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1122192992"/>
        <w:docPartObj>
          <w:docPartGallery w:val="Cover Pages"/>
          <w:docPartUnique/>
        </w:docPartObj>
      </w:sdtPr>
      <w:sdtEndPr>
        <w:rPr>
          <w:rFonts w:asciiTheme="minorHAnsi" w:eastAsiaTheme="minorHAnsi" w:hAnsiTheme="minorHAnsi" w:cstheme="minorBidi"/>
          <w:b/>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8312"/>
          </w:tblGrid>
          <w:tr w:rsidR="0057134A" w:rsidRPr="00134FD2">
            <w:sdt>
              <w:sdtPr>
                <w:rPr>
                  <w:rFonts w:asciiTheme="majorHAnsi" w:eastAsiaTheme="majorEastAsia" w:hAnsiTheme="majorHAnsi" w:cstheme="majorBidi"/>
                </w:rPr>
                <w:alias w:val="Yritys"/>
                <w:id w:val="13406915"/>
                <w:dataBinding w:prefixMappings="xmlns:ns0='http://schemas.openxmlformats.org/officeDocument/2006/extended-properties'" w:xpath="/ns0:Properties[1]/ns0:Company[1]" w:storeItemID="{6668398D-A668-4E3E-A5EB-62B293D839F1}"/>
                <w:text/>
              </w:sdtPr>
              <w:sdtEndPr>
                <w:rPr>
                  <w:sz w:val="52"/>
                  <w:szCs w:val="52"/>
                </w:rPr>
              </w:sdtEndPr>
              <w:sdtContent>
                <w:tc>
                  <w:tcPr>
                    <w:tcW w:w="7672" w:type="dxa"/>
                    <w:tcMar>
                      <w:top w:w="216" w:type="dxa"/>
                      <w:left w:w="115" w:type="dxa"/>
                      <w:bottom w:w="216" w:type="dxa"/>
                      <w:right w:w="115" w:type="dxa"/>
                    </w:tcMar>
                  </w:tcPr>
                  <w:p w:rsidR="0057134A" w:rsidRPr="00134FD2" w:rsidRDefault="0057134A">
                    <w:pPr>
                      <w:pStyle w:val="Eivli"/>
                      <w:rPr>
                        <w:rFonts w:asciiTheme="majorHAnsi" w:eastAsiaTheme="majorEastAsia" w:hAnsiTheme="majorHAnsi" w:cstheme="majorBidi"/>
                      </w:rPr>
                    </w:pPr>
                    <w:r w:rsidRPr="00134FD2">
                      <w:rPr>
                        <w:rFonts w:asciiTheme="majorHAnsi" w:eastAsiaTheme="majorEastAsia" w:hAnsiTheme="majorHAnsi" w:cstheme="majorBidi"/>
                        <w:sz w:val="52"/>
                        <w:szCs w:val="52"/>
                      </w:rPr>
                      <w:t>Opetushallitus</w:t>
                    </w:r>
                  </w:p>
                </w:tc>
              </w:sdtContent>
            </w:sdt>
          </w:tr>
          <w:tr w:rsidR="0057134A" w:rsidRPr="00134FD2">
            <w:tc>
              <w:tcPr>
                <w:tcW w:w="7672" w:type="dxa"/>
              </w:tcPr>
              <w:sdt>
                <w:sdtPr>
                  <w:rPr>
                    <w:rFonts w:asciiTheme="majorHAnsi" w:eastAsiaTheme="majorEastAsia" w:hAnsiTheme="majorHAnsi" w:cstheme="majorBidi"/>
                    <w:color w:val="4F81BD" w:themeColor="accent1"/>
                    <w:sz w:val="92"/>
                    <w:szCs w:val="92"/>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rsidR="0057134A" w:rsidRPr="00134FD2" w:rsidRDefault="00AB12D1" w:rsidP="00AB12D1">
                    <w:pPr>
                      <w:pStyle w:val="Eivli"/>
                      <w:rPr>
                        <w:rFonts w:asciiTheme="majorHAnsi" w:eastAsiaTheme="majorEastAsia" w:hAnsiTheme="majorHAnsi" w:cstheme="majorBidi"/>
                        <w:color w:val="4F81BD" w:themeColor="accent1"/>
                        <w:sz w:val="80"/>
                        <w:szCs w:val="80"/>
                      </w:rPr>
                    </w:pPr>
                    <w:r w:rsidRPr="00134FD2">
                      <w:rPr>
                        <w:rFonts w:asciiTheme="majorHAnsi" w:eastAsiaTheme="majorEastAsia" w:hAnsiTheme="majorHAnsi" w:cstheme="majorBidi"/>
                        <w:color w:val="4F81BD" w:themeColor="accent1"/>
                        <w:sz w:val="92"/>
                        <w:szCs w:val="92"/>
                      </w:rPr>
                      <w:t>Perusopetuksen opetussuunnitelman perusteet</w:t>
                    </w:r>
                    <w:r w:rsidR="00F82F60" w:rsidRPr="00134FD2">
                      <w:rPr>
                        <w:rFonts w:asciiTheme="majorHAnsi" w:eastAsiaTheme="majorEastAsia" w:hAnsiTheme="majorHAnsi" w:cstheme="majorBidi"/>
                        <w:color w:val="4F81BD" w:themeColor="accent1"/>
                        <w:sz w:val="92"/>
                        <w:szCs w:val="92"/>
                      </w:rPr>
                      <w:t xml:space="preserve"> 2014</w:t>
                    </w:r>
                  </w:p>
                </w:sdtContent>
              </w:sdt>
            </w:tc>
          </w:tr>
          <w:tr w:rsidR="0057134A" w:rsidRPr="00134FD2">
            <w:sdt>
              <w:sdtPr>
                <w:rPr>
                  <w:rFonts w:asciiTheme="majorHAnsi" w:eastAsiaTheme="majorEastAsia" w:hAnsiTheme="majorHAnsi" w:cstheme="majorBidi"/>
                  <w:sz w:val="28"/>
                  <w:szCs w:val="28"/>
                </w:rPr>
                <w:alias w:val="Alaotsikko"/>
                <w:id w:val="1340692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57134A" w:rsidRPr="00134FD2" w:rsidRDefault="006454A2" w:rsidP="006454A2">
                    <w:pPr>
                      <w:pStyle w:val="Eivli"/>
                      <w:rPr>
                        <w:rFonts w:asciiTheme="majorHAnsi" w:eastAsiaTheme="majorEastAsia" w:hAnsiTheme="majorHAnsi" w:cstheme="majorBidi"/>
                      </w:rPr>
                    </w:pPr>
                    <w:r w:rsidRPr="00134FD2">
                      <w:rPr>
                        <w:rFonts w:asciiTheme="majorHAnsi" w:eastAsiaTheme="majorEastAsia" w:hAnsiTheme="majorHAnsi" w:cstheme="majorBidi"/>
                        <w:sz w:val="28"/>
                        <w:szCs w:val="28"/>
                      </w:rPr>
                      <w:t xml:space="preserve">     </w:t>
                    </w:r>
                  </w:p>
                </w:tc>
              </w:sdtContent>
            </w:sdt>
          </w:tr>
        </w:tbl>
        <w:p w:rsidR="0057134A" w:rsidRPr="00134FD2" w:rsidRDefault="0057134A"/>
        <w:p w:rsidR="0057134A" w:rsidRPr="00134FD2" w:rsidRDefault="0057134A"/>
        <w:p w:rsidR="0057134A" w:rsidRPr="00134FD2" w:rsidRDefault="0057134A">
          <w:bookmarkStart w:id="0" w:name="_GoBack"/>
          <w:bookmarkEnd w:id="0"/>
        </w:p>
        <w:p w:rsidR="0057134A" w:rsidRPr="00134FD2" w:rsidRDefault="0057134A">
          <w:pPr>
            <w:rPr>
              <w:b/>
            </w:rPr>
          </w:pPr>
          <w:r w:rsidRPr="00134FD2">
            <w:rPr>
              <w:b/>
            </w:rPr>
            <w:br w:type="page"/>
          </w:r>
        </w:p>
      </w:sdtContent>
    </w:sdt>
    <w:p w:rsidR="00FB3FD2" w:rsidRPr="00134FD2" w:rsidRDefault="00FB3FD2" w:rsidP="005222F0">
      <w:pPr>
        <w:rPr>
          <w:color w:val="548DD4" w:themeColor="text2" w:themeTint="99"/>
          <w:sz w:val="40"/>
          <w:szCs w:val="40"/>
          <w:lang w:eastAsia="fi-FI"/>
        </w:rPr>
      </w:pPr>
      <w:bookmarkStart w:id="1" w:name="_Toc398616855"/>
      <w:bookmarkStart w:id="2" w:name="_Toc398730349"/>
      <w:bookmarkStart w:id="3" w:name="_Toc398734001"/>
      <w:bookmarkStart w:id="4" w:name="_Toc404166678"/>
      <w:bookmarkStart w:id="5" w:name="_Toc398547769"/>
      <w:r w:rsidRPr="00134FD2">
        <w:rPr>
          <w:color w:val="548DD4" w:themeColor="text2" w:themeTint="99"/>
          <w:sz w:val="40"/>
          <w:szCs w:val="40"/>
          <w:lang w:eastAsia="fi-FI"/>
        </w:rPr>
        <w:lastRenderedPageBreak/>
        <w:t>Sisällys</w:t>
      </w:r>
      <w:bookmarkEnd w:id="1"/>
      <w:bookmarkEnd w:id="2"/>
      <w:bookmarkEnd w:id="3"/>
      <w:bookmarkEnd w:id="4"/>
      <w:r w:rsidR="00304ABE" w:rsidRPr="00134FD2">
        <w:rPr>
          <w:color w:val="548DD4" w:themeColor="text2" w:themeTint="99"/>
          <w:sz w:val="40"/>
          <w:szCs w:val="40"/>
          <w:lang w:eastAsia="fi-FI"/>
        </w:rPr>
        <w:t xml:space="preserve"> </w:t>
      </w:r>
      <w:bookmarkEnd w:id="5"/>
    </w:p>
    <w:p w:rsidR="00E54614" w:rsidRDefault="00133BE2">
      <w:pPr>
        <w:pStyle w:val="Sisluet2"/>
        <w:rPr>
          <w:rFonts w:eastAsiaTheme="minorEastAsia"/>
          <w:b w:val="0"/>
          <w:lang w:eastAsia="fi-FI"/>
        </w:rPr>
      </w:pPr>
      <w:r w:rsidRPr="00134FD2">
        <w:fldChar w:fldCharType="begin"/>
      </w:r>
      <w:r w:rsidRPr="00134FD2">
        <w:instrText xml:space="preserve"> TOC \o "1-4" \h \z \u </w:instrText>
      </w:r>
      <w:r w:rsidRPr="00134FD2">
        <w:fldChar w:fldCharType="separate"/>
      </w:r>
      <w:hyperlink w:anchor="_Toc413327008" w:history="1">
        <w:r w:rsidR="00E54614" w:rsidRPr="00E61826">
          <w:rPr>
            <w:rStyle w:val="Hyperlinkki"/>
          </w:rPr>
          <w:t>LUKU 1 PAIKALLISEN OPETUSSUUNNITELMAN MERKITYS JA LAADINTA</w:t>
        </w:r>
        <w:r w:rsidR="00E54614">
          <w:rPr>
            <w:webHidden/>
          </w:rPr>
          <w:tab/>
        </w:r>
        <w:r w:rsidR="00E54614">
          <w:rPr>
            <w:webHidden/>
          </w:rPr>
          <w:fldChar w:fldCharType="begin"/>
        </w:r>
        <w:r w:rsidR="00E54614">
          <w:rPr>
            <w:webHidden/>
          </w:rPr>
          <w:instrText xml:space="preserve"> PAGEREF _Toc413327008 \h </w:instrText>
        </w:r>
        <w:r w:rsidR="00E54614">
          <w:rPr>
            <w:webHidden/>
          </w:rPr>
        </w:r>
        <w:r w:rsidR="00E54614">
          <w:rPr>
            <w:webHidden/>
          </w:rPr>
          <w:fldChar w:fldCharType="separate"/>
        </w:r>
        <w:r w:rsidR="00E54614">
          <w:rPr>
            <w:webHidden/>
          </w:rPr>
          <w:t>7</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09" w:history="1">
        <w:r w:rsidR="00E54614" w:rsidRPr="00E61826">
          <w:rPr>
            <w:rStyle w:val="Hyperlinkki"/>
            <w:noProof/>
          </w:rPr>
          <w:t>1.1 Opetussuunnitelman perusteet ja paikallinen opetussuunnitelma</w:t>
        </w:r>
        <w:r w:rsidR="00E54614">
          <w:rPr>
            <w:noProof/>
            <w:webHidden/>
          </w:rPr>
          <w:tab/>
        </w:r>
        <w:r w:rsidR="00E54614">
          <w:rPr>
            <w:noProof/>
            <w:webHidden/>
          </w:rPr>
          <w:fldChar w:fldCharType="begin"/>
        </w:r>
        <w:r w:rsidR="00E54614">
          <w:rPr>
            <w:noProof/>
            <w:webHidden/>
          </w:rPr>
          <w:instrText xml:space="preserve"> PAGEREF _Toc413327009 \h </w:instrText>
        </w:r>
        <w:r w:rsidR="00E54614">
          <w:rPr>
            <w:noProof/>
            <w:webHidden/>
          </w:rPr>
        </w:r>
        <w:r w:rsidR="00E54614">
          <w:rPr>
            <w:noProof/>
            <w:webHidden/>
          </w:rPr>
          <w:fldChar w:fldCharType="separate"/>
        </w:r>
        <w:r w:rsidR="00E54614">
          <w:rPr>
            <w:noProof/>
            <w:webHidden/>
          </w:rPr>
          <w:t>7</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10" w:history="1">
        <w:r w:rsidR="00E54614" w:rsidRPr="00E61826">
          <w:rPr>
            <w:rStyle w:val="Hyperlinkki"/>
            <w:noProof/>
          </w:rPr>
          <w:t>1.2 Paikallisen opetussuunnitelman laatimista ohjaavat periaatteet</w:t>
        </w:r>
        <w:r w:rsidR="00E54614">
          <w:rPr>
            <w:noProof/>
            <w:webHidden/>
          </w:rPr>
          <w:tab/>
        </w:r>
        <w:r w:rsidR="00E54614">
          <w:rPr>
            <w:noProof/>
            <w:webHidden/>
          </w:rPr>
          <w:fldChar w:fldCharType="begin"/>
        </w:r>
        <w:r w:rsidR="00E54614">
          <w:rPr>
            <w:noProof/>
            <w:webHidden/>
          </w:rPr>
          <w:instrText xml:space="preserve"> PAGEREF _Toc413327010 \h </w:instrText>
        </w:r>
        <w:r w:rsidR="00E54614">
          <w:rPr>
            <w:noProof/>
            <w:webHidden/>
          </w:rPr>
        </w:r>
        <w:r w:rsidR="00E54614">
          <w:rPr>
            <w:noProof/>
            <w:webHidden/>
          </w:rPr>
          <w:fldChar w:fldCharType="separate"/>
        </w:r>
        <w:r w:rsidR="00E54614">
          <w:rPr>
            <w:noProof/>
            <w:webHidden/>
          </w:rPr>
          <w:t>7</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11" w:history="1">
        <w:r w:rsidR="00E54614" w:rsidRPr="00E61826">
          <w:rPr>
            <w:rStyle w:val="Hyperlinkki"/>
            <w:noProof/>
          </w:rPr>
          <w:t>1.3 Paikallisen opetussuunnitelman arviointi ja kehittäminen</w:t>
        </w:r>
        <w:r w:rsidR="00E54614">
          <w:rPr>
            <w:noProof/>
            <w:webHidden/>
          </w:rPr>
          <w:tab/>
        </w:r>
        <w:r w:rsidR="00E54614">
          <w:rPr>
            <w:noProof/>
            <w:webHidden/>
          </w:rPr>
          <w:fldChar w:fldCharType="begin"/>
        </w:r>
        <w:r w:rsidR="00E54614">
          <w:rPr>
            <w:noProof/>
            <w:webHidden/>
          </w:rPr>
          <w:instrText xml:space="preserve"> PAGEREF _Toc413327011 \h </w:instrText>
        </w:r>
        <w:r w:rsidR="00E54614">
          <w:rPr>
            <w:noProof/>
            <w:webHidden/>
          </w:rPr>
        </w:r>
        <w:r w:rsidR="00E54614">
          <w:rPr>
            <w:noProof/>
            <w:webHidden/>
          </w:rPr>
          <w:fldChar w:fldCharType="separate"/>
        </w:r>
        <w:r w:rsidR="00E54614">
          <w:rPr>
            <w:noProof/>
            <w:webHidden/>
          </w:rPr>
          <w:t>9</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12" w:history="1">
        <w:r w:rsidR="00E54614" w:rsidRPr="00E61826">
          <w:rPr>
            <w:rStyle w:val="Hyperlinkki"/>
            <w:noProof/>
          </w:rPr>
          <w:t>1.4 Paikallisen opetussuunnitelman laadinta ja keskeiset opetusta ohjaavat ratkaisut</w:t>
        </w:r>
        <w:r w:rsidR="00E54614">
          <w:rPr>
            <w:noProof/>
            <w:webHidden/>
          </w:rPr>
          <w:tab/>
        </w:r>
        <w:r w:rsidR="00E54614">
          <w:rPr>
            <w:noProof/>
            <w:webHidden/>
          </w:rPr>
          <w:fldChar w:fldCharType="begin"/>
        </w:r>
        <w:r w:rsidR="00E54614">
          <w:rPr>
            <w:noProof/>
            <w:webHidden/>
          </w:rPr>
          <w:instrText xml:space="preserve"> PAGEREF _Toc413327012 \h </w:instrText>
        </w:r>
        <w:r w:rsidR="00E54614">
          <w:rPr>
            <w:noProof/>
            <w:webHidden/>
          </w:rPr>
        </w:r>
        <w:r w:rsidR="00E54614">
          <w:rPr>
            <w:noProof/>
            <w:webHidden/>
          </w:rPr>
          <w:fldChar w:fldCharType="separate"/>
        </w:r>
        <w:r w:rsidR="00E54614">
          <w:rPr>
            <w:noProof/>
            <w:webHidden/>
          </w:rPr>
          <w:t>9</w:t>
        </w:r>
        <w:r w:rsidR="00E54614">
          <w:rPr>
            <w:noProof/>
            <w:webHidden/>
          </w:rPr>
          <w:fldChar w:fldCharType="end"/>
        </w:r>
      </w:hyperlink>
    </w:p>
    <w:p w:rsidR="00E54614" w:rsidRDefault="0015349F">
      <w:pPr>
        <w:pStyle w:val="Sisluet2"/>
        <w:rPr>
          <w:rFonts w:eastAsiaTheme="minorEastAsia"/>
          <w:b w:val="0"/>
          <w:lang w:eastAsia="fi-FI"/>
        </w:rPr>
      </w:pPr>
      <w:hyperlink w:anchor="_Toc413327013" w:history="1">
        <w:r w:rsidR="00E54614" w:rsidRPr="00E61826">
          <w:rPr>
            <w:rStyle w:val="Hyperlinkki"/>
          </w:rPr>
          <w:t>LUKU 2 PERUSOPETUS YLEISSIVISTYKSEN PERUSTANA</w:t>
        </w:r>
        <w:r w:rsidR="00E54614">
          <w:rPr>
            <w:webHidden/>
          </w:rPr>
          <w:tab/>
        </w:r>
        <w:r w:rsidR="00E54614">
          <w:rPr>
            <w:webHidden/>
          </w:rPr>
          <w:fldChar w:fldCharType="begin"/>
        </w:r>
        <w:r w:rsidR="00E54614">
          <w:rPr>
            <w:webHidden/>
          </w:rPr>
          <w:instrText xml:space="preserve"> PAGEREF _Toc413327013 \h </w:instrText>
        </w:r>
        <w:r w:rsidR="00E54614">
          <w:rPr>
            <w:webHidden/>
          </w:rPr>
        </w:r>
        <w:r w:rsidR="00E54614">
          <w:rPr>
            <w:webHidden/>
          </w:rPr>
          <w:fldChar w:fldCharType="separate"/>
        </w:r>
        <w:r w:rsidR="00E54614">
          <w:rPr>
            <w:webHidden/>
          </w:rPr>
          <w:t>11</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14" w:history="1">
        <w:r w:rsidR="00E54614" w:rsidRPr="00E61826">
          <w:rPr>
            <w:rStyle w:val="Hyperlinkki"/>
            <w:noProof/>
          </w:rPr>
          <w:t>2.1 Opetuksen järjestämistä ohjaavat velvoitteet</w:t>
        </w:r>
        <w:r w:rsidR="00E54614">
          <w:rPr>
            <w:noProof/>
            <w:webHidden/>
          </w:rPr>
          <w:tab/>
        </w:r>
        <w:r w:rsidR="00E54614">
          <w:rPr>
            <w:noProof/>
            <w:webHidden/>
          </w:rPr>
          <w:fldChar w:fldCharType="begin"/>
        </w:r>
        <w:r w:rsidR="00E54614">
          <w:rPr>
            <w:noProof/>
            <w:webHidden/>
          </w:rPr>
          <w:instrText xml:space="preserve"> PAGEREF _Toc413327014 \h </w:instrText>
        </w:r>
        <w:r w:rsidR="00E54614">
          <w:rPr>
            <w:noProof/>
            <w:webHidden/>
          </w:rPr>
        </w:r>
        <w:r w:rsidR="00E54614">
          <w:rPr>
            <w:noProof/>
            <w:webHidden/>
          </w:rPr>
          <w:fldChar w:fldCharType="separate"/>
        </w:r>
        <w:r w:rsidR="00E54614">
          <w:rPr>
            <w:noProof/>
            <w:webHidden/>
          </w:rPr>
          <w:t>11</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15" w:history="1">
        <w:r w:rsidR="004D55D7">
          <w:rPr>
            <w:rStyle w:val="Hyperlinkki"/>
            <w:noProof/>
          </w:rPr>
          <w:t>2.2 Perusopetuksen arvoperusta</w:t>
        </w:r>
        <w:r w:rsidR="00E54614">
          <w:rPr>
            <w:noProof/>
            <w:webHidden/>
          </w:rPr>
          <w:tab/>
        </w:r>
        <w:r w:rsidR="00E54614">
          <w:rPr>
            <w:noProof/>
            <w:webHidden/>
          </w:rPr>
          <w:fldChar w:fldCharType="begin"/>
        </w:r>
        <w:r w:rsidR="00E54614">
          <w:rPr>
            <w:noProof/>
            <w:webHidden/>
          </w:rPr>
          <w:instrText xml:space="preserve"> PAGEREF _Toc413327015 \h </w:instrText>
        </w:r>
        <w:r w:rsidR="00E54614">
          <w:rPr>
            <w:noProof/>
            <w:webHidden/>
          </w:rPr>
        </w:r>
        <w:r w:rsidR="00E54614">
          <w:rPr>
            <w:noProof/>
            <w:webHidden/>
          </w:rPr>
          <w:fldChar w:fldCharType="separate"/>
        </w:r>
        <w:r w:rsidR="00E54614">
          <w:rPr>
            <w:noProof/>
            <w:webHidden/>
          </w:rPr>
          <w:t>12</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16" w:history="1">
        <w:r w:rsidR="00E54614" w:rsidRPr="00E61826">
          <w:rPr>
            <w:rStyle w:val="Hyperlinkki"/>
            <w:noProof/>
          </w:rPr>
          <w:t>2.3 Oppimiskäsitys</w:t>
        </w:r>
        <w:r w:rsidR="00E54614">
          <w:rPr>
            <w:noProof/>
            <w:webHidden/>
          </w:rPr>
          <w:tab/>
        </w:r>
        <w:r w:rsidR="00E54614">
          <w:rPr>
            <w:noProof/>
            <w:webHidden/>
          </w:rPr>
          <w:fldChar w:fldCharType="begin"/>
        </w:r>
        <w:r w:rsidR="00E54614">
          <w:rPr>
            <w:noProof/>
            <w:webHidden/>
          </w:rPr>
          <w:instrText xml:space="preserve"> PAGEREF _Toc413327016 \h </w:instrText>
        </w:r>
        <w:r w:rsidR="00E54614">
          <w:rPr>
            <w:noProof/>
            <w:webHidden/>
          </w:rPr>
        </w:r>
        <w:r w:rsidR="00E54614">
          <w:rPr>
            <w:noProof/>
            <w:webHidden/>
          </w:rPr>
          <w:fldChar w:fldCharType="separate"/>
        </w:r>
        <w:r w:rsidR="00E54614">
          <w:rPr>
            <w:noProof/>
            <w:webHidden/>
          </w:rPr>
          <w:t>14</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17" w:history="1">
        <w:r w:rsidR="00E54614" w:rsidRPr="00E61826">
          <w:rPr>
            <w:rStyle w:val="Hyperlinkki"/>
            <w:noProof/>
          </w:rPr>
          <w:t>2.4 Paikallisesti päätettävät asiat</w:t>
        </w:r>
        <w:r w:rsidR="00E54614">
          <w:rPr>
            <w:noProof/>
            <w:webHidden/>
          </w:rPr>
          <w:tab/>
        </w:r>
        <w:r w:rsidR="00E54614">
          <w:rPr>
            <w:noProof/>
            <w:webHidden/>
          </w:rPr>
          <w:fldChar w:fldCharType="begin"/>
        </w:r>
        <w:r w:rsidR="00E54614">
          <w:rPr>
            <w:noProof/>
            <w:webHidden/>
          </w:rPr>
          <w:instrText xml:space="preserve"> PAGEREF _Toc413327017 \h </w:instrText>
        </w:r>
        <w:r w:rsidR="00E54614">
          <w:rPr>
            <w:noProof/>
            <w:webHidden/>
          </w:rPr>
        </w:r>
        <w:r w:rsidR="00E54614">
          <w:rPr>
            <w:noProof/>
            <w:webHidden/>
          </w:rPr>
          <w:fldChar w:fldCharType="separate"/>
        </w:r>
        <w:r w:rsidR="00E54614">
          <w:rPr>
            <w:noProof/>
            <w:webHidden/>
          </w:rPr>
          <w:t>15</w:t>
        </w:r>
        <w:r w:rsidR="00E54614">
          <w:rPr>
            <w:noProof/>
            <w:webHidden/>
          </w:rPr>
          <w:fldChar w:fldCharType="end"/>
        </w:r>
      </w:hyperlink>
    </w:p>
    <w:p w:rsidR="00E54614" w:rsidRDefault="0015349F">
      <w:pPr>
        <w:pStyle w:val="Sisluet2"/>
        <w:rPr>
          <w:rFonts w:eastAsiaTheme="minorEastAsia"/>
          <w:b w:val="0"/>
          <w:lang w:eastAsia="fi-FI"/>
        </w:rPr>
      </w:pPr>
      <w:hyperlink w:anchor="_Toc413327018" w:history="1">
        <w:r w:rsidR="00E54614" w:rsidRPr="00E61826">
          <w:rPr>
            <w:rStyle w:val="Hyperlinkki"/>
          </w:rPr>
          <w:t>LUKU 3 PERUSOPETUKSEN TEHTÄVÄ JA YLEISET TAVOITTEET</w:t>
        </w:r>
        <w:r w:rsidR="00E54614">
          <w:rPr>
            <w:webHidden/>
          </w:rPr>
          <w:tab/>
        </w:r>
        <w:r w:rsidR="00E54614">
          <w:rPr>
            <w:webHidden/>
          </w:rPr>
          <w:fldChar w:fldCharType="begin"/>
        </w:r>
        <w:r w:rsidR="00E54614">
          <w:rPr>
            <w:webHidden/>
          </w:rPr>
          <w:instrText xml:space="preserve"> PAGEREF _Toc413327018 \h </w:instrText>
        </w:r>
        <w:r w:rsidR="00E54614">
          <w:rPr>
            <w:webHidden/>
          </w:rPr>
        </w:r>
        <w:r w:rsidR="00E54614">
          <w:rPr>
            <w:webHidden/>
          </w:rPr>
          <w:fldChar w:fldCharType="separate"/>
        </w:r>
        <w:r w:rsidR="00E54614">
          <w:rPr>
            <w:webHidden/>
          </w:rPr>
          <w:t>15</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19" w:history="1">
        <w:r w:rsidR="00E54614" w:rsidRPr="00E61826">
          <w:rPr>
            <w:rStyle w:val="Hyperlinkki"/>
            <w:noProof/>
          </w:rPr>
          <w:t>3.1 Perusopetuksen tehtävä</w:t>
        </w:r>
        <w:r w:rsidR="00E54614">
          <w:rPr>
            <w:noProof/>
            <w:webHidden/>
          </w:rPr>
          <w:tab/>
        </w:r>
        <w:r w:rsidR="00E54614">
          <w:rPr>
            <w:noProof/>
            <w:webHidden/>
          </w:rPr>
          <w:fldChar w:fldCharType="begin"/>
        </w:r>
        <w:r w:rsidR="00E54614">
          <w:rPr>
            <w:noProof/>
            <w:webHidden/>
          </w:rPr>
          <w:instrText xml:space="preserve"> PAGEREF _Toc413327019 \h </w:instrText>
        </w:r>
        <w:r w:rsidR="00E54614">
          <w:rPr>
            <w:noProof/>
            <w:webHidden/>
          </w:rPr>
        </w:r>
        <w:r w:rsidR="00E54614">
          <w:rPr>
            <w:noProof/>
            <w:webHidden/>
          </w:rPr>
          <w:fldChar w:fldCharType="separate"/>
        </w:r>
        <w:r w:rsidR="00E54614">
          <w:rPr>
            <w:noProof/>
            <w:webHidden/>
          </w:rPr>
          <w:t>15</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20" w:history="1">
        <w:r w:rsidR="00E54614" w:rsidRPr="00E61826">
          <w:rPr>
            <w:rStyle w:val="Hyperlinkki"/>
            <w:noProof/>
          </w:rPr>
          <w:t>3.2 Opetuksen ja kasvatuksen valtakunnalliset tavoitteet</w:t>
        </w:r>
        <w:r w:rsidR="00E54614">
          <w:rPr>
            <w:noProof/>
            <w:webHidden/>
          </w:rPr>
          <w:tab/>
        </w:r>
        <w:r w:rsidR="00E54614">
          <w:rPr>
            <w:noProof/>
            <w:webHidden/>
          </w:rPr>
          <w:fldChar w:fldCharType="begin"/>
        </w:r>
        <w:r w:rsidR="00E54614">
          <w:rPr>
            <w:noProof/>
            <w:webHidden/>
          </w:rPr>
          <w:instrText xml:space="preserve"> PAGEREF _Toc413327020 \h </w:instrText>
        </w:r>
        <w:r w:rsidR="00E54614">
          <w:rPr>
            <w:noProof/>
            <w:webHidden/>
          </w:rPr>
        </w:r>
        <w:r w:rsidR="00E54614">
          <w:rPr>
            <w:noProof/>
            <w:webHidden/>
          </w:rPr>
          <w:fldChar w:fldCharType="separate"/>
        </w:r>
        <w:r w:rsidR="00E54614">
          <w:rPr>
            <w:noProof/>
            <w:webHidden/>
          </w:rPr>
          <w:t>16</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21" w:history="1">
        <w:r w:rsidR="00E54614" w:rsidRPr="00E61826">
          <w:rPr>
            <w:rStyle w:val="Hyperlinkki"/>
            <w:noProof/>
          </w:rPr>
          <w:t>3.3 Tavoitteena laaja-alainen osaaminen</w:t>
        </w:r>
        <w:r w:rsidR="00E54614">
          <w:rPr>
            <w:noProof/>
            <w:webHidden/>
          </w:rPr>
          <w:tab/>
        </w:r>
        <w:r w:rsidR="00E54614">
          <w:rPr>
            <w:noProof/>
            <w:webHidden/>
          </w:rPr>
          <w:fldChar w:fldCharType="begin"/>
        </w:r>
        <w:r w:rsidR="00E54614">
          <w:rPr>
            <w:noProof/>
            <w:webHidden/>
          </w:rPr>
          <w:instrText xml:space="preserve"> PAGEREF _Toc413327021 \h </w:instrText>
        </w:r>
        <w:r w:rsidR="00E54614">
          <w:rPr>
            <w:noProof/>
            <w:webHidden/>
          </w:rPr>
        </w:r>
        <w:r w:rsidR="00E54614">
          <w:rPr>
            <w:noProof/>
            <w:webHidden/>
          </w:rPr>
          <w:fldChar w:fldCharType="separate"/>
        </w:r>
        <w:r w:rsidR="00E54614">
          <w:rPr>
            <w:noProof/>
            <w:webHidden/>
          </w:rPr>
          <w:t>17</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22" w:history="1">
        <w:r w:rsidR="00E54614" w:rsidRPr="00E61826">
          <w:rPr>
            <w:rStyle w:val="Hyperlinkki"/>
            <w:noProof/>
          </w:rPr>
          <w:t>3.4 Paikallisesti päätettävät asiat</w:t>
        </w:r>
        <w:r w:rsidR="00E54614">
          <w:rPr>
            <w:noProof/>
            <w:webHidden/>
          </w:rPr>
          <w:tab/>
        </w:r>
        <w:r w:rsidR="00E54614">
          <w:rPr>
            <w:noProof/>
            <w:webHidden/>
          </w:rPr>
          <w:fldChar w:fldCharType="begin"/>
        </w:r>
        <w:r w:rsidR="00E54614">
          <w:rPr>
            <w:noProof/>
            <w:webHidden/>
          </w:rPr>
          <w:instrText xml:space="preserve"> PAGEREF _Toc413327022 \h </w:instrText>
        </w:r>
        <w:r w:rsidR="00E54614">
          <w:rPr>
            <w:noProof/>
            <w:webHidden/>
          </w:rPr>
        </w:r>
        <w:r w:rsidR="00E54614">
          <w:rPr>
            <w:noProof/>
            <w:webHidden/>
          </w:rPr>
          <w:fldChar w:fldCharType="separate"/>
        </w:r>
        <w:r w:rsidR="00E54614">
          <w:rPr>
            <w:noProof/>
            <w:webHidden/>
          </w:rPr>
          <w:t>23</w:t>
        </w:r>
        <w:r w:rsidR="00E54614">
          <w:rPr>
            <w:noProof/>
            <w:webHidden/>
          </w:rPr>
          <w:fldChar w:fldCharType="end"/>
        </w:r>
      </w:hyperlink>
    </w:p>
    <w:p w:rsidR="00E54614" w:rsidRDefault="0015349F">
      <w:pPr>
        <w:pStyle w:val="Sisluet2"/>
        <w:rPr>
          <w:rFonts w:eastAsiaTheme="minorEastAsia"/>
          <w:b w:val="0"/>
          <w:lang w:eastAsia="fi-FI"/>
        </w:rPr>
      </w:pPr>
      <w:hyperlink w:anchor="_Toc413327023" w:history="1">
        <w:r w:rsidR="00E54614" w:rsidRPr="00E61826">
          <w:rPr>
            <w:rStyle w:val="Hyperlinkki"/>
          </w:rPr>
          <w:t>LUKU 4 YHTENÄISEN PERUSOPETUKSEN TOIMINTAKULTTUURI</w:t>
        </w:r>
        <w:r w:rsidR="00E54614">
          <w:rPr>
            <w:webHidden/>
          </w:rPr>
          <w:tab/>
        </w:r>
        <w:r w:rsidR="00E54614">
          <w:rPr>
            <w:webHidden/>
          </w:rPr>
          <w:fldChar w:fldCharType="begin"/>
        </w:r>
        <w:r w:rsidR="00E54614">
          <w:rPr>
            <w:webHidden/>
          </w:rPr>
          <w:instrText xml:space="preserve"> PAGEREF _Toc413327023 \h </w:instrText>
        </w:r>
        <w:r w:rsidR="00E54614">
          <w:rPr>
            <w:webHidden/>
          </w:rPr>
        </w:r>
        <w:r w:rsidR="00E54614">
          <w:rPr>
            <w:webHidden/>
          </w:rPr>
          <w:fldChar w:fldCharType="separate"/>
        </w:r>
        <w:r w:rsidR="00E54614">
          <w:rPr>
            <w:webHidden/>
          </w:rPr>
          <w:t>24</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24" w:history="1">
        <w:r w:rsidR="00E54614" w:rsidRPr="00E61826">
          <w:rPr>
            <w:rStyle w:val="Hyperlinkki"/>
            <w:noProof/>
          </w:rPr>
          <w:t>4.1 Toimintakulttuurin merkitys ja kehittäminen</w:t>
        </w:r>
        <w:r w:rsidR="00E54614">
          <w:rPr>
            <w:noProof/>
            <w:webHidden/>
          </w:rPr>
          <w:tab/>
        </w:r>
        <w:r w:rsidR="00E54614">
          <w:rPr>
            <w:noProof/>
            <w:webHidden/>
          </w:rPr>
          <w:fldChar w:fldCharType="begin"/>
        </w:r>
        <w:r w:rsidR="00E54614">
          <w:rPr>
            <w:noProof/>
            <w:webHidden/>
          </w:rPr>
          <w:instrText xml:space="preserve"> PAGEREF _Toc413327024 \h </w:instrText>
        </w:r>
        <w:r w:rsidR="00E54614">
          <w:rPr>
            <w:noProof/>
            <w:webHidden/>
          </w:rPr>
        </w:r>
        <w:r w:rsidR="00E54614">
          <w:rPr>
            <w:noProof/>
            <w:webHidden/>
          </w:rPr>
          <w:fldChar w:fldCharType="separate"/>
        </w:r>
        <w:r w:rsidR="00E54614">
          <w:rPr>
            <w:noProof/>
            <w:webHidden/>
          </w:rPr>
          <w:t>24</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25" w:history="1">
        <w:r w:rsidR="00E54614" w:rsidRPr="00E61826">
          <w:rPr>
            <w:rStyle w:val="Hyperlinkki"/>
            <w:noProof/>
          </w:rPr>
          <w:t>4.2 Toimintakulttuurin kehittämistä ohjaavat periaatteet</w:t>
        </w:r>
        <w:r w:rsidR="00E54614">
          <w:rPr>
            <w:noProof/>
            <w:webHidden/>
          </w:rPr>
          <w:tab/>
        </w:r>
        <w:r w:rsidR="00E54614">
          <w:rPr>
            <w:noProof/>
            <w:webHidden/>
          </w:rPr>
          <w:fldChar w:fldCharType="begin"/>
        </w:r>
        <w:r w:rsidR="00E54614">
          <w:rPr>
            <w:noProof/>
            <w:webHidden/>
          </w:rPr>
          <w:instrText xml:space="preserve"> PAGEREF _Toc413327025 \h </w:instrText>
        </w:r>
        <w:r w:rsidR="00E54614">
          <w:rPr>
            <w:noProof/>
            <w:webHidden/>
          </w:rPr>
        </w:r>
        <w:r w:rsidR="00E54614">
          <w:rPr>
            <w:noProof/>
            <w:webHidden/>
          </w:rPr>
          <w:fldChar w:fldCharType="separate"/>
        </w:r>
        <w:r w:rsidR="00E54614">
          <w:rPr>
            <w:noProof/>
            <w:webHidden/>
          </w:rPr>
          <w:t>24</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26" w:history="1">
        <w:r w:rsidR="00E54614" w:rsidRPr="00E61826">
          <w:rPr>
            <w:rStyle w:val="Hyperlinkki"/>
            <w:noProof/>
          </w:rPr>
          <w:t>4.3 Oppimisympäristöt ja työtavat</w:t>
        </w:r>
        <w:r w:rsidR="00E54614">
          <w:rPr>
            <w:noProof/>
            <w:webHidden/>
          </w:rPr>
          <w:tab/>
        </w:r>
        <w:r w:rsidR="00E54614">
          <w:rPr>
            <w:noProof/>
            <w:webHidden/>
          </w:rPr>
          <w:fldChar w:fldCharType="begin"/>
        </w:r>
        <w:r w:rsidR="00E54614">
          <w:rPr>
            <w:noProof/>
            <w:webHidden/>
          </w:rPr>
          <w:instrText xml:space="preserve"> PAGEREF _Toc413327026 \h </w:instrText>
        </w:r>
        <w:r w:rsidR="00E54614">
          <w:rPr>
            <w:noProof/>
            <w:webHidden/>
          </w:rPr>
        </w:r>
        <w:r w:rsidR="00E54614">
          <w:rPr>
            <w:noProof/>
            <w:webHidden/>
          </w:rPr>
          <w:fldChar w:fldCharType="separate"/>
        </w:r>
        <w:r w:rsidR="00E54614">
          <w:rPr>
            <w:noProof/>
            <w:webHidden/>
          </w:rPr>
          <w:t>27</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27" w:history="1">
        <w:r w:rsidR="00E54614" w:rsidRPr="00E61826">
          <w:rPr>
            <w:rStyle w:val="Hyperlinkki"/>
            <w:noProof/>
          </w:rPr>
          <w:t>4.4 Opetuksen eheyttäminen ja monialaiset oppimiskokonaisuudet</w:t>
        </w:r>
        <w:r w:rsidR="00E54614">
          <w:rPr>
            <w:noProof/>
            <w:webHidden/>
          </w:rPr>
          <w:tab/>
        </w:r>
        <w:r w:rsidR="00E54614">
          <w:rPr>
            <w:noProof/>
            <w:webHidden/>
          </w:rPr>
          <w:fldChar w:fldCharType="begin"/>
        </w:r>
        <w:r w:rsidR="00E54614">
          <w:rPr>
            <w:noProof/>
            <w:webHidden/>
          </w:rPr>
          <w:instrText xml:space="preserve"> PAGEREF _Toc413327027 \h </w:instrText>
        </w:r>
        <w:r w:rsidR="00E54614">
          <w:rPr>
            <w:noProof/>
            <w:webHidden/>
          </w:rPr>
        </w:r>
        <w:r w:rsidR="00E54614">
          <w:rPr>
            <w:noProof/>
            <w:webHidden/>
          </w:rPr>
          <w:fldChar w:fldCharType="separate"/>
        </w:r>
        <w:r w:rsidR="00E54614">
          <w:rPr>
            <w:noProof/>
            <w:webHidden/>
          </w:rPr>
          <w:t>29</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28" w:history="1">
        <w:r w:rsidR="00E54614" w:rsidRPr="00E61826">
          <w:rPr>
            <w:rStyle w:val="Hyperlinkki"/>
            <w:noProof/>
          </w:rPr>
          <w:t>4.5 Paikallisesti päätettävät asiat</w:t>
        </w:r>
        <w:r w:rsidR="00E54614">
          <w:rPr>
            <w:noProof/>
            <w:webHidden/>
          </w:rPr>
          <w:tab/>
        </w:r>
        <w:r w:rsidR="00E54614">
          <w:rPr>
            <w:noProof/>
            <w:webHidden/>
          </w:rPr>
          <w:fldChar w:fldCharType="begin"/>
        </w:r>
        <w:r w:rsidR="00E54614">
          <w:rPr>
            <w:noProof/>
            <w:webHidden/>
          </w:rPr>
          <w:instrText xml:space="preserve"> PAGEREF _Toc413327028 \h </w:instrText>
        </w:r>
        <w:r w:rsidR="00E54614">
          <w:rPr>
            <w:noProof/>
            <w:webHidden/>
          </w:rPr>
        </w:r>
        <w:r w:rsidR="00E54614">
          <w:rPr>
            <w:noProof/>
            <w:webHidden/>
          </w:rPr>
          <w:fldChar w:fldCharType="separate"/>
        </w:r>
        <w:r w:rsidR="00E54614">
          <w:rPr>
            <w:noProof/>
            <w:webHidden/>
          </w:rPr>
          <w:t>31</w:t>
        </w:r>
        <w:r w:rsidR="00E54614">
          <w:rPr>
            <w:noProof/>
            <w:webHidden/>
          </w:rPr>
          <w:fldChar w:fldCharType="end"/>
        </w:r>
      </w:hyperlink>
    </w:p>
    <w:p w:rsidR="00E54614" w:rsidRDefault="0015349F">
      <w:pPr>
        <w:pStyle w:val="Sisluet2"/>
        <w:rPr>
          <w:rFonts w:eastAsiaTheme="minorEastAsia"/>
          <w:b w:val="0"/>
          <w:lang w:eastAsia="fi-FI"/>
        </w:rPr>
      </w:pPr>
      <w:hyperlink w:anchor="_Toc413327029" w:history="1">
        <w:r w:rsidR="00E54614" w:rsidRPr="00E61826">
          <w:rPr>
            <w:rStyle w:val="Hyperlinkki"/>
          </w:rPr>
          <w:t>LUKU 5 OPPIMISTA JA HYVINVOINTIA EDISTÄVÄ KOULUTYÖN JÄRJESTÄMINEN</w:t>
        </w:r>
        <w:r w:rsidR="00E54614">
          <w:rPr>
            <w:webHidden/>
          </w:rPr>
          <w:tab/>
        </w:r>
        <w:r w:rsidR="00E54614">
          <w:rPr>
            <w:webHidden/>
          </w:rPr>
          <w:fldChar w:fldCharType="begin"/>
        </w:r>
        <w:r w:rsidR="00E54614">
          <w:rPr>
            <w:webHidden/>
          </w:rPr>
          <w:instrText xml:space="preserve"> PAGEREF _Toc413327029 \h </w:instrText>
        </w:r>
        <w:r w:rsidR="00E54614">
          <w:rPr>
            <w:webHidden/>
          </w:rPr>
        </w:r>
        <w:r w:rsidR="00E54614">
          <w:rPr>
            <w:webHidden/>
          </w:rPr>
          <w:fldChar w:fldCharType="separate"/>
        </w:r>
        <w:r w:rsidR="00E54614">
          <w:rPr>
            <w:webHidden/>
          </w:rPr>
          <w:t>33</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30" w:history="1">
        <w:r w:rsidR="00E54614" w:rsidRPr="00E61826">
          <w:rPr>
            <w:rStyle w:val="Hyperlinkki"/>
            <w:noProof/>
          </w:rPr>
          <w:t>5.1 Yhteinen vastuu koulupäivästä</w:t>
        </w:r>
        <w:r w:rsidR="00E54614">
          <w:rPr>
            <w:noProof/>
            <w:webHidden/>
          </w:rPr>
          <w:tab/>
        </w:r>
        <w:r w:rsidR="00E54614">
          <w:rPr>
            <w:noProof/>
            <w:webHidden/>
          </w:rPr>
          <w:fldChar w:fldCharType="begin"/>
        </w:r>
        <w:r w:rsidR="00E54614">
          <w:rPr>
            <w:noProof/>
            <w:webHidden/>
          </w:rPr>
          <w:instrText xml:space="preserve"> PAGEREF _Toc413327030 \h </w:instrText>
        </w:r>
        <w:r w:rsidR="00E54614">
          <w:rPr>
            <w:noProof/>
            <w:webHidden/>
          </w:rPr>
        </w:r>
        <w:r w:rsidR="00E54614">
          <w:rPr>
            <w:noProof/>
            <w:webHidden/>
          </w:rPr>
          <w:fldChar w:fldCharType="separate"/>
        </w:r>
        <w:r w:rsidR="00E54614">
          <w:rPr>
            <w:noProof/>
            <w:webHidden/>
          </w:rPr>
          <w:t>33</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31" w:history="1">
        <w:r w:rsidR="00E54614" w:rsidRPr="00E61826">
          <w:rPr>
            <w:rStyle w:val="Hyperlinkki"/>
            <w:noProof/>
          </w:rPr>
          <w:t>5.2 Yhteistyö</w:t>
        </w:r>
        <w:r w:rsidR="00E54614">
          <w:rPr>
            <w:noProof/>
            <w:webHidden/>
          </w:rPr>
          <w:tab/>
        </w:r>
        <w:r w:rsidR="00E54614">
          <w:rPr>
            <w:noProof/>
            <w:webHidden/>
          </w:rPr>
          <w:fldChar w:fldCharType="begin"/>
        </w:r>
        <w:r w:rsidR="00E54614">
          <w:rPr>
            <w:noProof/>
            <w:webHidden/>
          </w:rPr>
          <w:instrText xml:space="preserve"> PAGEREF _Toc413327031 \h </w:instrText>
        </w:r>
        <w:r w:rsidR="00E54614">
          <w:rPr>
            <w:noProof/>
            <w:webHidden/>
          </w:rPr>
        </w:r>
        <w:r w:rsidR="00E54614">
          <w:rPr>
            <w:noProof/>
            <w:webHidden/>
          </w:rPr>
          <w:fldChar w:fldCharType="separate"/>
        </w:r>
        <w:r w:rsidR="00E54614">
          <w:rPr>
            <w:noProof/>
            <w:webHidden/>
          </w:rPr>
          <w:t>34</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32" w:history="1">
        <w:r w:rsidR="00E54614" w:rsidRPr="00E61826">
          <w:rPr>
            <w:rStyle w:val="Hyperlinkki"/>
            <w:noProof/>
          </w:rPr>
          <w:t>5.3 Kasvatuskeskustelut ja kurinpidollisten keinojen käyttö</w:t>
        </w:r>
        <w:r w:rsidR="00E54614">
          <w:rPr>
            <w:noProof/>
            <w:webHidden/>
          </w:rPr>
          <w:tab/>
        </w:r>
        <w:r w:rsidR="00E54614">
          <w:rPr>
            <w:noProof/>
            <w:webHidden/>
          </w:rPr>
          <w:fldChar w:fldCharType="begin"/>
        </w:r>
        <w:r w:rsidR="00E54614">
          <w:rPr>
            <w:noProof/>
            <w:webHidden/>
          </w:rPr>
          <w:instrText xml:space="preserve"> PAGEREF _Toc413327032 \h </w:instrText>
        </w:r>
        <w:r w:rsidR="00E54614">
          <w:rPr>
            <w:noProof/>
            <w:webHidden/>
          </w:rPr>
        </w:r>
        <w:r w:rsidR="00E54614">
          <w:rPr>
            <w:noProof/>
            <w:webHidden/>
          </w:rPr>
          <w:fldChar w:fldCharType="separate"/>
        </w:r>
        <w:r w:rsidR="00E54614">
          <w:rPr>
            <w:noProof/>
            <w:webHidden/>
          </w:rPr>
          <w:t>36</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33" w:history="1">
        <w:r w:rsidR="00E54614" w:rsidRPr="00E61826">
          <w:rPr>
            <w:rStyle w:val="Hyperlinkki"/>
            <w:noProof/>
          </w:rPr>
          <w:t>5.4 Opetuksen järjestämistapoja</w:t>
        </w:r>
        <w:r w:rsidR="00E54614">
          <w:rPr>
            <w:noProof/>
            <w:webHidden/>
          </w:rPr>
          <w:tab/>
        </w:r>
        <w:r w:rsidR="00E54614">
          <w:rPr>
            <w:noProof/>
            <w:webHidden/>
          </w:rPr>
          <w:fldChar w:fldCharType="begin"/>
        </w:r>
        <w:r w:rsidR="00E54614">
          <w:rPr>
            <w:noProof/>
            <w:webHidden/>
          </w:rPr>
          <w:instrText xml:space="preserve"> PAGEREF _Toc413327033 \h </w:instrText>
        </w:r>
        <w:r w:rsidR="00E54614">
          <w:rPr>
            <w:noProof/>
            <w:webHidden/>
          </w:rPr>
        </w:r>
        <w:r w:rsidR="00E54614">
          <w:rPr>
            <w:noProof/>
            <w:webHidden/>
          </w:rPr>
          <w:fldChar w:fldCharType="separate"/>
        </w:r>
        <w:r w:rsidR="00E54614">
          <w:rPr>
            <w:noProof/>
            <w:webHidden/>
          </w:rPr>
          <w:t>37</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34" w:history="1">
        <w:r w:rsidR="00E54614" w:rsidRPr="00E61826">
          <w:rPr>
            <w:rStyle w:val="Hyperlinkki"/>
            <w:noProof/>
          </w:rPr>
          <w:t>5.5 Opetuksen ja kasvatuksen tavoitteita tukeva muu toiminta</w:t>
        </w:r>
        <w:r w:rsidR="00E54614">
          <w:rPr>
            <w:noProof/>
            <w:webHidden/>
          </w:rPr>
          <w:tab/>
        </w:r>
        <w:r w:rsidR="00E54614">
          <w:rPr>
            <w:noProof/>
            <w:webHidden/>
          </w:rPr>
          <w:fldChar w:fldCharType="begin"/>
        </w:r>
        <w:r w:rsidR="00E54614">
          <w:rPr>
            <w:noProof/>
            <w:webHidden/>
          </w:rPr>
          <w:instrText xml:space="preserve"> PAGEREF _Toc413327034 \h </w:instrText>
        </w:r>
        <w:r w:rsidR="00E54614">
          <w:rPr>
            <w:noProof/>
            <w:webHidden/>
          </w:rPr>
        </w:r>
        <w:r w:rsidR="00E54614">
          <w:rPr>
            <w:noProof/>
            <w:webHidden/>
          </w:rPr>
          <w:fldChar w:fldCharType="separate"/>
        </w:r>
        <w:r w:rsidR="00E54614">
          <w:rPr>
            <w:noProof/>
            <w:webHidden/>
          </w:rPr>
          <w:t>41</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35" w:history="1">
        <w:r w:rsidR="00E54614" w:rsidRPr="00E61826">
          <w:rPr>
            <w:rStyle w:val="Hyperlinkki"/>
            <w:noProof/>
          </w:rPr>
          <w:t>5.6 Paikallisesti päätettävät asiat</w:t>
        </w:r>
        <w:r w:rsidR="00E54614">
          <w:rPr>
            <w:noProof/>
            <w:webHidden/>
          </w:rPr>
          <w:tab/>
        </w:r>
        <w:r w:rsidR="00E54614">
          <w:rPr>
            <w:noProof/>
            <w:webHidden/>
          </w:rPr>
          <w:fldChar w:fldCharType="begin"/>
        </w:r>
        <w:r w:rsidR="00E54614">
          <w:rPr>
            <w:noProof/>
            <w:webHidden/>
          </w:rPr>
          <w:instrText xml:space="preserve"> PAGEREF _Toc413327035 \h </w:instrText>
        </w:r>
        <w:r w:rsidR="00E54614">
          <w:rPr>
            <w:noProof/>
            <w:webHidden/>
          </w:rPr>
        </w:r>
        <w:r w:rsidR="00E54614">
          <w:rPr>
            <w:noProof/>
            <w:webHidden/>
          </w:rPr>
          <w:fldChar w:fldCharType="separate"/>
        </w:r>
        <w:r w:rsidR="00E54614">
          <w:rPr>
            <w:noProof/>
            <w:webHidden/>
          </w:rPr>
          <w:t>44</w:t>
        </w:r>
        <w:r w:rsidR="00E54614">
          <w:rPr>
            <w:noProof/>
            <w:webHidden/>
          </w:rPr>
          <w:fldChar w:fldCharType="end"/>
        </w:r>
      </w:hyperlink>
    </w:p>
    <w:p w:rsidR="00E54614" w:rsidRDefault="0015349F">
      <w:pPr>
        <w:pStyle w:val="Sisluet2"/>
        <w:rPr>
          <w:rFonts w:eastAsiaTheme="minorEastAsia"/>
          <w:b w:val="0"/>
          <w:lang w:eastAsia="fi-FI"/>
        </w:rPr>
      </w:pPr>
      <w:hyperlink w:anchor="_Toc413327036" w:history="1">
        <w:r w:rsidR="00E54614" w:rsidRPr="00E61826">
          <w:rPr>
            <w:rStyle w:val="Hyperlinkki"/>
          </w:rPr>
          <w:t>LUKU 6 OPPIMISEN ARVIOINTI</w:t>
        </w:r>
        <w:r w:rsidR="00E54614">
          <w:rPr>
            <w:webHidden/>
          </w:rPr>
          <w:tab/>
        </w:r>
        <w:r w:rsidR="00E54614">
          <w:rPr>
            <w:webHidden/>
          </w:rPr>
          <w:fldChar w:fldCharType="begin"/>
        </w:r>
        <w:r w:rsidR="00E54614">
          <w:rPr>
            <w:webHidden/>
          </w:rPr>
          <w:instrText xml:space="preserve"> PAGEREF _Toc413327036 \h </w:instrText>
        </w:r>
        <w:r w:rsidR="00E54614">
          <w:rPr>
            <w:webHidden/>
          </w:rPr>
        </w:r>
        <w:r w:rsidR="00E54614">
          <w:rPr>
            <w:webHidden/>
          </w:rPr>
          <w:fldChar w:fldCharType="separate"/>
        </w:r>
        <w:r w:rsidR="00E54614">
          <w:rPr>
            <w:webHidden/>
          </w:rPr>
          <w:t>46</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37" w:history="1">
        <w:r w:rsidR="00E54614" w:rsidRPr="00E61826">
          <w:rPr>
            <w:rStyle w:val="Hyperlinkki"/>
            <w:noProof/>
          </w:rPr>
          <w:t>6.1 Arvioinnin tehtävät ja oppimista tukeva arviointikulttuuri</w:t>
        </w:r>
        <w:r w:rsidR="00E54614">
          <w:rPr>
            <w:noProof/>
            <w:webHidden/>
          </w:rPr>
          <w:tab/>
        </w:r>
        <w:r w:rsidR="00E54614">
          <w:rPr>
            <w:noProof/>
            <w:webHidden/>
          </w:rPr>
          <w:fldChar w:fldCharType="begin"/>
        </w:r>
        <w:r w:rsidR="00E54614">
          <w:rPr>
            <w:noProof/>
            <w:webHidden/>
          </w:rPr>
          <w:instrText xml:space="preserve"> PAGEREF _Toc413327037 \h </w:instrText>
        </w:r>
        <w:r w:rsidR="00E54614">
          <w:rPr>
            <w:noProof/>
            <w:webHidden/>
          </w:rPr>
        </w:r>
        <w:r w:rsidR="00E54614">
          <w:rPr>
            <w:noProof/>
            <w:webHidden/>
          </w:rPr>
          <w:fldChar w:fldCharType="separate"/>
        </w:r>
        <w:r w:rsidR="00E54614">
          <w:rPr>
            <w:noProof/>
            <w:webHidden/>
          </w:rPr>
          <w:t>46</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38" w:history="1">
        <w:r w:rsidR="00E54614" w:rsidRPr="00E61826">
          <w:rPr>
            <w:rStyle w:val="Hyperlinkki"/>
            <w:noProof/>
          </w:rPr>
          <w:t>6.2 Arvioinnin luonne ja yleiset periaatteet</w:t>
        </w:r>
        <w:r w:rsidR="00E54614">
          <w:rPr>
            <w:noProof/>
            <w:webHidden/>
          </w:rPr>
          <w:tab/>
        </w:r>
        <w:r w:rsidR="00E54614">
          <w:rPr>
            <w:noProof/>
            <w:webHidden/>
          </w:rPr>
          <w:fldChar w:fldCharType="begin"/>
        </w:r>
        <w:r w:rsidR="00E54614">
          <w:rPr>
            <w:noProof/>
            <w:webHidden/>
          </w:rPr>
          <w:instrText xml:space="preserve"> PAGEREF _Toc413327038 \h </w:instrText>
        </w:r>
        <w:r w:rsidR="00E54614">
          <w:rPr>
            <w:noProof/>
            <w:webHidden/>
          </w:rPr>
        </w:r>
        <w:r w:rsidR="00E54614">
          <w:rPr>
            <w:noProof/>
            <w:webHidden/>
          </w:rPr>
          <w:fldChar w:fldCharType="separate"/>
        </w:r>
        <w:r w:rsidR="00E54614">
          <w:rPr>
            <w:noProof/>
            <w:webHidden/>
          </w:rPr>
          <w:t>47</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39" w:history="1">
        <w:r w:rsidR="00E54614" w:rsidRPr="00E61826">
          <w:rPr>
            <w:rStyle w:val="Hyperlinkki"/>
            <w:noProof/>
          </w:rPr>
          <w:t>6.3 Arvioinnin kohteet</w:t>
        </w:r>
        <w:r w:rsidR="00E54614">
          <w:rPr>
            <w:noProof/>
            <w:webHidden/>
          </w:rPr>
          <w:tab/>
        </w:r>
        <w:r w:rsidR="00E54614">
          <w:rPr>
            <w:noProof/>
            <w:webHidden/>
          </w:rPr>
          <w:fldChar w:fldCharType="begin"/>
        </w:r>
        <w:r w:rsidR="00E54614">
          <w:rPr>
            <w:noProof/>
            <w:webHidden/>
          </w:rPr>
          <w:instrText xml:space="preserve"> PAGEREF _Toc413327039 \h </w:instrText>
        </w:r>
        <w:r w:rsidR="00E54614">
          <w:rPr>
            <w:noProof/>
            <w:webHidden/>
          </w:rPr>
        </w:r>
        <w:r w:rsidR="00E54614">
          <w:rPr>
            <w:noProof/>
            <w:webHidden/>
          </w:rPr>
          <w:fldChar w:fldCharType="separate"/>
        </w:r>
        <w:r w:rsidR="00E54614">
          <w:rPr>
            <w:noProof/>
            <w:webHidden/>
          </w:rPr>
          <w:t>49</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40" w:history="1">
        <w:r w:rsidR="00E54614" w:rsidRPr="00E61826">
          <w:rPr>
            <w:rStyle w:val="Hyperlinkki"/>
            <w:noProof/>
          </w:rPr>
          <w:t>6.4 Opintojen aikainen arviointi</w:t>
        </w:r>
        <w:r w:rsidR="00E54614">
          <w:rPr>
            <w:noProof/>
            <w:webHidden/>
          </w:rPr>
          <w:tab/>
        </w:r>
        <w:r w:rsidR="00E54614">
          <w:rPr>
            <w:noProof/>
            <w:webHidden/>
          </w:rPr>
          <w:fldChar w:fldCharType="begin"/>
        </w:r>
        <w:r w:rsidR="00E54614">
          <w:rPr>
            <w:noProof/>
            <w:webHidden/>
          </w:rPr>
          <w:instrText xml:space="preserve"> PAGEREF _Toc413327040 \h </w:instrText>
        </w:r>
        <w:r w:rsidR="00E54614">
          <w:rPr>
            <w:noProof/>
            <w:webHidden/>
          </w:rPr>
        </w:r>
        <w:r w:rsidR="00E54614">
          <w:rPr>
            <w:noProof/>
            <w:webHidden/>
          </w:rPr>
          <w:fldChar w:fldCharType="separate"/>
        </w:r>
        <w:r w:rsidR="00E54614">
          <w:rPr>
            <w:noProof/>
            <w:webHidden/>
          </w:rPr>
          <w:t>50</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41" w:history="1">
        <w:r w:rsidR="00E54614" w:rsidRPr="00E61826">
          <w:rPr>
            <w:rStyle w:val="Hyperlinkki"/>
            <w:noProof/>
          </w:rPr>
          <w:t>6.4.1 Arviointi lukuvuoden aikana</w:t>
        </w:r>
        <w:r w:rsidR="00E54614">
          <w:rPr>
            <w:noProof/>
            <w:webHidden/>
          </w:rPr>
          <w:tab/>
        </w:r>
        <w:r w:rsidR="00E54614">
          <w:rPr>
            <w:noProof/>
            <w:webHidden/>
          </w:rPr>
          <w:fldChar w:fldCharType="begin"/>
        </w:r>
        <w:r w:rsidR="00E54614">
          <w:rPr>
            <w:noProof/>
            <w:webHidden/>
          </w:rPr>
          <w:instrText xml:space="preserve"> PAGEREF _Toc413327041 \h </w:instrText>
        </w:r>
        <w:r w:rsidR="00E54614">
          <w:rPr>
            <w:noProof/>
            <w:webHidden/>
          </w:rPr>
        </w:r>
        <w:r w:rsidR="00E54614">
          <w:rPr>
            <w:noProof/>
            <w:webHidden/>
          </w:rPr>
          <w:fldChar w:fldCharType="separate"/>
        </w:r>
        <w:r w:rsidR="00E54614">
          <w:rPr>
            <w:noProof/>
            <w:webHidden/>
          </w:rPr>
          <w:t>50</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42" w:history="1">
        <w:r w:rsidR="00E54614" w:rsidRPr="00E61826">
          <w:rPr>
            <w:rStyle w:val="Hyperlinkki"/>
            <w:noProof/>
          </w:rPr>
          <w:t>6.4.2 Arviointi lukuvuoden päättyessä</w:t>
        </w:r>
        <w:r w:rsidR="00E54614">
          <w:rPr>
            <w:noProof/>
            <w:webHidden/>
          </w:rPr>
          <w:tab/>
        </w:r>
        <w:r w:rsidR="00E54614">
          <w:rPr>
            <w:noProof/>
            <w:webHidden/>
          </w:rPr>
          <w:fldChar w:fldCharType="begin"/>
        </w:r>
        <w:r w:rsidR="00E54614">
          <w:rPr>
            <w:noProof/>
            <w:webHidden/>
          </w:rPr>
          <w:instrText xml:space="preserve"> PAGEREF _Toc413327042 \h </w:instrText>
        </w:r>
        <w:r w:rsidR="00E54614">
          <w:rPr>
            <w:noProof/>
            <w:webHidden/>
          </w:rPr>
        </w:r>
        <w:r w:rsidR="00E54614">
          <w:rPr>
            <w:noProof/>
            <w:webHidden/>
          </w:rPr>
          <w:fldChar w:fldCharType="separate"/>
        </w:r>
        <w:r w:rsidR="00E54614">
          <w:rPr>
            <w:noProof/>
            <w:webHidden/>
          </w:rPr>
          <w:t>51</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43" w:history="1">
        <w:r w:rsidR="00E54614" w:rsidRPr="00E61826">
          <w:rPr>
            <w:rStyle w:val="Hyperlinkki"/>
            <w:noProof/>
          </w:rPr>
          <w:t>6.4.3 Opinnoissa eteneminen perusopetuksen aikana</w:t>
        </w:r>
        <w:r w:rsidR="00E54614">
          <w:rPr>
            <w:noProof/>
            <w:webHidden/>
          </w:rPr>
          <w:tab/>
        </w:r>
        <w:r w:rsidR="00E54614">
          <w:rPr>
            <w:noProof/>
            <w:webHidden/>
          </w:rPr>
          <w:fldChar w:fldCharType="begin"/>
        </w:r>
        <w:r w:rsidR="00E54614">
          <w:rPr>
            <w:noProof/>
            <w:webHidden/>
          </w:rPr>
          <w:instrText xml:space="preserve"> PAGEREF _Toc413327043 \h </w:instrText>
        </w:r>
        <w:r w:rsidR="00E54614">
          <w:rPr>
            <w:noProof/>
            <w:webHidden/>
          </w:rPr>
        </w:r>
        <w:r w:rsidR="00E54614">
          <w:rPr>
            <w:noProof/>
            <w:webHidden/>
          </w:rPr>
          <w:fldChar w:fldCharType="separate"/>
        </w:r>
        <w:r w:rsidR="00E54614">
          <w:rPr>
            <w:noProof/>
            <w:webHidden/>
          </w:rPr>
          <w:t>51</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44" w:history="1">
        <w:r w:rsidR="00E54614" w:rsidRPr="00E61826">
          <w:rPr>
            <w:rStyle w:val="Hyperlinkki"/>
            <w:noProof/>
          </w:rPr>
          <w:t>6.4.4 Arviointi nivelkohdissa</w:t>
        </w:r>
        <w:r w:rsidR="00E54614">
          <w:rPr>
            <w:noProof/>
            <w:webHidden/>
          </w:rPr>
          <w:tab/>
        </w:r>
        <w:r w:rsidR="00E54614">
          <w:rPr>
            <w:noProof/>
            <w:webHidden/>
          </w:rPr>
          <w:fldChar w:fldCharType="begin"/>
        </w:r>
        <w:r w:rsidR="00E54614">
          <w:rPr>
            <w:noProof/>
            <w:webHidden/>
          </w:rPr>
          <w:instrText xml:space="preserve"> PAGEREF _Toc413327044 \h </w:instrText>
        </w:r>
        <w:r w:rsidR="00E54614">
          <w:rPr>
            <w:noProof/>
            <w:webHidden/>
          </w:rPr>
        </w:r>
        <w:r w:rsidR="00E54614">
          <w:rPr>
            <w:noProof/>
            <w:webHidden/>
          </w:rPr>
          <w:fldChar w:fldCharType="separate"/>
        </w:r>
        <w:r w:rsidR="00E54614">
          <w:rPr>
            <w:noProof/>
            <w:webHidden/>
          </w:rPr>
          <w:t>52</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45" w:history="1">
        <w:r w:rsidR="00E54614" w:rsidRPr="00E61826">
          <w:rPr>
            <w:rStyle w:val="Hyperlinkki"/>
            <w:rFonts w:eastAsia="Times New Roman"/>
            <w:noProof/>
          </w:rPr>
          <w:t>6.5 Perusopetuksen päättöarviointi</w:t>
        </w:r>
        <w:r w:rsidR="00E54614">
          <w:rPr>
            <w:noProof/>
            <w:webHidden/>
          </w:rPr>
          <w:tab/>
        </w:r>
        <w:r w:rsidR="00E54614">
          <w:rPr>
            <w:noProof/>
            <w:webHidden/>
          </w:rPr>
          <w:fldChar w:fldCharType="begin"/>
        </w:r>
        <w:r w:rsidR="00E54614">
          <w:rPr>
            <w:noProof/>
            <w:webHidden/>
          </w:rPr>
          <w:instrText xml:space="preserve"> PAGEREF _Toc413327045 \h </w:instrText>
        </w:r>
        <w:r w:rsidR="00E54614">
          <w:rPr>
            <w:noProof/>
            <w:webHidden/>
          </w:rPr>
        </w:r>
        <w:r w:rsidR="00E54614">
          <w:rPr>
            <w:noProof/>
            <w:webHidden/>
          </w:rPr>
          <w:fldChar w:fldCharType="separate"/>
        </w:r>
        <w:r w:rsidR="00E54614">
          <w:rPr>
            <w:noProof/>
            <w:webHidden/>
          </w:rPr>
          <w:t>54</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46" w:history="1">
        <w:r w:rsidR="00E54614" w:rsidRPr="00E61826">
          <w:rPr>
            <w:rStyle w:val="Hyperlinkki"/>
            <w:rFonts w:eastAsia="Times New Roman"/>
            <w:noProof/>
          </w:rPr>
          <w:t>6.5.1 Päättöarvosanan muodostaminen</w:t>
        </w:r>
        <w:r w:rsidR="00E54614">
          <w:rPr>
            <w:noProof/>
            <w:webHidden/>
          </w:rPr>
          <w:tab/>
        </w:r>
        <w:r w:rsidR="00E54614">
          <w:rPr>
            <w:noProof/>
            <w:webHidden/>
          </w:rPr>
          <w:fldChar w:fldCharType="begin"/>
        </w:r>
        <w:r w:rsidR="00E54614">
          <w:rPr>
            <w:noProof/>
            <w:webHidden/>
          </w:rPr>
          <w:instrText xml:space="preserve"> PAGEREF _Toc413327046 \h </w:instrText>
        </w:r>
        <w:r w:rsidR="00E54614">
          <w:rPr>
            <w:noProof/>
            <w:webHidden/>
          </w:rPr>
        </w:r>
        <w:r w:rsidR="00E54614">
          <w:rPr>
            <w:noProof/>
            <w:webHidden/>
          </w:rPr>
          <w:fldChar w:fldCharType="separate"/>
        </w:r>
        <w:r w:rsidR="00E54614">
          <w:rPr>
            <w:noProof/>
            <w:webHidden/>
          </w:rPr>
          <w:t>54</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47" w:history="1">
        <w:r w:rsidR="00E54614" w:rsidRPr="00E61826">
          <w:rPr>
            <w:rStyle w:val="Hyperlinkki"/>
            <w:rFonts w:eastAsia="Times New Roman"/>
            <w:noProof/>
          </w:rPr>
          <w:t>6.5.2 Johonkin oppiaineeseen tai erityiseen tehtävään painottuva opetus ja päättöarviointi</w:t>
        </w:r>
        <w:r w:rsidR="00E54614">
          <w:rPr>
            <w:noProof/>
            <w:webHidden/>
          </w:rPr>
          <w:tab/>
        </w:r>
        <w:r w:rsidR="00E54614">
          <w:rPr>
            <w:noProof/>
            <w:webHidden/>
          </w:rPr>
          <w:fldChar w:fldCharType="begin"/>
        </w:r>
        <w:r w:rsidR="00E54614">
          <w:rPr>
            <w:noProof/>
            <w:webHidden/>
          </w:rPr>
          <w:instrText xml:space="preserve"> PAGEREF _Toc413327047 \h </w:instrText>
        </w:r>
        <w:r w:rsidR="00E54614">
          <w:rPr>
            <w:noProof/>
            <w:webHidden/>
          </w:rPr>
        </w:r>
        <w:r w:rsidR="00E54614">
          <w:rPr>
            <w:noProof/>
            <w:webHidden/>
          </w:rPr>
          <w:fldChar w:fldCharType="separate"/>
        </w:r>
        <w:r w:rsidR="00E54614">
          <w:rPr>
            <w:noProof/>
            <w:webHidden/>
          </w:rPr>
          <w:t>55</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48" w:history="1">
        <w:r w:rsidR="00E54614" w:rsidRPr="00E61826">
          <w:rPr>
            <w:rStyle w:val="Hyperlinkki"/>
            <w:noProof/>
          </w:rPr>
          <w:t>6.6 Perusopetuksessa käytettävät todistukset ja todistusmerkinnät</w:t>
        </w:r>
        <w:r w:rsidR="00E54614">
          <w:rPr>
            <w:noProof/>
            <w:webHidden/>
          </w:rPr>
          <w:tab/>
        </w:r>
        <w:r w:rsidR="00E54614">
          <w:rPr>
            <w:noProof/>
            <w:webHidden/>
          </w:rPr>
          <w:fldChar w:fldCharType="begin"/>
        </w:r>
        <w:r w:rsidR="00E54614">
          <w:rPr>
            <w:noProof/>
            <w:webHidden/>
          </w:rPr>
          <w:instrText xml:space="preserve"> PAGEREF _Toc413327048 \h </w:instrText>
        </w:r>
        <w:r w:rsidR="00E54614">
          <w:rPr>
            <w:noProof/>
            <w:webHidden/>
          </w:rPr>
        </w:r>
        <w:r w:rsidR="00E54614">
          <w:rPr>
            <w:noProof/>
            <w:webHidden/>
          </w:rPr>
          <w:fldChar w:fldCharType="separate"/>
        </w:r>
        <w:r w:rsidR="00E54614">
          <w:rPr>
            <w:noProof/>
            <w:webHidden/>
          </w:rPr>
          <w:t>56</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49" w:history="1">
        <w:r w:rsidR="00E54614" w:rsidRPr="00E61826">
          <w:rPr>
            <w:rStyle w:val="Hyperlinkki"/>
            <w:noProof/>
          </w:rPr>
          <w:t>6.7 Erityinen tutkinto ja siitä annettavat todistukset</w:t>
        </w:r>
        <w:r w:rsidR="00E54614">
          <w:rPr>
            <w:noProof/>
            <w:webHidden/>
          </w:rPr>
          <w:tab/>
        </w:r>
        <w:r w:rsidR="00E54614">
          <w:rPr>
            <w:noProof/>
            <w:webHidden/>
          </w:rPr>
          <w:fldChar w:fldCharType="begin"/>
        </w:r>
        <w:r w:rsidR="00E54614">
          <w:rPr>
            <w:noProof/>
            <w:webHidden/>
          </w:rPr>
          <w:instrText xml:space="preserve"> PAGEREF _Toc413327049 \h </w:instrText>
        </w:r>
        <w:r w:rsidR="00E54614">
          <w:rPr>
            <w:noProof/>
            <w:webHidden/>
          </w:rPr>
        </w:r>
        <w:r w:rsidR="00E54614">
          <w:rPr>
            <w:noProof/>
            <w:webHidden/>
          </w:rPr>
          <w:fldChar w:fldCharType="separate"/>
        </w:r>
        <w:r w:rsidR="00E54614">
          <w:rPr>
            <w:noProof/>
            <w:webHidden/>
          </w:rPr>
          <w:t>60</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50" w:history="1">
        <w:r w:rsidR="00E54614" w:rsidRPr="00E61826">
          <w:rPr>
            <w:rStyle w:val="Hyperlinkki"/>
            <w:noProof/>
          </w:rPr>
          <w:t>6.8 Paikallisesti päätettävät asiat</w:t>
        </w:r>
        <w:r w:rsidR="00E54614">
          <w:rPr>
            <w:noProof/>
            <w:webHidden/>
          </w:rPr>
          <w:tab/>
        </w:r>
        <w:r w:rsidR="00E54614">
          <w:rPr>
            <w:noProof/>
            <w:webHidden/>
          </w:rPr>
          <w:fldChar w:fldCharType="begin"/>
        </w:r>
        <w:r w:rsidR="00E54614">
          <w:rPr>
            <w:noProof/>
            <w:webHidden/>
          </w:rPr>
          <w:instrText xml:space="preserve"> PAGEREF _Toc413327050 \h </w:instrText>
        </w:r>
        <w:r w:rsidR="00E54614">
          <w:rPr>
            <w:noProof/>
            <w:webHidden/>
          </w:rPr>
        </w:r>
        <w:r w:rsidR="00E54614">
          <w:rPr>
            <w:noProof/>
            <w:webHidden/>
          </w:rPr>
          <w:fldChar w:fldCharType="separate"/>
        </w:r>
        <w:r w:rsidR="00E54614">
          <w:rPr>
            <w:noProof/>
            <w:webHidden/>
          </w:rPr>
          <w:t>60</w:t>
        </w:r>
        <w:r w:rsidR="00E54614">
          <w:rPr>
            <w:noProof/>
            <w:webHidden/>
          </w:rPr>
          <w:fldChar w:fldCharType="end"/>
        </w:r>
      </w:hyperlink>
    </w:p>
    <w:p w:rsidR="00E54614" w:rsidRDefault="0015349F">
      <w:pPr>
        <w:pStyle w:val="Sisluet2"/>
        <w:rPr>
          <w:rFonts w:eastAsiaTheme="minorEastAsia"/>
          <w:b w:val="0"/>
          <w:lang w:eastAsia="fi-FI"/>
        </w:rPr>
      </w:pPr>
      <w:hyperlink w:anchor="_Toc413327051" w:history="1">
        <w:r w:rsidR="00E54614" w:rsidRPr="00E61826">
          <w:rPr>
            <w:rStyle w:val="Hyperlinkki"/>
          </w:rPr>
          <w:t>LUKU 7 OPPIMISEN JA KOULUNKÄYNNIN TUKI</w:t>
        </w:r>
        <w:r w:rsidR="00E54614">
          <w:rPr>
            <w:webHidden/>
          </w:rPr>
          <w:tab/>
        </w:r>
        <w:r w:rsidR="00E54614">
          <w:rPr>
            <w:webHidden/>
          </w:rPr>
          <w:fldChar w:fldCharType="begin"/>
        </w:r>
        <w:r w:rsidR="00E54614">
          <w:rPr>
            <w:webHidden/>
          </w:rPr>
          <w:instrText xml:space="preserve"> PAGEREF _Toc413327051 \h </w:instrText>
        </w:r>
        <w:r w:rsidR="00E54614">
          <w:rPr>
            <w:webHidden/>
          </w:rPr>
        </w:r>
        <w:r w:rsidR="00E54614">
          <w:rPr>
            <w:webHidden/>
          </w:rPr>
          <w:fldChar w:fldCharType="separate"/>
        </w:r>
        <w:r w:rsidR="00E54614">
          <w:rPr>
            <w:webHidden/>
          </w:rPr>
          <w:t>61</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52" w:history="1">
        <w:r w:rsidR="00E54614" w:rsidRPr="00E61826">
          <w:rPr>
            <w:rStyle w:val="Hyperlinkki"/>
            <w:noProof/>
          </w:rPr>
          <w:t>7.1 Tuen järjestämistä ohjaavat periaatteet</w:t>
        </w:r>
        <w:r w:rsidR="00E54614">
          <w:rPr>
            <w:noProof/>
            <w:webHidden/>
          </w:rPr>
          <w:tab/>
        </w:r>
        <w:r w:rsidR="00E54614">
          <w:rPr>
            <w:noProof/>
            <w:webHidden/>
          </w:rPr>
          <w:fldChar w:fldCharType="begin"/>
        </w:r>
        <w:r w:rsidR="00E54614">
          <w:rPr>
            <w:noProof/>
            <w:webHidden/>
          </w:rPr>
          <w:instrText xml:space="preserve"> PAGEREF _Toc413327052 \h </w:instrText>
        </w:r>
        <w:r w:rsidR="00E54614">
          <w:rPr>
            <w:noProof/>
            <w:webHidden/>
          </w:rPr>
        </w:r>
        <w:r w:rsidR="00E54614">
          <w:rPr>
            <w:noProof/>
            <w:webHidden/>
          </w:rPr>
          <w:fldChar w:fldCharType="separate"/>
        </w:r>
        <w:r w:rsidR="00E54614">
          <w:rPr>
            <w:noProof/>
            <w:webHidden/>
          </w:rPr>
          <w:t>61</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53" w:history="1">
        <w:r w:rsidR="00E54614" w:rsidRPr="00E61826">
          <w:rPr>
            <w:rStyle w:val="Hyperlinkki"/>
            <w:noProof/>
          </w:rPr>
          <w:t>7.1.1 Ohjaus tuen aikana</w:t>
        </w:r>
        <w:r w:rsidR="00E54614">
          <w:rPr>
            <w:noProof/>
            <w:webHidden/>
          </w:rPr>
          <w:tab/>
        </w:r>
        <w:r w:rsidR="00E54614">
          <w:rPr>
            <w:noProof/>
            <w:webHidden/>
          </w:rPr>
          <w:fldChar w:fldCharType="begin"/>
        </w:r>
        <w:r w:rsidR="00E54614">
          <w:rPr>
            <w:noProof/>
            <w:webHidden/>
          </w:rPr>
          <w:instrText xml:space="preserve"> PAGEREF _Toc413327053 \h </w:instrText>
        </w:r>
        <w:r w:rsidR="00E54614">
          <w:rPr>
            <w:noProof/>
            <w:webHidden/>
          </w:rPr>
        </w:r>
        <w:r w:rsidR="00E54614">
          <w:rPr>
            <w:noProof/>
            <w:webHidden/>
          </w:rPr>
          <w:fldChar w:fldCharType="separate"/>
        </w:r>
        <w:r w:rsidR="00E54614">
          <w:rPr>
            <w:noProof/>
            <w:webHidden/>
          </w:rPr>
          <w:t>62</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54" w:history="1">
        <w:r w:rsidR="00E54614" w:rsidRPr="00E61826">
          <w:rPr>
            <w:rStyle w:val="Hyperlinkki"/>
            <w:noProof/>
          </w:rPr>
          <w:t>7.1.2 Kodin ja koulun yhteistyö tuen aikana</w:t>
        </w:r>
        <w:r w:rsidR="00E54614">
          <w:rPr>
            <w:noProof/>
            <w:webHidden/>
          </w:rPr>
          <w:tab/>
        </w:r>
        <w:r w:rsidR="00E54614">
          <w:rPr>
            <w:noProof/>
            <w:webHidden/>
          </w:rPr>
          <w:fldChar w:fldCharType="begin"/>
        </w:r>
        <w:r w:rsidR="00E54614">
          <w:rPr>
            <w:noProof/>
            <w:webHidden/>
          </w:rPr>
          <w:instrText xml:space="preserve"> PAGEREF _Toc413327054 \h </w:instrText>
        </w:r>
        <w:r w:rsidR="00E54614">
          <w:rPr>
            <w:noProof/>
            <w:webHidden/>
          </w:rPr>
        </w:r>
        <w:r w:rsidR="00E54614">
          <w:rPr>
            <w:noProof/>
            <w:webHidden/>
          </w:rPr>
          <w:fldChar w:fldCharType="separate"/>
        </w:r>
        <w:r w:rsidR="00E54614">
          <w:rPr>
            <w:noProof/>
            <w:webHidden/>
          </w:rPr>
          <w:t>63</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55" w:history="1">
        <w:r w:rsidR="00E54614" w:rsidRPr="00E61826">
          <w:rPr>
            <w:rStyle w:val="Hyperlinkki"/>
            <w:noProof/>
            <w:lang w:eastAsia="fi-FI"/>
          </w:rPr>
          <w:t>7.2 Yleinen tuki</w:t>
        </w:r>
        <w:r w:rsidR="00E54614">
          <w:rPr>
            <w:noProof/>
            <w:webHidden/>
          </w:rPr>
          <w:tab/>
        </w:r>
        <w:r w:rsidR="00E54614">
          <w:rPr>
            <w:noProof/>
            <w:webHidden/>
          </w:rPr>
          <w:fldChar w:fldCharType="begin"/>
        </w:r>
        <w:r w:rsidR="00E54614">
          <w:rPr>
            <w:noProof/>
            <w:webHidden/>
          </w:rPr>
          <w:instrText xml:space="preserve"> PAGEREF _Toc413327055 \h </w:instrText>
        </w:r>
        <w:r w:rsidR="00E54614">
          <w:rPr>
            <w:noProof/>
            <w:webHidden/>
          </w:rPr>
        </w:r>
        <w:r w:rsidR="00E54614">
          <w:rPr>
            <w:noProof/>
            <w:webHidden/>
          </w:rPr>
          <w:fldChar w:fldCharType="separate"/>
        </w:r>
        <w:r w:rsidR="00E54614">
          <w:rPr>
            <w:noProof/>
            <w:webHidden/>
          </w:rPr>
          <w:t>63</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56" w:history="1">
        <w:r w:rsidR="00E54614" w:rsidRPr="00E61826">
          <w:rPr>
            <w:rStyle w:val="Hyperlinkki"/>
            <w:noProof/>
            <w:lang w:eastAsia="fi-FI"/>
          </w:rPr>
          <w:t>7.3 Tehostettu tuki</w:t>
        </w:r>
        <w:r w:rsidR="00E54614">
          <w:rPr>
            <w:noProof/>
            <w:webHidden/>
          </w:rPr>
          <w:tab/>
        </w:r>
        <w:r w:rsidR="00E54614">
          <w:rPr>
            <w:noProof/>
            <w:webHidden/>
          </w:rPr>
          <w:fldChar w:fldCharType="begin"/>
        </w:r>
        <w:r w:rsidR="00E54614">
          <w:rPr>
            <w:noProof/>
            <w:webHidden/>
          </w:rPr>
          <w:instrText xml:space="preserve"> PAGEREF _Toc413327056 \h </w:instrText>
        </w:r>
        <w:r w:rsidR="00E54614">
          <w:rPr>
            <w:noProof/>
            <w:webHidden/>
          </w:rPr>
        </w:r>
        <w:r w:rsidR="00E54614">
          <w:rPr>
            <w:noProof/>
            <w:webHidden/>
          </w:rPr>
          <w:fldChar w:fldCharType="separate"/>
        </w:r>
        <w:r w:rsidR="00E54614">
          <w:rPr>
            <w:noProof/>
            <w:webHidden/>
          </w:rPr>
          <w:t>64</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57" w:history="1">
        <w:r w:rsidR="00E54614" w:rsidRPr="00E61826">
          <w:rPr>
            <w:rStyle w:val="Hyperlinkki"/>
            <w:noProof/>
            <w:lang w:eastAsia="fi-FI"/>
          </w:rPr>
          <w:t>7.3.1 Pedagoginen arvio</w:t>
        </w:r>
        <w:r w:rsidR="00E54614">
          <w:rPr>
            <w:noProof/>
            <w:webHidden/>
          </w:rPr>
          <w:tab/>
        </w:r>
        <w:r w:rsidR="00E54614">
          <w:rPr>
            <w:noProof/>
            <w:webHidden/>
          </w:rPr>
          <w:fldChar w:fldCharType="begin"/>
        </w:r>
        <w:r w:rsidR="00E54614">
          <w:rPr>
            <w:noProof/>
            <w:webHidden/>
          </w:rPr>
          <w:instrText xml:space="preserve"> PAGEREF _Toc413327057 \h </w:instrText>
        </w:r>
        <w:r w:rsidR="00E54614">
          <w:rPr>
            <w:noProof/>
            <w:webHidden/>
          </w:rPr>
        </w:r>
        <w:r w:rsidR="00E54614">
          <w:rPr>
            <w:noProof/>
            <w:webHidden/>
          </w:rPr>
          <w:fldChar w:fldCharType="separate"/>
        </w:r>
        <w:r w:rsidR="00E54614">
          <w:rPr>
            <w:noProof/>
            <w:webHidden/>
          </w:rPr>
          <w:t>64</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58" w:history="1">
        <w:r w:rsidR="00E54614" w:rsidRPr="00E61826">
          <w:rPr>
            <w:rStyle w:val="Hyperlinkki"/>
            <w:noProof/>
            <w:lang w:eastAsia="fi-FI"/>
          </w:rPr>
          <w:t>7.3.2 Oppimissuunnitelma tehostetun tuen aikana</w:t>
        </w:r>
        <w:r w:rsidR="00E54614">
          <w:rPr>
            <w:noProof/>
            <w:webHidden/>
          </w:rPr>
          <w:tab/>
        </w:r>
        <w:r w:rsidR="00E54614">
          <w:rPr>
            <w:noProof/>
            <w:webHidden/>
          </w:rPr>
          <w:fldChar w:fldCharType="begin"/>
        </w:r>
        <w:r w:rsidR="00E54614">
          <w:rPr>
            <w:noProof/>
            <w:webHidden/>
          </w:rPr>
          <w:instrText xml:space="preserve"> PAGEREF _Toc413327058 \h </w:instrText>
        </w:r>
        <w:r w:rsidR="00E54614">
          <w:rPr>
            <w:noProof/>
            <w:webHidden/>
          </w:rPr>
        </w:r>
        <w:r w:rsidR="00E54614">
          <w:rPr>
            <w:noProof/>
            <w:webHidden/>
          </w:rPr>
          <w:fldChar w:fldCharType="separate"/>
        </w:r>
        <w:r w:rsidR="00E54614">
          <w:rPr>
            <w:noProof/>
            <w:webHidden/>
          </w:rPr>
          <w:t>65</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59" w:history="1">
        <w:r w:rsidR="00E54614" w:rsidRPr="00E61826">
          <w:rPr>
            <w:rStyle w:val="Hyperlinkki"/>
            <w:noProof/>
            <w:lang w:eastAsia="fi-FI"/>
          </w:rPr>
          <w:t>7.4 Erityinen tuki</w:t>
        </w:r>
        <w:r w:rsidR="00E54614">
          <w:rPr>
            <w:noProof/>
            <w:webHidden/>
          </w:rPr>
          <w:tab/>
        </w:r>
        <w:r w:rsidR="00E54614">
          <w:rPr>
            <w:noProof/>
            <w:webHidden/>
          </w:rPr>
          <w:fldChar w:fldCharType="begin"/>
        </w:r>
        <w:r w:rsidR="00E54614">
          <w:rPr>
            <w:noProof/>
            <w:webHidden/>
          </w:rPr>
          <w:instrText xml:space="preserve"> PAGEREF _Toc413327059 \h </w:instrText>
        </w:r>
        <w:r w:rsidR="00E54614">
          <w:rPr>
            <w:noProof/>
            <w:webHidden/>
          </w:rPr>
        </w:r>
        <w:r w:rsidR="00E54614">
          <w:rPr>
            <w:noProof/>
            <w:webHidden/>
          </w:rPr>
          <w:fldChar w:fldCharType="separate"/>
        </w:r>
        <w:r w:rsidR="00E54614">
          <w:rPr>
            <w:noProof/>
            <w:webHidden/>
          </w:rPr>
          <w:t>66</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60" w:history="1">
        <w:r w:rsidR="00E54614" w:rsidRPr="00E61826">
          <w:rPr>
            <w:rStyle w:val="Hyperlinkki"/>
            <w:noProof/>
            <w:lang w:eastAsia="fi-FI"/>
          </w:rPr>
          <w:t>7.4.1 Pedagoginen selvitys</w:t>
        </w:r>
        <w:r w:rsidR="00E54614">
          <w:rPr>
            <w:noProof/>
            <w:webHidden/>
          </w:rPr>
          <w:tab/>
        </w:r>
        <w:r w:rsidR="00E54614">
          <w:rPr>
            <w:noProof/>
            <w:webHidden/>
          </w:rPr>
          <w:fldChar w:fldCharType="begin"/>
        </w:r>
        <w:r w:rsidR="00E54614">
          <w:rPr>
            <w:noProof/>
            <w:webHidden/>
          </w:rPr>
          <w:instrText xml:space="preserve"> PAGEREF _Toc413327060 \h </w:instrText>
        </w:r>
        <w:r w:rsidR="00E54614">
          <w:rPr>
            <w:noProof/>
            <w:webHidden/>
          </w:rPr>
        </w:r>
        <w:r w:rsidR="00E54614">
          <w:rPr>
            <w:noProof/>
            <w:webHidden/>
          </w:rPr>
          <w:fldChar w:fldCharType="separate"/>
        </w:r>
        <w:r w:rsidR="00E54614">
          <w:rPr>
            <w:noProof/>
            <w:webHidden/>
          </w:rPr>
          <w:t>67</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61" w:history="1">
        <w:r w:rsidR="00E54614" w:rsidRPr="00E61826">
          <w:rPr>
            <w:rStyle w:val="Hyperlinkki"/>
            <w:noProof/>
            <w:lang w:eastAsia="fi-FI"/>
          </w:rPr>
          <w:t>7.4.2 Erityisen tuen päätös</w:t>
        </w:r>
        <w:r w:rsidR="00E54614">
          <w:rPr>
            <w:noProof/>
            <w:webHidden/>
          </w:rPr>
          <w:tab/>
        </w:r>
        <w:r w:rsidR="00E54614">
          <w:rPr>
            <w:noProof/>
            <w:webHidden/>
          </w:rPr>
          <w:fldChar w:fldCharType="begin"/>
        </w:r>
        <w:r w:rsidR="00E54614">
          <w:rPr>
            <w:noProof/>
            <w:webHidden/>
          </w:rPr>
          <w:instrText xml:space="preserve"> PAGEREF _Toc413327061 \h </w:instrText>
        </w:r>
        <w:r w:rsidR="00E54614">
          <w:rPr>
            <w:noProof/>
            <w:webHidden/>
          </w:rPr>
        </w:r>
        <w:r w:rsidR="00E54614">
          <w:rPr>
            <w:noProof/>
            <w:webHidden/>
          </w:rPr>
          <w:fldChar w:fldCharType="separate"/>
        </w:r>
        <w:r w:rsidR="00E54614">
          <w:rPr>
            <w:noProof/>
            <w:webHidden/>
          </w:rPr>
          <w:t>68</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62" w:history="1">
        <w:r w:rsidR="00E54614" w:rsidRPr="00E61826">
          <w:rPr>
            <w:rStyle w:val="Hyperlinkki"/>
            <w:noProof/>
            <w:lang w:eastAsia="fi-FI"/>
          </w:rPr>
          <w:t>7.4.3 Henkilökohtainen opetuksen järjestämistä koskeva suunnitelma</w:t>
        </w:r>
        <w:r w:rsidR="00E54614">
          <w:rPr>
            <w:noProof/>
            <w:webHidden/>
          </w:rPr>
          <w:tab/>
        </w:r>
        <w:r w:rsidR="00E54614">
          <w:rPr>
            <w:noProof/>
            <w:webHidden/>
          </w:rPr>
          <w:fldChar w:fldCharType="begin"/>
        </w:r>
        <w:r w:rsidR="00E54614">
          <w:rPr>
            <w:noProof/>
            <w:webHidden/>
          </w:rPr>
          <w:instrText xml:space="preserve"> PAGEREF _Toc413327062 \h </w:instrText>
        </w:r>
        <w:r w:rsidR="00E54614">
          <w:rPr>
            <w:noProof/>
            <w:webHidden/>
          </w:rPr>
        </w:r>
        <w:r w:rsidR="00E54614">
          <w:rPr>
            <w:noProof/>
            <w:webHidden/>
          </w:rPr>
          <w:fldChar w:fldCharType="separate"/>
        </w:r>
        <w:r w:rsidR="00E54614">
          <w:rPr>
            <w:noProof/>
            <w:webHidden/>
          </w:rPr>
          <w:t>69</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63" w:history="1">
        <w:r w:rsidR="00E54614" w:rsidRPr="00E61826">
          <w:rPr>
            <w:rStyle w:val="Hyperlinkki"/>
            <w:noProof/>
            <w:lang w:eastAsia="fi-FI"/>
          </w:rPr>
          <w:t>7.4.4 Oppiaineen oppimäärän yksilöllistäminen ja opetuksesta vapauttaminen</w:t>
        </w:r>
        <w:r w:rsidR="00E54614">
          <w:rPr>
            <w:noProof/>
            <w:webHidden/>
          </w:rPr>
          <w:tab/>
        </w:r>
        <w:r w:rsidR="00E54614">
          <w:rPr>
            <w:noProof/>
            <w:webHidden/>
          </w:rPr>
          <w:fldChar w:fldCharType="begin"/>
        </w:r>
        <w:r w:rsidR="00E54614">
          <w:rPr>
            <w:noProof/>
            <w:webHidden/>
          </w:rPr>
          <w:instrText xml:space="preserve"> PAGEREF _Toc413327063 \h </w:instrText>
        </w:r>
        <w:r w:rsidR="00E54614">
          <w:rPr>
            <w:noProof/>
            <w:webHidden/>
          </w:rPr>
        </w:r>
        <w:r w:rsidR="00E54614">
          <w:rPr>
            <w:noProof/>
            <w:webHidden/>
          </w:rPr>
          <w:fldChar w:fldCharType="separate"/>
        </w:r>
        <w:r w:rsidR="00E54614">
          <w:rPr>
            <w:noProof/>
            <w:webHidden/>
          </w:rPr>
          <w:t>71</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64" w:history="1">
        <w:r w:rsidR="00E54614" w:rsidRPr="00E61826">
          <w:rPr>
            <w:rStyle w:val="Hyperlinkki"/>
            <w:noProof/>
            <w:lang w:eastAsia="fi-FI"/>
          </w:rPr>
          <w:t>7.4.5 Pidennetty oppivelvollisuus</w:t>
        </w:r>
        <w:r w:rsidR="00E54614">
          <w:rPr>
            <w:noProof/>
            <w:webHidden/>
          </w:rPr>
          <w:tab/>
        </w:r>
        <w:r w:rsidR="00E54614">
          <w:rPr>
            <w:noProof/>
            <w:webHidden/>
          </w:rPr>
          <w:fldChar w:fldCharType="begin"/>
        </w:r>
        <w:r w:rsidR="00E54614">
          <w:rPr>
            <w:noProof/>
            <w:webHidden/>
          </w:rPr>
          <w:instrText xml:space="preserve"> PAGEREF _Toc413327064 \h </w:instrText>
        </w:r>
        <w:r w:rsidR="00E54614">
          <w:rPr>
            <w:noProof/>
            <w:webHidden/>
          </w:rPr>
        </w:r>
        <w:r w:rsidR="00E54614">
          <w:rPr>
            <w:noProof/>
            <w:webHidden/>
          </w:rPr>
          <w:fldChar w:fldCharType="separate"/>
        </w:r>
        <w:r w:rsidR="00E54614">
          <w:rPr>
            <w:noProof/>
            <w:webHidden/>
          </w:rPr>
          <w:t>72</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65" w:history="1">
        <w:r w:rsidR="00E54614" w:rsidRPr="00E61826">
          <w:rPr>
            <w:rStyle w:val="Hyperlinkki"/>
            <w:noProof/>
            <w:lang w:eastAsia="fi-FI"/>
          </w:rPr>
          <w:t>7.4.6 Toiminta-alueittain järjestettävä opetus</w:t>
        </w:r>
        <w:r w:rsidR="00E54614">
          <w:rPr>
            <w:noProof/>
            <w:webHidden/>
          </w:rPr>
          <w:tab/>
        </w:r>
        <w:r w:rsidR="00E54614">
          <w:rPr>
            <w:noProof/>
            <w:webHidden/>
          </w:rPr>
          <w:fldChar w:fldCharType="begin"/>
        </w:r>
        <w:r w:rsidR="00E54614">
          <w:rPr>
            <w:noProof/>
            <w:webHidden/>
          </w:rPr>
          <w:instrText xml:space="preserve"> PAGEREF _Toc413327065 \h </w:instrText>
        </w:r>
        <w:r w:rsidR="00E54614">
          <w:rPr>
            <w:noProof/>
            <w:webHidden/>
          </w:rPr>
        </w:r>
        <w:r w:rsidR="00E54614">
          <w:rPr>
            <w:noProof/>
            <w:webHidden/>
          </w:rPr>
          <w:fldChar w:fldCharType="separate"/>
        </w:r>
        <w:r w:rsidR="00E54614">
          <w:rPr>
            <w:noProof/>
            <w:webHidden/>
          </w:rPr>
          <w:t>73</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66" w:history="1">
        <w:r w:rsidR="00E54614" w:rsidRPr="00E61826">
          <w:rPr>
            <w:rStyle w:val="Hyperlinkki"/>
            <w:noProof/>
            <w:lang w:eastAsia="fi-FI"/>
          </w:rPr>
          <w:t>7.5 Perusopetuslaissa säädetyt tukimuodot</w:t>
        </w:r>
        <w:r w:rsidR="00E54614">
          <w:rPr>
            <w:noProof/>
            <w:webHidden/>
          </w:rPr>
          <w:tab/>
        </w:r>
        <w:r w:rsidR="00E54614">
          <w:rPr>
            <w:noProof/>
            <w:webHidden/>
          </w:rPr>
          <w:fldChar w:fldCharType="begin"/>
        </w:r>
        <w:r w:rsidR="00E54614">
          <w:rPr>
            <w:noProof/>
            <w:webHidden/>
          </w:rPr>
          <w:instrText xml:space="preserve"> PAGEREF _Toc413327066 \h </w:instrText>
        </w:r>
        <w:r w:rsidR="00E54614">
          <w:rPr>
            <w:noProof/>
            <w:webHidden/>
          </w:rPr>
        </w:r>
        <w:r w:rsidR="00E54614">
          <w:rPr>
            <w:noProof/>
            <w:webHidden/>
          </w:rPr>
          <w:fldChar w:fldCharType="separate"/>
        </w:r>
        <w:r w:rsidR="00E54614">
          <w:rPr>
            <w:noProof/>
            <w:webHidden/>
          </w:rPr>
          <w:t>75</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67" w:history="1">
        <w:r w:rsidR="00E54614" w:rsidRPr="00E61826">
          <w:rPr>
            <w:rStyle w:val="Hyperlinkki"/>
            <w:noProof/>
            <w:lang w:eastAsia="fi-FI"/>
          </w:rPr>
          <w:t>7.5.1 Tukiopetus</w:t>
        </w:r>
        <w:r w:rsidR="00E54614">
          <w:rPr>
            <w:noProof/>
            <w:webHidden/>
          </w:rPr>
          <w:tab/>
        </w:r>
        <w:r w:rsidR="00E54614">
          <w:rPr>
            <w:noProof/>
            <w:webHidden/>
          </w:rPr>
          <w:fldChar w:fldCharType="begin"/>
        </w:r>
        <w:r w:rsidR="00E54614">
          <w:rPr>
            <w:noProof/>
            <w:webHidden/>
          </w:rPr>
          <w:instrText xml:space="preserve"> PAGEREF _Toc413327067 \h </w:instrText>
        </w:r>
        <w:r w:rsidR="00E54614">
          <w:rPr>
            <w:noProof/>
            <w:webHidden/>
          </w:rPr>
        </w:r>
        <w:r w:rsidR="00E54614">
          <w:rPr>
            <w:noProof/>
            <w:webHidden/>
          </w:rPr>
          <w:fldChar w:fldCharType="separate"/>
        </w:r>
        <w:r w:rsidR="00E54614">
          <w:rPr>
            <w:noProof/>
            <w:webHidden/>
          </w:rPr>
          <w:t>75</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68" w:history="1">
        <w:r w:rsidR="00E54614" w:rsidRPr="00E61826">
          <w:rPr>
            <w:rStyle w:val="Hyperlinkki"/>
            <w:noProof/>
            <w:lang w:eastAsia="fi-FI"/>
          </w:rPr>
          <w:t>7.5.2 Osa-aikainen erityisopetus</w:t>
        </w:r>
        <w:r w:rsidR="00E54614">
          <w:rPr>
            <w:noProof/>
            <w:webHidden/>
          </w:rPr>
          <w:tab/>
        </w:r>
        <w:r w:rsidR="00E54614">
          <w:rPr>
            <w:noProof/>
            <w:webHidden/>
          </w:rPr>
          <w:fldChar w:fldCharType="begin"/>
        </w:r>
        <w:r w:rsidR="00E54614">
          <w:rPr>
            <w:noProof/>
            <w:webHidden/>
          </w:rPr>
          <w:instrText xml:space="preserve"> PAGEREF _Toc413327068 \h </w:instrText>
        </w:r>
        <w:r w:rsidR="00E54614">
          <w:rPr>
            <w:noProof/>
            <w:webHidden/>
          </w:rPr>
        </w:r>
        <w:r w:rsidR="00E54614">
          <w:rPr>
            <w:noProof/>
            <w:webHidden/>
          </w:rPr>
          <w:fldChar w:fldCharType="separate"/>
        </w:r>
        <w:r w:rsidR="00E54614">
          <w:rPr>
            <w:noProof/>
            <w:webHidden/>
          </w:rPr>
          <w:t>75</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69" w:history="1">
        <w:r w:rsidR="00E54614" w:rsidRPr="00E61826">
          <w:rPr>
            <w:rStyle w:val="Hyperlinkki"/>
            <w:noProof/>
            <w:lang w:eastAsia="fi-FI"/>
          </w:rPr>
          <w:t>7.5.3 Opetukseen osallistumisen edellyttämät palvelut ja apuvälineet</w:t>
        </w:r>
        <w:r w:rsidR="00E54614">
          <w:rPr>
            <w:noProof/>
            <w:webHidden/>
          </w:rPr>
          <w:tab/>
        </w:r>
        <w:r w:rsidR="00E54614">
          <w:rPr>
            <w:noProof/>
            <w:webHidden/>
          </w:rPr>
          <w:fldChar w:fldCharType="begin"/>
        </w:r>
        <w:r w:rsidR="00E54614">
          <w:rPr>
            <w:noProof/>
            <w:webHidden/>
          </w:rPr>
          <w:instrText xml:space="preserve"> PAGEREF _Toc413327069 \h </w:instrText>
        </w:r>
        <w:r w:rsidR="00E54614">
          <w:rPr>
            <w:noProof/>
            <w:webHidden/>
          </w:rPr>
        </w:r>
        <w:r w:rsidR="00E54614">
          <w:rPr>
            <w:noProof/>
            <w:webHidden/>
          </w:rPr>
          <w:fldChar w:fldCharType="separate"/>
        </w:r>
        <w:r w:rsidR="00E54614">
          <w:rPr>
            <w:noProof/>
            <w:webHidden/>
          </w:rPr>
          <w:t>76</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70" w:history="1">
        <w:r w:rsidR="00E54614" w:rsidRPr="00E61826">
          <w:rPr>
            <w:rStyle w:val="Hyperlinkki"/>
            <w:rFonts w:eastAsia="Times New Roman"/>
            <w:noProof/>
            <w:lang w:eastAsia="fi-FI"/>
          </w:rPr>
          <w:t>7.6 Paikallisesti päätettävät asiat</w:t>
        </w:r>
        <w:r w:rsidR="00E54614">
          <w:rPr>
            <w:noProof/>
            <w:webHidden/>
          </w:rPr>
          <w:tab/>
        </w:r>
        <w:r w:rsidR="00E54614">
          <w:rPr>
            <w:noProof/>
            <w:webHidden/>
          </w:rPr>
          <w:fldChar w:fldCharType="begin"/>
        </w:r>
        <w:r w:rsidR="00E54614">
          <w:rPr>
            <w:noProof/>
            <w:webHidden/>
          </w:rPr>
          <w:instrText xml:space="preserve"> PAGEREF _Toc413327070 \h </w:instrText>
        </w:r>
        <w:r w:rsidR="00E54614">
          <w:rPr>
            <w:noProof/>
            <w:webHidden/>
          </w:rPr>
        </w:r>
        <w:r w:rsidR="00E54614">
          <w:rPr>
            <w:noProof/>
            <w:webHidden/>
          </w:rPr>
          <w:fldChar w:fldCharType="separate"/>
        </w:r>
        <w:r w:rsidR="00E54614">
          <w:rPr>
            <w:noProof/>
            <w:webHidden/>
          </w:rPr>
          <w:t>77</w:t>
        </w:r>
        <w:r w:rsidR="00E54614">
          <w:rPr>
            <w:noProof/>
            <w:webHidden/>
          </w:rPr>
          <w:fldChar w:fldCharType="end"/>
        </w:r>
      </w:hyperlink>
    </w:p>
    <w:p w:rsidR="00E54614" w:rsidRDefault="0015349F">
      <w:pPr>
        <w:pStyle w:val="Sisluet2"/>
        <w:rPr>
          <w:rFonts w:eastAsiaTheme="minorEastAsia"/>
          <w:b w:val="0"/>
          <w:lang w:eastAsia="fi-FI"/>
        </w:rPr>
      </w:pPr>
      <w:hyperlink w:anchor="_Toc413327071" w:history="1">
        <w:r w:rsidR="00E54614" w:rsidRPr="00E61826">
          <w:rPr>
            <w:rStyle w:val="Hyperlinkki"/>
          </w:rPr>
          <w:t>LUKU 8 OPPILASHUOLTO</w:t>
        </w:r>
        <w:r w:rsidR="00E54614">
          <w:rPr>
            <w:webHidden/>
          </w:rPr>
          <w:tab/>
        </w:r>
        <w:r w:rsidR="00E54614">
          <w:rPr>
            <w:webHidden/>
          </w:rPr>
          <w:fldChar w:fldCharType="begin"/>
        </w:r>
        <w:r w:rsidR="00E54614">
          <w:rPr>
            <w:webHidden/>
          </w:rPr>
          <w:instrText xml:space="preserve"> PAGEREF _Toc413327071 \h </w:instrText>
        </w:r>
        <w:r w:rsidR="00E54614">
          <w:rPr>
            <w:webHidden/>
          </w:rPr>
        </w:r>
        <w:r w:rsidR="00E54614">
          <w:rPr>
            <w:webHidden/>
          </w:rPr>
          <w:fldChar w:fldCharType="separate"/>
        </w:r>
        <w:r w:rsidR="00E54614">
          <w:rPr>
            <w:webHidden/>
          </w:rPr>
          <w:t>79</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72" w:history="1">
        <w:r w:rsidR="00E54614" w:rsidRPr="00E61826">
          <w:rPr>
            <w:rStyle w:val="Hyperlinkki"/>
            <w:rFonts w:eastAsia="Times New Roman"/>
            <w:noProof/>
            <w:lang w:eastAsia="fi-FI"/>
          </w:rPr>
          <w:t>8.1 Monialainen oppilashuollon yhteistyö</w:t>
        </w:r>
        <w:r w:rsidR="00E54614">
          <w:rPr>
            <w:noProof/>
            <w:webHidden/>
          </w:rPr>
          <w:tab/>
        </w:r>
        <w:r w:rsidR="00E54614">
          <w:rPr>
            <w:noProof/>
            <w:webHidden/>
          </w:rPr>
          <w:fldChar w:fldCharType="begin"/>
        </w:r>
        <w:r w:rsidR="00E54614">
          <w:rPr>
            <w:noProof/>
            <w:webHidden/>
          </w:rPr>
          <w:instrText xml:space="preserve"> PAGEREF _Toc413327072 \h </w:instrText>
        </w:r>
        <w:r w:rsidR="00E54614">
          <w:rPr>
            <w:noProof/>
            <w:webHidden/>
          </w:rPr>
        </w:r>
        <w:r w:rsidR="00E54614">
          <w:rPr>
            <w:noProof/>
            <w:webHidden/>
          </w:rPr>
          <w:fldChar w:fldCharType="separate"/>
        </w:r>
        <w:r w:rsidR="00E54614">
          <w:rPr>
            <w:noProof/>
            <w:webHidden/>
          </w:rPr>
          <w:t>79</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73" w:history="1">
        <w:r w:rsidR="00E54614" w:rsidRPr="00E61826">
          <w:rPr>
            <w:rStyle w:val="Hyperlinkki"/>
            <w:rFonts w:eastAsia="Times New Roman"/>
            <w:noProof/>
            <w:lang w:eastAsia="fi-FI"/>
          </w:rPr>
          <w:t>8.2 Yhteisöllinen oppilashuolto</w:t>
        </w:r>
        <w:r w:rsidR="00E54614">
          <w:rPr>
            <w:noProof/>
            <w:webHidden/>
          </w:rPr>
          <w:tab/>
        </w:r>
        <w:r w:rsidR="00E54614">
          <w:rPr>
            <w:noProof/>
            <w:webHidden/>
          </w:rPr>
          <w:fldChar w:fldCharType="begin"/>
        </w:r>
        <w:r w:rsidR="00E54614">
          <w:rPr>
            <w:noProof/>
            <w:webHidden/>
          </w:rPr>
          <w:instrText xml:space="preserve"> PAGEREF _Toc413327073 \h </w:instrText>
        </w:r>
        <w:r w:rsidR="00E54614">
          <w:rPr>
            <w:noProof/>
            <w:webHidden/>
          </w:rPr>
        </w:r>
        <w:r w:rsidR="00E54614">
          <w:rPr>
            <w:noProof/>
            <w:webHidden/>
          </w:rPr>
          <w:fldChar w:fldCharType="separate"/>
        </w:r>
        <w:r w:rsidR="00E54614">
          <w:rPr>
            <w:noProof/>
            <w:webHidden/>
          </w:rPr>
          <w:t>81</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74" w:history="1">
        <w:r w:rsidR="00E54614" w:rsidRPr="00E61826">
          <w:rPr>
            <w:rStyle w:val="Hyperlinkki"/>
            <w:rFonts w:eastAsia="Times New Roman"/>
            <w:noProof/>
            <w:lang w:eastAsia="fi-FI"/>
          </w:rPr>
          <w:t>8.3 Yksilökohtainen oppilashuolto</w:t>
        </w:r>
        <w:r w:rsidR="00E54614">
          <w:rPr>
            <w:noProof/>
            <w:webHidden/>
          </w:rPr>
          <w:tab/>
        </w:r>
        <w:r w:rsidR="00E54614">
          <w:rPr>
            <w:noProof/>
            <w:webHidden/>
          </w:rPr>
          <w:fldChar w:fldCharType="begin"/>
        </w:r>
        <w:r w:rsidR="00E54614">
          <w:rPr>
            <w:noProof/>
            <w:webHidden/>
          </w:rPr>
          <w:instrText xml:space="preserve"> PAGEREF _Toc413327074 \h </w:instrText>
        </w:r>
        <w:r w:rsidR="00E54614">
          <w:rPr>
            <w:noProof/>
            <w:webHidden/>
          </w:rPr>
        </w:r>
        <w:r w:rsidR="00E54614">
          <w:rPr>
            <w:noProof/>
            <w:webHidden/>
          </w:rPr>
          <w:fldChar w:fldCharType="separate"/>
        </w:r>
        <w:r w:rsidR="00E54614">
          <w:rPr>
            <w:noProof/>
            <w:webHidden/>
          </w:rPr>
          <w:t>82</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75" w:history="1">
        <w:r w:rsidR="00E54614" w:rsidRPr="00E61826">
          <w:rPr>
            <w:rStyle w:val="Hyperlinkki"/>
            <w:rFonts w:eastAsia="Times New Roman"/>
            <w:noProof/>
            <w:lang w:eastAsia="fi-FI"/>
          </w:rPr>
          <w:t>8.4 Oppilashuoltosuunnitelmat</w:t>
        </w:r>
        <w:r w:rsidR="00E54614">
          <w:rPr>
            <w:noProof/>
            <w:webHidden/>
          </w:rPr>
          <w:tab/>
        </w:r>
        <w:r w:rsidR="00E54614">
          <w:rPr>
            <w:noProof/>
            <w:webHidden/>
          </w:rPr>
          <w:fldChar w:fldCharType="begin"/>
        </w:r>
        <w:r w:rsidR="00E54614">
          <w:rPr>
            <w:noProof/>
            <w:webHidden/>
          </w:rPr>
          <w:instrText xml:space="preserve"> PAGEREF _Toc413327075 \h </w:instrText>
        </w:r>
        <w:r w:rsidR="00E54614">
          <w:rPr>
            <w:noProof/>
            <w:webHidden/>
          </w:rPr>
        </w:r>
        <w:r w:rsidR="00E54614">
          <w:rPr>
            <w:noProof/>
            <w:webHidden/>
          </w:rPr>
          <w:fldChar w:fldCharType="separate"/>
        </w:r>
        <w:r w:rsidR="00E54614">
          <w:rPr>
            <w:noProof/>
            <w:webHidden/>
          </w:rPr>
          <w:t>84</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76" w:history="1">
        <w:r w:rsidR="00E54614" w:rsidRPr="00E61826">
          <w:rPr>
            <w:rStyle w:val="Hyperlinkki"/>
            <w:rFonts w:eastAsia="Times New Roman"/>
            <w:noProof/>
            <w:lang w:eastAsia="fi-FI"/>
          </w:rPr>
          <w:t>8.5 Paikallisesti päätettävät asiat ja koulukohtaisen oppilashuoltosuunnitelman laadinta</w:t>
        </w:r>
        <w:r w:rsidR="00E54614">
          <w:rPr>
            <w:noProof/>
            <w:webHidden/>
          </w:rPr>
          <w:tab/>
        </w:r>
        <w:r w:rsidR="00E54614">
          <w:rPr>
            <w:noProof/>
            <w:webHidden/>
          </w:rPr>
          <w:fldChar w:fldCharType="begin"/>
        </w:r>
        <w:r w:rsidR="00E54614">
          <w:rPr>
            <w:noProof/>
            <w:webHidden/>
          </w:rPr>
          <w:instrText xml:space="preserve"> PAGEREF _Toc413327076 \h </w:instrText>
        </w:r>
        <w:r w:rsidR="00E54614">
          <w:rPr>
            <w:noProof/>
            <w:webHidden/>
          </w:rPr>
        </w:r>
        <w:r w:rsidR="00E54614">
          <w:rPr>
            <w:noProof/>
            <w:webHidden/>
          </w:rPr>
          <w:fldChar w:fldCharType="separate"/>
        </w:r>
        <w:r w:rsidR="00E54614">
          <w:rPr>
            <w:noProof/>
            <w:webHidden/>
          </w:rPr>
          <w:t>84</w:t>
        </w:r>
        <w:r w:rsidR="00E54614">
          <w:rPr>
            <w:noProof/>
            <w:webHidden/>
          </w:rPr>
          <w:fldChar w:fldCharType="end"/>
        </w:r>
      </w:hyperlink>
    </w:p>
    <w:p w:rsidR="00E54614" w:rsidRDefault="0015349F">
      <w:pPr>
        <w:pStyle w:val="Sisluet2"/>
        <w:rPr>
          <w:rFonts w:eastAsiaTheme="minorEastAsia"/>
          <w:b w:val="0"/>
          <w:lang w:eastAsia="fi-FI"/>
        </w:rPr>
      </w:pPr>
      <w:hyperlink w:anchor="_Toc413327077" w:history="1">
        <w:r w:rsidR="00E54614" w:rsidRPr="00E61826">
          <w:rPr>
            <w:rStyle w:val="Hyperlinkki"/>
          </w:rPr>
          <w:t>LUKU 9 KIELEEN JA KULTTUURIIN LIITTYVIÄ ERITYISKYSYMYKSIÄ</w:t>
        </w:r>
        <w:r w:rsidR="00E54614">
          <w:rPr>
            <w:webHidden/>
          </w:rPr>
          <w:tab/>
        </w:r>
        <w:r w:rsidR="00E54614">
          <w:rPr>
            <w:webHidden/>
          </w:rPr>
          <w:fldChar w:fldCharType="begin"/>
        </w:r>
        <w:r w:rsidR="00E54614">
          <w:rPr>
            <w:webHidden/>
          </w:rPr>
          <w:instrText xml:space="preserve"> PAGEREF _Toc413327077 \h </w:instrText>
        </w:r>
        <w:r w:rsidR="00E54614">
          <w:rPr>
            <w:webHidden/>
          </w:rPr>
        </w:r>
        <w:r w:rsidR="00E54614">
          <w:rPr>
            <w:webHidden/>
          </w:rPr>
          <w:fldChar w:fldCharType="separate"/>
        </w:r>
        <w:r w:rsidR="00E54614">
          <w:rPr>
            <w:webHidden/>
          </w:rPr>
          <w:t>88</w:t>
        </w:r>
        <w:r w:rsidR="00E54614">
          <w:rPr>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78" w:history="1">
        <w:r w:rsidR="00E54614" w:rsidRPr="00E61826">
          <w:rPr>
            <w:rStyle w:val="Hyperlinkki"/>
            <w:noProof/>
          </w:rPr>
          <w:t>9.1. Saamelaiset ja saamenkieliset</w:t>
        </w:r>
        <w:r w:rsidR="00E54614">
          <w:rPr>
            <w:noProof/>
            <w:webHidden/>
          </w:rPr>
          <w:tab/>
        </w:r>
        <w:r w:rsidR="00E54614">
          <w:rPr>
            <w:noProof/>
            <w:webHidden/>
          </w:rPr>
          <w:fldChar w:fldCharType="begin"/>
        </w:r>
        <w:r w:rsidR="00E54614">
          <w:rPr>
            <w:noProof/>
            <w:webHidden/>
          </w:rPr>
          <w:instrText xml:space="preserve"> PAGEREF _Toc413327078 \h </w:instrText>
        </w:r>
        <w:r w:rsidR="00E54614">
          <w:rPr>
            <w:noProof/>
            <w:webHidden/>
          </w:rPr>
        </w:r>
        <w:r w:rsidR="00E54614">
          <w:rPr>
            <w:noProof/>
            <w:webHidden/>
          </w:rPr>
          <w:fldChar w:fldCharType="separate"/>
        </w:r>
        <w:r w:rsidR="00E54614">
          <w:rPr>
            <w:noProof/>
            <w:webHidden/>
          </w:rPr>
          <w:t>88</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79" w:history="1">
        <w:r w:rsidR="00E54614" w:rsidRPr="00E61826">
          <w:rPr>
            <w:rStyle w:val="Hyperlinkki"/>
            <w:noProof/>
          </w:rPr>
          <w:t>9.2. Romanit</w:t>
        </w:r>
        <w:r w:rsidR="00E54614">
          <w:rPr>
            <w:noProof/>
            <w:webHidden/>
          </w:rPr>
          <w:tab/>
        </w:r>
        <w:r w:rsidR="00E54614">
          <w:rPr>
            <w:noProof/>
            <w:webHidden/>
          </w:rPr>
          <w:fldChar w:fldCharType="begin"/>
        </w:r>
        <w:r w:rsidR="00E54614">
          <w:rPr>
            <w:noProof/>
            <w:webHidden/>
          </w:rPr>
          <w:instrText xml:space="preserve"> PAGEREF _Toc413327079 \h </w:instrText>
        </w:r>
        <w:r w:rsidR="00E54614">
          <w:rPr>
            <w:noProof/>
            <w:webHidden/>
          </w:rPr>
        </w:r>
        <w:r w:rsidR="00E54614">
          <w:rPr>
            <w:noProof/>
            <w:webHidden/>
          </w:rPr>
          <w:fldChar w:fldCharType="separate"/>
        </w:r>
        <w:r w:rsidR="00E54614">
          <w:rPr>
            <w:noProof/>
            <w:webHidden/>
          </w:rPr>
          <w:t>89</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80" w:history="1">
        <w:r w:rsidR="00E54614" w:rsidRPr="00E61826">
          <w:rPr>
            <w:rStyle w:val="Hyperlinkki"/>
            <w:noProof/>
          </w:rPr>
          <w:t>9.3. Viittomakieliset</w:t>
        </w:r>
        <w:r w:rsidR="00E54614">
          <w:rPr>
            <w:noProof/>
            <w:webHidden/>
          </w:rPr>
          <w:tab/>
        </w:r>
        <w:r w:rsidR="00E54614">
          <w:rPr>
            <w:noProof/>
            <w:webHidden/>
          </w:rPr>
          <w:fldChar w:fldCharType="begin"/>
        </w:r>
        <w:r w:rsidR="00E54614">
          <w:rPr>
            <w:noProof/>
            <w:webHidden/>
          </w:rPr>
          <w:instrText xml:space="preserve"> PAGEREF _Toc413327080 \h </w:instrText>
        </w:r>
        <w:r w:rsidR="00E54614">
          <w:rPr>
            <w:noProof/>
            <w:webHidden/>
          </w:rPr>
        </w:r>
        <w:r w:rsidR="00E54614">
          <w:rPr>
            <w:noProof/>
            <w:webHidden/>
          </w:rPr>
          <w:fldChar w:fldCharType="separate"/>
        </w:r>
        <w:r w:rsidR="00E54614">
          <w:rPr>
            <w:noProof/>
            <w:webHidden/>
          </w:rPr>
          <w:t>89</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81" w:history="1">
        <w:r w:rsidR="00E54614" w:rsidRPr="00E61826">
          <w:rPr>
            <w:rStyle w:val="Hyperlinkki"/>
            <w:noProof/>
          </w:rPr>
          <w:t>9.4. Muut monikieliset oppilaat</w:t>
        </w:r>
        <w:r w:rsidR="00E54614">
          <w:rPr>
            <w:noProof/>
            <w:webHidden/>
          </w:rPr>
          <w:tab/>
        </w:r>
        <w:r w:rsidR="00E54614">
          <w:rPr>
            <w:noProof/>
            <w:webHidden/>
          </w:rPr>
          <w:fldChar w:fldCharType="begin"/>
        </w:r>
        <w:r w:rsidR="00E54614">
          <w:rPr>
            <w:noProof/>
            <w:webHidden/>
          </w:rPr>
          <w:instrText xml:space="preserve"> PAGEREF _Toc413327081 \h </w:instrText>
        </w:r>
        <w:r w:rsidR="00E54614">
          <w:rPr>
            <w:noProof/>
            <w:webHidden/>
          </w:rPr>
        </w:r>
        <w:r w:rsidR="00E54614">
          <w:rPr>
            <w:noProof/>
            <w:webHidden/>
          </w:rPr>
          <w:fldChar w:fldCharType="separate"/>
        </w:r>
        <w:r w:rsidR="00E54614">
          <w:rPr>
            <w:noProof/>
            <w:webHidden/>
          </w:rPr>
          <w:t>90</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82" w:history="1">
        <w:r w:rsidR="00E54614" w:rsidRPr="00E61826">
          <w:rPr>
            <w:rStyle w:val="Hyperlinkki"/>
            <w:noProof/>
          </w:rPr>
          <w:t>9.5 Paikallisesti päätettävät asiat</w:t>
        </w:r>
        <w:r w:rsidR="00E54614">
          <w:rPr>
            <w:noProof/>
            <w:webHidden/>
          </w:rPr>
          <w:tab/>
        </w:r>
        <w:r w:rsidR="00E54614">
          <w:rPr>
            <w:noProof/>
            <w:webHidden/>
          </w:rPr>
          <w:fldChar w:fldCharType="begin"/>
        </w:r>
        <w:r w:rsidR="00E54614">
          <w:rPr>
            <w:noProof/>
            <w:webHidden/>
          </w:rPr>
          <w:instrText xml:space="preserve"> PAGEREF _Toc413327082 \h </w:instrText>
        </w:r>
        <w:r w:rsidR="00E54614">
          <w:rPr>
            <w:noProof/>
            <w:webHidden/>
          </w:rPr>
        </w:r>
        <w:r w:rsidR="00E54614">
          <w:rPr>
            <w:noProof/>
            <w:webHidden/>
          </w:rPr>
          <w:fldChar w:fldCharType="separate"/>
        </w:r>
        <w:r w:rsidR="00E54614">
          <w:rPr>
            <w:noProof/>
            <w:webHidden/>
          </w:rPr>
          <w:t>90</w:t>
        </w:r>
        <w:r w:rsidR="00E54614">
          <w:rPr>
            <w:noProof/>
            <w:webHidden/>
          </w:rPr>
          <w:fldChar w:fldCharType="end"/>
        </w:r>
      </w:hyperlink>
    </w:p>
    <w:p w:rsidR="00E54614" w:rsidRDefault="0015349F">
      <w:pPr>
        <w:pStyle w:val="Sisluet2"/>
        <w:rPr>
          <w:rFonts w:eastAsiaTheme="minorEastAsia"/>
          <w:b w:val="0"/>
          <w:lang w:eastAsia="fi-FI"/>
        </w:rPr>
      </w:pPr>
      <w:hyperlink w:anchor="_Toc413327083" w:history="1">
        <w:r w:rsidR="00E54614" w:rsidRPr="00E61826">
          <w:rPr>
            <w:rStyle w:val="Hyperlinkki"/>
          </w:rPr>
          <w:t>LUKU 10 KAKSIKIELINEN OPETUS</w:t>
        </w:r>
        <w:r w:rsidR="00E54614">
          <w:rPr>
            <w:webHidden/>
          </w:rPr>
          <w:tab/>
        </w:r>
        <w:r w:rsidR="00E54614">
          <w:rPr>
            <w:webHidden/>
          </w:rPr>
          <w:fldChar w:fldCharType="begin"/>
        </w:r>
        <w:r w:rsidR="00E54614">
          <w:rPr>
            <w:webHidden/>
          </w:rPr>
          <w:instrText xml:space="preserve"> PAGEREF _Toc413327083 \h </w:instrText>
        </w:r>
        <w:r w:rsidR="00E54614">
          <w:rPr>
            <w:webHidden/>
          </w:rPr>
        </w:r>
        <w:r w:rsidR="00E54614">
          <w:rPr>
            <w:webHidden/>
          </w:rPr>
          <w:fldChar w:fldCharType="separate"/>
        </w:r>
        <w:r w:rsidR="00E54614">
          <w:rPr>
            <w:webHidden/>
          </w:rPr>
          <w:t>91</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84" w:history="1">
        <w:r w:rsidR="00E54614" w:rsidRPr="00E61826">
          <w:rPr>
            <w:rStyle w:val="Hyperlinkki"/>
            <w:noProof/>
          </w:rPr>
          <w:t>10.1 Kaksikielisen opetuksen tavoitteet ja opetuksen järjestämisen lähtökohtia</w:t>
        </w:r>
        <w:r w:rsidR="00E54614">
          <w:rPr>
            <w:noProof/>
            <w:webHidden/>
          </w:rPr>
          <w:tab/>
        </w:r>
        <w:r w:rsidR="00E54614">
          <w:rPr>
            <w:noProof/>
            <w:webHidden/>
          </w:rPr>
          <w:fldChar w:fldCharType="begin"/>
        </w:r>
        <w:r w:rsidR="00E54614">
          <w:rPr>
            <w:noProof/>
            <w:webHidden/>
          </w:rPr>
          <w:instrText xml:space="preserve"> PAGEREF _Toc413327084 \h </w:instrText>
        </w:r>
        <w:r w:rsidR="00E54614">
          <w:rPr>
            <w:noProof/>
            <w:webHidden/>
          </w:rPr>
        </w:r>
        <w:r w:rsidR="00E54614">
          <w:rPr>
            <w:noProof/>
            <w:webHidden/>
          </w:rPr>
          <w:fldChar w:fldCharType="separate"/>
        </w:r>
        <w:r w:rsidR="00E54614">
          <w:rPr>
            <w:noProof/>
            <w:webHidden/>
          </w:rPr>
          <w:t>91</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85" w:history="1">
        <w:r w:rsidR="00E54614" w:rsidRPr="00E61826">
          <w:rPr>
            <w:rStyle w:val="Hyperlinkki"/>
            <w:noProof/>
          </w:rPr>
          <w:t>10.1.1 Laajamittainen kaksikielinen opetus</w:t>
        </w:r>
        <w:r w:rsidR="00E54614">
          <w:rPr>
            <w:noProof/>
            <w:webHidden/>
          </w:rPr>
          <w:tab/>
        </w:r>
        <w:r w:rsidR="00E54614">
          <w:rPr>
            <w:noProof/>
            <w:webHidden/>
          </w:rPr>
          <w:fldChar w:fldCharType="begin"/>
        </w:r>
        <w:r w:rsidR="00E54614">
          <w:rPr>
            <w:noProof/>
            <w:webHidden/>
          </w:rPr>
          <w:instrText xml:space="preserve"> PAGEREF _Toc413327085 \h </w:instrText>
        </w:r>
        <w:r w:rsidR="00E54614">
          <w:rPr>
            <w:noProof/>
            <w:webHidden/>
          </w:rPr>
        </w:r>
        <w:r w:rsidR="00E54614">
          <w:rPr>
            <w:noProof/>
            <w:webHidden/>
          </w:rPr>
          <w:fldChar w:fldCharType="separate"/>
        </w:r>
        <w:r w:rsidR="00E54614">
          <w:rPr>
            <w:noProof/>
            <w:webHidden/>
          </w:rPr>
          <w:t>93</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086" w:history="1">
        <w:r w:rsidR="00E54614" w:rsidRPr="00E61826">
          <w:rPr>
            <w:rStyle w:val="Hyperlinkki"/>
            <w:noProof/>
          </w:rPr>
          <w:t>10.1.2 Suppeampi kaksikielinen opetus</w:t>
        </w:r>
        <w:r w:rsidR="00E54614">
          <w:rPr>
            <w:noProof/>
            <w:webHidden/>
          </w:rPr>
          <w:tab/>
        </w:r>
        <w:r w:rsidR="00E54614">
          <w:rPr>
            <w:noProof/>
            <w:webHidden/>
          </w:rPr>
          <w:fldChar w:fldCharType="begin"/>
        </w:r>
        <w:r w:rsidR="00E54614">
          <w:rPr>
            <w:noProof/>
            <w:webHidden/>
          </w:rPr>
          <w:instrText xml:space="preserve"> PAGEREF _Toc413327086 \h </w:instrText>
        </w:r>
        <w:r w:rsidR="00E54614">
          <w:rPr>
            <w:noProof/>
            <w:webHidden/>
          </w:rPr>
        </w:r>
        <w:r w:rsidR="00E54614">
          <w:rPr>
            <w:noProof/>
            <w:webHidden/>
          </w:rPr>
          <w:fldChar w:fldCharType="separate"/>
        </w:r>
        <w:r w:rsidR="00E54614">
          <w:rPr>
            <w:noProof/>
            <w:webHidden/>
          </w:rPr>
          <w:t>94</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87" w:history="1">
        <w:r w:rsidR="00E54614" w:rsidRPr="00E61826">
          <w:rPr>
            <w:rStyle w:val="Hyperlinkki"/>
            <w:noProof/>
          </w:rPr>
          <w:t>10.2 Paikallisesti päätettävät asiat</w:t>
        </w:r>
        <w:r w:rsidR="00E54614">
          <w:rPr>
            <w:noProof/>
            <w:webHidden/>
          </w:rPr>
          <w:tab/>
        </w:r>
        <w:r w:rsidR="00E54614">
          <w:rPr>
            <w:noProof/>
            <w:webHidden/>
          </w:rPr>
          <w:fldChar w:fldCharType="begin"/>
        </w:r>
        <w:r w:rsidR="00E54614">
          <w:rPr>
            <w:noProof/>
            <w:webHidden/>
          </w:rPr>
          <w:instrText xml:space="preserve"> PAGEREF _Toc413327087 \h </w:instrText>
        </w:r>
        <w:r w:rsidR="00E54614">
          <w:rPr>
            <w:noProof/>
            <w:webHidden/>
          </w:rPr>
        </w:r>
        <w:r w:rsidR="00E54614">
          <w:rPr>
            <w:noProof/>
            <w:webHidden/>
          </w:rPr>
          <w:fldChar w:fldCharType="separate"/>
        </w:r>
        <w:r w:rsidR="00E54614">
          <w:rPr>
            <w:noProof/>
            <w:webHidden/>
          </w:rPr>
          <w:t>95</w:t>
        </w:r>
        <w:r w:rsidR="00E54614">
          <w:rPr>
            <w:noProof/>
            <w:webHidden/>
          </w:rPr>
          <w:fldChar w:fldCharType="end"/>
        </w:r>
      </w:hyperlink>
    </w:p>
    <w:p w:rsidR="00E54614" w:rsidRDefault="0015349F">
      <w:pPr>
        <w:pStyle w:val="Sisluet2"/>
        <w:rPr>
          <w:rFonts w:eastAsiaTheme="minorEastAsia"/>
          <w:b w:val="0"/>
          <w:lang w:eastAsia="fi-FI"/>
        </w:rPr>
      </w:pPr>
      <w:hyperlink w:anchor="_Toc413327088" w:history="1">
        <w:r w:rsidR="00E54614" w:rsidRPr="00E61826">
          <w:rPr>
            <w:rStyle w:val="Hyperlinkki"/>
          </w:rPr>
          <w:t>LUKU 11 ERITYISEEN MAAILMANKATSOMUKSEEN TAI KASVATUSOPILLISEEN JÄRJESTELMÄÄN PERUSTUVA PERUSOPETUS</w:t>
        </w:r>
        <w:r w:rsidR="00E54614">
          <w:rPr>
            <w:webHidden/>
          </w:rPr>
          <w:tab/>
        </w:r>
        <w:r w:rsidR="00E54614">
          <w:rPr>
            <w:webHidden/>
          </w:rPr>
          <w:fldChar w:fldCharType="begin"/>
        </w:r>
        <w:r w:rsidR="00E54614">
          <w:rPr>
            <w:webHidden/>
          </w:rPr>
          <w:instrText xml:space="preserve"> PAGEREF _Toc413327088 \h </w:instrText>
        </w:r>
        <w:r w:rsidR="00E54614">
          <w:rPr>
            <w:webHidden/>
          </w:rPr>
        </w:r>
        <w:r w:rsidR="00E54614">
          <w:rPr>
            <w:webHidden/>
          </w:rPr>
          <w:fldChar w:fldCharType="separate"/>
        </w:r>
        <w:r w:rsidR="00E54614">
          <w:rPr>
            <w:webHidden/>
          </w:rPr>
          <w:t>95</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89" w:history="1">
        <w:r w:rsidR="00E54614" w:rsidRPr="00E61826">
          <w:rPr>
            <w:rStyle w:val="Hyperlinkki"/>
            <w:noProof/>
          </w:rPr>
          <w:t>11.1 Opetuksen järjestämisen periaatteet</w:t>
        </w:r>
        <w:r w:rsidR="00E54614">
          <w:rPr>
            <w:noProof/>
            <w:webHidden/>
          </w:rPr>
          <w:tab/>
        </w:r>
        <w:r w:rsidR="00E54614">
          <w:rPr>
            <w:noProof/>
            <w:webHidden/>
          </w:rPr>
          <w:fldChar w:fldCharType="begin"/>
        </w:r>
        <w:r w:rsidR="00E54614">
          <w:rPr>
            <w:noProof/>
            <w:webHidden/>
          </w:rPr>
          <w:instrText xml:space="preserve"> PAGEREF _Toc413327089 \h </w:instrText>
        </w:r>
        <w:r w:rsidR="00E54614">
          <w:rPr>
            <w:noProof/>
            <w:webHidden/>
          </w:rPr>
        </w:r>
        <w:r w:rsidR="00E54614">
          <w:rPr>
            <w:noProof/>
            <w:webHidden/>
          </w:rPr>
          <w:fldChar w:fldCharType="separate"/>
        </w:r>
        <w:r w:rsidR="00E54614">
          <w:rPr>
            <w:noProof/>
            <w:webHidden/>
          </w:rPr>
          <w:t>95</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90" w:history="1">
        <w:r w:rsidR="00E54614" w:rsidRPr="00E61826">
          <w:rPr>
            <w:rStyle w:val="Hyperlinkki"/>
            <w:noProof/>
          </w:rPr>
          <w:t>11.2 Paikallisesti päätettävät asiat</w:t>
        </w:r>
        <w:r w:rsidR="00E54614">
          <w:rPr>
            <w:noProof/>
            <w:webHidden/>
          </w:rPr>
          <w:tab/>
        </w:r>
        <w:r w:rsidR="00E54614">
          <w:rPr>
            <w:noProof/>
            <w:webHidden/>
          </w:rPr>
          <w:fldChar w:fldCharType="begin"/>
        </w:r>
        <w:r w:rsidR="00E54614">
          <w:rPr>
            <w:noProof/>
            <w:webHidden/>
          </w:rPr>
          <w:instrText xml:space="preserve"> PAGEREF _Toc413327090 \h </w:instrText>
        </w:r>
        <w:r w:rsidR="00E54614">
          <w:rPr>
            <w:noProof/>
            <w:webHidden/>
          </w:rPr>
        </w:r>
        <w:r w:rsidR="00E54614">
          <w:rPr>
            <w:noProof/>
            <w:webHidden/>
          </w:rPr>
          <w:fldChar w:fldCharType="separate"/>
        </w:r>
        <w:r w:rsidR="00E54614">
          <w:rPr>
            <w:noProof/>
            <w:webHidden/>
          </w:rPr>
          <w:t>96</w:t>
        </w:r>
        <w:r w:rsidR="00E54614">
          <w:rPr>
            <w:noProof/>
            <w:webHidden/>
          </w:rPr>
          <w:fldChar w:fldCharType="end"/>
        </w:r>
      </w:hyperlink>
    </w:p>
    <w:p w:rsidR="00E54614" w:rsidRDefault="0015349F">
      <w:pPr>
        <w:pStyle w:val="Sisluet2"/>
        <w:rPr>
          <w:rFonts w:eastAsiaTheme="minorEastAsia"/>
          <w:b w:val="0"/>
          <w:lang w:eastAsia="fi-FI"/>
        </w:rPr>
      </w:pPr>
      <w:hyperlink w:anchor="_Toc413327091" w:history="1">
        <w:r w:rsidR="00E54614" w:rsidRPr="00E61826">
          <w:rPr>
            <w:rStyle w:val="Hyperlinkki"/>
          </w:rPr>
          <w:t>LUKU 12 VALINNAISUUS PERUSOPETUKSESSA</w:t>
        </w:r>
        <w:r w:rsidR="00E54614">
          <w:rPr>
            <w:webHidden/>
          </w:rPr>
          <w:tab/>
        </w:r>
        <w:r w:rsidR="00E54614">
          <w:rPr>
            <w:webHidden/>
          </w:rPr>
          <w:fldChar w:fldCharType="begin"/>
        </w:r>
        <w:r w:rsidR="00E54614">
          <w:rPr>
            <w:webHidden/>
          </w:rPr>
          <w:instrText xml:space="preserve"> PAGEREF _Toc413327091 \h </w:instrText>
        </w:r>
        <w:r w:rsidR="00E54614">
          <w:rPr>
            <w:webHidden/>
          </w:rPr>
        </w:r>
        <w:r w:rsidR="00E54614">
          <w:rPr>
            <w:webHidden/>
          </w:rPr>
          <w:fldChar w:fldCharType="separate"/>
        </w:r>
        <w:r w:rsidR="00E54614">
          <w:rPr>
            <w:webHidden/>
          </w:rPr>
          <w:t>96</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92" w:history="1">
        <w:r w:rsidR="00E54614" w:rsidRPr="00E61826">
          <w:rPr>
            <w:rStyle w:val="Hyperlinkki"/>
            <w:noProof/>
          </w:rPr>
          <w:t>12.1 Taide- ja taitoaineiden valinnaiset tunnit</w:t>
        </w:r>
        <w:r w:rsidR="00E54614">
          <w:rPr>
            <w:noProof/>
            <w:webHidden/>
          </w:rPr>
          <w:tab/>
        </w:r>
        <w:r w:rsidR="00E54614">
          <w:rPr>
            <w:noProof/>
            <w:webHidden/>
          </w:rPr>
          <w:fldChar w:fldCharType="begin"/>
        </w:r>
        <w:r w:rsidR="00E54614">
          <w:rPr>
            <w:noProof/>
            <w:webHidden/>
          </w:rPr>
          <w:instrText xml:space="preserve"> PAGEREF _Toc413327092 \h </w:instrText>
        </w:r>
        <w:r w:rsidR="00E54614">
          <w:rPr>
            <w:noProof/>
            <w:webHidden/>
          </w:rPr>
        </w:r>
        <w:r w:rsidR="00E54614">
          <w:rPr>
            <w:noProof/>
            <w:webHidden/>
          </w:rPr>
          <w:fldChar w:fldCharType="separate"/>
        </w:r>
        <w:r w:rsidR="00E54614">
          <w:rPr>
            <w:noProof/>
            <w:webHidden/>
          </w:rPr>
          <w:t>96</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93" w:history="1">
        <w:r w:rsidR="00E54614" w:rsidRPr="00E61826">
          <w:rPr>
            <w:rStyle w:val="Hyperlinkki"/>
            <w:noProof/>
          </w:rPr>
          <w:t>12.2 Valinnaiset aineet</w:t>
        </w:r>
        <w:r w:rsidR="00E54614">
          <w:rPr>
            <w:noProof/>
            <w:webHidden/>
          </w:rPr>
          <w:tab/>
        </w:r>
        <w:r w:rsidR="00E54614">
          <w:rPr>
            <w:noProof/>
            <w:webHidden/>
          </w:rPr>
          <w:fldChar w:fldCharType="begin"/>
        </w:r>
        <w:r w:rsidR="00E54614">
          <w:rPr>
            <w:noProof/>
            <w:webHidden/>
          </w:rPr>
          <w:instrText xml:space="preserve"> PAGEREF _Toc413327093 \h </w:instrText>
        </w:r>
        <w:r w:rsidR="00E54614">
          <w:rPr>
            <w:noProof/>
            <w:webHidden/>
          </w:rPr>
        </w:r>
        <w:r w:rsidR="00E54614">
          <w:rPr>
            <w:noProof/>
            <w:webHidden/>
          </w:rPr>
          <w:fldChar w:fldCharType="separate"/>
        </w:r>
        <w:r w:rsidR="00E54614">
          <w:rPr>
            <w:noProof/>
            <w:webHidden/>
          </w:rPr>
          <w:t>97</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94" w:history="1">
        <w:r w:rsidR="00E54614" w:rsidRPr="00E61826">
          <w:rPr>
            <w:rStyle w:val="Hyperlinkki"/>
            <w:noProof/>
          </w:rPr>
          <w:t>12.3 Vieraiden kielten vapaaehtoiset ja valinnaiset oppimäärät</w:t>
        </w:r>
        <w:r w:rsidR="00E54614">
          <w:rPr>
            <w:noProof/>
            <w:webHidden/>
          </w:rPr>
          <w:tab/>
        </w:r>
        <w:r w:rsidR="00E54614">
          <w:rPr>
            <w:noProof/>
            <w:webHidden/>
          </w:rPr>
          <w:fldChar w:fldCharType="begin"/>
        </w:r>
        <w:r w:rsidR="00E54614">
          <w:rPr>
            <w:noProof/>
            <w:webHidden/>
          </w:rPr>
          <w:instrText xml:space="preserve"> PAGEREF _Toc413327094 \h </w:instrText>
        </w:r>
        <w:r w:rsidR="00E54614">
          <w:rPr>
            <w:noProof/>
            <w:webHidden/>
          </w:rPr>
        </w:r>
        <w:r w:rsidR="00E54614">
          <w:rPr>
            <w:noProof/>
            <w:webHidden/>
          </w:rPr>
          <w:fldChar w:fldCharType="separate"/>
        </w:r>
        <w:r w:rsidR="00E54614">
          <w:rPr>
            <w:noProof/>
            <w:webHidden/>
          </w:rPr>
          <w:t>97</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95" w:history="1">
        <w:r w:rsidR="00E54614" w:rsidRPr="00E61826">
          <w:rPr>
            <w:rStyle w:val="Hyperlinkki"/>
            <w:noProof/>
          </w:rPr>
          <w:t>12.4 Paikallisesti päätettävät asiat</w:t>
        </w:r>
        <w:r w:rsidR="00E54614">
          <w:rPr>
            <w:noProof/>
            <w:webHidden/>
          </w:rPr>
          <w:tab/>
        </w:r>
        <w:r w:rsidR="00E54614">
          <w:rPr>
            <w:noProof/>
            <w:webHidden/>
          </w:rPr>
          <w:fldChar w:fldCharType="begin"/>
        </w:r>
        <w:r w:rsidR="00E54614">
          <w:rPr>
            <w:noProof/>
            <w:webHidden/>
          </w:rPr>
          <w:instrText xml:space="preserve"> PAGEREF _Toc413327095 \h </w:instrText>
        </w:r>
        <w:r w:rsidR="00E54614">
          <w:rPr>
            <w:noProof/>
            <w:webHidden/>
          </w:rPr>
        </w:r>
        <w:r w:rsidR="00E54614">
          <w:rPr>
            <w:noProof/>
            <w:webHidden/>
          </w:rPr>
          <w:fldChar w:fldCharType="separate"/>
        </w:r>
        <w:r w:rsidR="00E54614">
          <w:rPr>
            <w:noProof/>
            <w:webHidden/>
          </w:rPr>
          <w:t>98</w:t>
        </w:r>
        <w:r w:rsidR="00E54614">
          <w:rPr>
            <w:noProof/>
            <w:webHidden/>
          </w:rPr>
          <w:fldChar w:fldCharType="end"/>
        </w:r>
      </w:hyperlink>
    </w:p>
    <w:p w:rsidR="00E54614" w:rsidRDefault="0015349F">
      <w:pPr>
        <w:pStyle w:val="Sisluet2"/>
        <w:rPr>
          <w:rFonts w:eastAsiaTheme="minorEastAsia"/>
          <w:b w:val="0"/>
          <w:lang w:eastAsia="fi-FI"/>
        </w:rPr>
      </w:pPr>
      <w:hyperlink w:anchor="_Toc413327096" w:history="1">
        <w:r w:rsidR="00E54614" w:rsidRPr="00E61826">
          <w:rPr>
            <w:rStyle w:val="Hyperlinkki"/>
          </w:rPr>
          <w:t>LUKU 13 VUOSILUOKAT 1-2</w:t>
        </w:r>
        <w:r w:rsidR="00E54614">
          <w:rPr>
            <w:webHidden/>
          </w:rPr>
          <w:tab/>
        </w:r>
        <w:r w:rsidR="00E54614">
          <w:rPr>
            <w:webHidden/>
          </w:rPr>
          <w:fldChar w:fldCharType="begin"/>
        </w:r>
        <w:r w:rsidR="00E54614">
          <w:rPr>
            <w:webHidden/>
          </w:rPr>
          <w:instrText xml:space="preserve"> PAGEREF _Toc413327096 \h </w:instrText>
        </w:r>
        <w:r w:rsidR="00E54614">
          <w:rPr>
            <w:webHidden/>
          </w:rPr>
        </w:r>
        <w:r w:rsidR="00E54614">
          <w:rPr>
            <w:webHidden/>
          </w:rPr>
          <w:fldChar w:fldCharType="separate"/>
        </w:r>
        <w:r w:rsidR="00E54614">
          <w:rPr>
            <w:webHidden/>
          </w:rPr>
          <w:t>100</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97" w:history="1">
        <w:r w:rsidR="00E54614" w:rsidRPr="00E61826">
          <w:rPr>
            <w:rStyle w:val="Hyperlinkki"/>
            <w:noProof/>
          </w:rPr>
          <w:t>13.1 Siirtymä esiopetuksesta perusopetukseen sekä vuosiluokkien 1-2 tehtävä</w:t>
        </w:r>
        <w:r w:rsidR="00E54614">
          <w:rPr>
            <w:noProof/>
            <w:webHidden/>
          </w:rPr>
          <w:tab/>
        </w:r>
        <w:r w:rsidR="00E54614">
          <w:rPr>
            <w:noProof/>
            <w:webHidden/>
          </w:rPr>
          <w:fldChar w:fldCharType="begin"/>
        </w:r>
        <w:r w:rsidR="00E54614">
          <w:rPr>
            <w:noProof/>
            <w:webHidden/>
          </w:rPr>
          <w:instrText xml:space="preserve"> PAGEREF _Toc413327097 \h </w:instrText>
        </w:r>
        <w:r w:rsidR="00E54614">
          <w:rPr>
            <w:noProof/>
            <w:webHidden/>
          </w:rPr>
        </w:r>
        <w:r w:rsidR="00E54614">
          <w:rPr>
            <w:noProof/>
            <w:webHidden/>
          </w:rPr>
          <w:fldChar w:fldCharType="separate"/>
        </w:r>
        <w:r w:rsidR="00E54614">
          <w:rPr>
            <w:noProof/>
            <w:webHidden/>
          </w:rPr>
          <w:t>100</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98" w:history="1">
        <w:r w:rsidR="00E54614" w:rsidRPr="00E61826">
          <w:rPr>
            <w:rStyle w:val="Hyperlinkki"/>
            <w:noProof/>
          </w:rPr>
          <w:t>13.2 Laaja-alainen osaaminen vuosiluokilla 1-2</w:t>
        </w:r>
        <w:r w:rsidR="00E54614">
          <w:rPr>
            <w:noProof/>
            <w:webHidden/>
          </w:rPr>
          <w:tab/>
        </w:r>
        <w:r w:rsidR="00E54614">
          <w:rPr>
            <w:noProof/>
            <w:webHidden/>
          </w:rPr>
          <w:fldChar w:fldCharType="begin"/>
        </w:r>
        <w:r w:rsidR="00E54614">
          <w:rPr>
            <w:noProof/>
            <w:webHidden/>
          </w:rPr>
          <w:instrText xml:space="preserve"> PAGEREF _Toc413327098 \h </w:instrText>
        </w:r>
        <w:r w:rsidR="00E54614">
          <w:rPr>
            <w:noProof/>
            <w:webHidden/>
          </w:rPr>
        </w:r>
        <w:r w:rsidR="00E54614">
          <w:rPr>
            <w:noProof/>
            <w:webHidden/>
          </w:rPr>
          <w:fldChar w:fldCharType="separate"/>
        </w:r>
        <w:r w:rsidR="00E54614">
          <w:rPr>
            <w:noProof/>
            <w:webHidden/>
          </w:rPr>
          <w:t>101</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099" w:history="1">
        <w:r w:rsidR="00E54614" w:rsidRPr="00E61826">
          <w:rPr>
            <w:rStyle w:val="Hyperlinkki"/>
            <w:noProof/>
          </w:rPr>
          <w:t>13.3. Paikallisesti päätettävät asiat</w:t>
        </w:r>
        <w:r w:rsidR="00E54614">
          <w:rPr>
            <w:noProof/>
            <w:webHidden/>
          </w:rPr>
          <w:tab/>
        </w:r>
        <w:r w:rsidR="00E54614">
          <w:rPr>
            <w:noProof/>
            <w:webHidden/>
          </w:rPr>
          <w:fldChar w:fldCharType="begin"/>
        </w:r>
        <w:r w:rsidR="00E54614">
          <w:rPr>
            <w:noProof/>
            <w:webHidden/>
          </w:rPr>
          <w:instrText xml:space="preserve"> PAGEREF _Toc413327099 \h </w:instrText>
        </w:r>
        <w:r w:rsidR="00E54614">
          <w:rPr>
            <w:noProof/>
            <w:webHidden/>
          </w:rPr>
        </w:r>
        <w:r w:rsidR="00E54614">
          <w:rPr>
            <w:noProof/>
            <w:webHidden/>
          </w:rPr>
          <w:fldChar w:fldCharType="separate"/>
        </w:r>
        <w:r w:rsidR="00E54614">
          <w:rPr>
            <w:noProof/>
            <w:webHidden/>
          </w:rPr>
          <w:t>104</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100" w:history="1">
        <w:r w:rsidR="00E54614" w:rsidRPr="00E61826">
          <w:rPr>
            <w:rStyle w:val="Hyperlinkki"/>
            <w:noProof/>
          </w:rPr>
          <w:t>13.4 Oppiaineet vuosiluokilla 1-2</w:t>
        </w:r>
        <w:r w:rsidR="00E54614">
          <w:rPr>
            <w:noProof/>
            <w:webHidden/>
          </w:rPr>
          <w:tab/>
        </w:r>
        <w:r w:rsidR="00E54614">
          <w:rPr>
            <w:noProof/>
            <w:webHidden/>
          </w:rPr>
          <w:fldChar w:fldCharType="begin"/>
        </w:r>
        <w:r w:rsidR="00E54614">
          <w:rPr>
            <w:noProof/>
            <w:webHidden/>
          </w:rPr>
          <w:instrText xml:space="preserve"> PAGEREF _Toc413327100 \h </w:instrText>
        </w:r>
        <w:r w:rsidR="00E54614">
          <w:rPr>
            <w:noProof/>
            <w:webHidden/>
          </w:rPr>
        </w:r>
        <w:r w:rsidR="00E54614">
          <w:rPr>
            <w:noProof/>
            <w:webHidden/>
          </w:rPr>
          <w:fldChar w:fldCharType="separate"/>
        </w:r>
        <w:r w:rsidR="00E54614">
          <w:rPr>
            <w:noProof/>
            <w:webHidden/>
          </w:rPr>
          <w:t>104</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01" w:history="1">
        <w:r w:rsidR="00E54614" w:rsidRPr="00E61826">
          <w:rPr>
            <w:rStyle w:val="Hyperlinkki"/>
            <w:noProof/>
          </w:rPr>
          <w:t>13.4.1 ÄIDINKIELI JA KIRJALLISUUS</w:t>
        </w:r>
        <w:r w:rsidR="00E54614">
          <w:rPr>
            <w:noProof/>
            <w:webHidden/>
          </w:rPr>
          <w:tab/>
        </w:r>
        <w:r w:rsidR="00E54614">
          <w:rPr>
            <w:noProof/>
            <w:webHidden/>
          </w:rPr>
          <w:fldChar w:fldCharType="begin"/>
        </w:r>
        <w:r w:rsidR="00E54614">
          <w:rPr>
            <w:noProof/>
            <w:webHidden/>
          </w:rPr>
          <w:instrText xml:space="preserve"> PAGEREF _Toc413327101 \h </w:instrText>
        </w:r>
        <w:r w:rsidR="00E54614">
          <w:rPr>
            <w:noProof/>
            <w:webHidden/>
          </w:rPr>
        </w:r>
        <w:r w:rsidR="00E54614">
          <w:rPr>
            <w:noProof/>
            <w:webHidden/>
          </w:rPr>
          <w:fldChar w:fldCharType="separate"/>
        </w:r>
        <w:r w:rsidR="00E54614">
          <w:rPr>
            <w:noProof/>
            <w:webHidden/>
          </w:rPr>
          <w:t>105</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02" w:history="1">
        <w:r w:rsidR="00E54614" w:rsidRPr="00E61826">
          <w:rPr>
            <w:rStyle w:val="Hyperlinkki"/>
            <w:noProof/>
          </w:rPr>
          <w:t>13.4.2 TOINEN KOTIMAINEN KIELI</w:t>
        </w:r>
        <w:r w:rsidR="00E54614">
          <w:rPr>
            <w:noProof/>
            <w:webHidden/>
          </w:rPr>
          <w:tab/>
        </w:r>
        <w:r w:rsidR="00E54614">
          <w:rPr>
            <w:noProof/>
            <w:webHidden/>
          </w:rPr>
          <w:fldChar w:fldCharType="begin"/>
        </w:r>
        <w:r w:rsidR="00E54614">
          <w:rPr>
            <w:noProof/>
            <w:webHidden/>
          </w:rPr>
          <w:instrText xml:space="preserve"> PAGEREF _Toc413327102 \h </w:instrText>
        </w:r>
        <w:r w:rsidR="00E54614">
          <w:rPr>
            <w:noProof/>
            <w:webHidden/>
          </w:rPr>
        </w:r>
        <w:r w:rsidR="00E54614">
          <w:rPr>
            <w:noProof/>
            <w:webHidden/>
          </w:rPr>
          <w:fldChar w:fldCharType="separate"/>
        </w:r>
        <w:r w:rsidR="00E54614">
          <w:rPr>
            <w:noProof/>
            <w:webHidden/>
          </w:rPr>
          <w:t>130</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03" w:history="1">
        <w:r w:rsidR="00E54614" w:rsidRPr="00E61826">
          <w:rPr>
            <w:rStyle w:val="Hyperlinkki"/>
            <w:noProof/>
          </w:rPr>
          <w:t>13.4.3 VIERAAT KIELET</w:t>
        </w:r>
        <w:r w:rsidR="00E54614">
          <w:rPr>
            <w:noProof/>
            <w:webHidden/>
          </w:rPr>
          <w:tab/>
        </w:r>
        <w:r w:rsidR="00E54614">
          <w:rPr>
            <w:noProof/>
            <w:webHidden/>
          </w:rPr>
          <w:fldChar w:fldCharType="begin"/>
        </w:r>
        <w:r w:rsidR="00E54614">
          <w:rPr>
            <w:noProof/>
            <w:webHidden/>
          </w:rPr>
          <w:instrText xml:space="preserve"> PAGEREF _Toc413327103 \h </w:instrText>
        </w:r>
        <w:r w:rsidR="00E54614">
          <w:rPr>
            <w:noProof/>
            <w:webHidden/>
          </w:rPr>
        </w:r>
        <w:r w:rsidR="00E54614">
          <w:rPr>
            <w:noProof/>
            <w:webHidden/>
          </w:rPr>
          <w:fldChar w:fldCharType="separate"/>
        </w:r>
        <w:r w:rsidR="00E54614">
          <w:rPr>
            <w:noProof/>
            <w:webHidden/>
          </w:rPr>
          <w:t>133</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04" w:history="1">
        <w:r w:rsidR="00E54614" w:rsidRPr="00E61826">
          <w:rPr>
            <w:rStyle w:val="Hyperlinkki"/>
            <w:noProof/>
          </w:rPr>
          <w:t>13.4.4 MATEMATIIKKA</w:t>
        </w:r>
        <w:r w:rsidR="00E54614">
          <w:rPr>
            <w:noProof/>
            <w:webHidden/>
          </w:rPr>
          <w:tab/>
        </w:r>
        <w:r w:rsidR="00E54614">
          <w:rPr>
            <w:noProof/>
            <w:webHidden/>
          </w:rPr>
          <w:fldChar w:fldCharType="begin"/>
        </w:r>
        <w:r w:rsidR="00E54614">
          <w:rPr>
            <w:noProof/>
            <w:webHidden/>
          </w:rPr>
          <w:instrText xml:space="preserve"> PAGEREF _Toc413327104 \h </w:instrText>
        </w:r>
        <w:r w:rsidR="00E54614">
          <w:rPr>
            <w:noProof/>
            <w:webHidden/>
          </w:rPr>
        </w:r>
        <w:r w:rsidR="00E54614">
          <w:rPr>
            <w:noProof/>
            <w:webHidden/>
          </w:rPr>
          <w:fldChar w:fldCharType="separate"/>
        </w:r>
        <w:r w:rsidR="00E54614">
          <w:rPr>
            <w:noProof/>
            <w:webHidden/>
          </w:rPr>
          <w:t>134</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05" w:history="1">
        <w:r w:rsidR="00E54614" w:rsidRPr="00E61826">
          <w:rPr>
            <w:rStyle w:val="Hyperlinkki"/>
            <w:noProof/>
          </w:rPr>
          <w:t>13.4.5 YMPÄRISTÖOPPI</w:t>
        </w:r>
        <w:r w:rsidR="00E54614">
          <w:rPr>
            <w:noProof/>
            <w:webHidden/>
          </w:rPr>
          <w:tab/>
        </w:r>
        <w:r w:rsidR="00E54614">
          <w:rPr>
            <w:noProof/>
            <w:webHidden/>
          </w:rPr>
          <w:fldChar w:fldCharType="begin"/>
        </w:r>
        <w:r w:rsidR="00E54614">
          <w:rPr>
            <w:noProof/>
            <w:webHidden/>
          </w:rPr>
          <w:instrText xml:space="preserve"> PAGEREF _Toc413327105 \h </w:instrText>
        </w:r>
        <w:r w:rsidR="00E54614">
          <w:rPr>
            <w:noProof/>
            <w:webHidden/>
          </w:rPr>
        </w:r>
        <w:r w:rsidR="00E54614">
          <w:rPr>
            <w:noProof/>
            <w:webHidden/>
          </w:rPr>
          <w:fldChar w:fldCharType="separate"/>
        </w:r>
        <w:r w:rsidR="00E54614">
          <w:rPr>
            <w:noProof/>
            <w:webHidden/>
          </w:rPr>
          <w:t>137</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06" w:history="1">
        <w:r w:rsidR="00E54614" w:rsidRPr="00E61826">
          <w:rPr>
            <w:rStyle w:val="Hyperlinkki"/>
            <w:noProof/>
          </w:rPr>
          <w:t>13.4.6 USKONTO</w:t>
        </w:r>
        <w:r w:rsidR="00E54614">
          <w:rPr>
            <w:noProof/>
            <w:webHidden/>
          </w:rPr>
          <w:tab/>
        </w:r>
        <w:r w:rsidR="00E54614">
          <w:rPr>
            <w:noProof/>
            <w:webHidden/>
          </w:rPr>
          <w:fldChar w:fldCharType="begin"/>
        </w:r>
        <w:r w:rsidR="00E54614">
          <w:rPr>
            <w:noProof/>
            <w:webHidden/>
          </w:rPr>
          <w:instrText xml:space="preserve"> PAGEREF _Toc413327106 \h </w:instrText>
        </w:r>
        <w:r w:rsidR="00E54614">
          <w:rPr>
            <w:noProof/>
            <w:webHidden/>
          </w:rPr>
        </w:r>
        <w:r w:rsidR="00E54614">
          <w:rPr>
            <w:noProof/>
            <w:webHidden/>
          </w:rPr>
          <w:fldChar w:fldCharType="separate"/>
        </w:r>
        <w:r w:rsidR="00E54614">
          <w:rPr>
            <w:noProof/>
            <w:webHidden/>
          </w:rPr>
          <w:t>141</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07" w:history="1">
        <w:r w:rsidR="00E54614" w:rsidRPr="00E61826">
          <w:rPr>
            <w:rStyle w:val="Hyperlinkki"/>
            <w:noProof/>
          </w:rPr>
          <w:t>13.4.7 ELÄMÄNKATSOMUSTIETO</w:t>
        </w:r>
        <w:r w:rsidR="00E54614">
          <w:rPr>
            <w:noProof/>
            <w:webHidden/>
          </w:rPr>
          <w:tab/>
        </w:r>
        <w:r w:rsidR="00E54614">
          <w:rPr>
            <w:noProof/>
            <w:webHidden/>
          </w:rPr>
          <w:fldChar w:fldCharType="begin"/>
        </w:r>
        <w:r w:rsidR="00E54614">
          <w:rPr>
            <w:noProof/>
            <w:webHidden/>
          </w:rPr>
          <w:instrText xml:space="preserve"> PAGEREF _Toc413327107 \h </w:instrText>
        </w:r>
        <w:r w:rsidR="00E54614">
          <w:rPr>
            <w:noProof/>
            <w:webHidden/>
          </w:rPr>
        </w:r>
        <w:r w:rsidR="00E54614">
          <w:rPr>
            <w:noProof/>
            <w:webHidden/>
          </w:rPr>
          <w:fldChar w:fldCharType="separate"/>
        </w:r>
        <w:r w:rsidR="00E54614">
          <w:rPr>
            <w:noProof/>
            <w:webHidden/>
          </w:rPr>
          <w:t>146</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08" w:history="1">
        <w:r w:rsidR="00E54614" w:rsidRPr="00E61826">
          <w:rPr>
            <w:rStyle w:val="Hyperlinkki"/>
            <w:noProof/>
          </w:rPr>
          <w:t>13.4.8 MUSIIKKI</w:t>
        </w:r>
        <w:r w:rsidR="00E54614">
          <w:rPr>
            <w:noProof/>
            <w:webHidden/>
          </w:rPr>
          <w:tab/>
        </w:r>
        <w:r w:rsidR="00E54614">
          <w:rPr>
            <w:noProof/>
            <w:webHidden/>
          </w:rPr>
          <w:fldChar w:fldCharType="begin"/>
        </w:r>
        <w:r w:rsidR="00E54614">
          <w:rPr>
            <w:noProof/>
            <w:webHidden/>
          </w:rPr>
          <w:instrText xml:space="preserve"> PAGEREF _Toc413327108 \h </w:instrText>
        </w:r>
        <w:r w:rsidR="00E54614">
          <w:rPr>
            <w:noProof/>
            <w:webHidden/>
          </w:rPr>
        </w:r>
        <w:r w:rsidR="00E54614">
          <w:rPr>
            <w:noProof/>
            <w:webHidden/>
          </w:rPr>
          <w:fldChar w:fldCharType="separate"/>
        </w:r>
        <w:r w:rsidR="00E54614">
          <w:rPr>
            <w:noProof/>
            <w:webHidden/>
          </w:rPr>
          <w:t>149</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09" w:history="1">
        <w:r w:rsidR="00E54614" w:rsidRPr="00E61826">
          <w:rPr>
            <w:rStyle w:val="Hyperlinkki"/>
            <w:noProof/>
          </w:rPr>
          <w:t>13.4.9 KUVATAIDE</w:t>
        </w:r>
        <w:r w:rsidR="00E54614">
          <w:rPr>
            <w:noProof/>
            <w:webHidden/>
          </w:rPr>
          <w:tab/>
        </w:r>
        <w:r w:rsidR="00E54614">
          <w:rPr>
            <w:noProof/>
            <w:webHidden/>
          </w:rPr>
          <w:fldChar w:fldCharType="begin"/>
        </w:r>
        <w:r w:rsidR="00E54614">
          <w:rPr>
            <w:noProof/>
            <w:webHidden/>
          </w:rPr>
          <w:instrText xml:space="preserve"> PAGEREF _Toc413327109 \h </w:instrText>
        </w:r>
        <w:r w:rsidR="00E54614">
          <w:rPr>
            <w:noProof/>
            <w:webHidden/>
          </w:rPr>
        </w:r>
        <w:r w:rsidR="00E54614">
          <w:rPr>
            <w:noProof/>
            <w:webHidden/>
          </w:rPr>
          <w:fldChar w:fldCharType="separate"/>
        </w:r>
        <w:r w:rsidR="00E54614">
          <w:rPr>
            <w:noProof/>
            <w:webHidden/>
          </w:rPr>
          <w:t>151</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10" w:history="1">
        <w:r w:rsidR="00E54614" w:rsidRPr="00E61826">
          <w:rPr>
            <w:rStyle w:val="Hyperlinkki"/>
            <w:noProof/>
          </w:rPr>
          <w:t>13.4.10 KÄSITYÖ</w:t>
        </w:r>
        <w:r w:rsidR="00E54614">
          <w:rPr>
            <w:noProof/>
            <w:webHidden/>
          </w:rPr>
          <w:tab/>
        </w:r>
        <w:r w:rsidR="00E54614">
          <w:rPr>
            <w:noProof/>
            <w:webHidden/>
          </w:rPr>
          <w:fldChar w:fldCharType="begin"/>
        </w:r>
        <w:r w:rsidR="00E54614">
          <w:rPr>
            <w:noProof/>
            <w:webHidden/>
          </w:rPr>
          <w:instrText xml:space="preserve"> PAGEREF _Toc413327110 \h </w:instrText>
        </w:r>
        <w:r w:rsidR="00E54614">
          <w:rPr>
            <w:noProof/>
            <w:webHidden/>
          </w:rPr>
        </w:r>
        <w:r w:rsidR="00E54614">
          <w:rPr>
            <w:noProof/>
            <w:webHidden/>
          </w:rPr>
          <w:fldChar w:fldCharType="separate"/>
        </w:r>
        <w:r w:rsidR="00E54614">
          <w:rPr>
            <w:noProof/>
            <w:webHidden/>
          </w:rPr>
          <w:t>154</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11" w:history="1">
        <w:r w:rsidR="00E54614" w:rsidRPr="00E61826">
          <w:rPr>
            <w:rStyle w:val="Hyperlinkki"/>
            <w:noProof/>
          </w:rPr>
          <w:t>13.4.11 LIIKUNTA</w:t>
        </w:r>
        <w:r w:rsidR="00E54614">
          <w:rPr>
            <w:noProof/>
            <w:webHidden/>
          </w:rPr>
          <w:tab/>
        </w:r>
        <w:r w:rsidR="00E54614">
          <w:rPr>
            <w:noProof/>
            <w:webHidden/>
          </w:rPr>
          <w:fldChar w:fldCharType="begin"/>
        </w:r>
        <w:r w:rsidR="00E54614">
          <w:rPr>
            <w:noProof/>
            <w:webHidden/>
          </w:rPr>
          <w:instrText xml:space="preserve"> PAGEREF _Toc413327111 \h </w:instrText>
        </w:r>
        <w:r w:rsidR="00E54614">
          <w:rPr>
            <w:noProof/>
            <w:webHidden/>
          </w:rPr>
        </w:r>
        <w:r w:rsidR="00E54614">
          <w:rPr>
            <w:noProof/>
            <w:webHidden/>
          </w:rPr>
          <w:fldChar w:fldCharType="separate"/>
        </w:r>
        <w:r w:rsidR="00E54614">
          <w:rPr>
            <w:noProof/>
            <w:webHidden/>
          </w:rPr>
          <w:t>156</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12" w:history="1">
        <w:r w:rsidR="00E54614" w:rsidRPr="00E61826">
          <w:rPr>
            <w:rStyle w:val="Hyperlinkki"/>
            <w:noProof/>
          </w:rPr>
          <w:t>13.4.12 OPPILAANOHJAUS</w:t>
        </w:r>
        <w:r w:rsidR="00E54614">
          <w:rPr>
            <w:noProof/>
            <w:webHidden/>
          </w:rPr>
          <w:tab/>
        </w:r>
        <w:r w:rsidR="00E54614">
          <w:rPr>
            <w:noProof/>
            <w:webHidden/>
          </w:rPr>
          <w:fldChar w:fldCharType="begin"/>
        </w:r>
        <w:r w:rsidR="00E54614">
          <w:rPr>
            <w:noProof/>
            <w:webHidden/>
          </w:rPr>
          <w:instrText xml:space="preserve"> PAGEREF _Toc413327112 \h </w:instrText>
        </w:r>
        <w:r w:rsidR="00E54614">
          <w:rPr>
            <w:noProof/>
            <w:webHidden/>
          </w:rPr>
        </w:r>
        <w:r w:rsidR="00E54614">
          <w:rPr>
            <w:noProof/>
            <w:webHidden/>
          </w:rPr>
          <w:fldChar w:fldCharType="separate"/>
        </w:r>
        <w:r w:rsidR="00E54614">
          <w:rPr>
            <w:noProof/>
            <w:webHidden/>
          </w:rPr>
          <w:t>159</w:t>
        </w:r>
        <w:r w:rsidR="00E54614">
          <w:rPr>
            <w:noProof/>
            <w:webHidden/>
          </w:rPr>
          <w:fldChar w:fldCharType="end"/>
        </w:r>
      </w:hyperlink>
    </w:p>
    <w:p w:rsidR="00E54614" w:rsidRDefault="0015349F">
      <w:pPr>
        <w:pStyle w:val="Sisluet2"/>
        <w:rPr>
          <w:rFonts w:eastAsiaTheme="minorEastAsia"/>
          <w:b w:val="0"/>
          <w:lang w:eastAsia="fi-FI"/>
        </w:rPr>
      </w:pPr>
      <w:hyperlink w:anchor="_Toc413327113" w:history="1">
        <w:r w:rsidR="00E54614" w:rsidRPr="00E61826">
          <w:rPr>
            <w:rStyle w:val="Hyperlinkki"/>
          </w:rPr>
          <w:t>LUKU 14 VUOSILUOKAT 3-6</w:t>
        </w:r>
        <w:r w:rsidR="00E54614">
          <w:rPr>
            <w:webHidden/>
          </w:rPr>
          <w:tab/>
        </w:r>
        <w:r w:rsidR="00E54614">
          <w:rPr>
            <w:webHidden/>
          </w:rPr>
          <w:fldChar w:fldCharType="begin"/>
        </w:r>
        <w:r w:rsidR="00E54614">
          <w:rPr>
            <w:webHidden/>
          </w:rPr>
          <w:instrText xml:space="preserve"> PAGEREF _Toc413327113 \h </w:instrText>
        </w:r>
        <w:r w:rsidR="00E54614">
          <w:rPr>
            <w:webHidden/>
          </w:rPr>
        </w:r>
        <w:r w:rsidR="00E54614">
          <w:rPr>
            <w:webHidden/>
          </w:rPr>
          <w:fldChar w:fldCharType="separate"/>
        </w:r>
        <w:r w:rsidR="00E54614">
          <w:rPr>
            <w:webHidden/>
          </w:rPr>
          <w:t>162</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114" w:history="1">
        <w:r w:rsidR="00E54614" w:rsidRPr="00E61826">
          <w:rPr>
            <w:rStyle w:val="Hyperlinkki"/>
            <w:noProof/>
          </w:rPr>
          <w:t>14.1 Vuosiluokkien 2 ja 3 välinen siirtymävaihe ja vuosiluokkien 3-6 tehtävä</w:t>
        </w:r>
        <w:r w:rsidR="00E54614">
          <w:rPr>
            <w:noProof/>
            <w:webHidden/>
          </w:rPr>
          <w:tab/>
        </w:r>
        <w:r w:rsidR="00E54614">
          <w:rPr>
            <w:noProof/>
            <w:webHidden/>
          </w:rPr>
          <w:fldChar w:fldCharType="begin"/>
        </w:r>
        <w:r w:rsidR="00E54614">
          <w:rPr>
            <w:noProof/>
            <w:webHidden/>
          </w:rPr>
          <w:instrText xml:space="preserve"> PAGEREF _Toc413327114 \h </w:instrText>
        </w:r>
        <w:r w:rsidR="00E54614">
          <w:rPr>
            <w:noProof/>
            <w:webHidden/>
          </w:rPr>
        </w:r>
        <w:r w:rsidR="00E54614">
          <w:rPr>
            <w:noProof/>
            <w:webHidden/>
          </w:rPr>
          <w:fldChar w:fldCharType="separate"/>
        </w:r>
        <w:r w:rsidR="00E54614">
          <w:rPr>
            <w:noProof/>
            <w:webHidden/>
          </w:rPr>
          <w:t>162</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115" w:history="1">
        <w:r w:rsidR="00E54614" w:rsidRPr="00E61826">
          <w:rPr>
            <w:rStyle w:val="Hyperlinkki"/>
            <w:noProof/>
          </w:rPr>
          <w:t>14.2 Laaja-alainen osaaminen vuosiluokilla 3-6</w:t>
        </w:r>
        <w:r w:rsidR="00E54614">
          <w:rPr>
            <w:noProof/>
            <w:webHidden/>
          </w:rPr>
          <w:tab/>
        </w:r>
        <w:r w:rsidR="00E54614">
          <w:rPr>
            <w:noProof/>
            <w:webHidden/>
          </w:rPr>
          <w:fldChar w:fldCharType="begin"/>
        </w:r>
        <w:r w:rsidR="00E54614">
          <w:rPr>
            <w:noProof/>
            <w:webHidden/>
          </w:rPr>
          <w:instrText xml:space="preserve"> PAGEREF _Toc413327115 \h </w:instrText>
        </w:r>
        <w:r w:rsidR="00E54614">
          <w:rPr>
            <w:noProof/>
            <w:webHidden/>
          </w:rPr>
        </w:r>
        <w:r w:rsidR="00E54614">
          <w:rPr>
            <w:noProof/>
            <w:webHidden/>
          </w:rPr>
          <w:fldChar w:fldCharType="separate"/>
        </w:r>
        <w:r w:rsidR="00E54614">
          <w:rPr>
            <w:noProof/>
            <w:webHidden/>
          </w:rPr>
          <w:t>163</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116" w:history="1">
        <w:r w:rsidR="00E54614" w:rsidRPr="00E61826">
          <w:rPr>
            <w:rStyle w:val="Hyperlinkki"/>
            <w:noProof/>
          </w:rPr>
          <w:t>14.3. Paikallisesti päätettävät asiat</w:t>
        </w:r>
        <w:r w:rsidR="00E54614">
          <w:rPr>
            <w:noProof/>
            <w:webHidden/>
          </w:rPr>
          <w:tab/>
        </w:r>
        <w:r w:rsidR="00E54614">
          <w:rPr>
            <w:noProof/>
            <w:webHidden/>
          </w:rPr>
          <w:fldChar w:fldCharType="begin"/>
        </w:r>
        <w:r w:rsidR="00E54614">
          <w:rPr>
            <w:noProof/>
            <w:webHidden/>
          </w:rPr>
          <w:instrText xml:space="preserve"> PAGEREF _Toc413327116 \h </w:instrText>
        </w:r>
        <w:r w:rsidR="00E54614">
          <w:rPr>
            <w:noProof/>
            <w:webHidden/>
          </w:rPr>
        </w:r>
        <w:r w:rsidR="00E54614">
          <w:rPr>
            <w:noProof/>
            <w:webHidden/>
          </w:rPr>
          <w:fldChar w:fldCharType="separate"/>
        </w:r>
        <w:r w:rsidR="00E54614">
          <w:rPr>
            <w:noProof/>
            <w:webHidden/>
          </w:rPr>
          <w:t>166</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117" w:history="1">
        <w:r w:rsidR="00E54614" w:rsidRPr="00E61826">
          <w:rPr>
            <w:rStyle w:val="Hyperlinkki"/>
            <w:noProof/>
          </w:rPr>
          <w:t>14.4 Oppiaineet vuosiluokilla 3-6</w:t>
        </w:r>
        <w:r w:rsidR="00E54614">
          <w:rPr>
            <w:noProof/>
            <w:webHidden/>
          </w:rPr>
          <w:tab/>
        </w:r>
        <w:r w:rsidR="00E54614">
          <w:rPr>
            <w:noProof/>
            <w:webHidden/>
          </w:rPr>
          <w:fldChar w:fldCharType="begin"/>
        </w:r>
        <w:r w:rsidR="00E54614">
          <w:rPr>
            <w:noProof/>
            <w:webHidden/>
          </w:rPr>
          <w:instrText xml:space="preserve"> PAGEREF _Toc413327117 \h </w:instrText>
        </w:r>
        <w:r w:rsidR="00E54614">
          <w:rPr>
            <w:noProof/>
            <w:webHidden/>
          </w:rPr>
        </w:r>
        <w:r w:rsidR="00E54614">
          <w:rPr>
            <w:noProof/>
            <w:webHidden/>
          </w:rPr>
          <w:fldChar w:fldCharType="separate"/>
        </w:r>
        <w:r w:rsidR="00E54614">
          <w:rPr>
            <w:noProof/>
            <w:webHidden/>
          </w:rPr>
          <w:t>167</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18" w:history="1">
        <w:r w:rsidR="00E54614" w:rsidRPr="00E61826">
          <w:rPr>
            <w:rStyle w:val="Hyperlinkki"/>
            <w:noProof/>
          </w:rPr>
          <w:t>14.4.1 ÄIDINKIELI JA KIRJALLISUUS</w:t>
        </w:r>
        <w:r w:rsidR="00E54614">
          <w:rPr>
            <w:noProof/>
            <w:webHidden/>
          </w:rPr>
          <w:tab/>
        </w:r>
        <w:r w:rsidR="00E54614">
          <w:rPr>
            <w:noProof/>
            <w:webHidden/>
          </w:rPr>
          <w:fldChar w:fldCharType="begin"/>
        </w:r>
        <w:r w:rsidR="00E54614">
          <w:rPr>
            <w:noProof/>
            <w:webHidden/>
          </w:rPr>
          <w:instrText xml:space="preserve"> PAGEREF _Toc413327118 \h </w:instrText>
        </w:r>
        <w:r w:rsidR="00E54614">
          <w:rPr>
            <w:noProof/>
            <w:webHidden/>
          </w:rPr>
        </w:r>
        <w:r w:rsidR="00E54614">
          <w:rPr>
            <w:noProof/>
            <w:webHidden/>
          </w:rPr>
          <w:fldChar w:fldCharType="separate"/>
        </w:r>
        <w:r w:rsidR="00E54614">
          <w:rPr>
            <w:noProof/>
            <w:webHidden/>
          </w:rPr>
          <w:t>168</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19" w:history="1">
        <w:r w:rsidR="00E54614" w:rsidRPr="00E61826">
          <w:rPr>
            <w:rStyle w:val="Hyperlinkki"/>
            <w:noProof/>
          </w:rPr>
          <w:t>14.4.2 TOINEN KOTIMAINEN KIELI</w:t>
        </w:r>
        <w:r w:rsidR="00E54614">
          <w:rPr>
            <w:noProof/>
            <w:webHidden/>
          </w:rPr>
          <w:tab/>
        </w:r>
        <w:r w:rsidR="00E54614">
          <w:rPr>
            <w:noProof/>
            <w:webHidden/>
          </w:rPr>
          <w:fldChar w:fldCharType="begin"/>
        </w:r>
        <w:r w:rsidR="00E54614">
          <w:rPr>
            <w:noProof/>
            <w:webHidden/>
          </w:rPr>
          <w:instrText xml:space="preserve"> PAGEREF _Toc413327119 \h </w:instrText>
        </w:r>
        <w:r w:rsidR="00E54614">
          <w:rPr>
            <w:noProof/>
            <w:webHidden/>
          </w:rPr>
        </w:r>
        <w:r w:rsidR="00E54614">
          <w:rPr>
            <w:noProof/>
            <w:webHidden/>
          </w:rPr>
          <w:fldChar w:fldCharType="separate"/>
        </w:r>
        <w:r w:rsidR="00E54614">
          <w:rPr>
            <w:noProof/>
            <w:webHidden/>
          </w:rPr>
          <w:t>215</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20" w:history="1">
        <w:r w:rsidR="00E54614" w:rsidRPr="00E61826">
          <w:rPr>
            <w:rStyle w:val="Hyperlinkki"/>
            <w:noProof/>
          </w:rPr>
          <w:t>14.4.3 VIERAAT KIELET</w:t>
        </w:r>
        <w:r w:rsidR="00E54614">
          <w:rPr>
            <w:noProof/>
            <w:webHidden/>
          </w:rPr>
          <w:tab/>
        </w:r>
        <w:r w:rsidR="00E54614">
          <w:rPr>
            <w:noProof/>
            <w:webHidden/>
          </w:rPr>
          <w:fldChar w:fldCharType="begin"/>
        </w:r>
        <w:r w:rsidR="00E54614">
          <w:rPr>
            <w:noProof/>
            <w:webHidden/>
          </w:rPr>
          <w:instrText xml:space="preserve"> PAGEREF _Toc413327120 \h </w:instrText>
        </w:r>
        <w:r w:rsidR="00E54614">
          <w:rPr>
            <w:noProof/>
            <w:webHidden/>
          </w:rPr>
        </w:r>
        <w:r w:rsidR="00E54614">
          <w:rPr>
            <w:noProof/>
            <w:webHidden/>
          </w:rPr>
          <w:fldChar w:fldCharType="separate"/>
        </w:r>
        <w:r w:rsidR="00E54614">
          <w:rPr>
            <w:noProof/>
            <w:webHidden/>
          </w:rPr>
          <w:t>242</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21" w:history="1">
        <w:r w:rsidR="00E54614" w:rsidRPr="00E61826">
          <w:rPr>
            <w:rStyle w:val="Hyperlinkki"/>
            <w:rFonts w:eastAsia="Times New Roman"/>
            <w:noProof/>
          </w:rPr>
          <w:t>14.4.4 MATEMATIIKKA</w:t>
        </w:r>
        <w:r w:rsidR="00E54614">
          <w:rPr>
            <w:noProof/>
            <w:webHidden/>
          </w:rPr>
          <w:tab/>
        </w:r>
        <w:r w:rsidR="00E54614">
          <w:rPr>
            <w:noProof/>
            <w:webHidden/>
          </w:rPr>
          <w:fldChar w:fldCharType="begin"/>
        </w:r>
        <w:r w:rsidR="00E54614">
          <w:rPr>
            <w:noProof/>
            <w:webHidden/>
          </w:rPr>
          <w:instrText xml:space="preserve"> PAGEREF _Toc413327121 \h </w:instrText>
        </w:r>
        <w:r w:rsidR="00E54614">
          <w:rPr>
            <w:noProof/>
            <w:webHidden/>
          </w:rPr>
        </w:r>
        <w:r w:rsidR="00E54614">
          <w:rPr>
            <w:noProof/>
            <w:webHidden/>
          </w:rPr>
          <w:fldChar w:fldCharType="separate"/>
        </w:r>
        <w:r w:rsidR="00E54614">
          <w:rPr>
            <w:noProof/>
            <w:webHidden/>
          </w:rPr>
          <w:t>260</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22" w:history="1">
        <w:r w:rsidR="00E54614" w:rsidRPr="00E61826">
          <w:rPr>
            <w:rStyle w:val="Hyperlinkki"/>
            <w:noProof/>
          </w:rPr>
          <w:t>14.4.5 YMPÄRISTÖOPPI</w:t>
        </w:r>
        <w:r w:rsidR="00E54614">
          <w:rPr>
            <w:noProof/>
            <w:webHidden/>
          </w:rPr>
          <w:tab/>
        </w:r>
        <w:r w:rsidR="00E54614">
          <w:rPr>
            <w:noProof/>
            <w:webHidden/>
          </w:rPr>
          <w:fldChar w:fldCharType="begin"/>
        </w:r>
        <w:r w:rsidR="00E54614">
          <w:rPr>
            <w:noProof/>
            <w:webHidden/>
          </w:rPr>
          <w:instrText xml:space="preserve"> PAGEREF _Toc413327122 \h </w:instrText>
        </w:r>
        <w:r w:rsidR="00E54614">
          <w:rPr>
            <w:noProof/>
            <w:webHidden/>
          </w:rPr>
        </w:r>
        <w:r w:rsidR="00E54614">
          <w:rPr>
            <w:noProof/>
            <w:webHidden/>
          </w:rPr>
          <w:fldChar w:fldCharType="separate"/>
        </w:r>
        <w:r w:rsidR="00E54614">
          <w:rPr>
            <w:noProof/>
            <w:webHidden/>
          </w:rPr>
          <w:t>265</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23" w:history="1">
        <w:r w:rsidR="00E54614" w:rsidRPr="00E61826">
          <w:rPr>
            <w:rStyle w:val="Hyperlinkki"/>
            <w:noProof/>
          </w:rPr>
          <w:t>14.4.6 USKONTO</w:t>
        </w:r>
        <w:r w:rsidR="00E54614">
          <w:rPr>
            <w:noProof/>
            <w:webHidden/>
          </w:rPr>
          <w:tab/>
        </w:r>
        <w:r w:rsidR="00E54614">
          <w:rPr>
            <w:noProof/>
            <w:webHidden/>
          </w:rPr>
          <w:fldChar w:fldCharType="begin"/>
        </w:r>
        <w:r w:rsidR="00E54614">
          <w:rPr>
            <w:noProof/>
            <w:webHidden/>
          </w:rPr>
          <w:instrText xml:space="preserve"> PAGEREF _Toc413327123 \h </w:instrText>
        </w:r>
        <w:r w:rsidR="00E54614">
          <w:rPr>
            <w:noProof/>
            <w:webHidden/>
          </w:rPr>
        </w:r>
        <w:r w:rsidR="00E54614">
          <w:rPr>
            <w:noProof/>
            <w:webHidden/>
          </w:rPr>
          <w:fldChar w:fldCharType="separate"/>
        </w:r>
        <w:r w:rsidR="00E54614">
          <w:rPr>
            <w:noProof/>
            <w:webHidden/>
          </w:rPr>
          <w:t>273</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24" w:history="1">
        <w:r w:rsidR="00E54614" w:rsidRPr="00E61826">
          <w:rPr>
            <w:rStyle w:val="Hyperlinkki"/>
            <w:noProof/>
          </w:rPr>
          <w:t>14.4.7 ELÄMÄNKATSOMUSTIETO</w:t>
        </w:r>
        <w:r w:rsidR="00E54614">
          <w:rPr>
            <w:noProof/>
            <w:webHidden/>
          </w:rPr>
          <w:tab/>
        </w:r>
        <w:r w:rsidR="00E54614">
          <w:rPr>
            <w:noProof/>
            <w:webHidden/>
          </w:rPr>
          <w:fldChar w:fldCharType="begin"/>
        </w:r>
        <w:r w:rsidR="00E54614">
          <w:rPr>
            <w:noProof/>
            <w:webHidden/>
          </w:rPr>
          <w:instrText xml:space="preserve"> PAGEREF _Toc413327124 \h </w:instrText>
        </w:r>
        <w:r w:rsidR="00E54614">
          <w:rPr>
            <w:noProof/>
            <w:webHidden/>
          </w:rPr>
        </w:r>
        <w:r w:rsidR="00E54614">
          <w:rPr>
            <w:noProof/>
            <w:webHidden/>
          </w:rPr>
          <w:fldChar w:fldCharType="separate"/>
        </w:r>
        <w:r w:rsidR="00E54614">
          <w:rPr>
            <w:noProof/>
            <w:webHidden/>
          </w:rPr>
          <w:t>281</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25" w:history="1">
        <w:r w:rsidR="00E54614" w:rsidRPr="00E61826">
          <w:rPr>
            <w:rStyle w:val="Hyperlinkki"/>
            <w:noProof/>
          </w:rPr>
          <w:t>14.4.8 HISTORIA</w:t>
        </w:r>
        <w:r w:rsidR="00E54614">
          <w:rPr>
            <w:noProof/>
            <w:webHidden/>
          </w:rPr>
          <w:tab/>
        </w:r>
        <w:r w:rsidR="00E54614">
          <w:rPr>
            <w:noProof/>
            <w:webHidden/>
          </w:rPr>
          <w:fldChar w:fldCharType="begin"/>
        </w:r>
        <w:r w:rsidR="00E54614">
          <w:rPr>
            <w:noProof/>
            <w:webHidden/>
          </w:rPr>
          <w:instrText xml:space="preserve"> PAGEREF _Toc413327125 \h </w:instrText>
        </w:r>
        <w:r w:rsidR="00E54614">
          <w:rPr>
            <w:noProof/>
            <w:webHidden/>
          </w:rPr>
        </w:r>
        <w:r w:rsidR="00E54614">
          <w:rPr>
            <w:noProof/>
            <w:webHidden/>
          </w:rPr>
          <w:fldChar w:fldCharType="separate"/>
        </w:r>
        <w:r w:rsidR="00E54614">
          <w:rPr>
            <w:noProof/>
            <w:webHidden/>
          </w:rPr>
          <w:t>285</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26" w:history="1">
        <w:r w:rsidR="00E54614" w:rsidRPr="00E61826">
          <w:rPr>
            <w:rStyle w:val="Hyperlinkki"/>
            <w:noProof/>
          </w:rPr>
          <w:t>14.4.9 YHTEISKUNTAOPPI</w:t>
        </w:r>
        <w:r w:rsidR="00E54614">
          <w:rPr>
            <w:noProof/>
            <w:webHidden/>
          </w:rPr>
          <w:tab/>
        </w:r>
        <w:r w:rsidR="00E54614">
          <w:rPr>
            <w:noProof/>
            <w:webHidden/>
          </w:rPr>
          <w:fldChar w:fldCharType="begin"/>
        </w:r>
        <w:r w:rsidR="00E54614">
          <w:rPr>
            <w:noProof/>
            <w:webHidden/>
          </w:rPr>
          <w:instrText xml:space="preserve"> PAGEREF _Toc413327126 \h </w:instrText>
        </w:r>
        <w:r w:rsidR="00E54614">
          <w:rPr>
            <w:noProof/>
            <w:webHidden/>
          </w:rPr>
        </w:r>
        <w:r w:rsidR="00E54614">
          <w:rPr>
            <w:noProof/>
            <w:webHidden/>
          </w:rPr>
          <w:fldChar w:fldCharType="separate"/>
        </w:r>
        <w:r w:rsidR="00E54614">
          <w:rPr>
            <w:noProof/>
            <w:webHidden/>
          </w:rPr>
          <w:t>289</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27" w:history="1">
        <w:r w:rsidR="00E54614" w:rsidRPr="00E61826">
          <w:rPr>
            <w:rStyle w:val="Hyperlinkki"/>
            <w:noProof/>
          </w:rPr>
          <w:t>14.4.10 MUSIIKKI</w:t>
        </w:r>
        <w:r w:rsidR="00E54614">
          <w:rPr>
            <w:noProof/>
            <w:webHidden/>
          </w:rPr>
          <w:tab/>
        </w:r>
        <w:r w:rsidR="00E54614">
          <w:rPr>
            <w:noProof/>
            <w:webHidden/>
          </w:rPr>
          <w:fldChar w:fldCharType="begin"/>
        </w:r>
        <w:r w:rsidR="00E54614">
          <w:rPr>
            <w:noProof/>
            <w:webHidden/>
          </w:rPr>
          <w:instrText xml:space="preserve"> PAGEREF _Toc413327127 \h </w:instrText>
        </w:r>
        <w:r w:rsidR="00E54614">
          <w:rPr>
            <w:noProof/>
            <w:webHidden/>
          </w:rPr>
        </w:r>
        <w:r w:rsidR="00E54614">
          <w:rPr>
            <w:noProof/>
            <w:webHidden/>
          </w:rPr>
          <w:fldChar w:fldCharType="separate"/>
        </w:r>
        <w:r w:rsidR="00E54614">
          <w:rPr>
            <w:noProof/>
            <w:webHidden/>
          </w:rPr>
          <w:t>293</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28" w:history="1">
        <w:r w:rsidR="00E54614" w:rsidRPr="00E61826">
          <w:rPr>
            <w:rStyle w:val="Hyperlinkki"/>
            <w:noProof/>
          </w:rPr>
          <w:t>14.4.11 KUVATAIDE</w:t>
        </w:r>
        <w:r w:rsidR="00E54614">
          <w:rPr>
            <w:noProof/>
            <w:webHidden/>
          </w:rPr>
          <w:tab/>
        </w:r>
        <w:r w:rsidR="00E54614">
          <w:rPr>
            <w:noProof/>
            <w:webHidden/>
          </w:rPr>
          <w:fldChar w:fldCharType="begin"/>
        </w:r>
        <w:r w:rsidR="00E54614">
          <w:rPr>
            <w:noProof/>
            <w:webHidden/>
          </w:rPr>
          <w:instrText xml:space="preserve"> PAGEREF _Toc413327128 \h </w:instrText>
        </w:r>
        <w:r w:rsidR="00E54614">
          <w:rPr>
            <w:noProof/>
            <w:webHidden/>
          </w:rPr>
        </w:r>
        <w:r w:rsidR="00E54614">
          <w:rPr>
            <w:noProof/>
            <w:webHidden/>
          </w:rPr>
          <w:fldChar w:fldCharType="separate"/>
        </w:r>
        <w:r w:rsidR="00E54614">
          <w:rPr>
            <w:noProof/>
            <w:webHidden/>
          </w:rPr>
          <w:t>297</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29" w:history="1">
        <w:r w:rsidR="00E54614" w:rsidRPr="00E61826">
          <w:rPr>
            <w:rStyle w:val="Hyperlinkki"/>
            <w:noProof/>
          </w:rPr>
          <w:t>14.4.12 KÄSITYÖ</w:t>
        </w:r>
        <w:r w:rsidR="00E54614">
          <w:rPr>
            <w:noProof/>
            <w:webHidden/>
          </w:rPr>
          <w:tab/>
        </w:r>
        <w:r w:rsidR="00E54614">
          <w:rPr>
            <w:noProof/>
            <w:webHidden/>
          </w:rPr>
          <w:fldChar w:fldCharType="begin"/>
        </w:r>
        <w:r w:rsidR="00E54614">
          <w:rPr>
            <w:noProof/>
            <w:webHidden/>
          </w:rPr>
          <w:instrText xml:space="preserve"> PAGEREF _Toc413327129 \h </w:instrText>
        </w:r>
        <w:r w:rsidR="00E54614">
          <w:rPr>
            <w:noProof/>
            <w:webHidden/>
          </w:rPr>
        </w:r>
        <w:r w:rsidR="00E54614">
          <w:rPr>
            <w:noProof/>
            <w:webHidden/>
          </w:rPr>
          <w:fldChar w:fldCharType="separate"/>
        </w:r>
        <w:r w:rsidR="00E54614">
          <w:rPr>
            <w:noProof/>
            <w:webHidden/>
          </w:rPr>
          <w:t>301</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30" w:history="1">
        <w:r w:rsidR="00E54614" w:rsidRPr="00E61826">
          <w:rPr>
            <w:rStyle w:val="Hyperlinkki"/>
            <w:noProof/>
          </w:rPr>
          <w:t>14.4.13 LIIKUNTA</w:t>
        </w:r>
        <w:r w:rsidR="00E54614">
          <w:rPr>
            <w:noProof/>
            <w:webHidden/>
          </w:rPr>
          <w:tab/>
        </w:r>
        <w:r w:rsidR="00E54614">
          <w:rPr>
            <w:noProof/>
            <w:webHidden/>
          </w:rPr>
          <w:fldChar w:fldCharType="begin"/>
        </w:r>
        <w:r w:rsidR="00E54614">
          <w:rPr>
            <w:noProof/>
            <w:webHidden/>
          </w:rPr>
          <w:instrText xml:space="preserve"> PAGEREF _Toc413327130 \h </w:instrText>
        </w:r>
        <w:r w:rsidR="00E54614">
          <w:rPr>
            <w:noProof/>
            <w:webHidden/>
          </w:rPr>
        </w:r>
        <w:r w:rsidR="00E54614">
          <w:rPr>
            <w:noProof/>
            <w:webHidden/>
          </w:rPr>
          <w:fldChar w:fldCharType="separate"/>
        </w:r>
        <w:r w:rsidR="00E54614">
          <w:rPr>
            <w:noProof/>
            <w:webHidden/>
          </w:rPr>
          <w:t>305</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31" w:history="1">
        <w:r w:rsidR="00E54614" w:rsidRPr="00E61826">
          <w:rPr>
            <w:rStyle w:val="Hyperlinkki"/>
            <w:noProof/>
          </w:rPr>
          <w:t>14.4.14 OPPILAANOHJAUS</w:t>
        </w:r>
        <w:r w:rsidR="00E54614">
          <w:rPr>
            <w:noProof/>
            <w:webHidden/>
          </w:rPr>
          <w:tab/>
        </w:r>
        <w:r w:rsidR="00E54614">
          <w:rPr>
            <w:noProof/>
            <w:webHidden/>
          </w:rPr>
          <w:fldChar w:fldCharType="begin"/>
        </w:r>
        <w:r w:rsidR="00E54614">
          <w:rPr>
            <w:noProof/>
            <w:webHidden/>
          </w:rPr>
          <w:instrText xml:space="preserve"> PAGEREF _Toc413327131 \h </w:instrText>
        </w:r>
        <w:r w:rsidR="00E54614">
          <w:rPr>
            <w:noProof/>
            <w:webHidden/>
          </w:rPr>
        </w:r>
        <w:r w:rsidR="00E54614">
          <w:rPr>
            <w:noProof/>
            <w:webHidden/>
          </w:rPr>
          <w:fldChar w:fldCharType="separate"/>
        </w:r>
        <w:r w:rsidR="00E54614">
          <w:rPr>
            <w:noProof/>
            <w:webHidden/>
          </w:rPr>
          <w:t>310</w:t>
        </w:r>
        <w:r w:rsidR="00E54614">
          <w:rPr>
            <w:noProof/>
            <w:webHidden/>
          </w:rPr>
          <w:fldChar w:fldCharType="end"/>
        </w:r>
      </w:hyperlink>
    </w:p>
    <w:p w:rsidR="00E54614" w:rsidRDefault="0015349F">
      <w:pPr>
        <w:pStyle w:val="Sisluet2"/>
        <w:rPr>
          <w:rFonts w:eastAsiaTheme="minorEastAsia"/>
          <w:b w:val="0"/>
          <w:lang w:eastAsia="fi-FI"/>
        </w:rPr>
      </w:pPr>
      <w:hyperlink w:anchor="_Toc413327132" w:history="1">
        <w:r w:rsidR="00E54614" w:rsidRPr="00E61826">
          <w:rPr>
            <w:rStyle w:val="Hyperlinkki"/>
          </w:rPr>
          <w:t>LUKU 15 VUOSILUOKAT 7-9</w:t>
        </w:r>
        <w:r w:rsidR="00E54614">
          <w:rPr>
            <w:webHidden/>
          </w:rPr>
          <w:tab/>
        </w:r>
        <w:r w:rsidR="00E54614">
          <w:rPr>
            <w:webHidden/>
          </w:rPr>
          <w:fldChar w:fldCharType="begin"/>
        </w:r>
        <w:r w:rsidR="00E54614">
          <w:rPr>
            <w:webHidden/>
          </w:rPr>
          <w:instrText xml:space="preserve"> PAGEREF _Toc413327132 \h </w:instrText>
        </w:r>
        <w:r w:rsidR="00E54614">
          <w:rPr>
            <w:webHidden/>
          </w:rPr>
        </w:r>
        <w:r w:rsidR="00E54614">
          <w:rPr>
            <w:webHidden/>
          </w:rPr>
          <w:fldChar w:fldCharType="separate"/>
        </w:r>
        <w:r w:rsidR="00E54614">
          <w:rPr>
            <w:webHidden/>
          </w:rPr>
          <w:t>313</w:t>
        </w:r>
        <w:r w:rsidR="00E54614">
          <w:rPr>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133" w:history="1">
        <w:r w:rsidR="00E54614" w:rsidRPr="00E61826">
          <w:rPr>
            <w:rStyle w:val="Hyperlinkki"/>
            <w:noProof/>
          </w:rPr>
          <w:t>15.1 Vuosiluokkien 6 ja 7 välinen siirtymävaihe sekä vuosiluokkien 7-9 tehtävä</w:t>
        </w:r>
        <w:r w:rsidR="00E54614">
          <w:rPr>
            <w:noProof/>
            <w:webHidden/>
          </w:rPr>
          <w:tab/>
        </w:r>
        <w:r w:rsidR="00E54614">
          <w:rPr>
            <w:noProof/>
            <w:webHidden/>
          </w:rPr>
          <w:fldChar w:fldCharType="begin"/>
        </w:r>
        <w:r w:rsidR="00E54614">
          <w:rPr>
            <w:noProof/>
            <w:webHidden/>
          </w:rPr>
          <w:instrText xml:space="preserve"> PAGEREF _Toc413327133 \h </w:instrText>
        </w:r>
        <w:r w:rsidR="00E54614">
          <w:rPr>
            <w:noProof/>
            <w:webHidden/>
          </w:rPr>
        </w:r>
        <w:r w:rsidR="00E54614">
          <w:rPr>
            <w:noProof/>
            <w:webHidden/>
          </w:rPr>
          <w:fldChar w:fldCharType="separate"/>
        </w:r>
        <w:r w:rsidR="00E54614">
          <w:rPr>
            <w:noProof/>
            <w:webHidden/>
          </w:rPr>
          <w:t>313</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134" w:history="1">
        <w:r w:rsidR="00E54614" w:rsidRPr="00E61826">
          <w:rPr>
            <w:rStyle w:val="Hyperlinkki"/>
            <w:noProof/>
          </w:rPr>
          <w:t>15.2 Laaja-alainen osaaminen vuosiluokilla 7-9</w:t>
        </w:r>
        <w:r w:rsidR="00E54614">
          <w:rPr>
            <w:noProof/>
            <w:webHidden/>
          </w:rPr>
          <w:tab/>
        </w:r>
        <w:r w:rsidR="00E54614">
          <w:rPr>
            <w:noProof/>
            <w:webHidden/>
          </w:rPr>
          <w:fldChar w:fldCharType="begin"/>
        </w:r>
        <w:r w:rsidR="00E54614">
          <w:rPr>
            <w:noProof/>
            <w:webHidden/>
          </w:rPr>
          <w:instrText xml:space="preserve"> PAGEREF _Toc413327134 \h </w:instrText>
        </w:r>
        <w:r w:rsidR="00E54614">
          <w:rPr>
            <w:noProof/>
            <w:webHidden/>
          </w:rPr>
        </w:r>
        <w:r w:rsidR="00E54614">
          <w:rPr>
            <w:noProof/>
            <w:webHidden/>
          </w:rPr>
          <w:fldChar w:fldCharType="separate"/>
        </w:r>
        <w:r w:rsidR="00E54614">
          <w:rPr>
            <w:noProof/>
            <w:webHidden/>
          </w:rPr>
          <w:t>314</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135" w:history="1">
        <w:r w:rsidR="00E54614" w:rsidRPr="00E61826">
          <w:rPr>
            <w:rStyle w:val="Hyperlinkki"/>
            <w:noProof/>
          </w:rPr>
          <w:t>15.3. Paikallisesti päätettävät asiat</w:t>
        </w:r>
        <w:r w:rsidR="00E54614">
          <w:rPr>
            <w:noProof/>
            <w:webHidden/>
          </w:rPr>
          <w:tab/>
        </w:r>
        <w:r w:rsidR="00E54614">
          <w:rPr>
            <w:noProof/>
            <w:webHidden/>
          </w:rPr>
          <w:fldChar w:fldCharType="begin"/>
        </w:r>
        <w:r w:rsidR="00E54614">
          <w:rPr>
            <w:noProof/>
            <w:webHidden/>
          </w:rPr>
          <w:instrText xml:space="preserve"> PAGEREF _Toc413327135 \h </w:instrText>
        </w:r>
        <w:r w:rsidR="00E54614">
          <w:rPr>
            <w:noProof/>
            <w:webHidden/>
          </w:rPr>
        </w:r>
        <w:r w:rsidR="00E54614">
          <w:rPr>
            <w:noProof/>
            <w:webHidden/>
          </w:rPr>
          <w:fldChar w:fldCharType="separate"/>
        </w:r>
        <w:r w:rsidR="00E54614">
          <w:rPr>
            <w:noProof/>
            <w:webHidden/>
          </w:rPr>
          <w:t>319</w:t>
        </w:r>
        <w:r w:rsidR="00E54614">
          <w:rPr>
            <w:noProof/>
            <w:webHidden/>
          </w:rPr>
          <w:fldChar w:fldCharType="end"/>
        </w:r>
      </w:hyperlink>
    </w:p>
    <w:p w:rsidR="00E54614" w:rsidRDefault="0015349F">
      <w:pPr>
        <w:pStyle w:val="Sisluet3"/>
        <w:tabs>
          <w:tab w:val="right" w:leader="dot" w:pos="9628"/>
        </w:tabs>
        <w:rPr>
          <w:rFonts w:eastAsiaTheme="minorEastAsia"/>
          <w:noProof/>
          <w:lang w:eastAsia="fi-FI"/>
        </w:rPr>
      </w:pPr>
      <w:hyperlink w:anchor="_Toc413327136" w:history="1">
        <w:r w:rsidR="00E54614" w:rsidRPr="00E61826">
          <w:rPr>
            <w:rStyle w:val="Hyperlinkki"/>
            <w:noProof/>
          </w:rPr>
          <w:t>15.4 Oppiaineet vuosiluokilla 7-9</w:t>
        </w:r>
        <w:r w:rsidR="00E54614">
          <w:rPr>
            <w:noProof/>
            <w:webHidden/>
          </w:rPr>
          <w:tab/>
        </w:r>
        <w:r w:rsidR="00E54614">
          <w:rPr>
            <w:noProof/>
            <w:webHidden/>
          </w:rPr>
          <w:fldChar w:fldCharType="begin"/>
        </w:r>
        <w:r w:rsidR="00E54614">
          <w:rPr>
            <w:noProof/>
            <w:webHidden/>
          </w:rPr>
          <w:instrText xml:space="preserve"> PAGEREF _Toc413327136 \h </w:instrText>
        </w:r>
        <w:r w:rsidR="00E54614">
          <w:rPr>
            <w:noProof/>
            <w:webHidden/>
          </w:rPr>
        </w:r>
        <w:r w:rsidR="00E54614">
          <w:rPr>
            <w:noProof/>
            <w:webHidden/>
          </w:rPr>
          <w:fldChar w:fldCharType="separate"/>
        </w:r>
        <w:r w:rsidR="00E54614">
          <w:rPr>
            <w:noProof/>
            <w:webHidden/>
          </w:rPr>
          <w:t>319</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37" w:history="1">
        <w:r w:rsidR="00E54614" w:rsidRPr="00E61826">
          <w:rPr>
            <w:rStyle w:val="Hyperlinkki"/>
            <w:noProof/>
          </w:rPr>
          <w:t>15.4.1 ÄIDINKIELI JA KIRJALLISUUS</w:t>
        </w:r>
        <w:r w:rsidR="00E54614">
          <w:rPr>
            <w:noProof/>
            <w:webHidden/>
          </w:rPr>
          <w:tab/>
        </w:r>
        <w:r w:rsidR="00E54614">
          <w:rPr>
            <w:noProof/>
            <w:webHidden/>
          </w:rPr>
          <w:fldChar w:fldCharType="begin"/>
        </w:r>
        <w:r w:rsidR="00E54614">
          <w:rPr>
            <w:noProof/>
            <w:webHidden/>
          </w:rPr>
          <w:instrText xml:space="preserve"> PAGEREF _Toc413327137 \h </w:instrText>
        </w:r>
        <w:r w:rsidR="00E54614">
          <w:rPr>
            <w:noProof/>
            <w:webHidden/>
          </w:rPr>
        </w:r>
        <w:r w:rsidR="00E54614">
          <w:rPr>
            <w:noProof/>
            <w:webHidden/>
          </w:rPr>
          <w:fldChar w:fldCharType="separate"/>
        </w:r>
        <w:r w:rsidR="00E54614">
          <w:rPr>
            <w:noProof/>
            <w:webHidden/>
          </w:rPr>
          <w:t>320</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38" w:history="1">
        <w:r w:rsidR="00E54614" w:rsidRPr="00E61826">
          <w:rPr>
            <w:rStyle w:val="Hyperlinkki"/>
            <w:noProof/>
          </w:rPr>
          <w:t>15.4.2 TOINEN KOTIMAINEN KIELI</w:t>
        </w:r>
        <w:r w:rsidR="00E54614">
          <w:rPr>
            <w:noProof/>
            <w:webHidden/>
          </w:rPr>
          <w:tab/>
        </w:r>
        <w:r w:rsidR="00E54614">
          <w:rPr>
            <w:noProof/>
            <w:webHidden/>
          </w:rPr>
          <w:fldChar w:fldCharType="begin"/>
        </w:r>
        <w:r w:rsidR="00E54614">
          <w:rPr>
            <w:noProof/>
            <w:webHidden/>
          </w:rPr>
          <w:instrText xml:space="preserve"> PAGEREF _Toc413327138 \h </w:instrText>
        </w:r>
        <w:r w:rsidR="00E54614">
          <w:rPr>
            <w:noProof/>
            <w:webHidden/>
          </w:rPr>
        </w:r>
        <w:r w:rsidR="00E54614">
          <w:rPr>
            <w:noProof/>
            <w:webHidden/>
          </w:rPr>
          <w:fldChar w:fldCharType="separate"/>
        </w:r>
        <w:r w:rsidR="00E54614">
          <w:rPr>
            <w:noProof/>
            <w:webHidden/>
          </w:rPr>
          <w:t>368</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39" w:history="1">
        <w:r w:rsidR="00E54614" w:rsidRPr="00E61826">
          <w:rPr>
            <w:rStyle w:val="Hyperlinkki"/>
            <w:noProof/>
          </w:rPr>
          <w:t>15.4.3 VIERAAT KIELET</w:t>
        </w:r>
        <w:r w:rsidR="00E54614">
          <w:rPr>
            <w:noProof/>
            <w:webHidden/>
          </w:rPr>
          <w:tab/>
        </w:r>
        <w:r w:rsidR="00E54614">
          <w:rPr>
            <w:noProof/>
            <w:webHidden/>
          </w:rPr>
          <w:fldChar w:fldCharType="begin"/>
        </w:r>
        <w:r w:rsidR="00E54614">
          <w:rPr>
            <w:noProof/>
            <w:webHidden/>
          </w:rPr>
          <w:instrText xml:space="preserve"> PAGEREF _Toc413327139 \h </w:instrText>
        </w:r>
        <w:r w:rsidR="00E54614">
          <w:rPr>
            <w:noProof/>
            <w:webHidden/>
          </w:rPr>
        </w:r>
        <w:r w:rsidR="00E54614">
          <w:rPr>
            <w:noProof/>
            <w:webHidden/>
          </w:rPr>
          <w:fldChar w:fldCharType="separate"/>
        </w:r>
        <w:r w:rsidR="00E54614">
          <w:rPr>
            <w:noProof/>
            <w:webHidden/>
          </w:rPr>
          <w:t>397</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40" w:history="1">
        <w:r w:rsidR="00E54614" w:rsidRPr="00E61826">
          <w:rPr>
            <w:rStyle w:val="Hyperlinkki"/>
            <w:noProof/>
          </w:rPr>
          <w:t>15.4.4 MATEMATIIKKA</w:t>
        </w:r>
        <w:r w:rsidR="00E54614">
          <w:rPr>
            <w:noProof/>
            <w:webHidden/>
          </w:rPr>
          <w:tab/>
        </w:r>
        <w:r w:rsidR="00E54614">
          <w:rPr>
            <w:noProof/>
            <w:webHidden/>
          </w:rPr>
          <w:fldChar w:fldCharType="begin"/>
        </w:r>
        <w:r w:rsidR="00E54614">
          <w:rPr>
            <w:noProof/>
            <w:webHidden/>
          </w:rPr>
          <w:instrText xml:space="preserve"> PAGEREF _Toc413327140 \h </w:instrText>
        </w:r>
        <w:r w:rsidR="00E54614">
          <w:rPr>
            <w:noProof/>
            <w:webHidden/>
          </w:rPr>
        </w:r>
        <w:r w:rsidR="00E54614">
          <w:rPr>
            <w:noProof/>
            <w:webHidden/>
          </w:rPr>
          <w:fldChar w:fldCharType="separate"/>
        </w:r>
        <w:r w:rsidR="00E54614">
          <w:rPr>
            <w:noProof/>
            <w:webHidden/>
          </w:rPr>
          <w:t>428</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41" w:history="1">
        <w:r w:rsidR="00E54614" w:rsidRPr="00E61826">
          <w:rPr>
            <w:rStyle w:val="Hyperlinkki"/>
            <w:noProof/>
          </w:rPr>
          <w:t>15.4.5 BIOLOGIA</w:t>
        </w:r>
        <w:r w:rsidR="00E54614">
          <w:rPr>
            <w:noProof/>
            <w:webHidden/>
          </w:rPr>
          <w:tab/>
        </w:r>
        <w:r w:rsidR="00E54614">
          <w:rPr>
            <w:noProof/>
            <w:webHidden/>
          </w:rPr>
          <w:fldChar w:fldCharType="begin"/>
        </w:r>
        <w:r w:rsidR="00E54614">
          <w:rPr>
            <w:noProof/>
            <w:webHidden/>
          </w:rPr>
          <w:instrText xml:space="preserve"> PAGEREF _Toc413327141 \h </w:instrText>
        </w:r>
        <w:r w:rsidR="00E54614">
          <w:rPr>
            <w:noProof/>
            <w:webHidden/>
          </w:rPr>
        </w:r>
        <w:r w:rsidR="00E54614">
          <w:rPr>
            <w:noProof/>
            <w:webHidden/>
          </w:rPr>
          <w:fldChar w:fldCharType="separate"/>
        </w:r>
        <w:r w:rsidR="00E54614">
          <w:rPr>
            <w:noProof/>
            <w:webHidden/>
          </w:rPr>
          <w:t>435</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42" w:history="1">
        <w:r w:rsidR="00E54614" w:rsidRPr="00E61826">
          <w:rPr>
            <w:rStyle w:val="Hyperlinkki"/>
            <w:noProof/>
          </w:rPr>
          <w:t>15.4.6 MAANTIETO</w:t>
        </w:r>
        <w:r w:rsidR="00E54614">
          <w:rPr>
            <w:noProof/>
            <w:webHidden/>
          </w:rPr>
          <w:tab/>
        </w:r>
        <w:r w:rsidR="00E54614">
          <w:rPr>
            <w:noProof/>
            <w:webHidden/>
          </w:rPr>
          <w:fldChar w:fldCharType="begin"/>
        </w:r>
        <w:r w:rsidR="00E54614">
          <w:rPr>
            <w:noProof/>
            <w:webHidden/>
          </w:rPr>
          <w:instrText xml:space="preserve"> PAGEREF _Toc413327142 \h </w:instrText>
        </w:r>
        <w:r w:rsidR="00E54614">
          <w:rPr>
            <w:noProof/>
            <w:webHidden/>
          </w:rPr>
        </w:r>
        <w:r w:rsidR="00E54614">
          <w:rPr>
            <w:noProof/>
            <w:webHidden/>
          </w:rPr>
          <w:fldChar w:fldCharType="separate"/>
        </w:r>
        <w:r w:rsidR="00E54614">
          <w:rPr>
            <w:noProof/>
            <w:webHidden/>
          </w:rPr>
          <w:t>441</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43" w:history="1">
        <w:r w:rsidR="00E54614" w:rsidRPr="00E61826">
          <w:rPr>
            <w:rStyle w:val="Hyperlinkki"/>
            <w:noProof/>
          </w:rPr>
          <w:t>15.4.7 FYSIIKKA</w:t>
        </w:r>
        <w:r w:rsidR="00E54614">
          <w:rPr>
            <w:noProof/>
            <w:webHidden/>
          </w:rPr>
          <w:tab/>
        </w:r>
        <w:r w:rsidR="00E54614">
          <w:rPr>
            <w:noProof/>
            <w:webHidden/>
          </w:rPr>
          <w:fldChar w:fldCharType="begin"/>
        </w:r>
        <w:r w:rsidR="00E54614">
          <w:rPr>
            <w:noProof/>
            <w:webHidden/>
          </w:rPr>
          <w:instrText xml:space="preserve"> PAGEREF _Toc413327143 \h </w:instrText>
        </w:r>
        <w:r w:rsidR="00E54614">
          <w:rPr>
            <w:noProof/>
            <w:webHidden/>
          </w:rPr>
        </w:r>
        <w:r w:rsidR="00E54614">
          <w:rPr>
            <w:noProof/>
            <w:webHidden/>
          </w:rPr>
          <w:fldChar w:fldCharType="separate"/>
        </w:r>
        <w:r w:rsidR="00E54614">
          <w:rPr>
            <w:noProof/>
            <w:webHidden/>
          </w:rPr>
          <w:t>446</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44" w:history="1">
        <w:r w:rsidR="00E54614" w:rsidRPr="00E61826">
          <w:rPr>
            <w:rStyle w:val="Hyperlinkki"/>
            <w:noProof/>
          </w:rPr>
          <w:t>15.4.8 KEMIA</w:t>
        </w:r>
        <w:r w:rsidR="00E54614">
          <w:rPr>
            <w:noProof/>
            <w:webHidden/>
          </w:rPr>
          <w:tab/>
        </w:r>
        <w:r w:rsidR="00E54614">
          <w:rPr>
            <w:noProof/>
            <w:webHidden/>
          </w:rPr>
          <w:fldChar w:fldCharType="begin"/>
        </w:r>
        <w:r w:rsidR="00E54614">
          <w:rPr>
            <w:noProof/>
            <w:webHidden/>
          </w:rPr>
          <w:instrText xml:space="preserve"> PAGEREF _Toc413327144 \h </w:instrText>
        </w:r>
        <w:r w:rsidR="00E54614">
          <w:rPr>
            <w:noProof/>
            <w:webHidden/>
          </w:rPr>
        </w:r>
        <w:r w:rsidR="00E54614">
          <w:rPr>
            <w:noProof/>
            <w:webHidden/>
          </w:rPr>
          <w:fldChar w:fldCharType="separate"/>
        </w:r>
        <w:r w:rsidR="00E54614">
          <w:rPr>
            <w:noProof/>
            <w:webHidden/>
          </w:rPr>
          <w:t>452</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45" w:history="1">
        <w:r w:rsidR="00E54614" w:rsidRPr="00E61826">
          <w:rPr>
            <w:rStyle w:val="Hyperlinkki"/>
            <w:noProof/>
          </w:rPr>
          <w:t>15.4.9 TERVEYSTIETO</w:t>
        </w:r>
        <w:r w:rsidR="00E54614">
          <w:rPr>
            <w:noProof/>
            <w:webHidden/>
          </w:rPr>
          <w:tab/>
        </w:r>
        <w:r w:rsidR="00E54614">
          <w:rPr>
            <w:noProof/>
            <w:webHidden/>
          </w:rPr>
          <w:fldChar w:fldCharType="begin"/>
        </w:r>
        <w:r w:rsidR="00E54614">
          <w:rPr>
            <w:noProof/>
            <w:webHidden/>
          </w:rPr>
          <w:instrText xml:space="preserve"> PAGEREF _Toc413327145 \h </w:instrText>
        </w:r>
        <w:r w:rsidR="00E54614">
          <w:rPr>
            <w:noProof/>
            <w:webHidden/>
          </w:rPr>
        </w:r>
        <w:r w:rsidR="00E54614">
          <w:rPr>
            <w:noProof/>
            <w:webHidden/>
          </w:rPr>
          <w:fldChar w:fldCharType="separate"/>
        </w:r>
        <w:r w:rsidR="00E54614">
          <w:rPr>
            <w:noProof/>
            <w:webHidden/>
          </w:rPr>
          <w:t>458</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46" w:history="1">
        <w:r w:rsidR="00E54614" w:rsidRPr="00E61826">
          <w:rPr>
            <w:rStyle w:val="Hyperlinkki"/>
            <w:noProof/>
          </w:rPr>
          <w:t>15.4.10 USKONTO</w:t>
        </w:r>
        <w:r w:rsidR="00E54614">
          <w:rPr>
            <w:noProof/>
            <w:webHidden/>
          </w:rPr>
          <w:tab/>
        </w:r>
        <w:r w:rsidR="00E54614">
          <w:rPr>
            <w:noProof/>
            <w:webHidden/>
          </w:rPr>
          <w:fldChar w:fldCharType="begin"/>
        </w:r>
        <w:r w:rsidR="00E54614">
          <w:rPr>
            <w:noProof/>
            <w:webHidden/>
          </w:rPr>
          <w:instrText xml:space="preserve"> PAGEREF _Toc413327146 \h </w:instrText>
        </w:r>
        <w:r w:rsidR="00E54614">
          <w:rPr>
            <w:noProof/>
            <w:webHidden/>
          </w:rPr>
        </w:r>
        <w:r w:rsidR="00E54614">
          <w:rPr>
            <w:noProof/>
            <w:webHidden/>
          </w:rPr>
          <w:fldChar w:fldCharType="separate"/>
        </w:r>
        <w:r w:rsidR="00E54614">
          <w:rPr>
            <w:noProof/>
            <w:webHidden/>
          </w:rPr>
          <w:t>466</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47" w:history="1">
        <w:r w:rsidR="00E54614" w:rsidRPr="00E61826">
          <w:rPr>
            <w:rStyle w:val="Hyperlinkki"/>
            <w:noProof/>
          </w:rPr>
          <w:t>15.4.11 ELÄMÄNKATSOMUSTIETO</w:t>
        </w:r>
        <w:r w:rsidR="00E54614">
          <w:rPr>
            <w:noProof/>
            <w:webHidden/>
          </w:rPr>
          <w:tab/>
        </w:r>
        <w:r w:rsidR="00E54614">
          <w:rPr>
            <w:noProof/>
            <w:webHidden/>
          </w:rPr>
          <w:fldChar w:fldCharType="begin"/>
        </w:r>
        <w:r w:rsidR="00E54614">
          <w:rPr>
            <w:noProof/>
            <w:webHidden/>
          </w:rPr>
          <w:instrText xml:space="preserve"> PAGEREF _Toc413327147 \h </w:instrText>
        </w:r>
        <w:r w:rsidR="00E54614">
          <w:rPr>
            <w:noProof/>
            <w:webHidden/>
          </w:rPr>
        </w:r>
        <w:r w:rsidR="00E54614">
          <w:rPr>
            <w:noProof/>
            <w:webHidden/>
          </w:rPr>
          <w:fldChar w:fldCharType="separate"/>
        </w:r>
        <w:r w:rsidR="00E54614">
          <w:rPr>
            <w:noProof/>
            <w:webHidden/>
          </w:rPr>
          <w:t>474</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48" w:history="1">
        <w:r w:rsidR="00E54614" w:rsidRPr="00E61826">
          <w:rPr>
            <w:rStyle w:val="Hyperlinkki"/>
            <w:noProof/>
          </w:rPr>
          <w:t>15.4.12 HISTORIA</w:t>
        </w:r>
        <w:r w:rsidR="00E54614">
          <w:rPr>
            <w:noProof/>
            <w:webHidden/>
          </w:rPr>
          <w:tab/>
        </w:r>
        <w:r w:rsidR="00E54614">
          <w:rPr>
            <w:noProof/>
            <w:webHidden/>
          </w:rPr>
          <w:fldChar w:fldCharType="begin"/>
        </w:r>
        <w:r w:rsidR="00E54614">
          <w:rPr>
            <w:noProof/>
            <w:webHidden/>
          </w:rPr>
          <w:instrText xml:space="preserve"> PAGEREF _Toc413327148 \h </w:instrText>
        </w:r>
        <w:r w:rsidR="00E54614">
          <w:rPr>
            <w:noProof/>
            <w:webHidden/>
          </w:rPr>
        </w:r>
        <w:r w:rsidR="00E54614">
          <w:rPr>
            <w:noProof/>
            <w:webHidden/>
          </w:rPr>
          <w:fldChar w:fldCharType="separate"/>
        </w:r>
        <w:r w:rsidR="00E54614">
          <w:rPr>
            <w:noProof/>
            <w:webHidden/>
          </w:rPr>
          <w:t>478</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49" w:history="1">
        <w:r w:rsidR="00E54614" w:rsidRPr="00E61826">
          <w:rPr>
            <w:rStyle w:val="Hyperlinkki"/>
            <w:noProof/>
          </w:rPr>
          <w:t>15.4.13 YHTEISKUNTAOPPI</w:t>
        </w:r>
        <w:r w:rsidR="00E54614">
          <w:rPr>
            <w:noProof/>
            <w:webHidden/>
          </w:rPr>
          <w:tab/>
        </w:r>
        <w:r w:rsidR="00E54614">
          <w:rPr>
            <w:noProof/>
            <w:webHidden/>
          </w:rPr>
          <w:fldChar w:fldCharType="begin"/>
        </w:r>
        <w:r w:rsidR="00E54614">
          <w:rPr>
            <w:noProof/>
            <w:webHidden/>
          </w:rPr>
          <w:instrText xml:space="preserve"> PAGEREF _Toc413327149 \h </w:instrText>
        </w:r>
        <w:r w:rsidR="00E54614">
          <w:rPr>
            <w:noProof/>
            <w:webHidden/>
          </w:rPr>
        </w:r>
        <w:r w:rsidR="00E54614">
          <w:rPr>
            <w:noProof/>
            <w:webHidden/>
          </w:rPr>
          <w:fldChar w:fldCharType="separate"/>
        </w:r>
        <w:r w:rsidR="00E54614">
          <w:rPr>
            <w:noProof/>
            <w:webHidden/>
          </w:rPr>
          <w:t>482</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50" w:history="1">
        <w:r w:rsidR="00E54614" w:rsidRPr="00E61826">
          <w:rPr>
            <w:rStyle w:val="Hyperlinkki"/>
            <w:noProof/>
          </w:rPr>
          <w:t>15.4.14 MUSIIKKI</w:t>
        </w:r>
        <w:r w:rsidR="00E54614">
          <w:rPr>
            <w:noProof/>
            <w:webHidden/>
          </w:rPr>
          <w:tab/>
        </w:r>
        <w:r w:rsidR="00E54614">
          <w:rPr>
            <w:noProof/>
            <w:webHidden/>
          </w:rPr>
          <w:fldChar w:fldCharType="begin"/>
        </w:r>
        <w:r w:rsidR="00E54614">
          <w:rPr>
            <w:noProof/>
            <w:webHidden/>
          </w:rPr>
          <w:instrText xml:space="preserve"> PAGEREF _Toc413327150 \h </w:instrText>
        </w:r>
        <w:r w:rsidR="00E54614">
          <w:rPr>
            <w:noProof/>
            <w:webHidden/>
          </w:rPr>
        </w:r>
        <w:r w:rsidR="00E54614">
          <w:rPr>
            <w:noProof/>
            <w:webHidden/>
          </w:rPr>
          <w:fldChar w:fldCharType="separate"/>
        </w:r>
        <w:r w:rsidR="00E54614">
          <w:rPr>
            <w:noProof/>
            <w:webHidden/>
          </w:rPr>
          <w:t>487</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51" w:history="1">
        <w:r w:rsidR="00E54614" w:rsidRPr="00E61826">
          <w:rPr>
            <w:rStyle w:val="Hyperlinkki"/>
            <w:noProof/>
          </w:rPr>
          <w:t>15.4.15 KUVATAIDE</w:t>
        </w:r>
        <w:r w:rsidR="00E54614">
          <w:rPr>
            <w:noProof/>
            <w:webHidden/>
          </w:rPr>
          <w:tab/>
        </w:r>
        <w:r w:rsidR="00E54614">
          <w:rPr>
            <w:noProof/>
            <w:webHidden/>
          </w:rPr>
          <w:fldChar w:fldCharType="begin"/>
        </w:r>
        <w:r w:rsidR="00E54614">
          <w:rPr>
            <w:noProof/>
            <w:webHidden/>
          </w:rPr>
          <w:instrText xml:space="preserve"> PAGEREF _Toc413327151 \h </w:instrText>
        </w:r>
        <w:r w:rsidR="00E54614">
          <w:rPr>
            <w:noProof/>
            <w:webHidden/>
          </w:rPr>
        </w:r>
        <w:r w:rsidR="00E54614">
          <w:rPr>
            <w:noProof/>
            <w:webHidden/>
          </w:rPr>
          <w:fldChar w:fldCharType="separate"/>
        </w:r>
        <w:r w:rsidR="00E54614">
          <w:rPr>
            <w:noProof/>
            <w:webHidden/>
          </w:rPr>
          <w:t>492</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52" w:history="1">
        <w:r w:rsidR="00E54614" w:rsidRPr="00E61826">
          <w:rPr>
            <w:rStyle w:val="Hyperlinkki"/>
            <w:noProof/>
          </w:rPr>
          <w:t>15.4.16 KÄSITYÖ</w:t>
        </w:r>
        <w:r w:rsidR="00E54614">
          <w:rPr>
            <w:noProof/>
            <w:webHidden/>
          </w:rPr>
          <w:tab/>
        </w:r>
        <w:r w:rsidR="00E54614">
          <w:rPr>
            <w:noProof/>
            <w:webHidden/>
          </w:rPr>
          <w:fldChar w:fldCharType="begin"/>
        </w:r>
        <w:r w:rsidR="00E54614">
          <w:rPr>
            <w:noProof/>
            <w:webHidden/>
          </w:rPr>
          <w:instrText xml:space="preserve"> PAGEREF _Toc413327152 \h </w:instrText>
        </w:r>
        <w:r w:rsidR="00E54614">
          <w:rPr>
            <w:noProof/>
            <w:webHidden/>
          </w:rPr>
        </w:r>
        <w:r w:rsidR="00E54614">
          <w:rPr>
            <w:noProof/>
            <w:webHidden/>
          </w:rPr>
          <w:fldChar w:fldCharType="separate"/>
        </w:r>
        <w:r w:rsidR="00E54614">
          <w:rPr>
            <w:noProof/>
            <w:webHidden/>
          </w:rPr>
          <w:t>497</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53" w:history="1">
        <w:r w:rsidR="00E54614" w:rsidRPr="00E61826">
          <w:rPr>
            <w:rStyle w:val="Hyperlinkki"/>
            <w:noProof/>
          </w:rPr>
          <w:t>15.4.17 LIIKUNTA</w:t>
        </w:r>
        <w:r w:rsidR="00E54614">
          <w:rPr>
            <w:noProof/>
            <w:webHidden/>
          </w:rPr>
          <w:tab/>
        </w:r>
        <w:r w:rsidR="00E54614">
          <w:rPr>
            <w:noProof/>
            <w:webHidden/>
          </w:rPr>
          <w:fldChar w:fldCharType="begin"/>
        </w:r>
        <w:r w:rsidR="00E54614">
          <w:rPr>
            <w:noProof/>
            <w:webHidden/>
          </w:rPr>
          <w:instrText xml:space="preserve"> PAGEREF _Toc413327153 \h </w:instrText>
        </w:r>
        <w:r w:rsidR="00E54614">
          <w:rPr>
            <w:noProof/>
            <w:webHidden/>
          </w:rPr>
        </w:r>
        <w:r w:rsidR="00E54614">
          <w:rPr>
            <w:noProof/>
            <w:webHidden/>
          </w:rPr>
          <w:fldChar w:fldCharType="separate"/>
        </w:r>
        <w:r w:rsidR="00E54614">
          <w:rPr>
            <w:noProof/>
            <w:webHidden/>
          </w:rPr>
          <w:t>502</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54" w:history="1">
        <w:r w:rsidR="00E54614" w:rsidRPr="00E61826">
          <w:rPr>
            <w:rStyle w:val="Hyperlinkki"/>
            <w:noProof/>
          </w:rPr>
          <w:t>15.4.18 KOTITALOUS</w:t>
        </w:r>
        <w:r w:rsidR="00E54614">
          <w:rPr>
            <w:noProof/>
            <w:webHidden/>
          </w:rPr>
          <w:tab/>
        </w:r>
        <w:r w:rsidR="00E54614">
          <w:rPr>
            <w:noProof/>
            <w:webHidden/>
          </w:rPr>
          <w:fldChar w:fldCharType="begin"/>
        </w:r>
        <w:r w:rsidR="00E54614">
          <w:rPr>
            <w:noProof/>
            <w:webHidden/>
          </w:rPr>
          <w:instrText xml:space="preserve"> PAGEREF _Toc413327154 \h </w:instrText>
        </w:r>
        <w:r w:rsidR="00E54614">
          <w:rPr>
            <w:noProof/>
            <w:webHidden/>
          </w:rPr>
        </w:r>
        <w:r w:rsidR="00E54614">
          <w:rPr>
            <w:noProof/>
            <w:webHidden/>
          </w:rPr>
          <w:fldChar w:fldCharType="separate"/>
        </w:r>
        <w:r w:rsidR="00E54614">
          <w:rPr>
            <w:noProof/>
            <w:webHidden/>
          </w:rPr>
          <w:t>507</w:t>
        </w:r>
        <w:r w:rsidR="00E54614">
          <w:rPr>
            <w:noProof/>
            <w:webHidden/>
          </w:rPr>
          <w:fldChar w:fldCharType="end"/>
        </w:r>
      </w:hyperlink>
    </w:p>
    <w:p w:rsidR="00E54614" w:rsidRDefault="0015349F">
      <w:pPr>
        <w:pStyle w:val="Sisluet4"/>
        <w:tabs>
          <w:tab w:val="right" w:leader="dot" w:pos="9628"/>
        </w:tabs>
        <w:rPr>
          <w:rFonts w:eastAsiaTheme="minorEastAsia"/>
          <w:noProof/>
          <w:lang w:eastAsia="fi-FI"/>
        </w:rPr>
      </w:pPr>
      <w:hyperlink w:anchor="_Toc413327155" w:history="1">
        <w:r w:rsidR="00E54614" w:rsidRPr="00E61826">
          <w:rPr>
            <w:rStyle w:val="Hyperlinkki"/>
            <w:noProof/>
          </w:rPr>
          <w:t>15.4.19 OPPILAANOHJAUS</w:t>
        </w:r>
        <w:r w:rsidR="00E54614">
          <w:rPr>
            <w:noProof/>
            <w:webHidden/>
          </w:rPr>
          <w:tab/>
        </w:r>
        <w:r w:rsidR="00E54614">
          <w:rPr>
            <w:noProof/>
            <w:webHidden/>
          </w:rPr>
          <w:fldChar w:fldCharType="begin"/>
        </w:r>
        <w:r w:rsidR="00E54614">
          <w:rPr>
            <w:noProof/>
            <w:webHidden/>
          </w:rPr>
          <w:instrText xml:space="preserve"> PAGEREF _Toc413327155 \h </w:instrText>
        </w:r>
        <w:r w:rsidR="00E54614">
          <w:rPr>
            <w:noProof/>
            <w:webHidden/>
          </w:rPr>
        </w:r>
        <w:r w:rsidR="00E54614">
          <w:rPr>
            <w:noProof/>
            <w:webHidden/>
          </w:rPr>
          <w:fldChar w:fldCharType="separate"/>
        </w:r>
        <w:r w:rsidR="00E54614">
          <w:rPr>
            <w:noProof/>
            <w:webHidden/>
          </w:rPr>
          <w:t>513</w:t>
        </w:r>
        <w:r w:rsidR="00E54614">
          <w:rPr>
            <w:noProof/>
            <w:webHidden/>
          </w:rPr>
          <w:fldChar w:fldCharType="end"/>
        </w:r>
      </w:hyperlink>
    </w:p>
    <w:p w:rsidR="00E54614" w:rsidRDefault="0015349F">
      <w:pPr>
        <w:pStyle w:val="Sisluet2"/>
        <w:rPr>
          <w:rFonts w:eastAsiaTheme="minorEastAsia"/>
          <w:b w:val="0"/>
          <w:lang w:eastAsia="fi-FI"/>
        </w:rPr>
      </w:pPr>
      <w:hyperlink w:anchor="_Toc413327156" w:history="1">
        <w:r w:rsidR="00E54614" w:rsidRPr="00E61826">
          <w:rPr>
            <w:rStyle w:val="Hyperlinkki"/>
          </w:rPr>
          <w:t>LIITE 1 PERUSOPETUSTA TÄYDENTÄVÄN SAAMEN KIELEN OPETUKSEN TAVOITTEET, SISÄLLÖT JA OPPILAAN OPPIMISEN ARVIOINTI</w:t>
        </w:r>
        <w:r w:rsidR="00E54614">
          <w:rPr>
            <w:webHidden/>
          </w:rPr>
          <w:tab/>
        </w:r>
        <w:r w:rsidR="00E54614">
          <w:rPr>
            <w:webHidden/>
          </w:rPr>
          <w:fldChar w:fldCharType="begin"/>
        </w:r>
        <w:r w:rsidR="00E54614">
          <w:rPr>
            <w:webHidden/>
          </w:rPr>
          <w:instrText xml:space="preserve"> PAGEREF _Toc413327156 \h </w:instrText>
        </w:r>
        <w:r w:rsidR="00E54614">
          <w:rPr>
            <w:webHidden/>
          </w:rPr>
        </w:r>
        <w:r w:rsidR="00E54614">
          <w:rPr>
            <w:webHidden/>
          </w:rPr>
          <w:fldChar w:fldCharType="separate"/>
        </w:r>
        <w:r w:rsidR="00E54614">
          <w:rPr>
            <w:webHidden/>
          </w:rPr>
          <w:t>518</w:t>
        </w:r>
        <w:r w:rsidR="00E54614">
          <w:rPr>
            <w:webHidden/>
          </w:rPr>
          <w:fldChar w:fldCharType="end"/>
        </w:r>
      </w:hyperlink>
    </w:p>
    <w:p w:rsidR="00E54614" w:rsidRDefault="0015349F">
      <w:pPr>
        <w:pStyle w:val="Sisluet2"/>
        <w:rPr>
          <w:rFonts w:eastAsiaTheme="minorEastAsia"/>
          <w:b w:val="0"/>
          <w:lang w:eastAsia="fi-FI"/>
        </w:rPr>
      </w:pPr>
      <w:hyperlink w:anchor="_Toc413327157" w:history="1">
        <w:r w:rsidR="00E54614" w:rsidRPr="00E61826">
          <w:rPr>
            <w:rStyle w:val="Hyperlinkki"/>
          </w:rPr>
          <w:t>LIITE 2 PERUSOPETUSTA TÄYDENTÄVÄN ROMANIKIELEN OPETUKSEN TAVOITTEET, SISÄLLÖT JA OPPILAAN OPPIMISEN ARVIOINTI</w:t>
        </w:r>
        <w:r w:rsidR="00E54614">
          <w:rPr>
            <w:webHidden/>
          </w:rPr>
          <w:tab/>
        </w:r>
        <w:r w:rsidR="00E54614">
          <w:rPr>
            <w:webHidden/>
          </w:rPr>
          <w:fldChar w:fldCharType="begin"/>
        </w:r>
        <w:r w:rsidR="00E54614">
          <w:rPr>
            <w:webHidden/>
          </w:rPr>
          <w:instrText xml:space="preserve"> PAGEREF _Toc413327157 \h </w:instrText>
        </w:r>
        <w:r w:rsidR="00E54614">
          <w:rPr>
            <w:webHidden/>
          </w:rPr>
        </w:r>
        <w:r w:rsidR="00E54614">
          <w:rPr>
            <w:webHidden/>
          </w:rPr>
          <w:fldChar w:fldCharType="separate"/>
        </w:r>
        <w:r w:rsidR="00E54614">
          <w:rPr>
            <w:webHidden/>
          </w:rPr>
          <w:t>529</w:t>
        </w:r>
        <w:r w:rsidR="00E54614">
          <w:rPr>
            <w:webHidden/>
          </w:rPr>
          <w:fldChar w:fldCharType="end"/>
        </w:r>
      </w:hyperlink>
    </w:p>
    <w:p w:rsidR="00E54614" w:rsidRDefault="0015349F">
      <w:pPr>
        <w:pStyle w:val="Sisluet2"/>
        <w:rPr>
          <w:rFonts w:eastAsiaTheme="minorEastAsia"/>
          <w:b w:val="0"/>
          <w:lang w:eastAsia="fi-FI"/>
        </w:rPr>
      </w:pPr>
      <w:hyperlink w:anchor="_Toc413327158" w:history="1">
        <w:r w:rsidR="00E54614" w:rsidRPr="00E61826">
          <w:rPr>
            <w:rStyle w:val="Hyperlinkki"/>
          </w:rPr>
          <w:t>LIITE 3 PERUSOPETUSTA TÄYDENTÄVÄN OPPILAAN OMAN ÄIDINKIELEN OPETUKSEN TAVOITTEET, SISÄLLÖT JA OPPILAAN OPPIMISEN ARVIOINTI</w:t>
        </w:r>
        <w:r w:rsidR="00E54614">
          <w:rPr>
            <w:webHidden/>
          </w:rPr>
          <w:tab/>
        </w:r>
        <w:r w:rsidR="00E54614">
          <w:rPr>
            <w:webHidden/>
          </w:rPr>
          <w:fldChar w:fldCharType="begin"/>
        </w:r>
        <w:r w:rsidR="00E54614">
          <w:rPr>
            <w:webHidden/>
          </w:rPr>
          <w:instrText xml:space="preserve"> PAGEREF _Toc413327158 \h </w:instrText>
        </w:r>
        <w:r w:rsidR="00E54614">
          <w:rPr>
            <w:webHidden/>
          </w:rPr>
        </w:r>
        <w:r w:rsidR="00E54614">
          <w:rPr>
            <w:webHidden/>
          </w:rPr>
          <w:fldChar w:fldCharType="separate"/>
        </w:r>
        <w:r w:rsidR="00E54614">
          <w:rPr>
            <w:webHidden/>
          </w:rPr>
          <w:t>537</w:t>
        </w:r>
        <w:r w:rsidR="00E54614">
          <w:rPr>
            <w:webHidden/>
          </w:rPr>
          <w:fldChar w:fldCharType="end"/>
        </w:r>
      </w:hyperlink>
    </w:p>
    <w:p w:rsidR="008408A5" w:rsidRPr="00134FD2" w:rsidRDefault="00133BE2" w:rsidP="008408A5">
      <w:r w:rsidRPr="00134FD2">
        <w:fldChar w:fldCharType="end"/>
      </w:r>
    </w:p>
    <w:p w:rsidR="008408A5" w:rsidRPr="00134FD2" w:rsidRDefault="008408A5">
      <w:pPr>
        <w:rPr>
          <w:b/>
        </w:rPr>
      </w:pPr>
      <w:r w:rsidRPr="00134FD2">
        <w:rPr>
          <w:b/>
        </w:rPr>
        <w:br w:type="page"/>
      </w:r>
    </w:p>
    <w:p w:rsidR="008408A5" w:rsidRPr="00134FD2" w:rsidRDefault="008408A5" w:rsidP="00753AA0">
      <w:pPr>
        <w:pStyle w:val="Otsikko2"/>
      </w:pPr>
      <w:bookmarkStart w:id="6" w:name="_Toc413327008"/>
      <w:r w:rsidRPr="00134FD2">
        <w:lastRenderedPageBreak/>
        <w:t>LUKU 1 PAIKALLISEN OPETUSSUUNNITELMAN MERKITYS JA LAADINTA</w:t>
      </w:r>
      <w:bookmarkEnd w:id="6"/>
      <w:r w:rsidRPr="00134FD2">
        <w:tab/>
        <w:t xml:space="preserve"> </w:t>
      </w:r>
    </w:p>
    <w:p w:rsidR="003E7AA2" w:rsidRPr="00134FD2" w:rsidRDefault="000F29C1" w:rsidP="00C10C1D">
      <w:pPr>
        <w:pStyle w:val="Otsikko3"/>
      </w:pPr>
      <w:bookmarkStart w:id="7" w:name="_Toc413327009"/>
      <w:r w:rsidRPr="00134FD2">
        <w:t xml:space="preserve">1.1 </w:t>
      </w:r>
      <w:r w:rsidR="008408A5" w:rsidRPr="00134FD2">
        <w:t>Opetussuunnitelman perusteet ja paikallinen opetussuunnitelma</w:t>
      </w:r>
      <w:bookmarkEnd w:id="7"/>
      <w:r w:rsidR="00C10C1D" w:rsidRPr="00134FD2">
        <w:br/>
      </w:r>
    </w:p>
    <w:p w:rsidR="00BE25CA" w:rsidRPr="00134FD2" w:rsidRDefault="00BE25CA" w:rsidP="00BF252B">
      <w:pPr>
        <w:ind w:left="360"/>
        <w:jc w:val="both"/>
      </w:pPr>
      <w:r w:rsidRPr="00134FD2">
        <w:t xml:space="preserve">Perusopetuksen ohjausjärjestelmän tarkoituksena on varmistaa koulutuksen tasa-arvo ja laatu sekä luoda hyvät edellytykset oppilaiden kasvulle, kehitykselle ja oppimiselle. Ohjausjärjestelmän normiosan muodostavat perusopetuslaki ja -asetus, valtioneuvoston asetukset, opetussuunnitelman perusteet sekä paikallinen opetussuunnitelma ja siihen perustuvat lukuvuosisuunnitelmat. Järjestelmän eri osat uudistuvat, jotta opetuksen järjestämisessä pystytään ottamaan huomioon muutokset koulua ympäröivässä maailmassa ja vahvistamaan koulun tehtävää kestävän tulevaisuuden rakentamisessa. </w:t>
      </w:r>
    </w:p>
    <w:p w:rsidR="00BE25CA" w:rsidRPr="00134FD2" w:rsidRDefault="00BE25CA" w:rsidP="00721C3D">
      <w:pPr>
        <w:ind w:left="360"/>
        <w:jc w:val="both"/>
      </w:pPr>
      <w:r w:rsidRPr="00134FD2">
        <w:t>Opetussuunnitelman perusteet laaditaan perusopetuslain ja -asetuksen sekä tavoitteet ja tuntijaon määrittävän valtioneuvoston asetuksen pohjalta</w:t>
      </w:r>
      <w:r w:rsidRPr="00134FD2">
        <w:rPr>
          <w:rStyle w:val="Alaviitteenviite"/>
        </w:rPr>
        <w:footnoteReference w:id="1"/>
      </w:r>
      <w:r w:rsidRPr="00134FD2">
        <w:t>. Perusteasiakirja on Opetushallituksen antama valtakunnallinen määräys, jonka mukaisesti paikallinen opetussuunnitelma valmistellaan</w:t>
      </w:r>
      <w:r w:rsidRPr="00134FD2">
        <w:rPr>
          <w:rStyle w:val="Alaviitteenviite"/>
        </w:rPr>
        <w:footnoteReference w:id="2"/>
      </w:r>
      <w:r w:rsidRPr="00134FD2">
        <w:t xml:space="preserve">. Opetussuunnitelman perusteiden tehtävänä on tukea ja ohjata opetuksen järjestämistä ja koulutyötä sekä edistää yhtenäisen perusopetuksen yhdenvertaista toteutumista. </w:t>
      </w:r>
    </w:p>
    <w:p w:rsidR="00BE25CA" w:rsidRPr="00134FD2" w:rsidRDefault="00BE25CA" w:rsidP="00BE25CA">
      <w:pPr>
        <w:pStyle w:val="Luettelokappale"/>
        <w:ind w:left="360"/>
        <w:jc w:val="both"/>
      </w:pPr>
      <w:r w:rsidRPr="00134FD2">
        <w:t xml:space="preserve">Perusopetus on opetuksen ja kasvatuksen kokonaisuus, jossa eri osa-alueiden tavoitteet </w:t>
      </w:r>
      <w:r w:rsidR="00063ABF" w:rsidRPr="00134FD2">
        <w:t xml:space="preserve">ja sisällöt </w:t>
      </w:r>
      <w:r w:rsidRPr="00134FD2">
        <w:t xml:space="preserve">liittyvät yhteen ja muodostavat opetuksen ja toimintakulttuurin perustan. Tämän vuoksi opetussuunnitelman perusteet sisältävät tavoitteita </w:t>
      </w:r>
      <w:r w:rsidR="00424862" w:rsidRPr="00134FD2">
        <w:t xml:space="preserve">ja sisältöjä </w:t>
      </w:r>
      <w:r w:rsidRPr="00134FD2">
        <w:t xml:space="preserve">koskevien määräysten lisäksi niiden ymmärtämistä avaavaa tekstiä.  Perusteasiakirja sisältää tarpeellisilta osin myös viittauksia lainsäädäntöön, johon perusteissa määrättävät asiat perustuvat. </w:t>
      </w:r>
    </w:p>
    <w:p w:rsidR="00BE25CA" w:rsidRPr="00134FD2" w:rsidRDefault="00BE25CA" w:rsidP="00BE25CA">
      <w:pPr>
        <w:pStyle w:val="Luettelokappale"/>
        <w:ind w:left="360"/>
        <w:jc w:val="both"/>
        <w:rPr>
          <w:sz w:val="24"/>
          <w:szCs w:val="24"/>
        </w:rPr>
      </w:pPr>
    </w:p>
    <w:p w:rsidR="003E7AA2" w:rsidRPr="00134FD2" w:rsidRDefault="00BE25CA" w:rsidP="00933DAE">
      <w:pPr>
        <w:pStyle w:val="Luettelokappale"/>
        <w:ind w:left="360"/>
        <w:jc w:val="both"/>
      </w:pPr>
      <w:r w:rsidRPr="00134FD2">
        <w:t xml:space="preserve">Paikallinen opetussuunnitelma on tärkeä osa ohjausjärjestelmää. Sillä on keskeinen merkitys sekä valtakunnallisten tavoitteiden että paikallisesti tärkeänä pidettyjen tavoitteiden ja tehtävien ilmentämisessä ja toteuttamisessa. Paikallinen opetussuunnitelma luo yhteisen perustan ja suunnan päivittäiselle koulutyölle. Se on strateginen ja pedagoginen työkalu, joka linjaa opetuksen järjestäjän toimintaa sekä koulujen työtä. Opetussuunnitelma liittää </w:t>
      </w:r>
      <w:r w:rsidR="00424862" w:rsidRPr="00134FD2">
        <w:t>koulujen</w:t>
      </w:r>
      <w:r w:rsidRPr="00134FD2">
        <w:t xml:space="preserve"> toiminnan muuhun </w:t>
      </w:r>
      <w:r w:rsidR="004237DB" w:rsidRPr="00134FD2">
        <w:t xml:space="preserve">paikalliseen </w:t>
      </w:r>
      <w:r w:rsidRPr="00134FD2">
        <w:t xml:space="preserve">toimintaan lasten ja nuorten hyvinvoinnin ja oppimisen edistämiseksi. </w:t>
      </w:r>
    </w:p>
    <w:p w:rsidR="003D7E22" w:rsidRPr="00134FD2" w:rsidRDefault="000F29C1" w:rsidP="003D7E22">
      <w:pPr>
        <w:pStyle w:val="Otsikko3"/>
      </w:pPr>
      <w:bookmarkStart w:id="8" w:name="_Toc413327010"/>
      <w:r w:rsidRPr="00134FD2">
        <w:t xml:space="preserve">1.2 </w:t>
      </w:r>
      <w:r w:rsidR="00BE25CA" w:rsidRPr="00134FD2">
        <w:t>Paikallisen opetussuunnitelman laatimista ohjaavat periaatteet</w:t>
      </w:r>
      <w:bookmarkEnd w:id="8"/>
      <w:r w:rsidR="00BE25CA" w:rsidRPr="00134FD2">
        <w:t xml:space="preserve"> </w:t>
      </w:r>
      <w:r w:rsidR="003D7E22" w:rsidRPr="00134FD2">
        <w:br/>
      </w:r>
    </w:p>
    <w:p w:rsidR="00BE25CA" w:rsidRPr="00134FD2" w:rsidRDefault="00BE25CA" w:rsidP="00BF252B">
      <w:pPr>
        <w:ind w:left="360"/>
        <w:jc w:val="both"/>
      </w:pPr>
      <w:r w:rsidRPr="00134FD2">
        <w:t>Opetuksen järjestäjällä on vastuu paikallisen opetussuunnitelman laadinnasta ja kehittämisestä</w:t>
      </w:r>
      <w:r w:rsidRPr="00134FD2">
        <w:rPr>
          <w:rStyle w:val="Alaviitteenviite"/>
        </w:rPr>
        <w:footnoteReference w:id="3"/>
      </w:r>
      <w:r w:rsidRPr="00134FD2">
        <w:t>.</w:t>
      </w:r>
      <w:r w:rsidR="003D7E22" w:rsidRPr="00134FD2">
        <w:t xml:space="preserve"> </w:t>
      </w:r>
      <w:r w:rsidRPr="00134FD2">
        <w:t>Opetussuunnitelmassa päätetään perusopetuksen kasvatustyön, opetuksen, oppimisen arvioinnin ja tuen, ohjauksen ja oppilashuollon, kodin ja koulun yhteistyön sekä muun toiminnan järjestämisestä ja toteuttamisesta. Siinä täydennetään ja</w:t>
      </w:r>
      <w:r w:rsidRPr="00134FD2">
        <w:rPr>
          <w:sz w:val="24"/>
          <w:szCs w:val="24"/>
        </w:rPr>
        <w:t xml:space="preserve"> </w:t>
      </w:r>
      <w:r w:rsidRPr="00134FD2">
        <w:t>painotetaan opetussuunnitelman perusteissa määriteltyjä tavoitteita, toimintaa ohjaavia linjauksia, keskeisiä sisältöjä ja muita opetuksen järjestämiseen liittyviä seikkoja paikallisesta näkökulmasta. Opetuksen järjestäjä</w:t>
      </w:r>
      <w:r w:rsidRPr="00134FD2">
        <w:rPr>
          <w:sz w:val="24"/>
          <w:szCs w:val="24"/>
        </w:rPr>
        <w:t xml:space="preserve"> </w:t>
      </w:r>
      <w:r w:rsidRPr="00134FD2">
        <w:t xml:space="preserve">ottaa </w:t>
      </w:r>
      <w:r w:rsidR="0077323F" w:rsidRPr="00134FD2">
        <w:t xml:space="preserve">opetussuunnitelmaa laatiessaan </w:t>
      </w:r>
      <w:r w:rsidRPr="00134FD2">
        <w:t>huomioon oppilaiden tarpeet, paikalliset erityispiirteet sekä itsearvioinnin ja kehittämistyön tulokset</w:t>
      </w:r>
      <w:r w:rsidR="0077323F" w:rsidRPr="00134FD2">
        <w:t>.</w:t>
      </w:r>
      <w:r w:rsidRPr="00134FD2">
        <w:t xml:space="preserve"> </w:t>
      </w:r>
    </w:p>
    <w:p w:rsidR="00BE25CA" w:rsidRPr="00134FD2" w:rsidRDefault="00BE25CA" w:rsidP="00BE25CA">
      <w:pPr>
        <w:pStyle w:val="Luettelokappale"/>
        <w:ind w:left="360"/>
        <w:jc w:val="both"/>
      </w:pPr>
    </w:p>
    <w:p w:rsidR="00BE25CA" w:rsidRPr="00134FD2" w:rsidRDefault="00BE25CA" w:rsidP="00BE25CA">
      <w:pPr>
        <w:pStyle w:val="Luettelokappale"/>
        <w:ind w:left="360"/>
        <w:jc w:val="both"/>
      </w:pPr>
      <w:r w:rsidRPr="00134FD2">
        <w:lastRenderedPageBreak/>
        <w:t xml:space="preserve">Opetussuunnitelman tehtävänä on edistää opetuksen laadun jatkuvaa kehittämistä ja vahvistaa koulutuksellista jatkumoa. Se luo perustan esiopetuksesta perusopetukseen ja perusopetuksesta seuraavaan koulutusvaiheeseen siirtymiselle. Laadinnassa otetaan huomioon muut paikalliset suunnitelmat kuten </w:t>
      </w:r>
    </w:p>
    <w:p w:rsidR="00BE25CA" w:rsidRPr="00134FD2" w:rsidRDefault="00BE25CA" w:rsidP="00DB6678">
      <w:pPr>
        <w:pStyle w:val="Luettelokappale"/>
        <w:numPr>
          <w:ilvl w:val="0"/>
          <w:numId w:val="2"/>
        </w:numPr>
        <w:jc w:val="both"/>
      </w:pPr>
      <w:r w:rsidRPr="00134FD2">
        <w:t>mahdollinen</w:t>
      </w:r>
      <w:r w:rsidR="00D455D4" w:rsidRPr="00134FD2">
        <w:t xml:space="preserve"> varhaiskasvatuksen suunnitelma</w:t>
      </w:r>
      <w:r w:rsidRPr="00134FD2">
        <w:t xml:space="preserve"> </w:t>
      </w:r>
    </w:p>
    <w:p w:rsidR="00C329B7" w:rsidRPr="00134FD2" w:rsidRDefault="00D455D4" w:rsidP="00DB6678">
      <w:pPr>
        <w:pStyle w:val="Luettelokappale"/>
        <w:numPr>
          <w:ilvl w:val="0"/>
          <w:numId w:val="2"/>
        </w:numPr>
        <w:jc w:val="both"/>
      </w:pPr>
      <w:r w:rsidRPr="00134FD2">
        <w:t>esiopetuksen opetussuunnitelma</w:t>
      </w:r>
    </w:p>
    <w:p w:rsidR="00BE25CA" w:rsidRPr="00134FD2" w:rsidRDefault="00BE25CA" w:rsidP="00DB6678">
      <w:pPr>
        <w:pStyle w:val="Luettelokappale"/>
        <w:numPr>
          <w:ilvl w:val="0"/>
          <w:numId w:val="2"/>
        </w:numPr>
        <w:jc w:val="both"/>
      </w:pPr>
      <w:r w:rsidRPr="00134FD2">
        <w:t>mahdollinen perusopetukseen va</w:t>
      </w:r>
      <w:r w:rsidR="00D455D4" w:rsidRPr="00134FD2">
        <w:t>lmistavan opetuksen suunnitelma</w:t>
      </w:r>
      <w:r w:rsidRPr="00134FD2">
        <w:t xml:space="preserve"> </w:t>
      </w:r>
    </w:p>
    <w:p w:rsidR="00BE25CA" w:rsidRPr="00134FD2" w:rsidRDefault="00BE25CA" w:rsidP="00DB6678">
      <w:pPr>
        <w:pStyle w:val="Luettelokappale"/>
        <w:numPr>
          <w:ilvl w:val="0"/>
          <w:numId w:val="2"/>
        </w:numPr>
        <w:jc w:val="both"/>
      </w:pPr>
      <w:r w:rsidRPr="00134FD2">
        <w:t>mahdollinen aamu- ja</w:t>
      </w:r>
      <w:r w:rsidR="00D455D4" w:rsidRPr="00134FD2">
        <w:t xml:space="preserve"> iltapäivätoiminnan suunnitelma</w:t>
      </w:r>
    </w:p>
    <w:p w:rsidR="00BE25CA" w:rsidRPr="00134FD2" w:rsidRDefault="00BE25CA" w:rsidP="00DB6678">
      <w:pPr>
        <w:pStyle w:val="Luettelokappale"/>
        <w:numPr>
          <w:ilvl w:val="0"/>
          <w:numId w:val="2"/>
        </w:numPr>
        <w:jc w:val="both"/>
      </w:pPr>
      <w:r w:rsidRPr="00134FD2">
        <w:t>lastensuojelulain mukainen lasten ja nuorten hyvinvointisuunnitelma</w:t>
      </w:r>
      <w:r w:rsidRPr="00134FD2">
        <w:rPr>
          <w:rStyle w:val="Alaviitteenviite"/>
        </w:rPr>
        <w:footnoteReference w:id="4"/>
      </w:r>
    </w:p>
    <w:p w:rsidR="00BE25CA" w:rsidRPr="00134FD2" w:rsidRDefault="00BE25CA" w:rsidP="00DB6678">
      <w:pPr>
        <w:pStyle w:val="Luettelokappale"/>
        <w:numPr>
          <w:ilvl w:val="0"/>
          <w:numId w:val="2"/>
        </w:numPr>
        <w:jc w:val="both"/>
      </w:pPr>
      <w:r w:rsidRPr="00134FD2">
        <w:t>yhdenvertaisuuslain mukainen yhdenvertaisuussuunnitelma</w:t>
      </w:r>
      <w:r w:rsidRPr="00134FD2">
        <w:rPr>
          <w:rStyle w:val="Alaviitteenviite"/>
        </w:rPr>
        <w:footnoteReference w:id="5"/>
      </w:r>
    </w:p>
    <w:p w:rsidR="00BE25CA" w:rsidRPr="00134FD2" w:rsidRDefault="00BE25CA" w:rsidP="00DB6678">
      <w:pPr>
        <w:pStyle w:val="Luettelokappale"/>
        <w:numPr>
          <w:ilvl w:val="0"/>
          <w:numId w:val="2"/>
        </w:numPr>
        <w:jc w:val="both"/>
      </w:pPr>
      <w:r w:rsidRPr="00134FD2">
        <w:t xml:space="preserve">mahdollinen kestävän kehityksen </w:t>
      </w:r>
      <w:r w:rsidR="00E947D5" w:rsidRPr="00134FD2">
        <w:t xml:space="preserve">tai kulttuurikasvatuksen </w:t>
      </w:r>
      <w:r w:rsidRPr="00134FD2">
        <w:t>suunnitelma sekä muut opetuksen järjestäjän tekemät, erityisesti koulutusta, lapsia, nuoria ja perheitä koskevat suunnitelmat ja päätökset.</w:t>
      </w:r>
    </w:p>
    <w:p w:rsidR="00BE25CA" w:rsidRPr="00134FD2" w:rsidRDefault="00BE25CA" w:rsidP="00BE25CA">
      <w:pPr>
        <w:pStyle w:val="Luettelokappale"/>
        <w:ind w:left="360"/>
        <w:jc w:val="both"/>
      </w:pPr>
    </w:p>
    <w:p w:rsidR="00BE25CA" w:rsidRPr="00134FD2" w:rsidRDefault="00BE25CA" w:rsidP="00BE25CA">
      <w:pPr>
        <w:pStyle w:val="Luettelokappale"/>
        <w:ind w:left="360"/>
        <w:jc w:val="both"/>
      </w:pPr>
      <w:r w:rsidRPr="00134FD2">
        <w:t>Opetuksen järjestäjä hyväksyy opetussuunnitelman erikseen suomenkielistä, ruotsinkielistä, saamenkielistä sekä tarvittaessa muulla kielellä annettavaa opetusta varten</w:t>
      </w:r>
      <w:r w:rsidRPr="00134FD2">
        <w:rPr>
          <w:rStyle w:val="Alaviitteenviite"/>
        </w:rPr>
        <w:footnoteReference w:id="6"/>
      </w:r>
      <w:r w:rsidRPr="00134FD2">
        <w:t>. Paikallinen opetussuunnitelma voidaan laatia kaikille saman opetuksen järjestäjän kouluille yhteisenä tai siten, että suunnitelma sisältää opetuksen järjestäjän yhteisiä sekä useamman koulun yhteisiä ja/tai koulukohtaisia osioita. Päätökset laatimistavasta tekee opetuksen järjestäjä.  Opetuksen järjestäjät voivat sopia myös järjestäjärajat ylittävästä yhteistyöstä ja yhteisistä seudullisista opetussuunnitelmalinjauksista.</w:t>
      </w:r>
    </w:p>
    <w:p w:rsidR="00063ABF" w:rsidRPr="00134FD2" w:rsidRDefault="00063ABF" w:rsidP="00BE25CA">
      <w:pPr>
        <w:pStyle w:val="Luettelokappale"/>
        <w:ind w:left="360"/>
        <w:jc w:val="both"/>
      </w:pPr>
    </w:p>
    <w:p w:rsidR="00063ABF" w:rsidRPr="00134FD2" w:rsidRDefault="00063ABF" w:rsidP="00063ABF">
      <w:pPr>
        <w:pStyle w:val="Luettelokappale"/>
        <w:ind w:left="360"/>
        <w:jc w:val="both"/>
      </w:pPr>
      <w:r w:rsidRPr="00134FD2">
        <w:t xml:space="preserve">Opetussuunnitelmaa laadittaessa otetaan huomioon, että opetus voi olla pääosin ainejakoista tai se voidaan toteuttaa eheytettynä. Eheytettyä opetusta käytettäessä myös opetussuunnitelma voidaan laatia </w:t>
      </w:r>
      <w:r w:rsidR="00942E83" w:rsidRPr="00134FD2">
        <w:t>vuosiluokkakokonaisuuksien</w:t>
      </w:r>
      <w:r w:rsidRPr="00134FD2">
        <w:t xml:space="preserve"> osalta eheytettynä.</w:t>
      </w:r>
    </w:p>
    <w:p w:rsidR="00063ABF" w:rsidRPr="00134FD2" w:rsidRDefault="00063ABF" w:rsidP="00BE25CA">
      <w:pPr>
        <w:pStyle w:val="Luettelokappale"/>
        <w:ind w:left="360"/>
        <w:jc w:val="both"/>
      </w:pPr>
    </w:p>
    <w:p w:rsidR="00BE25CA" w:rsidRPr="00134FD2" w:rsidRDefault="00BE25CA" w:rsidP="00BE25CA">
      <w:pPr>
        <w:pStyle w:val="Luettelokappale"/>
        <w:ind w:left="360"/>
        <w:jc w:val="both"/>
        <w:rPr>
          <w:strike/>
        </w:rPr>
      </w:pPr>
      <w:r w:rsidRPr="00134FD2">
        <w:t>Kaikki oppilaiden yksilölliset suunnitelmat rakennetaan yhteisen opetussuunnitelman varaan</w:t>
      </w:r>
      <w:r w:rsidRPr="00134FD2">
        <w:rPr>
          <w:rStyle w:val="Alaviitteenviite"/>
        </w:rPr>
        <w:footnoteReference w:id="7"/>
      </w:r>
      <w:r w:rsidRPr="00134FD2">
        <w:t xml:space="preserve">. </w:t>
      </w:r>
      <w:r w:rsidR="002803BC" w:rsidRPr="00134FD2">
        <w:t>Lukuvuosisuunnitelmall</w:t>
      </w:r>
      <w:r w:rsidRPr="00134FD2">
        <w:t xml:space="preserve">a täsmennetään, miten opetussuunnitelmaa </w:t>
      </w:r>
      <w:r w:rsidR="002803BC" w:rsidRPr="00134FD2">
        <w:t xml:space="preserve">toteutetaan </w:t>
      </w:r>
      <w:r w:rsidRPr="00134FD2">
        <w:t>kussakin koulussa lukuvuoden aikana</w:t>
      </w:r>
      <w:r w:rsidR="002803BC" w:rsidRPr="00134FD2">
        <w:t>.</w:t>
      </w:r>
      <w:r w:rsidRPr="00134FD2">
        <w:t xml:space="preserve"> Perusopetusasetus velvoittaa tiedottamaan oppilaille ja näiden huoltajille keskeisistä </w:t>
      </w:r>
      <w:r w:rsidR="00424862" w:rsidRPr="00134FD2">
        <w:t>lukuvuosi</w:t>
      </w:r>
      <w:r w:rsidRPr="00134FD2">
        <w:t>suunnitelmassa päätetyistä asioista.</w:t>
      </w:r>
      <w:r w:rsidRPr="00134FD2">
        <w:rPr>
          <w:rStyle w:val="Alaviitteenviite"/>
        </w:rPr>
        <w:footnoteReference w:id="8"/>
      </w:r>
      <w:r w:rsidRPr="00134FD2">
        <w:t xml:space="preserve"> </w:t>
      </w:r>
    </w:p>
    <w:p w:rsidR="00BE25CA" w:rsidRPr="00134FD2" w:rsidRDefault="00BE25CA" w:rsidP="00BE25CA">
      <w:pPr>
        <w:pStyle w:val="Luettelokappale"/>
        <w:ind w:left="360"/>
        <w:jc w:val="both"/>
      </w:pPr>
    </w:p>
    <w:p w:rsidR="00BE25CA" w:rsidRPr="00134FD2" w:rsidRDefault="00BE25CA" w:rsidP="00BE25CA">
      <w:pPr>
        <w:pStyle w:val="Luettelokappale"/>
        <w:ind w:left="360"/>
        <w:jc w:val="both"/>
      </w:pPr>
      <w:r w:rsidRPr="00134FD2">
        <w:t xml:space="preserve">Yhteistyö opetussuunnitelman ja lukuvuosisuunnitelman laadinnassa edistää sitoutumista yhteisiin tavoitteisiin ja lisää opetuksen ja kasvatustyön yhtenäisyyttä. Opetuksen järjestäjä huolehtii opetustoimen henkilöstön mahdollisuuksista osallistua yhteistyöhön ja edistää sekä oppiaineiden yhteistyötä että eri toimijaryhmien välistä monialaista yhteistyötä. </w:t>
      </w:r>
      <w:r w:rsidRPr="00134FD2">
        <w:rPr>
          <w:rFonts w:cstheme="minorHAnsi"/>
        </w:rPr>
        <w:t>O</w:t>
      </w:r>
      <w:r w:rsidRPr="00134FD2">
        <w:t xml:space="preserve">sallistumismahdollisuuksista huolehditaan riippumatta siitä, mikä </w:t>
      </w:r>
      <w:r w:rsidR="009A38FB" w:rsidRPr="00134FD2">
        <w:t>suunnitelmien</w:t>
      </w:r>
      <w:r w:rsidR="002803BC" w:rsidRPr="00134FD2">
        <w:t xml:space="preserve"> </w:t>
      </w:r>
      <w:r w:rsidRPr="00134FD2">
        <w:t xml:space="preserve">laatimistapa on. </w:t>
      </w:r>
      <w:r w:rsidRPr="00134FD2">
        <w:rPr>
          <w:rFonts w:cstheme="minorHAnsi"/>
        </w:rPr>
        <w:t xml:space="preserve">Oppilaille tulee </w:t>
      </w:r>
      <w:r w:rsidR="002803BC" w:rsidRPr="00134FD2">
        <w:rPr>
          <w:rFonts w:cstheme="minorHAnsi"/>
        </w:rPr>
        <w:t xml:space="preserve">lain mukaan </w:t>
      </w:r>
      <w:r w:rsidRPr="00134FD2">
        <w:rPr>
          <w:rFonts w:cstheme="minorHAnsi"/>
        </w:rPr>
        <w:t>järjestää mahdollisuus osallistua opetussuunnitelman ja siihen liittyvien suunnitelmien valmisteluun</w:t>
      </w:r>
      <w:r w:rsidRPr="00134FD2">
        <w:rPr>
          <w:rStyle w:val="Alaviitteenviite"/>
          <w:rFonts w:cstheme="minorHAnsi"/>
        </w:rPr>
        <w:footnoteReference w:id="9"/>
      </w:r>
      <w:r w:rsidRPr="00134FD2">
        <w:rPr>
          <w:rFonts w:cstheme="minorHAnsi"/>
        </w:rPr>
        <w:t>.</w:t>
      </w:r>
      <w:r w:rsidRPr="00134FD2">
        <w:t xml:space="preserve"> On tärkeää, että myös huoltajat voivat osallistua opetussuunnitelmatyöhön</w:t>
      </w:r>
      <w:r w:rsidR="002803BC" w:rsidRPr="00134FD2">
        <w:t xml:space="preserve">, lukuvuosisuunnitelman valmisteluun sekä </w:t>
      </w:r>
      <w:r w:rsidRPr="00134FD2">
        <w:t xml:space="preserve">koulun toiminnan suunnitteluun, erityisesti kasvatustavoitteiden, toimintakulttuurin </w:t>
      </w:r>
      <w:r w:rsidRPr="00134FD2">
        <w:lastRenderedPageBreak/>
        <w:t>sekä kodin ja koulun yhteistyön</w:t>
      </w:r>
      <w:r w:rsidRPr="00134FD2">
        <w:rPr>
          <w:sz w:val="24"/>
          <w:szCs w:val="24"/>
        </w:rPr>
        <w:t xml:space="preserve"> </w:t>
      </w:r>
      <w:r w:rsidRPr="00134FD2">
        <w:t>osalta. Erityistä huomiota kiinnitetään oppilaiden ja huoltajien kannalta mielekkäisiin</w:t>
      </w:r>
      <w:r w:rsidR="001D006E" w:rsidRPr="00134FD2">
        <w:t xml:space="preserve"> ja monipuolisiin</w:t>
      </w:r>
      <w:r w:rsidRPr="00134FD2">
        <w:t xml:space="preserve"> </w:t>
      </w:r>
      <w:r w:rsidR="001D006E" w:rsidRPr="00134FD2">
        <w:t>sekä</w:t>
      </w:r>
      <w:r w:rsidRPr="00134FD2">
        <w:t xml:space="preserve"> oppilaiden kehitysvaiheen huomioon</w:t>
      </w:r>
      <w:r w:rsidR="00552B88" w:rsidRPr="00134FD2">
        <w:t xml:space="preserve"> </w:t>
      </w:r>
      <w:r w:rsidRPr="00134FD2">
        <w:t>ottaviin osallistumistapoihin.</w:t>
      </w:r>
    </w:p>
    <w:p w:rsidR="00BE25CA" w:rsidRPr="00134FD2" w:rsidRDefault="00BE25CA" w:rsidP="00BE25CA">
      <w:pPr>
        <w:ind w:left="360"/>
        <w:jc w:val="both"/>
      </w:pPr>
      <w:r w:rsidRPr="00134FD2">
        <w:t>Yhteistyö koulun ulkopuolisten toimijoiden kanssa rikastaa koulutyötä ja liittää sen ympäröivän yhteisön elämään. Perusopetuslaki velvoittaa laatimaan opetussuunnitelman oppilashuoltoa sekä kodin ja koulun yhteistyötä koskevilta osin yhteistyössä kunnan sosiaali- ja terveydenhuollon tehtäviä hoitavien viranomaisten kanssa</w:t>
      </w:r>
      <w:r w:rsidRPr="00134FD2">
        <w:rPr>
          <w:rStyle w:val="Alaviitteenviite"/>
        </w:rPr>
        <w:footnoteReference w:id="10"/>
      </w:r>
      <w:r w:rsidRPr="00134FD2">
        <w:t>. Yhteistyötä tarvitaan myös muiden hallintokuntien kanssa, jotta kaikkien oppilaiden koulunkäynnistä, turvallisuudesta ja hyvinvoinnista voidaan huolehtia. Muidenkin organisaatioiden ja eri asiantuntijoiden kanssa tehtävä yhteistyö parantaa suunnitelmien ja koulutyön la</w:t>
      </w:r>
      <w:r w:rsidR="00ED585B" w:rsidRPr="00134FD2">
        <w:t xml:space="preserve">atua. </w:t>
      </w:r>
    </w:p>
    <w:p w:rsidR="00BE25CA" w:rsidRPr="00134FD2" w:rsidRDefault="00BE25CA" w:rsidP="00933DAE">
      <w:pPr>
        <w:pStyle w:val="Luettelokappale"/>
        <w:spacing w:after="0"/>
        <w:ind w:left="360"/>
        <w:jc w:val="both"/>
      </w:pPr>
      <w:r w:rsidRPr="00134FD2">
        <w:t>Oppilaalla on perusopetuslain turvaama oikeus saada kaikkina koulupäivinä opetussuunnitelman mukaista perusopetusta</w:t>
      </w:r>
      <w:r w:rsidRPr="00134FD2">
        <w:rPr>
          <w:rStyle w:val="Alaviitteenviite"/>
        </w:rPr>
        <w:footnoteReference w:id="11"/>
      </w:r>
      <w:r w:rsidRPr="00134FD2">
        <w:t xml:space="preserve">. </w:t>
      </w:r>
      <w:r w:rsidR="006C51C5" w:rsidRPr="00134FD2">
        <w:t>Opetuksen järjestäjä huolehtii tämän oikeuden toteutumisesta</w:t>
      </w:r>
      <w:r w:rsidR="00C329B7" w:rsidRPr="00134FD2">
        <w:t>,</w:t>
      </w:r>
      <w:r w:rsidR="006C51C5" w:rsidRPr="00134FD2">
        <w:t xml:space="preserve"> ja </w:t>
      </w:r>
      <w:r w:rsidRPr="00134FD2">
        <w:t xml:space="preserve">jokainen oppilaiden kanssa työskentelevä toteuttaa opetuksen järjestäjän vahvistamaa opetussuunnitelmaa ja noudattaa muita työtä ohjaavia normeja. </w:t>
      </w:r>
    </w:p>
    <w:p w:rsidR="00BE25CA" w:rsidRPr="00134FD2" w:rsidRDefault="00794023" w:rsidP="00DB29E4">
      <w:pPr>
        <w:pStyle w:val="Otsikko3"/>
      </w:pPr>
      <w:bookmarkStart w:id="9" w:name="_Toc413327011"/>
      <w:r w:rsidRPr="00134FD2">
        <w:t xml:space="preserve">1.3 </w:t>
      </w:r>
      <w:r w:rsidR="00BE25CA" w:rsidRPr="00134FD2">
        <w:t>Paikallisen opetussuunnitelman arviointi ja kehittäminen</w:t>
      </w:r>
      <w:bookmarkEnd w:id="9"/>
    </w:p>
    <w:p w:rsidR="00434C51" w:rsidRPr="00134FD2" w:rsidRDefault="00434C51" w:rsidP="00434C51">
      <w:pPr>
        <w:pStyle w:val="Luettelokappale"/>
        <w:ind w:left="360"/>
        <w:jc w:val="both"/>
        <w:rPr>
          <w:rFonts w:asciiTheme="majorHAnsi" w:hAnsiTheme="majorHAnsi"/>
          <w:b/>
        </w:rPr>
      </w:pPr>
    </w:p>
    <w:p w:rsidR="00BE25CA" w:rsidRPr="00134FD2" w:rsidRDefault="00BE25CA" w:rsidP="00BE25CA">
      <w:pPr>
        <w:pStyle w:val="Luettelokappale"/>
        <w:ind w:left="360"/>
        <w:jc w:val="both"/>
      </w:pPr>
      <w:r w:rsidRPr="00134FD2">
        <w:t>Opetuksen järjestäjän tehtävänä on arvioida antamaansa koulutusta ja sen vaikuttavuutta sekä osallistua toimintansa ulkopuoliseen arviointiin. Arvioinnin tarkoitus on koulutuksen kehittäminen ja oppimisen edellytysten parantaminen.</w:t>
      </w:r>
      <w:r w:rsidRPr="00134FD2">
        <w:rPr>
          <w:rStyle w:val="Alaviitteenviite"/>
        </w:rPr>
        <w:footnoteReference w:id="12"/>
      </w:r>
      <w:r w:rsidRPr="00134FD2">
        <w:t xml:space="preserve"> Paikallisen opetussuunnitelman ja lukuvuosisuunnitelman toteutumisen seuranta, säännöllinen arviointi ja kehittäminen ovat osa tätä tehtävää.</w:t>
      </w:r>
    </w:p>
    <w:p w:rsidR="00BE25CA" w:rsidRPr="00134FD2" w:rsidRDefault="00BE25CA" w:rsidP="00BE25CA">
      <w:pPr>
        <w:ind w:left="360"/>
        <w:jc w:val="both"/>
      </w:pPr>
      <w:r w:rsidRPr="00134FD2">
        <w:t>Opetuksen järjestäjän ja koulujen itsearvioinnissa voidaan hyödyntää kansallisten arviointien ja kehittämishankkeiden tuloksia sekä perusopetuksen valtakunnallisia laatukriteereitä</w:t>
      </w:r>
      <w:r w:rsidRPr="00134FD2">
        <w:rPr>
          <w:rStyle w:val="Alaviitteenviite"/>
        </w:rPr>
        <w:footnoteReference w:id="13"/>
      </w:r>
      <w:r w:rsidRPr="00134FD2">
        <w:t xml:space="preserve">. Yhteistyö </w:t>
      </w:r>
      <w:r w:rsidR="00B15CD2" w:rsidRPr="00134FD2">
        <w:t xml:space="preserve">oppilaiden, huoltajien ja </w:t>
      </w:r>
      <w:r w:rsidRPr="00134FD2">
        <w:t xml:space="preserve">muiden toimijoiden kanssa edistää avointa ja rakentavaa itsearviointia. </w:t>
      </w:r>
    </w:p>
    <w:p w:rsidR="00DB29E4" w:rsidRPr="00134FD2" w:rsidRDefault="00BE25CA" w:rsidP="00933DAE">
      <w:pPr>
        <w:spacing w:after="0"/>
        <w:ind w:left="360"/>
        <w:jc w:val="both"/>
      </w:pPr>
      <w:r w:rsidRPr="00134FD2">
        <w:t xml:space="preserve">Muutokset opetussuunnitelman perusteissa edellyttävät vastaavien muutosten tekemistä paikalliseen opetussuunnitelmaan ja viemistä käytäntöön. Opetuksen järjestäjä voi tarkistaa opetussuunnitelmaansa ja parantaa sen laatua ja toimivuutta myös paikallisista tarpeista lähtien ja kehittämistyön tuloksia hyödyntäen. </w:t>
      </w:r>
    </w:p>
    <w:p w:rsidR="00BE25CA" w:rsidRPr="00134FD2" w:rsidRDefault="00BE25CA" w:rsidP="00DB29E4">
      <w:pPr>
        <w:pStyle w:val="Otsikko3"/>
        <w:rPr>
          <w:b w:val="0"/>
          <w:color w:val="548DD4" w:themeColor="text2" w:themeTint="99"/>
          <w:sz w:val="24"/>
          <w:szCs w:val="24"/>
        </w:rPr>
      </w:pPr>
      <w:bookmarkStart w:id="10" w:name="_Toc413327012"/>
      <w:r w:rsidRPr="00134FD2">
        <w:rPr>
          <w:color w:val="548DD4" w:themeColor="text2" w:themeTint="99"/>
          <w:sz w:val="24"/>
          <w:szCs w:val="24"/>
        </w:rPr>
        <w:t>1.4</w:t>
      </w:r>
      <w:r w:rsidRPr="00134FD2">
        <w:rPr>
          <w:b w:val="0"/>
          <w:color w:val="548DD4" w:themeColor="text2" w:themeTint="99"/>
          <w:sz w:val="24"/>
          <w:szCs w:val="24"/>
        </w:rPr>
        <w:t xml:space="preserve"> </w:t>
      </w:r>
      <w:r w:rsidRPr="00134FD2">
        <w:rPr>
          <w:rStyle w:val="Otsikko3Char"/>
          <w:b/>
        </w:rPr>
        <w:t>Paikallisen opetussuunnitelman laadinta ja keskeiset opetusta ohjaavat ratkaisut</w:t>
      </w:r>
      <w:bookmarkEnd w:id="10"/>
    </w:p>
    <w:p w:rsidR="00BE25CA" w:rsidRPr="00134FD2" w:rsidRDefault="00BE25CA" w:rsidP="00BE25CA">
      <w:pPr>
        <w:pStyle w:val="Luettelokappale"/>
        <w:ind w:left="360"/>
        <w:jc w:val="both"/>
        <w:rPr>
          <w:sz w:val="24"/>
          <w:szCs w:val="24"/>
        </w:rPr>
      </w:pPr>
    </w:p>
    <w:p w:rsidR="00BE25CA" w:rsidRPr="00134FD2" w:rsidRDefault="00BE25CA" w:rsidP="00BE25CA">
      <w:pPr>
        <w:pStyle w:val="Luettelokappale"/>
        <w:ind w:left="360"/>
        <w:jc w:val="both"/>
      </w:pPr>
      <w:r w:rsidRPr="00134FD2">
        <w:t>Paikallinen opetussuunnitelma</w:t>
      </w:r>
      <w:r w:rsidR="009A38FB" w:rsidRPr="00134FD2">
        <w:t>,</w:t>
      </w:r>
      <w:r w:rsidRPr="00134FD2">
        <w:t xml:space="preserve"> sitä tarkentava</w:t>
      </w:r>
      <w:r w:rsidR="006C51C5" w:rsidRPr="00134FD2">
        <w:t>t</w:t>
      </w:r>
      <w:r w:rsidRPr="00134FD2">
        <w:t xml:space="preserve"> lukuvuosisuunnitelma</w:t>
      </w:r>
      <w:r w:rsidR="006C51C5" w:rsidRPr="00134FD2">
        <w:t>t</w:t>
      </w:r>
      <w:r w:rsidRPr="00134FD2">
        <w:t xml:space="preserve"> </w:t>
      </w:r>
      <w:r w:rsidR="009A38FB" w:rsidRPr="00134FD2">
        <w:t xml:space="preserve">sekä muut suunnitelmat </w:t>
      </w:r>
      <w:r w:rsidRPr="00134FD2">
        <w:t xml:space="preserve">laaditaan opetuksen järjestäjän päättämällä tavalla edellä kuvattuja tavoitteita ja periaatteita noudattaen. Opetuksen järjestäjä voi päättää opetussuunnitelmaan sisältyvien </w:t>
      </w:r>
      <w:r w:rsidR="009B7161" w:rsidRPr="00134FD2">
        <w:t>ratkaisujen</w:t>
      </w:r>
      <w:r w:rsidRPr="00134FD2">
        <w:t xml:space="preserve"> delegoinnista kouluille ja koulukohtaisen </w:t>
      </w:r>
      <w:r w:rsidR="00063ABF" w:rsidRPr="00134FD2">
        <w:t>opetus</w:t>
      </w:r>
      <w:r w:rsidRPr="00134FD2">
        <w:t xml:space="preserve">suunnitelman laadinnasta.  </w:t>
      </w:r>
    </w:p>
    <w:p w:rsidR="003D107D" w:rsidRPr="00134FD2" w:rsidRDefault="003D107D" w:rsidP="00BE25CA">
      <w:pPr>
        <w:pStyle w:val="Luettelokappale"/>
        <w:ind w:left="360"/>
        <w:jc w:val="both"/>
      </w:pPr>
    </w:p>
    <w:p w:rsidR="00BE25CA" w:rsidRPr="00134FD2" w:rsidRDefault="00BE25CA" w:rsidP="00BE25CA">
      <w:pPr>
        <w:pStyle w:val="Luettelokappale"/>
        <w:ind w:left="360"/>
        <w:jc w:val="both"/>
        <w:rPr>
          <w:strike/>
        </w:rPr>
      </w:pPr>
      <w:r w:rsidRPr="00134FD2">
        <w:t xml:space="preserve">Tässä alaluvussa määrätään ne paikallisesti päätettävät opetussuunnitelmaratkaisut sekä opetussuunnitelmassa kuvattavat asiat, joita ei käsitellä muissa luvuissa. Opetussuunnitelman perusteiden kussakin pääluvussa määrätään tarkemmin, mitä paikallisessa opetussuunnitelmassa tulee kyseisessä luvussa käsitellyn kokonaisuuden osalta päättää ja kuvata. </w:t>
      </w:r>
    </w:p>
    <w:p w:rsidR="003D107D" w:rsidRPr="00134FD2" w:rsidRDefault="003D107D" w:rsidP="00BE25CA">
      <w:pPr>
        <w:pStyle w:val="Luettelokappale"/>
        <w:ind w:left="360"/>
        <w:jc w:val="both"/>
        <w:rPr>
          <w:strike/>
        </w:rPr>
      </w:pPr>
    </w:p>
    <w:p w:rsidR="001D006E" w:rsidRPr="00134FD2" w:rsidRDefault="00F41B04" w:rsidP="00F41B04">
      <w:pPr>
        <w:spacing w:after="0"/>
        <w:ind w:left="360"/>
        <w:jc w:val="both"/>
        <w:rPr>
          <w:i/>
        </w:rPr>
      </w:pPr>
      <w:r w:rsidRPr="00134FD2">
        <w:rPr>
          <w:i/>
        </w:rPr>
        <w:t xml:space="preserve">Opetuksen järjestäjä päättää </w:t>
      </w:r>
      <w:r w:rsidR="001D006E" w:rsidRPr="00134FD2">
        <w:rPr>
          <w:i/>
        </w:rPr>
        <w:t>opetussuunnitelman laatimiseen liittyvistä ratkaisuista ja</w:t>
      </w:r>
      <w:r w:rsidRPr="00134FD2">
        <w:rPr>
          <w:i/>
        </w:rPr>
        <w:t xml:space="preserve"> </w:t>
      </w:r>
      <w:r w:rsidR="001D006E" w:rsidRPr="00134FD2">
        <w:rPr>
          <w:i/>
        </w:rPr>
        <w:t>toimintatavoista:</w:t>
      </w:r>
    </w:p>
    <w:p w:rsidR="001D006E" w:rsidRPr="00134FD2" w:rsidRDefault="00B37158" w:rsidP="00DB6678">
      <w:pPr>
        <w:pStyle w:val="Luettelokappale"/>
        <w:numPr>
          <w:ilvl w:val="0"/>
          <w:numId w:val="1"/>
        </w:numPr>
        <w:spacing w:after="0"/>
        <w:jc w:val="both"/>
      </w:pPr>
      <w:r w:rsidRPr="00134FD2">
        <w:t>l</w:t>
      </w:r>
      <w:r w:rsidR="001D006E" w:rsidRPr="00134FD2">
        <w:t>aaditaanko paikallinen opetussuunnitelma koulujen yhteisenä, kokonaan tai osin koulukohtaisena, seudullisena tai käytetäänkö muuta ratkaisua</w:t>
      </w:r>
    </w:p>
    <w:p w:rsidR="001D006E" w:rsidRPr="00134FD2" w:rsidRDefault="00B37158" w:rsidP="00DB6678">
      <w:pPr>
        <w:pStyle w:val="Luettelokappale"/>
        <w:numPr>
          <w:ilvl w:val="0"/>
          <w:numId w:val="1"/>
        </w:numPr>
        <w:spacing w:after="0"/>
        <w:jc w:val="both"/>
      </w:pPr>
      <w:r w:rsidRPr="00134FD2">
        <w:t>m</w:t>
      </w:r>
      <w:r w:rsidR="001D006E" w:rsidRPr="00134FD2">
        <w:t xml:space="preserve">illä kielillä annettavaa opetusta varten opetussuunnitelma laaditaan ja hyväksytään </w:t>
      </w:r>
      <w:r w:rsidR="001D006E" w:rsidRPr="00134FD2">
        <w:rPr>
          <w:sz w:val="20"/>
          <w:szCs w:val="20"/>
        </w:rPr>
        <w:t>(suomenkielistä, ruotsinkielistä, saamenkielistä sekä tarvittaessa muulla kielellä annettavaa opetusta varten)</w:t>
      </w:r>
    </w:p>
    <w:p w:rsidR="001D006E" w:rsidRPr="00134FD2" w:rsidRDefault="00B37158" w:rsidP="00DB6678">
      <w:pPr>
        <w:pStyle w:val="Luettelokappale"/>
        <w:numPr>
          <w:ilvl w:val="0"/>
          <w:numId w:val="1"/>
        </w:numPr>
        <w:spacing w:after="0"/>
        <w:jc w:val="both"/>
      </w:pPr>
      <w:r w:rsidRPr="00134FD2">
        <w:t>m</w:t>
      </w:r>
      <w:r w:rsidR="001D006E" w:rsidRPr="00134FD2">
        <w:t>ikä on opetussuunnitelman rakenne ja asioiden käsittelyjärjestys</w:t>
      </w:r>
      <w:r w:rsidR="00E947D5" w:rsidRPr="00134FD2">
        <w:t xml:space="preserve">, </w:t>
      </w:r>
      <w:r w:rsidR="001D006E" w:rsidRPr="00134FD2">
        <w:t>missä muodossa opetussuunnitelma julkaistaan</w:t>
      </w:r>
    </w:p>
    <w:p w:rsidR="001D006E" w:rsidRPr="00134FD2" w:rsidRDefault="00B37158" w:rsidP="00DB6678">
      <w:pPr>
        <w:pStyle w:val="Luettelokappale"/>
        <w:numPr>
          <w:ilvl w:val="0"/>
          <w:numId w:val="1"/>
        </w:numPr>
        <w:spacing w:after="0"/>
        <w:jc w:val="both"/>
      </w:pPr>
      <w:r w:rsidRPr="00134FD2">
        <w:t>m</w:t>
      </w:r>
      <w:r w:rsidR="001D006E" w:rsidRPr="00134FD2">
        <w:t>iten henkilöstö sekä oppilaat ja huoltajat osallistuvat opetussuunnitelman laatimiseen, arviointiin ja kehittämiseen</w:t>
      </w:r>
      <w:r w:rsidR="007D20A8" w:rsidRPr="00134FD2">
        <w:t xml:space="preserve"> ja</w:t>
      </w:r>
      <w:r w:rsidR="007830F2" w:rsidRPr="00134FD2">
        <w:t xml:space="preserve"> miten </w:t>
      </w:r>
      <w:r w:rsidR="00F41B04" w:rsidRPr="00134FD2">
        <w:t>otetaan huomioon</w:t>
      </w:r>
      <w:r w:rsidR="007830F2" w:rsidRPr="00134FD2">
        <w:t xml:space="preserve"> eri tilanteissa olevien huoltaji</w:t>
      </w:r>
      <w:r w:rsidR="00F41B04" w:rsidRPr="00134FD2">
        <w:t>en osallistumismahdollisuudet</w:t>
      </w:r>
    </w:p>
    <w:p w:rsidR="001D006E" w:rsidRPr="00134FD2" w:rsidRDefault="00B37158" w:rsidP="00DB6678">
      <w:pPr>
        <w:pStyle w:val="Luettelokappale"/>
        <w:numPr>
          <w:ilvl w:val="0"/>
          <w:numId w:val="1"/>
        </w:numPr>
        <w:spacing w:after="0"/>
        <w:jc w:val="both"/>
      </w:pPr>
      <w:r w:rsidRPr="00134FD2">
        <w:t>m</w:t>
      </w:r>
      <w:r w:rsidR="001D006E" w:rsidRPr="00134FD2">
        <w:t>iten opetussuunnitelman laatimiseen liittyvä yhteistyö esiopetuksen ja muun varhaiskasvatuksen sekä perusopetusta seuraavaa koulutusvaihetta edustavien oppilaitosten kanssa järjestetään</w:t>
      </w:r>
    </w:p>
    <w:p w:rsidR="001D006E" w:rsidRPr="00134FD2" w:rsidRDefault="00B37158" w:rsidP="00DB6678">
      <w:pPr>
        <w:pStyle w:val="Luettelokappale"/>
        <w:numPr>
          <w:ilvl w:val="0"/>
          <w:numId w:val="1"/>
        </w:numPr>
        <w:spacing w:after="0"/>
        <w:jc w:val="both"/>
      </w:pPr>
      <w:r w:rsidRPr="00134FD2">
        <w:t>m</w:t>
      </w:r>
      <w:r w:rsidR="001D006E" w:rsidRPr="00134FD2">
        <w:t>itkä muut tahot ovat mukana opetussuunnitelman laadinnassa ja toteutuksessa ja miten yhteistyö järjestetään</w:t>
      </w:r>
    </w:p>
    <w:p w:rsidR="001D006E" w:rsidRPr="00134FD2" w:rsidRDefault="00B37158" w:rsidP="00DB6678">
      <w:pPr>
        <w:pStyle w:val="Luettelokappale"/>
        <w:numPr>
          <w:ilvl w:val="0"/>
          <w:numId w:val="1"/>
        </w:numPr>
        <w:jc w:val="both"/>
        <w:rPr>
          <w:b/>
        </w:rPr>
      </w:pPr>
      <w:r w:rsidRPr="00134FD2">
        <w:t>m</w:t>
      </w:r>
      <w:r w:rsidR="001D006E" w:rsidRPr="00134FD2">
        <w:t xml:space="preserve">iten paikalliset erityispiirteet ja -tarpeet, arviointien ja kehittämistyön tuottama tieto ja kehittämisen tavoitteet sekä muut </w:t>
      </w:r>
      <w:r w:rsidR="00D05BCE" w:rsidRPr="00134FD2">
        <w:t xml:space="preserve">paikalliset </w:t>
      </w:r>
      <w:r w:rsidR="001D006E" w:rsidRPr="00134FD2">
        <w:t>suunnitelmat otetaan opetussuunnitelman valmistelussa huomioon</w:t>
      </w:r>
      <w:r w:rsidR="007D20A8" w:rsidRPr="00134FD2">
        <w:t>.</w:t>
      </w:r>
    </w:p>
    <w:p w:rsidR="001D006E" w:rsidRPr="00134FD2" w:rsidRDefault="001D006E" w:rsidP="001D006E">
      <w:pPr>
        <w:pStyle w:val="Luettelokappale"/>
        <w:spacing w:after="0"/>
        <w:jc w:val="both"/>
      </w:pPr>
    </w:p>
    <w:p w:rsidR="001D006E" w:rsidRPr="00134FD2" w:rsidRDefault="00F41B04" w:rsidP="001D006E">
      <w:pPr>
        <w:spacing w:after="0"/>
        <w:ind w:left="360"/>
        <w:jc w:val="both"/>
        <w:rPr>
          <w:i/>
        </w:rPr>
      </w:pPr>
      <w:r w:rsidRPr="00134FD2">
        <w:rPr>
          <w:i/>
        </w:rPr>
        <w:t>Opetuksen järjestäjä päättää ja kuvaa opetussuunnitelmassa o</w:t>
      </w:r>
      <w:r w:rsidR="001D006E" w:rsidRPr="00134FD2">
        <w:rPr>
          <w:i/>
        </w:rPr>
        <w:t xml:space="preserve">petussuunnitelman laadintaan ja kehittämiseen </w:t>
      </w:r>
      <w:r w:rsidR="00B16C6F" w:rsidRPr="00134FD2">
        <w:rPr>
          <w:i/>
        </w:rPr>
        <w:t>liittyvät</w:t>
      </w:r>
      <w:r w:rsidRPr="00134FD2">
        <w:rPr>
          <w:i/>
        </w:rPr>
        <w:t xml:space="preserve"> a</w:t>
      </w:r>
      <w:r w:rsidR="00B16C6F" w:rsidRPr="00134FD2">
        <w:rPr>
          <w:i/>
        </w:rPr>
        <w:t>siat:</w:t>
      </w:r>
    </w:p>
    <w:p w:rsidR="001D006E" w:rsidRPr="00134FD2" w:rsidRDefault="00B37158" w:rsidP="00DB6678">
      <w:pPr>
        <w:pStyle w:val="Luettelokappale"/>
        <w:numPr>
          <w:ilvl w:val="0"/>
          <w:numId w:val="1"/>
        </w:numPr>
        <w:spacing w:after="0"/>
        <w:jc w:val="both"/>
      </w:pPr>
      <w:r w:rsidRPr="00134FD2">
        <w:t>m</w:t>
      </w:r>
      <w:r w:rsidR="001D006E" w:rsidRPr="00134FD2">
        <w:t>iten huolehditaan oppilashuoltoa ja kodin ja koulun yhteistyötä käsittelevien osuuksien laatimisesta yhteistyössä kunnan sosiaali- ja terveydenhuollon viranomaisten kanssa</w:t>
      </w:r>
    </w:p>
    <w:p w:rsidR="001D006E" w:rsidRPr="00134FD2" w:rsidRDefault="00B37158" w:rsidP="00DB6678">
      <w:pPr>
        <w:pStyle w:val="Luettelokappale"/>
        <w:numPr>
          <w:ilvl w:val="0"/>
          <w:numId w:val="1"/>
        </w:numPr>
        <w:spacing w:after="0"/>
        <w:jc w:val="both"/>
      </w:pPr>
      <w:r w:rsidRPr="00134FD2">
        <w:t>m</w:t>
      </w:r>
      <w:r w:rsidR="001D006E" w:rsidRPr="00134FD2">
        <w:t>iten opetussuunnitelman toteutumista seurataan ja miten opetussuunni</w:t>
      </w:r>
      <w:r w:rsidRPr="00134FD2">
        <w:t>telmaa arvioidaan ja kehitetään</w:t>
      </w:r>
    </w:p>
    <w:p w:rsidR="001D006E" w:rsidRPr="00134FD2" w:rsidRDefault="00B37158" w:rsidP="00DB6678">
      <w:pPr>
        <w:pStyle w:val="Luettelokappale"/>
        <w:numPr>
          <w:ilvl w:val="0"/>
          <w:numId w:val="1"/>
        </w:numPr>
        <w:spacing w:after="0"/>
        <w:jc w:val="both"/>
        <w:rPr>
          <w:sz w:val="20"/>
          <w:szCs w:val="20"/>
        </w:rPr>
      </w:pPr>
      <w:r w:rsidRPr="00134FD2">
        <w:t>m</w:t>
      </w:r>
      <w:r w:rsidR="001D006E" w:rsidRPr="00134FD2">
        <w:t xml:space="preserve">itkä ovat ne </w:t>
      </w:r>
      <w:r w:rsidR="00AF26C7" w:rsidRPr="00134FD2">
        <w:t>paikalliset</w:t>
      </w:r>
      <w:r w:rsidR="001D006E" w:rsidRPr="00134FD2">
        <w:t xml:space="preserve"> suunnitelmat ja ohjelmat, </w:t>
      </w:r>
      <w:r w:rsidR="00AF26C7" w:rsidRPr="00134FD2">
        <w:t>jotka täydentävät ja toteuttavat opetussuunnitelmaa</w:t>
      </w:r>
      <w:r w:rsidR="001D006E" w:rsidRPr="00134FD2">
        <w:t xml:space="preserve"> </w:t>
      </w:r>
      <w:r w:rsidR="001D006E" w:rsidRPr="00134FD2">
        <w:rPr>
          <w:sz w:val="20"/>
          <w:szCs w:val="20"/>
        </w:rPr>
        <w:t>(esimerkiksi aamu- ja iltapäivätoiminnan suunnitelma, kestävän kehityksen ohjelma, tasa-arvosuunnitelma, kulttuurikasvat</w:t>
      </w:r>
      <w:r w:rsidRPr="00134FD2">
        <w:rPr>
          <w:sz w:val="20"/>
          <w:szCs w:val="20"/>
        </w:rPr>
        <w:t>ussuunnitelma, tietostrategia)</w:t>
      </w:r>
      <w:r w:rsidR="008B6C4C" w:rsidRPr="00134FD2">
        <w:rPr>
          <w:sz w:val="20"/>
          <w:szCs w:val="20"/>
        </w:rPr>
        <w:t>.</w:t>
      </w:r>
    </w:p>
    <w:p w:rsidR="001D006E" w:rsidRPr="00134FD2" w:rsidRDefault="001D006E" w:rsidP="001D006E">
      <w:pPr>
        <w:pStyle w:val="Luettelokappale"/>
        <w:spacing w:after="0"/>
        <w:jc w:val="both"/>
      </w:pPr>
    </w:p>
    <w:p w:rsidR="001D006E" w:rsidRPr="00134FD2" w:rsidRDefault="00F41B04" w:rsidP="001D006E">
      <w:pPr>
        <w:spacing w:after="0"/>
        <w:ind w:left="360"/>
        <w:jc w:val="both"/>
        <w:rPr>
          <w:i/>
        </w:rPr>
      </w:pPr>
      <w:r w:rsidRPr="00134FD2">
        <w:rPr>
          <w:i/>
        </w:rPr>
        <w:t>Opetuksen järjestäjä päättää ja kuvaa opetussuunnitelmassa o</w:t>
      </w:r>
      <w:r w:rsidR="001D006E" w:rsidRPr="00134FD2">
        <w:rPr>
          <w:i/>
        </w:rPr>
        <w:t>petuksen järjestämiseen liittyvät ratkaisut:</w:t>
      </w:r>
    </w:p>
    <w:p w:rsidR="001D006E" w:rsidRPr="00134FD2" w:rsidRDefault="00B37158" w:rsidP="00DB6678">
      <w:pPr>
        <w:pStyle w:val="Luettelokappale"/>
        <w:numPr>
          <w:ilvl w:val="0"/>
          <w:numId w:val="1"/>
        </w:numPr>
        <w:spacing w:after="0"/>
        <w:jc w:val="both"/>
      </w:pPr>
      <w:r w:rsidRPr="00134FD2">
        <w:t>m</w:t>
      </w:r>
      <w:r w:rsidR="001D006E" w:rsidRPr="00134FD2">
        <w:t xml:space="preserve">iten edistetään perusopetuksen yhtenäisyyttä sekä siirtymävaiheisiin liittyvää yhteistyötä </w:t>
      </w:r>
      <w:r w:rsidR="00E947D5" w:rsidRPr="00134FD2">
        <w:t>(</w:t>
      </w:r>
      <w:r w:rsidR="001D006E" w:rsidRPr="00134FD2">
        <w:rPr>
          <w:sz w:val="20"/>
          <w:szCs w:val="20"/>
        </w:rPr>
        <w:t xml:space="preserve">perusopetuksen sisällä sekä esiopetuksen ja muun varhaiskasvatuksen ja </w:t>
      </w:r>
      <w:r w:rsidR="00E947D5" w:rsidRPr="00134FD2">
        <w:rPr>
          <w:sz w:val="20"/>
          <w:szCs w:val="20"/>
        </w:rPr>
        <w:t xml:space="preserve">perusopetusta </w:t>
      </w:r>
      <w:r w:rsidR="001D006E" w:rsidRPr="00134FD2">
        <w:rPr>
          <w:sz w:val="20"/>
          <w:szCs w:val="20"/>
        </w:rPr>
        <w:t>seuraavan koulutusvaiheen oppilaitosten kanssa</w:t>
      </w:r>
      <w:r w:rsidR="00E947D5" w:rsidRPr="00134FD2">
        <w:rPr>
          <w:sz w:val="20"/>
          <w:szCs w:val="20"/>
        </w:rPr>
        <w:t>)</w:t>
      </w:r>
    </w:p>
    <w:p w:rsidR="001D006E" w:rsidRPr="00134FD2" w:rsidRDefault="00B37158" w:rsidP="00DB6678">
      <w:pPr>
        <w:pStyle w:val="Luettelokappale"/>
        <w:numPr>
          <w:ilvl w:val="0"/>
          <w:numId w:val="1"/>
        </w:numPr>
        <w:spacing w:after="0"/>
        <w:jc w:val="both"/>
      </w:pPr>
      <w:r w:rsidRPr="00134FD2">
        <w:t>j</w:t>
      </w:r>
      <w:r w:rsidR="001D006E" w:rsidRPr="00134FD2">
        <w:t xml:space="preserve">ärjestetäänkö opetus tai osa siitä yhdysluokkaopetuksena </w:t>
      </w:r>
      <w:r w:rsidR="009129A4" w:rsidRPr="00134FD2">
        <w:rPr>
          <w:sz w:val="20"/>
          <w:szCs w:val="20"/>
        </w:rPr>
        <w:t>(katso myös alaluvut 5.4 ja 5.6</w:t>
      </w:r>
      <w:r w:rsidR="001D006E" w:rsidRPr="00134FD2">
        <w:rPr>
          <w:sz w:val="20"/>
          <w:szCs w:val="20"/>
        </w:rPr>
        <w:t>)</w:t>
      </w:r>
    </w:p>
    <w:p w:rsidR="001D006E" w:rsidRPr="00134FD2" w:rsidRDefault="00B37158" w:rsidP="00DB6678">
      <w:pPr>
        <w:pStyle w:val="Luettelokappale"/>
        <w:numPr>
          <w:ilvl w:val="0"/>
          <w:numId w:val="1"/>
        </w:numPr>
        <w:spacing w:after="0"/>
        <w:jc w:val="both"/>
        <w:rPr>
          <w:sz w:val="20"/>
          <w:szCs w:val="20"/>
        </w:rPr>
      </w:pPr>
      <w:r w:rsidRPr="00134FD2">
        <w:t>j</w:t>
      </w:r>
      <w:r w:rsidR="001D006E" w:rsidRPr="00134FD2">
        <w:t xml:space="preserve">ärjestetäänkö opetus tai osa siitä vuosiluokittain etenevänä vai vuosiluokkiin sitomattomasti etenevänä, oppilaiden omiin opinto-ohjelmiin perustuvana opiskeluna </w:t>
      </w:r>
      <w:r w:rsidR="009129A4" w:rsidRPr="00134FD2">
        <w:rPr>
          <w:sz w:val="20"/>
          <w:szCs w:val="20"/>
        </w:rPr>
        <w:t>(katso myös alaluvut 5.4 ja 5.6</w:t>
      </w:r>
      <w:r w:rsidR="001D006E" w:rsidRPr="00134FD2">
        <w:rPr>
          <w:sz w:val="20"/>
          <w:szCs w:val="20"/>
        </w:rPr>
        <w:t>)</w:t>
      </w:r>
    </w:p>
    <w:p w:rsidR="00E947D5" w:rsidRPr="00134FD2" w:rsidRDefault="00B37158" w:rsidP="00DB6678">
      <w:pPr>
        <w:pStyle w:val="Luettelokappale"/>
        <w:numPr>
          <w:ilvl w:val="0"/>
          <w:numId w:val="1"/>
        </w:numPr>
        <w:spacing w:after="0"/>
        <w:jc w:val="both"/>
      </w:pPr>
      <w:r w:rsidRPr="00134FD2">
        <w:t>j</w:t>
      </w:r>
      <w:r w:rsidR="001D006E" w:rsidRPr="00134FD2">
        <w:t xml:space="preserve">ärjestetäänkö opetus </w:t>
      </w:r>
      <w:r w:rsidR="00E947D5" w:rsidRPr="00134FD2">
        <w:t>pääosin ainejakoisena vai kokonaan tai osin eheytettynä</w:t>
      </w:r>
      <w:r w:rsidR="001D006E" w:rsidRPr="00134FD2">
        <w:t xml:space="preserve">; </w:t>
      </w:r>
      <w:r w:rsidR="00E947D5" w:rsidRPr="00134FD2">
        <w:t>mitkä ovat mahdollisen eheytetyn opetuksen järjestämisen pääpiirteet</w:t>
      </w:r>
    </w:p>
    <w:p w:rsidR="001D006E" w:rsidRPr="00134FD2" w:rsidRDefault="001D006E" w:rsidP="00DB6678">
      <w:pPr>
        <w:pStyle w:val="Luettelokappale"/>
        <w:numPr>
          <w:ilvl w:val="0"/>
          <w:numId w:val="1"/>
        </w:numPr>
        <w:spacing w:after="0"/>
        <w:jc w:val="both"/>
      </w:pPr>
      <w:r w:rsidRPr="00134FD2">
        <w:t>miten opetustunnit jaetaan vuosiluokittain yhteisten oppiaineiden, taide- ja taitoaineiden valinnaisten tuntien sekä oppilaalle valinnaisten aineiden kesken valtioneuvoston asetuksen edellyttämällä tavalla (paikallinen tuntijako)</w:t>
      </w:r>
      <w:r w:rsidRPr="00134FD2">
        <w:rPr>
          <w:rStyle w:val="Alaviitteenviite"/>
        </w:rPr>
        <w:footnoteReference w:id="14"/>
      </w:r>
    </w:p>
    <w:p w:rsidR="001D006E" w:rsidRPr="00134FD2" w:rsidRDefault="001D006E" w:rsidP="00DB6678">
      <w:pPr>
        <w:pStyle w:val="Luettelokappale"/>
        <w:numPr>
          <w:ilvl w:val="0"/>
          <w:numId w:val="1"/>
        </w:numPr>
        <w:jc w:val="both"/>
        <w:rPr>
          <w:sz w:val="20"/>
          <w:szCs w:val="20"/>
        </w:rPr>
      </w:pPr>
      <w:r w:rsidRPr="00134FD2">
        <w:lastRenderedPageBreak/>
        <w:t>mikä on opetuk</w:t>
      </w:r>
      <w:r w:rsidR="00E947D5" w:rsidRPr="00134FD2">
        <w:t xml:space="preserve">sen järjestäjän kieliohjelma, miltä vuosiluokilta eri kielten opetus aloitetaan </w:t>
      </w:r>
      <w:r w:rsidRPr="00134FD2">
        <w:rPr>
          <w:sz w:val="20"/>
          <w:szCs w:val="20"/>
        </w:rPr>
        <w:t>(katso myös toisen kotimaisen kielen ja vieraiden kielten osuudet sekä luku 12)</w:t>
      </w:r>
    </w:p>
    <w:p w:rsidR="001D006E" w:rsidRPr="00134FD2" w:rsidRDefault="001D006E" w:rsidP="00DB6678">
      <w:pPr>
        <w:pStyle w:val="Luettelokappale"/>
        <w:numPr>
          <w:ilvl w:val="0"/>
          <w:numId w:val="1"/>
        </w:numPr>
        <w:jc w:val="both"/>
      </w:pPr>
      <w:r w:rsidRPr="00134FD2">
        <w:t xml:space="preserve">mitkä ovat oppilaille tarjottavat valinnaiset aineet </w:t>
      </w:r>
      <w:r w:rsidR="00E947D5" w:rsidRPr="00134FD2">
        <w:t>ja mille vuosiluokille niiden opetus sijoittuu</w:t>
      </w:r>
      <w:r w:rsidR="00CA6533" w:rsidRPr="00134FD2">
        <w:t xml:space="preserve"> </w:t>
      </w:r>
      <w:r w:rsidR="00CA6533" w:rsidRPr="00134FD2">
        <w:rPr>
          <w:sz w:val="20"/>
          <w:szCs w:val="20"/>
        </w:rPr>
        <w:t>(katso myös luku 12)</w:t>
      </w:r>
    </w:p>
    <w:p w:rsidR="001D006E" w:rsidRPr="00134FD2" w:rsidRDefault="001D006E" w:rsidP="00DB6678">
      <w:pPr>
        <w:pStyle w:val="Luettelokappale"/>
        <w:numPr>
          <w:ilvl w:val="0"/>
          <w:numId w:val="1"/>
        </w:numPr>
        <w:jc w:val="both"/>
      </w:pPr>
      <w:r w:rsidRPr="00134FD2">
        <w:t xml:space="preserve">mitkä ovat opetuksen mahdolliset painotukset ja miten ne toteutetaan; miten painotus näkyy tuntijaossa sekä opetuksen tavoitteissa ja sisällöissä </w:t>
      </w:r>
      <w:r w:rsidRPr="00134FD2">
        <w:rPr>
          <w:sz w:val="20"/>
          <w:szCs w:val="20"/>
        </w:rPr>
        <w:t>(katso myös luku 12)</w:t>
      </w:r>
    </w:p>
    <w:p w:rsidR="00E947D5" w:rsidRPr="00134FD2" w:rsidRDefault="001D006E" w:rsidP="00DB6678">
      <w:pPr>
        <w:pStyle w:val="Luettelokappale"/>
        <w:numPr>
          <w:ilvl w:val="0"/>
          <w:numId w:val="1"/>
        </w:numPr>
        <w:jc w:val="both"/>
        <w:rPr>
          <w:sz w:val="20"/>
          <w:szCs w:val="20"/>
        </w:rPr>
      </w:pPr>
      <w:r w:rsidRPr="00134FD2">
        <w:t>mit</w:t>
      </w:r>
      <w:r w:rsidR="00E947D5" w:rsidRPr="00134FD2">
        <w:t>en oppilaanohjaus järjestetään</w:t>
      </w:r>
    </w:p>
    <w:p w:rsidR="00350EAD" w:rsidRPr="00134FD2" w:rsidRDefault="00C329B7" w:rsidP="00981D9B">
      <w:pPr>
        <w:pStyle w:val="Luettelokappale"/>
        <w:numPr>
          <w:ilvl w:val="1"/>
          <w:numId w:val="1"/>
        </w:numPr>
        <w:jc w:val="both"/>
        <w:rPr>
          <w:sz w:val="20"/>
          <w:szCs w:val="20"/>
        </w:rPr>
      </w:pPr>
      <w:r w:rsidRPr="00134FD2">
        <w:t>oh</w:t>
      </w:r>
      <w:r w:rsidR="001D006E" w:rsidRPr="00134FD2">
        <w:t>jaussuunnitelmassa kuvataan oppilaanohjauksen järjestämisen rakenteet, toimintatavat, työn ja vastuunjako sekä työskentely monialaisissa verkostoissa, kodin ja koulun yhteistyö ohjauksessa, työelämäyhteistyö sekä työelämään tutustumisen järjestelyt (</w:t>
      </w:r>
      <w:r w:rsidR="001D006E" w:rsidRPr="00134FD2">
        <w:rPr>
          <w:sz w:val="20"/>
          <w:szCs w:val="20"/>
        </w:rPr>
        <w:t>katso myös vuosiluokkakokonaisuuksiin sisältyvä oppilaanohjauksen tehtäväkuvaus)</w:t>
      </w:r>
      <w:r w:rsidR="007D20A8" w:rsidRPr="00134FD2">
        <w:rPr>
          <w:sz w:val="20"/>
          <w:szCs w:val="20"/>
        </w:rPr>
        <w:t>.</w:t>
      </w:r>
    </w:p>
    <w:p w:rsidR="00981D9B" w:rsidRPr="00134FD2" w:rsidRDefault="00981D9B" w:rsidP="00C77349">
      <w:pPr>
        <w:pStyle w:val="Luettelokappale"/>
        <w:ind w:left="1440"/>
        <w:jc w:val="both"/>
        <w:rPr>
          <w:sz w:val="20"/>
          <w:szCs w:val="20"/>
        </w:rPr>
      </w:pPr>
    </w:p>
    <w:p w:rsidR="00195C59" w:rsidRPr="00134FD2" w:rsidRDefault="00195C59" w:rsidP="00E933F8">
      <w:pPr>
        <w:pStyle w:val="Otsikko2"/>
      </w:pPr>
      <w:bookmarkStart w:id="11" w:name="_Toc413327013"/>
      <w:r w:rsidRPr="00134FD2">
        <w:t>LUKU 2 PERUSOPETUS YLEISSIVISTYKSEN PERUSTANA</w:t>
      </w:r>
      <w:bookmarkEnd w:id="11"/>
      <w:r w:rsidR="00E933F8" w:rsidRPr="00134FD2">
        <w:br/>
      </w:r>
    </w:p>
    <w:p w:rsidR="00E933F8" w:rsidRPr="00134FD2" w:rsidRDefault="003358EC" w:rsidP="00820E58">
      <w:pPr>
        <w:tabs>
          <w:tab w:val="left" w:pos="426"/>
        </w:tabs>
        <w:spacing w:after="0"/>
        <w:ind w:left="426"/>
        <w:jc w:val="both"/>
        <w:rPr>
          <w:rFonts w:cstheme="minorHAnsi"/>
        </w:rPr>
      </w:pPr>
      <w:bookmarkStart w:id="12" w:name="otsikko"/>
      <w:r w:rsidRPr="00134FD2">
        <w:rPr>
          <w:rFonts w:cstheme="minorHAnsi"/>
        </w:rPr>
        <w:t>Perusopetus luo perustan oppilaiden yleissivistykselle. Kunta on velvollinen järjestämään perusopetusta alueellaan asuville oppivelvollisuusikäisille</w:t>
      </w:r>
      <w:r w:rsidRPr="00134FD2">
        <w:rPr>
          <w:rStyle w:val="Alaviitteenviite"/>
          <w:rFonts w:cstheme="minorHAnsi"/>
        </w:rPr>
        <w:footnoteReference w:id="15"/>
      </w:r>
      <w:r w:rsidRPr="00134FD2">
        <w:rPr>
          <w:rFonts w:cstheme="minorHAnsi"/>
        </w:rPr>
        <w:t>. Perusopetuksen järjestämistä ohjaavat velvoitteet nousevat perustuslaista, perusopetuslaista ja -asetuksesta, valtioneuvoston asetuks</w:t>
      </w:r>
      <w:r w:rsidR="00C329B7" w:rsidRPr="00134FD2">
        <w:rPr>
          <w:rFonts w:cstheme="minorHAnsi"/>
        </w:rPr>
        <w:t>i</w:t>
      </w:r>
      <w:r w:rsidRPr="00134FD2">
        <w:rPr>
          <w:rFonts w:cstheme="minorHAnsi"/>
        </w:rPr>
        <w:t>sta sekä opetussuunnitelman perusteista. Opetuksen järjestämisessä otetaan huomioon myös velvoitteet, jotka tulevat muusta lainsäädännöstä sekä kansainvälisistä sopimuksista, joihin Suomi on sitoutunut. Perusopetus rakentuu yhteiselle arvoperustalle ja käsitykselle oppimis</w:t>
      </w:r>
      <w:r w:rsidR="00E933F8" w:rsidRPr="00134FD2">
        <w:rPr>
          <w:rFonts w:cstheme="minorHAnsi"/>
        </w:rPr>
        <w:t>esta.</w:t>
      </w:r>
    </w:p>
    <w:p w:rsidR="00E933F8" w:rsidRPr="00134FD2" w:rsidRDefault="003358EC" w:rsidP="00E933F8">
      <w:pPr>
        <w:pStyle w:val="Otsikko3"/>
      </w:pPr>
      <w:bookmarkStart w:id="13" w:name="_Toc413327014"/>
      <w:r w:rsidRPr="00134FD2">
        <w:t>2.1 Opetuksen järjestämistä ohjaavat velvoitteet</w:t>
      </w:r>
      <w:bookmarkEnd w:id="13"/>
      <w:r w:rsidR="00E933F8" w:rsidRPr="00134FD2">
        <w:br/>
      </w:r>
    </w:p>
    <w:p w:rsidR="003358EC" w:rsidRPr="00134FD2" w:rsidRDefault="003358EC" w:rsidP="00AE27A2">
      <w:pPr>
        <w:ind w:left="426"/>
        <w:jc w:val="both"/>
        <w:rPr>
          <w:rFonts w:cstheme="minorHAnsi"/>
        </w:rPr>
      </w:pPr>
      <w:r w:rsidRPr="00134FD2">
        <w:t xml:space="preserve">Perusopetuksessa noudatetaan valtakunnallisesti yhtenäisiä perusteita siten kuin perusopetuslaissa säädetään. Opetus järjestetään oppilaiden ikäkauden ja edellytysten mukaisesti ja siten, että se edistää oppilaiden tervettä </w:t>
      </w:r>
      <w:r w:rsidR="00FF2C4E" w:rsidRPr="00134FD2">
        <w:t xml:space="preserve">kasvua ja kehitystä. </w:t>
      </w:r>
      <w:r w:rsidR="009D7A9A" w:rsidRPr="00134FD2">
        <w:t>Opetuksessa</w:t>
      </w:r>
      <w:r w:rsidRPr="00134FD2">
        <w:t xml:space="preserve"> tulee olla yhteistyössä kotien kanssa.</w:t>
      </w:r>
      <w:r w:rsidRPr="00134FD2">
        <w:rPr>
          <w:rStyle w:val="Alaviitteenviite"/>
          <w:rFonts w:cstheme="minorHAnsi"/>
        </w:rPr>
        <w:footnoteReference w:id="16"/>
      </w:r>
      <w:r w:rsidRPr="00134FD2">
        <w:t xml:space="preserve"> </w:t>
      </w:r>
    </w:p>
    <w:p w:rsidR="003358EC" w:rsidRPr="00134FD2" w:rsidRDefault="003358EC" w:rsidP="00AE27A2">
      <w:pPr>
        <w:ind w:left="426"/>
        <w:jc w:val="both"/>
      </w:pPr>
      <w:r w:rsidRPr="00134FD2">
        <w:t>Oppilaalla on oikeus saada opetussuunnitelman mukaista opetusta, oppilaanohjausta sekä riittävää oppimisen ja koulunkäynnin tukea heti tuen tarpeen ilmetessä</w:t>
      </w:r>
      <w:r w:rsidRPr="00134FD2">
        <w:rPr>
          <w:rStyle w:val="Alaviitteenviite"/>
          <w:rFonts w:cstheme="minorHAnsi"/>
        </w:rPr>
        <w:footnoteReference w:id="17"/>
      </w:r>
      <w:r w:rsidRPr="00134FD2">
        <w:t>. Opetusryhmät muodostetaan siten, että opetuksessa voidaan saavuttaa opetussuunnitelmassa asetetut tavoitteet</w:t>
      </w:r>
      <w:r w:rsidRPr="00134FD2">
        <w:rPr>
          <w:rStyle w:val="Alaviitteenviite"/>
          <w:rFonts w:cstheme="minorHAnsi"/>
        </w:rPr>
        <w:footnoteReference w:id="18"/>
      </w:r>
      <w:r w:rsidRPr="00134FD2">
        <w:t>. Oppilaalla on oikeus saada maksutta opetus ja sen edellyttämät oppikirjat ja muu oppimateriaali, työvälineet ja työaineet. Lisäksi oppilaalla on oikeus saada maksutta opetukseen osallistumisen edellyttämä oppilashuolto sekä laissa määritellyt opintososiaaliset edut ja palvelut</w:t>
      </w:r>
      <w:r w:rsidR="00633533" w:rsidRPr="00134FD2">
        <w:t>.</w:t>
      </w:r>
      <w:r w:rsidRPr="00134FD2">
        <w:rPr>
          <w:rStyle w:val="Alaviitteenviite"/>
          <w:rFonts w:cstheme="minorHAnsi"/>
        </w:rPr>
        <w:footnoteReference w:id="19"/>
      </w:r>
      <w:r w:rsidRPr="00134FD2">
        <w:t xml:space="preserve"> Oppilashuollon järjestämistä ohjaa oppilas- ja opiskelijahuoltolaki</w:t>
      </w:r>
      <w:r w:rsidRPr="00134FD2">
        <w:rPr>
          <w:rStyle w:val="Alaviitteenviite"/>
          <w:rFonts w:cstheme="minorHAnsi"/>
        </w:rPr>
        <w:footnoteReference w:id="20"/>
      </w:r>
      <w:r w:rsidRPr="00134FD2">
        <w:t>. Opetukseen osallistuvalla on oikeus turvalliseen opiskeluympäristöön</w:t>
      </w:r>
      <w:r w:rsidRPr="00134FD2">
        <w:rPr>
          <w:rStyle w:val="Alaviitteenviite"/>
          <w:rFonts w:cstheme="minorHAnsi"/>
        </w:rPr>
        <w:footnoteReference w:id="21"/>
      </w:r>
      <w:r w:rsidRPr="00134FD2">
        <w:t>. Oppilaalle on annettava jokaisena työpäivänä tarkoituksenmukaisesti järjestetty, täysipainoinen, maksuton ateria. Ruokailutilanteen on oltava ohjattu.</w:t>
      </w:r>
      <w:r w:rsidRPr="00134FD2">
        <w:rPr>
          <w:rStyle w:val="Alaviitteenviite"/>
          <w:rFonts w:cstheme="minorHAnsi"/>
        </w:rPr>
        <w:footnoteReference w:id="22"/>
      </w:r>
    </w:p>
    <w:p w:rsidR="003358EC" w:rsidRPr="00134FD2" w:rsidRDefault="003358EC" w:rsidP="00AE27A2">
      <w:pPr>
        <w:ind w:left="426"/>
        <w:jc w:val="both"/>
      </w:pPr>
      <w:r w:rsidRPr="00134FD2">
        <w:lastRenderedPageBreak/>
        <w:t xml:space="preserve">Suomen perustuslain ja yhdenvertaisuuslain mukaan ketään ei saa ilman hyväksyttävää perustetta asettaa eri asemaan sukupuolen, iän, etnisen tai kansallisen alkuperän, kansalaisuuden, kielen, uskonnon, vakaumuksen, mielipiteen, </w:t>
      </w:r>
      <w:r w:rsidR="00AE27A2" w:rsidRPr="00134FD2">
        <w:t>seksuaalisen</w:t>
      </w:r>
      <w:r w:rsidRPr="00134FD2">
        <w:t xml:space="preserve"> suuntautumisen, terveydentilan, vammaisuuden tai muun henkilöön liittyvän syyn perusteella</w:t>
      </w:r>
      <w:r w:rsidRPr="00134FD2">
        <w:rPr>
          <w:rStyle w:val="Alaviitteenviite"/>
          <w:rFonts w:cstheme="minorHAnsi"/>
        </w:rPr>
        <w:footnoteReference w:id="23"/>
      </w:r>
      <w:r w:rsidRPr="00134FD2">
        <w:t>. Tasa-arvolaki velvoittaa kaikkia oppilaitoksia huolehtimaan siitä, että ihmisillä on sukupuoleen katsomatta samat mahdollisuudet koulutukseen</w:t>
      </w:r>
      <w:r w:rsidR="00FC55B8" w:rsidRPr="00134FD2">
        <w:t>.</w:t>
      </w:r>
      <w:r w:rsidRPr="00134FD2">
        <w:rPr>
          <w:rStyle w:val="Alaviitteenviite"/>
          <w:rFonts w:cstheme="minorHAnsi"/>
        </w:rPr>
        <w:t xml:space="preserve"> </w:t>
      </w:r>
      <w:r w:rsidRPr="00134FD2">
        <w:t xml:space="preserve"> Opetuksen ja opetusaineistojen tulee tukea tasa-arvolain toteutumista.</w:t>
      </w:r>
      <w:r w:rsidR="00FC55B8" w:rsidRPr="00134FD2">
        <w:rPr>
          <w:rStyle w:val="Alaviitteenviite"/>
        </w:rPr>
        <w:footnoteReference w:id="24"/>
      </w:r>
      <w:r w:rsidRPr="00134FD2">
        <w:t xml:space="preserve"> </w:t>
      </w:r>
    </w:p>
    <w:p w:rsidR="003358EC" w:rsidRPr="00134FD2" w:rsidRDefault="003358EC" w:rsidP="00AE27A2">
      <w:pPr>
        <w:ind w:left="426"/>
        <w:jc w:val="both"/>
      </w:pPr>
      <w:r w:rsidRPr="00134FD2">
        <w:t xml:space="preserve">Opetuksen järjestämisessä otetaan lisäksi huomioon </w:t>
      </w:r>
      <w:r w:rsidR="00F869B1" w:rsidRPr="00134FD2">
        <w:t>opetushenkilöstön määrään ja kelpoisuuteen liittyvät säännökset sekä muun muassa</w:t>
      </w:r>
      <w:r w:rsidRPr="00134FD2">
        <w:t xml:space="preserve"> turvallisuuteen ja työsuojeluun liittyvät säännökset, henkilötietojen käyttöä, julkisuutta ja yksityisyyden suojaa koskevat säännökset</w:t>
      </w:r>
      <w:r w:rsidR="00AE27A2" w:rsidRPr="00134FD2">
        <w:t xml:space="preserve">, tekijänoikeussäännökset </w:t>
      </w:r>
      <w:r w:rsidRPr="00134FD2">
        <w:t xml:space="preserve">sekä lasten kanssa työskentelevien rikostaustan selvittämistä ohjaavat määräykset.  </w:t>
      </w:r>
    </w:p>
    <w:p w:rsidR="003358EC" w:rsidRPr="00134FD2" w:rsidRDefault="003358EC" w:rsidP="00AE27A2">
      <w:pPr>
        <w:ind w:left="426"/>
        <w:jc w:val="both"/>
      </w:pPr>
      <w:r w:rsidRPr="00134FD2">
        <w:t>YK:n yleismaailmallinen ihmisoikeuksien julistus muodostaa historiallisen ja eettisen perustulkinnan ihmisoikeuksien merkittävyydestä</w:t>
      </w:r>
      <w:r w:rsidR="00364912" w:rsidRPr="00134FD2">
        <w:rPr>
          <w:rStyle w:val="Alaviitteenviite"/>
        </w:rPr>
        <w:footnoteReference w:id="25"/>
      </w:r>
      <w:r w:rsidRPr="00134FD2">
        <w:t xml:space="preserve">. Suomi on sitoutunut useisiin kansainvälisiin ihmisoikeussopimuksiin, jotka edellyttävät jokaisen lapsen oppimisesta ja hyvinvoinnista huolehtimista. Näistä keskeisiä ovat Lapsen oikeuksien sopimus, Taloudellisia, sosiaalisia ja sivistyksellisiä oikeuksia koskeva kansainvälinen yleissopimus eli ns. TSS-sopimus, Euroopan ihmisoikeuksien sopimus sekä Vammaisten </w:t>
      </w:r>
      <w:r w:rsidR="00644044" w:rsidRPr="00134FD2">
        <w:t xml:space="preserve">henkilöiden </w:t>
      </w:r>
      <w:r w:rsidRPr="00134FD2">
        <w:t>oikeuksien sopimus</w:t>
      </w:r>
      <w:r w:rsidR="002317EB" w:rsidRPr="00134FD2">
        <w:rPr>
          <w:rStyle w:val="Alaviitteenviite"/>
        </w:rPr>
        <w:footnoteReference w:id="26"/>
      </w:r>
      <w:r w:rsidRPr="00134FD2">
        <w:t>.  Saamelaisten oikeuksien turvaamiseksi otetaan lisäksi huomioon YK:n julistus alkuperäiskansojen oikeuksista</w:t>
      </w:r>
      <w:r w:rsidR="00364912" w:rsidRPr="00134FD2">
        <w:rPr>
          <w:rStyle w:val="Alaviitteenviite"/>
        </w:rPr>
        <w:footnoteReference w:id="27"/>
      </w:r>
      <w:r w:rsidRPr="00134FD2">
        <w:t xml:space="preserve">. </w:t>
      </w:r>
    </w:p>
    <w:p w:rsidR="003358EC" w:rsidRPr="00134FD2" w:rsidRDefault="003358EC" w:rsidP="00AE27A2">
      <w:pPr>
        <w:pStyle w:val="NormaaliWWW"/>
        <w:spacing w:line="276" w:lineRule="auto"/>
        <w:ind w:left="426"/>
        <w:jc w:val="both"/>
        <w:rPr>
          <w:rFonts w:asciiTheme="minorHAnsi" w:hAnsiTheme="minorHAnsi" w:cstheme="minorHAnsi"/>
          <w:sz w:val="22"/>
          <w:szCs w:val="22"/>
        </w:rPr>
      </w:pPr>
      <w:r w:rsidRPr="00134FD2">
        <w:rPr>
          <w:rFonts w:asciiTheme="minorHAnsi" w:hAnsiTheme="minorHAnsi" w:cstheme="minorHAnsi"/>
          <w:sz w:val="22"/>
          <w:szCs w:val="22"/>
        </w:rPr>
        <w:t xml:space="preserve">YK:n lapsen oikeuksien </w:t>
      </w:r>
      <w:r w:rsidR="00645177" w:rsidRPr="00134FD2">
        <w:rPr>
          <w:rFonts w:asciiTheme="minorHAnsi" w:hAnsiTheme="minorHAnsi" w:cstheme="minorHAnsi"/>
          <w:sz w:val="22"/>
          <w:szCs w:val="22"/>
        </w:rPr>
        <w:t xml:space="preserve">sopimus </w:t>
      </w:r>
      <w:r w:rsidR="00FB1E46" w:rsidRPr="00134FD2">
        <w:rPr>
          <w:rFonts w:asciiTheme="minorHAnsi" w:hAnsiTheme="minorHAnsi" w:cstheme="minorHAnsi"/>
          <w:sz w:val="22"/>
          <w:szCs w:val="22"/>
        </w:rPr>
        <w:t>antaa</w:t>
      </w:r>
      <w:r w:rsidR="00645177" w:rsidRPr="00134FD2">
        <w:rPr>
          <w:rFonts w:asciiTheme="minorHAnsi" w:hAnsiTheme="minorHAnsi" w:cstheme="minorHAnsi"/>
          <w:sz w:val="22"/>
          <w:szCs w:val="22"/>
        </w:rPr>
        <w:t xml:space="preserve"> </w:t>
      </w:r>
      <w:r w:rsidR="00FB1E46" w:rsidRPr="00134FD2">
        <w:rPr>
          <w:rFonts w:asciiTheme="minorHAnsi" w:hAnsiTheme="minorHAnsi" w:cstheme="minorHAnsi"/>
          <w:sz w:val="22"/>
          <w:szCs w:val="22"/>
        </w:rPr>
        <w:t>perusopetukselle</w:t>
      </w:r>
      <w:r w:rsidR="00645177" w:rsidRPr="00134FD2">
        <w:rPr>
          <w:rFonts w:asciiTheme="minorHAnsi" w:hAnsiTheme="minorHAnsi" w:cstheme="minorHAnsi"/>
          <w:sz w:val="22"/>
          <w:szCs w:val="22"/>
        </w:rPr>
        <w:t xml:space="preserve"> oikeudellisen perustan. S</w:t>
      </w:r>
      <w:r w:rsidRPr="00134FD2">
        <w:rPr>
          <w:rFonts w:asciiTheme="minorHAnsi" w:hAnsiTheme="minorHAnsi" w:cstheme="minorHAnsi"/>
          <w:sz w:val="22"/>
          <w:szCs w:val="22"/>
        </w:rPr>
        <w:t xml:space="preserve">opimuksen mukaan lasten kanssa ja lasten hyväksi työskenteleviä velvoittavat </w:t>
      </w:r>
      <w:r w:rsidR="00645177" w:rsidRPr="00134FD2">
        <w:rPr>
          <w:rFonts w:asciiTheme="minorHAnsi" w:hAnsiTheme="minorHAnsi" w:cstheme="minorHAnsi"/>
          <w:sz w:val="22"/>
          <w:szCs w:val="22"/>
        </w:rPr>
        <w:t>sopimuksen</w:t>
      </w:r>
      <w:r w:rsidRPr="00134FD2">
        <w:rPr>
          <w:rFonts w:asciiTheme="minorHAnsi" w:hAnsiTheme="minorHAnsi" w:cstheme="minorHAnsi"/>
          <w:sz w:val="22"/>
          <w:szCs w:val="22"/>
        </w:rPr>
        <w:t xml:space="preserve"> yleisperiaatteet, jotka ovat </w:t>
      </w:r>
      <w:r w:rsidR="00645177" w:rsidRPr="00134FD2">
        <w:rPr>
          <w:rFonts w:asciiTheme="minorHAnsi" w:hAnsiTheme="minorHAnsi" w:cstheme="minorHAnsi"/>
          <w:sz w:val="22"/>
          <w:szCs w:val="22"/>
        </w:rPr>
        <w:t xml:space="preserve">yhdenvertaisuus ja syrjimättömyys, </w:t>
      </w:r>
      <w:r w:rsidR="00981D9B" w:rsidRPr="00134FD2">
        <w:rPr>
          <w:rFonts w:asciiTheme="minorHAnsi" w:hAnsiTheme="minorHAnsi" w:cstheme="minorHAnsi"/>
          <w:sz w:val="22"/>
          <w:szCs w:val="22"/>
        </w:rPr>
        <w:t>lapsen edun ensisijaisuus</w:t>
      </w:r>
      <w:r w:rsidRPr="00134FD2">
        <w:rPr>
          <w:rFonts w:asciiTheme="minorHAnsi" w:hAnsiTheme="minorHAnsi" w:cstheme="minorHAnsi"/>
          <w:sz w:val="22"/>
          <w:szCs w:val="22"/>
        </w:rPr>
        <w:t xml:space="preserve">, lapsen oikeus suojeluun, huolenpitoon ja kehittymiseen sekä </w:t>
      </w:r>
      <w:r w:rsidR="00FB1E46" w:rsidRPr="00134FD2">
        <w:rPr>
          <w:rFonts w:asciiTheme="minorHAnsi" w:hAnsiTheme="minorHAnsi" w:cstheme="minorHAnsi"/>
          <w:sz w:val="22"/>
          <w:szCs w:val="22"/>
        </w:rPr>
        <w:t>lapsen oikeus</w:t>
      </w:r>
      <w:r w:rsidRPr="00134FD2">
        <w:rPr>
          <w:rFonts w:asciiTheme="minorHAnsi" w:hAnsiTheme="minorHAnsi" w:cstheme="minorHAnsi"/>
          <w:sz w:val="22"/>
          <w:szCs w:val="22"/>
        </w:rPr>
        <w:t xml:space="preserve"> ilmaista </w:t>
      </w:r>
      <w:r w:rsidR="003B1C9C" w:rsidRPr="00134FD2">
        <w:rPr>
          <w:rFonts w:asciiTheme="minorHAnsi" w:hAnsiTheme="minorHAnsi" w:cstheme="minorHAnsi"/>
          <w:sz w:val="22"/>
          <w:szCs w:val="22"/>
        </w:rPr>
        <w:t xml:space="preserve">näkemyksensä ja tulla kuulluksi ja lapsen näkemysten kunnioittaminen. </w:t>
      </w:r>
      <w:r w:rsidRPr="00134FD2">
        <w:rPr>
          <w:rFonts w:asciiTheme="minorHAnsi" w:hAnsiTheme="minorHAnsi" w:cstheme="minorHAnsi"/>
          <w:sz w:val="22"/>
          <w:szCs w:val="22"/>
        </w:rPr>
        <w:t xml:space="preserve"> </w:t>
      </w:r>
      <w:r w:rsidR="002317EB" w:rsidRPr="00134FD2">
        <w:rPr>
          <w:rFonts w:asciiTheme="minorHAnsi" w:hAnsiTheme="minorHAnsi" w:cstheme="minorHAnsi"/>
          <w:sz w:val="22"/>
          <w:szCs w:val="22"/>
        </w:rPr>
        <w:t>Sopimuksen mukaan j</w:t>
      </w:r>
      <w:r w:rsidR="003B1C9C" w:rsidRPr="00134FD2">
        <w:rPr>
          <w:rFonts w:asciiTheme="minorHAnsi" w:hAnsiTheme="minorHAnsi" w:cstheme="minorHAnsi"/>
          <w:sz w:val="22"/>
          <w:szCs w:val="22"/>
        </w:rPr>
        <w:t>okaisella lapsella on oikeus hyvään elämään sekä yksilölliseen, ruumiilliseen, henkiseen, hengelliseen, moraaliseen ja sosiaaliseen kehittymiseen.</w:t>
      </w:r>
    </w:p>
    <w:p w:rsidR="003358EC" w:rsidRPr="00134FD2" w:rsidRDefault="003358EC" w:rsidP="00794023">
      <w:pPr>
        <w:pStyle w:val="Otsikko3"/>
      </w:pPr>
      <w:bookmarkStart w:id="14" w:name="_Toc381253206"/>
      <w:bookmarkStart w:id="15" w:name="_Toc413327015"/>
      <w:r w:rsidRPr="00134FD2">
        <w:t>2.2 Perusopetuksen arvoperusta</w:t>
      </w:r>
      <w:bookmarkEnd w:id="12"/>
      <w:bookmarkEnd w:id="14"/>
      <w:bookmarkEnd w:id="15"/>
      <w:r w:rsidRPr="00134FD2">
        <w:t xml:space="preserve">      </w:t>
      </w:r>
    </w:p>
    <w:p w:rsidR="003358EC" w:rsidRPr="00134FD2" w:rsidRDefault="00820E58" w:rsidP="00422AC9">
      <w:pPr>
        <w:pStyle w:val="NormaaliWWW"/>
        <w:tabs>
          <w:tab w:val="left" w:pos="567"/>
        </w:tabs>
        <w:spacing w:line="276" w:lineRule="auto"/>
        <w:jc w:val="both"/>
        <w:rPr>
          <w:rFonts w:asciiTheme="minorHAnsi" w:hAnsiTheme="minorHAnsi" w:cstheme="minorHAnsi"/>
          <w:color w:val="000000" w:themeColor="text1"/>
          <w:sz w:val="22"/>
          <w:szCs w:val="22"/>
        </w:rPr>
      </w:pPr>
      <w:r w:rsidRPr="00134FD2">
        <w:rPr>
          <w:rFonts w:asciiTheme="minorHAnsi" w:hAnsiTheme="minorHAnsi" w:cstheme="minorHAnsi"/>
          <w:color w:val="000000" w:themeColor="text1"/>
          <w:sz w:val="22"/>
          <w:szCs w:val="22"/>
        </w:rPr>
        <w:t xml:space="preserve">     </w:t>
      </w:r>
      <w:r w:rsidR="003358EC" w:rsidRPr="00134FD2">
        <w:rPr>
          <w:rFonts w:asciiTheme="minorHAnsi" w:hAnsiTheme="minorHAnsi" w:cstheme="minorHAnsi"/>
          <w:color w:val="000000" w:themeColor="text1"/>
          <w:sz w:val="22"/>
          <w:szCs w:val="22"/>
        </w:rPr>
        <w:t>Opetussuunnitelman perusteet on laadittu tässä esitetyn arvoperustan mukaisesti.</w:t>
      </w:r>
    </w:p>
    <w:p w:rsidR="003358EC" w:rsidRPr="00134FD2" w:rsidRDefault="00820E58" w:rsidP="00422AC9">
      <w:pPr>
        <w:pStyle w:val="NormaaliWWW"/>
        <w:tabs>
          <w:tab w:val="left" w:pos="426"/>
        </w:tabs>
        <w:spacing w:line="276" w:lineRule="auto"/>
        <w:jc w:val="both"/>
        <w:rPr>
          <w:rFonts w:asciiTheme="minorHAnsi" w:hAnsiTheme="minorHAnsi" w:cstheme="minorHAnsi"/>
          <w:i/>
          <w:color w:val="000000" w:themeColor="text1"/>
          <w:sz w:val="22"/>
          <w:szCs w:val="22"/>
        </w:rPr>
      </w:pPr>
      <w:r w:rsidRPr="00134FD2">
        <w:rPr>
          <w:rFonts w:asciiTheme="minorHAnsi" w:hAnsiTheme="minorHAnsi" w:cstheme="minorHAnsi"/>
          <w:i/>
          <w:color w:val="000000" w:themeColor="text1"/>
          <w:sz w:val="22"/>
          <w:szCs w:val="22"/>
        </w:rPr>
        <w:t xml:space="preserve">     </w:t>
      </w:r>
      <w:r w:rsidR="003358EC" w:rsidRPr="00134FD2">
        <w:rPr>
          <w:rFonts w:asciiTheme="minorHAnsi" w:hAnsiTheme="minorHAnsi" w:cstheme="minorHAnsi"/>
          <w:i/>
          <w:color w:val="000000" w:themeColor="text1"/>
          <w:sz w:val="22"/>
          <w:szCs w:val="22"/>
        </w:rPr>
        <w:t>Oppilaan ainutlaatuisuus ja oikeus hyvään opetukseen</w:t>
      </w:r>
    </w:p>
    <w:p w:rsidR="003358EC" w:rsidRPr="00134FD2" w:rsidRDefault="003358EC" w:rsidP="00422AC9">
      <w:pPr>
        <w:pStyle w:val="NormaaliWWW"/>
        <w:tabs>
          <w:tab w:val="left" w:pos="284"/>
          <w:tab w:val="left" w:pos="426"/>
        </w:tabs>
        <w:spacing w:line="276" w:lineRule="auto"/>
        <w:ind w:left="284"/>
        <w:jc w:val="both"/>
        <w:rPr>
          <w:rFonts w:asciiTheme="minorHAnsi" w:hAnsiTheme="minorHAnsi" w:cstheme="minorHAnsi"/>
          <w:color w:val="000000" w:themeColor="text1"/>
          <w:sz w:val="22"/>
          <w:szCs w:val="22"/>
        </w:rPr>
      </w:pPr>
      <w:r w:rsidRPr="00134FD2">
        <w:rPr>
          <w:rFonts w:asciiTheme="minorHAnsi" w:hAnsiTheme="minorHAnsi" w:cstheme="minorHAnsi"/>
          <w:color w:val="000000" w:themeColor="text1"/>
          <w:sz w:val="22"/>
          <w:szCs w:val="22"/>
        </w:rPr>
        <w:t xml:space="preserve">Perusopetus perustuu käsitykseen lapsuuden itseisarvoisesta merkityksestä. Jokainen </w:t>
      </w:r>
      <w:r w:rsidRPr="00134FD2">
        <w:rPr>
          <w:rFonts w:asciiTheme="minorHAnsi" w:hAnsiTheme="minorHAnsi" w:cstheme="minorHAnsi"/>
          <w:sz w:val="22"/>
          <w:szCs w:val="22"/>
        </w:rPr>
        <w:t>oppilas</w:t>
      </w:r>
      <w:r w:rsidRPr="00134FD2">
        <w:rPr>
          <w:rFonts w:asciiTheme="minorHAnsi" w:hAnsiTheme="minorHAnsi" w:cstheme="minorHAnsi"/>
          <w:color w:val="000000" w:themeColor="text1"/>
          <w:sz w:val="22"/>
          <w:szCs w:val="22"/>
        </w:rPr>
        <w:t xml:space="preserve"> on ainutlaatuinen ja arvokas juuri sellaisena kuin hän on. Jokaisella on oikeus kasvaa täyteen mittaansa ihmisenä</w:t>
      </w:r>
      <w:r w:rsidR="00AE27A2" w:rsidRPr="00134FD2">
        <w:rPr>
          <w:rFonts w:asciiTheme="minorHAnsi" w:hAnsiTheme="minorHAnsi" w:cstheme="minorHAnsi"/>
          <w:color w:val="000000" w:themeColor="text1"/>
          <w:sz w:val="22"/>
          <w:szCs w:val="22"/>
        </w:rPr>
        <w:t xml:space="preserve"> </w:t>
      </w:r>
      <w:r w:rsidRPr="00134FD2">
        <w:rPr>
          <w:rFonts w:asciiTheme="minorHAnsi" w:hAnsiTheme="minorHAnsi" w:cstheme="minorHAnsi"/>
          <w:color w:val="000000" w:themeColor="text1"/>
          <w:sz w:val="22"/>
          <w:szCs w:val="22"/>
        </w:rPr>
        <w:t>ja yhteiskunnan jäsenenä. Tässä oppilas tarvitsee kannustusta ja yksilöllistä tukea sekä kokemusta siitä, että kouluyhteisössä häntä kuunnellaan ja arvostetaan</w:t>
      </w:r>
      <w:r w:rsidR="00FB1E46" w:rsidRPr="00134FD2">
        <w:rPr>
          <w:rFonts w:asciiTheme="minorHAnsi" w:hAnsiTheme="minorHAnsi" w:cstheme="minorHAnsi"/>
          <w:color w:val="000000" w:themeColor="text1"/>
          <w:sz w:val="22"/>
          <w:szCs w:val="22"/>
        </w:rPr>
        <w:t xml:space="preserve"> </w:t>
      </w:r>
      <w:r w:rsidRPr="00134FD2">
        <w:rPr>
          <w:rFonts w:asciiTheme="minorHAnsi" w:hAnsiTheme="minorHAnsi" w:cstheme="minorHAnsi"/>
          <w:color w:val="000000" w:themeColor="text1"/>
          <w:sz w:val="22"/>
          <w:szCs w:val="22"/>
        </w:rPr>
        <w:t>ja että hänen oppimisestaan</w:t>
      </w:r>
      <w:r w:rsidR="00884065" w:rsidRPr="00134FD2">
        <w:rPr>
          <w:rFonts w:asciiTheme="minorHAnsi" w:hAnsiTheme="minorHAnsi" w:cstheme="minorHAnsi"/>
          <w:color w:val="000000" w:themeColor="text1"/>
          <w:sz w:val="22"/>
          <w:szCs w:val="22"/>
        </w:rPr>
        <w:t xml:space="preserve"> ja hyvinvoinnistaan välitetään</w:t>
      </w:r>
      <w:r w:rsidR="00FB1E46" w:rsidRPr="00134FD2">
        <w:rPr>
          <w:rFonts w:asciiTheme="minorHAnsi" w:hAnsiTheme="minorHAnsi" w:cstheme="minorHAnsi"/>
          <w:color w:val="000000" w:themeColor="text1"/>
          <w:sz w:val="22"/>
          <w:szCs w:val="22"/>
        </w:rPr>
        <w:t>. Yhtä tärkeä on kokemus osallisuudesta ja siitä, että voi yhdessä toisten kanssa rakentaa yhteisönsä toimintaa ja hyvinvointia</w:t>
      </w:r>
      <w:r w:rsidR="00884065" w:rsidRPr="00134FD2">
        <w:rPr>
          <w:rFonts w:asciiTheme="minorHAnsi" w:hAnsiTheme="minorHAnsi" w:cstheme="minorHAnsi"/>
          <w:color w:val="000000" w:themeColor="text1"/>
          <w:sz w:val="22"/>
          <w:szCs w:val="22"/>
        </w:rPr>
        <w:t>.</w:t>
      </w:r>
    </w:p>
    <w:p w:rsidR="003358EC" w:rsidRPr="00134FD2"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134FD2">
        <w:rPr>
          <w:rFonts w:asciiTheme="minorHAnsi" w:hAnsiTheme="minorHAnsi" w:cstheme="minorHAnsi"/>
          <w:sz w:val="22"/>
          <w:szCs w:val="22"/>
        </w:rPr>
        <w:lastRenderedPageBreak/>
        <w:t>Jokaisella oppilaalla on oikeus hy</w:t>
      </w:r>
      <w:r w:rsidR="00B15CD2" w:rsidRPr="00134FD2">
        <w:rPr>
          <w:rFonts w:asciiTheme="minorHAnsi" w:hAnsiTheme="minorHAnsi" w:cstheme="minorHAnsi"/>
          <w:sz w:val="22"/>
          <w:szCs w:val="22"/>
        </w:rPr>
        <w:t xml:space="preserve">vään opetukseen ja onnistumiseen </w:t>
      </w:r>
      <w:r w:rsidRPr="00134FD2">
        <w:rPr>
          <w:rFonts w:asciiTheme="minorHAnsi" w:hAnsiTheme="minorHAnsi" w:cstheme="minorHAnsi"/>
          <w:sz w:val="22"/>
          <w:szCs w:val="22"/>
        </w:rPr>
        <w:t xml:space="preserve">koulutyössä. </w:t>
      </w:r>
      <w:r w:rsidRPr="00134FD2">
        <w:rPr>
          <w:rFonts w:asciiTheme="minorHAnsi" w:hAnsiTheme="minorHAnsi" w:cstheme="minorHAnsi"/>
          <w:color w:val="000000" w:themeColor="text1"/>
          <w:sz w:val="22"/>
          <w:szCs w:val="22"/>
        </w:rPr>
        <w:t>Oppiessaan oppilas rakentaa identiteettiään, ihmiskäsitystään, maailmankuvaansa ja -katsomustaan sekä paikkaansa maailmassa. Samalla hän luo suhdetta itseensä, toisiin ihmisiin, yhteiskuntaan, luontoon ja eri</w:t>
      </w:r>
      <w:r w:rsidR="00B15CD2" w:rsidRPr="00134FD2">
        <w:rPr>
          <w:rFonts w:asciiTheme="minorHAnsi" w:hAnsiTheme="minorHAnsi" w:cstheme="minorHAnsi"/>
          <w:strike/>
          <w:color w:val="000000" w:themeColor="text1"/>
          <w:sz w:val="22"/>
          <w:szCs w:val="22"/>
        </w:rPr>
        <w:t xml:space="preserve"> </w:t>
      </w:r>
      <w:r w:rsidR="00B15CD2" w:rsidRPr="00134FD2">
        <w:rPr>
          <w:rFonts w:asciiTheme="minorHAnsi" w:hAnsiTheme="minorHAnsi" w:cstheme="minorHAnsi"/>
          <w:color w:val="000000" w:themeColor="text1"/>
          <w:sz w:val="22"/>
          <w:szCs w:val="22"/>
        </w:rPr>
        <w:t>k</w:t>
      </w:r>
      <w:r w:rsidRPr="00134FD2">
        <w:rPr>
          <w:rFonts w:asciiTheme="minorHAnsi" w:hAnsiTheme="minorHAnsi" w:cstheme="minorHAnsi"/>
          <w:color w:val="000000" w:themeColor="text1"/>
          <w:sz w:val="22"/>
          <w:szCs w:val="22"/>
        </w:rPr>
        <w:t xml:space="preserve">ulttuureihin. </w:t>
      </w:r>
      <w:r w:rsidRPr="00134FD2">
        <w:rPr>
          <w:rFonts w:asciiTheme="minorHAnsi" w:hAnsiTheme="minorHAnsi" w:cstheme="minorHAnsi"/>
          <w:sz w:val="22"/>
          <w:szCs w:val="22"/>
        </w:rPr>
        <w:t xml:space="preserve"> Oppimisesta syrjäytyminen merkitsee sivistyksellisten o</w:t>
      </w:r>
      <w:r w:rsidR="00B15CD2" w:rsidRPr="00134FD2">
        <w:rPr>
          <w:rFonts w:asciiTheme="minorHAnsi" w:hAnsiTheme="minorHAnsi" w:cstheme="minorHAnsi"/>
          <w:sz w:val="22"/>
          <w:szCs w:val="22"/>
        </w:rPr>
        <w:t>ikeuksien toteutumatta jäämistä ja on uhka terveelle kasvulle ja kehitykselle.</w:t>
      </w:r>
      <w:r w:rsidRPr="00134FD2">
        <w:rPr>
          <w:rFonts w:asciiTheme="minorHAnsi" w:hAnsiTheme="minorHAnsi" w:cstheme="minorHAnsi"/>
          <w:sz w:val="22"/>
          <w:szCs w:val="22"/>
        </w:rPr>
        <w:t xml:space="preserve"> Perusopetus luo edellytyksiä elinikäiselle oppimiselle, joka on erottamaton osa hyvän elämän rakentamista.</w:t>
      </w:r>
    </w:p>
    <w:p w:rsidR="003358EC" w:rsidRPr="00134FD2"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134FD2">
        <w:rPr>
          <w:rFonts w:asciiTheme="minorHAnsi" w:hAnsiTheme="minorHAnsi" w:cstheme="minorHAnsi"/>
          <w:color w:val="000000" w:themeColor="text1"/>
          <w:sz w:val="22"/>
          <w:szCs w:val="22"/>
        </w:rPr>
        <w:t xml:space="preserve">Arvokasvatuksen merkitys korostuu maailmassa, jossa </w:t>
      </w:r>
      <w:r w:rsidR="003A1D72" w:rsidRPr="00134FD2">
        <w:rPr>
          <w:rFonts w:asciiTheme="minorHAnsi" w:hAnsiTheme="minorHAnsi" w:cstheme="minorHAnsi"/>
          <w:color w:val="000000" w:themeColor="text1"/>
          <w:sz w:val="22"/>
          <w:szCs w:val="22"/>
        </w:rPr>
        <w:t xml:space="preserve">monimediainen </w:t>
      </w:r>
      <w:r w:rsidRPr="00134FD2">
        <w:rPr>
          <w:rFonts w:asciiTheme="minorHAnsi" w:hAnsiTheme="minorHAnsi" w:cstheme="minorHAnsi"/>
          <w:color w:val="000000" w:themeColor="text1"/>
          <w:sz w:val="22"/>
          <w:szCs w:val="22"/>
        </w:rPr>
        <w:t xml:space="preserve">tiedonvälitys, globaalit tietoverkot, sosiaalinen media ja vertaissuhteet muokkaavat lasten ja nuorten arvomaailmaa. Arvokeskustelu oppilaiden kanssa ohjaa oppilaita </w:t>
      </w:r>
      <w:r w:rsidRPr="00134FD2">
        <w:rPr>
          <w:rFonts w:asciiTheme="minorHAnsi" w:hAnsiTheme="minorHAnsi" w:cstheme="minorHAnsi"/>
          <w:sz w:val="22"/>
          <w:szCs w:val="22"/>
        </w:rPr>
        <w:t xml:space="preserve">tunnistamaan ja nimeämään </w:t>
      </w:r>
      <w:r w:rsidRPr="00134FD2">
        <w:rPr>
          <w:rFonts w:asciiTheme="minorHAnsi" w:hAnsiTheme="minorHAnsi" w:cstheme="minorHAnsi"/>
          <w:color w:val="000000" w:themeColor="text1"/>
          <w:sz w:val="22"/>
          <w:szCs w:val="22"/>
        </w:rPr>
        <w:t xml:space="preserve">kohtaamiaan arvoja ja arvostuksia sekä </w:t>
      </w:r>
      <w:r w:rsidRPr="00134FD2">
        <w:rPr>
          <w:rFonts w:asciiTheme="minorHAnsi" w:hAnsiTheme="minorHAnsi" w:cstheme="minorHAnsi"/>
          <w:sz w:val="22"/>
          <w:szCs w:val="22"/>
        </w:rPr>
        <w:t xml:space="preserve">pohtimaan niitä </w:t>
      </w:r>
      <w:r w:rsidRPr="00134FD2">
        <w:rPr>
          <w:rFonts w:asciiTheme="minorHAnsi" w:hAnsiTheme="minorHAnsi" w:cstheme="minorHAnsi"/>
          <w:color w:val="000000" w:themeColor="text1"/>
          <w:sz w:val="22"/>
          <w:szCs w:val="22"/>
        </w:rPr>
        <w:t xml:space="preserve">myös kriittisesti. </w:t>
      </w:r>
      <w:r w:rsidRPr="00134FD2">
        <w:rPr>
          <w:rFonts w:asciiTheme="minorHAnsi" w:hAnsiTheme="minorHAnsi" w:cstheme="minorHAnsi"/>
          <w:sz w:val="22"/>
          <w:szCs w:val="22"/>
        </w:rPr>
        <w:t>Oppilaita tuetaan rakentamaan omaa arvoperustaansa. K</w:t>
      </w:r>
      <w:r w:rsidRPr="00134FD2">
        <w:rPr>
          <w:rFonts w:asciiTheme="minorHAnsi" w:hAnsiTheme="minorHAnsi" w:cstheme="minorHAnsi"/>
          <w:color w:val="000000" w:themeColor="text1"/>
          <w:sz w:val="22"/>
          <w:szCs w:val="22"/>
        </w:rPr>
        <w:t xml:space="preserve">oulun ja kotien yhteinen arvopohdinta ja siihen perustuva yhteistyö luovat turvallisuutta ja edistävät oppilaiden kokonaisvaltaista hyvinvointia. Henkilöstön avoin ja kunnioittava suhtautuminen kotien erilaisiin uskontoihin, katsomuksiin, perinteisiin ja kasvatusnäkemyksiin on rakentavan vuorovaikutuksen perusta. </w:t>
      </w:r>
    </w:p>
    <w:p w:rsidR="003358EC" w:rsidRPr="00134FD2"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134FD2">
        <w:rPr>
          <w:rFonts w:asciiTheme="minorHAnsi" w:hAnsiTheme="minorHAnsi" w:cstheme="minorHAnsi"/>
          <w:i/>
          <w:color w:val="000000" w:themeColor="text1"/>
          <w:sz w:val="22"/>
          <w:szCs w:val="22"/>
        </w:rPr>
        <w:t>Ihmisyys, sivistys, tasa-arvo ja demokratia</w:t>
      </w:r>
    </w:p>
    <w:p w:rsidR="003358EC" w:rsidRPr="00134FD2" w:rsidRDefault="003358EC" w:rsidP="00422AC9">
      <w:pPr>
        <w:pStyle w:val="NormaaliWWW"/>
        <w:spacing w:line="276" w:lineRule="auto"/>
        <w:ind w:left="284"/>
        <w:jc w:val="both"/>
        <w:rPr>
          <w:rFonts w:asciiTheme="minorHAnsi" w:hAnsiTheme="minorHAnsi" w:cstheme="minorHAnsi"/>
          <w:strike/>
          <w:sz w:val="22"/>
          <w:szCs w:val="22"/>
        </w:rPr>
      </w:pPr>
      <w:r w:rsidRPr="00134FD2">
        <w:rPr>
          <w:rFonts w:asciiTheme="minorHAnsi" w:hAnsiTheme="minorHAnsi" w:cstheme="minorHAnsi"/>
          <w:color w:val="000000" w:themeColor="text1"/>
          <w:sz w:val="22"/>
          <w:szCs w:val="22"/>
        </w:rPr>
        <w:t>Perusopetus tukee oppilaan kasvua ihmisyyteen, jota kuvaa pyrkimys totuuteen, hyvyyteen ja kauneuteen sekä oikeudenmukaisuuteen ja rauhaan. Ihmisyyteen kasvussa jännitteet pyrkimysten ja vallitsevan todellisuuden välillä ovat väistämättömiä. Sivistykseen kuuluu taito käsitellä näitä ristiriitoja eettisesti ja myötätuntoisesti sekä rohkeus puolustaa hyvää. Sivistys merkitsee yksilöiden ja yhteisöjen taitoa tehdä ratkaisuja eettisen</w:t>
      </w:r>
      <w:r w:rsidR="00F869B1" w:rsidRPr="00134FD2">
        <w:rPr>
          <w:rFonts w:asciiTheme="minorHAnsi" w:hAnsiTheme="minorHAnsi" w:cstheme="minorHAnsi"/>
          <w:color w:val="000000" w:themeColor="text1"/>
          <w:sz w:val="22"/>
          <w:szCs w:val="22"/>
        </w:rPr>
        <w:t xml:space="preserve"> pohdinnan</w:t>
      </w:r>
      <w:r w:rsidRPr="00134FD2">
        <w:rPr>
          <w:rFonts w:asciiTheme="minorHAnsi" w:hAnsiTheme="minorHAnsi" w:cstheme="minorHAnsi"/>
          <w:color w:val="000000" w:themeColor="text1"/>
          <w:sz w:val="22"/>
          <w:szCs w:val="22"/>
        </w:rPr>
        <w:t xml:space="preserve">, toisen asemaan asettumisen ja tietoon perustuvan harkinnan perusteella. </w:t>
      </w:r>
      <w:r w:rsidR="00E50E27" w:rsidRPr="00134FD2">
        <w:rPr>
          <w:rFonts w:asciiTheme="minorHAnsi" w:hAnsiTheme="minorHAnsi" w:cstheme="minorHAnsi"/>
          <w:color w:val="000000" w:themeColor="text1"/>
          <w:sz w:val="22"/>
          <w:szCs w:val="22"/>
        </w:rPr>
        <w:t>Eettisyyden ja esteettisyyden</w:t>
      </w:r>
      <w:r w:rsidR="00375E32" w:rsidRPr="00134FD2">
        <w:rPr>
          <w:rFonts w:asciiTheme="minorHAnsi" w:hAnsiTheme="minorHAnsi" w:cstheme="minorHAnsi"/>
          <w:color w:val="000000" w:themeColor="text1"/>
          <w:sz w:val="22"/>
          <w:szCs w:val="22"/>
        </w:rPr>
        <w:t xml:space="preserve"> näkökulmat </w:t>
      </w:r>
      <w:r w:rsidR="00F14977" w:rsidRPr="00134FD2">
        <w:rPr>
          <w:rFonts w:asciiTheme="minorHAnsi" w:hAnsiTheme="minorHAnsi" w:cstheme="minorHAnsi"/>
          <w:color w:val="000000" w:themeColor="text1"/>
          <w:sz w:val="22"/>
          <w:szCs w:val="22"/>
        </w:rPr>
        <w:t>ohjaavat pohtimaan</w:t>
      </w:r>
      <w:r w:rsidR="00375E32" w:rsidRPr="00134FD2">
        <w:rPr>
          <w:rFonts w:asciiTheme="minorHAnsi" w:hAnsiTheme="minorHAnsi" w:cstheme="minorHAnsi"/>
          <w:color w:val="000000" w:themeColor="text1"/>
          <w:sz w:val="22"/>
          <w:szCs w:val="22"/>
        </w:rPr>
        <w:t xml:space="preserve">, mikä elämässä on arvokasta. </w:t>
      </w:r>
      <w:r w:rsidRPr="00134FD2">
        <w:rPr>
          <w:rFonts w:asciiTheme="minorHAnsi" w:hAnsiTheme="minorHAnsi" w:cstheme="minorHAnsi"/>
          <w:color w:val="000000" w:themeColor="text1"/>
          <w:sz w:val="22"/>
          <w:szCs w:val="22"/>
        </w:rPr>
        <w:t xml:space="preserve">Sivistys ilmenee tavassa suhtautua itseen, muihin ihmisiin, ympäristöön ja tietoon sekä tavassa ja tahdossa toimia. </w:t>
      </w:r>
      <w:r w:rsidRPr="00134FD2">
        <w:rPr>
          <w:rFonts w:asciiTheme="minorHAnsi" w:hAnsiTheme="minorHAnsi" w:cstheme="minorHAnsi"/>
          <w:sz w:val="22"/>
          <w:szCs w:val="22"/>
        </w:rPr>
        <w:t xml:space="preserve">Sivistynyt ihminen pyrkii toimimaan oikein, itseään, toisia ihmisiä ja ympäristöä arvostaen. Hän </w:t>
      </w:r>
      <w:r w:rsidRPr="00134FD2">
        <w:rPr>
          <w:rFonts w:asciiTheme="minorHAnsi" w:hAnsiTheme="minorHAnsi" w:cstheme="minorHAnsi"/>
          <w:color w:val="000000" w:themeColor="text1"/>
          <w:sz w:val="22"/>
          <w:szCs w:val="22"/>
        </w:rPr>
        <w:t xml:space="preserve">osaa käyttää tietoa kriittisesti. </w:t>
      </w:r>
      <w:r w:rsidRPr="00134FD2">
        <w:rPr>
          <w:rFonts w:asciiTheme="minorHAnsi" w:hAnsiTheme="minorHAnsi" w:cstheme="minorHAnsi"/>
          <w:sz w:val="22"/>
          <w:szCs w:val="22"/>
        </w:rPr>
        <w:t>Sivistykseen kuuluu myös pyrkimys itsesäätelyyn ja vastuunottoon omasta kehittymisestä ja hyvinvoinnista.</w:t>
      </w:r>
    </w:p>
    <w:p w:rsidR="003358EC" w:rsidRPr="00134FD2"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134FD2">
        <w:rPr>
          <w:rFonts w:asciiTheme="minorHAnsi" w:hAnsiTheme="minorHAnsi" w:cstheme="minorHAnsi"/>
          <w:color w:val="000000" w:themeColor="text1"/>
          <w:sz w:val="22"/>
          <w:szCs w:val="22"/>
        </w:rPr>
        <w:t>Perusopetus rakentuu elämän ja ihmisoikeuksien kunnioittamiselle</w:t>
      </w:r>
      <w:r w:rsidR="00CA6533" w:rsidRPr="00134FD2">
        <w:rPr>
          <w:rFonts w:asciiTheme="minorHAnsi" w:hAnsiTheme="minorHAnsi" w:cstheme="minorHAnsi"/>
          <w:color w:val="000000" w:themeColor="text1"/>
          <w:sz w:val="22"/>
          <w:szCs w:val="22"/>
        </w:rPr>
        <w:t xml:space="preserve">. Se </w:t>
      </w:r>
      <w:r w:rsidR="00506023" w:rsidRPr="00134FD2">
        <w:rPr>
          <w:rFonts w:asciiTheme="minorHAnsi" w:hAnsiTheme="minorHAnsi" w:cstheme="minorHAnsi"/>
          <w:color w:val="000000" w:themeColor="text1"/>
          <w:sz w:val="22"/>
          <w:szCs w:val="22"/>
        </w:rPr>
        <w:t>ohjaa niiden puolustamiseen</w:t>
      </w:r>
      <w:r w:rsidR="00897DB4" w:rsidRPr="00134FD2">
        <w:rPr>
          <w:rFonts w:asciiTheme="minorHAnsi" w:hAnsiTheme="minorHAnsi" w:cstheme="minorHAnsi"/>
          <w:color w:val="000000" w:themeColor="text1"/>
          <w:sz w:val="22"/>
          <w:szCs w:val="22"/>
        </w:rPr>
        <w:t xml:space="preserve"> ja ihmisarvon loukkaamattomuuteen</w:t>
      </w:r>
      <w:r w:rsidRPr="00134FD2">
        <w:rPr>
          <w:rFonts w:asciiTheme="minorHAnsi" w:hAnsiTheme="minorHAnsi" w:cstheme="minorHAnsi"/>
          <w:sz w:val="22"/>
          <w:szCs w:val="22"/>
        </w:rPr>
        <w:t xml:space="preserve">.  </w:t>
      </w:r>
      <w:r w:rsidR="00CA6533" w:rsidRPr="00134FD2">
        <w:rPr>
          <w:rFonts w:asciiTheme="minorHAnsi" w:hAnsiTheme="minorHAnsi" w:cstheme="minorHAnsi"/>
          <w:color w:val="000000" w:themeColor="text1"/>
          <w:sz w:val="22"/>
          <w:szCs w:val="22"/>
        </w:rPr>
        <w:t>Perusopetus</w:t>
      </w:r>
      <w:r w:rsidRPr="00134FD2">
        <w:rPr>
          <w:rFonts w:asciiTheme="minorHAnsi" w:hAnsiTheme="minorHAnsi" w:cstheme="minorHAnsi"/>
          <w:color w:val="000000" w:themeColor="text1"/>
          <w:sz w:val="22"/>
          <w:szCs w:val="22"/>
        </w:rPr>
        <w:t xml:space="preserve"> edistää</w:t>
      </w:r>
      <w:r w:rsidR="00897DB4" w:rsidRPr="00134FD2">
        <w:rPr>
          <w:rFonts w:asciiTheme="minorHAnsi" w:hAnsiTheme="minorHAnsi" w:cstheme="minorHAnsi"/>
          <w:color w:val="000000" w:themeColor="text1"/>
          <w:sz w:val="22"/>
          <w:szCs w:val="22"/>
        </w:rPr>
        <w:t xml:space="preserve"> </w:t>
      </w:r>
      <w:r w:rsidRPr="00134FD2">
        <w:rPr>
          <w:rFonts w:asciiTheme="minorHAnsi" w:hAnsiTheme="minorHAnsi" w:cstheme="minorHAnsi"/>
          <w:color w:val="000000" w:themeColor="text1"/>
          <w:sz w:val="22"/>
          <w:szCs w:val="22"/>
        </w:rPr>
        <w:t xml:space="preserve">hyvinvointia, demokratiaa ja aktiivista </w:t>
      </w:r>
      <w:r w:rsidR="00506023" w:rsidRPr="00134FD2">
        <w:rPr>
          <w:rFonts w:asciiTheme="minorHAnsi" w:hAnsiTheme="minorHAnsi" w:cstheme="minorHAnsi"/>
          <w:color w:val="000000" w:themeColor="text1"/>
          <w:sz w:val="22"/>
          <w:szCs w:val="22"/>
        </w:rPr>
        <w:t>toimijuutta kansalaisyhteiskunnassa.</w:t>
      </w:r>
      <w:r w:rsidRPr="00134FD2">
        <w:rPr>
          <w:rFonts w:asciiTheme="minorHAnsi" w:hAnsiTheme="minorHAnsi" w:cstheme="minorHAnsi"/>
          <w:color w:val="000000" w:themeColor="text1"/>
          <w:sz w:val="22"/>
          <w:szCs w:val="22"/>
        </w:rPr>
        <w:t xml:space="preserve"> Tasa-arvon tavoite </w:t>
      </w:r>
      <w:r w:rsidR="00F14977" w:rsidRPr="00134FD2">
        <w:rPr>
          <w:rFonts w:asciiTheme="minorHAnsi" w:hAnsiTheme="minorHAnsi" w:cstheme="minorHAnsi"/>
          <w:color w:val="000000" w:themeColor="text1"/>
          <w:sz w:val="22"/>
          <w:szCs w:val="22"/>
        </w:rPr>
        <w:t xml:space="preserve">ja laaja yhdenvertaisuusperiaate </w:t>
      </w:r>
      <w:r w:rsidRPr="00134FD2">
        <w:rPr>
          <w:rFonts w:asciiTheme="minorHAnsi" w:hAnsiTheme="minorHAnsi" w:cstheme="minorHAnsi"/>
          <w:color w:val="000000" w:themeColor="text1"/>
          <w:sz w:val="22"/>
          <w:szCs w:val="22"/>
        </w:rPr>
        <w:t>ohjaa</w:t>
      </w:r>
      <w:r w:rsidR="00F14977" w:rsidRPr="00134FD2">
        <w:rPr>
          <w:rFonts w:asciiTheme="minorHAnsi" w:hAnsiTheme="minorHAnsi" w:cstheme="minorHAnsi"/>
          <w:color w:val="000000" w:themeColor="text1"/>
          <w:sz w:val="22"/>
          <w:szCs w:val="22"/>
        </w:rPr>
        <w:t>vat</w:t>
      </w:r>
      <w:r w:rsidRPr="00134FD2">
        <w:rPr>
          <w:rFonts w:asciiTheme="minorHAnsi" w:hAnsiTheme="minorHAnsi" w:cstheme="minorHAnsi"/>
          <w:color w:val="000000" w:themeColor="text1"/>
          <w:sz w:val="22"/>
          <w:szCs w:val="22"/>
        </w:rPr>
        <w:t xml:space="preserve"> perusopetuksen kehittämistä. </w:t>
      </w:r>
      <w:r w:rsidR="00F14977" w:rsidRPr="00134FD2">
        <w:rPr>
          <w:rFonts w:asciiTheme="minorHAnsi" w:hAnsiTheme="minorHAnsi" w:cstheme="minorHAnsi"/>
          <w:color w:val="000000" w:themeColor="text1"/>
          <w:sz w:val="22"/>
          <w:szCs w:val="22"/>
        </w:rPr>
        <w:t>Opetus edistää osaltaan taloudellista, sosiaalista, alueellista</w:t>
      </w:r>
      <w:r w:rsidRPr="00134FD2">
        <w:rPr>
          <w:rFonts w:asciiTheme="minorHAnsi" w:hAnsiTheme="minorHAnsi" w:cstheme="minorHAnsi"/>
          <w:color w:val="000000" w:themeColor="text1"/>
          <w:sz w:val="22"/>
          <w:szCs w:val="22"/>
        </w:rPr>
        <w:t xml:space="preserve"> ja sukupuolten tasa-arvo</w:t>
      </w:r>
      <w:r w:rsidR="00F14977" w:rsidRPr="00134FD2">
        <w:rPr>
          <w:rFonts w:asciiTheme="minorHAnsi" w:hAnsiTheme="minorHAnsi" w:cstheme="minorHAnsi"/>
          <w:color w:val="000000" w:themeColor="text1"/>
          <w:sz w:val="22"/>
          <w:szCs w:val="22"/>
        </w:rPr>
        <w:t>a</w:t>
      </w:r>
      <w:r w:rsidRPr="00134FD2">
        <w:rPr>
          <w:rFonts w:asciiTheme="minorHAnsi" w:hAnsiTheme="minorHAnsi" w:cstheme="minorHAnsi"/>
          <w:color w:val="000000" w:themeColor="text1"/>
          <w:sz w:val="22"/>
          <w:szCs w:val="22"/>
        </w:rPr>
        <w:t xml:space="preserve">. Opetus on oppilaita </w:t>
      </w:r>
      <w:r w:rsidR="00650798" w:rsidRPr="00134FD2">
        <w:rPr>
          <w:rFonts w:asciiTheme="minorHAnsi" w:hAnsiTheme="minorHAnsi" w:cstheme="minorHAnsi"/>
          <w:color w:val="000000" w:themeColor="text1"/>
          <w:sz w:val="22"/>
          <w:szCs w:val="22"/>
        </w:rPr>
        <w:t xml:space="preserve">uskonnollisesti, </w:t>
      </w:r>
      <w:r w:rsidRPr="00134FD2">
        <w:rPr>
          <w:rFonts w:asciiTheme="minorHAnsi" w:hAnsiTheme="minorHAnsi" w:cstheme="minorHAnsi"/>
          <w:color w:val="000000" w:themeColor="text1"/>
          <w:sz w:val="22"/>
          <w:szCs w:val="22"/>
        </w:rPr>
        <w:t xml:space="preserve">katsomuksellisesti </w:t>
      </w:r>
      <w:r w:rsidR="00650798" w:rsidRPr="00134FD2">
        <w:rPr>
          <w:rFonts w:asciiTheme="minorHAnsi" w:hAnsiTheme="minorHAnsi" w:cstheme="minorHAnsi"/>
          <w:color w:val="000000" w:themeColor="text1"/>
          <w:sz w:val="22"/>
          <w:szCs w:val="22"/>
        </w:rPr>
        <w:t xml:space="preserve">ja puoluepoliittisesti </w:t>
      </w:r>
      <w:r w:rsidRPr="00134FD2">
        <w:rPr>
          <w:rFonts w:asciiTheme="minorHAnsi" w:hAnsiTheme="minorHAnsi" w:cstheme="minorHAnsi"/>
          <w:color w:val="000000" w:themeColor="text1"/>
          <w:sz w:val="22"/>
          <w:szCs w:val="22"/>
        </w:rPr>
        <w:t>sitouttamatonta. Koulua ja opetusta ei saa käyttää kaupallisen vaikuttamisen kanavana.</w:t>
      </w:r>
    </w:p>
    <w:p w:rsidR="003358EC" w:rsidRPr="00134FD2"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134FD2">
        <w:rPr>
          <w:rFonts w:asciiTheme="minorHAnsi" w:hAnsiTheme="minorHAnsi" w:cstheme="minorHAnsi"/>
          <w:i/>
          <w:color w:val="000000" w:themeColor="text1"/>
          <w:sz w:val="22"/>
          <w:szCs w:val="22"/>
        </w:rPr>
        <w:t>Kulttuurinen moninaisuus rikkautena</w:t>
      </w:r>
    </w:p>
    <w:p w:rsidR="00E50E27" w:rsidRPr="00134FD2" w:rsidRDefault="003358EC" w:rsidP="00E50E27">
      <w:pPr>
        <w:pStyle w:val="NormaaliWWW"/>
        <w:spacing w:line="276" w:lineRule="auto"/>
        <w:ind w:left="284"/>
        <w:jc w:val="both"/>
        <w:rPr>
          <w:rFonts w:asciiTheme="minorHAnsi" w:hAnsiTheme="minorHAnsi" w:cstheme="minorHAnsi"/>
          <w:sz w:val="22"/>
          <w:szCs w:val="22"/>
        </w:rPr>
      </w:pPr>
      <w:r w:rsidRPr="00134FD2">
        <w:rPr>
          <w:rFonts w:asciiTheme="minorHAnsi" w:hAnsiTheme="minorHAnsi" w:cstheme="minorHAnsi"/>
          <w:sz w:val="22"/>
          <w:szCs w:val="22"/>
        </w:rPr>
        <w:t>Perusopetus rakentuu moninaiselle suomalaiselle kulttuuriperinnölle. Se on muodostunut ja muotoutuu eri kulttuureiden vuorovaikutukse</w:t>
      </w:r>
      <w:r w:rsidR="008631D7" w:rsidRPr="00134FD2">
        <w:rPr>
          <w:rFonts w:asciiTheme="minorHAnsi" w:hAnsiTheme="minorHAnsi" w:cstheme="minorHAnsi"/>
          <w:sz w:val="22"/>
          <w:szCs w:val="22"/>
        </w:rPr>
        <w:t xml:space="preserve">ssa. </w:t>
      </w:r>
      <w:r w:rsidR="00897DB4" w:rsidRPr="00134FD2">
        <w:rPr>
          <w:rFonts w:asciiTheme="minorHAnsi" w:hAnsiTheme="minorHAnsi" w:cstheme="minorHAnsi"/>
          <w:sz w:val="22"/>
          <w:szCs w:val="22"/>
        </w:rPr>
        <w:t>Opetus tukee</w:t>
      </w:r>
      <w:r w:rsidR="008631D7" w:rsidRPr="00134FD2">
        <w:rPr>
          <w:rFonts w:asciiTheme="minorHAnsi" w:hAnsiTheme="minorHAnsi" w:cstheme="minorHAnsi"/>
          <w:sz w:val="22"/>
          <w:szCs w:val="22"/>
        </w:rPr>
        <w:t xml:space="preserve"> oppilaide</w:t>
      </w:r>
      <w:r w:rsidRPr="00134FD2">
        <w:rPr>
          <w:rFonts w:asciiTheme="minorHAnsi" w:hAnsiTheme="minorHAnsi" w:cstheme="minorHAnsi"/>
          <w:sz w:val="22"/>
          <w:szCs w:val="22"/>
        </w:rPr>
        <w:t xml:space="preserve">n oman kulttuuri-identiteetin rakentumista </w:t>
      </w:r>
      <w:r w:rsidR="008631D7" w:rsidRPr="00134FD2">
        <w:rPr>
          <w:rFonts w:asciiTheme="minorHAnsi" w:hAnsiTheme="minorHAnsi" w:cstheme="minorHAnsi"/>
          <w:sz w:val="22"/>
          <w:szCs w:val="22"/>
        </w:rPr>
        <w:t>ja kasvua aktiivisiksi toimijoi</w:t>
      </w:r>
      <w:r w:rsidR="00884065" w:rsidRPr="00134FD2">
        <w:rPr>
          <w:rFonts w:asciiTheme="minorHAnsi" w:hAnsiTheme="minorHAnsi" w:cstheme="minorHAnsi"/>
          <w:sz w:val="22"/>
          <w:szCs w:val="22"/>
        </w:rPr>
        <w:t>ksi omassa kulttuurissaan ja yhteisössään sekä kiinnostusta muita kulttuu</w:t>
      </w:r>
      <w:r w:rsidR="008631D7" w:rsidRPr="00134FD2">
        <w:rPr>
          <w:rFonts w:asciiTheme="minorHAnsi" w:hAnsiTheme="minorHAnsi" w:cstheme="minorHAnsi"/>
          <w:sz w:val="22"/>
          <w:szCs w:val="22"/>
        </w:rPr>
        <w:t>reita</w:t>
      </w:r>
      <w:r w:rsidR="00884065" w:rsidRPr="00134FD2">
        <w:rPr>
          <w:rFonts w:asciiTheme="minorHAnsi" w:hAnsiTheme="minorHAnsi" w:cstheme="minorHAnsi"/>
          <w:sz w:val="22"/>
          <w:szCs w:val="22"/>
        </w:rPr>
        <w:t xml:space="preserve"> kohtaan</w:t>
      </w:r>
      <w:r w:rsidR="008631D7" w:rsidRPr="00134FD2">
        <w:rPr>
          <w:rFonts w:asciiTheme="minorHAnsi" w:hAnsiTheme="minorHAnsi" w:cstheme="minorHAnsi"/>
          <w:sz w:val="22"/>
          <w:szCs w:val="22"/>
        </w:rPr>
        <w:t>.</w:t>
      </w:r>
      <w:r w:rsidR="00884065" w:rsidRPr="00134FD2">
        <w:rPr>
          <w:rFonts w:asciiTheme="minorHAnsi" w:hAnsiTheme="minorHAnsi" w:cstheme="minorHAnsi"/>
          <w:sz w:val="22"/>
          <w:szCs w:val="22"/>
        </w:rPr>
        <w:t xml:space="preserve"> </w:t>
      </w:r>
      <w:r w:rsidR="00E50E27" w:rsidRPr="00134FD2">
        <w:rPr>
          <w:rFonts w:asciiTheme="minorHAnsi" w:hAnsiTheme="minorHAnsi" w:cstheme="minorHAnsi"/>
          <w:sz w:val="22"/>
          <w:szCs w:val="22"/>
        </w:rPr>
        <w:t xml:space="preserve">Samalla opetus </w:t>
      </w:r>
      <w:r w:rsidR="00AA3B65" w:rsidRPr="00134FD2">
        <w:rPr>
          <w:rFonts w:asciiTheme="minorHAnsi" w:hAnsiTheme="minorHAnsi" w:cstheme="minorHAnsi"/>
          <w:sz w:val="22"/>
          <w:szCs w:val="22"/>
        </w:rPr>
        <w:t>vahvistaa luovuutta</w:t>
      </w:r>
      <w:r w:rsidR="00E50E27" w:rsidRPr="00134FD2">
        <w:rPr>
          <w:rFonts w:asciiTheme="minorHAnsi" w:hAnsiTheme="minorHAnsi" w:cstheme="minorHAnsi"/>
          <w:sz w:val="22"/>
          <w:szCs w:val="22"/>
        </w:rPr>
        <w:t xml:space="preserve"> </w:t>
      </w:r>
      <w:r w:rsidR="00AA3B65" w:rsidRPr="00134FD2">
        <w:rPr>
          <w:rFonts w:asciiTheme="minorHAnsi" w:hAnsiTheme="minorHAnsi" w:cstheme="minorHAnsi"/>
          <w:sz w:val="22"/>
          <w:szCs w:val="22"/>
        </w:rPr>
        <w:t>ja</w:t>
      </w:r>
      <w:r w:rsidR="00E50E27" w:rsidRPr="00134FD2">
        <w:rPr>
          <w:rFonts w:asciiTheme="minorHAnsi" w:hAnsiTheme="minorHAnsi" w:cstheme="minorHAnsi"/>
          <w:sz w:val="22"/>
          <w:szCs w:val="22"/>
        </w:rPr>
        <w:t xml:space="preserve"> kulttuurisen moninaisuuden kunnioitusta, edistää vuorovaikutusta kulttuurien sisällä ja niiden välillä ja luo siten pohjaa kulttuurisesti kestävälle kehitykselle. </w:t>
      </w:r>
    </w:p>
    <w:p w:rsidR="00E50E27" w:rsidRPr="00134FD2" w:rsidRDefault="003358EC" w:rsidP="00E50E27">
      <w:pPr>
        <w:pStyle w:val="NormaaliWWW"/>
        <w:spacing w:line="276" w:lineRule="auto"/>
        <w:ind w:left="284"/>
        <w:jc w:val="both"/>
        <w:rPr>
          <w:rFonts w:asciiTheme="minorHAnsi" w:hAnsiTheme="minorHAnsi" w:cstheme="minorHAnsi"/>
          <w:sz w:val="22"/>
          <w:szCs w:val="22"/>
        </w:rPr>
      </w:pPr>
      <w:r w:rsidRPr="00134FD2">
        <w:rPr>
          <w:rFonts w:asciiTheme="minorHAnsi" w:hAnsiTheme="minorHAnsi" w:cstheme="minorHAnsi"/>
          <w:sz w:val="22"/>
          <w:szCs w:val="22"/>
        </w:rPr>
        <w:lastRenderedPageBreak/>
        <w:t>Eri kulttuuri- ja kielitaustoista tulevat ihmiset kohtaavat toisensa perusopetuksessa ja tutustuvat monenlaisiin tapoihin, yhteisöllisiin käytäntöihin ja katsomuksii</w:t>
      </w:r>
      <w:r w:rsidRPr="00134FD2">
        <w:rPr>
          <w:rFonts w:asciiTheme="minorHAnsi" w:hAnsiTheme="minorHAnsi" w:cstheme="minorHAnsi"/>
          <w:color w:val="000000" w:themeColor="text1"/>
          <w:sz w:val="22"/>
          <w:szCs w:val="22"/>
        </w:rPr>
        <w:t xml:space="preserve">n. </w:t>
      </w:r>
      <w:r w:rsidRPr="00134FD2">
        <w:rPr>
          <w:rFonts w:asciiTheme="minorHAnsi" w:hAnsiTheme="minorHAnsi" w:cstheme="minorHAnsi"/>
          <w:sz w:val="22"/>
          <w:szCs w:val="22"/>
        </w:rPr>
        <w:t xml:space="preserve">Asioita opitaan näkemään toisten elämäntilanteista ja olosuhteista käsin. Oppiminen yhdessä yli kieli-, kulttuuri-, uskonto- ja katsomusrajojen luo edellytyksiä aidolle vuorovaikutukselle ja yhteisöllisyydelle. Perusopetus antaa perustan ihmisoikeuksia kunnioittavaan maailmankansalaisuuteen ja rohkaisee toimimaan myönteisten muutosten puolesta. </w:t>
      </w:r>
    </w:p>
    <w:p w:rsidR="003358EC" w:rsidRPr="00134FD2" w:rsidRDefault="003358EC" w:rsidP="00422AC9">
      <w:pPr>
        <w:pStyle w:val="NormaaliWWW"/>
        <w:spacing w:line="276" w:lineRule="auto"/>
        <w:ind w:firstLine="284"/>
        <w:jc w:val="both"/>
        <w:rPr>
          <w:rFonts w:asciiTheme="minorHAnsi" w:hAnsiTheme="minorHAnsi" w:cstheme="minorHAnsi"/>
          <w:i/>
          <w:sz w:val="22"/>
          <w:szCs w:val="22"/>
        </w:rPr>
      </w:pPr>
      <w:r w:rsidRPr="00134FD2">
        <w:rPr>
          <w:rFonts w:asciiTheme="minorHAnsi" w:hAnsiTheme="minorHAnsi" w:cstheme="minorHAnsi"/>
          <w:i/>
          <w:sz w:val="22"/>
          <w:szCs w:val="22"/>
        </w:rPr>
        <w:t>Kestävän elämäntavan välttämättömyys</w:t>
      </w:r>
    </w:p>
    <w:p w:rsidR="00E50E27" w:rsidRPr="00134FD2" w:rsidRDefault="003358EC" w:rsidP="00422AC9">
      <w:pPr>
        <w:pStyle w:val="NormaaliWWW"/>
        <w:spacing w:line="276" w:lineRule="auto"/>
        <w:ind w:left="284"/>
        <w:jc w:val="both"/>
        <w:rPr>
          <w:rFonts w:asciiTheme="minorHAnsi" w:hAnsiTheme="minorHAnsi" w:cstheme="minorHAnsi"/>
          <w:sz w:val="22"/>
          <w:szCs w:val="22"/>
        </w:rPr>
      </w:pPr>
      <w:r w:rsidRPr="00134FD2">
        <w:rPr>
          <w:rFonts w:asciiTheme="minorHAnsi" w:hAnsiTheme="minorHAnsi" w:cstheme="minorHAnsi"/>
          <w:color w:val="000000" w:themeColor="text1"/>
          <w:sz w:val="22"/>
          <w:szCs w:val="22"/>
        </w:rPr>
        <w:t>Ihminen on osa luontoa ja täysin riippuvainen ekosysteemien elinvoimaisuudesta. Tämän ymmärtäminen on keskeistä ihmisenä kasvussa. Perusopetuksessa tunnistetaan kestävän kehityksen ja ekososiaali</w:t>
      </w:r>
      <w:r w:rsidR="00B94941" w:rsidRPr="00134FD2">
        <w:rPr>
          <w:rFonts w:asciiTheme="minorHAnsi" w:hAnsiTheme="minorHAnsi" w:cstheme="minorHAnsi"/>
          <w:color w:val="000000" w:themeColor="text1"/>
          <w:sz w:val="22"/>
          <w:szCs w:val="22"/>
        </w:rPr>
        <w:t xml:space="preserve">sen sivistyksen välttämättömyys, </w:t>
      </w:r>
      <w:r w:rsidRPr="00134FD2">
        <w:rPr>
          <w:rFonts w:asciiTheme="minorHAnsi" w:hAnsiTheme="minorHAnsi" w:cstheme="minorHAnsi"/>
          <w:color w:val="000000" w:themeColor="text1"/>
          <w:sz w:val="22"/>
          <w:szCs w:val="22"/>
        </w:rPr>
        <w:t xml:space="preserve">toimitaan sen mukaisesti ja ohjataan oppilaita kestävän elämäntavan omaksumiseen. </w:t>
      </w:r>
      <w:r w:rsidRPr="00134FD2">
        <w:rPr>
          <w:rFonts w:asciiTheme="minorHAnsi" w:hAnsiTheme="minorHAnsi" w:cstheme="minorHAnsi"/>
          <w:sz w:val="22"/>
          <w:szCs w:val="22"/>
        </w:rPr>
        <w:t xml:space="preserve">Kestävän kehityksen ja elämäntavan ulottuvuudet ovat ekologinen ja taloudellinen sekä sosiaalinen ja kulttuurinen. </w:t>
      </w:r>
      <w:r w:rsidRPr="00134FD2">
        <w:rPr>
          <w:rFonts w:asciiTheme="minorHAnsi" w:hAnsiTheme="minorHAnsi" w:cstheme="minorHAnsi"/>
          <w:color w:val="000000" w:themeColor="text1"/>
          <w:sz w:val="22"/>
          <w:szCs w:val="22"/>
        </w:rPr>
        <w:t>Ekososiaalisen sivistyksen johtoajatuksena on luoda elämäntapaa ja kulttuuria, joka vaali</w:t>
      </w:r>
      <w:r w:rsidR="00B94941" w:rsidRPr="00134FD2">
        <w:rPr>
          <w:rFonts w:asciiTheme="minorHAnsi" w:hAnsiTheme="minorHAnsi" w:cstheme="minorHAnsi"/>
          <w:color w:val="000000" w:themeColor="text1"/>
          <w:sz w:val="22"/>
          <w:szCs w:val="22"/>
        </w:rPr>
        <w:t xml:space="preserve">i ihmisarvon loukkaamattomuutta, </w:t>
      </w:r>
      <w:r w:rsidRPr="00134FD2">
        <w:rPr>
          <w:rFonts w:asciiTheme="minorHAnsi" w:hAnsiTheme="minorHAnsi" w:cstheme="minorHAnsi"/>
          <w:color w:val="000000" w:themeColor="text1"/>
          <w:sz w:val="22"/>
          <w:szCs w:val="22"/>
        </w:rPr>
        <w:t>ekosysteemien monimuotoisuutta ja uusiutumiskykyä</w:t>
      </w:r>
      <w:r w:rsidR="00B94941" w:rsidRPr="00134FD2">
        <w:rPr>
          <w:rFonts w:asciiTheme="minorHAnsi" w:hAnsiTheme="minorHAnsi" w:cstheme="minorHAnsi"/>
          <w:color w:val="000000" w:themeColor="text1"/>
          <w:sz w:val="22"/>
          <w:szCs w:val="22"/>
        </w:rPr>
        <w:t xml:space="preserve"> sekä samalla </w:t>
      </w:r>
      <w:r w:rsidRPr="00134FD2">
        <w:rPr>
          <w:rFonts w:asciiTheme="minorHAnsi" w:hAnsiTheme="minorHAnsi" w:cstheme="minorHAnsi"/>
          <w:color w:val="000000" w:themeColor="text1"/>
          <w:sz w:val="22"/>
          <w:szCs w:val="22"/>
        </w:rPr>
        <w:t xml:space="preserve">rakentaa osaamispohjaa luonnonvarojen kestävälle käytölle perustuvalle </w:t>
      </w:r>
      <w:r w:rsidR="00506023" w:rsidRPr="00134FD2">
        <w:rPr>
          <w:rFonts w:asciiTheme="minorHAnsi" w:hAnsiTheme="minorHAnsi" w:cstheme="minorHAnsi"/>
          <w:color w:val="000000" w:themeColor="text1"/>
          <w:sz w:val="22"/>
          <w:szCs w:val="22"/>
        </w:rPr>
        <w:t>kierto</w:t>
      </w:r>
      <w:r w:rsidRPr="00134FD2">
        <w:rPr>
          <w:rFonts w:asciiTheme="minorHAnsi" w:hAnsiTheme="minorHAnsi" w:cstheme="minorHAnsi"/>
          <w:color w:val="000000" w:themeColor="text1"/>
          <w:sz w:val="22"/>
          <w:szCs w:val="22"/>
        </w:rPr>
        <w:t xml:space="preserve">taloudelle. </w:t>
      </w:r>
      <w:r w:rsidRPr="00134FD2">
        <w:rPr>
          <w:rFonts w:asciiTheme="minorHAnsi" w:hAnsiTheme="minorHAnsi" w:cstheme="minorHAnsi"/>
          <w:color w:val="FF0000"/>
          <w:sz w:val="22"/>
          <w:szCs w:val="22"/>
        </w:rPr>
        <w:t xml:space="preserve"> </w:t>
      </w:r>
      <w:r w:rsidRPr="00134FD2">
        <w:rPr>
          <w:rFonts w:asciiTheme="minorHAnsi" w:hAnsiTheme="minorHAnsi" w:cstheme="minorHAnsi"/>
          <w:sz w:val="22"/>
          <w:szCs w:val="22"/>
        </w:rPr>
        <w:t>Ekososiaalinen sivistys</w:t>
      </w:r>
      <w:r w:rsidR="00B94941" w:rsidRPr="00134FD2">
        <w:rPr>
          <w:rFonts w:asciiTheme="minorHAnsi" w:hAnsiTheme="minorHAnsi" w:cstheme="minorHAnsi"/>
          <w:sz w:val="22"/>
          <w:szCs w:val="22"/>
        </w:rPr>
        <w:t xml:space="preserve"> </w:t>
      </w:r>
      <w:r w:rsidRPr="00134FD2">
        <w:rPr>
          <w:rFonts w:asciiTheme="minorHAnsi" w:hAnsiTheme="minorHAnsi" w:cstheme="minorHAnsi"/>
          <w:sz w:val="22"/>
          <w:szCs w:val="22"/>
        </w:rPr>
        <w:t>merkitsee ymmärrystä erityisesti ilmastonmuutoksen vakavuudesta sekä pyrkimystä toimia kestävästi.</w:t>
      </w:r>
      <w:r w:rsidR="003B1C9C" w:rsidRPr="00134FD2">
        <w:rPr>
          <w:rFonts w:asciiTheme="minorHAnsi" w:hAnsiTheme="minorHAnsi" w:cstheme="minorHAnsi"/>
          <w:sz w:val="22"/>
          <w:szCs w:val="22"/>
        </w:rPr>
        <w:t xml:space="preserve"> </w:t>
      </w:r>
    </w:p>
    <w:p w:rsidR="007830F2" w:rsidRPr="00134FD2"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134FD2">
        <w:rPr>
          <w:rFonts w:asciiTheme="minorHAnsi" w:hAnsiTheme="minorHAnsi"/>
          <w:color w:val="000000" w:themeColor="text1"/>
          <w:sz w:val="22"/>
          <w:szCs w:val="22"/>
        </w:rPr>
        <w:t xml:space="preserve">Ihminen kehittää ja käyttää teknologiaa sekä tekee teknologiaa koskevia päätöksiä arvojensa pohjalta. Hänellä on vastuu teknologian ohjaamisesta suuntaan, joka varmistaa ihmisen ja luonnon tulevaisuuden. </w:t>
      </w:r>
      <w:r w:rsidRPr="00134FD2">
        <w:rPr>
          <w:rFonts w:asciiTheme="minorHAnsi" w:hAnsiTheme="minorHAnsi" w:cstheme="minorHAnsi"/>
          <w:color w:val="000000" w:themeColor="text1"/>
          <w:sz w:val="22"/>
          <w:szCs w:val="22"/>
        </w:rPr>
        <w:t>Perusopetuksessa pohditaan kulutus- ja tuotantotavoissa ilmeneviä ristiriitoja suhteessa kestävään tulevaisuuteen sekä etsitään ja toteutetaan yhteistoimin ja pitkäjänteisesti elämäntapaamme korjaavia ratkaisuja. Oppilaita ohjataan tuntemaan myös kehitykseen vaikuttavia yhteiskunnallisia rakenteita ja ratkaisuja ja vaikuttamaan niihin. Perusopetus avaa näköalaa sukupolvien yli ulottuvaan globaaliin vastuuseen.</w:t>
      </w:r>
      <w:r w:rsidR="00715DC8" w:rsidRPr="00134FD2">
        <w:rPr>
          <w:rFonts w:asciiTheme="minorHAnsi" w:hAnsiTheme="minorHAnsi" w:cstheme="minorHAnsi"/>
          <w:color w:val="000000" w:themeColor="text1"/>
          <w:sz w:val="22"/>
          <w:szCs w:val="22"/>
        </w:rPr>
        <w:t xml:space="preserve"> </w:t>
      </w:r>
    </w:p>
    <w:p w:rsidR="003358EC" w:rsidRPr="00134FD2" w:rsidRDefault="003358EC" w:rsidP="00794023">
      <w:pPr>
        <w:pStyle w:val="Otsikko3"/>
      </w:pPr>
      <w:bookmarkStart w:id="16" w:name="_Toc413327016"/>
      <w:r w:rsidRPr="00134FD2">
        <w:t>2.3 Oppimiskäsitys</w:t>
      </w:r>
      <w:bookmarkEnd w:id="16"/>
      <w:r w:rsidRPr="00134FD2">
        <w:tab/>
      </w:r>
      <w:r w:rsidRPr="00134FD2">
        <w:tab/>
      </w:r>
      <w:r w:rsidRPr="00134FD2">
        <w:tab/>
      </w:r>
      <w:r w:rsidRPr="00134FD2">
        <w:tab/>
      </w:r>
      <w:r w:rsidRPr="00134FD2">
        <w:tab/>
      </w:r>
      <w:r w:rsidRPr="00134FD2">
        <w:tab/>
      </w:r>
      <w:r w:rsidRPr="00134FD2">
        <w:tab/>
      </w:r>
    </w:p>
    <w:p w:rsidR="007830F2" w:rsidRPr="00134FD2" w:rsidRDefault="007830F2" w:rsidP="007830F2">
      <w:pPr>
        <w:tabs>
          <w:tab w:val="left" w:pos="284"/>
          <w:tab w:val="left" w:pos="426"/>
        </w:tabs>
        <w:ind w:left="284"/>
        <w:jc w:val="both"/>
        <w:rPr>
          <w:rFonts w:cstheme="minorHAnsi"/>
          <w:color w:val="000000" w:themeColor="text1"/>
        </w:rPr>
      </w:pPr>
      <w:r w:rsidRPr="00134FD2">
        <w:rPr>
          <w:rFonts w:cstheme="minorHAnsi"/>
          <w:color w:val="000000" w:themeColor="text1"/>
        </w:rPr>
        <w:t>Opetussuunnitelman perusteet on laadittu perustuen oppimiskäsitykseen, jonka mukaan oppilas on aktiivinen toimija. Hän oppii asettamaan tavoitteita ja ratkaisemaan ongelmia sekä itsenäisesti että yhdessä muiden kanssa. Oppiminen on erottamaton osa yksilön ihmisenä kasvua ja yhteisön hyvän elämän rakentamista. Kieli, kehollisuus ja eri aistien käyttö ovat ajattelun ja oppimisen kannalta olennaisia. Uusien tietojen ja taitojen oppimisen rinnalla oppilas oppii reflektoimaan oppimistaan, kokemuksiaan ja tunteitaan. Myönteiset tunnekokemukset, oppimisen ilo ja uutta luova toiminta edistävät oppimista ja innostavat kehittämään omaa osaamista.</w:t>
      </w:r>
    </w:p>
    <w:p w:rsidR="007830F2" w:rsidRPr="00134FD2" w:rsidRDefault="007830F2" w:rsidP="007830F2">
      <w:pPr>
        <w:ind w:left="284"/>
        <w:jc w:val="both"/>
        <w:rPr>
          <w:rFonts w:cstheme="minorHAnsi"/>
          <w:color w:val="000000" w:themeColor="text1"/>
        </w:rPr>
      </w:pPr>
      <w:r w:rsidRPr="00134FD2">
        <w:rPr>
          <w:rFonts w:cstheme="minorHAnsi"/>
          <w:color w:val="000000" w:themeColor="text1"/>
        </w:rPr>
        <w:t xml:space="preserve">Oppiminen tapahtuu vuorovaikutuksessa toisten oppilaiden, opettajien ja muiden aikuisten sekä eri yhteisöjen ja oppimisympäristöjen kanssa. Se on yksin ja yhdessä tekemistä, ajattelemista, suunnittelua, tutkimista ja näiden prosessien monipuolista arvioimista. Siksi oppimisprosessissa on olennaista oppilaiden tahto ja kehittyvä taito toimia ja oppia yhdessä. Oppilaita ohjataan myös </w:t>
      </w:r>
      <w:r w:rsidR="00454501" w:rsidRPr="00134FD2">
        <w:rPr>
          <w:rFonts w:cstheme="minorHAnsi"/>
          <w:color w:val="000000" w:themeColor="text1"/>
        </w:rPr>
        <w:t xml:space="preserve">ottamaan huomioon </w:t>
      </w:r>
      <w:r w:rsidRPr="00134FD2">
        <w:rPr>
          <w:rFonts w:cstheme="minorHAnsi"/>
          <w:color w:val="000000" w:themeColor="text1"/>
        </w:rPr>
        <w:t>toimintansa seuraukset ja vaikutukset muihin ihmisiin ja ympäristöön. Yhdessä oppiminen edistää oppilaiden luovan ja kriittisen ajattelun ja ongelmanratkaisun taitoja sekä kykyä ymmärtää erilaisia näkökulmia. Se myös tukee oppilaiden kiinnostuksen kohteiden laajentumista. Oppiminen on monimuotoista ja sidoksissa opittavaan asiaan, aikaan ja paikkaan.</w:t>
      </w:r>
    </w:p>
    <w:p w:rsidR="007830F2" w:rsidRPr="00134FD2" w:rsidRDefault="007830F2" w:rsidP="007830F2">
      <w:pPr>
        <w:ind w:left="284"/>
        <w:jc w:val="both"/>
        <w:rPr>
          <w:rFonts w:cstheme="minorHAnsi"/>
          <w:color w:val="000000" w:themeColor="text1"/>
        </w:rPr>
      </w:pPr>
      <w:r w:rsidRPr="00134FD2">
        <w:rPr>
          <w:rFonts w:cstheme="minorHAnsi"/>
          <w:color w:val="000000" w:themeColor="text1"/>
        </w:rPr>
        <w:lastRenderedPageBreak/>
        <w:t xml:space="preserve">Oppimaan oppimisen taitojen kehittyminen on perusta tavoitteelliselle ja elinikäiselle oppimiselle. Siksi oppilasta ohjataan tiedostamaan omat tapansa oppia ja käyttämään tätä tietoa oppimisensa edistämiseen. Oppimisprosessistaan tietoinen ja vastuullinen oppilas oppii toimimaan yhä itseohjautuvammin. Oppimisprosessin aikana hän oppii työskentely- ja ajattelutaitoja sekä ennakoimaan ja suunnittelemaan oppimisen eri vaiheita.  Jotta oppilas voisi oppia uusia käsitteitä ja syventää ymmärrystä opittavista asioista, häntä ohjataan liittämään opittavat asiat ja uudet käsitteet aikaisemmin oppimaansa. Tietojen ja taitojen oppiminen on kumuloituvaa ja se vaatii usein pitkäaikaista ja sinnikästä harjoittelua. </w:t>
      </w:r>
    </w:p>
    <w:p w:rsidR="007830F2" w:rsidRPr="00134FD2" w:rsidRDefault="007830F2" w:rsidP="007830F2">
      <w:pPr>
        <w:spacing w:after="0"/>
        <w:ind w:left="284"/>
        <w:jc w:val="both"/>
        <w:rPr>
          <w:rFonts w:cstheme="minorHAnsi"/>
          <w:color w:val="000000" w:themeColor="text1"/>
        </w:rPr>
      </w:pPr>
      <w:r w:rsidRPr="00134FD2">
        <w:rPr>
          <w:rFonts w:cstheme="minorHAnsi"/>
          <w:color w:val="000000" w:themeColor="text1"/>
        </w:rPr>
        <w:t xml:space="preserve">Oppilaan kiinnostuksen kohteet, arvostukset, työskentelytavat ja tunteet sekä kokemukset ja käsitykset itsestä oppijana ohjaavat oppimisprosessia ja motivaatiota. </w:t>
      </w:r>
      <w:r w:rsidR="00454501" w:rsidRPr="00134FD2">
        <w:rPr>
          <w:rFonts w:cstheme="minorHAnsi"/>
          <w:color w:val="000000" w:themeColor="text1"/>
        </w:rPr>
        <w:t>Oppilaan minäkuva sekä</w:t>
      </w:r>
      <w:r w:rsidRPr="00134FD2">
        <w:rPr>
          <w:rFonts w:cstheme="minorHAnsi"/>
          <w:color w:val="000000" w:themeColor="text1"/>
        </w:rPr>
        <w:t xml:space="preserve"> pystyvyyden tunne ja itsetunto vaikuttavat siihen, millaisia tavoitteita oppilas asettaa toiminnalleen. </w:t>
      </w:r>
      <w:r w:rsidR="00725B0D" w:rsidRPr="00134FD2">
        <w:rPr>
          <w:rFonts w:cstheme="minorHAnsi"/>
          <w:color w:val="000000" w:themeColor="text1"/>
        </w:rPr>
        <w:t>O</w:t>
      </w:r>
      <w:r w:rsidRPr="00134FD2">
        <w:rPr>
          <w:rFonts w:cstheme="minorHAnsi"/>
          <w:color w:val="000000" w:themeColor="text1"/>
        </w:rPr>
        <w:t xml:space="preserve">ppimisprosessin aikana saatava </w:t>
      </w:r>
      <w:r w:rsidR="00454501" w:rsidRPr="00134FD2">
        <w:rPr>
          <w:rFonts w:cstheme="minorHAnsi"/>
          <w:color w:val="000000" w:themeColor="text1"/>
        </w:rPr>
        <w:t>rohkaiseva ohjaus vahvista</w:t>
      </w:r>
      <w:r w:rsidR="00725B0D" w:rsidRPr="00134FD2">
        <w:rPr>
          <w:rFonts w:cstheme="minorHAnsi"/>
          <w:color w:val="000000" w:themeColor="text1"/>
        </w:rPr>
        <w:t>a</w:t>
      </w:r>
      <w:r w:rsidRPr="00134FD2">
        <w:rPr>
          <w:rFonts w:cstheme="minorHAnsi"/>
          <w:color w:val="000000" w:themeColor="text1"/>
        </w:rPr>
        <w:t xml:space="preserve"> oppilaan luottamusta omiin mahdollisuuksiinsa. Monipuolisen myönteisen ja realistisen palautteen antaminen ja saaminen ovat keskeinen osa sekä oppimista tukevaa että kiinnostuksen kohteita laajentavaa vuorovaikutusta.</w:t>
      </w:r>
    </w:p>
    <w:p w:rsidR="007830F2" w:rsidRPr="00134FD2" w:rsidRDefault="007830F2" w:rsidP="00422AC9">
      <w:pPr>
        <w:spacing w:after="0"/>
        <w:ind w:left="284"/>
        <w:jc w:val="both"/>
        <w:rPr>
          <w:rFonts w:cstheme="minorHAnsi"/>
          <w:color w:val="000000" w:themeColor="text1"/>
        </w:rPr>
      </w:pPr>
    </w:p>
    <w:p w:rsidR="00DB29E4" w:rsidRPr="00134FD2" w:rsidRDefault="003358EC" w:rsidP="00DB29E4">
      <w:pPr>
        <w:pStyle w:val="Otsikko3"/>
      </w:pPr>
      <w:bookmarkStart w:id="17" w:name="_Toc413327017"/>
      <w:r w:rsidRPr="00134FD2">
        <w:t>2.4 Paikallisesti päätettävät asiat</w:t>
      </w:r>
      <w:bookmarkEnd w:id="17"/>
    </w:p>
    <w:p w:rsidR="007830F2" w:rsidRPr="00134FD2" w:rsidRDefault="007830F2" w:rsidP="007830F2">
      <w:pPr>
        <w:spacing w:after="0"/>
        <w:ind w:left="284"/>
        <w:jc w:val="both"/>
        <w:rPr>
          <w:rFonts w:cstheme="minorHAnsi"/>
          <w:color w:val="000000" w:themeColor="text1"/>
        </w:rPr>
      </w:pPr>
    </w:p>
    <w:p w:rsidR="00AF1DD2" w:rsidRPr="00134FD2" w:rsidRDefault="007830F2" w:rsidP="00AF1DD2">
      <w:pPr>
        <w:spacing w:after="0"/>
        <w:ind w:left="284"/>
        <w:jc w:val="both"/>
        <w:rPr>
          <w:rFonts w:cstheme="minorHAnsi"/>
          <w:color w:val="000000" w:themeColor="text1"/>
        </w:rPr>
      </w:pPr>
      <w:r w:rsidRPr="00134FD2">
        <w:rPr>
          <w:rFonts w:cstheme="minorHAnsi"/>
          <w:color w:val="000000" w:themeColor="text1"/>
        </w:rPr>
        <w:t>Arvokeskustelut luovat perustan sekä opetussuunnitelman laadinnalle että yhteiselle opetus- ja kasvatustyölle. Paikallisesti päätetään, miten arvokeskustelut toteutetaan opetussuunnitelmaa laadittaessa ja muutoin säännöllisesti koulutyön aikana. Tällöin päätetään myös, miten luodaan edellytykset henkilöstön, oppilaiden ja huoltajien sekä mahdollisten muiden yhteistyökumppanien osallistumiselle keskusteluun.</w:t>
      </w:r>
      <w:bookmarkStart w:id="18" w:name="_Toc405364064"/>
    </w:p>
    <w:p w:rsidR="00AF1DD2" w:rsidRPr="00134FD2" w:rsidRDefault="00AF1DD2" w:rsidP="00AF1DD2">
      <w:pPr>
        <w:pStyle w:val="Luettelokappale"/>
        <w:tabs>
          <w:tab w:val="left" w:pos="284"/>
        </w:tabs>
        <w:ind w:left="1004"/>
        <w:rPr>
          <w:rFonts w:cstheme="minorHAnsi"/>
          <w:color w:val="000000" w:themeColor="text1"/>
        </w:rPr>
      </w:pPr>
    </w:p>
    <w:p w:rsidR="007830F2" w:rsidRPr="00134FD2" w:rsidRDefault="007830F2" w:rsidP="00AF1DD2">
      <w:pPr>
        <w:pStyle w:val="Luettelokappale"/>
        <w:tabs>
          <w:tab w:val="left" w:pos="284"/>
        </w:tabs>
        <w:ind w:left="284"/>
        <w:rPr>
          <w:b/>
        </w:rPr>
      </w:pPr>
      <w:r w:rsidRPr="00134FD2">
        <w:t>Opetuksen järjestäjä päättää ja kuvaa opetussuunnitelmassa</w:t>
      </w:r>
      <w:bookmarkEnd w:id="18"/>
      <w:r w:rsidR="00BE0AB0" w:rsidRPr="00134FD2">
        <w:t xml:space="preserve"> </w:t>
      </w:r>
    </w:p>
    <w:p w:rsidR="007830F2" w:rsidRPr="00CC7639" w:rsidRDefault="007830F2" w:rsidP="00DB6678">
      <w:pPr>
        <w:pStyle w:val="Luettelokappale"/>
        <w:numPr>
          <w:ilvl w:val="0"/>
          <w:numId w:val="1"/>
        </w:numPr>
        <w:spacing w:after="0"/>
        <w:jc w:val="both"/>
        <w:rPr>
          <w:rFonts w:cstheme="minorHAnsi"/>
        </w:rPr>
      </w:pPr>
      <w:r w:rsidRPr="00134FD2">
        <w:rPr>
          <w:rFonts w:cstheme="minorHAnsi"/>
        </w:rPr>
        <w:t xml:space="preserve">mitkä ovat perusopetuksen arvoperustaa ja oppimiskäsitystä mahdollisesti täydentävät paikalliset näkökulmat tai painotukset </w:t>
      </w:r>
      <w:r w:rsidR="00F06353" w:rsidRPr="00134FD2">
        <w:rPr>
          <w:rFonts w:cstheme="minorHAnsi"/>
        </w:rPr>
        <w:t xml:space="preserve">ja miten ne ilmenevät </w:t>
      </w:r>
      <w:r w:rsidRPr="00134FD2">
        <w:rPr>
          <w:rFonts w:cstheme="minorHAnsi"/>
          <w:sz w:val="20"/>
          <w:szCs w:val="20"/>
        </w:rPr>
        <w:t>(muilta osin arvoperustan ja oppimiskäsityksen kuvaamisessa opetussuunnitelman perusteiden tekstiä voidaan käyttää sellaisenaan)</w:t>
      </w:r>
    </w:p>
    <w:p w:rsidR="007830F2" w:rsidRPr="00CC7639" w:rsidRDefault="007830F2" w:rsidP="00CC7639">
      <w:pPr>
        <w:pStyle w:val="Luettelokappale"/>
        <w:numPr>
          <w:ilvl w:val="0"/>
          <w:numId w:val="1"/>
        </w:numPr>
        <w:spacing w:after="0"/>
        <w:jc w:val="both"/>
        <w:rPr>
          <w:rFonts w:cstheme="minorHAnsi"/>
        </w:rPr>
      </w:pPr>
      <w:r w:rsidRPr="00CC7639">
        <w:rPr>
          <w:rFonts w:cstheme="minorHAnsi"/>
        </w:rPr>
        <w:t>miten arvoperustan ja oppimiskäsityksen toteutumista seurataan ja arvioidaan</w:t>
      </w:r>
      <w:r w:rsidR="004C4ABC" w:rsidRPr="00CC7639">
        <w:rPr>
          <w:rFonts w:cstheme="minorHAnsi"/>
        </w:rPr>
        <w:t>.</w:t>
      </w:r>
      <w:r w:rsidRPr="00CC7639">
        <w:rPr>
          <w:rFonts w:cstheme="minorHAnsi"/>
        </w:rPr>
        <w:t xml:space="preserve"> </w:t>
      </w:r>
    </w:p>
    <w:p w:rsidR="007830F2" w:rsidRPr="00134FD2" w:rsidRDefault="007830F2" w:rsidP="007830F2">
      <w:pPr>
        <w:spacing w:after="0"/>
        <w:jc w:val="both"/>
        <w:rPr>
          <w:rFonts w:cstheme="minorHAnsi"/>
        </w:rPr>
      </w:pPr>
    </w:p>
    <w:p w:rsidR="007830F2" w:rsidRPr="00134FD2" w:rsidRDefault="007830F2" w:rsidP="00F53414">
      <w:pPr>
        <w:spacing w:after="0"/>
        <w:ind w:left="284"/>
        <w:jc w:val="both"/>
        <w:rPr>
          <w:rFonts w:cstheme="minorHAnsi"/>
        </w:rPr>
      </w:pPr>
      <w:r w:rsidRPr="00134FD2">
        <w:rPr>
          <w:rFonts w:cstheme="minorHAnsi"/>
        </w:rPr>
        <w:t>Mahdolliset koulukohtaiset täydennykset kirjataan koulukohtaiseen opetussuunnitelmaan ja/tai lukuvuosisuunnitelmaan opetuksen järjestäjän päätöksen mukaisesti.</w:t>
      </w:r>
    </w:p>
    <w:p w:rsidR="0009415F" w:rsidRPr="00134FD2" w:rsidRDefault="0009415F" w:rsidP="007830F2">
      <w:pPr>
        <w:spacing w:after="0"/>
        <w:jc w:val="both"/>
        <w:rPr>
          <w:rFonts w:cstheme="minorHAnsi"/>
        </w:rPr>
      </w:pPr>
    </w:p>
    <w:p w:rsidR="003E7AA2" w:rsidRPr="00134FD2" w:rsidRDefault="00247156" w:rsidP="003E7AA2">
      <w:pPr>
        <w:pStyle w:val="Otsikko2"/>
      </w:pPr>
      <w:bookmarkStart w:id="19" w:name="_Toc413327018"/>
      <w:r w:rsidRPr="00134FD2">
        <w:t xml:space="preserve">LUKU 3 PERUSOPETUKSEN TEHTÄVÄ JA </w:t>
      </w:r>
      <w:r w:rsidR="00EE273D" w:rsidRPr="00134FD2">
        <w:t xml:space="preserve">YLEISET </w:t>
      </w:r>
      <w:r w:rsidRPr="00134FD2">
        <w:t>TAVOITTEET</w:t>
      </w:r>
      <w:bookmarkEnd w:id="19"/>
      <w:r w:rsidRPr="00134FD2">
        <w:t xml:space="preserve"> </w:t>
      </w:r>
    </w:p>
    <w:p w:rsidR="00463195" w:rsidRPr="00134FD2" w:rsidRDefault="00247156" w:rsidP="00463195">
      <w:pPr>
        <w:pStyle w:val="Otsikko3"/>
      </w:pPr>
      <w:bookmarkStart w:id="20" w:name="_Toc413327019"/>
      <w:r w:rsidRPr="00134FD2">
        <w:t>3.1 Perusopetuksen tehtävä</w:t>
      </w:r>
      <w:bookmarkEnd w:id="20"/>
      <w:r w:rsidR="00463195" w:rsidRPr="00134FD2">
        <w:br/>
      </w:r>
    </w:p>
    <w:p w:rsidR="00247156" w:rsidRPr="00134FD2" w:rsidRDefault="00247156" w:rsidP="002F5FCC">
      <w:pPr>
        <w:tabs>
          <w:tab w:val="left" w:pos="284"/>
        </w:tabs>
        <w:ind w:left="284"/>
        <w:jc w:val="both"/>
      </w:pPr>
      <w:r w:rsidRPr="00134FD2">
        <w:t xml:space="preserve">Perusopetus on koulutusjärjestelmän kivijalka ja samalla osa esiopetuksesta alkavaa koulutusjatkumoa. Perusopetus tarjoaa oppilaille mahdollisuuden laajan yleissivistyksen </w:t>
      </w:r>
      <w:r w:rsidRPr="00134FD2">
        <w:rPr>
          <w:color w:val="000000" w:themeColor="text1"/>
        </w:rPr>
        <w:t>perustan</w:t>
      </w:r>
      <w:r w:rsidRPr="00134FD2">
        <w:t xml:space="preserve"> muodostamiseen ja oppivelvollisuuden suorittamiseen. Se antaa valmiudet ja kelpoisuuden toisen asteen opintoihin. </w:t>
      </w:r>
      <w:r w:rsidR="00BA597E" w:rsidRPr="00134FD2">
        <w:t xml:space="preserve">Se </w:t>
      </w:r>
      <w:r w:rsidRPr="00134FD2">
        <w:t xml:space="preserve">ohjaa oppilaita löytämään omat vahvuutensa ja rakentamaan tulevaisuutta oppimisen keinoin. </w:t>
      </w:r>
    </w:p>
    <w:p w:rsidR="008477C3" w:rsidRPr="00134FD2" w:rsidRDefault="00CB5F38" w:rsidP="005E582A">
      <w:pPr>
        <w:pStyle w:val="Luettelokappale"/>
        <w:ind w:left="284"/>
        <w:jc w:val="both"/>
        <w:rPr>
          <w:rFonts w:cstheme="minorHAnsi"/>
        </w:rPr>
      </w:pPr>
      <w:r w:rsidRPr="00134FD2">
        <w:t xml:space="preserve">Perusopetuksen tehtävää voidaan tarkastella sen opetus- ja kasvatustehtävän, yhteiskunnallisen tehtävän, kulttuuritehtävän sekä </w:t>
      </w:r>
      <w:r w:rsidR="00913B86" w:rsidRPr="00134FD2">
        <w:t xml:space="preserve">tulevaisuustehtävän näkökulmasta. </w:t>
      </w:r>
      <w:r w:rsidR="00913B86" w:rsidRPr="00134FD2">
        <w:rPr>
          <w:rFonts w:cstheme="minorHAnsi"/>
        </w:rPr>
        <w:t>Per</w:t>
      </w:r>
      <w:r w:rsidR="008C323E" w:rsidRPr="00134FD2">
        <w:rPr>
          <w:rFonts w:cstheme="minorHAnsi"/>
        </w:rPr>
        <w:t>usopetusta kehitetään inkluusio</w:t>
      </w:r>
      <w:r w:rsidR="00913B86" w:rsidRPr="00134FD2">
        <w:rPr>
          <w:rFonts w:cstheme="minorHAnsi"/>
        </w:rPr>
        <w:t xml:space="preserve">periaatteen mukaisesti. Opetuksen saavutettavuudesta ja esteettömyydestä pidetään huoli. </w:t>
      </w:r>
      <w:r w:rsidR="00247156" w:rsidRPr="00134FD2">
        <w:rPr>
          <w:rFonts w:cstheme="minorHAnsi"/>
        </w:rPr>
        <w:lastRenderedPageBreak/>
        <w:t xml:space="preserve">Jokaisella perusopetusta antavalla koululla on opetus- ja kasvatustehtävä. Tämä tarkoittaa </w:t>
      </w:r>
      <w:r w:rsidR="00BA597E" w:rsidRPr="00134FD2">
        <w:rPr>
          <w:rFonts w:cstheme="minorHAnsi"/>
        </w:rPr>
        <w:t xml:space="preserve">oppilaiden </w:t>
      </w:r>
      <w:r w:rsidR="00247156" w:rsidRPr="00134FD2">
        <w:rPr>
          <w:rFonts w:cstheme="minorHAnsi"/>
        </w:rPr>
        <w:t>oppimisen, kehityksen ja hyvinvoinnin tukemista</w:t>
      </w:r>
      <w:r w:rsidR="00913B86" w:rsidRPr="00134FD2">
        <w:rPr>
          <w:rFonts w:cstheme="minorHAnsi"/>
        </w:rPr>
        <w:t xml:space="preserve"> yhteistyössä kotien kanssa.</w:t>
      </w:r>
      <w:r w:rsidR="00247156" w:rsidRPr="00134FD2">
        <w:rPr>
          <w:rFonts w:cstheme="minorHAnsi"/>
        </w:rPr>
        <w:t xml:space="preserve"> Perusopetus </w:t>
      </w:r>
      <w:r w:rsidR="008477C3" w:rsidRPr="00134FD2">
        <w:rPr>
          <w:rFonts w:cstheme="minorHAnsi"/>
        </w:rPr>
        <w:t>tarjoaa</w:t>
      </w:r>
      <w:r w:rsidRPr="00134FD2">
        <w:rPr>
          <w:rFonts w:cstheme="minorHAnsi"/>
        </w:rPr>
        <w:t xml:space="preserve"> </w:t>
      </w:r>
      <w:r w:rsidR="008477C3" w:rsidRPr="00134FD2">
        <w:rPr>
          <w:rFonts w:cstheme="minorHAnsi"/>
        </w:rPr>
        <w:t>oppilaille mahdollisuuden</w:t>
      </w:r>
      <w:r w:rsidRPr="00134FD2">
        <w:rPr>
          <w:rFonts w:cstheme="minorHAnsi"/>
        </w:rPr>
        <w:t xml:space="preserve"> </w:t>
      </w:r>
      <w:r w:rsidR="008477C3" w:rsidRPr="00134FD2">
        <w:rPr>
          <w:rFonts w:cstheme="minorHAnsi"/>
        </w:rPr>
        <w:t xml:space="preserve">osaamisen monipuoliseen kehittämiseen. Se rakentaa oppilaiden myönteistä identiteettiä ihmisinä, </w:t>
      </w:r>
      <w:r w:rsidR="00247156" w:rsidRPr="00134FD2">
        <w:rPr>
          <w:rFonts w:cstheme="minorHAnsi"/>
        </w:rPr>
        <w:t xml:space="preserve">oppijoina </w:t>
      </w:r>
      <w:r w:rsidR="008477C3" w:rsidRPr="00134FD2">
        <w:rPr>
          <w:rFonts w:cstheme="minorHAnsi"/>
        </w:rPr>
        <w:t>ja</w:t>
      </w:r>
      <w:r w:rsidR="00247156" w:rsidRPr="00134FD2">
        <w:rPr>
          <w:rFonts w:cstheme="minorHAnsi"/>
        </w:rPr>
        <w:t xml:space="preserve"> yhteisön jäseninä. </w:t>
      </w:r>
      <w:r w:rsidR="008477C3" w:rsidRPr="00134FD2">
        <w:rPr>
          <w:rFonts w:cstheme="minorHAnsi"/>
        </w:rPr>
        <w:t>Opetus</w:t>
      </w:r>
      <w:r w:rsidR="00247156" w:rsidRPr="00134FD2">
        <w:rPr>
          <w:rFonts w:cstheme="minorHAnsi"/>
        </w:rPr>
        <w:t xml:space="preserve"> edistää osallisuutta ja kestävää elämäntapaa </w:t>
      </w:r>
      <w:r w:rsidR="008477C3" w:rsidRPr="00134FD2">
        <w:rPr>
          <w:rFonts w:cstheme="minorHAnsi"/>
        </w:rPr>
        <w:t>sekä</w:t>
      </w:r>
      <w:r w:rsidR="00247156" w:rsidRPr="00134FD2">
        <w:rPr>
          <w:rFonts w:cstheme="minorHAnsi"/>
        </w:rPr>
        <w:t xml:space="preserve"> kasvua demokraattisen yhteiskunnan jäsenyyteen. Perusopetus kasvattaa oppilaita ihmisoikeuksien tuntemiseen</w:t>
      </w:r>
      <w:r w:rsidR="00BA597E" w:rsidRPr="00134FD2">
        <w:rPr>
          <w:rFonts w:cstheme="minorHAnsi"/>
        </w:rPr>
        <w:t xml:space="preserve">, kunnioittamiseen ja puolustamiseen. </w:t>
      </w:r>
      <w:r w:rsidR="00247156" w:rsidRPr="00134FD2">
        <w:rPr>
          <w:rFonts w:cstheme="minorHAnsi"/>
        </w:rPr>
        <w:t xml:space="preserve"> </w:t>
      </w:r>
    </w:p>
    <w:p w:rsidR="008477C3" w:rsidRPr="00134FD2" w:rsidRDefault="008477C3" w:rsidP="00D47A86">
      <w:pPr>
        <w:pStyle w:val="Luettelokappale"/>
        <w:ind w:left="284"/>
        <w:jc w:val="both"/>
        <w:rPr>
          <w:rFonts w:cstheme="minorHAnsi"/>
        </w:rPr>
      </w:pPr>
    </w:p>
    <w:p w:rsidR="00247156" w:rsidRPr="00134FD2" w:rsidRDefault="00247156" w:rsidP="00D47A86">
      <w:pPr>
        <w:pStyle w:val="Luettelokappale"/>
        <w:ind w:left="284"/>
        <w:jc w:val="both"/>
        <w:rPr>
          <w:rFonts w:cstheme="minorHAnsi"/>
          <w:color w:val="00B050"/>
        </w:rPr>
      </w:pPr>
      <w:r w:rsidRPr="00134FD2">
        <w:rPr>
          <w:rFonts w:cstheme="minorHAnsi"/>
        </w:rPr>
        <w:t>Perusopetuksen yhteiskunnallisena tehtävänä</w:t>
      </w:r>
      <w:r w:rsidRPr="00134FD2">
        <w:rPr>
          <w:rFonts w:cstheme="minorHAnsi"/>
          <w:b/>
          <w:bCs/>
        </w:rPr>
        <w:t xml:space="preserve"> </w:t>
      </w:r>
      <w:r w:rsidRPr="00134FD2">
        <w:rPr>
          <w:rFonts w:cstheme="minorHAnsi"/>
        </w:rPr>
        <w:t xml:space="preserve">on </w:t>
      </w:r>
      <w:r w:rsidR="00E0076E" w:rsidRPr="00134FD2">
        <w:rPr>
          <w:rFonts w:cstheme="minorHAnsi"/>
        </w:rPr>
        <w:t>edistää</w:t>
      </w:r>
      <w:r w:rsidRPr="00134FD2">
        <w:rPr>
          <w:rFonts w:cstheme="minorHAnsi"/>
        </w:rPr>
        <w:t xml:space="preserve"> tasa-arvoa, yhdenvertaisuutta ja oikeudenmukaisuutta. Perusopetus kartuttaa </w:t>
      </w:r>
      <w:r w:rsidRPr="00134FD2">
        <w:rPr>
          <w:rFonts w:cstheme="minorHAnsi"/>
          <w:color w:val="000000" w:themeColor="text1"/>
        </w:rPr>
        <w:t xml:space="preserve">inhimillistä ja </w:t>
      </w:r>
      <w:r w:rsidRPr="00134FD2">
        <w:rPr>
          <w:rFonts w:cstheme="minorHAnsi"/>
        </w:rPr>
        <w:t xml:space="preserve">sosiaalista pääomaa.  </w:t>
      </w:r>
      <w:r w:rsidRPr="00134FD2">
        <w:rPr>
          <w:rFonts w:cstheme="minorHAnsi"/>
          <w:color w:val="000000" w:themeColor="text1"/>
        </w:rPr>
        <w:t xml:space="preserve">Inhimillinen pääoma </w:t>
      </w:r>
      <w:r w:rsidR="00913B86" w:rsidRPr="00134FD2">
        <w:rPr>
          <w:rFonts w:cstheme="minorHAnsi"/>
        </w:rPr>
        <w:t>koostuu osaamisesta ja s</w:t>
      </w:r>
      <w:r w:rsidRPr="00134FD2">
        <w:rPr>
          <w:rFonts w:cstheme="minorHAnsi"/>
        </w:rPr>
        <w:t xml:space="preserve">osiaalinen pääoma ihmisten välisistä yhteyksistä, vuorovaikutuksesta ja luottamuksesta. </w:t>
      </w:r>
      <w:r w:rsidR="00913B86" w:rsidRPr="00134FD2">
        <w:rPr>
          <w:rFonts w:cstheme="minorHAnsi"/>
        </w:rPr>
        <w:t xml:space="preserve">Yhdessä ne edistävät yksilöllistä ja yhteiskunnallista hyvinvointia ja kehitystä. </w:t>
      </w:r>
      <w:r w:rsidRPr="00134FD2">
        <w:rPr>
          <w:rFonts w:cstheme="minorHAnsi"/>
        </w:rPr>
        <w:t>Perusopetuksen tehtävänä on osaltaan ehkäistä eriarvoistumista ja syrjäytymistä</w:t>
      </w:r>
      <w:r w:rsidRPr="00134FD2">
        <w:rPr>
          <w:rFonts w:cstheme="minorHAnsi"/>
          <w:color w:val="FF0000"/>
        </w:rPr>
        <w:t xml:space="preserve"> </w:t>
      </w:r>
      <w:r w:rsidR="008205BE" w:rsidRPr="00134FD2">
        <w:rPr>
          <w:rFonts w:cstheme="minorHAnsi"/>
        </w:rPr>
        <w:t>sekä</w:t>
      </w:r>
      <w:r w:rsidRPr="00134FD2">
        <w:rPr>
          <w:rFonts w:cstheme="minorHAnsi"/>
        </w:rPr>
        <w:t xml:space="preserve"> edistää sukupuolten tasa-arvoa. </w:t>
      </w:r>
      <w:r w:rsidR="002C7806" w:rsidRPr="00134FD2">
        <w:rPr>
          <w:rFonts w:cstheme="minorHAnsi"/>
        </w:rPr>
        <w:t>Perusopetus</w:t>
      </w:r>
      <w:r w:rsidRPr="00134FD2">
        <w:rPr>
          <w:rFonts w:cstheme="minorHAnsi"/>
        </w:rPr>
        <w:t xml:space="preserve"> kannustaa yhdenvertaisesti tyttöjä ja poikia eri oppiaineiden opinnoissa sekä lisää tietoa ja ymmärrystä sukupuolen moninaisuudesta. Jokaista oppilasta autetaan tunnistamaan omat mahdollisuutensa ja rakentamaan oppimispolkunsa ilman sukupuoleen sidottuja roolimalleja.</w:t>
      </w:r>
    </w:p>
    <w:p w:rsidR="00247156" w:rsidRPr="00134FD2" w:rsidRDefault="00247156" w:rsidP="00247156">
      <w:pPr>
        <w:pStyle w:val="Luettelokappale"/>
        <w:ind w:left="0"/>
        <w:jc w:val="both"/>
        <w:rPr>
          <w:rFonts w:cstheme="minorHAnsi"/>
          <w:sz w:val="24"/>
          <w:szCs w:val="24"/>
        </w:rPr>
      </w:pPr>
    </w:p>
    <w:p w:rsidR="00247156" w:rsidRPr="00134FD2" w:rsidRDefault="00247156" w:rsidP="00D47A86">
      <w:pPr>
        <w:pStyle w:val="Luettelokappale"/>
        <w:ind w:left="284"/>
        <w:jc w:val="both"/>
        <w:rPr>
          <w:rFonts w:cstheme="minorHAnsi"/>
        </w:rPr>
      </w:pPr>
      <w:r w:rsidRPr="00134FD2">
        <w:rPr>
          <w:rFonts w:cstheme="minorHAnsi"/>
          <w:color w:val="000000" w:themeColor="text1"/>
        </w:rPr>
        <w:t xml:space="preserve">Perusopetuksen kulttuuritehtävänä on edistää monipuolista kulttuurista osaamista </w:t>
      </w:r>
      <w:r w:rsidR="002C7806" w:rsidRPr="00134FD2">
        <w:rPr>
          <w:rFonts w:cstheme="minorHAnsi"/>
          <w:color w:val="000000" w:themeColor="text1"/>
        </w:rPr>
        <w:t xml:space="preserve">ja kulttuuriperinnön arvostamista </w:t>
      </w:r>
      <w:r w:rsidR="008477C3" w:rsidRPr="00134FD2">
        <w:rPr>
          <w:rFonts w:cstheme="minorHAnsi"/>
          <w:color w:val="000000" w:themeColor="text1"/>
        </w:rPr>
        <w:t>sekä</w:t>
      </w:r>
      <w:r w:rsidRPr="00134FD2">
        <w:rPr>
          <w:rFonts w:cstheme="minorHAnsi"/>
          <w:color w:val="000000" w:themeColor="text1"/>
        </w:rPr>
        <w:t xml:space="preserve"> tukea oppilaita oman kulttuuri-identiteetin ja kulttuurisen pääoman rakentamisessa. </w:t>
      </w:r>
      <w:r w:rsidRPr="00134FD2">
        <w:rPr>
          <w:rFonts w:cstheme="minorHAnsi"/>
        </w:rPr>
        <w:t>Opetus lisää</w:t>
      </w:r>
      <w:r w:rsidRPr="00134FD2">
        <w:rPr>
          <w:rFonts w:cstheme="minorHAnsi"/>
          <w:color w:val="000000" w:themeColor="text1"/>
        </w:rPr>
        <w:t xml:space="preserve"> ymmärrystä kulttuureiden </w:t>
      </w:r>
      <w:r w:rsidRPr="00134FD2">
        <w:rPr>
          <w:rFonts w:cstheme="minorHAnsi"/>
        </w:rPr>
        <w:t xml:space="preserve">moninaisuudesta ja auttaa hahmottamaan kulttuureita menneisyyden, nykyisyyden ja tulevaisuuden jatkumoina, joissa jokainen voi itse olla toimijana. </w:t>
      </w:r>
    </w:p>
    <w:p w:rsidR="00247156" w:rsidRPr="00134FD2" w:rsidRDefault="00247156" w:rsidP="00247156">
      <w:pPr>
        <w:pStyle w:val="Luettelokappale"/>
        <w:ind w:left="0"/>
        <w:jc w:val="both"/>
        <w:rPr>
          <w:rFonts w:cstheme="minorHAnsi"/>
          <w:sz w:val="24"/>
          <w:szCs w:val="24"/>
        </w:rPr>
      </w:pPr>
    </w:p>
    <w:p w:rsidR="00247156" w:rsidRPr="00134FD2" w:rsidRDefault="00247156" w:rsidP="00D47A86">
      <w:pPr>
        <w:pStyle w:val="Luettelokappale"/>
        <w:ind w:left="284"/>
        <w:jc w:val="both"/>
        <w:rPr>
          <w:rFonts w:cstheme="minorHAnsi"/>
        </w:rPr>
      </w:pPr>
      <w:r w:rsidRPr="00134FD2">
        <w:rPr>
          <w:rFonts w:cstheme="minorHAnsi"/>
        </w:rPr>
        <w:t xml:space="preserve">Koulua ympäröivän maailman muutos vaikuttaa väistämättä oppilaiden kehitykseen ja hyvinvointiin sekä koulun toimintaan. Perusopetuksessa opitaan kohtaamaan muutostarpeita avoimesti, arvioimaan niitä kriittisesti ja ottamaan vastuuta tulevaisuutta rakentavista valinnoista.  </w:t>
      </w:r>
      <w:r w:rsidR="00080D28" w:rsidRPr="00134FD2">
        <w:rPr>
          <w:rFonts w:cstheme="minorHAnsi"/>
        </w:rPr>
        <w:t xml:space="preserve">Perusopetuksen globaalikasvatus luo osaltaan </w:t>
      </w:r>
      <w:r w:rsidRPr="00134FD2">
        <w:rPr>
          <w:rFonts w:cstheme="minorHAnsi"/>
        </w:rPr>
        <w:t>edellytyksiä oikeudenmukaiselle ja kestävälle kehitykselle</w:t>
      </w:r>
      <w:r w:rsidR="00647364" w:rsidRPr="00134FD2">
        <w:rPr>
          <w:rFonts w:cstheme="minorHAnsi"/>
        </w:rPr>
        <w:t xml:space="preserve"> YK:n asettamien kehitystavoitteiden suuntaisesti. </w:t>
      </w:r>
      <w:r w:rsidRPr="00134FD2">
        <w:rPr>
          <w:rFonts w:cstheme="minorHAnsi"/>
        </w:rPr>
        <w:t>Työtä tehdään</w:t>
      </w:r>
      <w:r w:rsidRPr="00134FD2">
        <w:rPr>
          <w:rFonts w:cstheme="minorHAnsi"/>
          <w:color w:val="FF0000"/>
        </w:rPr>
        <w:t xml:space="preserve"> </w:t>
      </w:r>
      <w:r w:rsidRPr="00134FD2">
        <w:rPr>
          <w:rFonts w:cstheme="minorHAnsi"/>
        </w:rPr>
        <w:t xml:space="preserve">mahdollisuuksien mukaan yhdessä muissa maissa toimivien koulujen ja opetuksen kehittäjien kanssa. Perusopetus vaikuttaa myönteisenä ja yhteiskuntaa rakentavana muutosvoimana kansallisesti ja kansainvälisesti. </w:t>
      </w:r>
    </w:p>
    <w:p w:rsidR="00463195" w:rsidRPr="00134FD2" w:rsidRDefault="00247156" w:rsidP="00463195">
      <w:pPr>
        <w:pStyle w:val="Otsikko3"/>
      </w:pPr>
      <w:bookmarkStart w:id="21" w:name="_Toc413327020"/>
      <w:r w:rsidRPr="00134FD2">
        <w:t>3.2 Opetuksen ja kasvatuksen valtakunnalliset tavoitteet</w:t>
      </w:r>
      <w:bookmarkEnd w:id="21"/>
      <w:r w:rsidR="00463195" w:rsidRPr="00134FD2">
        <w:br/>
      </w:r>
    </w:p>
    <w:p w:rsidR="00247156" w:rsidRPr="00134FD2" w:rsidRDefault="00247156" w:rsidP="00D47A86">
      <w:pPr>
        <w:tabs>
          <w:tab w:val="left" w:pos="284"/>
        </w:tabs>
        <w:ind w:left="284"/>
        <w:rPr>
          <w:rFonts w:cstheme="majorBidi"/>
          <w:strike/>
        </w:rPr>
      </w:pPr>
      <w:r w:rsidRPr="00134FD2">
        <w:t>Opetuksen ja kasvatuksen valtakunnallisista tavoitteista säädetään perusopetuslaissa sekä tarkemmin valtioneuvoston asetuksessa</w:t>
      </w:r>
      <w:r w:rsidRPr="00134FD2">
        <w:rPr>
          <w:rStyle w:val="Alaviitteenviite"/>
          <w:rFonts w:cstheme="minorHAnsi"/>
        </w:rPr>
        <w:footnoteReference w:id="28"/>
      </w:r>
      <w:r w:rsidRPr="00134FD2">
        <w:t>. Tavoitteet ohjaavat opetussuunnitelman perusteiden kaikkien osa-alueiden laadintaa</w:t>
      </w:r>
      <w:r w:rsidR="00934297" w:rsidRPr="00134FD2">
        <w:t>.</w:t>
      </w:r>
      <w:r w:rsidRPr="00134FD2">
        <w:t xml:space="preserve"> Ne ohjaavat myös paikallisen opetussuunnitelman laadintaa ja koulutyötä. </w:t>
      </w:r>
    </w:p>
    <w:p w:rsidR="005B38E3" w:rsidRPr="00134FD2" w:rsidRDefault="005B38E3" w:rsidP="005B38E3">
      <w:pPr>
        <w:ind w:firstLine="360"/>
        <w:jc w:val="both"/>
        <w:rPr>
          <w:rFonts w:cstheme="minorHAnsi"/>
          <w:sz w:val="20"/>
          <w:szCs w:val="20"/>
        </w:rPr>
      </w:pPr>
      <w:r w:rsidRPr="00134FD2">
        <w:rPr>
          <w:rFonts w:cstheme="minorHAnsi"/>
          <w:i/>
        </w:rPr>
        <w:t xml:space="preserve">Kasvu ihmisyyteen ja yhteiskunnan jäsenyyteen </w:t>
      </w:r>
    </w:p>
    <w:p w:rsidR="005B38E3" w:rsidRPr="00134FD2" w:rsidRDefault="005B38E3" w:rsidP="005B38E3">
      <w:pPr>
        <w:tabs>
          <w:tab w:val="num" w:pos="2160"/>
        </w:tabs>
        <w:spacing w:after="0"/>
        <w:ind w:left="360"/>
        <w:jc w:val="both"/>
        <w:rPr>
          <w:rFonts w:cstheme="minorHAnsi"/>
        </w:rPr>
      </w:pPr>
      <w:r w:rsidRPr="00134FD2">
        <w:rPr>
          <w:rFonts w:cstheme="minorHAnsi"/>
        </w:rPr>
        <w:t>Valtioneuvoston asetuksen 2</w:t>
      </w:r>
      <w:r w:rsidR="00633533" w:rsidRPr="00134FD2">
        <w:rPr>
          <w:rFonts w:cstheme="minorHAnsi"/>
        </w:rPr>
        <w:t xml:space="preserve"> </w:t>
      </w:r>
      <w:r w:rsidRPr="00134FD2">
        <w:rPr>
          <w:rFonts w:cstheme="minorHAnsi"/>
        </w:rPr>
        <w:t xml:space="preserve">§:ssä korostetaan koulun kasvatus- ja opetustehtävää. Keskeisenä tavoitteena on tukea oppilaiden kasvua ihmisyyteen ja eettisesti vastuulliseen yhteiskunnan jäsenyyteen. Opetuksen ja kasvatuksen tulee myös tukea kasvua tasapainoisiksi ja terveen itsetunnon omaaviksi ihmisiksi. Asetuksen mukaan opetus edistää kulttuurien sekä aatteellisten, maailmankatsomuksellisten ja uskonnollisten, kuten kristillisten, perinteiden sekä länsimaisen humanismin perinteen tuntemista ja ymmärtämistä. Elämän, toisten ihmisten ja luonnon </w:t>
      </w:r>
      <w:r w:rsidRPr="00134FD2">
        <w:rPr>
          <w:rFonts w:cstheme="minorHAnsi"/>
        </w:rPr>
        <w:lastRenderedPageBreak/>
        <w:t>kunnioittamisen rinnalla korostetaan ihmisarvon loukkaamattomuutta, ihmisoikeuksien kunnioittamista ja suomalaisen yhteiskunnan demokraattisia arvoja, kuten yhdenvertaisuutta ja tasa-arvoa. Sivistykseen nähdään kuuluvaksi myös yhteistyö ja vastuullisuus, terveyden ja hyvinvoinnin edistäminen, kasvu hyviin tapoihin sekä kestävän kehityksen edistäminen.</w:t>
      </w:r>
    </w:p>
    <w:p w:rsidR="005B38E3" w:rsidRPr="00134FD2" w:rsidRDefault="005B38E3" w:rsidP="005B38E3">
      <w:pPr>
        <w:tabs>
          <w:tab w:val="num" w:pos="2160"/>
        </w:tabs>
        <w:spacing w:after="0"/>
        <w:jc w:val="both"/>
        <w:rPr>
          <w:rFonts w:cstheme="minorHAnsi"/>
        </w:rPr>
      </w:pPr>
    </w:p>
    <w:p w:rsidR="005B38E3" w:rsidRPr="00134FD2" w:rsidRDefault="005B38E3" w:rsidP="005B38E3">
      <w:pPr>
        <w:spacing w:after="0"/>
        <w:ind w:firstLine="360"/>
        <w:jc w:val="both"/>
        <w:rPr>
          <w:rFonts w:cstheme="minorHAnsi"/>
          <w:strike/>
        </w:rPr>
      </w:pPr>
      <w:r w:rsidRPr="00134FD2">
        <w:rPr>
          <w:rFonts w:cstheme="minorHAnsi"/>
          <w:i/>
        </w:rPr>
        <w:t xml:space="preserve">Tarpeelliset tiedot ja taidot </w:t>
      </w:r>
    </w:p>
    <w:p w:rsidR="005B38E3" w:rsidRPr="00134FD2" w:rsidRDefault="005B38E3" w:rsidP="005B38E3">
      <w:pPr>
        <w:spacing w:after="0"/>
        <w:jc w:val="both"/>
        <w:rPr>
          <w:rFonts w:cstheme="minorHAnsi"/>
        </w:rPr>
      </w:pPr>
    </w:p>
    <w:p w:rsidR="005B38E3" w:rsidRPr="00134FD2" w:rsidRDefault="005B38E3" w:rsidP="005B38E3">
      <w:pPr>
        <w:tabs>
          <w:tab w:val="num" w:pos="2160"/>
        </w:tabs>
        <w:spacing w:after="0"/>
        <w:ind w:left="360"/>
        <w:jc w:val="both"/>
        <w:rPr>
          <w:rFonts w:cstheme="minorHAnsi"/>
        </w:rPr>
      </w:pPr>
      <w:r w:rsidRPr="00134FD2">
        <w:rPr>
          <w:rFonts w:cstheme="minorHAnsi"/>
        </w:rPr>
        <w:t xml:space="preserve">Asetuksen 3§:n mukaan opetuksen keskeisenä tavoitteena on luoda perusta oppilaan laajan yleissivistyksen muodostumiselle sekä maailmankuvan avartumiselle. Tähän tarvitaan sekä eri tiedonalojen tietoja ja taitoja että tiedonaloja läpileikkaavaa ja yhdistävää osaamista. Taitojen merkitys korostuu. </w:t>
      </w:r>
      <w:r w:rsidR="005E1CEB" w:rsidRPr="00134FD2">
        <w:rPr>
          <w:rFonts w:cstheme="minorHAnsi"/>
        </w:rPr>
        <w:t>Asetuksessa</w:t>
      </w:r>
      <w:r w:rsidRPr="00134FD2">
        <w:rPr>
          <w:rFonts w:cstheme="minorHAnsi"/>
        </w:rPr>
        <w:t xml:space="preserve"> todetaan, että opetettavan tiedon tulee perustua tieteelliseen tietoon. Siinä säädetään myös muulla kuin äidinkielellä annettavan opetuksen sekä erityiseen maailmankatsomukseen ja kasvatusopilliseen järjestelmään perustuvan opetuksen järjestämisestä ja tavoitteista. </w:t>
      </w:r>
    </w:p>
    <w:p w:rsidR="00247156" w:rsidRPr="00134FD2" w:rsidRDefault="00247156" w:rsidP="00247156">
      <w:pPr>
        <w:tabs>
          <w:tab w:val="num" w:pos="2160"/>
        </w:tabs>
        <w:spacing w:after="0"/>
        <w:jc w:val="both"/>
        <w:rPr>
          <w:rFonts w:cstheme="minorHAnsi"/>
        </w:rPr>
      </w:pPr>
    </w:p>
    <w:p w:rsidR="00247156" w:rsidRPr="00134FD2" w:rsidRDefault="009B01FC" w:rsidP="00D47A86">
      <w:pPr>
        <w:spacing w:after="0"/>
        <w:ind w:firstLine="284"/>
        <w:jc w:val="both"/>
        <w:rPr>
          <w:rFonts w:cstheme="minorHAnsi"/>
          <w:i/>
        </w:rPr>
      </w:pPr>
      <w:r w:rsidRPr="00134FD2">
        <w:rPr>
          <w:rFonts w:cstheme="minorHAnsi"/>
          <w:i/>
        </w:rPr>
        <w:t xml:space="preserve">  </w:t>
      </w:r>
      <w:r w:rsidR="00247156" w:rsidRPr="00134FD2">
        <w:rPr>
          <w:rFonts w:cstheme="minorHAnsi"/>
          <w:i/>
        </w:rPr>
        <w:t>Sivistyksen, tasa-arvoisuuden ja elinikäisen oppimisen edistäminen</w:t>
      </w:r>
    </w:p>
    <w:p w:rsidR="00247156" w:rsidRPr="00134FD2" w:rsidRDefault="00247156" w:rsidP="00247156">
      <w:pPr>
        <w:spacing w:after="0"/>
        <w:ind w:firstLine="1304"/>
        <w:jc w:val="both"/>
        <w:rPr>
          <w:rFonts w:cstheme="minorHAnsi"/>
          <w:i/>
        </w:rPr>
      </w:pPr>
    </w:p>
    <w:p w:rsidR="00247156" w:rsidRPr="00134FD2" w:rsidRDefault="00247156" w:rsidP="00080D28">
      <w:pPr>
        <w:tabs>
          <w:tab w:val="left" w:pos="426"/>
        </w:tabs>
        <w:spacing w:after="0"/>
        <w:ind w:left="426"/>
        <w:jc w:val="both"/>
        <w:rPr>
          <w:rFonts w:cstheme="minorHAnsi"/>
        </w:rPr>
      </w:pPr>
      <w:r w:rsidRPr="00134FD2">
        <w:rPr>
          <w:rFonts w:cstheme="minorHAnsi"/>
        </w:rPr>
        <w:t xml:space="preserve">Asetuksen 4 § sisältää tavoitteita ja periaatteita, joiden mukaisesti opetus ja kasvatus sekä oppilashuolto tulee järjestää. Kaiken toiminnan tulee vahvistaa koulutuksellista tasa-arvoa ja yhdenvertaisuutta sekä parantaa oppimaan oppimisen taitoja ja edellytyksiä elinikäiseen oppimiseen. Asetuksessa korostuu vuorovaikutteisten oppimisympäristöjen hyödyntäminen sekä koulun ulkopuolella tapahtuva oppiminen opetustyön resurssina. </w:t>
      </w:r>
      <w:r w:rsidR="004C4ABC" w:rsidRPr="00134FD2">
        <w:rPr>
          <w:rFonts w:cstheme="minorHAnsi"/>
        </w:rPr>
        <w:t>Samoin korostuu k</w:t>
      </w:r>
      <w:r w:rsidRPr="00134FD2">
        <w:rPr>
          <w:rFonts w:cstheme="minorHAnsi"/>
        </w:rPr>
        <w:t xml:space="preserve">asvua ja oppimista edistävän toimintakulttuurin sekä toimivan oppilashuollon merkitys.  </w:t>
      </w:r>
    </w:p>
    <w:p w:rsidR="00247156" w:rsidRPr="00134FD2" w:rsidRDefault="00247156" w:rsidP="00247156">
      <w:pPr>
        <w:spacing w:after="0"/>
        <w:jc w:val="both"/>
        <w:rPr>
          <w:rFonts w:cstheme="minorHAnsi"/>
          <w:bCs/>
          <w:sz w:val="24"/>
          <w:szCs w:val="24"/>
        </w:rPr>
      </w:pPr>
    </w:p>
    <w:p w:rsidR="00247156" w:rsidRPr="00134FD2" w:rsidRDefault="00247156" w:rsidP="00080D28">
      <w:pPr>
        <w:tabs>
          <w:tab w:val="left" w:pos="426"/>
        </w:tabs>
        <w:spacing w:after="0"/>
        <w:ind w:left="426"/>
        <w:jc w:val="both"/>
        <w:rPr>
          <w:rFonts w:cstheme="minorHAnsi"/>
        </w:rPr>
      </w:pPr>
      <w:r w:rsidRPr="00134FD2">
        <w:rPr>
          <w:rFonts w:cstheme="minorHAnsi"/>
        </w:rPr>
        <w:t>Valtioneuvoston asetuksessa säädetyt tavoitteet ohjaavat tarkastelemaan opetusta kokonaisuutena, joka rakentaa tässä ajassa tarvittavaa yleissivistystä ja luo pohjaa elinikäiselle oppimiselle. Tiedonalakohtaisen osaamisen lisäksi tulee tavoitella oppiainerajat ylittävää osaamista. Tähän pohjautuen opetussuunnitelman perusteissa määritellään tavoitteet ja sisällöt sekä yhteisille oppiaineille että tavoitteet oppiaineita yhdistäville laaja-alaisille osaamisalueille ja monialaisille oppimiskokonaisuuksille. Tavoitteiden toteutuminen edellyttää suunnitelmallista yhteistyötä ja tavoitteiden toteutumisen arviointia.</w:t>
      </w:r>
    </w:p>
    <w:p w:rsidR="00247156" w:rsidRPr="00134FD2" w:rsidRDefault="00247156" w:rsidP="00AF0C60">
      <w:pPr>
        <w:pStyle w:val="Otsikko3"/>
      </w:pPr>
      <w:bookmarkStart w:id="22" w:name="_Toc413327021"/>
      <w:r w:rsidRPr="00134FD2">
        <w:t>3.3 Tavoitteena laaja-alainen osaaminen</w:t>
      </w:r>
      <w:bookmarkEnd w:id="22"/>
    </w:p>
    <w:p w:rsidR="00247156" w:rsidRPr="00134FD2" w:rsidRDefault="00247156" w:rsidP="00247156">
      <w:pPr>
        <w:spacing w:after="0"/>
        <w:jc w:val="both"/>
        <w:rPr>
          <w:rFonts w:cstheme="minorHAnsi"/>
          <w:b/>
        </w:rPr>
      </w:pPr>
    </w:p>
    <w:p w:rsidR="00247156" w:rsidRPr="00134FD2" w:rsidRDefault="00247156" w:rsidP="00D47A86">
      <w:pPr>
        <w:tabs>
          <w:tab w:val="left" w:pos="426"/>
        </w:tabs>
        <w:spacing w:after="0"/>
        <w:ind w:left="426"/>
        <w:jc w:val="both"/>
        <w:rPr>
          <w:rFonts w:cstheme="minorHAnsi"/>
        </w:rPr>
      </w:pPr>
      <w:r w:rsidRPr="00134FD2">
        <w:rPr>
          <w:rFonts w:cstheme="minorHAnsi"/>
        </w:rPr>
        <w:t>Laaja-alaisella osaamisella tarkoitetaan tietojen, taitojen, arvojen, asenteiden ja tahdon muodostamaa kokonaisuutta. Osaaminen tarkoittaa myös kykyä käyttää tietoja ja taitoja tilanteen edellyttämällä tavalla. Siihen, miten oppilaat käyttävät tietojaan ja taitojaan, vaikuttavat oppilaiden omaksumat arvot ja asenteet sekä tahto toimia. Laaja-alaisen osaamisen lisääntynyt tarve nousee y</w:t>
      </w:r>
      <w:r w:rsidR="003C7528" w:rsidRPr="00134FD2">
        <w:rPr>
          <w:rFonts w:cstheme="minorHAnsi"/>
        </w:rPr>
        <w:t xml:space="preserve">mpäröivän maailman muutoksista. </w:t>
      </w:r>
      <w:r w:rsidRPr="00134FD2">
        <w:rPr>
          <w:rFonts w:cstheme="minorHAnsi"/>
        </w:rPr>
        <w:t xml:space="preserve">Ihmisenä kasvaminen, opiskelu, työnteko sekä kansalaisena toimiminen nyt ja tulevaisuudessa edellyttävät tiedon- ja taidonalat ylittävää </w:t>
      </w:r>
      <w:r w:rsidR="00324605" w:rsidRPr="00134FD2">
        <w:rPr>
          <w:rFonts w:cstheme="minorHAnsi"/>
        </w:rPr>
        <w:t xml:space="preserve">ja yhdistävää </w:t>
      </w:r>
      <w:r w:rsidRPr="00134FD2">
        <w:rPr>
          <w:rFonts w:cstheme="minorHAnsi"/>
        </w:rPr>
        <w:t xml:space="preserve">osaamista. </w:t>
      </w:r>
    </w:p>
    <w:p w:rsidR="00247156" w:rsidRPr="00134FD2" w:rsidRDefault="00247156" w:rsidP="00247156">
      <w:pPr>
        <w:spacing w:after="0"/>
        <w:jc w:val="both"/>
        <w:rPr>
          <w:rFonts w:cstheme="minorHAnsi"/>
        </w:rPr>
      </w:pPr>
    </w:p>
    <w:p w:rsidR="00247156" w:rsidRPr="00134FD2" w:rsidRDefault="00247156" w:rsidP="00D47A86">
      <w:pPr>
        <w:spacing w:after="0"/>
        <w:ind w:left="426"/>
        <w:jc w:val="both"/>
        <w:rPr>
          <w:rFonts w:cstheme="minorHAnsi"/>
        </w:rPr>
      </w:pPr>
      <w:r w:rsidRPr="00134FD2">
        <w:rPr>
          <w:rFonts w:cstheme="minorHAnsi"/>
        </w:rPr>
        <w:t>Arvot, oppimiskäsitys ja toimintakulttuuri luovat perustan osaamisen kehittymiselle</w:t>
      </w:r>
      <w:r w:rsidR="004C4ABC" w:rsidRPr="00134FD2">
        <w:rPr>
          <w:rFonts w:cstheme="minorHAnsi"/>
        </w:rPr>
        <w:t>. K</w:t>
      </w:r>
      <w:r w:rsidRPr="00134FD2">
        <w:rPr>
          <w:rFonts w:cstheme="minorHAnsi"/>
        </w:rPr>
        <w:t>ukin oppiaine rakentaa osaamista oman tiedon- ja taidonalansa sisältöjä ja menetelmiä hyödyntäen. Osaamisen kehittymiseen vaikuttavat sekä ne sisällöt, joiden parissa työskennellään</w:t>
      </w:r>
      <w:r w:rsidR="00633533" w:rsidRPr="00134FD2">
        <w:rPr>
          <w:rFonts w:cstheme="minorHAnsi"/>
        </w:rPr>
        <w:t>,</w:t>
      </w:r>
      <w:r w:rsidRPr="00134FD2">
        <w:rPr>
          <w:rFonts w:cstheme="minorHAnsi"/>
        </w:rPr>
        <w:t xml:space="preserve"> että erityisesti se, miten </w:t>
      </w:r>
      <w:r w:rsidRPr="00134FD2">
        <w:rPr>
          <w:rFonts w:cstheme="minorHAnsi"/>
        </w:rPr>
        <w:lastRenderedPageBreak/>
        <w:t xml:space="preserve">työskennellään ja miten oppijan ja ympäristön vuorovaikutus toimii. Oppilaille annettava palaute sekä oppimisen ohjaus ja tuki vaikuttavat etenkin asenteisiin, motivaatioon ja tahtoon toimia. </w:t>
      </w:r>
    </w:p>
    <w:p w:rsidR="00247156" w:rsidRPr="00134FD2" w:rsidRDefault="00247156" w:rsidP="00247156">
      <w:pPr>
        <w:spacing w:after="0"/>
        <w:jc w:val="both"/>
        <w:rPr>
          <w:rFonts w:cstheme="minorHAnsi"/>
        </w:rPr>
      </w:pPr>
    </w:p>
    <w:p w:rsidR="00247156" w:rsidRPr="00134FD2" w:rsidRDefault="00247156" w:rsidP="00D47A86">
      <w:pPr>
        <w:spacing w:after="0"/>
        <w:ind w:left="426"/>
        <w:jc w:val="both"/>
        <w:rPr>
          <w:rFonts w:cstheme="minorHAnsi"/>
        </w:rPr>
      </w:pPr>
      <w:r w:rsidRPr="00134FD2">
        <w:t xml:space="preserve">Seuraavassa kuvataan seitsemän laaja-alaista osaamiskokonaisuutta ja perustellaan niiden merkitys. Kokonaisuuksilla on useita liittymäkohtia toisiinsa. Niiden yhteisenä tavoitteena on perusopetuksen tehtävän mukaisesti </w:t>
      </w:r>
      <w:r w:rsidR="00C95494" w:rsidRPr="00134FD2">
        <w:t xml:space="preserve">ja oppilaiden ikäkauden huomioon ottaen </w:t>
      </w:r>
      <w:r w:rsidRPr="00134FD2">
        <w:t>tukea ihmisenä kasvamista sekä edistää demokraattisen yhteiskunnan jäsenyyden ja kestävän elämäntavan edellyttämää osaamista. Erityisen tärkeätä on rohkaista opp</w:t>
      </w:r>
      <w:r w:rsidRPr="00134FD2">
        <w:rPr>
          <w:rFonts w:cstheme="minorHAnsi"/>
        </w:rPr>
        <w:t xml:space="preserve">ilaita tunnistamaan oma erityislaatunsa, omat vahvuutensa ja kehittymismahdollisuutensa sekä arvostamaan itseään. </w:t>
      </w:r>
    </w:p>
    <w:p w:rsidR="006F298E" w:rsidRPr="00134FD2" w:rsidRDefault="006F298E" w:rsidP="00D47A86">
      <w:pPr>
        <w:spacing w:after="0"/>
        <w:ind w:left="426"/>
        <w:jc w:val="both"/>
        <w:rPr>
          <w:rFonts w:cstheme="minorHAnsi"/>
        </w:rPr>
      </w:pPr>
    </w:p>
    <w:p w:rsidR="006F298E" w:rsidRPr="00134FD2" w:rsidRDefault="006F298E" w:rsidP="00D47A86">
      <w:pPr>
        <w:spacing w:after="0"/>
        <w:ind w:left="426"/>
        <w:jc w:val="both"/>
        <w:rPr>
          <w:rFonts w:cstheme="minorHAnsi"/>
        </w:rPr>
      </w:pPr>
      <w:r w:rsidRPr="00134FD2">
        <w:rPr>
          <w:rFonts w:cstheme="minorHAnsi"/>
        </w:rPr>
        <w:t>Laaja-alaisen osaamisen tavoitteet täsmennetään luvuissa 13, 14 ja 15 vuosiluokkakokonaisuuksittain.</w:t>
      </w:r>
      <w:r w:rsidR="00F06353" w:rsidRPr="00134FD2">
        <w:rPr>
          <w:rFonts w:cstheme="minorHAnsi"/>
        </w:rPr>
        <w:t xml:space="preserve"> Tavoitteet on otettu huomioon oppiaineiden tavoitteiden ja keskeisten sisältöalueiden määrittelyssä. </w:t>
      </w:r>
      <w:r w:rsidRPr="00134FD2">
        <w:rPr>
          <w:rFonts w:cstheme="minorHAnsi"/>
        </w:rPr>
        <w:t xml:space="preserve"> Oppiainekuvauksissa </w:t>
      </w:r>
      <w:r w:rsidR="00F06353" w:rsidRPr="00134FD2">
        <w:rPr>
          <w:rFonts w:cstheme="minorHAnsi"/>
        </w:rPr>
        <w:t>osoitetaan oppiaineiden tavoitteiden yhteys</w:t>
      </w:r>
      <w:r w:rsidRPr="00134FD2">
        <w:rPr>
          <w:rFonts w:cstheme="minorHAnsi"/>
        </w:rPr>
        <w:t xml:space="preserve"> laaja-alaiseen osaamiseen. </w:t>
      </w:r>
    </w:p>
    <w:p w:rsidR="00247156" w:rsidRPr="00134FD2" w:rsidRDefault="00247156" w:rsidP="00247156">
      <w:pPr>
        <w:spacing w:after="0"/>
        <w:jc w:val="both"/>
      </w:pPr>
    </w:p>
    <w:p w:rsidR="00247156" w:rsidRPr="00134FD2" w:rsidRDefault="00247156" w:rsidP="00D47A86">
      <w:pPr>
        <w:spacing w:after="0"/>
        <w:ind w:firstLine="426"/>
        <w:jc w:val="both"/>
        <w:rPr>
          <w:rFonts w:cstheme="minorHAnsi"/>
          <w:i/>
        </w:rPr>
      </w:pPr>
      <w:r w:rsidRPr="00134FD2">
        <w:rPr>
          <w:rFonts w:cstheme="minorHAnsi"/>
          <w:i/>
        </w:rPr>
        <w:t>Ajattelu ja oppimaan oppiminen (L1)</w:t>
      </w:r>
    </w:p>
    <w:p w:rsidR="00247156" w:rsidRPr="00134FD2" w:rsidRDefault="00247156" w:rsidP="00247156">
      <w:pPr>
        <w:tabs>
          <w:tab w:val="left" w:pos="7856"/>
        </w:tabs>
        <w:spacing w:after="0"/>
        <w:jc w:val="both"/>
        <w:rPr>
          <w:rFonts w:cstheme="minorHAnsi"/>
          <w:i/>
        </w:rPr>
      </w:pPr>
      <w:r w:rsidRPr="00134FD2">
        <w:rPr>
          <w:rFonts w:cstheme="minorHAnsi"/>
          <w:i/>
        </w:rPr>
        <w:tab/>
      </w:r>
    </w:p>
    <w:p w:rsidR="00247156" w:rsidRPr="00134FD2" w:rsidRDefault="00247156" w:rsidP="00D47A86">
      <w:pPr>
        <w:spacing w:after="0"/>
        <w:ind w:left="426"/>
        <w:jc w:val="both"/>
        <w:rPr>
          <w:rFonts w:cstheme="minorHAnsi"/>
        </w:rPr>
      </w:pPr>
      <w:r w:rsidRPr="00134FD2">
        <w:rPr>
          <w:rFonts w:cstheme="minorHAnsi"/>
        </w:rPr>
        <w:t>Ajattelun ja oppim</w:t>
      </w:r>
      <w:r w:rsidR="00AA3B65" w:rsidRPr="00134FD2">
        <w:rPr>
          <w:rFonts w:cstheme="minorHAnsi"/>
        </w:rPr>
        <w:t>isen taidot luovat perustaa</w:t>
      </w:r>
      <w:r w:rsidRPr="00134FD2">
        <w:rPr>
          <w:rFonts w:cstheme="minorHAnsi"/>
        </w:rPr>
        <w:t xml:space="preserve"> muun osaamisen kehittymiselle ja elinikäiselle oppimiselle. Ajatteluun ja oppimiseen vaikuttaa se, miten </w:t>
      </w:r>
      <w:r w:rsidR="00E05120" w:rsidRPr="00134FD2">
        <w:rPr>
          <w:rFonts w:cstheme="minorHAnsi"/>
        </w:rPr>
        <w:t>oppilaat hahmottavat itsensä oppijoi</w:t>
      </w:r>
      <w:r w:rsidRPr="00134FD2">
        <w:rPr>
          <w:rFonts w:cstheme="minorHAnsi"/>
        </w:rPr>
        <w:t xml:space="preserve">na ja </w:t>
      </w:r>
      <w:r w:rsidR="00E05120" w:rsidRPr="00134FD2">
        <w:rPr>
          <w:rFonts w:cstheme="minorHAnsi"/>
        </w:rPr>
        <w:t>ovat</w:t>
      </w:r>
      <w:r w:rsidRPr="00134FD2">
        <w:rPr>
          <w:rFonts w:cstheme="minorHAnsi"/>
        </w:rPr>
        <w:t xml:space="preserve"> vuorovaikutuksessa ympäristönsä kanssa. Olennaista</w:t>
      </w:r>
      <w:r w:rsidRPr="00134FD2">
        <w:rPr>
          <w:rFonts w:cstheme="minorHAnsi"/>
          <w:sz w:val="24"/>
          <w:szCs w:val="24"/>
        </w:rPr>
        <w:t xml:space="preserve"> </w:t>
      </w:r>
      <w:r w:rsidRPr="00134FD2">
        <w:rPr>
          <w:rFonts w:cstheme="minorHAnsi"/>
        </w:rPr>
        <w:t xml:space="preserve">on myös, miten </w:t>
      </w:r>
      <w:r w:rsidR="00E05120" w:rsidRPr="00134FD2">
        <w:rPr>
          <w:rFonts w:cstheme="minorHAnsi"/>
        </w:rPr>
        <w:t>he oppivat</w:t>
      </w:r>
      <w:r w:rsidRPr="00134FD2">
        <w:rPr>
          <w:rFonts w:cstheme="minorHAnsi"/>
        </w:rPr>
        <w:t xml:space="preserve"> tekemään havaintoja ja hakemaan, arvioimaan, muokkaamaan, tuottamaan sekä jakamaan tietoa ja ideoita. </w:t>
      </w:r>
      <w:r w:rsidR="00E05120" w:rsidRPr="00134FD2">
        <w:rPr>
          <w:rFonts w:cstheme="minorHAnsi"/>
        </w:rPr>
        <w:t xml:space="preserve">Oppilaita ohjataan </w:t>
      </w:r>
      <w:r w:rsidR="005445FC" w:rsidRPr="00134FD2">
        <w:rPr>
          <w:rFonts w:cstheme="minorHAnsi"/>
        </w:rPr>
        <w:t>huomaamaan</w:t>
      </w:r>
      <w:r w:rsidR="00E05120" w:rsidRPr="00134FD2">
        <w:rPr>
          <w:rFonts w:cstheme="minorHAnsi"/>
        </w:rPr>
        <w:t>, että tieto voi rakentua monella tavalla</w:t>
      </w:r>
      <w:r w:rsidR="00E84B7B" w:rsidRPr="00134FD2">
        <w:rPr>
          <w:rFonts w:cstheme="minorHAnsi"/>
        </w:rPr>
        <w:t xml:space="preserve">, esimerkiksi tietoisesti päättelemällä tai intuitiivisesti, omaan kokemukseen perustuen. </w:t>
      </w:r>
      <w:r w:rsidRPr="00134FD2">
        <w:rPr>
          <w:rFonts w:cstheme="minorHAnsi"/>
        </w:rPr>
        <w:t>Tutkiva ja luova työskentelyote, yhdessä tekeminen sekä mahdollisuus syventymiseen ja keskittymiseen edistävät ajattelun ja oppimaan oppimisen kehittymistä.</w:t>
      </w:r>
    </w:p>
    <w:p w:rsidR="00247156" w:rsidRPr="00134FD2" w:rsidRDefault="00247156" w:rsidP="00247156">
      <w:pPr>
        <w:spacing w:after="0"/>
        <w:jc w:val="both"/>
        <w:rPr>
          <w:rFonts w:cstheme="minorHAnsi"/>
          <w:sz w:val="24"/>
          <w:szCs w:val="24"/>
        </w:rPr>
      </w:pPr>
    </w:p>
    <w:p w:rsidR="00247156" w:rsidRPr="00134FD2" w:rsidRDefault="00247156" w:rsidP="00D47A86">
      <w:pPr>
        <w:spacing w:after="0"/>
        <w:ind w:left="426"/>
        <w:jc w:val="both"/>
        <w:rPr>
          <w:rFonts w:cstheme="minorHAnsi"/>
        </w:rPr>
      </w:pPr>
      <w:r w:rsidRPr="00134FD2">
        <w:rPr>
          <w:rFonts w:cstheme="minorHAnsi"/>
        </w:rPr>
        <w:t xml:space="preserve">Opettajien on tärkeä rohkaista oppilaita luottamaan itseensä ja näkemyksiinsä ja olemaan samalla avoimia uusille ratkaisuille. </w:t>
      </w:r>
      <w:r w:rsidR="00227379" w:rsidRPr="00134FD2">
        <w:rPr>
          <w:rFonts w:cstheme="minorHAnsi"/>
        </w:rPr>
        <w:t xml:space="preserve">Rohkaisua tarvitaan myös epäselvän ja ristiriitaisen tiedon äärellä olemiseen. </w:t>
      </w:r>
      <w:r w:rsidRPr="00134FD2">
        <w:rPr>
          <w:rFonts w:cstheme="minorHAnsi"/>
        </w:rPr>
        <w:t xml:space="preserve">Oppilaita ohjataan </w:t>
      </w:r>
      <w:r w:rsidR="00C95494" w:rsidRPr="00134FD2">
        <w:rPr>
          <w:rFonts w:cstheme="minorHAnsi"/>
        </w:rPr>
        <w:t>pohtimaan</w:t>
      </w:r>
      <w:r w:rsidRPr="00134FD2">
        <w:rPr>
          <w:rFonts w:cstheme="minorHAnsi"/>
        </w:rPr>
        <w:t xml:space="preserve"> asioita eri näkökulmista, hakemaan uutta tietoa ja siltä pohjalta </w:t>
      </w:r>
      <w:r w:rsidR="00C95494" w:rsidRPr="00134FD2">
        <w:rPr>
          <w:rFonts w:cstheme="minorHAnsi"/>
        </w:rPr>
        <w:t>tarkastelemaan</w:t>
      </w:r>
      <w:r w:rsidRPr="00134FD2">
        <w:rPr>
          <w:rFonts w:cstheme="minorHAnsi"/>
        </w:rPr>
        <w:t xml:space="preserve"> ajattelutapojaan. Heidä</w:t>
      </w:r>
      <w:r w:rsidR="00227379" w:rsidRPr="00134FD2">
        <w:rPr>
          <w:rFonts w:cstheme="minorHAnsi"/>
        </w:rPr>
        <w:t>n kysymyksilleen annetaan tilaa ja</w:t>
      </w:r>
      <w:r w:rsidRPr="00134FD2">
        <w:rPr>
          <w:rFonts w:cstheme="minorHAnsi"/>
        </w:rPr>
        <w:t xml:space="preserve"> heitä inn</w:t>
      </w:r>
      <w:r w:rsidR="00227379" w:rsidRPr="00134FD2">
        <w:rPr>
          <w:rFonts w:cstheme="minorHAnsi"/>
        </w:rPr>
        <w:t xml:space="preserve">ostetaan etsimään vastauksia, </w:t>
      </w:r>
      <w:r w:rsidRPr="00134FD2">
        <w:rPr>
          <w:rFonts w:cstheme="minorHAnsi"/>
        </w:rPr>
        <w:t xml:space="preserve">kuuntelemaan toisten näkemyksiä </w:t>
      </w:r>
      <w:r w:rsidR="00227379" w:rsidRPr="00134FD2">
        <w:rPr>
          <w:rFonts w:cstheme="minorHAnsi"/>
        </w:rPr>
        <w:t xml:space="preserve">sekä samalla </w:t>
      </w:r>
      <w:r w:rsidR="00F14977" w:rsidRPr="00134FD2">
        <w:rPr>
          <w:rFonts w:cstheme="minorHAnsi"/>
        </w:rPr>
        <w:t>pohtimaan</w:t>
      </w:r>
      <w:r w:rsidR="00227379" w:rsidRPr="00134FD2">
        <w:rPr>
          <w:rFonts w:cstheme="minorHAnsi"/>
        </w:rPr>
        <w:t xml:space="preserve"> </w:t>
      </w:r>
      <w:r w:rsidR="0035503A" w:rsidRPr="00134FD2">
        <w:rPr>
          <w:rFonts w:cstheme="minorHAnsi"/>
        </w:rPr>
        <w:t xml:space="preserve">myös </w:t>
      </w:r>
      <w:r w:rsidR="00227379" w:rsidRPr="00134FD2">
        <w:rPr>
          <w:rFonts w:cstheme="minorHAnsi"/>
        </w:rPr>
        <w:t>omaa sisäistä tietoaan</w:t>
      </w:r>
      <w:r w:rsidR="0035503A" w:rsidRPr="00134FD2">
        <w:rPr>
          <w:rFonts w:cstheme="minorHAnsi"/>
        </w:rPr>
        <w:t xml:space="preserve">. </w:t>
      </w:r>
      <w:r w:rsidR="00227379" w:rsidRPr="00134FD2">
        <w:rPr>
          <w:rFonts w:cstheme="minorHAnsi"/>
        </w:rPr>
        <w:t xml:space="preserve"> </w:t>
      </w:r>
      <w:r w:rsidR="0035503A" w:rsidRPr="00134FD2">
        <w:rPr>
          <w:rFonts w:cstheme="minorHAnsi"/>
        </w:rPr>
        <w:t>Heitä rohkaistaan</w:t>
      </w:r>
      <w:r w:rsidR="00227379" w:rsidRPr="00134FD2">
        <w:rPr>
          <w:rFonts w:cstheme="minorHAnsi"/>
        </w:rPr>
        <w:t xml:space="preserve"> </w:t>
      </w:r>
      <w:r w:rsidRPr="00134FD2">
        <w:rPr>
          <w:rFonts w:cstheme="minorHAnsi"/>
        </w:rPr>
        <w:t>rakentamaan uutta tietoa</w:t>
      </w:r>
      <w:r w:rsidR="00227379" w:rsidRPr="00134FD2">
        <w:rPr>
          <w:rFonts w:cstheme="minorHAnsi"/>
        </w:rPr>
        <w:t xml:space="preserve"> </w:t>
      </w:r>
      <w:r w:rsidR="00E84B7B" w:rsidRPr="00134FD2">
        <w:rPr>
          <w:rFonts w:cstheme="minorHAnsi"/>
        </w:rPr>
        <w:t>ja näkemystä</w:t>
      </w:r>
      <w:r w:rsidRPr="00134FD2">
        <w:rPr>
          <w:rFonts w:cstheme="minorHAnsi"/>
        </w:rPr>
        <w:t xml:space="preserve">. Koulun muodostaman oppivan yhteisön jäseninä oppilaat saavat tukea ja kannustusta ideoilleen ja aloitteilleen, jolloin heidän toimijuutensa voi vahvistua. </w:t>
      </w:r>
    </w:p>
    <w:p w:rsidR="00247156" w:rsidRPr="00134FD2" w:rsidRDefault="00247156" w:rsidP="00247156">
      <w:pPr>
        <w:spacing w:after="0"/>
        <w:jc w:val="both"/>
        <w:rPr>
          <w:rFonts w:cstheme="minorHAnsi"/>
          <w:color w:val="FF0000"/>
          <w:sz w:val="24"/>
          <w:szCs w:val="24"/>
        </w:rPr>
      </w:pPr>
    </w:p>
    <w:p w:rsidR="00247156" w:rsidRPr="00134FD2" w:rsidRDefault="00247156" w:rsidP="00D47A86">
      <w:pPr>
        <w:spacing w:after="0"/>
        <w:ind w:left="426"/>
        <w:jc w:val="both"/>
        <w:rPr>
          <w:rFonts w:cstheme="minorHAnsi"/>
        </w:rPr>
      </w:pPr>
      <w:r w:rsidRPr="00134FD2">
        <w:rPr>
          <w:rFonts w:cstheme="minorHAnsi"/>
        </w:rPr>
        <w:t>Oppilaita ohjataan käyttämään tietoa itsenäisesti ja vuorovaikutuksessa toisten kanssa ongelmanratkaisuun, argumentointiin, päättelyyn ja johtopäätösten tekemiseen</w:t>
      </w:r>
      <w:r w:rsidR="00E84B7B" w:rsidRPr="00134FD2">
        <w:rPr>
          <w:rFonts w:cstheme="minorHAnsi"/>
        </w:rPr>
        <w:t xml:space="preserve"> sekä </w:t>
      </w:r>
      <w:r w:rsidR="00D40C7D" w:rsidRPr="00134FD2">
        <w:rPr>
          <w:rFonts w:cstheme="minorHAnsi"/>
        </w:rPr>
        <w:t>uuden keksimiseen</w:t>
      </w:r>
      <w:r w:rsidRPr="00134FD2">
        <w:rPr>
          <w:rFonts w:cstheme="minorHAnsi"/>
        </w:rPr>
        <w:t xml:space="preserve">. Oppilailla tulee olla mahdollisuus analysoida käsillä olevaa asiaa kriittisesti eri näkökulmista. </w:t>
      </w:r>
      <w:r w:rsidR="00E84B7B" w:rsidRPr="00134FD2">
        <w:rPr>
          <w:rFonts w:cstheme="minorHAnsi"/>
        </w:rPr>
        <w:t>I</w:t>
      </w:r>
      <w:r w:rsidRPr="00134FD2">
        <w:rPr>
          <w:rFonts w:cstheme="minorHAnsi"/>
        </w:rPr>
        <w:t>nnovatiivisten ratkaisujen löytäminen edellyttää, että oppilaat oppivat näkemään vaihtoehtoja ja yhdistelemään näkökulmia ennakkoluulottomasti</w:t>
      </w:r>
      <w:r w:rsidR="00E84B7B" w:rsidRPr="00134FD2">
        <w:rPr>
          <w:rFonts w:cstheme="minorHAnsi"/>
        </w:rPr>
        <w:t xml:space="preserve"> ja voivat käyttää kuvittelukykyään olemassa olevien rajojen </w:t>
      </w:r>
      <w:r w:rsidR="00647364" w:rsidRPr="00134FD2">
        <w:rPr>
          <w:rFonts w:cstheme="minorHAnsi"/>
        </w:rPr>
        <w:t>ylittämiseen</w:t>
      </w:r>
      <w:r w:rsidR="00E05120" w:rsidRPr="00134FD2">
        <w:rPr>
          <w:rFonts w:cstheme="minorHAnsi"/>
        </w:rPr>
        <w:t xml:space="preserve">. </w:t>
      </w:r>
      <w:r w:rsidRPr="00134FD2">
        <w:rPr>
          <w:rFonts w:cstheme="minorHAnsi"/>
        </w:rPr>
        <w:t>Leikit, pelillisyys, fyysinen aktiivisuus, kokeellisuus ja muut toiminnalliset työtavat sekä taiteen eri muodot edistävät oppimisen iloa ja vahvistavat edellytyksiä luovaan ajatteluun</w:t>
      </w:r>
      <w:r w:rsidR="00D40C7D" w:rsidRPr="00134FD2">
        <w:rPr>
          <w:rFonts w:cstheme="minorHAnsi"/>
        </w:rPr>
        <w:t xml:space="preserve"> ja oivaltamiseen</w:t>
      </w:r>
      <w:r w:rsidRPr="00134FD2">
        <w:rPr>
          <w:rFonts w:cstheme="minorHAnsi"/>
        </w:rPr>
        <w:t xml:space="preserve">. Valmiudet systeemiseen ja eettiseen ajatteluun kehittyvät vähitellen, kun oppilaat oppivat näkemään asioiden välisiä vuorovaikutussuhteita ja keskinäisiä yhteyksiä sekä hahmottamaan kokonaisuuksia.  </w:t>
      </w:r>
    </w:p>
    <w:p w:rsidR="00247156" w:rsidRPr="00134FD2" w:rsidRDefault="00247156" w:rsidP="00247156">
      <w:pPr>
        <w:spacing w:after="0"/>
        <w:jc w:val="both"/>
        <w:rPr>
          <w:rFonts w:cstheme="minorHAnsi"/>
          <w:sz w:val="24"/>
          <w:szCs w:val="24"/>
        </w:rPr>
      </w:pPr>
    </w:p>
    <w:p w:rsidR="00247156" w:rsidRPr="00134FD2" w:rsidRDefault="00247156" w:rsidP="00D47A86">
      <w:pPr>
        <w:spacing w:after="0"/>
        <w:ind w:left="426"/>
        <w:jc w:val="both"/>
        <w:rPr>
          <w:rFonts w:cstheme="minorHAnsi"/>
        </w:rPr>
      </w:pPr>
      <w:r w:rsidRPr="00134FD2">
        <w:rPr>
          <w:rFonts w:cstheme="minorHAnsi"/>
        </w:rPr>
        <w:lastRenderedPageBreak/>
        <w:t>Jokaista oppilasta autetaan tunnistamaan oma tapansa oppia ja keh</w:t>
      </w:r>
      <w:r w:rsidR="004234BF" w:rsidRPr="00134FD2">
        <w:rPr>
          <w:rFonts w:cstheme="minorHAnsi"/>
        </w:rPr>
        <w:t xml:space="preserve">ittämään oppimisstrategioitaan. </w:t>
      </w:r>
      <w:r w:rsidRPr="00134FD2">
        <w:rPr>
          <w:rFonts w:cstheme="minorHAnsi"/>
        </w:rPr>
        <w:t xml:space="preserve">Oppimaan oppimisen taidot karttuvat, kun oppilaita ohjataan ikäkaudelleen sopivalla tavalla asettamaan tavoitteita, suunnittelemaan työtään, arvioimaan edistymistään sekä hyödyntämään teknologisia ja muita apuvälineitä opiskelussaan. Oppilaita tuetaan rakentamaan perusopetuksen aikana hyvä tiedollinen </w:t>
      </w:r>
      <w:r w:rsidR="004C4ABC" w:rsidRPr="00134FD2">
        <w:rPr>
          <w:rFonts w:cstheme="minorHAnsi"/>
        </w:rPr>
        <w:t>ja taidollinen perusta sekä</w:t>
      </w:r>
      <w:r w:rsidRPr="00134FD2">
        <w:rPr>
          <w:rFonts w:cstheme="minorHAnsi"/>
        </w:rPr>
        <w:t xml:space="preserve"> kestävä motivaatio jatko-opinnoille ja elinikäiselle oppimiselle. </w:t>
      </w:r>
    </w:p>
    <w:p w:rsidR="00247156" w:rsidRPr="00134FD2" w:rsidRDefault="00247156" w:rsidP="00247156">
      <w:pPr>
        <w:spacing w:after="0"/>
        <w:jc w:val="both"/>
        <w:rPr>
          <w:rFonts w:cstheme="minorHAnsi"/>
        </w:rPr>
      </w:pPr>
    </w:p>
    <w:p w:rsidR="00247156" w:rsidRPr="00134FD2" w:rsidRDefault="00247156" w:rsidP="00D47A86">
      <w:pPr>
        <w:spacing w:after="0"/>
        <w:ind w:firstLine="426"/>
        <w:jc w:val="both"/>
        <w:rPr>
          <w:rFonts w:cstheme="minorHAnsi"/>
          <w:i/>
        </w:rPr>
      </w:pPr>
      <w:r w:rsidRPr="00134FD2">
        <w:rPr>
          <w:rFonts w:cstheme="minorHAnsi"/>
          <w:i/>
        </w:rPr>
        <w:t>Kulttuurinen osaaminen, vuorovaikutus ja ilmaisu (L2)</w:t>
      </w:r>
    </w:p>
    <w:p w:rsidR="00247156" w:rsidRPr="00134FD2" w:rsidRDefault="00247156" w:rsidP="00247156">
      <w:pPr>
        <w:spacing w:after="0"/>
        <w:jc w:val="both"/>
        <w:rPr>
          <w:rFonts w:cstheme="minorHAnsi"/>
          <w:i/>
        </w:rPr>
      </w:pPr>
    </w:p>
    <w:p w:rsidR="00247156" w:rsidRPr="00134FD2" w:rsidRDefault="00247156" w:rsidP="00D47A86">
      <w:pPr>
        <w:spacing w:after="0"/>
        <w:ind w:left="426"/>
        <w:jc w:val="both"/>
        <w:rPr>
          <w:rFonts w:cstheme="minorHAnsi"/>
        </w:rPr>
      </w:pPr>
      <w:r w:rsidRPr="00134FD2">
        <w:rPr>
          <w:rFonts w:cstheme="minorHAnsi"/>
        </w:rPr>
        <w:t xml:space="preserve">Oppilaat kasvavat maailmaan, joka on kulttuurisesti, kielellisesti, uskonnollisesti ja katsomuksellisesti moninainen. Kulttuurisesti kestävä elämäntapa ja monimuotoisessa ympäristössä toimiminen edellyttävät ihmisoikeuksien kunnioittamiselle perustuvaa kulttuurista osaamista, arvostavan vuorovaikutuksen taitoja ja keinoja ilmaista itseään ja näkemyksiään. </w:t>
      </w:r>
    </w:p>
    <w:p w:rsidR="00247156" w:rsidRPr="00134FD2" w:rsidRDefault="00247156" w:rsidP="00247156">
      <w:pPr>
        <w:spacing w:after="0"/>
        <w:jc w:val="both"/>
        <w:rPr>
          <w:rFonts w:cstheme="minorHAnsi"/>
          <w:sz w:val="24"/>
          <w:szCs w:val="24"/>
        </w:rPr>
      </w:pPr>
    </w:p>
    <w:p w:rsidR="00247156" w:rsidRPr="00134FD2" w:rsidRDefault="00247156" w:rsidP="00D47A86">
      <w:pPr>
        <w:spacing w:after="0"/>
        <w:ind w:left="426"/>
        <w:jc w:val="both"/>
        <w:rPr>
          <w:rFonts w:cstheme="minorHAnsi"/>
        </w:rPr>
      </w:pPr>
      <w:r w:rsidRPr="00134FD2">
        <w:rPr>
          <w:rFonts w:cstheme="minorHAnsi"/>
        </w:rPr>
        <w:t>Perusopetuksessa oppilaita ohjataan ympäristön kulttuuristen merkitysten tunnistamiseen ja arvostamiseen sekä oman kulttuuri-identiteetin ja myönteisen ympäristösuhteen rakentamiseen. Oppilaat oppivat tuntemaan ja arvostamaan elinympäristöään ja sen kulttuuriperintöä sekä omia sosiaalisia, kulttuurisia, uskonnollisia, katsomuksellisia ja kielellisiä juuriaan.  Heitä kannustetaan pohtimaan oman taustansa merkitystä ja paikkaansa sukupolvien ketjussa. Oppilaita ohjataan näkemään kulttuurinen moninaisuus lähtökohtaisesti myönteisenä voimavarana. Samalla heitä ohjataan tunnistamaan, miten kulttuurit</w:t>
      </w:r>
      <w:r w:rsidR="0046190D" w:rsidRPr="00134FD2">
        <w:rPr>
          <w:rFonts w:cstheme="minorHAnsi"/>
        </w:rPr>
        <w:t>, uskonnot</w:t>
      </w:r>
      <w:r w:rsidRPr="00134FD2">
        <w:rPr>
          <w:rFonts w:cstheme="minorHAnsi"/>
        </w:rPr>
        <w:t xml:space="preserve"> ja katsomukset vaikuttavat yhteiskunnassa ja arjessa, miten media muokkaa kulttuuria sekä pohtimaan myös, millaisia asioita ei voida ihmisoikeuksien vastaisena hyväksyä. Kouluyhteisössä ja koulun ulkopuolella tehtävässä yhteistyössä oppilaat oppivat havaitsemaan kulttuurisia erityispiirteitä ja toimimaan joustavasti eri ympäristöissä</w:t>
      </w:r>
      <w:r w:rsidR="00647364" w:rsidRPr="00134FD2">
        <w:rPr>
          <w:rFonts w:cstheme="minorHAnsi"/>
        </w:rPr>
        <w:t>.</w:t>
      </w:r>
      <w:r w:rsidRPr="00134FD2">
        <w:rPr>
          <w:rFonts w:cstheme="minorHAnsi"/>
        </w:rPr>
        <w:t xml:space="preserve"> </w:t>
      </w:r>
      <w:r w:rsidR="00647364" w:rsidRPr="00134FD2">
        <w:rPr>
          <w:rFonts w:cstheme="minorHAnsi"/>
        </w:rPr>
        <w:t xml:space="preserve">Heitä kasvatetaan kohtaamaan arvostavasti muita ihmisiä sekä noudattamaan hyviä tapoja. Oppilaat </w:t>
      </w:r>
      <w:r w:rsidR="003B0719" w:rsidRPr="00134FD2">
        <w:rPr>
          <w:rFonts w:cstheme="minorHAnsi"/>
        </w:rPr>
        <w:t xml:space="preserve">saavat mahdollisuuksia kokea ja tulkita taidetta, kulttuuria ja kulttuuriperintöä. </w:t>
      </w:r>
      <w:r w:rsidR="00974314" w:rsidRPr="00134FD2">
        <w:rPr>
          <w:rFonts w:cstheme="minorHAnsi"/>
        </w:rPr>
        <w:t xml:space="preserve">He </w:t>
      </w:r>
      <w:r w:rsidRPr="00134FD2">
        <w:rPr>
          <w:rFonts w:cstheme="minorHAnsi"/>
        </w:rPr>
        <w:t>oppivat myös välittämään, muokkaamaan ja luomaan kulttuuria ja perinteitä</w:t>
      </w:r>
      <w:r w:rsidR="00974314" w:rsidRPr="00134FD2">
        <w:rPr>
          <w:rFonts w:cstheme="minorHAnsi"/>
        </w:rPr>
        <w:t xml:space="preserve"> ja huomaamaan niiden merkityksen hyvinvoinnille</w:t>
      </w:r>
      <w:r w:rsidRPr="00134FD2">
        <w:rPr>
          <w:rFonts w:cstheme="minorHAnsi"/>
        </w:rPr>
        <w:t xml:space="preserve">.  </w:t>
      </w:r>
    </w:p>
    <w:p w:rsidR="00247156" w:rsidRPr="00134FD2" w:rsidRDefault="00247156" w:rsidP="00247156">
      <w:pPr>
        <w:spacing w:after="0"/>
        <w:jc w:val="both"/>
        <w:rPr>
          <w:rFonts w:cstheme="minorHAnsi"/>
          <w:sz w:val="24"/>
          <w:szCs w:val="24"/>
        </w:rPr>
      </w:pPr>
    </w:p>
    <w:p w:rsidR="00247156" w:rsidRPr="00134FD2" w:rsidRDefault="00247156" w:rsidP="00D47A86">
      <w:pPr>
        <w:spacing w:after="0"/>
        <w:ind w:left="426"/>
        <w:jc w:val="both"/>
        <w:rPr>
          <w:rFonts w:cstheme="minorHAnsi"/>
        </w:rPr>
      </w:pPr>
      <w:r w:rsidRPr="00134FD2">
        <w:rPr>
          <w:rFonts w:cstheme="minorHAnsi"/>
        </w:rPr>
        <w:t>Koulutyöhön sisällytetään runsaasti tilaisuuksia harjaantua esittämään mielipiteensä rakentavasti ja toimimaan eettisesti. Oppilaita ohjataan asettumaan toisen asemaan ja tarkastelemaan asioita ja tilanteita eri näkökulmista. Koulutyössä edistetään suunnitelmallisesti ihmisoikeuksien, erityisesti lapsen oikeuksien tu</w:t>
      </w:r>
      <w:r w:rsidR="000B7987" w:rsidRPr="00134FD2">
        <w:rPr>
          <w:rFonts w:cstheme="minorHAnsi"/>
        </w:rPr>
        <w:t xml:space="preserve">ntemista ja </w:t>
      </w:r>
      <w:r w:rsidRPr="00134FD2">
        <w:rPr>
          <w:rFonts w:cstheme="minorHAnsi"/>
        </w:rPr>
        <w:t>arvostamista</w:t>
      </w:r>
      <w:r w:rsidR="000B7987" w:rsidRPr="00134FD2">
        <w:rPr>
          <w:rFonts w:cstheme="minorHAnsi"/>
        </w:rPr>
        <w:t xml:space="preserve"> sekä </w:t>
      </w:r>
      <w:r w:rsidR="009550B9" w:rsidRPr="00134FD2">
        <w:rPr>
          <w:rFonts w:cstheme="minorHAnsi"/>
        </w:rPr>
        <w:t xml:space="preserve">niiden mukaista </w:t>
      </w:r>
      <w:r w:rsidR="000B7987" w:rsidRPr="00134FD2">
        <w:rPr>
          <w:rFonts w:cstheme="minorHAnsi"/>
        </w:rPr>
        <w:t>toimintaa</w:t>
      </w:r>
      <w:r w:rsidRPr="00134FD2">
        <w:rPr>
          <w:rFonts w:cstheme="minorHAnsi"/>
        </w:rPr>
        <w:t>. Kunnioitusta ja luottamusta muita ihmisryhmiä ja kansoja kohtaan vahvistetaan kaikessa toiminnassa, myös kansainvälistä yhteistyötä tehden.</w:t>
      </w:r>
    </w:p>
    <w:p w:rsidR="00247156" w:rsidRPr="00134FD2" w:rsidRDefault="00247156" w:rsidP="00247156">
      <w:pPr>
        <w:spacing w:after="0"/>
        <w:jc w:val="both"/>
        <w:rPr>
          <w:rFonts w:cstheme="minorHAnsi"/>
        </w:rPr>
      </w:pPr>
      <w:r w:rsidRPr="00134FD2">
        <w:rPr>
          <w:rFonts w:cstheme="minorHAnsi"/>
        </w:rPr>
        <w:t xml:space="preserve"> </w:t>
      </w:r>
    </w:p>
    <w:p w:rsidR="00247156" w:rsidRPr="00134FD2" w:rsidRDefault="00247156" w:rsidP="00D47A86">
      <w:pPr>
        <w:spacing w:after="0"/>
        <w:ind w:left="426"/>
        <w:jc w:val="both"/>
        <w:rPr>
          <w:rFonts w:cstheme="minorHAnsi"/>
        </w:rPr>
      </w:pPr>
      <w:r w:rsidRPr="00134FD2">
        <w:rPr>
          <w:rFonts w:cstheme="minorHAnsi"/>
        </w:rPr>
        <w:t xml:space="preserve">Kouluyhteisössä oppilaat saavat kokemuksia vuorovaikutuksen merkityksestä myös omalle kehitykselle. He kehittävät sosiaalisia taitojaan, oppivat ilmaisemaan itseään eri tavoin ja esiintymään eri tilanteissa. Opetuksessa tuetaan oppilaiden kasvua monipuolisiksi ja taitaviksi kielenkäyttäjiksi sekä äidinkielellään että muilla kielillä. Oppilaita rohkaistaan vuorovaikutukseen ja itsensä ilmaisemiseen vähäiselläkin kielitaidolla. Yhtä tärkeätä on oppia käyttämään matemaattisia symboleita, kuvia ja muuta visuaalista ilmaisua, draamaa sekä musiikkia ja liikettä vuorovaikutuksen ja ilmaisun välineinä. Koulutyöhön sisältyy myös monipuolisia mahdollisuuksia käsillä tekemiseen. Oppilaita ohjataan arvostamaan ja hallitsemaan omaa kehoaan ja käyttämään sitä tunteiden ja näkemysten, ajatusten ja ideoiden ilmaisemiseen. Koulutyössä rohkaistaan mielikuvituksen käyttöön ja kekseliäisyyteen. </w:t>
      </w:r>
      <w:r w:rsidRPr="00134FD2">
        <w:rPr>
          <w:rFonts w:cstheme="minorHAnsi"/>
        </w:rPr>
        <w:lastRenderedPageBreak/>
        <w:t xml:space="preserve">Oppilaita ohjataan edistämään toiminnallaan esteettisyyttä ja nauttimaan sen eri ilmenemismuodoista. </w:t>
      </w:r>
    </w:p>
    <w:p w:rsidR="00561D02" w:rsidRPr="00134FD2" w:rsidRDefault="00561D02" w:rsidP="00247156">
      <w:pPr>
        <w:spacing w:after="0"/>
        <w:jc w:val="both"/>
        <w:rPr>
          <w:rFonts w:cstheme="minorHAnsi"/>
          <w:sz w:val="24"/>
          <w:szCs w:val="24"/>
        </w:rPr>
      </w:pPr>
    </w:p>
    <w:p w:rsidR="00247156" w:rsidRPr="00134FD2" w:rsidRDefault="00247156" w:rsidP="00D47A86">
      <w:pPr>
        <w:spacing w:after="0" w:line="240" w:lineRule="auto"/>
        <w:ind w:firstLine="426"/>
        <w:jc w:val="both"/>
        <w:rPr>
          <w:rFonts w:cstheme="minorHAnsi"/>
          <w:i/>
        </w:rPr>
      </w:pPr>
      <w:r w:rsidRPr="00134FD2">
        <w:rPr>
          <w:rFonts w:cstheme="minorHAnsi"/>
          <w:i/>
        </w:rPr>
        <w:t>Itsestä huolehtiminen ja arjen taidot (L3)</w:t>
      </w:r>
    </w:p>
    <w:p w:rsidR="00247156" w:rsidRPr="00134FD2" w:rsidRDefault="00247156" w:rsidP="00247156">
      <w:pPr>
        <w:spacing w:after="0" w:line="240" w:lineRule="auto"/>
        <w:jc w:val="both"/>
        <w:rPr>
          <w:rFonts w:cstheme="minorHAnsi"/>
        </w:rPr>
      </w:pPr>
    </w:p>
    <w:p w:rsidR="00247156" w:rsidRPr="00134FD2" w:rsidRDefault="00247156" w:rsidP="00D47A86">
      <w:pPr>
        <w:spacing w:after="0"/>
        <w:ind w:left="426"/>
        <w:jc w:val="both"/>
        <w:rPr>
          <w:rFonts w:cstheme="minorHAnsi"/>
        </w:rPr>
      </w:pPr>
      <w:r w:rsidRPr="00134FD2">
        <w:rPr>
          <w:rFonts w:cstheme="minorHAnsi"/>
        </w:rPr>
        <w:t>Elämässä ja arjessa selviäminen edellyttää yhä moninaisempia taitoja. Kyse on terveydestä, turvallisuudesta ja ihmissuhteista, liikkumisesta ja liikenteestä, teknologisoituneessa arjessa toimimisesta sekä oman talouden hallinnasta ja kuluttamisesta, jotka kaikki vaikuttavat kestävään elämäntapaan. Perusopetuksessa tuetaan oppilaiden luottavaista suhtautumista tulevaisuuteen.</w:t>
      </w:r>
    </w:p>
    <w:p w:rsidR="00247156" w:rsidRPr="00134FD2" w:rsidRDefault="00247156" w:rsidP="00247156">
      <w:pPr>
        <w:spacing w:after="0"/>
        <w:jc w:val="both"/>
        <w:rPr>
          <w:rFonts w:cstheme="minorHAnsi"/>
        </w:rPr>
      </w:pPr>
    </w:p>
    <w:p w:rsidR="00247156" w:rsidRPr="00134FD2" w:rsidRDefault="00247156" w:rsidP="00D47A86">
      <w:pPr>
        <w:spacing w:after="0"/>
        <w:ind w:left="426"/>
        <w:jc w:val="both"/>
        <w:rPr>
          <w:rFonts w:cstheme="minorHAnsi"/>
        </w:rPr>
      </w:pPr>
      <w:r w:rsidRPr="00134FD2">
        <w:rPr>
          <w:rFonts w:cstheme="minorHAnsi"/>
        </w:rPr>
        <w:t>Kouluyhteisö ohjaa ymmärtämään, että jokainen vaikuttaa toiminnallaan niin omaan kuin toistenkin hyvinvointiin, terveyteen ja turvallisuuteen.  Oppilaita kannustetaan huolehtimaan itsestä ja toisista, harjoittelemaan oman elämän ja arjen kannalta tärkeitä taitoja sekä lisäämään ympäristönsä hyvinvointia. Oppilaat oppivat perusopetuksen aikana tuntemaan ja ymmärtämään hyvinvointia ja terveyttä edistävien ja sitä haittaavien tekijöiden sekä turvallisuuden merkityksen ja hakemaan niihin liittyvää tietoa. He saavat mahdollisuuden kantaa vastu</w:t>
      </w:r>
      <w:r w:rsidR="00C976D1" w:rsidRPr="00134FD2">
        <w:rPr>
          <w:rFonts w:cstheme="minorHAnsi"/>
        </w:rPr>
        <w:t>uta omasta ja yhteisestä työstä sekä kehittää</w:t>
      </w:r>
      <w:r w:rsidRPr="00134FD2">
        <w:rPr>
          <w:rFonts w:cstheme="minorHAnsi"/>
        </w:rPr>
        <w:t xml:space="preserve"> tunnetaitojaan </w:t>
      </w:r>
      <w:r w:rsidR="00C976D1" w:rsidRPr="00134FD2">
        <w:rPr>
          <w:rFonts w:cstheme="minorHAnsi"/>
        </w:rPr>
        <w:t>ja sosiaalisia taitojaan. Oppilaat</w:t>
      </w:r>
      <w:r w:rsidRPr="00134FD2">
        <w:rPr>
          <w:rFonts w:cstheme="minorHAnsi"/>
        </w:rPr>
        <w:t xml:space="preserve"> kasvavat huomaamaan ihmissuhteiden ja keskinäisen huolenpidon tärkey</w:t>
      </w:r>
      <w:r w:rsidR="00974314" w:rsidRPr="00134FD2">
        <w:rPr>
          <w:rFonts w:cstheme="minorHAnsi"/>
        </w:rPr>
        <w:t>den.</w:t>
      </w:r>
      <w:r w:rsidRPr="00134FD2">
        <w:rPr>
          <w:rFonts w:cstheme="minorHAnsi"/>
        </w:rPr>
        <w:t xml:space="preserve"> He oppivat myös ajanhallintaa, joka on tärkeä osa arjenhallintaa ja itsesäätelyä. Oppilaat saavat tilaisuuksia harjoitella toimimaan omasta ja muiden turvallisuudesta huolehtien eri tilanteissa, myös liikenteessä. Heitä ohjataan ennakoimaan vaaratilanteita ja toimimaan niissä tarkoituksenmukaisesti. Heitä opetetaan tunnistamaan keskeiset turvallisuuteen liittyvät symbolit sekä suojaamaan yksityisyyttään ja</w:t>
      </w:r>
      <w:r w:rsidR="004234BF" w:rsidRPr="00134FD2">
        <w:rPr>
          <w:rFonts w:cstheme="minorHAnsi"/>
        </w:rPr>
        <w:t xml:space="preserve"> henkilökohtaisia rajojaan.</w:t>
      </w:r>
    </w:p>
    <w:p w:rsidR="00247156" w:rsidRPr="00134FD2" w:rsidRDefault="00247156" w:rsidP="00247156">
      <w:pPr>
        <w:spacing w:after="0"/>
        <w:jc w:val="both"/>
        <w:rPr>
          <w:rFonts w:cstheme="minorHAnsi"/>
          <w:sz w:val="24"/>
          <w:szCs w:val="24"/>
        </w:rPr>
      </w:pPr>
    </w:p>
    <w:p w:rsidR="00247156" w:rsidRPr="00134FD2" w:rsidRDefault="00247156" w:rsidP="00D47A86">
      <w:pPr>
        <w:spacing w:after="0"/>
        <w:ind w:left="426"/>
        <w:jc w:val="both"/>
        <w:rPr>
          <w:rFonts w:cstheme="minorHAnsi"/>
        </w:rPr>
      </w:pPr>
      <w:r w:rsidRPr="00134FD2">
        <w:rPr>
          <w:rFonts w:cstheme="minorHAnsi"/>
        </w:rPr>
        <w:t>Oppilaat tarvitsevat perustietoa teknologiasta ja sen kehityksestä sekä vaikutuksista eri elämänalueilla ja ympäristössä. He tarvitsevat myös opastusta järkeviin teknologisiin valintoihin. Opetuksessa tarkastellaan teknologian monimuotoisuutta ja ohjataan ymmärtämään sen toimintaperiaatteita ja kustannusten muodostumista. Perusopetuksessa oppilaita ohjataan teknologian vastuulliseen käyttöön ja pohditaan siihen liittyviä eettisiä kysymyksiä.</w:t>
      </w:r>
    </w:p>
    <w:p w:rsidR="00247156" w:rsidRPr="00134FD2" w:rsidRDefault="00247156" w:rsidP="00247156">
      <w:pPr>
        <w:spacing w:after="0"/>
        <w:jc w:val="both"/>
        <w:rPr>
          <w:rFonts w:cstheme="minorHAnsi"/>
        </w:rPr>
      </w:pPr>
      <w:r w:rsidRPr="00134FD2">
        <w:rPr>
          <w:rFonts w:cstheme="minorHAnsi"/>
        </w:rPr>
        <w:t xml:space="preserve"> </w:t>
      </w:r>
    </w:p>
    <w:p w:rsidR="00247156" w:rsidRPr="00134FD2" w:rsidRDefault="00247156" w:rsidP="00D47A86">
      <w:pPr>
        <w:spacing w:after="0"/>
        <w:ind w:left="426"/>
        <w:jc w:val="both"/>
        <w:rPr>
          <w:rFonts w:cstheme="minorHAnsi"/>
          <w:color w:val="000000" w:themeColor="text1"/>
          <w:sz w:val="24"/>
          <w:szCs w:val="24"/>
        </w:rPr>
      </w:pPr>
      <w:r w:rsidRPr="00134FD2">
        <w:rPr>
          <w:rFonts w:cstheme="minorHAnsi"/>
        </w:rPr>
        <w:t xml:space="preserve">Oppilaita opastetaan kehittämään kuluttajataitojaan sekä edellytyksiään omasta taloudesta huolehtimiseen ja talouden suunnitteluun. Oppilaat </w:t>
      </w:r>
      <w:r w:rsidRPr="00134FD2">
        <w:rPr>
          <w:rFonts w:cstheme="minorHAnsi"/>
          <w:color w:val="000000" w:themeColor="text1"/>
        </w:rPr>
        <w:t>saavat ohjausta kuluttajana toimimiseen</w:t>
      </w:r>
      <w:r w:rsidR="00C976D1" w:rsidRPr="00134FD2">
        <w:rPr>
          <w:rFonts w:cstheme="minorHAnsi"/>
          <w:color w:val="000000" w:themeColor="text1"/>
        </w:rPr>
        <w:t>, mainonnan kriittiseen tarkasteluun</w:t>
      </w:r>
      <w:r w:rsidRPr="00134FD2">
        <w:rPr>
          <w:rFonts w:cstheme="minorHAnsi"/>
          <w:color w:val="000000" w:themeColor="text1"/>
        </w:rPr>
        <w:t xml:space="preserve"> sekä omien oikeuksien ja vastuiden tuntemiseen ja eettiseen käyttöön. Heitä kannustetaan kohtuullisuuteen, jakamiseen ja säästäväisyyteen. Perusopetuksen aikana oppilaat harjaantuvat</w:t>
      </w:r>
      <w:r w:rsidRPr="00134FD2">
        <w:rPr>
          <w:rFonts w:cstheme="minorHAnsi"/>
        </w:rPr>
        <w:t xml:space="preserve"> kestävän elämäntavan mukaisiin valintoihin ja toimintatapoihin.</w:t>
      </w:r>
      <w:r w:rsidRPr="00134FD2">
        <w:rPr>
          <w:rFonts w:cstheme="minorHAnsi"/>
          <w:color w:val="000000" w:themeColor="text1"/>
          <w:sz w:val="24"/>
          <w:szCs w:val="24"/>
        </w:rPr>
        <w:t xml:space="preserve"> </w:t>
      </w:r>
    </w:p>
    <w:p w:rsidR="00247156" w:rsidRPr="00134FD2" w:rsidRDefault="00247156" w:rsidP="00247156">
      <w:pPr>
        <w:spacing w:after="0"/>
        <w:jc w:val="both"/>
        <w:rPr>
          <w:rFonts w:cstheme="minorHAnsi"/>
          <w:sz w:val="24"/>
          <w:szCs w:val="24"/>
        </w:rPr>
      </w:pPr>
    </w:p>
    <w:p w:rsidR="00247156" w:rsidRPr="00134FD2" w:rsidRDefault="00247156" w:rsidP="00D47A86">
      <w:pPr>
        <w:spacing w:after="0"/>
        <w:ind w:firstLine="426"/>
        <w:jc w:val="both"/>
        <w:rPr>
          <w:rFonts w:cstheme="minorHAnsi"/>
          <w:i/>
        </w:rPr>
      </w:pPr>
      <w:r w:rsidRPr="00134FD2">
        <w:rPr>
          <w:rFonts w:cstheme="minorHAnsi"/>
          <w:i/>
        </w:rPr>
        <w:t>Monilukutaito (L4)</w:t>
      </w:r>
    </w:p>
    <w:p w:rsidR="00247156" w:rsidRPr="00134FD2" w:rsidRDefault="00247156" w:rsidP="00247156">
      <w:pPr>
        <w:spacing w:after="0"/>
        <w:jc w:val="both"/>
        <w:rPr>
          <w:rFonts w:cstheme="minorHAnsi"/>
          <w:i/>
        </w:rPr>
      </w:pPr>
    </w:p>
    <w:p w:rsidR="00D82418" w:rsidRPr="00134FD2" w:rsidRDefault="00247156" w:rsidP="00D47A86">
      <w:pPr>
        <w:spacing w:after="0"/>
        <w:ind w:left="426"/>
        <w:jc w:val="both"/>
        <w:rPr>
          <w:rFonts w:cstheme="minorHAnsi"/>
        </w:rPr>
      </w:pPr>
      <w:r w:rsidRPr="00134FD2">
        <w:t xml:space="preserve">Monilukutaidolla tarkoitetaan erilaisten </w:t>
      </w:r>
      <w:r w:rsidR="004E536A" w:rsidRPr="00134FD2">
        <w:t>tekstien</w:t>
      </w:r>
      <w:r w:rsidRPr="00134FD2">
        <w:t xml:space="preserve"> tulkitsemisen, tuottamisen ja arvottamisen taitoja, jotka auttavat</w:t>
      </w:r>
      <w:r w:rsidRPr="00134FD2">
        <w:rPr>
          <w:rFonts w:cstheme="minorHAnsi"/>
        </w:rPr>
        <w:t xml:space="preserve"> </w:t>
      </w:r>
      <w:r w:rsidRPr="00134FD2">
        <w:t xml:space="preserve">oppilaita ymmärtämään monimuotoisia kulttuurisia viestinnän muotoja sekä rakentamaan omaa identiteettiään. </w:t>
      </w:r>
      <w:r w:rsidR="009550B9" w:rsidRPr="00134FD2">
        <w:t xml:space="preserve">Monilukutaito perustuu laaja-alaiseen käsitykseen tekstistä. </w:t>
      </w:r>
      <w:r w:rsidR="00D82418" w:rsidRPr="00134FD2">
        <w:t xml:space="preserve">Teksteillä tarkoitetaan tässä </w:t>
      </w:r>
      <w:r w:rsidR="00D82418" w:rsidRPr="00134FD2">
        <w:rPr>
          <w:rFonts w:cstheme="minorHAnsi"/>
        </w:rPr>
        <w:t>sanallisten, kuvallisten, auditiivisten, numeeristen ja kinesteettisten symbolijärjestelmien sekä näiden yhdistelmien avulla</w:t>
      </w:r>
      <w:r w:rsidR="00D82418" w:rsidRPr="00134FD2">
        <w:t xml:space="preserve"> ilmaistua tietoa. </w:t>
      </w:r>
      <w:r w:rsidR="00D82418" w:rsidRPr="00134FD2">
        <w:rPr>
          <w:rFonts w:cstheme="minorHAnsi"/>
        </w:rPr>
        <w:t xml:space="preserve">Tekstejä voidaan </w:t>
      </w:r>
      <w:r w:rsidR="002D4F67" w:rsidRPr="00134FD2">
        <w:rPr>
          <w:rFonts w:cstheme="minorHAnsi"/>
        </w:rPr>
        <w:t>tulkita</w:t>
      </w:r>
      <w:r w:rsidR="00D82418" w:rsidRPr="00134FD2">
        <w:rPr>
          <w:rFonts w:cstheme="minorHAnsi"/>
        </w:rPr>
        <w:t xml:space="preserve"> ja </w:t>
      </w:r>
      <w:r w:rsidR="002D4F67" w:rsidRPr="00134FD2">
        <w:rPr>
          <w:rFonts w:cstheme="minorHAnsi"/>
        </w:rPr>
        <w:t xml:space="preserve">tuottaa </w:t>
      </w:r>
      <w:r w:rsidR="00D82418" w:rsidRPr="00134FD2">
        <w:rPr>
          <w:rFonts w:cstheme="minorHAnsi"/>
        </w:rPr>
        <w:t xml:space="preserve">esimerkiksi kirjoitetussa, puhutussa, painetussa, audiovisuaalisessa tai digitaalisessa muodossa. </w:t>
      </w:r>
    </w:p>
    <w:p w:rsidR="00D82418" w:rsidRPr="00134FD2" w:rsidRDefault="00D82418" w:rsidP="00D47A86">
      <w:pPr>
        <w:spacing w:after="0"/>
        <w:ind w:left="426"/>
        <w:jc w:val="both"/>
        <w:rPr>
          <w:rFonts w:cstheme="minorHAnsi"/>
        </w:rPr>
      </w:pPr>
    </w:p>
    <w:p w:rsidR="009B2A97" w:rsidRPr="00134FD2" w:rsidRDefault="00F14977" w:rsidP="009B2A97">
      <w:pPr>
        <w:spacing w:after="0"/>
        <w:ind w:left="426"/>
        <w:jc w:val="both"/>
      </w:pPr>
      <w:r w:rsidRPr="00134FD2">
        <w:lastRenderedPageBreak/>
        <w:t>Oppilaat tarvitsevat monilukutaitoa osatakseen tulkita maailmaa ympärillään</w:t>
      </w:r>
      <w:r w:rsidR="002C7806" w:rsidRPr="00134FD2">
        <w:t xml:space="preserve"> ja hahmottaa sen kulttuurista monimuotoisuutta</w:t>
      </w:r>
      <w:r w:rsidRPr="00134FD2">
        <w:t xml:space="preserve">. </w:t>
      </w:r>
      <w:r w:rsidR="002C7806" w:rsidRPr="00134FD2">
        <w:t>Monilukutaito merkitsee</w:t>
      </w:r>
      <w:r w:rsidR="00247156" w:rsidRPr="00134FD2">
        <w:t xml:space="preserve"> </w:t>
      </w:r>
      <w:r w:rsidR="00D82418" w:rsidRPr="00134FD2">
        <w:t>taitoa</w:t>
      </w:r>
      <w:r w:rsidR="00247156" w:rsidRPr="00134FD2">
        <w:t xml:space="preserve"> hankkia, </w:t>
      </w:r>
      <w:r w:rsidR="00D438E4" w:rsidRPr="00134FD2">
        <w:t xml:space="preserve">yhdistää, </w:t>
      </w:r>
      <w:r w:rsidR="00247156" w:rsidRPr="00134FD2">
        <w:t xml:space="preserve">muokata, tuottaa, esittää ja arvioida tietoa eri muodoissa, eri ympäristöissä ja tilanteissa sekä erilaisten välineiden avulla. </w:t>
      </w:r>
      <w:r w:rsidR="009B2A97" w:rsidRPr="00134FD2">
        <w:t>Monilukutaito</w:t>
      </w:r>
      <w:r w:rsidR="00247156" w:rsidRPr="00134FD2">
        <w:t xml:space="preserve"> tukee kriittisen ajattelun ja oppimisen taitojen kehittymistä. </w:t>
      </w:r>
      <w:r w:rsidR="002C7806" w:rsidRPr="00134FD2">
        <w:t>Sitä kehitettäessä tarkastellaan ja pohditaan myös eettisiä ja esteettisiä kysymyksiä</w:t>
      </w:r>
      <w:r w:rsidR="00091079" w:rsidRPr="00134FD2">
        <w:t>.</w:t>
      </w:r>
      <w:r w:rsidR="002C7806" w:rsidRPr="00134FD2">
        <w:t xml:space="preserve"> </w:t>
      </w:r>
      <w:r w:rsidR="009550B9" w:rsidRPr="00134FD2">
        <w:rPr>
          <w:rFonts w:cstheme="minorHAnsi"/>
        </w:rPr>
        <w:t>Monilukutaitoon sisältyy monia erilaisia lukutaitoja</w:t>
      </w:r>
      <w:r w:rsidR="001C52D8" w:rsidRPr="00134FD2">
        <w:rPr>
          <w:rFonts w:cstheme="minorHAnsi"/>
        </w:rPr>
        <w:t>, joit</w:t>
      </w:r>
      <w:r w:rsidR="009550B9" w:rsidRPr="00134FD2">
        <w:rPr>
          <w:rFonts w:cstheme="minorHAnsi"/>
        </w:rPr>
        <w:t xml:space="preserve">a kehitetään kaikessa opetuksessa. </w:t>
      </w:r>
      <w:r w:rsidR="009B2A97" w:rsidRPr="00134FD2">
        <w:rPr>
          <w:rFonts w:cstheme="minorHAnsi"/>
        </w:rPr>
        <w:t xml:space="preserve">Oppilaiden tulee voida harjoittaa taitojaan </w:t>
      </w:r>
      <w:r w:rsidR="0014496D" w:rsidRPr="00134FD2">
        <w:rPr>
          <w:rFonts w:cstheme="minorHAnsi"/>
        </w:rPr>
        <w:t>sekä</w:t>
      </w:r>
      <w:r w:rsidR="009B2A97" w:rsidRPr="00134FD2">
        <w:rPr>
          <w:rFonts w:cstheme="minorHAnsi"/>
        </w:rPr>
        <w:t xml:space="preserve"> perinteisissä </w:t>
      </w:r>
      <w:r w:rsidR="0014496D" w:rsidRPr="00134FD2">
        <w:rPr>
          <w:rFonts w:cstheme="minorHAnsi"/>
        </w:rPr>
        <w:t>että</w:t>
      </w:r>
      <w:r w:rsidR="009B2A97" w:rsidRPr="00134FD2">
        <w:rPr>
          <w:rFonts w:cstheme="minorHAnsi"/>
        </w:rPr>
        <w:t xml:space="preserve"> monimediaisissa, teknologiaa eri tavoin hyödyntävissä oppimisympäristöissä.</w:t>
      </w:r>
    </w:p>
    <w:p w:rsidR="00247156" w:rsidRPr="00134FD2" w:rsidRDefault="00247156" w:rsidP="00241A17">
      <w:pPr>
        <w:spacing w:after="0"/>
        <w:jc w:val="both"/>
        <w:rPr>
          <w:rFonts w:cstheme="minorHAnsi"/>
        </w:rPr>
      </w:pPr>
    </w:p>
    <w:p w:rsidR="00146D8B" w:rsidRPr="00134FD2" w:rsidRDefault="00247156" w:rsidP="00146D8B">
      <w:pPr>
        <w:spacing w:after="0"/>
        <w:ind w:left="426"/>
        <w:jc w:val="both"/>
        <w:rPr>
          <w:rFonts w:cstheme="minorHAnsi"/>
        </w:rPr>
      </w:pPr>
      <w:r w:rsidRPr="00134FD2">
        <w:rPr>
          <w:rFonts w:cstheme="minorHAnsi"/>
        </w:rPr>
        <w:t xml:space="preserve">Oppilaiden monilukutaitoa kehitetään </w:t>
      </w:r>
      <w:r w:rsidR="00F40008" w:rsidRPr="00134FD2">
        <w:rPr>
          <w:rFonts w:cstheme="minorHAnsi"/>
        </w:rPr>
        <w:t xml:space="preserve">kaikissa oppiaineissa </w:t>
      </w:r>
      <w:r w:rsidRPr="00134FD2">
        <w:rPr>
          <w:rFonts w:cstheme="minorHAnsi"/>
        </w:rPr>
        <w:t xml:space="preserve">arkikielestä kohti eri tiedonalojen kielen ja esitystapojen hallintaa. </w:t>
      </w:r>
      <w:r w:rsidR="00091079" w:rsidRPr="00134FD2">
        <w:rPr>
          <w:rFonts w:cstheme="minorHAnsi"/>
        </w:rPr>
        <w:t>Osaamisen</w:t>
      </w:r>
      <w:r w:rsidRPr="00134FD2">
        <w:rPr>
          <w:rFonts w:cstheme="minorHAnsi"/>
        </w:rPr>
        <w:t xml:space="preserve"> kehittyminen edellyttää rikasta tekstiympäristöä, sitä hyödyntävää pedagogiikkaa sekä op</w:t>
      </w:r>
      <w:r w:rsidR="00AC0AE9" w:rsidRPr="00134FD2">
        <w:rPr>
          <w:rFonts w:cstheme="minorHAnsi"/>
        </w:rPr>
        <w:t xml:space="preserve">piaineiden </w:t>
      </w:r>
      <w:r w:rsidR="00091079" w:rsidRPr="00134FD2">
        <w:rPr>
          <w:rFonts w:cstheme="minorHAnsi"/>
        </w:rPr>
        <w:t>välistä</w:t>
      </w:r>
      <w:r w:rsidR="00AC0AE9" w:rsidRPr="00134FD2">
        <w:rPr>
          <w:rFonts w:cstheme="minorHAnsi"/>
        </w:rPr>
        <w:t xml:space="preserve"> </w:t>
      </w:r>
      <w:r w:rsidR="00091079" w:rsidRPr="00134FD2">
        <w:rPr>
          <w:rFonts w:cstheme="minorHAnsi"/>
        </w:rPr>
        <w:t xml:space="preserve">ja </w:t>
      </w:r>
      <w:r w:rsidR="00AC0AE9" w:rsidRPr="00134FD2">
        <w:rPr>
          <w:rFonts w:cstheme="minorHAnsi"/>
        </w:rPr>
        <w:t>muiden toimijoiden kanssa</w:t>
      </w:r>
      <w:r w:rsidR="00091079" w:rsidRPr="00134FD2">
        <w:rPr>
          <w:rFonts w:cstheme="minorHAnsi"/>
        </w:rPr>
        <w:t xml:space="preserve"> tehtävää yhteistyötä</w:t>
      </w:r>
      <w:r w:rsidR="00AC0AE9" w:rsidRPr="00134FD2">
        <w:rPr>
          <w:rFonts w:cstheme="minorHAnsi"/>
        </w:rPr>
        <w:t xml:space="preserve">. </w:t>
      </w:r>
      <w:r w:rsidRPr="00134FD2">
        <w:rPr>
          <w:rFonts w:cstheme="minorHAnsi"/>
        </w:rPr>
        <w:t xml:space="preserve">Opetus tarjoaa mahdollisuuksia erilaisista </w:t>
      </w:r>
      <w:r w:rsidR="00810D1A" w:rsidRPr="00134FD2">
        <w:rPr>
          <w:rFonts w:cstheme="minorHAnsi"/>
        </w:rPr>
        <w:t xml:space="preserve">teksteistä </w:t>
      </w:r>
      <w:r w:rsidRPr="00134FD2">
        <w:rPr>
          <w:rFonts w:cstheme="minorHAnsi"/>
        </w:rPr>
        <w:t>nauttimiseen. Oppimistilanteissa oppilaat käyttävät, tulkitsevat ja tuottavat erilaisia tekstejä sekä yksin että yhdessä muiden kanssa. Oppimateriaalina hyödynnetään ilmaisultaan monimuotoisia tekstejä ja mahdollistetaan niiden kulttuuristen yhteyksien ymmärtäminen. Opetuksessa tarkastel</w:t>
      </w:r>
      <w:r w:rsidR="00810D1A" w:rsidRPr="00134FD2">
        <w:rPr>
          <w:rFonts w:cstheme="minorHAnsi"/>
        </w:rPr>
        <w:t>laan oppilaille merkityksellisiä</w:t>
      </w:r>
      <w:r w:rsidR="00146D8B" w:rsidRPr="00134FD2">
        <w:rPr>
          <w:rFonts w:cstheme="minorHAnsi"/>
        </w:rPr>
        <w:t>,</w:t>
      </w:r>
      <w:r w:rsidR="00810D1A" w:rsidRPr="00134FD2">
        <w:rPr>
          <w:rFonts w:cstheme="minorHAnsi"/>
        </w:rPr>
        <w:t xml:space="preserve"> autenttisia tekstejä </w:t>
      </w:r>
      <w:r w:rsidRPr="00134FD2">
        <w:rPr>
          <w:rFonts w:cstheme="minorHAnsi"/>
        </w:rPr>
        <w:t>sekä niistä nousevia tulkintoja maailmasta. Näin oppilaat voivat hyödyntää opiskelussa vahvuuksiaan ja itseään kiinnostavia</w:t>
      </w:r>
      <w:r w:rsidR="00146D8B" w:rsidRPr="00134FD2">
        <w:rPr>
          <w:rFonts w:cstheme="minorHAnsi"/>
        </w:rPr>
        <w:t xml:space="preserve"> </w:t>
      </w:r>
      <w:r w:rsidRPr="00134FD2">
        <w:rPr>
          <w:rFonts w:cstheme="minorHAnsi"/>
        </w:rPr>
        <w:t>sisältöjä ja käyttää niitä myös osallistumisessa ja vaikuttamisessa.</w:t>
      </w:r>
      <w:r w:rsidR="00146D8B" w:rsidRPr="00134FD2">
        <w:rPr>
          <w:rFonts w:cstheme="minorHAnsi"/>
        </w:rPr>
        <w:t xml:space="preserve">  </w:t>
      </w:r>
    </w:p>
    <w:p w:rsidR="00247156" w:rsidRPr="00134FD2" w:rsidRDefault="00247156" w:rsidP="00146D8B">
      <w:pPr>
        <w:spacing w:after="0"/>
        <w:ind w:left="426"/>
        <w:jc w:val="both"/>
        <w:rPr>
          <w:rFonts w:cstheme="minorHAnsi"/>
        </w:rPr>
      </w:pPr>
    </w:p>
    <w:p w:rsidR="00247156" w:rsidRPr="00134FD2" w:rsidRDefault="00247156" w:rsidP="00D47A86">
      <w:pPr>
        <w:spacing w:after="0"/>
        <w:ind w:firstLine="426"/>
        <w:jc w:val="both"/>
        <w:rPr>
          <w:rFonts w:cstheme="minorHAnsi"/>
          <w:i/>
        </w:rPr>
      </w:pPr>
      <w:r w:rsidRPr="00134FD2">
        <w:rPr>
          <w:rFonts w:cstheme="minorHAnsi"/>
          <w:i/>
        </w:rPr>
        <w:t>Tieto- ja viestintäteknologinen osaaminen (L5)</w:t>
      </w:r>
    </w:p>
    <w:p w:rsidR="00247156" w:rsidRPr="00134FD2" w:rsidRDefault="00247156" w:rsidP="00247156">
      <w:pPr>
        <w:spacing w:after="0"/>
        <w:jc w:val="both"/>
        <w:rPr>
          <w:rFonts w:cstheme="minorHAnsi"/>
          <w:i/>
        </w:rPr>
      </w:pPr>
    </w:p>
    <w:p w:rsidR="00247156" w:rsidRPr="00134FD2" w:rsidRDefault="00247156" w:rsidP="00D47A86">
      <w:pPr>
        <w:spacing w:after="0"/>
        <w:ind w:left="426"/>
        <w:jc w:val="both"/>
        <w:rPr>
          <w:rFonts w:eastAsia="Times New Roman" w:cs="Times New Roman"/>
          <w:color w:val="000000"/>
          <w:lang w:eastAsia="fi-FI"/>
        </w:rPr>
      </w:pPr>
      <w:r w:rsidRPr="00134FD2">
        <w:rPr>
          <w:rFonts w:eastAsia="Times New Roman" w:cs="Times New Roman"/>
          <w:color w:val="000000"/>
          <w:lang w:eastAsia="fi-FI"/>
        </w:rPr>
        <w:t xml:space="preserve">Tieto- ja viestintäteknologinen </w:t>
      </w:r>
      <w:r w:rsidR="00C95494" w:rsidRPr="00134FD2">
        <w:rPr>
          <w:rFonts w:eastAsia="Times New Roman" w:cs="Times New Roman"/>
          <w:color w:val="000000"/>
          <w:lang w:eastAsia="fi-FI"/>
        </w:rPr>
        <w:t xml:space="preserve">(tvt) </w:t>
      </w:r>
      <w:r w:rsidRPr="00134FD2">
        <w:rPr>
          <w:rFonts w:eastAsia="Times New Roman" w:cs="Times New Roman"/>
          <w:color w:val="000000"/>
          <w:lang w:eastAsia="fi-FI"/>
        </w:rPr>
        <w:t xml:space="preserve">osaaminen on tärkeä kansalaistaito sekä itsessään että osana monilukutaitoa. Se on oppimisen kohde ja väline. Perusopetuksessa huolehditaan siitä, että kaikilla oppilailla on mahdollisuudet tieto- ja viestintäteknologisen osaamisen kehittämiseen. Tieto- ja viestintäteknologiaa hyödynnetään suunnitelmallisesti perusopetuksen kaikilla vuosiluokilla, eri oppiaineissa ja monialaisissa oppimiskokonaisuuksissa sekä muussa koulutyössä. </w:t>
      </w:r>
    </w:p>
    <w:p w:rsidR="00247156" w:rsidRPr="00134FD2" w:rsidRDefault="00247156" w:rsidP="00247156">
      <w:pPr>
        <w:spacing w:after="0"/>
        <w:jc w:val="both"/>
        <w:rPr>
          <w:rFonts w:eastAsia="Times New Roman" w:cs="Times New Roman"/>
          <w:sz w:val="24"/>
          <w:szCs w:val="24"/>
          <w:lang w:eastAsia="fi-FI"/>
        </w:rPr>
      </w:pPr>
    </w:p>
    <w:p w:rsidR="00247156" w:rsidRPr="00134FD2" w:rsidRDefault="00247156" w:rsidP="00D47A86">
      <w:pPr>
        <w:spacing w:after="0"/>
        <w:ind w:left="426"/>
        <w:jc w:val="both"/>
        <w:rPr>
          <w:rFonts w:eastAsia="Times New Roman" w:cs="Times New Roman"/>
          <w:lang w:eastAsia="fi-FI"/>
        </w:rPr>
      </w:pPr>
      <w:r w:rsidRPr="00134FD2">
        <w:rPr>
          <w:rFonts w:eastAsia="Times New Roman" w:cs="Times New Roman"/>
          <w:color w:val="000000"/>
          <w:lang w:eastAsia="fi-FI"/>
        </w:rPr>
        <w:t xml:space="preserve">Tieto- ja viestintäteknologista osaamista </w:t>
      </w:r>
      <w:r w:rsidR="00737D11" w:rsidRPr="00134FD2">
        <w:rPr>
          <w:rFonts w:eastAsia="Times New Roman" w:cs="Times New Roman"/>
          <w:color w:val="000000"/>
          <w:lang w:eastAsia="fi-FI"/>
        </w:rPr>
        <w:t>kehitetään neljällä pääalueella</w:t>
      </w:r>
      <w:r w:rsidRPr="00134FD2">
        <w:rPr>
          <w:rFonts w:eastAsia="Times New Roman" w:cs="Times New Roman"/>
          <w:color w:val="000000"/>
          <w:lang w:eastAsia="fi-FI"/>
        </w:rPr>
        <w:t xml:space="preserve"> 1) Oppilaita ohjataan ymmärtämään tieto- ja viestintäteknologian käyttö- ja toimintaperiaatteita ja keskeisiä käsitteitä sekä kehittämään käytännön tvt-taitojaan omien tuotosten laadinnassa. 2) Oppilaita opastetaan käyttämään tieto- ja viestintäteknologiaa vastuullisesti, turvallisesti ja ergonomisesti.  3) Oppilaita opetetaan käyttämään tieto- ja viestintäteknologiaa tiedonhallinnassa sekä tutkivassa ja luovassa työskentelyssä. 4) Oppilaat saavat kokemuksia ja harjoittelevat tvt:n käyttämistä vuorovaikutuksessa ja verkostoitumisessa. Kaikilla näillä alueilla tärkeätä on oppilaiden oma aktiivisuus ja mahdollisuus luovuuteen sekä itselle sopivien työskentelytapojen ja oppimispolkujen löytämiseen. Tärkeätä on myös yhdessä tekemisen ja oivaltamisen ilo, mikä vaikuttaa opiskelumotivaatioon. Tieto- ja viestintäteknologia tarjoaa välineitä tehdä omia ajatuksia ja ideoita näkyväksi monin eri tavoin ja siten se myös kehittää ajattelun ja oppimisen taitoja. </w:t>
      </w:r>
    </w:p>
    <w:p w:rsidR="00247156" w:rsidRPr="00134FD2" w:rsidRDefault="00247156" w:rsidP="00247156">
      <w:pPr>
        <w:spacing w:after="0"/>
        <w:ind w:left="720" w:hanging="360"/>
        <w:jc w:val="both"/>
        <w:rPr>
          <w:rFonts w:eastAsia="Times New Roman" w:cs="Times New Roman"/>
          <w:sz w:val="24"/>
          <w:szCs w:val="24"/>
          <w:lang w:eastAsia="fi-FI"/>
        </w:rPr>
      </w:pPr>
    </w:p>
    <w:p w:rsidR="00247156" w:rsidRPr="00134FD2" w:rsidRDefault="00247156" w:rsidP="00D47A86">
      <w:pPr>
        <w:spacing w:after="0"/>
        <w:ind w:left="426"/>
        <w:jc w:val="both"/>
        <w:rPr>
          <w:rFonts w:eastAsia="Times New Roman" w:cs="Times New Roman"/>
          <w:color w:val="000000"/>
          <w:lang w:eastAsia="fi-FI"/>
        </w:rPr>
      </w:pPr>
      <w:r w:rsidRPr="00134FD2">
        <w:rPr>
          <w:rFonts w:eastAsia="Times New Roman" w:cs="Times New Roman"/>
          <w:color w:val="000000"/>
          <w:lang w:eastAsia="fi-FI"/>
        </w:rPr>
        <w:t>Oppilaita opastetaan tuntemaan tvt:n erilaisia sovelluksia ja käyttötarkoituksia sekä huomaamaan niiden merkitys arjessa</w:t>
      </w:r>
      <w:r w:rsidR="000321FD" w:rsidRPr="00134FD2">
        <w:rPr>
          <w:rFonts w:eastAsia="Times New Roman" w:cs="Times New Roman"/>
          <w:color w:val="000000"/>
          <w:lang w:eastAsia="fi-FI"/>
        </w:rPr>
        <w:t>,</w:t>
      </w:r>
      <w:r w:rsidRPr="00134FD2">
        <w:rPr>
          <w:rFonts w:eastAsia="Times New Roman" w:cs="Times New Roman"/>
          <w:color w:val="000000"/>
          <w:lang w:eastAsia="fi-FI"/>
        </w:rPr>
        <w:t xml:space="preserve"> ja ihmisten välisessä vuorovaikutuksessa</w:t>
      </w:r>
      <w:r w:rsidR="000172C0" w:rsidRPr="00134FD2">
        <w:rPr>
          <w:rFonts w:eastAsia="Times New Roman" w:cs="Times New Roman"/>
          <w:color w:val="000000"/>
          <w:lang w:eastAsia="fi-FI"/>
        </w:rPr>
        <w:t xml:space="preserve"> ja vaikuttamisen keinona.</w:t>
      </w:r>
      <w:r w:rsidRPr="00134FD2">
        <w:rPr>
          <w:rFonts w:eastAsia="Times New Roman" w:cs="Times New Roman"/>
          <w:color w:val="000000"/>
          <w:lang w:eastAsia="fi-FI"/>
        </w:rPr>
        <w:t xml:space="preserve"> Yhdessä pohditaan, miksi tieto- ja viestintäteknologiaa tarvitaan opiskelussa, työssä ja yhteiskunnassa ja miten näistä taidoista on tullut osa yleisiä työelämätaitoja. Tieto- ja viestintät</w:t>
      </w:r>
      <w:r w:rsidRPr="00134FD2">
        <w:rPr>
          <w:rFonts w:eastAsia="Times New Roman" w:cs="Times New Roman"/>
          <w:lang w:eastAsia="fi-FI"/>
        </w:rPr>
        <w:t>eknologian vaikutusta opitaan arvioimaan kestävän kehityksen näkökulmasta ja toimimaan vastuullisina kuluttajina.</w:t>
      </w:r>
      <w:r w:rsidRPr="00134FD2">
        <w:rPr>
          <w:rFonts w:eastAsia="Times New Roman" w:cs="Times New Roman"/>
          <w:color w:val="000000"/>
          <w:lang w:eastAsia="fi-FI"/>
        </w:rPr>
        <w:t xml:space="preserve"> Oppilaat saavat perusopetuksen aikana kokemuksia tvt:n käytöstä myös kansainvälisessä vuorovaikutuksessa. He oppivat hahmottamaan sen merkitystä, mahdollisuuksia ja riskejä globaalissa maailmassa.</w:t>
      </w:r>
    </w:p>
    <w:p w:rsidR="00247156" w:rsidRPr="00134FD2" w:rsidRDefault="00247156" w:rsidP="00D47A86">
      <w:pPr>
        <w:spacing w:after="0"/>
        <w:ind w:firstLine="426"/>
        <w:jc w:val="both"/>
        <w:rPr>
          <w:rFonts w:cstheme="minorHAnsi"/>
          <w:i/>
        </w:rPr>
      </w:pPr>
      <w:r w:rsidRPr="00134FD2">
        <w:rPr>
          <w:rFonts w:cstheme="minorHAnsi"/>
          <w:i/>
        </w:rPr>
        <w:lastRenderedPageBreak/>
        <w:t xml:space="preserve">Työelämätaidot ja yrittäjyys (L6) </w:t>
      </w:r>
    </w:p>
    <w:p w:rsidR="00247156" w:rsidRPr="00134FD2" w:rsidRDefault="00247156" w:rsidP="00247156">
      <w:pPr>
        <w:spacing w:after="0"/>
        <w:jc w:val="both"/>
        <w:rPr>
          <w:rFonts w:cstheme="minorHAnsi"/>
          <w:i/>
        </w:rPr>
      </w:pPr>
    </w:p>
    <w:p w:rsidR="00247156" w:rsidRPr="00134FD2" w:rsidRDefault="00247156" w:rsidP="00D47A86">
      <w:pPr>
        <w:spacing w:after="0"/>
        <w:ind w:left="426"/>
        <w:jc w:val="both"/>
        <w:rPr>
          <w:rFonts w:cstheme="minorHAnsi"/>
        </w:rPr>
      </w:pPr>
      <w:r w:rsidRPr="00134FD2">
        <w:rPr>
          <w:rFonts w:cstheme="minorHAnsi"/>
        </w:rPr>
        <w:t>Työelämä, ammatit ja työn luonne muuttuvat mm. teknologisen kehityksen ja talouden globalisoitumisen seurauksena. Työn vaatimusten ennakointi on vaikeampaa kuin ennen. Oppilaiden tulee perusopetuksessa saada yleisiä valmiuksia, jotka edistävät kiinnostusta ja myönteistä asennetta työtä ja työelämää kohtaan. Oppilaiden on tärkeä saada kokemuksia, jotka auttavat oivaltamaan työn ja yritteliäisyyden merkityksen, yrittäjyyden mahdollisuudet sekä oman vastuun yhteisön ja yhteiskunnan jäsenenä. Koulutyö järjestetään niin, että oppilaat voivat kartuttaa työelämätuntemustaan, oppia yrittäjämäistä toimintatapaa</w:t>
      </w:r>
      <w:r w:rsidR="004234BF" w:rsidRPr="00134FD2">
        <w:rPr>
          <w:rFonts w:cstheme="minorHAnsi"/>
        </w:rPr>
        <w:t xml:space="preserve"> </w:t>
      </w:r>
      <w:r w:rsidRPr="00134FD2">
        <w:rPr>
          <w:rFonts w:cstheme="minorHAnsi"/>
        </w:rPr>
        <w:t xml:space="preserve">ja oivaltaa koulussa ja vapaa-ajalla hankitun osaamisen merkityksen oman työuran kannalta. </w:t>
      </w:r>
    </w:p>
    <w:p w:rsidR="00247156" w:rsidRPr="00134FD2" w:rsidRDefault="00247156" w:rsidP="00247156">
      <w:pPr>
        <w:spacing w:after="0"/>
        <w:jc w:val="both"/>
        <w:rPr>
          <w:rFonts w:cstheme="minorHAnsi"/>
          <w:sz w:val="24"/>
          <w:szCs w:val="24"/>
        </w:rPr>
      </w:pPr>
    </w:p>
    <w:p w:rsidR="00247156" w:rsidRPr="00134FD2" w:rsidRDefault="00247156" w:rsidP="00D47A86">
      <w:pPr>
        <w:spacing w:after="0"/>
        <w:ind w:left="426"/>
        <w:jc w:val="both"/>
        <w:rPr>
          <w:rFonts w:cstheme="minorHAnsi"/>
        </w:rPr>
      </w:pPr>
      <w:r w:rsidRPr="00134FD2">
        <w:rPr>
          <w:rFonts w:cstheme="minorHAnsi"/>
        </w:rPr>
        <w:t xml:space="preserve">Oppilaita opetetaan tuntemaan lähialueen </w:t>
      </w:r>
      <w:r w:rsidR="000172C0" w:rsidRPr="00134FD2">
        <w:rPr>
          <w:rFonts w:cstheme="minorHAnsi"/>
        </w:rPr>
        <w:t>elinkeinoelämän erityispiirteitä ja keskeisiä toim</w:t>
      </w:r>
      <w:r w:rsidR="00D44F9E" w:rsidRPr="00134FD2">
        <w:rPr>
          <w:rFonts w:cstheme="minorHAnsi"/>
        </w:rPr>
        <w:t>ialoja</w:t>
      </w:r>
      <w:r w:rsidRPr="00134FD2">
        <w:rPr>
          <w:rFonts w:cstheme="minorHAnsi"/>
        </w:rPr>
        <w:t xml:space="preserve">. Perusopetuksen aikana </w:t>
      </w:r>
      <w:r w:rsidR="00C95494" w:rsidRPr="00134FD2">
        <w:rPr>
          <w:rFonts w:cstheme="minorHAnsi"/>
        </w:rPr>
        <w:t>oppilaat tutustuvat</w:t>
      </w:r>
      <w:r w:rsidRPr="00134FD2">
        <w:rPr>
          <w:rFonts w:cstheme="minorHAnsi"/>
        </w:rPr>
        <w:t xml:space="preserve"> työelämään ja saa</w:t>
      </w:r>
      <w:r w:rsidR="00C95494" w:rsidRPr="00134FD2">
        <w:rPr>
          <w:rFonts w:cstheme="minorHAnsi"/>
        </w:rPr>
        <w:t>vat</w:t>
      </w:r>
      <w:r w:rsidRPr="00134FD2">
        <w:rPr>
          <w:rFonts w:cstheme="minorHAnsi"/>
        </w:rPr>
        <w:t xml:space="preserve"> kokemuksia työnteosta sekä yhteistyöstä koulun ulkopuolisten toimijoiden kanssa. Tällöin harjoitellaan työelämässä tarvittavaa asianmukaista käyttäytymistä ja yhteistyötaitoja </w:t>
      </w:r>
      <w:r w:rsidR="001B7968" w:rsidRPr="00134FD2">
        <w:rPr>
          <w:rFonts w:cstheme="minorHAnsi"/>
        </w:rPr>
        <w:t>sekä</w:t>
      </w:r>
      <w:r w:rsidRPr="00134FD2">
        <w:rPr>
          <w:rFonts w:cstheme="minorHAnsi"/>
        </w:rPr>
        <w:t xml:space="preserve"> huomataan kielitaidon ja vuorovaikutustaitojen merkitys. </w:t>
      </w:r>
      <w:r w:rsidR="006C4FCD" w:rsidRPr="00134FD2">
        <w:rPr>
          <w:rFonts w:cstheme="minorHAnsi"/>
        </w:rPr>
        <w:t xml:space="preserve">Itsensä työllistämisen taidot ja yrittäjyys </w:t>
      </w:r>
      <w:r w:rsidR="000172C0" w:rsidRPr="00134FD2">
        <w:rPr>
          <w:rFonts w:cstheme="minorHAnsi"/>
        </w:rPr>
        <w:t xml:space="preserve">sekä riskien arviointi ja hallittu ottaminen </w:t>
      </w:r>
      <w:r w:rsidR="006C4FCD" w:rsidRPr="00134FD2">
        <w:rPr>
          <w:rFonts w:cstheme="minorHAnsi"/>
        </w:rPr>
        <w:t xml:space="preserve">tulevat tutuiksi myös erilaisten projektien kautta. </w:t>
      </w:r>
      <w:r w:rsidRPr="00134FD2">
        <w:rPr>
          <w:rFonts w:cstheme="minorHAnsi"/>
        </w:rPr>
        <w:t xml:space="preserve">Koulutyössä opitaan ryhmätoimintaa, projektityöskentelyä ja verkostoitumista. </w:t>
      </w:r>
    </w:p>
    <w:p w:rsidR="006C4FCD" w:rsidRPr="00134FD2" w:rsidRDefault="006C4FCD" w:rsidP="00247156">
      <w:pPr>
        <w:spacing w:after="0"/>
        <w:jc w:val="both"/>
        <w:rPr>
          <w:rFonts w:cstheme="minorHAnsi"/>
          <w:sz w:val="24"/>
          <w:szCs w:val="24"/>
        </w:rPr>
      </w:pPr>
    </w:p>
    <w:p w:rsidR="00247156" w:rsidRPr="00134FD2" w:rsidRDefault="00247156" w:rsidP="00D47A86">
      <w:pPr>
        <w:spacing w:after="0"/>
        <w:ind w:left="426"/>
        <w:jc w:val="both"/>
        <w:rPr>
          <w:rFonts w:cstheme="minorHAnsi"/>
        </w:rPr>
      </w:pPr>
      <w:r w:rsidRPr="00134FD2">
        <w:rPr>
          <w:rFonts w:cstheme="minorHAnsi"/>
        </w:rPr>
        <w:t>Koulussa harjaannutaan työskentelemään itsenäisesti ja yhdessä toisten kanssa sekä toimimaan järjestelmällisesti ja pitkäjänteisesti. Yhteisessä työssä jokainen oppilas voi hahmottaa oman tehtävänsä osana kokonaisuutta. Siinä opitaan myös vastavuoroisuutta ja ponnistelua yhteisen tavoitteen saavuttamiseksi. Toiminnallisissa opiskelutilanteissa oppilaat voivat oppia suunnittelemaan työprosesseja, asettamaan hypoteeseja, kokeilemaan erilaisia vaihtoehtoja ja tekemään johtopäätöksiä. He harjoittelevat työhön tarvittavan ajan arviointi</w:t>
      </w:r>
      <w:r w:rsidR="006C4FCD" w:rsidRPr="00134FD2">
        <w:rPr>
          <w:rFonts w:cstheme="minorHAnsi"/>
        </w:rPr>
        <w:t>a</w:t>
      </w:r>
      <w:r w:rsidRPr="00134FD2">
        <w:rPr>
          <w:rFonts w:cstheme="minorHAnsi"/>
        </w:rPr>
        <w:t xml:space="preserve"> ja muita työn edellytyksiä sekä uusia ratkaisujen löytämistä olosuhteiden muuttuessa. Samalla on tilaisuus oppia ennakoimaan työskentelyn mahdollisia vaikeuksia ja kohtaamaan myös epäonnistumisia ja pettymyksiä.  Oppilaita kannustetaan sisukkuuteen työn loppuunsaattamisessa sekä työn ja sen tulosten arvostamiseen. </w:t>
      </w:r>
    </w:p>
    <w:p w:rsidR="00247156" w:rsidRPr="00134FD2" w:rsidRDefault="00247156" w:rsidP="00247156">
      <w:pPr>
        <w:spacing w:after="0"/>
        <w:jc w:val="both"/>
        <w:rPr>
          <w:rFonts w:cstheme="minorHAnsi"/>
          <w:sz w:val="24"/>
          <w:szCs w:val="24"/>
        </w:rPr>
      </w:pPr>
    </w:p>
    <w:p w:rsidR="00247156" w:rsidRPr="00134FD2" w:rsidRDefault="00247156" w:rsidP="00D47A86">
      <w:pPr>
        <w:spacing w:after="0"/>
        <w:ind w:left="426"/>
        <w:jc w:val="both"/>
        <w:rPr>
          <w:rFonts w:cstheme="minorHAnsi"/>
        </w:rPr>
      </w:pPr>
      <w:r w:rsidRPr="00134FD2">
        <w:rPr>
          <w:rFonts w:cstheme="minorHAnsi"/>
        </w:rPr>
        <w:t xml:space="preserve">Oppilaita rohkaistaan suhtautumaan uusiin mahdollisuuksiin avoimesti ja toimimaan muutostilanteissa joustavasti ja luovasti. Heitä ohjataan tarttumaan asioihin aloitteellisesti ja etsimään erilaisia vaihtoehtoja. Oppilaita tuetaan tunnistamaan ammatillisia kiinnostuksen kohteitaan </w:t>
      </w:r>
      <w:r w:rsidR="007D033F" w:rsidRPr="00134FD2">
        <w:rPr>
          <w:rFonts w:cstheme="minorHAnsi"/>
        </w:rPr>
        <w:t>sekä</w:t>
      </w:r>
      <w:r w:rsidRPr="00134FD2">
        <w:rPr>
          <w:rFonts w:cstheme="minorHAnsi"/>
        </w:rPr>
        <w:t xml:space="preserve"> tekemään jatko-opintovalintansa perustellusti</w:t>
      </w:r>
      <w:r w:rsidR="001A126E" w:rsidRPr="00134FD2">
        <w:rPr>
          <w:rFonts w:cstheme="minorHAnsi"/>
        </w:rPr>
        <w:t xml:space="preserve"> ja omista lähtökohdistaan, perinteisten sukupuoliroolien ja muiden roolimallien vaikutukset tiedostaen. </w:t>
      </w:r>
      <w:r w:rsidR="007D033F" w:rsidRPr="00134FD2">
        <w:rPr>
          <w:rFonts w:cstheme="minorHAnsi"/>
        </w:rPr>
        <w:t xml:space="preserve"> </w:t>
      </w:r>
    </w:p>
    <w:p w:rsidR="00247156" w:rsidRPr="00134FD2" w:rsidRDefault="00247156" w:rsidP="00247156">
      <w:pPr>
        <w:spacing w:after="0"/>
        <w:jc w:val="both"/>
        <w:rPr>
          <w:rFonts w:cstheme="minorHAnsi"/>
          <w:i/>
        </w:rPr>
      </w:pPr>
    </w:p>
    <w:p w:rsidR="00247156" w:rsidRPr="00134FD2" w:rsidRDefault="00247156" w:rsidP="00D47A86">
      <w:pPr>
        <w:spacing w:after="0"/>
        <w:ind w:firstLine="426"/>
        <w:jc w:val="both"/>
        <w:rPr>
          <w:rFonts w:cstheme="minorHAnsi"/>
          <w:i/>
        </w:rPr>
      </w:pPr>
      <w:r w:rsidRPr="00134FD2">
        <w:rPr>
          <w:rFonts w:cstheme="minorHAnsi"/>
          <w:i/>
        </w:rPr>
        <w:t>Osallistuminen, vaikuttaminen ja kestävän tulevaisuuden rakentaminen</w:t>
      </w:r>
      <w:r w:rsidR="00F40008" w:rsidRPr="00134FD2">
        <w:rPr>
          <w:rFonts w:cstheme="minorHAnsi"/>
          <w:i/>
        </w:rPr>
        <w:t xml:space="preserve"> (L7)</w:t>
      </w:r>
    </w:p>
    <w:p w:rsidR="00247156" w:rsidRPr="00134FD2" w:rsidRDefault="00247156" w:rsidP="00247156">
      <w:pPr>
        <w:spacing w:after="0"/>
        <w:jc w:val="both"/>
        <w:rPr>
          <w:rFonts w:cstheme="minorHAnsi"/>
          <w:i/>
          <w:sz w:val="24"/>
          <w:szCs w:val="24"/>
        </w:rPr>
      </w:pPr>
    </w:p>
    <w:p w:rsidR="00247156" w:rsidRPr="00134FD2" w:rsidRDefault="00247156" w:rsidP="00D47A86">
      <w:pPr>
        <w:spacing w:after="0"/>
        <w:ind w:left="426"/>
        <w:jc w:val="both"/>
        <w:rPr>
          <w:rFonts w:cstheme="minorHAnsi"/>
          <w:color w:val="00B050"/>
        </w:rPr>
      </w:pPr>
      <w:r w:rsidRPr="00134FD2">
        <w:rPr>
          <w:rFonts w:cstheme="minorHAnsi"/>
        </w:rPr>
        <w:t xml:space="preserve">Yhteiskunnalliseen toimintaan osallistuminen on demokratian toimivuuden perusedellytys. Osallistumisen ja vaikuttamisen taitoja sekä vastuullista suhtautumista tulevaisuuteen voi oppia vain harjoittelemalla. Kouluyhteisö tarjoaa tähän turvalliset puitteet. Samalla perusopetus luo osaamisperustaa oppilaiden kasvulle demokraattisia oikeuksia ja vapauksia vastuullisesti käyttäviksi, aktiivisiksi kansalaisiksi. Koulun tehtävänä on vahvistaa jokaisen oppilaan osallisuutta. </w:t>
      </w:r>
    </w:p>
    <w:p w:rsidR="00247156" w:rsidRPr="00134FD2" w:rsidRDefault="00247156" w:rsidP="00247156">
      <w:pPr>
        <w:spacing w:after="0"/>
        <w:jc w:val="both"/>
        <w:rPr>
          <w:rFonts w:cstheme="minorHAnsi"/>
          <w:color w:val="00B050"/>
        </w:rPr>
      </w:pPr>
    </w:p>
    <w:p w:rsidR="00247156" w:rsidRPr="00134FD2" w:rsidRDefault="00247156" w:rsidP="00D47A86">
      <w:pPr>
        <w:spacing w:after="0"/>
        <w:ind w:left="426"/>
        <w:jc w:val="both"/>
        <w:rPr>
          <w:rFonts w:cstheme="minorHAnsi"/>
        </w:rPr>
      </w:pPr>
      <w:r w:rsidRPr="00134FD2">
        <w:rPr>
          <w:rFonts w:cstheme="minorHAnsi"/>
        </w:rPr>
        <w:t xml:space="preserve">Perusopetuksessa luodaan edellytykset oppilaiden kiinnostukselle kouluyhteisön ja yhteiskunnan asioita kohtaan. Koulussa kunnioitetaan heidän oikeuttaan osallistua päätöksentekoon ikänsä ja </w:t>
      </w:r>
      <w:r w:rsidRPr="00134FD2">
        <w:rPr>
          <w:rFonts w:cstheme="minorHAnsi"/>
        </w:rPr>
        <w:lastRenderedPageBreak/>
        <w:t>kehitystasonsa mukaisesti. Oppilaat osallistuvat oman opiskelunsa, yhteisen koulutyön ja oppimisympäristön suunnitteluun, toteuttamiseen ja arviointiin.  He saavat tietoja ja kokemuksia kansalaisyhteiskunnan osallistumis- ja vaikuttamisjärjestelmistä ja keinoista</w:t>
      </w:r>
      <w:r w:rsidR="007D033F" w:rsidRPr="00134FD2">
        <w:rPr>
          <w:rFonts w:cstheme="minorHAnsi"/>
        </w:rPr>
        <w:t xml:space="preserve"> sekä yhteisöllisestä työskentelystä</w:t>
      </w:r>
      <w:r w:rsidR="00F14977" w:rsidRPr="00134FD2">
        <w:rPr>
          <w:rFonts w:cstheme="minorHAnsi"/>
        </w:rPr>
        <w:t xml:space="preserve"> koulun ulkopuolella</w:t>
      </w:r>
      <w:r w:rsidR="007D033F" w:rsidRPr="00134FD2">
        <w:rPr>
          <w:rFonts w:cstheme="minorHAnsi"/>
        </w:rPr>
        <w:t xml:space="preserve">. Ympäristön suojelemisen merkitys avautuu omakohtaisen luontosuhteen kautta. </w:t>
      </w:r>
      <w:r w:rsidRPr="00134FD2">
        <w:rPr>
          <w:rFonts w:cstheme="minorHAnsi"/>
        </w:rPr>
        <w:t>Oppilaat oppivat arvioimaan median vaikutuksia ja</w:t>
      </w:r>
      <w:r w:rsidR="007D033F" w:rsidRPr="00134FD2">
        <w:rPr>
          <w:rFonts w:cstheme="minorHAnsi"/>
        </w:rPr>
        <w:t xml:space="preserve"> käyttämään sen mahdollisuuksia.</w:t>
      </w:r>
      <w:r w:rsidRPr="00134FD2">
        <w:rPr>
          <w:rFonts w:cstheme="minorHAnsi"/>
        </w:rPr>
        <w:t xml:space="preserve"> Kokemusten kautta oppilaat oppivat vaikuttamista, päätöksentekoa ja vastuullisuutta. Samalla he oppivat hahmottamaan sääntöjen ja sopimusten sekä luottamuksen merkityksen. Osallistuessaan sekä koulussa että sen ulkopuolella oppilaat oppivat ilmaisemaan omia näkemyksiään rakentavasti. He oppivat työskentelemään yhdessä ja saavat tilaisuuksia harjoitella neuvottelemista, sovittelemista ja ristiriitojen ratkaisemista sekä asioiden kriittistä tarkastelua. Oppilaita kannustetaan pohtimaan ehdotuksiaan eri osapuolten yhdenvertaisuuden ja tasa-arvon sekä oikeudenmukaisen kohtelun </w:t>
      </w:r>
      <w:r w:rsidR="007D033F" w:rsidRPr="00134FD2">
        <w:rPr>
          <w:rFonts w:cstheme="minorHAnsi"/>
        </w:rPr>
        <w:t xml:space="preserve">ja kestävän elämäntavan </w:t>
      </w:r>
      <w:r w:rsidRPr="00134FD2">
        <w:rPr>
          <w:rFonts w:cstheme="minorHAnsi"/>
        </w:rPr>
        <w:t xml:space="preserve">näkökulmista. </w:t>
      </w:r>
    </w:p>
    <w:p w:rsidR="00247156" w:rsidRPr="00134FD2" w:rsidRDefault="00247156" w:rsidP="00247156">
      <w:pPr>
        <w:spacing w:after="0"/>
        <w:jc w:val="both"/>
        <w:rPr>
          <w:rFonts w:cstheme="minorHAnsi"/>
          <w:sz w:val="24"/>
          <w:szCs w:val="24"/>
        </w:rPr>
      </w:pPr>
    </w:p>
    <w:p w:rsidR="00DB29E4" w:rsidRPr="00134FD2" w:rsidRDefault="00247156" w:rsidP="00D47A86">
      <w:pPr>
        <w:spacing w:after="0"/>
        <w:ind w:left="426"/>
        <w:jc w:val="both"/>
        <w:rPr>
          <w:rFonts w:cstheme="minorHAnsi"/>
        </w:rPr>
      </w:pPr>
      <w:r w:rsidRPr="00134FD2">
        <w:rPr>
          <w:rFonts w:cstheme="minorHAnsi"/>
        </w:rPr>
        <w:t xml:space="preserve">Perusopetuksen aikana </w:t>
      </w:r>
      <w:r w:rsidRPr="00134FD2">
        <w:t>oppilaat pohtivat menneisyyden, nykyisyyden ja tulevaisuuden välisiä yhteyksiä sekä erilaisia tulevaisuusvaihtoehtoja.</w:t>
      </w:r>
      <w:r w:rsidRPr="00134FD2">
        <w:rPr>
          <w:rFonts w:cstheme="minorHAnsi"/>
        </w:rPr>
        <w:t xml:space="preserve"> Heitä ohjataan ymmärtämään omien valintojen, elämäntapojen ja tekojen merkitys paitsi itselle, myös lähiyhteisöille, yhteiskunnalle ja luonnolle. Oppilaat saavat valmiuksia sekä omien että yhteisön ja yhteiskunnan toimintatapojen ja -rakenteiden arviointiin ja muuttamiseen kestävää tulevaisuutta rakentaviksi. </w:t>
      </w:r>
    </w:p>
    <w:p w:rsidR="00463195" w:rsidRPr="00134FD2" w:rsidRDefault="00247156" w:rsidP="00463195">
      <w:pPr>
        <w:pStyle w:val="Otsikko3"/>
      </w:pPr>
      <w:bookmarkStart w:id="23" w:name="_Toc413327022"/>
      <w:r w:rsidRPr="00134FD2">
        <w:t>3.4 Paikallisesti päätettävät asiat</w:t>
      </w:r>
      <w:bookmarkStart w:id="24" w:name="_Toc398547785"/>
      <w:bookmarkStart w:id="25" w:name="_Toc398552382"/>
      <w:bookmarkStart w:id="26" w:name="_Toc398616642"/>
      <w:bookmarkStart w:id="27" w:name="_Toc398616871"/>
      <w:bookmarkEnd w:id="23"/>
    </w:p>
    <w:bookmarkEnd w:id="24"/>
    <w:bookmarkEnd w:id="25"/>
    <w:bookmarkEnd w:id="26"/>
    <w:bookmarkEnd w:id="27"/>
    <w:p w:rsidR="004C4ABC" w:rsidRPr="00134FD2" w:rsidRDefault="004C4ABC" w:rsidP="004C4ABC">
      <w:pPr>
        <w:spacing w:after="0"/>
        <w:jc w:val="both"/>
      </w:pPr>
    </w:p>
    <w:p w:rsidR="00861C3D" w:rsidRPr="00134FD2" w:rsidRDefault="00861C3D" w:rsidP="004C4ABC">
      <w:pPr>
        <w:spacing w:after="0"/>
        <w:ind w:left="426"/>
        <w:jc w:val="both"/>
        <w:rPr>
          <w:rFonts w:cstheme="minorHAnsi"/>
        </w:rPr>
      </w:pPr>
      <w:r w:rsidRPr="00134FD2">
        <w:rPr>
          <w:rFonts w:cstheme="minorHAnsi"/>
        </w:rPr>
        <w:t xml:space="preserve">Paikallista opetussuunnitelmaa laadittaessa keskustellaan, mitä perusopetuksen tehtävä sekä valtioneuvoston asetuksessa määritellyt opetuksen ja kasvatuksen valtakunnalliset tavoitteet merkitsevät </w:t>
      </w:r>
      <w:r w:rsidR="000321FD" w:rsidRPr="00134FD2">
        <w:rPr>
          <w:rFonts w:cstheme="minorHAnsi"/>
        </w:rPr>
        <w:t>paikallisesti</w:t>
      </w:r>
      <w:r w:rsidR="00CE06EB" w:rsidRPr="00134FD2">
        <w:rPr>
          <w:rFonts w:cstheme="minorHAnsi"/>
        </w:rPr>
        <w:t>. Pohditaan myös, mitä</w:t>
      </w:r>
      <w:r w:rsidRPr="00134FD2">
        <w:rPr>
          <w:rFonts w:cstheme="minorHAnsi"/>
        </w:rPr>
        <w:t xml:space="preserve"> opetukselle ja kasvatukselle asetettujen valtakunnallisten tavoitteiden sekä niistä johdettujen laaja-alaisen osaamisen ja oppiainekohtaisten tavoitteiden toteuttaminen edellyttää opetuksen järjestämiseltä, johtamiselta ja koulutyöltä. </w:t>
      </w:r>
    </w:p>
    <w:p w:rsidR="00861C3D" w:rsidRPr="00134FD2" w:rsidRDefault="00861C3D" w:rsidP="00861C3D">
      <w:pPr>
        <w:spacing w:after="0"/>
        <w:jc w:val="both"/>
      </w:pPr>
    </w:p>
    <w:p w:rsidR="00861C3D" w:rsidRPr="00134FD2" w:rsidRDefault="00861C3D" w:rsidP="004C4ABC">
      <w:pPr>
        <w:spacing w:after="0"/>
        <w:ind w:left="426"/>
        <w:jc w:val="both"/>
        <w:rPr>
          <w:rFonts w:cstheme="minorHAnsi"/>
        </w:rPr>
      </w:pPr>
      <w:r w:rsidRPr="00134FD2">
        <w:rPr>
          <w:rFonts w:cstheme="minorHAnsi"/>
        </w:rPr>
        <w:t xml:space="preserve">Opetuksen järjestäjä päättää ja kuvaa opetussuunnitelmassa </w:t>
      </w:r>
    </w:p>
    <w:p w:rsidR="00861C3D" w:rsidRPr="00134FD2" w:rsidRDefault="00861C3D" w:rsidP="00DB6678">
      <w:pPr>
        <w:pStyle w:val="Luettelokappale"/>
        <w:numPr>
          <w:ilvl w:val="0"/>
          <w:numId w:val="34"/>
        </w:numPr>
        <w:rPr>
          <w:sz w:val="20"/>
          <w:szCs w:val="20"/>
        </w:rPr>
      </w:pPr>
      <w:r w:rsidRPr="00134FD2">
        <w:t>mitkä ovat paikalliset, perusopetuksen tehtävää mahdollisesti täydentävät ja käytännön toteuttamista ilmentävät näkökohdat (</w:t>
      </w:r>
      <w:r w:rsidRPr="00134FD2">
        <w:rPr>
          <w:sz w:val="20"/>
          <w:szCs w:val="20"/>
        </w:rPr>
        <w:t xml:space="preserve">muilta osin </w:t>
      </w:r>
      <w:r w:rsidRPr="00134FD2">
        <w:rPr>
          <w:rFonts w:cstheme="minorHAnsi"/>
          <w:sz w:val="20"/>
          <w:szCs w:val="20"/>
        </w:rPr>
        <w:t>tehtäväkuvauksessa opetussuunnitelman perusteiden tekstiä voidaan käyttää sellaisenaan;</w:t>
      </w:r>
      <w:r w:rsidRPr="00134FD2">
        <w:rPr>
          <w:sz w:val="20"/>
          <w:szCs w:val="20"/>
        </w:rPr>
        <w:t xml:space="preserve"> tehtävää voidaan konkretisoida </w:t>
      </w:r>
      <w:r w:rsidR="00091079" w:rsidRPr="00134FD2">
        <w:rPr>
          <w:sz w:val="20"/>
          <w:szCs w:val="20"/>
        </w:rPr>
        <w:t xml:space="preserve">ja toteuttaa </w:t>
      </w:r>
      <w:r w:rsidRPr="00134FD2">
        <w:rPr>
          <w:sz w:val="20"/>
          <w:szCs w:val="20"/>
        </w:rPr>
        <w:t>myös opetussuunnitelmaa täydentävien suunnitelmien kuten esimerkiksi kestävän kehityksen ohjelman tai kulttuurikasvatussuunnitelman avulla</w:t>
      </w:r>
      <w:r w:rsidR="00F45A23" w:rsidRPr="00134FD2">
        <w:rPr>
          <w:sz w:val="20"/>
          <w:szCs w:val="20"/>
        </w:rPr>
        <w:t>, joista tulee tällöin maininta opetussuunnitelmaan</w:t>
      </w:r>
      <w:r w:rsidR="008B6C4C" w:rsidRPr="00134FD2">
        <w:rPr>
          <w:sz w:val="20"/>
          <w:szCs w:val="20"/>
        </w:rPr>
        <w:t>)</w:t>
      </w:r>
    </w:p>
    <w:p w:rsidR="00091079" w:rsidRPr="00134FD2" w:rsidRDefault="00861C3D" w:rsidP="00DB6678">
      <w:pPr>
        <w:pStyle w:val="Luettelokappale"/>
        <w:numPr>
          <w:ilvl w:val="0"/>
          <w:numId w:val="34"/>
        </w:numPr>
      </w:pPr>
      <w:r w:rsidRPr="00134FD2">
        <w:t xml:space="preserve">mitkä ovat opetussuunnitelman perusteissa määritellyn laaja-alaisen osaamisen mahdolliset paikalliset painotukset </w:t>
      </w:r>
      <w:r w:rsidRPr="00134FD2">
        <w:rPr>
          <w:rFonts w:cstheme="minorHAnsi"/>
        </w:rPr>
        <w:t>ja miten painottuminen ilmenee</w:t>
      </w:r>
      <w:r w:rsidRPr="00134FD2">
        <w:t xml:space="preserve"> </w:t>
      </w:r>
      <w:r w:rsidRPr="00134FD2">
        <w:rPr>
          <w:sz w:val="20"/>
          <w:szCs w:val="20"/>
        </w:rPr>
        <w:t xml:space="preserve">(muilta osin </w:t>
      </w:r>
      <w:r w:rsidRPr="00134FD2">
        <w:rPr>
          <w:rFonts w:cstheme="minorHAnsi"/>
          <w:sz w:val="20"/>
          <w:szCs w:val="20"/>
        </w:rPr>
        <w:t>laaja-alaisen osaamisen kuvaamisessa opetussuunnitelman perusteiden tekstiä voidaan käyttää sellaisenaan</w:t>
      </w:r>
      <w:r w:rsidR="008B6C4C" w:rsidRPr="00134FD2">
        <w:rPr>
          <w:rFonts w:cstheme="minorHAnsi"/>
          <w:sz w:val="20"/>
          <w:szCs w:val="20"/>
        </w:rPr>
        <w:t>)</w:t>
      </w:r>
    </w:p>
    <w:p w:rsidR="00861C3D" w:rsidRPr="00134FD2" w:rsidRDefault="00861C3D" w:rsidP="00DB6678">
      <w:pPr>
        <w:pStyle w:val="Luettelokappale"/>
        <w:numPr>
          <w:ilvl w:val="0"/>
          <w:numId w:val="34"/>
        </w:numPr>
        <w:rPr>
          <w:sz w:val="20"/>
          <w:szCs w:val="20"/>
        </w:rPr>
      </w:pPr>
      <w:r w:rsidRPr="00134FD2">
        <w:t>mitkä ovat ne järjestelyt ja toimenpiteet, joiden avulla laaja-alaisen osaamisen tavoitteiden toteutumisesta opetustyössä huolehditaan ja toteutumista seurataan</w:t>
      </w:r>
      <w:r w:rsidR="00091079" w:rsidRPr="00134FD2">
        <w:t xml:space="preserve"> </w:t>
      </w:r>
      <w:r w:rsidR="00091079" w:rsidRPr="00134FD2">
        <w:rPr>
          <w:sz w:val="20"/>
          <w:szCs w:val="20"/>
        </w:rPr>
        <w:t>(</w:t>
      </w:r>
      <w:r w:rsidR="00E90CC1" w:rsidRPr="00134FD2">
        <w:rPr>
          <w:sz w:val="20"/>
          <w:szCs w:val="20"/>
        </w:rPr>
        <w:t xml:space="preserve">laaja-alaisen osaamisen tarkemmat tavoitteet määritellään vuosiluokkakokonaisuuksittain, katso luvut </w:t>
      </w:r>
      <w:r w:rsidR="00091079" w:rsidRPr="00134FD2">
        <w:rPr>
          <w:sz w:val="20"/>
          <w:szCs w:val="20"/>
        </w:rPr>
        <w:t>13 - 15)</w:t>
      </w:r>
      <w:r w:rsidR="00AE652E" w:rsidRPr="00134FD2">
        <w:rPr>
          <w:sz w:val="20"/>
          <w:szCs w:val="20"/>
        </w:rPr>
        <w:t>.</w:t>
      </w:r>
    </w:p>
    <w:p w:rsidR="00463195" w:rsidRPr="00134FD2" w:rsidRDefault="00463195" w:rsidP="00861C3D">
      <w:pPr>
        <w:tabs>
          <w:tab w:val="left" w:pos="426"/>
        </w:tabs>
        <w:ind w:left="426"/>
      </w:pPr>
    </w:p>
    <w:p w:rsidR="00A734E4" w:rsidRPr="00134FD2" w:rsidRDefault="00A734E4" w:rsidP="00463195">
      <w:pPr>
        <w:pStyle w:val="Otsikko2"/>
      </w:pPr>
      <w:bookmarkStart w:id="28" w:name="_Toc413327023"/>
      <w:r w:rsidRPr="00134FD2">
        <w:lastRenderedPageBreak/>
        <w:t>LUKU 4 YHTENÄISEN PERUSOPETUKSEN TOIMINTAKULTTUURI</w:t>
      </w:r>
      <w:bookmarkEnd w:id="28"/>
      <w:r w:rsidR="00463195" w:rsidRPr="00134FD2">
        <w:br/>
      </w:r>
    </w:p>
    <w:p w:rsidR="00463195" w:rsidRPr="00134FD2" w:rsidRDefault="00935EB5" w:rsidP="00463195">
      <w:pPr>
        <w:pStyle w:val="Otsikko3"/>
        <w:spacing w:before="0"/>
      </w:pPr>
      <w:bookmarkStart w:id="29" w:name="_Toc413327024"/>
      <w:r w:rsidRPr="00134FD2">
        <w:t>4.1 Toimintakulttuurin merkitys ja kehittäminen</w:t>
      </w:r>
      <w:bookmarkEnd w:id="29"/>
    </w:p>
    <w:p w:rsidR="00935EB5" w:rsidRPr="00134FD2" w:rsidRDefault="00463195" w:rsidP="00D921EA">
      <w:pPr>
        <w:tabs>
          <w:tab w:val="left" w:pos="426"/>
        </w:tabs>
        <w:ind w:left="426"/>
        <w:jc w:val="both"/>
      </w:pPr>
      <w:r w:rsidRPr="00134FD2">
        <w:br/>
      </w:r>
      <w:r w:rsidR="00935EB5" w:rsidRPr="00134FD2">
        <w:t>Perusopetusta kehitetään opetussuunnitelmallisesti ja pedagogisesti yhtenäisenä kokonaisuutena. Perusopetus jäsentyy valtioneuvoston asetu</w:t>
      </w:r>
      <w:r w:rsidR="005F2753" w:rsidRPr="00134FD2">
        <w:t>ksen mukaisesti vuosiluokkien 1</w:t>
      </w:r>
      <w:r w:rsidR="005F2753" w:rsidRPr="00134FD2">
        <w:rPr>
          <w:rFonts w:cs="Calibri"/>
          <w:b/>
        </w:rPr>
        <w:t>–</w:t>
      </w:r>
      <w:r w:rsidR="005F2753" w:rsidRPr="00134FD2">
        <w:t>2, 3</w:t>
      </w:r>
      <w:r w:rsidR="005F2753" w:rsidRPr="00134FD2">
        <w:rPr>
          <w:rFonts w:cs="Calibri"/>
          <w:b/>
        </w:rPr>
        <w:t>–</w:t>
      </w:r>
      <w:r w:rsidR="00935EB5" w:rsidRPr="00134FD2">
        <w:t>6</w:t>
      </w:r>
      <w:r w:rsidR="005F2753" w:rsidRPr="00134FD2">
        <w:t xml:space="preserve"> sekä 7</w:t>
      </w:r>
      <w:r w:rsidR="005F2753" w:rsidRPr="00134FD2">
        <w:rPr>
          <w:rFonts w:cs="Calibri"/>
          <w:b/>
        </w:rPr>
        <w:t>–</w:t>
      </w:r>
      <w:r w:rsidR="00935EB5" w:rsidRPr="00134FD2">
        <w:t>9 muodostamiin jaksoihin. Vuosiluokat muodostavat opetuksellisesti eheän ja kasvatuksellisesti johdonmukaisen jatkumon. Yhteistyö esiopetuksen kanssa vahvistaa työn pitkäjänteisyyttä. Opetuksen järjestäjä huolehtii yhteistyöstä ja opetuksen yhtenäisyydestä riippumatta siitä, toimivatko esiopetus ja perusopetus tai perusopetuksen eri luokka-asteet hallinnollisesti eri yksiköissä tai eri rakennuksissa. Yhteistyötä tehdään mahdollisuuksien mukaan myös seuraavan koulutusvaiheen oppilaitosten kanssa.</w:t>
      </w:r>
    </w:p>
    <w:p w:rsidR="00935EB5" w:rsidRPr="00134FD2" w:rsidRDefault="00935EB5" w:rsidP="00D47A86">
      <w:pPr>
        <w:spacing w:after="0"/>
        <w:ind w:left="360"/>
        <w:jc w:val="both"/>
      </w:pPr>
      <w:r w:rsidRPr="00134FD2">
        <w:t>Toimintakulttuurilla on keskeinen merkitys perusopetuksen yhtenäisyyden toteuttamisessa. Se vaikuttaa aina oppilaan kohtaaman koulutyön laatuun</w:t>
      </w:r>
      <w:r w:rsidRPr="00134FD2">
        <w:rPr>
          <w:rStyle w:val="Alaviitteenviite"/>
        </w:rPr>
        <w:footnoteReference w:id="29"/>
      </w:r>
      <w:r w:rsidRPr="00134FD2">
        <w:t>. Yhteisön toimintakulttuuri on sen historiallisesti ja kulttuurisesti muotoutuva tapa toimia. Toimintakulttuuria voidaan kehittää ja muuttaa. Se on kokonaisuus, joka rakentuu</w:t>
      </w:r>
    </w:p>
    <w:p w:rsidR="00935EB5" w:rsidRPr="00134FD2" w:rsidRDefault="00935EB5" w:rsidP="00DB6678">
      <w:pPr>
        <w:pStyle w:val="Luettelokappale"/>
        <w:numPr>
          <w:ilvl w:val="0"/>
          <w:numId w:val="3"/>
        </w:numPr>
        <w:spacing w:after="0"/>
        <w:jc w:val="both"/>
      </w:pPr>
      <w:r w:rsidRPr="00134FD2">
        <w:t xml:space="preserve">työtä ohjaavien normien ja toiminnan tavoitteiden tulkinnasta </w:t>
      </w:r>
    </w:p>
    <w:p w:rsidR="00935EB5" w:rsidRPr="00134FD2" w:rsidRDefault="00935EB5" w:rsidP="00DB6678">
      <w:pPr>
        <w:pStyle w:val="Luettelokappale"/>
        <w:numPr>
          <w:ilvl w:val="0"/>
          <w:numId w:val="3"/>
        </w:numPr>
        <w:spacing w:after="0"/>
        <w:jc w:val="both"/>
      </w:pPr>
      <w:r w:rsidRPr="00134FD2">
        <w:t>johtamisesta sekä työn organisoinnista, suunnittelusta, toteuttamisesta ja arvioinnista</w:t>
      </w:r>
    </w:p>
    <w:p w:rsidR="006C4FCD" w:rsidRPr="00134FD2" w:rsidRDefault="006C4FCD" w:rsidP="00DB6678">
      <w:pPr>
        <w:pStyle w:val="Luettelokappale"/>
        <w:numPr>
          <w:ilvl w:val="0"/>
          <w:numId w:val="3"/>
        </w:numPr>
        <w:spacing w:after="0"/>
        <w:jc w:val="both"/>
      </w:pPr>
      <w:r w:rsidRPr="00134FD2">
        <w:t>yhteisön osaamisesta ja kehittämisestä</w:t>
      </w:r>
    </w:p>
    <w:p w:rsidR="006C4FCD" w:rsidRPr="00134FD2" w:rsidRDefault="00935EB5" w:rsidP="00DB6678">
      <w:pPr>
        <w:pStyle w:val="Luettelokappale"/>
        <w:numPr>
          <w:ilvl w:val="0"/>
          <w:numId w:val="3"/>
        </w:numPr>
        <w:spacing w:after="0"/>
        <w:jc w:val="both"/>
      </w:pPr>
      <w:r w:rsidRPr="00134FD2">
        <w:t>pedagogiikasta ja ammatillisuudesta</w:t>
      </w:r>
    </w:p>
    <w:p w:rsidR="00935EB5" w:rsidRPr="00134FD2" w:rsidRDefault="00935EB5" w:rsidP="00DB6678">
      <w:pPr>
        <w:pStyle w:val="Luettelokappale"/>
        <w:numPr>
          <w:ilvl w:val="0"/>
          <w:numId w:val="3"/>
        </w:numPr>
        <w:spacing w:after="0"/>
        <w:jc w:val="both"/>
      </w:pPr>
      <w:r w:rsidRPr="00134FD2">
        <w:t>vuorovaikutuksesta, ilmapiiristä, arkikäytännöistä ja oppimisympäristöistä</w:t>
      </w:r>
      <w:r w:rsidR="00183CA6" w:rsidRPr="00134FD2">
        <w:t>.</w:t>
      </w:r>
    </w:p>
    <w:p w:rsidR="00935EB5" w:rsidRPr="00134FD2" w:rsidRDefault="00935EB5" w:rsidP="00935EB5">
      <w:pPr>
        <w:pStyle w:val="Luettelokappale"/>
        <w:spacing w:after="0"/>
        <w:jc w:val="both"/>
      </w:pPr>
    </w:p>
    <w:p w:rsidR="00935EB5" w:rsidRPr="00134FD2" w:rsidRDefault="00935EB5" w:rsidP="00D47A86">
      <w:pPr>
        <w:ind w:left="360"/>
        <w:jc w:val="both"/>
        <w:rPr>
          <w:sz w:val="24"/>
          <w:szCs w:val="24"/>
        </w:rPr>
      </w:pPr>
      <w:r w:rsidRPr="00134FD2">
        <w:t>Toimintakulttuuria muovaavat sekä tiedostetut että tiedostamattomat tekijät. Toimintakulttuuri vaikuttaa sen piirissä oleviin riippumatta siitä, tunnistetaanko sen merkitys ja vaikutukset vai ei. Aikuisten tapa toimia välittyy oppilaille, jotka omaksuvat kouluyhteisön arvoja, asenteita ja tapoja. Esimerkiksi vuorovaikutuksen ja kielenkäytön mallit sekä sukupuoliroolit siirtyvät oppilaille. Toimintakulttuurin vaikutusten pohdinta ja sen ei-toivottujen piirteiden tunnistaminen ja korjaaminen ovat tärkeä osa t</w:t>
      </w:r>
      <w:r w:rsidR="00266DFF" w:rsidRPr="00134FD2">
        <w:t>oimintakulttuurin kehittämistä.</w:t>
      </w:r>
    </w:p>
    <w:p w:rsidR="00DB29E4" w:rsidRPr="00134FD2" w:rsidRDefault="00935EB5" w:rsidP="00D47A86">
      <w:pPr>
        <w:spacing w:after="0"/>
        <w:ind w:left="360"/>
        <w:jc w:val="both"/>
        <w:rPr>
          <w:i/>
          <w:sz w:val="24"/>
          <w:szCs w:val="24"/>
        </w:rPr>
      </w:pPr>
      <w:r w:rsidRPr="00134FD2">
        <w:t>Toimintakulttuuri ilmenee selvimmin yhteisön käytännöissä. Perusopetuksessa kaikki käytännöt rakennetaan tukemaan opetus- ja kasvatustyölle asetettuja tavoitteita. Toimintakulttuurin tulee tukea tavoitteisiin sitoutumista ja edistää yhteisen arvoperustan ja oppimiskäsityksen toteutumista koulutyössä. Toimintakulttuuriin kehittämisen perusedellytys on toisia arvostava, avoin ja vuorovaikutteinen sekä kaikkia yhteisön jäseniä osallistava ja luottamusta rakentava keskustelu</w:t>
      </w:r>
      <w:r w:rsidRPr="00134FD2">
        <w:rPr>
          <w:i/>
        </w:rPr>
        <w:t>.</w:t>
      </w:r>
      <w:r w:rsidRPr="00134FD2">
        <w:rPr>
          <w:i/>
          <w:sz w:val="24"/>
          <w:szCs w:val="24"/>
        </w:rPr>
        <w:t xml:space="preserve"> </w:t>
      </w:r>
    </w:p>
    <w:p w:rsidR="00935EB5" w:rsidRPr="00134FD2" w:rsidRDefault="00935EB5" w:rsidP="00DB29E4">
      <w:pPr>
        <w:pStyle w:val="Otsikko3"/>
      </w:pPr>
      <w:bookmarkStart w:id="30" w:name="_Toc413327025"/>
      <w:r w:rsidRPr="00134FD2">
        <w:t>4.2 Toimintakulttuurin kehittämistä ohjaavat periaatteet</w:t>
      </w:r>
      <w:bookmarkEnd w:id="30"/>
      <w:r w:rsidRPr="00134FD2">
        <w:t xml:space="preserve"> </w:t>
      </w:r>
    </w:p>
    <w:p w:rsidR="003E7AA2" w:rsidRPr="00134FD2" w:rsidRDefault="00463195" w:rsidP="00D47A86">
      <w:pPr>
        <w:tabs>
          <w:tab w:val="left" w:pos="426"/>
        </w:tabs>
        <w:ind w:left="426"/>
        <w:jc w:val="both"/>
        <w:rPr>
          <w:i/>
        </w:rPr>
      </w:pPr>
      <w:r w:rsidRPr="00134FD2">
        <w:br/>
      </w:r>
      <w:r w:rsidR="00935EB5" w:rsidRPr="00134FD2">
        <w:t xml:space="preserve">Perusopetuksen toimintakulttuurin periaatteiden tehtävänä on tukea opetuksen järjestäjiä ja kouluja toimintansa suuntaamisessa. Periaatteet on kuvattu ajatellen erityisesti koulun toimintaa. Opetuksen järjestäjän tehtävänä on luoda edellytykset periaatteiden toteutumiselle kouluissa ja kehittää omaa toimintakulttuuriaan samassa suunnassa. Tavoitteena on luoda toimintakulttuuria, joka edistää oppimista, osallisuutta, hyvinvointia ja kestävää elämäntapaa. Periaatteiden </w:t>
      </w:r>
      <w:r w:rsidR="0014496D" w:rsidRPr="00134FD2">
        <w:t>toteuttamiseksi tarvitaan</w:t>
      </w:r>
      <w:r w:rsidR="008B6C4C" w:rsidRPr="00134FD2">
        <w:t xml:space="preserve"> </w:t>
      </w:r>
      <w:r w:rsidR="00935EB5" w:rsidRPr="00134FD2">
        <w:t>paikallisten tarpeiden ja mahd</w:t>
      </w:r>
      <w:r w:rsidR="00D921EA" w:rsidRPr="00134FD2">
        <w:t>ollisuuksien huomioon</w:t>
      </w:r>
      <w:r w:rsidR="00D66416" w:rsidRPr="00134FD2">
        <w:t xml:space="preserve"> </w:t>
      </w:r>
      <w:r w:rsidR="00D921EA" w:rsidRPr="00134FD2">
        <w:t>ottamista</w:t>
      </w:r>
      <w:r w:rsidR="001A4CCA" w:rsidRPr="00134FD2">
        <w:t xml:space="preserve">, </w:t>
      </w:r>
      <w:r w:rsidR="00D921EA" w:rsidRPr="00134FD2">
        <w:t>yhteistyötä huoltajien ja muiden y</w:t>
      </w:r>
      <w:r w:rsidR="001A4CCA" w:rsidRPr="00134FD2">
        <w:t>hteistyökumppaneiden kanssa sekä oppilaiden aitoa mukanaoloa yhteisön kehittämisessä.</w:t>
      </w:r>
      <w:r w:rsidR="00D921EA" w:rsidRPr="00134FD2">
        <w:t xml:space="preserve"> </w:t>
      </w:r>
    </w:p>
    <w:p w:rsidR="00935EB5" w:rsidRPr="00134FD2" w:rsidRDefault="00935EB5" w:rsidP="00D47A86">
      <w:pPr>
        <w:ind w:firstLine="426"/>
        <w:jc w:val="both"/>
        <w:rPr>
          <w:i/>
        </w:rPr>
      </w:pPr>
      <w:r w:rsidRPr="00134FD2">
        <w:rPr>
          <w:i/>
        </w:rPr>
        <w:lastRenderedPageBreak/>
        <w:t>Oppiva yhteisö toimintakulttuurin ytimenä</w:t>
      </w:r>
    </w:p>
    <w:p w:rsidR="00935EB5" w:rsidRPr="00134FD2" w:rsidRDefault="00935EB5" w:rsidP="00D47A86">
      <w:pPr>
        <w:ind w:left="426"/>
        <w:jc w:val="both"/>
      </w:pPr>
      <w:r w:rsidRPr="00134FD2">
        <w:t xml:space="preserve">Koulu toimii oppivana yhteisönä ja kannustaa </w:t>
      </w:r>
      <w:r w:rsidR="00D921EA" w:rsidRPr="00134FD2">
        <w:t xml:space="preserve">kaikkia </w:t>
      </w:r>
      <w:r w:rsidRPr="00134FD2">
        <w:t>jäseniään oppimiseen. Oppiva yhteisö kehittyy dialogin avulla. Yhdessä tekeminen ja osallisuuden kokemukset vahvistavat yh</w:t>
      </w:r>
      <w:r w:rsidR="00D921EA" w:rsidRPr="00134FD2">
        <w:t xml:space="preserve">teisöä. Tavoitteiden pohdinta, </w:t>
      </w:r>
      <w:r w:rsidRPr="00134FD2">
        <w:t xml:space="preserve">oman työn säännöllinen arviointi </w:t>
      </w:r>
      <w:r w:rsidR="00D921EA" w:rsidRPr="00134FD2">
        <w:t xml:space="preserve">ja kiireettömyys </w:t>
      </w:r>
      <w:r w:rsidRPr="00134FD2">
        <w:t xml:space="preserve">edistävät yhteisön oppimista.  Sitä tukee kodeilta ja muilta yhteistyökumppaneilta saatu palaute. Oppimista edistää myös kehittämistyöstä, arvioinneista ja tutkimuksesta saadun tiedon hyödyntäminen. Pedagogisen ja jaetun johtamisen merkitys korostuu, </w:t>
      </w:r>
      <w:r w:rsidR="00D921EA" w:rsidRPr="00134FD2">
        <w:t>ja</w:t>
      </w:r>
      <w:r w:rsidRPr="00134FD2">
        <w:t xml:space="preserve"> johtaminen kohdistuu </w:t>
      </w:r>
      <w:r w:rsidR="00D921EA" w:rsidRPr="00134FD2">
        <w:t>erityisesti</w:t>
      </w:r>
      <w:r w:rsidRPr="00134FD2">
        <w:t xml:space="preserve"> oppimisen edellytyksistä huolehtimiseen. </w:t>
      </w:r>
    </w:p>
    <w:p w:rsidR="003E7AA2" w:rsidRPr="00134FD2" w:rsidRDefault="00935EB5" w:rsidP="00D47A86">
      <w:pPr>
        <w:ind w:left="426"/>
        <w:jc w:val="both"/>
      </w:pPr>
      <w:r w:rsidRPr="00134FD2">
        <w:t xml:space="preserve">Oppiva yhteisö luo edellytyksiä yhdessä ja toinen toisiltaan oppimiseen. Se luo edellytyksiä myös tutkimiseen </w:t>
      </w:r>
      <w:r w:rsidR="00AC0AE9" w:rsidRPr="00134FD2">
        <w:t xml:space="preserve">ja kokeilemiseen </w:t>
      </w:r>
      <w:r w:rsidRPr="00134FD2">
        <w:t>sekä innostumisen ja onnistumisen kokemuksiin. Yhteisö rohkaisee jokaista jäsentään yrittämään ja oppimaan myös virheistä. Se antaa sopivia haasteita ja tukee vahvuuksien löytämistä ja hyödyntämistä. Yhteisön jäseninä oppilaat voivat luoda myönteisen ja realistisen käsityksen itsestään ja kehittää luontaista kokeilun ja tutkimisen haluaan. Oppivassa yhteisössä ymmärretään fyysisen aktiivisuuden merkitys oppimiselle</w:t>
      </w:r>
      <w:r w:rsidR="00D921EA" w:rsidRPr="00134FD2">
        <w:t xml:space="preserve"> ja irrottaudutaan istuvasta elämäntavasta</w:t>
      </w:r>
      <w:r w:rsidRPr="00134FD2">
        <w:t xml:space="preserve">. Siinä arvostetaan työhön syventymistä, oppimisessa tarvittavaa ponnistelua ja työn loppuunsaattamista. </w:t>
      </w:r>
    </w:p>
    <w:p w:rsidR="00935EB5" w:rsidRPr="00134FD2" w:rsidRDefault="00935EB5" w:rsidP="00D47A86">
      <w:pPr>
        <w:ind w:firstLine="426"/>
        <w:jc w:val="both"/>
        <w:rPr>
          <w:rFonts w:cstheme="minorHAnsi"/>
          <w:i/>
        </w:rPr>
      </w:pPr>
      <w:r w:rsidRPr="00134FD2">
        <w:rPr>
          <w:rFonts w:cstheme="minorHAnsi"/>
          <w:i/>
        </w:rPr>
        <w:t xml:space="preserve">Hyvinvointi ja turvallinen arki </w:t>
      </w:r>
    </w:p>
    <w:p w:rsidR="00F14977" w:rsidRPr="00134FD2" w:rsidRDefault="00935EB5" w:rsidP="00D47A86">
      <w:pPr>
        <w:ind w:left="426"/>
        <w:jc w:val="both"/>
        <w:rPr>
          <w:rFonts w:cstheme="minorHAnsi"/>
        </w:rPr>
      </w:pPr>
      <w:r w:rsidRPr="00134FD2">
        <w:rPr>
          <w:rFonts w:cstheme="minorHAnsi"/>
        </w:rPr>
        <w:t xml:space="preserve">Oppivan yhteisön </w:t>
      </w:r>
      <w:r w:rsidR="001A4CCA" w:rsidRPr="00134FD2">
        <w:rPr>
          <w:rFonts w:cstheme="minorHAnsi"/>
        </w:rPr>
        <w:t xml:space="preserve">rakenteet ja </w:t>
      </w:r>
      <w:r w:rsidRPr="00134FD2">
        <w:rPr>
          <w:rFonts w:cstheme="minorHAnsi"/>
        </w:rPr>
        <w:t>käytännöt edistävät hyvinvointia ja turvallis</w:t>
      </w:r>
      <w:r w:rsidR="001A4CCA" w:rsidRPr="00134FD2">
        <w:rPr>
          <w:rFonts w:cstheme="minorHAnsi"/>
        </w:rPr>
        <w:t>uutta ja luovat siten edellytyksiä oppimiselle.</w:t>
      </w:r>
      <w:r w:rsidRPr="00134FD2">
        <w:rPr>
          <w:rFonts w:cstheme="minorHAnsi"/>
        </w:rPr>
        <w:t xml:space="preserve"> Nämä näkökulmat ulottuvat kaikkeen koulutyöhön ja ohjaavat jokaisen työskentelyä. Toiminnassa otetaan huomioon yhteisön jäsenten yksilöllisyys ja tasa-a</w:t>
      </w:r>
      <w:r w:rsidR="001A4CCA" w:rsidRPr="00134FD2">
        <w:rPr>
          <w:rFonts w:cstheme="minorHAnsi"/>
        </w:rPr>
        <w:t xml:space="preserve">rvoisuus sekä yhteisön tarpeet. </w:t>
      </w:r>
      <w:r w:rsidR="008B6C4C" w:rsidRPr="00134FD2">
        <w:rPr>
          <w:rFonts w:cstheme="minorHAnsi"/>
        </w:rPr>
        <w:t xml:space="preserve">Koulun käytännöt ovat </w:t>
      </w:r>
      <w:r w:rsidR="00D40C7D" w:rsidRPr="00134FD2">
        <w:rPr>
          <w:rFonts w:cstheme="minorHAnsi"/>
        </w:rPr>
        <w:t>joustav</w:t>
      </w:r>
      <w:r w:rsidR="008B6C4C" w:rsidRPr="00134FD2">
        <w:rPr>
          <w:rFonts w:cstheme="minorHAnsi"/>
        </w:rPr>
        <w:t>i</w:t>
      </w:r>
      <w:r w:rsidR="00D40C7D" w:rsidRPr="00134FD2">
        <w:rPr>
          <w:rFonts w:cstheme="minorHAnsi"/>
        </w:rPr>
        <w:t>a</w:t>
      </w:r>
      <w:r w:rsidRPr="00134FD2">
        <w:rPr>
          <w:rFonts w:cstheme="minorHAnsi"/>
        </w:rPr>
        <w:t xml:space="preserve"> ja mahdoll</w:t>
      </w:r>
      <w:r w:rsidR="008B6C4C" w:rsidRPr="00134FD2">
        <w:rPr>
          <w:rFonts w:cstheme="minorHAnsi"/>
        </w:rPr>
        <w:t>istavat</w:t>
      </w:r>
      <w:r w:rsidR="003E0F3E" w:rsidRPr="00134FD2">
        <w:rPr>
          <w:rFonts w:cstheme="minorHAnsi"/>
        </w:rPr>
        <w:t xml:space="preserve"> monipuolisen toiminnan. Liikkuminen sekä mielen hyvinvointia edistävät yhteiset toiminnat ovat luonteva osa jokaista koulupäivää. </w:t>
      </w:r>
      <w:r w:rsidRPr="00134FD2">
        <w:rPr>
          <w:rFonts w:cstheme="minorHAnsi"/>
        </w:rPr>
        <w:t xml:space="preserve">Yhteisöllinen oppilashuolto on tärkeä osa toimintakulttuuria.  </w:t>
      </w:r>
    </w:p>
    <w:p w:rsidR="003E7AA2" w:rsidRPr="00134FD2" w:rsidRDefault="00935EB5" w:rsidP="00D47A86">
      <w:pPr>
        <w:ind w:left="426"/>
        <w:jc w:val="both"/>
        <w:rPr>
          <w:rFonts w:cstheme="minorHAnsi"/>
        </w:rPr>
      </w:pPr>
      <w:r w:rsidRPr="00134FD2">
        <w:rPr>
          <w:rFonts w:cstheme="minorHAnsi"/>
        </w:rPr>
        <w:t>Oppilailla on yhdenvertainen mahdollisuus saada ohjausta sekä tukea kehitykseensä ja oppimiseensa sekä yksilöinä että ryhmän jäseninä. Yhteisössä arvostetaan hyväntahtoisuutta ja ystävällisyyttä. Kiusaamista, väkivaltaa, rasismia tai muuta syrjintää ei hyväksytä ja epäasialliseen käytökseen puututaan</w:t>
      </w:r>
      <w:r w:rsidR="006C4FCD" w:rsidRPr="00134FD2">
        <w:rPr>
          <w:rFonts w:cstheme="minorHAnsi"/>
        </w:rPr>
        <w:t>.</w:t>
      </w:r>
      <w:r w:rsidRPr="00134FD2">
        <w:rPr>
          <w:rFonts w:cstheme="minorHAnsi"/>
        </w:rPr>
        <w:t xml:space="preserve"> Koulutyössä pyritään arjen ennakoitavuuteen ja kiireettömyyteen. Kuulluksi tuleminen ja oikeudenmukaisuuden kokemus rakentavat luottamusta. Rauhallinen ja hyväksyvä ilmapiiri, hyvät sosiaaliset suhteet sekä ympäristön viihtyisyys edistävät työrauhaa.   </w:t>
      </w:r>
    </w:p>
    <w:p w:rsidR="00935EB5" w:rsidRPr="00134FD2" w:rsidRDefault="00935EB5" w:rsidP="00D47A86">
      <w:pPr>
        <w:ind w:firstLine="426"/>
        <w:jc w:val="both"/>
        <w:rPr>
          <w:i/>
        </w:rPr>
      </w:pPr>
      <w:r w:rsidRPr="00134FD2">
        <w:rPr>
          <w:i/>
        </w:rPr>
        <w:t>Vuorovaikutus ja monipuolinen työskentely</w:t>
      </w:r>
    </w:p>
    <w:p w:rsidR="00935EB5" w:rsidRPr="00134FD2" w:rsidRDefault="00935EB5" w:rsidP="00D47A86">
      <w:pPr>
        <w:ind w:left="426"/>
        <w:jc w:val="both"/>
      </w:pPr>
      <w:r w:rsidRPr="00134FD2">
        <w:t xml:space="preserve">Vuorovaikutus, yhteistyö ja monipuolinen työskentely ovat yhteisön kaikkien jäsenten oppimista ja hyvinvointia edistäviä tekijöitä. Oppiva yhteisö tunnistaa oppimisen </w:t>
      </w:r>
      <w:r w:rsidR="00EB15D6" w:rsidRPr="00134FD2">
        <w:t>ja tiedon rakentumisen moninaisuuden ja</w:t>
      </w:r>
      <w:r w:rsidRPr="00134FD2">
        <w:t xml:space="preserve"> toimii joustavasti</w:t>
      </w:r>
      <w:r w:rsidR="00EB15D6" w:rsidRPr="00134FD2">
        <w:t>. Se</w:t>
      </w:r>
      <w:r w:rsidRPr="00134FD2">
        <w:t xml:space="preserve"> </w:t>
      </w:r>
      <w:r w:rsidR="00942FFB" w:rsidRPr="00134FD2">
        <w:t xml:space="preserve">rohkaisee kokeilemiseen ja </w:t>
      </w:r>
      <w:r w:rsidRPr="00134FD2">
        <w:t>antaa tilaa eri ikäkausille ja oppijoille tunnusomaiselle toiminnallisuudelle</w:t>
      </w:r>
      <w:r w:rsidR="00EB15D6" w:rsidRPr="00134FD2">
        <w:t>, l</w:t>
      </w:r>
      <w:r w:rsidRPr="00134FD2">
        <w:t xml:space="preserve">uovalle työskentelylle, liikkumiselle, leikille ja elämyksille. </w:t>
      </w:r>
    </w:p>
    <w:p w:rsidR="003E7AA2" w:rsidRPr="00134FD2" w:rsidRDefault="00935EB5" w:rsidP="00D47A86">
      <w:pPr>
        <w:ind w:left="426"/>
        <w:jc w:val="both"/>
      </w:pPr>
      <w:r w:rsidRPr="00134FD2">
        <w:t xml:space="preserve">Koulutyössä hyödynnetään suunnitelmallisesti eri </w:t>
      </w:r>
      <w:r w:rsidR="0014496D" w:rsidRPr="00134FD2">
        <w:t>työtapoja ja oppimisympäristöjä ja</w:t>
      </w:r>
      <w:r w:rsidR="00D73CF2" w:rsidRPr="00134FD2">
        <w:t xml:space="preserve"> työskentelyä pyritään säännöllisesti viemään ulos luokkahuoneesta. </w:t>
      </w:r>
      <w:r w:rsidR="0014496D" w:rsidRPr="00134FD2">
        <w:t>L</w:t>
      </w:r>
      <w:r w:rsidR="00942FFB" w:rsidRPr="00134FD2">
        <w:t xml:space="preserve">uodaan mahdollisuuksia </w:t>
      </w:r>
      <w:r w:rsidR="00D73CF2" w:rsidRPr="00134FD2">
        <w:t xml:space="preserve">projektimaiseen työskentelyyn ja kokonaisuuksien opiskeluun sekä </w:t>
      </w:r>
      <w:r w:rsidR="00942FFB" w:rsidRPr="00134FD2">
        <w:t>yhteistyöhön</w:t>
      </w:r>
      <w:r w:rsidRPr="00134FD2">
        <w:t xml:space="preserve"> koulun sisällä ja koulun ulkopuolisten toimijoiden kanssa. </w:t>
      </w:r>
      <w:r w:rsidR="00693801" w:rsidRPr="00134FD2">
        <w:t xml:space="preserve">Koulun aikuisten keskinäinen yhteistyö sekä vuorovaikutus ympäröivän yhteiskunnan kanssa </w:t>
      </w:r>
      <w:r w:rsidR="00942FFB" w:rsidRPr="00134FD2">
        <w:t>tukevat</w:t>
      </w:r>
      <w:r w:rsidR="00693801" w:rsidRPr="00134FD2">
        <w:t xml:space="preserve"> oppilaiden kasvua hyvään vuorovaikutukseen ja yhteistyöhön. </w:t>
      </w:r>
      <w:r w:rsidRPr="00134FD2">
        <w:t>Yhdessä tekeminen edistää oman erityislaadun tunnistamista</w:t>
      </w:r>
      <w:r w:rsidR="00EB15D6" w:rsidRPr="00134FD2">
        <w:t xml:space="preserve"> ja taitoa työskennellä rakentavasti monenlaisten </w:t>
      </w:r>
      <w:r w:rsidR="00EB15D6" w:rsidRPr="00134FD2">
        <w:lastRenderedPageBreak/>
        <w:t>ihmisten kanssa</w:t>
      </w:r>
      <w:r w:rsidRPr="00134FD2">
        <w:t>. Tieto- ja viestintäteknologiaa käytetään edistämään vuorovaikutusta sekä työskentelyn moniais</w:t>
      </w:r>
      <w:r w:rsidR="00693801" w:rsidRPr="00134FD2">
        <w:t xml:space="preserve">tisuutta ja monikanavaisuutta. </w:t>
      </w:r>
    </w:p>
    <w:p w:rsidR="00935EB5" w:rsidRPr="00134FD2" w:rsidRDefault="00935EB5" w:rsidP="00D47A86">
      <w:pPr>
        <w:ind w:firstLine="426"/>
        <w:jc w:val="both"/>
        <w:rPr>
          <w:i/>
        </w:rPr>
      </w:pPr>
      <w:r w:rsidRPr="00134FD2">
        <w:rPr>
          <w:i/>
        </w:rPr>
        <w:t>Kulttuurinen moninaisuus ja kielitietoisuus</w:t>
      </w:r>
    </w:p>
    <w:p w:rsidR="00935EB5" w:rsidRPr="00134FD2" w:rsidRDefault="00935EB5" w:rsidP="00D47A86">
      <w:pPr>
        <w:ind w:left="426"/>
        <w:jc w:val="both"/>
      </w:pPr>
      <w:r w:rsidRPr="00134FD2">
        <w:t>Koulu oppivana yhteisönä on osa kulttuurisesti muuntuvaa ja monimuotoista yhteiskuntaa, jossa paikallinen ja globaali limittyvät. Erilaiset identiteetit, kielet, uskonnot ja katsomukset elävät rinnakkain ja ovat vuorovaikutuksessa keskenään. Oppiva</w:t>
      </w:r>
      <w:r w:rsidR="00B96900" w:rsidRPr="00134FD2">
        <w:t>ssa</w:t>
      </w:r>
      <w:r w:rsidRPr="00134FD2">
        <w:t xml:space="preserve"> yhteisö</w:t>
      </w:r>
      <w:r w:rsidR="00B96900" w:rsidRPr="00134FD2">
        <w:t>ssä kotikansainvälisyys on tärkeä voimavara. Yhteisö</w:t>
      </w:r>
      <w:r w:rsidRPr="00134FD2">
        <w:t xml:space="preserve"> </w:t>
      </w:r>
      <w:r w:rsidR="0014496D" w:rsidRPr="00134FD2">
        <w:t xml:space="preserve">arvostaa ja </w:t>
      </w:r>
      <w:r w:rsidRPr="00134FD2">
        <w:t>hyödyntää maan kulttuuriperintöä</w:t>
      </w:r>
      <w:r w:rsidR="00777A72" w:rsidRPr="00134FD2">
        <w:t xml:space="preserve"> ja kansalliskieliä</w:t>
      </w:r>
      <w:r w:rsidRPr="00134FD2">
        <w:t xml:space="preserve"> sekä omaa ja ympäristön kulttuurista, kielellistä</w:t>
      </w:r>
      <w:r w:rsidR="0008004C" w:rsidRPr="00134FD2">
        <w:t>, uskonnollista</w:t>
      </w:r>
      <w:r w:rsidRPr="00134FD2">
        <w:t xml:space="preserve"> ja katsomuksellista monimuotoisuutta. </w:t>
      </w:r>
      <w:r w:rsidR="00A50908" w:rsidRPr="00134FD2">
        <w:t xml:space="preserve">Se tuo esiin saamelaiskulttuurin ja eri vähemmistöjen merkityksen Suomessa. </w:t>
      </w:r>
      <w:r w:rsidRPr="00134FD2">
        <w:t>Se kehittää yksilöiden ja ryhmien välistä ymmärrystä ja kunnioitusta sekä vastuullista toimintaa. Yhteisössä tunnistetaan, että oikeus omaan kieleen ja kulttuuriin on perusoikeus. Kulttuuritraditioihin tutustutaan, erilaisista ajattelu- ja toimintatavoista keskustellaan rakentavasti ja luodaan u</w:t>
      </w:r>
      <w:r w:rsidR="00A50908" w:rsidRPr="00134FD2">
        <w:t>usia tapoja toimia yhdessä.</w:t>
      </w:r>
    </w:p>
    <w:p w:rsidR="00561D02" w:rsidRPr="00134FD2" w:rsidRDefault="00935EB5" w:rsidP="00D47A86">
      <w:pPr>
        <w:ind w:left="426"/>
        <w:jc w:val="both"/>
      </w:pPr>
      <w:r w:rsidRPr="00134FD2">
        <w:t xml:space="preserve">Yksi kulttuurisen moninaisuuden ilmentymä on monikielisyys. Jokainen yhteisö ja yhteisön jäsen on monikielinen. </w:t>
      </w:r>
      <w:r w:rsidR="008B6C4C" w:rsidRPr="00134FD2">
        <w:rPr>
          <w:rFonts w:cstheme="minorHAnsi"/>
        </w:rPr>
        <w:t xml:space="preserve">Eri kielten käyttö rinnakkain koulun arjessa nähdään luontevana ja kieliä arvostetaan. </w:t>
      </w:r>
      <w:r w:rsidR="000C14F4" w:rsidRPr="00134FD2">
        <w:t>Kielitietoisessa</w:t>
      </w:r>
      <w:r w:rsidR="008B6C4C" w:rsidRPr="00134FD2">
        <w:t xml:space="preserve"> yhteisössä keskustellaan</w:t>
      </w:r>
      <w:r w:rsidRPr="00134FD2">
        <w:t xml:space="preserve"> kieliin ja kieliyhtei</w:t>
      </w:r>
      <w:r w:rsidR="008B6C4C" w:rsidRPr="00134FD2">
        <w:t>söihin kohdistuvista asenteista ja</w:t>
      </w:r>
      <w:r w:rsidRPr="00134FD2">
        <w:t xml:space="preserve"> </w:t>
      </w:r>
      <w:r w:rsidR="008B6C4C" w:rsidRPr="00134FD2">
        <w:t>ymmärretään</w:t>
      </w:r>
      <w:r w:rsidRPr="00134FD2">
        <w:t xml:space="preserve"> kielen </w:t>
      </w:r>
      <w:r w:rsidR="008B6C4C" w:rsidRPr="00134FD2">
        <w:t>keskeinen merkitys</w:t>
      </w:r>
      <w:r w:rsidRPr="00134FD2">
        <w:t xml:space="preserve"> oppimisessa, vuorovaikutuksessa ja yhteistyössä sekä identiteettien rakentumisessa ja yhteiskuntaan sosiaalistumisessa. Jokaisella oppiaineella on oma kielensä, tekstikäytäntönsä ja käsitteistönsä. Eri tiedonalojen kielet ja symbolijärjestelmät avaavat samaan ilmiöön eri näkökulmia. Opetuksessa edetään arkikielestä käsitteellisen ajattelun kieleen. Kielitietoisessa koulussa jokainen aikuinen on kielellinen malli ja myös opettamansa oppiaineen kielen opettaja.</w:t>
      </w:r>
    </w:p>
    <w:p w:rsidR="00935EB5" w:rsidRPr="00134FD2" w:rsidRDefault="00935EB5" w:rsidP="00D47A86">
      <w:pPr>
        <w:ind w:firstLine="426"/>
        <w:jc w:val="both"/>
        <w:rPr>
          <w:i/>
        </w:rPr>
      </w:pPr>
      <w:r w:rsidRPr="00134FD2">
        <w:rPr>
          <w:i/>
        </w:rPr>
        <w:t xml:space="preserve">Osallisuus ja demokraattinen toiminta </w:t>
      </w:r>
    </w:p>
    <w:p w:rsidR="00935EB5" w:rsidRPr="00134FD2" w:rsidRDefault="00935EB5" w:rsidP="00D47A86">
      <w:pPr>
        <w:ind w:left="426"/>
        <w:jc w:val="both"/>
      </w:pPr>
      <w:r w:rsidRPr="00134FD2">
        <w:t xml:space="preserve">Oppivan yhteisön toimintatavat rakennetaan yhdessä. Osallisuutta edistävä, ihmisoikeuksia toteuttava ja demokraattinen toimintakulttuuri luo perustan oppilaiden kasvulle aktiivisiksi kansalaisiksi. </w:t>
      </w:r>
    </w:p>
    <w:p w:rsidR="003E7AA2" w:rsidRPr="00134FD2" w:rsidRDefault="00935EB5" w:rsidP="00D47A86">
      <w:pPr>
        <w:ind w:left="426"/>
        <w:jc w:val="both"/>
      </w:pPr>
      <w:r w:rsidRPr="00134FD2">
        <w:t xml:space="preserve">Oppilaat osallistuvat oman kehitysvaiheensa mukaisesti toiminnan suunnitteluun, kehittämiseen ja arviointiin. He </w:t>
      </w:r>
      <w:r w:rsidRPr="00134FD2">
        <w:rPr>
          <w:rFonts w:cstheme="minorHAnsi"/>
        </w:rPr>
        <w:t>saavat kokemuksia kuulluiksi ja arvostetuiksi tulemisesta yhteisön jäseninä.</w:t>
      </w:r>
      <w:r w:rsidRPr="00134FD2">
        <w:t xml:space="preserve"> Yhteisö kannustaa demokraattiseen vuoropuheluun ja osallistumiseen sekä luo niille toimintatapoja ja rakenteita. Oppilaskuntatoiminta tarjoaa yhden tärkeän väyl</w:t>
      </w:r>
      <w:r w:rsidR="00DA1E1A" w:rsidRPr="00134FD2">
        <w:t>än oppilaiden osallistumiselle. M</w:t>
      </w:r>
      <w:r w:rsidR="001E61CD" w:rsidRPr="00134FD2">
        <w:t xml:space="preserve">uut toimintamuodot </w:t>
      </w:r>
      <w:r w:rsidR="00DA1E1A" w:rsidRPr="00134FD2">
        <w:t xml:space="preserve">kuten tukioppilas- ja kummitoiminta, vapaaehtoistyö tai erilaiset kestävän kehityksen toiminnat </w:t>
      </w:r>
      <w:r w:rsidR="001E61CD" w:rsidRPr="00134FD2">
        <w:t xml:space="preserve">täydentävät sitä. </w:t>
      </w:r>
      <w:r w:rsidRPr="00134FD2">
        <w:t xml:space="preserve">Samalla </w:t>
      </w:r>
      <w:r w:rsidR="00D73CF2" w:rsidRPr="00134FD2">
        <w:t>ne vahvistavat</w:t>
      </w:r>
      <w:r w:rsidRPr="00134FD2">
        <w:t xml:space="preserve"> yhteistyötä ja vuorovaikutusta koko kouluyhteisössä. Yhteistyö eri hallinnonalojen, seurakuntien, järjestöjen, yritysten ja muiden toimijoiden kanssa syventää käsityksiä yhteiskunnasta ja kansalaisyhteiskunnassa toimimisesta. Yhteydet eri maissa toimivien koulujen kanssa lisäävät globalisoituneessa</w:t>
      </w:r>
      <w:r w:rsidR="00A63BB1" w:rsidRPr="00134FD2">
        <w:t xml:space="preserve"> maailmassa toimimisen taitoja.</w:t>
      </w:r>
    </w:p>
    <w:p w:rsidR="00781D50" w:rsidRPr="00134FD2" w:rsidRDefault="0056248A" w:rsidP="00D47A86">
      <w:pPr>
        <w:ind w:firstLine="426"/>
        <w:jc w:val="both"/>
        <w:rPr>
          <w:i/>
        </w:rPr>
      </w:pPr>
      <w:r w:rsidRPr="00134FD2">
        <w:rPr>
          <w:i/>
        </w:rPr>
        <w:t>Yhdenvertaisuus ja t</w:t>
      </w:r>
      <w:r w:rsidR="00781D50" w:rsidRPr="00134FD2">
        <w:rPr>
          <w:i/>
        </w:rPr>
        <w:t>asa-arvo</w:t>
      </w:r>
    </w:p>
    <w:p w:rsidR="00A50908" w:rsidRPr="00134FD2" w:rsidRDefault="00A50908" w:rsidP="00D47A86">
      <w:pPr>
        <w:ind w:left="426"/>
        <w:jc w:val="both"/>
      </w:pPr>
      <w:r w:rsidRPr="00134FD2">
        <w:t>Oppiva yhteisö edistää yhdenvertaisuutta ja tasa-arvoa. Yhteisön jäsenet tulevat kohdatu</w:t>
      </w:r>
      <w:r w:rsidR="00E65377" w:rsidRPr="00134FD2">
        <w:t>i</w:t>
      </w:r>
      <w:r w:rsidRPr="00134FD2">
        <w:t>ksi ja kohdellu</w:t>
      </w:r>
      <w:r w:rsidR="00E65377" w:rsidRPr="00134FD2">
        <w:t>i</w:t>
      </w:r>
      <w:r w:rsidRPr="00134FD2">
        <w:t>ksi samanarvoisina riippumatta mistään henkilöön liittyvästä tekijästä</w:t>
      </w:r>
      <w:r w:rsidRPr="00134FD2">
        <w:rPr>
          <w:rStyle w:val="Alaviitteenviite"/>
        </w:rPr>
        <w:footnoteReference w:id="30"/>
      </w:r>
      <w:r w:rsidRPr="00134FD2">
        <w:t xml:space="preserve">. Samanarvoisuus ei </w:t>
      </w:r>
      <w:r w:rsidRPr="00134FD2">
        <w:lastRenderedPageBreak/>
        <w:t>merkitse samanlaisuutta. Yhdenvertainen kohtelu edellyttää sekä perusoikeuksien ja osallistumisen mahdollisuuksien turvaamista</w:t>
      </w:r>
      <w:r w:rsidRPr="00134FD2">
        <w:rPr>
          <w:color w:val="FF0000"/>
        </w:rPr>
        <w:t xml:space="preserve"> </w:t>
      </w:r>
      <w:r w:rsidRPr="00134FD2">
        <w:t>kaikille</w:t>
      </w:r>
      <w:r w:rsidR="00436E8C" w:rsidRPr="00134FD2">
        <w:t xml:space="preserve"> että yksilöllisten tarpeiden huomioon</w:t>
      </w:r>
      <w:r w:rsidR="00702959" w:rsidRPr="00134FD2">
        <w:t xml:space="preserve"> </w:t>
      </w:r>
      <w:r w:rsidR="00436E8C" w:rsidRPr="00134FD2">
        <w:t>ottamista</w:t>
      </w:r>
      <w:r w:rsidRPr="00134FD2">
        <w:t>.</w:t>
      </w:r>
    </w:p>
    <w:p w:rsidR="00A50908" w:rsidRPr="00134FD2" w:rsidRDefault="00A50908" w:rsidP="00D47A86">
      <w:pPr>
        <w:ind w:left="426"/>
        <w:jc w:val="both"/>
      </w:pPr>
      <w:r w:rsidRPr="00134FD2">
        <w:t xml:space="preserve">Peruskouluaikana oppilaiden käsitys omasta </w:t>
      </w:r>
      <w:r w:rsidR="0008004C" w:rsidRPr="00134FD2">
        <w:t>sukupuoli-identiteetistä</w:t>
      </w:r>
      <w:r w:rsidRPr="00134FD2">
        <w:t xml:space="preserve"> ja seksuaalisuudesta kehittyy. Oppiva yhteisö edistää arvoillaan ja käytänteillään sukupuolten tasa-arvoa ja tukee oppilaita oman identiteetin rakentumisessa. Opetus on lähestymistavaltaan sukupuolitietoista.  Yhteisö rohkaisee oppilaita tunnistamaan omat mahdollisuutensa sekä suhtautumaan eri oppiaineisiin, tekemään valintoja ja sitoutumaan opiskeluun ilman sukupuoleen sidottuja roolimalleja. Oppimisympäristöjä, työtapoja ja opetusmateriaaleja </w:t>
      </w:r>
      <w:r w:rsidR="00436E8C" w:rsidRPr="00134FD2">
        <w:t xml:space="preserve">valitsemalla ja </w:t>
      </w:r>
      <w:r w:rsidRPr="00134FD2">
        <w:t>kehittämällä luodaan näkyvyyttä inhimillisen moninaisuuden arvostamiselle.</w:t>
      </w:r>
    </w:p>
    <w:p w:rsidR="00935EB5" w:rsidRPr="00134FD2" w:rsidRDefault="00935EB5" w:rsidP="00D47A86">
      <w:pPr>
        <w:ind w:firstLine="426"/>
        <w:jc w:val="both"/>
        <w:rPr>
          <w:i/>
        </w:rPr>
      </w:pPr>
      <w:r w:rsidRPr="00134FD2">
        <w:rPr>
          <w:i/>
        </w:rPr>
        <w:t>Vastuu ympäristöstä ja kestävään tulevaisuuteen suuntautuminen</w:t>
      </w:r>
    </w:p>
    <w:p w:rsidR="00935EB5" w:rsidRPr="00134FD2" w:rsidRDefault="00935EB5" w:rsidP="00D47A86">
      <w:pPr>
        <w:ind w:left="426"/>
        <w:jc w:val="both"/>
      </w:pPr>
      <w:r w:rsidRPr="00134FD2">
        <w:t xml:space="preserve">Oppiva yhteisö ottaa kaikessa toiminnassaan huomioon kestävän elämäntavan välttämättömyyden. Arjen valinnoillaan ja toimillaan koulu ilmentää vastuullista suhtautumista ympäristöön. Raaka-aineita, energiaa ja luonnon monimuotoisuutta tuhlaavia materiaalivalintoja ja toimintatapoja muutetaan kestäviksi. Kestävän elämäntavan aineettomien tekijöiden merkitystä hyvinvoinnille korostetaan ja niille annetaan aikaa ja näkyvyyttä päivittäisessä koulutyössä. </w:t>
      </w:r>
      <w:r w:rsidR="00FE5545" w:rsidRPr="00134FD2">
        <w:t>Oppilaat ovat mukana suunnittelemassa ja toteuttamassa kestävää arkea.</w:t>
      </w:r>
    </w:p>
    <w:p w:rsidR="001E61CD" w:rsidRPr="00134FD2" w:rsidRDefault="00935EB5" w:rsidP="00D47A86">
      <w:pPr>
        <w:ind w:left="426"/>
        <w:jc w:val="both"/>
      </w:pPr>
      <w:r w:rsidRPr="00134FD2">
        <w:t>Oppiva yhteisö rakentaa toivoa hyvästä tulevaisuudesta luomalla osaamisperustaa ekososiaaliselle sivistykselle. Realistinen ja käytännöllinen asenne hyvän tulevaisuuden edellytysten muovaamiseen vahvistaa kasvamista vastuullisuuteen yhteisön jäseninä, kuntalaisina ja kansalaisina. Se rohkaisee oppilaita kohtaamaan avoimesti ja uteliaasti maailman moninaisuutta</w:t>
      </w:r>
      <w:r w:rsidR="004C32E4" w:rsidRPr="00134FD2">
        <w:t xml:space="preserve"> </w:t>
      </w:r>
      <w:r w:rsidRPr="00134FD2">
        <w:t>sekä toimimaan oikeudenmukaisemman ja kestävämmän tulevaisuuden puolesta.</w:t>
      </w:r>
    </w:p>
    <w:p w:rsidR="00935EB5" w:rsidRPr="00134FD2" w:rsidRDefault="00935EB5" w:rsidP="00176936">
      <w:pPr>
        <w:pStyle w:val="Otsikko3"/>
      </w:pPr>
      <w:bookmarkStart w:id="31" w:name="_Toc413327026"/>
      <w:r w:rsidRPr="00134FD2">
        <w:t>4.3 Oppimisympäristöt ja työtavat</w:t>
      </w:r>
      <w:bookmarkEnd w:id="31"/>
    </w:p>
    <w:p w:rsidR="00935EB5" w:rsidRPr="00134FD2" w:rsidRDefault="00935EB5" w:rsidP="00935EB5">
      <w:pPr>
        <w:pStyle w:val="Eivli"/>
        <w:spacing w:line="276" w:lineRule="auto"/>
        <w:jc w:val="both"/>
        <w:rPr>
          <w:b/>
        </w:rPr>
      </w:pPr>
    </w:p>
    <w:p w:rsidR="00935EB5" w:rsidRPr="00134FD2" w:rsidRDefault="00D47A86" w:rsidP="00D47A86">
      <w:pPr>
        <w:pStyle w:val="Eivli"/>
        <w:tabs>
          <w:tab w:val="left" w:pos="426"/>
        </w:tabs>
        <w:spacing w:line="276" w:lineRule="auto"/>
        <w:jc w:val="both"/>
        <w:rPr>
          <w:b/>
        </w:rPr>
      </w:pPr>
      <w:r w:rsidRPr="00134FD2">
        <w:rPr>
          <w:rFonts w:cs="Times New Roman"/>
          <w:i/>
          <w:color w:val="000000" w:themeColor="text1"/>
        </w:rPr>
        <w:tab/>
      </w:r>
      <w:r w:rsidR="00935EB5" w:rsidRPr="00134FD2">
        <w:rPr>
          <w:rFonts w:cs="Times New Roman"/>
          <w:i/>
          <w:color w:val="000000" w:themeColor="text1"/>
        </w:rPr>
        <w:t>Oppimisympäristöt</w:t>
      </w:r>
    </w:p>
    <w:p w:rsidR="00935EB5" w:rsidRPr="00134FD2" w:rsidRDefault="00935EB5" w:rsidP="00935EB5">
      <w:pPr>
        <w:pStyle w:val="Default"/>
        <w:spacing w:line="276" w:lineRule="auto"/>
        <w:jc w:val="both"/>
        <w:rPr>
          <w:rFonts w:asciiTheme="minorHAnsi" w:hAnsiTheme="minorHAnsi" w:cs="Times New Roman"/>
          <w:i/>
          <w:color w:val="000000" w:themeColor="text1"/>
        </w:rPr>
      </w:pPr>
    </w:p>
    <w:p w:rsidR="00935EB5" w:rsidRPr="00134FD2" w:rsidRDefault="00935EB5" w:rsidP="00D47A86">
      <w:pPr>
        <w:pStyle w:val="Default"/>
        <w:tabs>
          <w:tab w:val="left" w:pos="426"/>
        </w:tabs>
        <w:spacing w:line="276" w:lineRule="auto"/>
        <w:ind w:left="426"/>
        <w:contextualSpacing/>
        <w:jc w:val="both"/>
        <w:rPr>
          <w:rFonts w:asciiTheme="minorHAnsi" w:hAnsiTheme="minorHAnsi" w:cs="Times New Roman"/>
          <w:color w:val="auto"/>
          <w:sz w:val="22"/>
          <w:szCs w:val="22"/>
        </w:rPr>
      </w:pPr>
      <w:r w:rsidRPr="00134FD2">
        <w:rPr>
          <w:rFonts w:asciiTheme="minorHAnsi" w:hAnsiTheme="minorHAnsi" w:cs="Times New Roman"/>
          <w:color w:val="auto"/>
          <w:sz w:val="22"/>
          <w:szCs w:val="22"/>
        </w:rPr>
        <w:t>Oppimisympäristöillä tarkoitetaan tiloja ja paikkoja sekä yhteisöjä ja toimintakäytäntöjä, joissa opiskelu ja oppiminen tapahtuvat. Oppimisympäristöön kuuluvat myös välineet, palvelut ja materiaalit, joita opiskelussa käytetään. Oppimisympäristöjen tulee tukea yksilön ja yhteisön kasvua, oppimista ja vuorovaikutusta</w:t>
      </w:r>
      <w:r w:rsidRPr="00134FD2">
        <w:rPr>
          <w:rStyle w:val="Alaviitteenviite"/>
          <w:rFonts w:asciiTheme="minorHAnsi" w:hAnsiTheme="minorHAnsi" w:cs="Times New Roman"/>
          <w:color w:val="auto"/>
          <w:sz w:val="22"/>
          <w:szCs w:val="22"/>
        </w:rPr>
        <w:footnoteReference w:id="31"/>
      </w:r>
      <w:r w:rsidRPr="00134FD2">
        <w:rPr>
          <w:rFonts w:asciiTheme="minorHAnsi" w:hAnsiTheme="minorHAnsi" w:cs="Times New Roman"/>
          <w:color w:val="auto"/>
          <w:sz w:val="22"/>
          <w:szCs w:val="22"/>
        </w:rPr>
        <w:t xml:space="preserve">. </w:t>
      </w:r>
      <w:r w:rsidRPr="00134FD2">
        <w:rPr>
          <w:rFonts w:asciiTheme="minorHAnsi" w:hAnsiTheme="minorHAnsi"/>
          <w:color w:val="auto"/>
          <w:sz w:val="22"/>
          <w:szCs w:val="22"/>
        </w:rPr>
        <w:t xml:space="preserve"> Kaikki yhteisön jäsenet vaikuttavat toiminnallaan oppimisympäristöihin. </w:t>
      </w:r>
      <w:r w:rsidRPr="00134FD2">
        <w:rPr>
          <w:rFonts w:asciiTheme="minorHAnsi" w:hAnsiTheme="minorHAnsi" w:cs="Times New Roman"/>
          <w:color w:val="auto"/>
          <w:sz w:val="22"/>
          <w:szCs w:val="22"/>
        </w:rPr>
        <w:t>Hyvin toimivat oppimisympäristöt edistävät vuorovaikutusta, osallistumista ja yhteisöllistä tiedon rakentamista. Ne myös mahdollistavat aktiivisen yhteistyön koulun ulkopuolisten yhteisöjen tai asiantuntijoiden kanssa.</w:t>
      </w:r>
    </w:p>
    <w:p w:rsidR="00935EB5" w:rsidRPr="00134FD2" w:rsidRDefault="00935EB5" w:rsidP="00935EB5">
      <w:pPr>
        <w:pStyle w:val="Default"/>
        <w:spacing w:line="276" w:lineRule="auto"/>
        <w:contextualSpacing/>
        <w:jc w:val="both"/>
        <w:rPr>
          <w:rFonts w:asciiTheme="minorHAnsi" w:hAnsiTheme="minorHAnsi" w:cs="Times New Roman"/>
          <w:color w:val="auto"/>
          <w:sz w:val="22"/>
          <w:szCs w:val="22"/>
        </w:rPr>
      </w:pPr>
    </w:p>
    <w:p w:rsidR="004C3430" w:rsidRPr="00134FD2" w:rsidRDefault="004C3430" w:rsidP="00D47A86">
      <w:pPr>
        <w:pStyle w:val="Default"/>
        <w:spacing w:line="276" w:lineRule="auto"/>
        <w:ind w:left="426"/>
        <w:jc w:val="both"/>
        <w:rPr>
          <w:rFonts w:asciiTheme="minorHAnsi" w:hAnsiTheme="minorHAnsi" w:cs="Times New Roman"/>
          <w:color w:val="auto"/>
          <w:sz w:val="22"/>
          <w:szCs w:val="22"/>
        </w:rPr>
      </w:pPr>
      <w:r w:rsidRPr="00134FD2">
        <w:rPr>
          <w:rFonts w:asciiTheme="minorHAnsi" w:hAnsiTheme="minorHAnsi"/>
          <w:color w:val="auto"/>
          <w:sz w:val="22"/>
          <w:szCs w:val="22"/>
        </w:rPr>
        <w:t xml:space="preserve">Oppimisympäristöjen kehittämisen tavoitteena on, että oppimisympäristöt muodostavat pedagogisesti monipuolisen ja joustavan kokonaisuuden. </w:t>
      </w:r>
      <w:r w:rsidRPr="00134FD2">
        <w:rPr>
          <w:color w:val="auto"/>
          <w:sz w:val="22"/>
          <w:szCs w:val="22"/>
        </w:rPr>
        <w:t>Kehittämisessä otetaan huomioon eri oppiaineiden erityistarpeet</w:t>
      </w:r>
      <w:r w:rsidRPr="00134FD2">
        <w:rPr>
          <w:rFonts w:asciiTheme="minorHAnsi" w:hAnsiTheme="minorHAnsi"/>
          <w:color w:val="auto"/>
          <w:sz w:val="22"/>
          <w:szCs w:val="22"/>
        </w:rPr>
        <w:t xml:space="preserve">. </w:t>
      </w:r>
      <w:r w:rsidR="00A0147B" w:rsidRPr="00134FD2">
        <w:rPr>
          <w:rFonts w:asciiTheme="minorHAnsi" w:hAnsiTheme="minorHAnsi" w:cs="Times New Roman"/>
          <w:color w:val="auto"/>
          <w:sz w:val="22"/>
          <w:szCs w:val="22"/>
        </w:rPr>
        <w:t xml:space="preserve">Oppimisympäristöjen tulee tarjota mahdollisuuksia luoviin ratkaisuihin sekä asioiden tarkasteluun ja tutkimiseen eri näkökulmista.  </w:t>
      </w:r>
      <w:r w:rsidR="00A0147B" w:rsidRPr="00134FD2">
        <w:rPr>
          <w:rFonts w:asciiTheme="minorHAnsi" w:hAnsiTheme="minorHAnsi"/>
          <w:color w:val="auto"/>
          <w:sz w:val="22"/>
          <w:szCs w:val="22"/>
        </w:rPr>
        <w:t>Lisäksi o</w:t>
      </w:r>
      <w:r w:rsidRPr="00134FD2">
        <w:rPr>
          <w:rFonts w:asciiTheme="minorHAnsi" w:hAnsiTheme="minorHAnsi" w:cs="Times New Roman"/>
          <w:color w:val="auto"/>
          <w:sz w:val="22"/>
          <w:szCs w:val="22"/>
        </w:rPr>
        <w:t xml:space="preserve">ppimisympäristöjen </w:t>
      </w:r>
      <w:r w:rsidR="00A0147B" w:rsidRPr="00134FD2">
        <w:rPr>
          <w:rFonts w:asciiTheme="minorHAnsi" w:hAnsiTheme="minorHAnsi" w:cs="Times New Roman"/>
          <w:color w:val="auto"/>
          <w:sz w:val="22"/>
          <w:szCs w:val="22"/>
        </w:rPr>
        <w:t xml:space="preserve">kehittämisessä ja valinnassa otetaan huomioon, että oppilaat oppivat uusia tietoja ja taitoja myös koulun ulkopuolella. </w:t>
      </w:r>
    </w:p>
    <w:p w:rsidR="00935EB5" w:rsidRPr="00134FD2" w:rsidRDefault="00935EB5" w:rsidP="00935EB5">
      <w:pPr>
        <w:pStyle w:val="Default"/>
        <w:spacing w:line="276" w:lineRule="auto"/>
        <w:contextualSpacing/>
        <w:jc w:val="both"/>
        <w:rPr>
          <w:rFonts w:asciiTheme="minorHAnsi" w:hAnsiTheme="minorHAnsi"/>
          <w:color w:val="auto"/>
        </w:rPr>
      </w:pPr>
    </w:p>
    <w:p w:rsidR="00A0147B" w:rsidRPr="00134FD2" w:rsidRDefault="00697F3A" w:rsidP="00A0147B">
      <w:pPr>
        <w:pStyle w:val="Default"/>
        <w:spacing w:line="276" w:lineRule="auto"/>
        <w:ind w:left="426"/>
        <w:jc w:val="both"/>
        <w:rPr>
          <w:rFonts w:asciiTheme="minorHAnsi" w:hAnsiTheme="minorHAnsi" w:cs="Times New Roman"/>
          <w:color w:val="auto"/>
          <w:sz w:val="22"/>
          <w:szCs w:val="22"/>
        </w:rPr>
      </w:pPr>
      <w:r w:rsidRPr="00134FD2">
        <w:rPr>
          <w:rFonts w:cs="Times New Roman"/>
          <w:sz w:val="22"/>
          <w:szCs w:val="22"/>
        </w:rPr>
        <w:lastRenderedPageBreak/>
        <w:t>Perusopetuksen t</w:t>
      </w:r>
      <w:r w:rsidR="00935EB5" w:rsidRPr="00134FD2">
        <w:rPr>
          <w:rFonts w:cs="Times New Roman"/>
          <w:sz w:val="22"/>
          <w:szCs w:val="22"/>
        </w:rPr>
        <w:t xml:space="preserve">ilaratkaisujen kehittämisessä, suunnittelussa, toteutuksessa ja käytössä otetaan huomioon ergonomia, ekologisuus, esteettisyys, esteettömyys ja akustiset olosuhteet sekä tilojen valaistus, sisäilman laatu, viihtyisyys, järjestys ja siisteys. Koulun tilaratkaisuilla kalusteineen, varusteineen ja välineineen on mahdollista tukea opetuksen pedagogista kehittämistä ja oppilaiden aktiivista osallistumista. Tilat, välineet ja materiaalit sekä kirjastopalvelut pyritään saamaan oppilaan käyttöön niin, että ne antavat mahdollisuuden myös itsenäiseen opiskeluun. </w:t>
      </w:r>
      <w:r w:rsidR="00A0147B" w:rsidRPr="00134FD2">
        <w:rPr>
          <w:rFonts w:asciiTheme="minorHAnsi" w:hAnsiTheme="minorHAnsi"/>
          <w:color w:val="auto"/>
          <w:sz w:val="22"/>
          <w:szCs w:val="22"/>
        </w:rPr>
        <w:t>Koulun sisä- ja ulkotilojen lisäksi eri oppiaineiden opetuksessa hyödynnetään luontoa ja rakennettua ympäristöä. Kirjastot, liikunta-, taide- ja luontokeskukset, museot ja monet muut yhteistyötahot tarjoavat monimuotoisia oppimisympäristöjä.</w:t>
      </w:r>
    </w:p>
    <w:p w:rsidR="00935EB5" w:rsidRPr="00134FD2" w:rsidRDefault="00935EB5" w:rsidP="00D47A86">
      <w:pPr>
        <w:spacing w:after="0"/>
        <w:ind w:left="426"/>
        <w:contextualSpacing/>
        <w:jc w:val="both"/>
        <w:rPr>
          <w:rFonts w:cs="Times New Roman"/>
        </w:rPr>
      </w:pPr>
    </w:p>
    <w:p w:rsidR="009B4A36" w:rsidRPr="00134FD2" w:rsidRDefault="00935EB5" w:rsidP="009B4A36">
      <w:pPr>
        <w:spacing w:after="0"/>
        <w:ind w:left="426"/>
        <w:contextualSpacing/>
        <w:jc w:val="both"/>
        <w:rPr>
          <w:rFonts w:cs="Times New Roman"/>
        </w:rPr>
      </w:pPr>
      <w:r w:rsidRPr="00134FD2">
        <w:rPr>
          <w:rFonts w:cs="Times New Roman"/>
        </w:rPr>
        <w:t>Tieto- ja viestintäteknologia on olennainen osa monipuolisia oppimisympäristöjä. Sen avulla vahvistetaan oppilaiden osallisuutta ja yhteisöllisen työskentelyn taitoja sekä tuetaan oppilaiden</w:t>
      </w:r>
      <w:r w:rsidRPr="00134FD2">
        <w:rPr>
          <w:rFonts w:cs="Times New Roman"/>
          <w:sz w:val="24"/>
          <w:szCs w:val="24"/>
        </w:rPr>
        <w:t xml:space="preserve"> </w:t>
      </w:r>
      <w:r w:rsidRPr="00134FD2">
        <w:rPr>
          <w:rFonts w:cs="Times New Roman"/>
        </w:rPr>
        <w:t xml:space="preserve">henkilökohtaisia oppimispolkuja. </w:t>
      </w:r>
      <w:r w:rsidRPr="00134FD2">
        <w:t xml:space="preserve"> </w:t>
      </w:r>
      <w:r w:rsidRPr="00134FD2">
        <w:rPr>
          <w:rFonts w:cs="Times New Roman"/>
        </w:rPr>
        <w:t>Oppimisympäristöjen kehittämisessä otetaan huomioon monimuotoinen mediakulttuuri. Uusia tieto- ja viestintäteknologisia ratkaisuja otetaan käyttöön oppimisen edistämiseksi ja tukemiseksi. Oppilaiden omia tietoteknisiä laitteita v</w:t>
      </w:r>
      <w:r w:rsidR="00150672" w:rsidRPr="00134FD2">
        <w:rPr>
          <w:rFonts w:cs="Times New Roman"/>
        </w:rPr>
        <w:t xml:space="preserve">oidaan käyttää oppimisen tukena </w:t>
      </w:r>
      <w:r w:rsidR="004C3430" w:rsidRPr="00134FD2">
        <w:rPr>
          <w:rFonts w:cs="Times New Roman"/>
        </w:rPr>
        <w:t>huoltajien kanssa sovittavilla tavoi</w:t>
      </w:r>
      <w:r w:rsidR="00150672" w:rsidRPr="00134FD2">
        <w:rPr>
          <w:rFonts w:cs="Times New Roman"/>
        </w:rPr>
        <w:t>lla.</w:t>
      </w:r>
      <w:r w:rsidRPr="00134FD2">
        <w:rPr>
          <w:rFonts w:cs="Times New Roman"/>
        </w:rPr>
        <w:t xml:space="preserve"> </w:t>
      </w:r>
      <w:r w:rsidR="009B4A36" w:rsidRPr="00134FD2">
        <w:rPr>
          <w:rFonts w:cs="Times New Roman"/>
        </w:rPr>
        <w:t xml:space="preserve">Samalla </w:t>
      </w:r>
      <w:r w:rsidR="00237E54" w:rsidRPr="00134FD2">
        <w:rPr>
          <w:rFonts w:cs="Times New Roman"/>
        </w:rPr>
        <w:t>varmistetaan</w:t>
      </w:r>
      <w:r w:rsidR="009B4A36" w:rsidRPr="00134FD2">
        <w:rPr>
          <w:rFonts w:cs="Times New Roman"/>
        </w:rPr>
        <w:t xml:space="preserve">, että kaikilla oppilailla on mahdollisuus tieto- ja viestintäteknologian käyttöön. </w:t>
      </w:r>
    </w:p>
    <w:p w:rsidR="00935EB5" w:rsidRPr="00134FD2" w:rsidRDefault="00935EB5" w:rsidP="00935EB5">
      <w:pPr>
        <w:spacing w:after="0"/>
        <w:contextualSpacing/>
        <w:jc w:val="both"/>
        <w:rPr>
          <w:rFonts w:cs="Times New Roman"/>
        </w:rPr>
      </w:pPr>
    </w:p>
    <w:p w:rsidR="00935EB5" w:rsidRPr="00134FD2" w:rsidRDefault="00935EB5" w:rsidP="00D47A86">
      <w:pPr>
        <w:pStyle w:val="Default"/>
        <w:spacing w:line="276" w:lineRule="auto"/>
        <w:ind w:left="426"/>
        <w:contextualSpacing/>
        <w:jc w:val="both"/>
        <w:rPr>
          <w:rFonts w:asciiTheme="minorHAnsi" w:hAnsiTheme="minorHAnsi" w:cs="Times New Roman"/>
          <w:color w:val="auto"/>
          <w:sz w:val="22"/>
          <w:szCs w:val="22"/>
        </w:rPr>
      </w:pPr>
      <w:r w:rsidRPr="00134FD2">
        <w:rPr>
          <w:rFonts w:asciiTheme="minorHAnsi" w:hAnsiTheme="minorHAnsi" w:cs="Times New Roman"/>
          <w:color w:val="auto"/>
          <w:sz w:val="22"/>
          <w:szCs w:val="22"/>
        </w:rPr>
        <w:t>Onnistumisen kokemukset ja elämykset erilaisissa ympäristöissä ja oppimistilanteissa innostavat oppilaita oman osaamisensa kehittämiseen.</w:t>
      </w:r>
      <w:r w:rsidRPr="00134FD2">
        <w:rPr>
          <w:rFonts w:asciiTheme="minorHAnsi" w:hAnsiTheme="minorHAnsi"/>
          <w:color w:val="auto"/>
          <w:sz w:val="22"/>
          <w:szCs w:val="22"/>
        </w:rPr>
        <w:t xml:space="preserve"> Oppilaat osallistuvat oppimisympäristöjen kehittämiseen.</w:t>
      </w:r>
      <w:r w:rsidRPr="00134FD2">
        <w:rPr>
          <w:rFonts w:asciiTheme="minorHAnsi" w:hAnsiTheme="minorHAnsi" w:cs="Times New Roman"/>
          <w:color w:val="auto"/>
          <w:sz w:val="22"/>
          <w:szCs w:val="22"/>
        </w:rPr>
        <w:t xml:space="preserve"> Oppimisympäristöjen suunnittelussa otetaan huomioon oppilaiden yksilölliset tarpeet</w:t>
      </w:r>
      <w:r w:rsidR="00FA2F7E" w:rsidRPr="00134FD2">
        <w:rPr>
          <w:rStyle w:val="Alaviitteenviite"/>
          <w:rFonts w:asciiTheme="minorHAnsi" w:hAnsiTheme="minorHAnsi" w:cs="Times New Roman"/>
          <w:color w:val="auto"/>
          <w:sz w:val="22"/>
          <w:szCs w:val="22"/>
        </w:rPr>
        <w:footnoteReference w:id="32"/>
      </w:r>
      <w:r w:rsidRPr="00134FD2">
        <w:rPr>
          <w:rFonts w:asciiTheme="minorHAnsi" w:hAnsiTheme="minorHAnsi" w:cs="Times New Roman"/>
          <w:color w:val="auto"/>
          <w:sz w:val="22"/>
          <w:szCs w:val="22"/>
        </w:rPr>
        <w:t>. Näin voidaan ehkäistä oppimisen ja koulunkäynnin tuen tarvetta. Tuen tarpeen mukaan räätälöidyt oppimisympäristöt voivat olla osa oppilaan suunnitelmallista</w:t>
      </w:r>
      <w:r w:rsidR="00A63BB1" w:rsidRPr="00134FD2">
        <w:rPr>
          <w:rFonts w:asciiTheme="minorHAnsi" w:hAnsiTheme="minorHAnsi" w:cs="Times New Roman"/>
          <w:color w:val="auto"/>
          <w:sz w:val="22"/>
          <w:szCs w:val="22"/>
        </w:rPr>
        <w:t xml:space="preserve"> </w:t>
      </w:r>
      <w:r w:rsidRPr="00134FD2">
        <w:rPr>
          <w:rFonts w:asciiTheme="minorHAnsi" w:hAnsiTheme="minorHAnsi" w:cs="Times New Roman"/>
          <w:color w:val="auto"/>
          <w:sz w:val="22"/>
          <w:szCs w:val="22"/>
        </w:rPr>
        <w:t xml:space="preserve">tukea. </w:t>
      </w:r>
    </w:p>
    <w:p w:rsidR="00935EB5" w:rsidRPr="00134FD2" w:rsidRDefault="00935EB5" w:rsidP="00935EB5">
      <w:pPr>
        <w:spacing w:after="0"/>
        <w:contextualSpacing/>
        <w:jc w:val="both"/>
        <w:rPr>
          <w:rFonts w:cs="Times New Roman"/>
        </w:rPr>
      </w:pPr>
    </w:p>
    <w:p w:rsidR="00935EB5" w:rsidRPr="00134FD2" w:rsidRDefault="00935EB5" w:rsidP="00D47A86">
      <w:pPr>
        <w:pStyle w:val="Default"/>
        <w:spacing w:line="276" w:lineRule="auto"/>
        <w:ind w:left="426"/>
        <w:contextualSpacing/>
        <w:jc w:val="both"/>
        <w:rPr>
          <w:rFonts w:asciiTheme="minorHAnsi" w:hAnsiTheme="minorHAnsi" w:cs="Times New Roman"/>
          <w:color w:val="auto"/>
          <w:sz w:val="22"/>
          <w:szCs w:val="22"/>
        </w:rPr>
      </w:pPr>
      <w:r w:rsidRPr="00134FD2">
        <w:rPr>
          <w:rFonts w:asciiTheme="minorHAnsi" w:hAnsiTheme="minorHAnsi" w:cs="Times New Roman"/>
          <w:color w:val="auto"/>
          <w:sz w:val="22"/>
          <w:szCs w:val="22"/>
        </w:rPr>
        <w:t>Oppimisympäristöjen kehittämisessä otetaan huomioon kouluyhteisön ja jokaisen oppilaan ko</w:t>
      </w:r>
      <w:r w:rsidR="003E6545" w:rsidRPr="00134FD2">
        <w:rPr>
          <w:rFonts w:asciiTheme="minorHAnsi" w:hAnsiTheme="minorHAnsi" w:cs="Times New Roman"/>
          <w:color w:val="auto"/>
          <w:sz w:val="22"/>
          <w:szCs w:val="22"/>
        </w:rPr>
        <w:t>konaisvaltainen hyvinvointi</w:t>
      </w:r>
      <w:r w:rsidRPr="00134FD2">
        <w:rPr>
          <w:rFonts w:asciiTheme="minorHAnsi" w:hAnsiTheme="minorHAnsi" w:cs="Times New Roman"/>
          <w:color w:val="auto"/>
          <w:sz w:val="20"/>
          <w:szCs w:val="20"/>
        </w:rPr>
        <w:t>.</w:t>
      </w:r>
      <w:r w:rsidRPr="00134FD2">
        <w:rPr>
          <w:rFonts w:asciiTheme="minorHAnsi" w:hAnsiTheme="minorHAnsi" w:cs="Times New Roman"/>
          <w:color w:val="auto"/>
          <w:sz w:val="22"/>
          <w:szCs w:val="22"/>
        </w:rPr>
        <w:t xml:space="preserve"> Ympäristöjen tulee olla </w:t>
      </w:r>
      <w:r w:rsidR="003E6545" w:rsidRPr="00134FD2">
        <w:rPr>
          <w:rFonts w:asciiTheme="minorHAnsi" w:hAnsiTheme="minorHAnsi" w:cs="Times New Roman"/>
          <w:color w:val="auto"/>
          <w:sz w:val="22"/>
          <w:szCs w:val="22"/>
        </w:rPr>
        <w:t xml:space="preserve">turvallisia ja terveellisiä </w:t>
      </w:r>
      <w:r w:rsidRPr="00134FD2">
        <w:rPr>
          <w:rFonts w:asciiTheme="minorHAnsi" w:hAnsiTheme="minorHAnsi" w:cs="Times New Roman"/>
          <w:color w:val="auto"/>
          <w:sz w:val="22"/>
          <w:szCs w:val="22"/>
        </w:rPr>
        <w:t>ja edistää oppilaiden ikäkauden ja edellytysten mukaista tervettä kasvua ja kehitystä</w:t>
      </w:r>
      <w:r w:rsidRPr="00134FD2">
        <w:rPr>
          <w:rStyle w:val="Alaviitteenviite"/>
          <w:rFonts w:asciiTheme="minorHAnsi" w:hAnsiTheme="minorHAnsi" w:cs="Times New Roman"/>
          <w:color w:val="auto"/>
          <w:sz w:val="22"/>
          <w:szCs w:val="22"/>
        </w:rPr>
        <w:footnoteReference w:id="33"/>
      </w:r>
      <w:r w:rsidRPr="00134FD2">
        <w:rPr>
          <w:rFonts w:asciiTheme="minorHAnsi" w:hAnsiTheme="minorHAnsi" w:cs="Times New Roman"/>
          <w:color w:val="auto"/>
          <w:sz w:val="22"/>
          <w:szCs w:val="22"/>
        </w:rPr>
        <w:t>. Oppilaita ohjataan vastuulliseen ja turvallis</w:t>
      </w:r>
      <w:r w:rsidR="00561D02" w:rsidRPr="00134FD2">
        <w:rPr>
          <w:rFonts w:asciiTheme="minorHAnsi" w:hAnsiTheme="minorHAnsi" w:cs="Times New Roman"/>
          <w:color w:val="auto"/>
          <w:sz w:val="22"/>
          <w:szCs w:val="22"/>
        </w:rPr>
        <w:t>een toimintaan kaikissa oppimis</w:t>
      </w:r>
      <w:r w:rsidRPr="00134FD2">
        <w:rPr>
          <w:rFonts w:asciiTheme="minorHAnsi" w:hAnsiTheme="minorHAnsi" w:cs="Times New Roman"/>
          <w:color w:val="auto"/>
          <w:sz w:val="22"/>
          <w:szCs w:val="22"/>
        </w:rPr>
        <w:t xml:space="preserve">ympäristöissä. Hyvä työrauha sekä ystävällinen ja kiireetön ilmapiiri tukevat oppimista. </w:t>
      </w:r>
    </w:p>
    <w:p w:rsidR="00463195" w:rsidRPr="00134FD2" w:rsidRDefault="00463195" w:rsidP="00935EB5">
      <w:pPr>
        <w:pStyle w:val="Default"/>
        <w:spacing w:line="276" w:lineRule="auto"/>
        <w:jc w:val="both"/>
        <w:rPr>
          <w:rFonts w:asciiTheme="minorHAnsi" w:hAnsiTheme="minorHAnsi" w:cs="Times New Roman"/>
          <w:i/>
          <w:color w:val="auto"/>
          <w:sz w:val="22"/>
          <w:szCs w:val="22"/>
        </w:rPr>
      </w:pPr>
    </w:p>
    <w:p w:rsidR="00935EB5" w:rsidRPr="00134FD2" w:rsidRDefault="00F953C2" w:rsidP="00935EB5">
      <w:pPr>
        <w:pStyle w:val="Default"/>
        <w:spacing w:line="276" w:lineRule="auto"/>
        <w:jc w:val="both"/>
        <w:rPr>
          <w:rFonts w:asciiTheme="minorHAnsi" w:hAnsiTheme="minorHAnsi" w:cs="Times New Roman"/>
          <w:i/>
          <w:color w:val="FF0000"/>
          <w:sz w:val="22"/>
          <w:szCs w:val="22"/>
        </w:rPr>
      </w:pPr>
      <w:r w:rsidRPr="00134FD2">
        <w:rPr>
          <w:rFonts w:asciiTheme="minorHAnsi" w:hAnsiTheme="minorHAnsi" w:cs="Times New Roman"/>
          <w:i/>
          <w:color w:val="auto"/>
          <w:sz w:val="22"/>
          <w:szCs w:val="22"/>
        </w:rPr>
        <w:t xml:space="preserve">        </w:t>
      </w:r>
      <w:r w:rsidR="00A63BB1" w:rsidRPr="00134FD2">
        <w:rPr>
          <w:rFonts w:asciiTheme="minorHAnsi" w:hAnsiTheme="minorHAnsi" w:cs="Times New Roman"/>
          <w:i/>
          <w:color w:val="auto"/>
          <w:sz w:val="22"/>
          <w:szCs w:val="22"/>
        </w:rPr>
        <w:t>Työtavat</w:t>
      </w:r>
    </w:p>
    <w:p w:rsidR="00935EB5" w:rsidRPr="00134FD2" w:rsidRDefault="00935EB5" w:rsidP="00935EB5">
      <w:pPr>
        <w:pStyle w:val="Default"/>
        <w:spacing w:line="276" w:lineRule="auto"/>
        <w:jc w:val="both"/>
        <w:rPr>
          <w:rFonts w:asciiTheme="minorHAnsi" w:hAnsiTheme="minorHAnsi" w:cs="Times New Roman"/>
          <w:i/>
          <w:color w:val="auto"/>
          <w:sz w:val="22"/>
          <w:szCs w:val="22"/>
        </w:rPr>
      </w:pPr>
    </w:p>
    <w:p w:rsidR="00935EB5" w:rsidRPr="00134FD2" w:rsidRDefault="00935EB5" w:rsidP="00D47A86">
      <w:pPr>
        <w:pStyle w:val="Default"/>
        <w:tabs>
          <w:tab w:val="left" w:pos="426"/>
        </w:tabs>
        <w:spacing w:line="276" w:lineRule="auto"/>
        <w:ind w:left="426"/>
        <w:jc w:val="both"/>
        <w:rPr>
          <w:rFonts w:asciiTheme="minorHAnsi" w:hAnsiTheme="minorHAnsi" w:cs="Times New Roman"/>
          <w:color w:val="auto"/>
          <w:sz w:val="22"/>
          <w:szCs w:val="22"/>
        </w:rPr>
      </w:pPr>
      <w:r w:rsidRPr="00134FD2">
        <w:rPr>
          <w:rFonts w:asciiTheme="minorHAnsi" w:hAnsiTheme="minorHAnsi" w:cs="Times New Roman"/>
          <w:color w:val="auto"/>
          <w:sz w:val="22"/>
          <w:szCs w:val="22"/>
        </w:rPr>
        <w:t>Työtapojen valinnan lähtökohtana ovat opetukselle ja oppimiselle asetetut tavoitteet sekä oppilaiden tarpeet, edellytykset ja kiinnostuksen kohteet.</w:t>
      </w:r>
      <w:r w:rsidRPr="00134FD2">
        <w:rPr>
          <w:rFonts w:asciiTheme="minorHAnsi" w:hAnsiTheme="minorHAnsi"/>
          <w:sz w:val="22"/>
          <w:szCs w:val="22"/>
        </w:rPr>
        <w:t xml:space="preserve"> </w:t>
      </w:r>
      <w:r w:rsidRPr="00134FD2">
        <w:rPr>
          <w:rFonts w:asciiTheme="minorHAnsi" w:hAnsiTheme="minorHAnsi" w:cs="Times New Roman"/>
          <w:color w:val="auto"/>
          <w:sz w:val="22"/>
          <w:szCs w:val="22"/>
        </w:rPr>
        <w:t xml:space="preserve">Työtapojen vaihtelu tukee ja ohjaa koko opetusryhmän ja </w:t>
      </w:r>
      <w:r w:rsidR="009B4A36" w:rsidRPr="00134FD2">
        <w:rPr>
          <w:rFonts w:asciiTheme="minorHAnsi" w:hAnsiTheme="minorHAnsi" w:cs="Times New Roman"/>
          <w:color w:val="auto"/>
          <w:sz w:val="22"/>
          <w:szCs w:val="22"/>
        </w:rPr>
        <w:t>jokaisen</w:t>
      </w:r>
      <w:r w:rsidRPr="00134FD2">
        <w:rPr>
          <w:rFonts w:asciiTheme="minorHAnsi" w:hAnsiTheme="minorHAnsi" w:cs="Times New Roman"/>
          <w:color w:val="auto"/>
          <w:sz w:val="22"/>
          <w:szCs w:val="22"/>
        </w:rPr>
        <w:t xml:space="preserve"> oppilaan oppimista. Opetuksessa käytetään eri ikäkausiin sekä erilaisiin oppimistilanteisiin soveltuvia työtapoja. Työtapojen ja arviointimenetelmien monipuolisuus antaa oppilaalle mahdollisuuden osoittaa osaamistaan eri tavoin. </w:t>
      </w:r>
      <w:r w:rsidR="004C3430" w:rsidRPr="00134FD2">
        <w:rPr>
          <w:rFonts w:asciiTheme="minorHAnsi" w:hAnsiTheme="minorHAnsi"/>
          <w:color w:val="auto"/>
          <w:sz w:val="22"/>
          <w:szCs w:val="22"/>
        </w:rPr>
        <w:t>T</w:t>
      </w:r>
      <w:r w:rsidRPr="00134FD2">
        <w:rPr>
          <w:rFonts w:asciiTheme="minorHAnsi" w:hAnsiTheme="minorHAnsi"/>
          <w:color w:val="auto"/>
          <w:sz w:val="22"/>
          <w:szCs w:val="22"/>
        </w:rPr>
        <w:t>yötapojen valinnassa kiinnitetään huomiota myös sukupuolittuneiden asenteiden ja käytänteiden tunnistamiseen ja muuttamiseen.</w:t>
      </w:r>
    </w:p>
    <w:p w:rsidR="00935EB5" w:rsidRPr="00134FD2" w:rsidRDefault="00935EB5" w:rsidP="00935EB5">
      <w:pPr>
        <w:pStyle w:val="Default"/>
        <w:spacing w:line="276" w:lineRule="auto"/>
        <w:jc w:val="both"/>
        <w:rPr>
          <w:rFonts w:asciiTheme="minorHAnsi" w:hAnsiTheme="minorHAnsi" w:cs="Times New Roman"/>
          <w:color w:val="auto"/>
          <w:sz w:val="22"/>
          <w:szCs w:val="22"/>
        </w:rPr>
      </w:pPr>
    </w:p>
    <w:p w:rsidR="00935EB5" w:rsidRPr="00134FD2" w:rsidRDefault="00935EB5" w:rsidP="00D47A86">
      <w:pPr>
        <w:pStyle w:val="Default"/>
        <w:spacing w:line="276" w:lineRule="auto"/>
        <w:ind w:left="426"/>
        <w:jc w:val="both"/>
        <w:rPr>
          <w:rFonts w:asciiTheme="minorHAnsi" w:hAnsiTheme="minorHAnsi" w:cs="Times New Roman"/>
          <w:color w:val="auto"/>
          <w:sz w:val="22"/>
          <w:szCs w:val="22"/>
        </w:rPr>
      </w:pPr>
      <w:r w:rsidRPr="00134FD2">
        <w:rPr>
          <w:rFonts w:asciiTheme="minorHAnsi" w:hAnsiTheme="minorHAnsi" w:cs="Times New Roman"/>
          <w:color w:val="auto"/>
          <w:sz w:val="22"/>
          <w:szCs w:val="22"/>
        </w:rPr>
        <w:t>Monipuoliset työtavat tuovat oppimiseen iloa ja onnistumisen kokemuksia sekä t</w:t>
      </w:r>
      <w:r w:rsidR="00F478A0" w:rsidRPr="00134FD2">
        <w:rPr>
          <w:rFonts w:asciiTheme="minorHAnsi" w:hAnsiTheme="minorHAnsi" w:cs="Times New Roman"/>
          <w:color w:val="auto"/>
          <w:sz w:val="22"/>
          <w:szCs w:val="22"/>
        </w:rPr>
        <w:t>ukevat eri ikäkausille ominaista</w:t>
      </w:r>
      <w:r w:rsidRPr="00134FD2">
        <w:rPr>
          <w:rFonts w:asciiTheme="minorHAnsi" w:hAnsiTheme="minorHAnsi" w:cs="Times New Roman"/>
          <w:color w:val="auto"/>
          <w:sz w:val="22"/>
          <w:szCs w:val="22"/>
        </w:rPr>
        <w:t xml:space="preserve"> luovaa toimintaa. Kokemuk</w:t>
      </w:r>
      <w:r w:rsidR="000710FA" w:rsidRPr="00134FD2">
        <w:rPr>
          <w:rFonts w:asciiTheme="minorHAnsi" w:hAnsiTheme="minorHAnsi" w:cs="Times New Roman"/>
          <w:color w:val="auto"/>
          <w:sz w:val="22"/>
          <w:szCs w:val="22"/>
        </w:rPr>
        <w:t>selliset ja</w:t>
      </w:r>
      <w:r w:rsidR="00845123" w:rsidRPr="00134FD2">
        <w:rPr>
          <w:rFonts w:asciiTheme="minorHAnsi" w:hAnsiTheme="minorHAnsi" w:cs="Times New Roman"/>
          <w:color w:val="auto"/>
          <w:sz w:val="22"/>
          <w:szCs w:val="22"/>
        </w:rPr>
        <w:t xml:space="preserve"> </w:t>
      </w:r>
      <w:r w:rsidRPr="00134FD2">
        <w:rPr>
          <w:rFonts w:asciiTheme="minorHAnsi" w:hAnsiTheme="minorHAnsi" w:cs="Times New Roman"/>
          <w:color w:val="auto"/>
          <w:sz w:val="22"/>
          <w:szCs w:val="22"/>
        </w:rPr>
        <w:t xml:space="preserve">toiminnalliset työtavat sekä eri aistien käyttö ja liikkuminen lisäävät oppimisen elämyksellisyyttä ja vahvistavat motivaatiota. Motivaatiota vahvistavat myös työtavat, jotka tukevat itseohjautuvuutta ja ryhmään kuulumisen tunnetta. </w:t>
      </w:r>
      <w:r w:rsidR="009B4A36" w:rsidRPr="00134FD2">
        <w:rPr>
          <w:rFonts w:asciiTheme="minorHAnsi" w:hAnsiTheme="minorHAnsi" w:cs="Times New Roman"/>
          <w:color w:val="auto"/>
          <w:sz w:val="22"/>
          <w:szCs w:val="22"/>
        </w:rPr>
        <w:t xml:space="preserve">Draamatoiminta sekä </w:t>
      </w:r>
      <w:r w:rsidR="009B4A36" w:rsidRPr="00134FD2">
        <w:rPr>
          <w:rFonts w:asciiTheme="minorHAnsi" w:hAnsiTheme="minorHAnsi" w:cs="Times New Roman"/>
          <w:color w:val="auto"/>
          <w:sz w:val="22"/>
          <w:szCs w:val="22"/>
        </w:rPr>
        <w:lastRenderedPageBreak/>
        <w:t xml:space="preserve">muut </w:t>
      </w:r>
      <w:r w:rsidR="0004212A" w:rsidRPr="00134FD2">
        <w:rPr>
          <w:rFonts w:asciiTheme="minorHAnsi" w:hAnsiTheme="minorHAnsi" w:cs="Times New Roman"/>
          <w:color w:val="auto"/>
          <w:sz w:val="22"/>
          <w:szCs w:val="22"/>
        </w:rPr>
        <w:t>taiteelliset</w:t>
      </w:r>
      <w:r w:rsidR="00DB6EDA" w:rsidRPr="00134FD2">
        <w:rPr>
          <w:rFonts w:asciiTheme="minorHAnsi" w:hAnsiTheme="minorHAnsi" w:cs="Times New Roman"/>
          <w:color w:val="auto"/>
          <w:sz w:val="22"/>
          <w:szCs w:val="22"/>
        </w:rPr>
        <w:t xml:space="preserve"> ilmaisu</w:t>
      </w:r>
      <w:r w:rsidR="00845123" w:rsidRPr="00134FD2">
        <w:rPr>
          <w:rFonts w:asciiTheme="minorHAnsi" w:hAnsiTheme="minorHAnsi" w:cs="Times New Roman"/>
          <w:color w:val="auto"/>
          <w:sz w:val="22"/>
          <w:szCs w:val="22"/>
        </w:rPr>
        <w:t>keinot</w:t>
      </w:r>
      <w:r w:rsidR="009B4A36" w:rsidRPr="00134FD2">
        <w:rPr>
          <w:rFonts w:asciiTheme="minorHAnsi" w:hAnsiTheme="minorHAnsi" w:cs="Times New Roman"/>
          <w:color w:val="auto"/>
          <w:sz w:val="22"/>
          <w:szCs w:val="22"/>
        </w:rPr>
        <w:t xml:space="preserve"> edistävät oppilaiden kasvua itsensä tunteviksi, itsetunnoltaan terveiksi ja luoviksi ihmisiksi. </w:t>
      </w:r>
      <w:r w:rsidRPr="00134FD2">
        <w:rPr>
          <w:rFonts w:asciiTheme="minorHAnsi" w:hAnsiTheme="minorHAnsi" w:cs="Times New Roman"/>
          <w:color w:val="auto"/>
          <w:sz w:val="22"/>
          <w:szCs w:val="22"/>
        </w:rPr>
        <w:t xml:space="preserve"> Tällöin </w:t>
      </w:r>
      <w:r w:rsidR="009B4A36" w:rsidRPr="00134FD2">
        <w:rPr>
          <w:rFonts w:asciiTheme="minorHAnsi" w:hAnsiTheme="minorHAnsi" w:cs="Times New Roman"/>
          <w:color w:val="auto"/>
          <w:sz w:val="22"/>
          <w:szCs w:val="22"/>
        </w:rPr>
        <w:t>oppilaat pystyvät</w:t>
      </w:r>
      <w:r w:rsidRPr="00134FD2">
        <w:rPr>
          <w:rFonts w:asciiTheme="minorHAnsi" w:hAnsiTheme="minorHAnsi" w:cs="Times New Roman"/>
          <w:color w:val="auto"/>
          <w:sz w:val="22"/>
          <w:szCs w:val="22"/>
        </w:rPr>
        <w:t xml:space="preserve"> ilmaisemaan itseään monipuolisesti ja toimimaan rakentavassa vuorovaikutuksessa erilaisten ihmisten ja ryhmien kanssa.  Työtapojen valinnalla voidaan tukea myös yhteisöllistä oppimista, jossa osaamista ja ymmärrystä rakennetaan vuorovaikutuksessa toisten kanssa. Oppilaita ohjataan toimimaan erilaisissa rooleissa, jakamaan tehtäviä keskenään ja olemaan vastuussa sekä henkilökohtaisista että yhteisistä tavoitteista. </w:t>
      </w:r>
    </w:p>
    <w:p w:rsidR="00935EB5" w:rsidRPr="00134FD2" w:rsidRDefault="00935EB5" w:rsidP="00935EB5">
      <w:pPr>
        <w:pStyle w:val="Default"/>
        <w:spacing w:line="276" w:lineRule="auto"/>
        <w:jc w:val="both"/>
        <w:rPr>
          <w:rFonts w:asciiTheme="minorHAnsi" w:hAnsiTheme="minorHAnsi" w:cs="Times New Roman"/>
          <w:color w:val="auto"/>
        </w:rPr>
      </w:pPr>
    </w:p>
    <w:p w:rsidR="009B4A36" w:rsidRPr="00134FD2" w:rsidRDefault="009B4A36" w:rsidP="009B4A36">
      <w:pPr>
        <w:pStyle w:val="Default"/>
        <w:spacing w:line="276" w:lineRule="auto"/>
        <w:ind w:left="426"/>
        <w:jc w:val="both"/>
        <w:rPr>
          <w:rFonts w:asciiTheme="minorHAnsi" w:hAnsiTheme="minorHAnsi" w:cs="Times New Roman"/>
          <w:i/>
          <w:color w:val="auto"/>
          <w:sz w:val="22"/>
          <w:szCs w:val="22"/>
        </w:rPr>
      </w:pPr>
      <w:r w:rsidRPr="00134FD2">
        <w:rPr>
          <w:rFonts w:asciiTheme="minorHAnsi" w:hAnsiTheme="minorHAnsi" w:cs="Times New Roman"/>
          <w:color w:val="auto"/>
          <w:sz w:val="22"/>
          <w:szCs w:val="22"/>
        </w:rPr>
        <w:t xml:space="preserve">Työtapojen valinnassa otetaan huomioon </w:t>
      </w:r>
      <w:r w:rsidR="0004212A" w:rsidRPr="00134FD2">
        <w:rPr>
          <w:rFonts w:asciiTheme="minorHAnsi" w:hAnsiTheme="minorHAnsi" w:cs="Times New Roman"/>
          <w:color w:val="auto"/>
          <w:sz w:val="22"/>
          <w:szCs w:val="22"/>
        </w:rPr>
        <w:t>eri oppiaineiden ominaispiirteet sekä</w:t>
      </w:r>
      <w:r w:rsidRPr="00134FD2">
        <w:rPr>
          <w:rFonts w:asciiTheme="minorHAnsi" w:hAnsiTheme="minorHAnsi" w:cs="Times New Roman"/>
          <w:color w:val="auto"/>
          <w:sz w:val="22"/>
          <w:szCs w:val="22"/>
        </w:rPr>
        <w:t xml:space="preserve"> laaja-alaisen osaamisen kehittäminen. Oppiaineille ominaisten työtapojen käyttö edistää sekä jäsentyneiden tietorakenteiden muodostumista että</w:t>
      </w:r>
      <w:r w:rsidRPr="00134FD2">
        <w:rPr>
          <w:rFonts w:asciiTheme="minorHAnsi" w:hAnsiTheme="minorHAnsi" w:cs="Times New Roman"/>
          <w:color w:val="auto"/>
        </w:rPr>
        <w:t xml:space="preserve"> </w:t>
      </w:r>
      <w:r w:rsidRPr="00134FD2">
        <w:rPr>
          <w:rFonts w:asciiTheme="minorHAnsi" w:hAnsiTheme="minorHAnsi" w:cs="Times New Roman"/>
          <w:color w:val="auto"/>
          <w:sz w:val="22"/>
          <w:szCs w:val="22"/>
        </w:rPr>
        <w:t>taitojen omaksumista.</w:t>
      </w:r>
      <w:r w:rsidRPr="00134FD2">
        <w:rPr>
          <w:rFonts w:asciiTheme="minorHAnsi" w:hAnsiTheme="minorHAnsi" w:cs="Times New Roman"/>
          <w:color w:val="auto"/>
        </w:rPr>
        <w:t xml:space="preserve"> </w:t>
      </w:r>
      <w:r w:rsidRPr="00134FD2">
        <w:rPr>
          <w:rFonts w:asciiTheme="minorHAnsi" w:hAnsiTheme="minorHAnsi" w:cs="Times New Roman"/>
          <w:color w:val="auto"/>
          <w:sz w:val="22"/>
          <w:szCs w:val="22"/>
        </w:rPr>
        <w:t xml:space="preserve">Oppimisen kannalta tärkeitä ovat tiedon hankkimisen, käsittelyn, analysoimisen, esittämisen, soveltamisen, yhdistelemisen, arvioinnin ja luomisen taidot. Tutkiva ja ongelmalähtöinen </w:t>
      </w:r>
      <w:r w:rsidR="0004212A" w:rsidRPr="00134FD2">
        <w:rPr>
          <w:rFonts w:asciiTheme="minorHAnsi" w:hAnsiTheme="minorHAnsi" w:cs="Times New Roman"/>
          <w:color w:val="auto"/>
          <w:sz w:val="22"/>
          <w:szCs w:val="22"/>
        </w:rPr>
        <w:t>työskentely</w:t>
      </w:r>
      <w:r w:rsidRPr="00134FD2">
        <w:rPr>
          <w:rFonts w:asciiTheme="minorHAnsi" w:hAnsiTheme="minorHAnsi" w:cs="Times New Roman"/>
          <w:color w:val="auto"/>
          <w:sz w:val="22"/>
          <w:szCs w:val="22"/>
        </w:rPr>
        <w:t xml:space="preserve">, leikki, mielikuvituksen käyttö ja taiteellinen toiminta edistävät käsitteellistä ja menetelmällistä osaamista, kriittistä ja luovaa ajattelua sekä taitoa soveltaa osaamista. </w:t>
      </w:r>
    </w:p>
    <w:p w:rsidR="00935EB5" w:rsidRPr="00134FD2" w:rsidRDefault="00935EB5" w:rsidP="00935EB5">
      <w:pPr>
        <w:pStyle w:val="Default"/>
        <w:spacing w:line="276" w:lineRule="auto"/>
        <w:jc w:val="both"/>
        <w:rPr>
          <w:rFonts w:asciiTheme="minorHAnsi" w:hAnsiTheme="minorHAnsi"/>
          <w:color w:val="auto"/>
          <w:sz w:val="22"/>
          <w:szCs w:val="22"/>
        </w:rPr>
      </w:pPr>
    </w:p>
    <w:p w:rsidR="00935EB5" w:rsidRPr="00134FD2" w:rsidRDefault="00935EB5" w:rsidP="00D47A86">
      <w:pPr>
        <w:pStyle w:val="Default"/>
        <w:spacing w:line="276" w:lineRule="auto"/>
        <w:ind w:left="426"/>
        <w:jc w:val="both"/>
        <w:rPr>
          <w:rFonts w:asciiTheme="minorHAnsi" w:hAnsiTheme="minorHAnsi" w:cs="Times New Roman"/>
          <w:color w:val="auto"/>
          <w:sz w:val="22"/>
          <w:szCs w:val="22"/>
        </w:rPr>
      </w:pPr>
      <w:r w:rsidRPr="00134FD2">
        <w:rPr>
          <w:rFonts w:asciiTheme="minorHAnsi" w:hAnsiTheme="minorHAnsi" w:cs="Times New Roman"/>
          <w:color w:val="auto"/>
          <w:sz w:val="22"/>
          <w:szCs w:val="22"/>
        </w:rPr>
        <w:t>Opetuksen eriyttäminen ohjaa työtapojen valintaa. Eriyttäminen perustuu oppilaantuntemukseen ja on kaiken opetuksen pedagoginen lähtökohta. Se koskee opiskelun laajuutta ja syvyyttä, työskentelyn rytmiä ja etenemistä sekä oppilaiden erilaisia tapoja oppia. Eriyttäminen perustuu oppilaan tarpeille ja mahdollisuuksille suunnitella itse opiskeluaan, valita erilaisia työtapoja ja edetä yksilöllisesti. Työtapojen</w:t>
      </w:r>
      <w:r w:rsidR="00A63BB1" w:rsidRPr="00134FD2">
        <w:rPr>
          <w:rFonts w:asciiTheme="minorHAnsi" w:hAnsiTheme="minorHAnsi" w:cs="Times New Roman"/>
          <w:color w:val="auto"/>
          <w:sz w:val="22"/>
          <w:szCs w:val="22"/>
        </w:rPr>
        <w:t xml:space="preserve"> valinnassa otetaan huomioon </w:t>
      </w:r>
      <w:r w:rsidRPr="00134FD2">
        <w:rPr>
          <w:rFonts w:asciiTheme="minorHAnsi" w:hAnsiTheme="minorHAnsi" w:cs="Times New Roman"/>
          <w:color w:val="auto"/>
          <w:sz w:val="22"/>
          <w:szCs w:val="22"/>
        </w:rPr>
        <w:t xml:space="preserve">myös oppilaiden väliset yksilölliset ja kehitykselliset erot. Eriyttämällä tuetaan oppilaan itsetuntoa ja motivaatiota sekä turvataan oppimisen rauhaa. Eriyttämisellä myös ehkäistään tuen tarpeen syntymistä. </w:t>
      </w:r>
    </w:p>
    <w:p w:rsidR="00935EB5" w:rsidRPr="00134FD2" w:rsidRDefault="00935EB5" w:rsidP="00935EB5">
      <w:pPr>
        <w:pStyle w:val="Default"/>
        <w:spacing w:line="276" w:lineRule="auto"/>
        <w:jc w:val="both"/>
        <w:rPr>
          <w:rFonts w:asciiTheme="minorHAnsi" w:hAnsiTheme="minorHAnsi" w:cs="Times New Roman"/>
          <w:color w:val="auto"/>
        </w:rPr>
      </w:pPr>
    </w:p>
    <w:p w:rsidR="00935EB5" w:rsidRPr="00134FD2" w:rsidRDefault="00935EB5" w:rsidP="00D47A86">
      <w:pPr>
        <w:ind w:left="426"/>
        <w:jc w:val="both"/>
        <w:rPr>
          <w:rFonts w:cs="Times New Roman"/>
        </w:rPr>
      </w:pPr>
      <w:r w:rsidRPr="00134FD2">
        <w:rPr>
          <w:rFonts w:cs="Times New Roman"/>
        </w:rPr>
        <w:t>Myös opetuksen eheyttäminen ohjaa työtapojen valintaa. Opetuksen eheyttämistä käsitellään seuraavassa alaluvussa</w:t>
      </w:r>
      <w:r w:rsidR="009B4A36" w:rsidRPr="00134FD2">
        <w:rPr>
          <w:rFonts w:cs="Times New Roman"/>
        </w:rPr>
        <w:t xml:space="preserve"> 4.4</w:t>
      </w:r>
      <w:r w:rsidRPr="00134FD2">
        <w:rPr>
          <w:rFonts w:cs="Times New Roman"/>
        </w:rPr>
        <w:t xml:space="preserve">. </w:t>
      </w:r>
    </w:p>
    <w:p w:rsidR="00935EB5" w:rsidRPr="00134FD2" w:rsidRDefault="00935EB5" w:rsidP="00D47A86">
      <w:pPr>
        <w:tabs>
          <w:tab w:val="left" w:pos="426"/>
        </w:tabs>
        <w:ind w:left="426"/>
        <w:jc w:val="both"/>
        <w:rPr>
          <w:rFonts w:cs="Times New Roman"/>
        </w:rPr>
      </w:pPr>
      <w:r w:rsidRPr="00134FD2">
        <w:rPr>
          <w:rFonts w:cs="Times New Roman"/>
        </w:rPr>
        <w:t xml:space="preserve">Monipuolinen ja tarkoituksenmukainen tieto- ja viestintäteknologian käyttö lisää oppilaiden mahdollisuuksia kehittää työskentelyään ja verkostoitumistaitojaan. Siten valmiudet tiedon omatoimiseen, vuorovaikutteiseen ja kriittiseen hankintaan, käsittelyyn ja luovaan tuottamiseen karttuvat.  Työtapojen valinnassa </w:t>
      </w:r>
      <w:r w:rsidR="0004212A" w:rsidRPr="00134FD2">
        <w:rPr>
          <w:rFonts w:cs="Times New Roman"/>
        </w:rPr>
        <w:t>hyödynnetään</w:t>
      </w:r>
      <w:r w:rsidRPr="00134FD2">
        <w:rPr>
          <w:rFonts w:cs="Times New Roman"/>
        </w:rPr>
        <w:t xml:space="preserve"> pelien ja pelillisyyden tarjoamat mahdollisuudet. </w:t>
      </w:r>
    </w:p>
    <w:p w:rsidR="00935EB5" w:rsidRPr="00134FD2" w:rsidRDefault="00935EB5" w:rsidP="00D47A86">
      <w:pPr>
        <w:pStyle w:val="Default"/>
        <w:spacing w:line="276" w:lineRule="auto"/>
        <w:ind w:left="426"/>
        <w:jc w:val="both"/>
        <w:rPr>
          <w:rFonts w:asciiTheme="minorHAnsi" w:hAnsiTheme="minorHAnsi" w:cs="Times New Roman"/>
          <w:color w:val="auto"/>
          <w:sz w:val="22"/>
          <w:szCs w:val="22"/>
        </w:rPr>
      </w:pPr>
      <w:r w:rsidRPr="00134FD2">
        <w:rPr>
          <w:rFonts w:asciiTheme="minorHAnsi" w:hAnsiTheme="minorHAnsi" w:cs="Times New Roman"/>
          <w:color w:val="auto"/>
          <w:sz w:val="22"/>
          <w:szCs w:val="22"/>
        </w:rPr>
        <w:t>Opettaja valitsee työtavat vuorovaikutuksessa oppilaiden kanssa ja ohjaa oppilaita erityisesti uusien työtapojen käytössä itseohjautuvuutta vahvistaen. Oppimaan oppimisen taidot kehittyvät parhaiten silloin, kun opettaja ohjaa oppilaita myös suunnittelemaan ja arvioimaan työskentelytapojaan. Tämä motivoi ja auttaa oppilaita ottamaan vastuuta oppimisesta ja työskentelystä kouluyhteisössä. Yhteinen tavoitteiden ja arviointi</w:t>
      </w:r>
      <w:r w:rsidR="002B72AA" w:rsidRPr="00134FD2">
        <w:rPr>
          <w:rFonts w:asciiTheme="minorHAnsi" w:hAnsiTheme="minorHAnsi" w:cs="Times New Roman"/>
          <w:color w:val="auto"/>
          <w:sz w:val="22"/>
          <w:szCs w:val="22"/>
        </w:rPr>
        <w:t>perusteiden</w:t>
      </w:r>
      <w:r w:rsidRPr="00134FD2">
        <w:rPr>
          <w:rFonts w:asciiTheme="minorHAnsi" w:hAnsiTheme="minorHAnsi" w:cs="Times New Roman"/>
          <w:color w:val="auto"/>
          <w:sz w:val="22"/>
          <w:szCs w:val="22"/>
        </w:rPr>
        <w:t xml:space="preserve"> pohdinta sitouttaa tavoitteiden mukaiseen työskentelyyn. </w:t>
      </w:r>
    </w:p>
    <w:p w:rsidR="009B4A36" w:rsidRPr="00134FD2" w:rsidRDefault="009B4A36" w:rsidP="00D47A86">
      <w:pPr>
        <w:pStyle w:val="Default"/>
        <w:spacing w:line="276" w:lineRule="auto"/>
        <w:ind w:left="426"/>
        <w:jc w:val="both"/>
        <w:rPr>
          <w:rFonts w:asciiTheme="minorHAnsi" w:hAnsiTheme="minorHAnsi" w:cs="Times New Roman"/>
          <w:color w:val="auto"/>
          <w:sz w:val="22"/>
          <w:szCs w:val="22"/>
        </w:rPr>
      </w:pPr>
    </w:p>
    <w:p w:rsidR="00176936" w:rsidRPr="00134FD2" w:rsidRDefault="00935EB5" w:rsidP="00463195">
      <w:pPr>
        <w:pStyle w:val="Otsikko3"/>
      </w:pPr>
      <w:bookmarkStart w:id="32" w:name="_Toc413327027"/>
      <w:r w:rsidRPr="00134FD2">
        <w:t>4.4 Opetuksen eheyttäminen ja monialaiset oppimiskokonaisuudet</w:t>
      </w:r>
      <w:bookmarkEnd w:id="32"/>
    </w:p>
    <w:p w:rsidR="00935EB5" w:rsidRPr="00134FD2" w:rsidRDefault="00463195" w:rsidP="00EB72FF">
      <w:pPr>
        <w:tabs>
          <w:tab w:val="left" w:pos="426"/>
        </w:tabs>
        <w:ind w:left="426"/>
        <w:jc w:val="both"/>
      </w:pPr>
      <w:r w:rsidRPr="00134FD2">
        <w:br/>
      </w:r>
      <w:r w:rsidR="00935EB5" w:rsidRPr="00134FD2">
        <w:t>Opetuksen eheyttäminen on tärkeä osa perusopetuksen yhtenäisyyttä tukevaa toimintakulttuuria.  E</w:t>
      </w:r>
      <w:r w:rsidR="00935EB5" w:rsidRPr="00134FD2">
        <w:rPr>
          <w:rFonts w:cs="Times New Roman"/>
        </w:rPr>
        <w:t xml:space="preserve">heyttämisen tavoitteena on </w:t>
      </w:r>
      <w:r w:rsidR="00A20F76" w:rsidRPr="00134FD2">
        <w:rPr>
          <w:rFonts w:cs="Times New Roman"/>
        </w:rPr>
        <w:t>tehdä mahdolliseksi</w:t>
      </w:r>
      <w:r w:rsidR="00935EB5" w:rsidRPr="00134FD2">
        <w:rPr>
          <w:rFonts w:cs="Times New Roman"/>
        </w:rPr>
        <w:t xml:space="preserve"> </w:t>
      </w:r>
      <w:r w:rsidR="00A20F76" w:rsidRPr="00134FD2">
        <w:rPr>
          <w:rFonts w:cs="Times New Roman"/>
        </w:rPr>
        <w:t>opiskeltavien asioiden välisten suhteiden ja keskinäisten riippuvuuksien ymmärtäminen</w:t>
      </w:r>
      <w:r w:rsidR="00935EB5" w:rsidRPr="00134FD2">
        <w:rPr>
          <w:rFonts w:cs="Times New Roman"/>
        </w:rPr>
        <w:t xml:space="preserve">. Se auttaa oppilaita yhdistämään eri tiedonalojen tietoja ja taitoja sekä jäsentämään niitä mielekkäiksi kokonaisuuksiksi vuorovaikutuksessa toisten kanssa. Kokonaisuuksien tarkastelu ja tiedonaloja yhdistelevät, tutkivat työskentelyjaksot </w:t>
      </w:r>
      <w:r w:rsidR="00A20F76" w:rsidRPr="00134FD2">
        <w:rPr>
          <w:rFonts w:cs="Times New Roman"/>
        </w:rPr>
        <w:t>ohjaavat</w:t>
      </w:r>
      <w:r w:rsidR="00935EB5" w:rsidRPr="00134FD2">
        <w:rPr>
          <w:rFonts w:cs="Times New Roman"/>
        </w:rPr>
        <w:t xml:space="preserve"> oppilaita soveltamaan tietojaan ja tuottavat kokemuksia osallistumisesta tiedon yhteisölliseen rakentamiseen. </w:t>
      </w:r>
      <w:r w:rsidR="00935EB5" w:rsidRPr="00134FD2">
        <w:rPr>
          <w:rFonts w:cs="Times New Roman"/>
        </w:rPr>
        <w:lastRenderedPageBreak/>
        <w:t>Oppilaat voivat näin hahmottaa koulussa opiskeltavien asioiden merkitystä oman elämän ja yhteisön sekä yhteiskunnan ja ihmiskunnan kannalta. Samalla he saavat aineksia maailmankuvansa laajentamiseen ja jäsentämiseen.</w:t>
      </w:r>
    </w:p>
    <w:p w:rsidR="00935EB5" w:rsidRPr="00134FD2" w:rsidRDefault="00935EB5" w:rsidP="00EB72FF">
      <w:pPr>
        <w:pStyle w:val="Eivli"/>
        <w:spacing w:line="276" w:lineRule="auto"/>
        <w:ind w:left="360"/>
        <w:jc w:val="both"/>
      </w:pPr>
      <w:r w:rsidRPr="00134FD2">
        <w:t>Opetuksen eheyttäminen edellyttää sekä opetuksen sisältöä että työtapoja koskevaa pedagogista lähestymistapaa, jossa kunkin oppiaineen opetuksessa ja erityisesti oppiainerajat ylittäen tarkastellaan todellisen maailman ilmiöitä tai teemoja kokonaisuuksina. Eheyttämisen tapa ja kesto voi vaihdella oppilaiden tarpeista ja opetuksen tavoitteista riippuen. Eheyttämistä voidaan toteuttaa mm:</w:t>
      </w:r>
    </w:p>
    <w:p w:rsidR="00935EB5" w:rsidRPr="00134FD2" w:rsidRDefault="00935EB5" w:rsidP="00DB6678">
      <w:pPr>
        <w:pStyle w:val="Eivli"/>
        <w:numPr>
          <w:ilvl w:val="0"/>
          <w:numId w:val="4"/>
        </w:numPr>
        <w:spacing w:line="276" w:lineRule="auto"/>
        <w:jc w:val="both"/>
      </w:pPr>
      <w:r w:rsidRPr="00134FD2">
        <w:t>rinnastamalla eli opiskelemalla samaa teemaa kahdessa tai useammassa oppiaineessa samanaikaisesti</w:t>
      </w:r>
    </w:p>
    <w:p w:rsidR="00935EB5" w:rsidRPr="00134FD2" w:rsidRDefault="00935EB5" w:rsidP="00DB6678">
      <w:pPr>
        <w:pStyle w:val="Eivli"/>
        <w:numPr>
          <w:ilvl w:val="0"/>
          <w:numId w:val="4"/>
        </w:numPr>
        <w:spacing w:line="276" w:lineRule="auto"/>
        <w:jc w:val="both"/>
      </w:pPr>
      <w:r w:rsidRPr="00134FD2">
        <w:t>jaksottamalla eli järjestämällä samaan teemaan liittyvät asiat peräkkäin opiskeltaviksi</w:t>
      </w:r>
    </w:p>
    <w:p w:rsidR="00935EB5" w:rsidRPr="00134FD2" w:rsidRDefault="00935EB5" w:rsidP="00DB6678">
      <w:pPr>
        <w:pStyle w:val="Eivli"/>
        <w:numPr>
          <w:ilvl w:val="0"/>
          <w:numId w:val="4"/>
        </w:numPr>
        <w:spacing w:line="276" w:lineRule="auto"/>
        <w:jc w:val="both"/>
      </w:pPr>
      <w:r w:rsidRPr="00134FD2">
        <w:t>toteuttamalla toiminnallisia aktiviteetteja kuten teemapäiviä, erilaisia tapahtumia, kampanjoita, opintokäyntejä ja leirikouluja</w:t>
      </w:r>
    </w:p>
    <w:p w:rsidR="00935EB5" w:rsidRPr="00134FD2" w:rsidRDefault="00935EB5" w:rsidP="00DB6678">
      <w:pPr>
        <w:pStyle w:val="Eivli"/>
        <w:numPr>
          <w:ilvl w:val="0"/>
          <w:numId w:val="4"/>
        </w:numPr>
        <w:spacing w:line="276" w:lineRule="auto"/>
        <w:jc w:val="both"/>
      </w:pPr>
      <w:r w:rsidRPr="00134FD2">
        <w:t xml:space="preserve">suunnittelemalla monialaisia, pitempikestoisia oppimiskokonaisuuksia, joiden toteuttamiseen osallistuu useampia oppiaineita ja joihin voi sisältyä edellä mainittuja eheyttämistapoja </w:t>
      </w:r>
    </w:p>
    <w:p w:rsidR="00935EB5" w:rsidRPr="00134FD2" w:rsidRDefault="00935EB5" w:rsidP="00DB6678">
      <w:pPr>
        <w:pStyle w:val="Eivli"/>
        <w:numPr>
          <w:ilvl w:val="0"/>
          <w:numId w:val="4"/>
        </w:numPr>
        <w:spacing w:line="276" w:lineRule="auto"/>
        <w:jc w:val="both"/>
      </w:pPr>
      <w:r w:rsidRPr="00134FD2">
        <w:t xml:space="preserve">muodostamalla oppiaineista integroituja kokonaisuuksia </w:t>
      </w:r>
    </w:p>
    <w:p w:rsidR="00935EB5" w:rsidRPr="00134FD2" w:rsidRDefault="00935EB5" w:rsidP="00DB6678">
      <w:pPr>
        <w:pStyle w:val="Eivli"/>
        <w:numPr>
          <w:ilvl w:val="0"/>
          <w:numId w:val="4"/>
        </w:numPr>
        <w:spacing w:line="276" w:lineRule="auto"/>
        <w:jc w:val="both"/>
      </w:pPr>
      <w:r w:rsidRPr="00134FD2">
        <w:t>kokonaisopetuksena, jossa kaikki opetus toteutetaan eheytettynä kuten esiopetuksessa.</w:t>
      </w:r>
    </w:p>
    <w:p w:rsidR="00935EB5" w:rsidRPr="00134FD2" w:rsidRDefault="00935EB5" w:rsidP="00935EB5">
      <w:pPr>
        <w:pStyle w:val="Eivli"/>
        <w:spacing w:line="276" w:lineRule="auto"/>
        <w:jc w:val="both"/>
      </w:pPr>
    </w:p>
    <w:p w:rsidR="00935EB5" w:rsidRPr="00134FD2" w:rsidRDefault="00935EB5" w:rsidP="00EB72FF">
      <w:pPr>
        <w:pStyle w:val="Eivli"/>
        <w:tabs>
          <w:tab w:val="left" w:pos="426"/>
        </w:tabs>
        <w:spacing w:line="276" w:lineRule="auto"/>
        <w:ind w:left="360"/>
        <w:jc w:val="both"/>
        <w:rPr>
          <w:rFonts w:cstheme="minorHAnsi"/>
        </w:rPr>
      </w:pPr>
      <w:r w:rsidRPr="00134FD2">
        <w:t xml:space="preserve">Jotta voidaan turvata kaikkien oppilaiden mahdollisuus kokonaisuuksien tarkasteluun ja oppilaita kiinnostavaan tutkivaan työskentelyyn, opetuksen järjestäjä huolehtii siitä, että oppilaiden opintoihin sisältyy vähintään yksi monialainen oppimiskokonaisuus lukuvuodessa. Monialaisten oppimis-kokonaisuuksien </w:t>
      </w:r>
      <w:r w:rsidR="002B72AA" w:rsidRPr="00134FD2">
        <w:t>tavoitteet, sisällöt ja toteuttamistavat</w:t>
      </w:r>
      <w:r w:rsidRPr="00134FD2">
        <w:t xml:space="preserve"> päätetään paikallisessa opetussuunnitelmassa ja </w:t>
      </w:r>
      <w:r w:rsidR="002B72AA" w:rsidRPr="00134FD2">
        <w:t>ne</w:t>
      </w:r>
      <w:r w:rsidR="00A20F76" w:rsidRPr="00134FD2">
        <w:t xml:space="preserve"> </w:t>
      </w:r>
      <w:r w:rsidRPr="00134FD2">
        <w:t xml:space="preserve">täsmennetään koulujen </w:t>
      </w:r>
      <w:r w:rsidR="00150672" w:rsidRPr="00134FD2">
        <w:t>luku</w:t>
      </w:r>
      <w:r w:rsidRPr="00134FD2">
        <w:t xml:space="preserve">vuosisuunnitelmissa.  </w:t>
      </w:r>
      <w:r w:rsidRPr="00134FD2">
        <w:rPr>
          <w:rFonts w:cstheme="minorHAnsi"/>
        </w:rPr>
        <w:t>Oppimiskokonaisuudet suunnitellaan riittävän pitkäkestoisiksi siten, että oppilailla on aikaa syventyä oppimiskokonaisuuden sisältöön ja työskennellä tavoitteellisesti</w:t>
      </w:r>
      <w:r w:rsidR="002B72AA" w:rsidRPr="00134FD2">
        <w:rPr>
          <w:rFonts w:cstheme="minorHAnsi"/>
        </w:rPr>
        <w:t>, monipuolisesti</w:t>
      </w:r>
      <w:r w:rsidR="00A20F76" w:rsidRPr="00134FD2">
        <w:rPr>
          <w:rFonts w:cstheme="minorHAnsi"/>
        </w:rPr>
        <w:t xml:space="preserve"> ja pitkäjänteisesti</w:t>
      </w:r>
      <w:r w:rsidRPr="00134FD2">
        <w:rPr>
          <w:rFonts w:cstheme="minorHAnsi"/>
        </w:rPr>
        <w:t xml:space="preserve">. </w:t>
      </w:r>
      <w:r w:rsidRPr="00134FD2">
        <w:t xml:space="preserve">Paikallisessa opetussuunnitelmassa ja </w:t>
      </w:r>
      <w:r w:rsidR="00150672" w:rsidRPr="00134FD2">
        <w:t>luku</w:t>
      </w:r>
      <w:r w:rsidRPr="00134FD2">
        <w:t xml:space="preserve">vuosisuunnitelmassa </w:t>
      </w:r>
      <w:r w:rsidR="00583CFA" w:rsidRPr="00134FD2">
        <w:t>voidaan päättää</w:t>
      </w:r>
      <w:r w:rsidRPr="00134FD2">
        <w:t xml:space="preserve"> myös muista opetuksen eheyttämistavoista. </w:t>
      </w:r>
    </w:p>
    <w:p w:rsidR="00935EB5" w:rsidRPr="00134FD2" w:rsidRDefault="00935EB5" w:rsidP="00935EB5">
      <w:pPr>
        <w:pStyle w:val="Eivli"/>
        <w:spacing w:line="276" w:lineRule="auto"/>
        <w:jc w:val="both"/>
        <w:rPr>
          <w:rFonts w:cstheme="minorHAnsi"/>
        </w:rPr>
      </w:pPr>
    </w:p>
    <w:p w:rsidR="00935EB5" w:rsidRPr="00134FD2" w:rsidRDefault="00935EB5" w:rsidP="00EB72FF">
      <w:pPr>
        <w:pStyle w:val="Eivli"/>
        <w:spacing w:line="276" w:lineRule="auto"/>
        <w:ind w:left="360"/>
        <w:jc w:val="both"/>
      </w:pPr>
      <w:r w:rsidRPr="00134FD2">
        <w:t xml:space="preserve">Monialaiset oppimiskokonaisuudet edistävät perusopetukselle asetettujen tavoitteiden saavuttamista ja erityisesti laaja-alaisen osaamisen kehittymistä. </w:t>
      </w:r>
      <w:r w:rsidR="00AE17C8" w:rsidRPr="00134FD2">
        <w:t>O</w:t>
      </w:r>
      <w:r w:rsidRPr="00134FD2">
        <w:t xml:space="preserve">ppimiskokonaisuuksien aiheet suunnitellaan paikallisesti ilmentämään luvussa 4.2 kuvattuja toimintakulttuurin periaatteita. </w:t>
      </w:r>
    </w:p>
    <w:p w:rsidR="00935EB5" w:rsidRPr="00134FD2" w:rsidRDefault="00935EB5" w:rsidP="00935EB5">
      <w:pPr>
        <w:pStyle w:val="Eivli"/>
        <w:spacing w:line="276" w:lineRule="auto"/>
        <w:ind w:left="720"/>
        <w:jc w:val="both"/>
      </w:pPr>
    </w:p>
    <w:p w:rsidR="00935EB5" w:rsidRPr="00134FD2" w:rsidRDefault="00935EB5" w:rsidP="00EB72FF">
      <w:pPr>
        <w:pStyle w:val="Eivli"/>
        <w:spacing w:line="276" w:lineRule="auto"/>
        <w:ind w:left="360"/>
        <w:jc w:val="both"/>
      </w:pPr>
      <w:r w:rsidRPr="00134FD2">
        <w:t xml:space="preserve">Monialaisten oppimiskokonaisuuksien suunnittelussa ja toteuttamisessa hyödynnetään paikallisia voimavaroja ja mahdollisuuksia. </w:t>
      </w:r>
      <w:r w:rsidR="00AE17C8" w:rsidRPr="00134FD2">
        <w:t>Oppimisk</w:t>
      </w:r>
      <w:r w:rsidRPr="00134FD2">
        <w:t xml:space="preserve">okonaisuudet tarjoavat hyvän tilaisuuden koulun ja muun yhteiskunnan väliselle yhteistyölle. Käsiteltävien asioiden paikallisuus, ajankohtaisuus ja yhteiskunnallinen merkittävyys luovat lisämotivaatiota sekä opettajille että oppilaille. Oppilaiden osallistuminen suunnitteluun on välttämätöntä. Oppimiskokonaisuuksien tarkoituksena on käsitellä toiminnallisesti oppilaiden kokemusmaailmaan kuuluvia ja sitä avartavia asioita, jolloin tavoitteena on </w:t>
      </w:r>
    </w:p>
    <w:p w:rsidR="00935EB5" w:rsidRPr="00134FD2" w:rsidRDefault="00935EB5" w:rsidP="00DB6678">
      <w:pPr>
        <w:pStyle w:val="Eivli"/>
        <w:numPr>
          <w:ilvl w:val="0"/>
          <w:numId w:val="4"/>
        </w:numPr>
        <w:spacing w:line="276" w:lineRule="auto"/>
        <w:jc w:val="both"/>
      </w:pPr>
      <w:r w:rsidRPr="00134FD2">
        <w:rPr>
          <w:color w:val="000000" w:themeColor="text1"/>
        </w:rPr>
        <w:t xml:space="preserve">vahvistaa oppilaiden osallisuutta ja tarjota mahdollisuuksia olla mukana opiskelun tavoitteiden, sisältöjen ja työskentelytapojen suunnittelussa </w:t>
      </w:r>
    </w:p>
    <w:p w:rsidR="00935EB5" w:rsidRPr="00134FD2" w:rsidRDefault="00935EB5" w:rsidP="00DB6678">
      <w:pPr>
        <w:pStyle w:val="Eivli"/>
        <w:numPr>
          <w:ilvl w:val="0"/>
          <w:numId w:val="4"/>
        </w:numPr>
        <w:spacing w:line="276" w:lineRule="auto"/>
        <w:jc w:val="both"/>
      </w:pPr>
      <w:r w:rsidRPr="00134FD2">
        <w:rPr>
          <w:color w:val="000000" w:themeColor="text1"/>
        </w:rPr>
        <w:t xml:space="preserve">nostaa esiin oppilaiden merkityksellisiksi kokemia kysymyksiä sekä luoda tilaisuuksia niiden käsittelyyn ja edistämiseen </w:t>
      </w:r>
    </w:p>
    <w:p w:rsidR="00935EB5" w:rsidRPr="00134FD2" w:rsidRDefault="00935EB5" w:rsidP="00DB6678">
      <w:pPr>
        <w:pStyle w:val="Eivli"/>
        <w:numPr>
          <w:ilvl w:val="0"/>
          <w:numId w:val="4"/>
        </w:numPr>
        <w:spacing w:line="276" w:lineRule="auto"/>
        <w:jc w:val="both"/>
      </w:pPr>
      <w:r w:rsidRPr="00134FD2">
        <w:rPr>
          <w:color w:val="000000" w:themeColor="text1"/>
        </w:rPr>
        <w:t>lisätä mahdollisuuksia opiskella erilaisissa ja eri-ikäisten oppilaiden ryhmissä ja työskennellä useiden eri aikuisten kanssa</w:t>
      </w:r>
    </w:p>
    <w:p w:rsidR="00935EB5" w:rsidRPr="00134FD2" w:rsidRDefault="00935EB5" w:rsidP="00DB6678">
      <w:pPr>
        <w:pStyle w:val="Eivli"/>
        <w:numPr>
          <w:ilvl w:val="0"/>
          <w:numId w:val="4"/>
        </w:numPr>
        <w:spacing w:line="276" w:lineRule="auto"/>
        <w:jc w:val="both"/>
      </w:pPr>
      <w:r w:rsidRPr="00134FD2">
        <w:rPr>
          <w:color w:val="000000" w:themeColor="text1"/>
        </w:rPr>
        <w:t xml:space="preserve">tarjota mahdollisuuksia yhdistää koulun </w:t>
      </w:r>
      <w:r w:rsidRPr="00134FD2">
        <w:t>ulkopuolinen</w:t>
      </w:r>
      <w:r w:rsidRPr="00134FD2">
        <w:rPr>
          <w:color w:val="FF0000"/>
        </w:rPr>
        <w:t xml:space="preserve"> </w:t>
      </w:r>
      <w:r w:rsidRPr="00134FD2">
        <w:rPr>
          <w:color w:val="000000" w:themeColor="text1"/>
        </w:rPr>
        <w:t>oppiminen koulutyöhön</w:t>
      </w:r>
    </w:p>
    <w:p w:rsidR="00935EB5" w:rsidRPr="00134FD2" w:rsidRDefault="00935EB5" w:rsidP="00DB6678">
      <w:pPr>
        <w:pStyle w:val="Eivli"/>
        <w:numPr>
          <w:ilvl w:val="0"/>
          <w:numId w:val="4"/>
        </w:numPr>
        <w:spacing w:line="276" w:lineRule="auto"/>
        <w:jc w:val="both"/>
      </w:pPr>
      <w:r w:rsidRPr="00134FD2">
        <w:rPr>
          <w:color w:val="000000" w:themeColor="text1"/>
        </w:rPr>
        <w:lastRenderedPageBreak/>
        <w:t xml:space="preserve">antaa tilaa älylliselle uteliaisuudelle, elämyksille ja luovuudelle sekä haastaa monenlaisiin vuorovaikutus- ja kielenkäyttötilanteisiin </w:t>
      </w:r>
    </w:p>
    <w:p w:rsidR="00AE17C8" w:rsidRPr="00134FD2" w:rsidRDefault="00935EB5" w:rsidP="00DB6678">
      <w:pPr>
        <w:pStyle w:val="Eivli"/>
        <w:numPr>
          <w:ilvl w:val="0"/>
          <w:numId w:val="4"/>
        </w:numPr>
        <w:spacing w:line="276" w:lineRule="auto"/>
        <w:jc w:val="both"/>
      </w:pPr>
      <w:r w:rsidRPr="00134FD2">
        <w:rPr>
          <w:color w:val="000000" w:themeColor="text1"/>
        </w:rPr>
        <w:t xml:space="preserve">vahvistaa </w:t>
      </w:r>
      <w:r w:rsidR="00AE17C8" w:rsidRPr="00134FD2">
        <w:t>tietojen ja taitojen soveltamista käytäntöön</w:t>
      </w:r>
      <w:r w:rsidRPr="00134FD2">
        <w:t xml:space="preserve"> sekä </w:t>
      </w:r>
      <w:r w:rsidRPr="00134FD2">
        <w:rPr>
          <w:color w:val="000000" w:themeColor="text1"/>
        </w:rPr>
        <w:t>harjaannuttaa kestävän elä</w:t>
      </w:r>
      <w:r w:rsidR="00AE17C8" w:rsidRPr="00134FD2">
        <w:rPr>
          <w:color w:val="000000" w:themeColor="text1"/>
        </w:rPr>
        <w:t>mäntavan mukaista toimijuutta</w:t>
      </w:r>
    </w:p>
    <w:p w:rsidR="00935EB5" w:rsidRPr="00134FD2" w:rsidRDefault="00935EB5" w:rsidP="00DB6678">
      <w:pPr>
        <w:pStyle w:val="Eivli"/>
        <w:numPr>
          <w:ilvl w:val="0"/>
          <w:numId w:val="4"/>
        </w:numPr>
        <w:spacing w:line="276" w:lineRule="auto"/>
        <w:jc w:val="both"/>
      </w:pPr>
      <w:r w:rsidRPr="00134FD2">
        <w:rPr>
          <w:color w:val="000000" w:themeColor="text1"/>
        </w:rPr>
        <w:t>innostaa oppilaita toimimaan yhteisöä ja yhteiskuntaa</w:t>
      </w:r>
      <w:r w:rsidRPr="00134FD2">
        <w:rPr>
          <w:color w:val="FF0000"/>
        </w:rPr>
        <w:t xml:space="preserve"> </w:t>
      </w:r>
      <w:r w:rsidRPr="00134FD2">
        <w:t>rakentavalla t</w:t>
      </w:r>
      <w:r w:rsidRPr="00134FD2">
        <w:rPr>
          <w:color w:val="000000" w:themeColor="text1"/>
        </w:rPr>
        <w:t xml:space="preserve">avalla. </w:t>
      </w:r>
    </w:p>
    <w:p w:rsidR="00935EB5" w:rsidRPr="00134FD2" w:rsidRDefault="00935EB5" w:rsidP="00935EB5">
      <w:pPr>
        <w:pStyle w:val="Eivli"/>
        <w:spacing w:line="276" w:lineRule="auto"/>
        <w:jc w:val="both"/>
      </w:pPr>
    </w:p>
    <w:p w:rsidR="00AE17C8" w:rsidRPr="00134FD2" w:rsidRDefault="00935EB5" w:rsidP="00EB72FF">
      <w:pPr>
        <w:pStyle w:val="Eivli"/>
        <w:tabs>
          <w:tab w:val="left" w:pos="426"/>
        </w:tabs>
        <w:spacing w:line="276" w:lineRule="auto"/>
        <w:ind w:left="360"/>
        <w:jc w:val="both"/>
        <w:rPr>
          <w:color w:val="000000" w:themeColor="text1"/>
        </w:rPr>
      </w:pPr>
      <w:r w:rsidRPr="00134FD2">
        <w:t xml:space="preserve">Monialaisten oppimiskokonaisuuksien </w:t>
      </w:r>
      <w:r w:rsidR="00AE17C8" w:rsidRPr="00134FD2">
        <w:t>suunnittelu ja toteuttaminen edellyttävät</w:t>
      </w:r>
      <w:r w:rsidRPr="00134FD2">
        <w:t xml:space="preserve"> yhteistyötä eri lähestymistapoja edustavien oppiaineiden kesken </w:t>
      </w:r>
      <w:r w:rsidR="00AE17C8" w:rsidRPr="00134FD2">
        <w:t>sekä</w:t>
      </w:r>
      <w:r w:rsidRPr="00134FD2">
        <w:t xml:space="preserve"> koulun muun toiminnan</w:t>
      </w:r>
      <w:r w:rsidRPr="00134FD2">
        <w:rPr>
          <w:color w:val="FF0000"/>
        </w:rPr>
        <w:t xml:space="preserve"> </w:t>
      </w:r>
      <w:r w:rsidRPr="00134FD2">
        <w:t xml:space="preserve">hyödyntämistä. </w:t>
      </w:r>
      <w:r w:rsidRPr="00134FD2">
        <w:rPr>
          <w:rFonts w:cstheme="minorHAnsi"/>
        </w:rPr>
        <w:t xml:space="preserve">Kaikki oppiaineet ovat vuorollaan mukana oppimiskokonaisuuksien toteuttamisessa kulloisenkin kokonaisuuden edellyttämällä tavalla. </w:t>
      </w:r>
      <w:r w:rsidRPr="00134FD2">
        <w:rPr>
          <w:color w:val="000000" w:themeColor="text1"/>
        </w:rPr>
        <w:t xml:space="preserve">Oppimiskokonaisuuksien sisällöiksi etsitään toimintakulttuurin periaatteiden mukaisia, </w:t>
      </w:r>
      <w:r w:rsidR="00AE17C8" w:rsidRPr="00134FD2">
        <w:rPr>
          <w:color w:val="000000" w:themeColor="text1"/>
        </w:rPr>
        <w:t xml:space="preserve">oppilaita kiinnostavia sekä </w:t>
      </w:r>
      <w:r w:rsidRPr="00134FD2">
        <w:rPr>
          <w:color w:val="000000" w:themeColor="text1"/>
        </w:rPr>
        <w:t xml:space="preserve">oppiaineiden ja opettajien väliseen yhteistyöhön soveltuvia teemoja. Niiden opiskelussa </w:t>
      </w:r>
      <w:r w:rsidRPr="00134FD2">
        <w:t>käytetään</w:t>
      </w:r>
      <w:r w:rsidRPr="00134FD2">
        <w:rPr>
          <w:color w:val="FF0000"/>
        </w:rPr>
        <w:t xml:space="preserve"> </w:t>
      </w:r>
      <w:r w:rsidRPr="00134FD2">
        <w:rPr>
          <w:color w:val="000000" w:themeColor="text1"/>
        </w:rPr>
        <w:t xml:space="preserve">eri oppiaineille ominaisia tarkastelutapoja, käsitteitä ja menetelmiä. </w:t>
      </w:r>
    </w:p>
    <w:p w:rsidR="00AE17C8" w:rsidRPr="00134FD2" w:rsidRDefault="00AE17C8" w:rsidP="00EB72FF">
      <w:pPr>
        <w:pStyle w:val="Eivli"/>
        <w:tabs>
          <w:tab w:val="left" w:pos="426"/>
        </w:tabs>
        <w:spacing w:line="276" w:lineRule="auto"/>
        <w:ind w:left="360"/>
        <w:jc w:val="both"/>
        <w:rPr>
          <w:color w:val="000000" w:themeColor="text1"/>
        </w:rPr>
      </w:pPr>
    </w:p>
    <w:p w:rsidR="003E7AA2" w:rsidRPr="00134FD2" w:rsidRDefault="00935EB5" w:rsidP="00EB72FF">
      <w:pPr>
        <w:pStyle w:val="Eivli"/>
        <w:tabs>
          <w:tab w:val="left" w:pos="426"/>
        </w:tabs>
        <w:spacing w:line="276" w:lineRule="auto"/>
        <w:ind w:left="360"/>
        <w:jc w:val="both"/>
        <w:rPr>
          <w:rFonts w:cstheme="minorHAnsi"/>
        </w:rPr>
      </w:pPr>
      <w:r w:rsidRPr="00134FD2">
        <w:rPr>
          <w:rFonts w:cstheme="minorHAnsi"/>
        </w:rPr>
        <w:t xml:space="preserve">Oppilaille annetaan palautetta työskentelystään oppimiskokonaisuuden aikana ja oppilaan osoittama osaaminen otetaan huomioon oppiaineissa annettavaa sanallista arviota tai arvosanaa muodostettaessa. </w:t>
      </w:r>
    </w:p>
    <w:p w:rsidR="00EB72FF" w:rsidRPr="00134FD2" w:rsidRDefault="00EB72FF" w:rsidP="00935EB5">
      <w:pPr>
        <w:pStyle w:val="Eivli"/>
        <w:spacing w:line="276" w:lineRule="auto"/>
        <w:jc w:val="both"/>
        <w:rPr>
          <w:rFonts w:cstheme="minorHAnsi"/>
        </w:rPr>
      </w:pPr>
    </w:p>
    <w:p w:rsidR="00935EB5" w:rsidRPr="00134FD2" w:rsidRDefault="00935EB5" w:rsidP="00935EB5">
      <w:pPr>
        <w:pBdr>
          <w:top w:val="single" w:sz="4" w:space="1" w:color="auto"/>
          <w:left w:val="single" w:sz="4" w:space="4" w:color="auto"/>
          <w:bottom w:val="single" w:sz="4" w:space="0" w:color="auto"/>
          <w:right w:val="single" w:sz="4" w:space="4" w:color="auto"/>
        </w:pBdr>
        <w:jc w:val="both"/>
      </w:pPr>
      <w:r w:rsidRPr="00134FD2">
        <w:t>Monialaiset oppimiskokonaisuudet (OK) ovat opetusta eheyttäviä ja oppiaineiden yhteistyö</w:t>
      </w:r>
      <w:r w:rsidR="00A839C8" w:rsidRPr="00134FD2">
        <w:t xml:space="preserve">hön perustuvia opiskelujaksoja. </w:t>
      </w:r>
      <w:r w:rsidRPr="00134FD2">
        <w:t xml:space="preserve">Niiden toteuttamisen tulee ilmentää koulun arvoja ja oppimiskäsitystä. Oppimiskokonaisuudet konkretisoivat perusopetuksen toimintakulttuurin kehittämistä ohjaavia periaatteita ja tukevat laaja-alaisen osaamisen kehittymistä. </w:t>
      </w:r>
    </w:p>
    <w:p w:rsidR="00935EB5" w:rsidRPr="00134FD2"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134FD2">
        <w:rPr>
          <w:noProof/>
          <w:sz w:val="24"/>
          <w:szCs w:val="24"/>
          <w:lang w:eastAsia="fi-FI"/>
        </w:rPr>
        <mc:AlternateContent>
          <mc:Choice Requires="wps">
            <w:drawing>
              <wp:anchor distT="0" distB="0" distL="114300" distR="114300" simplePos="0" relativeHeight="251666432" behindDoc="0" locked="0" layoutInCell="1" allowOverlap="1" wp14:anchorId="1B473768" wp14:editId="1625490E">
                <wp:simplePos x="0" y="0"/>
                <wp:positionH relativeFrom="column">
                  <wp:posOffset>4372905</wp:posOffset>
                </wp:positionH>
                <wp:positionV relativeFrom="paragraph">
                  <wp:posOffset>56944</wp:posOffset>
                </wp:positionV>
                <wp:extent cx="1709420" cy="1547480"/>
                <wp:effectExtent l="0" t="0" r="24130" b="15240"/>
                <wp:wrapNone/>
                <wp:docPr id="6" name="Vastakkaisista kulmista pyöristetty suorakulmio 6"/>
                <wp:cNvGraphicFramePr/>
                <a:graphic xmlns:a="http://schemas.openxmlformats.org/drawingml/2006/main">
                  <a:graphicData uri="http://schemas.microsoft.com/office/word/2010/wordprocessingShape">
                    <wps:wsp>
                      <wps:cNvSpPr/>
                      <wps:spPr>
                        <a:xfrm>
                          <a:off x="0" y="0"/>
                          <a:ext cx="1709420" cy="1547480"/>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stakkaisista kulmista pyöristetty suorakulmio 6" o:spid="_x0000_s1026" style="position:absolute;margin-left:344.3pt;margin-top:4.5pt;width:134.6pt;height:1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420,15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" path="m257918,l1709420,r,l1709420,1289562v,142444,-115474,257918,-257918,257918l,1547480r,l,257918c,115474,115474,,257918,xe" filled="f" strokecolor="#243f60 [1604]" strokeweight="2pt">
                <v:path arrowok="t" o:connecttype="custom" o:connectlocs="257918,0;1709420,0;1709420,0;1709420,1289562;1451502,1547480;0,1547480;0,1547480;0,257918;257918,0" o:connectangles="0,0,0,0,0,0,0,0,0"/>
              </v:shape>
            </w:pict>
          </mc:Fallback>
        </mc:AlternateContent>
      </w:r>
      <w:r w:rsidRPr="00134FD2">
        <w:rPr>
          <w:noProof/>
          <w:sz w:val="24"/>
          <w:szCs w:val="24"/>
          <w:lang w:eastAsia="fi-FI"/>
        </w:rPr>
        <mc:AlternateContent>
          <mc:Choice Requires="wps">
            <w:drawing>
              <wp:anchor distT="0" distB="0" distL="114300" distR="114300" simplePos="0" relativeHeight="251672576" behindDoc="0" locked="0" layoutInCell="1" allowOverlap="1" wp14:anchorId="2F70615F" wp14:editId="055457B3">
                <wp:simplePos x="0" y="0"/>
                <wp:positionH relativeFrom="column">
                  <wp:posOffset>2483995</wp:posOffset>
                </wp:positionH>
                <wp:positionV relativeFrom="paragraph">
                  <wp:posOffset>318756</wp:posOffset>
                </wp:positionV>
                <wp:extent cx="1033145" cy="1096645"/>
                <wp:effectExtent l="0" t="0" r="14605" b="27305"/>
                <wp:wrapNone/>
                <wp:docPr id="10" name="Suorakulmio 10"/>
                <wp:cNvGraphicFramePr/>
                <a:graphic xmlns:a="http://schemas.openxmlformats.org/drawingml/2006/main">
                  <a:graphicData uri="http://schemas.microsoft.com/office/word/2010/wordprocessingShape">
                    <wps:wsp>
                      <wps:cNvSpPr/>
                      <wps:spPr>
                        <a:xfrm>
                          <a:off x="0" y="0"/>
                          <a:ext cx="1033145" cy="10966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0" o:spid="_x0000_s1026" style="position:absolute;margin-left:195.6pt;margin-top:25.1pt;width:81.35pt;height:8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" filled="f" strokecolor="#243f60 [1604]" strokeweight="2pt"/>
            </w:pict>
          </mc:Fallback>
        </mc:AlternateContent>
      </w:r>
      <w:r w:rsidRPr="00134FD2">
        <w:rPr>
          <w:noProof/>
          <w:sz w:val="24"/>
          <w:szCs w:val="24"/>
          <w:lang w:eastAsia="fi-FI"/>
        </w:rPr>
        <mc:AlternateContent>
          <mc:Choice Requires="wps">
            <w:drawing>
              <wp:anchor distT="0" distB="0" distL="114300" distR="114300" simplePos="0" relativeHeight="251670528" behindDoc="0" locked="0" layoutInCell="1" allowOverlap="1" wp14:anchorId="0FB52DDF" wp14:editId="34AD6E33">
                <wp:simplePos x="0" y="0"/>
                <wp:positionH relativeFrom="column">
                  <wp:posOffset>2265680</wp:posOffset>
                </wp:positionH>
                <wp:positionV relativeFrom="paragraph">
                  <wp:posOffset>97155</wp:posOffset>
                </wp:positionV>
                <wp:extent cx="1362075" cy="1504950"/>
                <wp:effectExtent l="0" t="0" r="28575" b="19050"/>
                <wp:wrapNone/>
                <wp:docPr id="5" name="Suorakulmio 5"/>
                <wp:cNvGraphicFramePr/>
                <a:graphic xmlns:a="http://schemas.openxmlformats.org/drawingml/2006/main">
                  <a:graphicData uri="http://schemas.microsoft.com/office/word/2010/wordprocessingShape">
                    <wps:wsp>
                      <wps:cNvSpPr/>
                      <wps:spPr>
                        <a:xfrm>
                          <a:off x="0" y="0"/>
                          <a:ext cx="1362075" cy="150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5" o:spid="_x0000_s1026" style="position:absolute;margin-left:178.4pt;margin-top:7.65pt;width:107.25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" filled="f" strokecolor="#243f60 [1604]" strokeweight="2pt"/>
            </w:pict>
          </mc:Fallback>
        </mc:AlternateContent>
      </w:r>
      <w:r w:rsidRPr="00134FD2">
        <w:rPr>
          <w:noProof/>
          <w:color w:val="FF0000"/>
          <w:sz w:val="24"/>
          <w:szCs w:val="24"/>
          <w:lang w:eastAsia="fi-FI"/>
        </w:rPr>
        <mc:AlternateContent>
          <mc:Choice Requires="wps">
            <w:drawing>
              <wp:anchor distT="0" distB="0" distL="114300" distR="114300" simplePos="0" relativeHeight="251667456" behindDoc="0" locked="0" layoutInCell="1" allowOverlap="1" wp14:anchorId="7C69581D" wp14:editId="70665C93">
                <wp:simplePos x="0" y="0"/>
                <wp:positionH relativeFrom="column">
                  <wp:posOffset>4424680</wp:posOffset>
                </wp:positionH>
                <wp:positionV relativeFrom="paragraph">
                  <wp:posOffset>97790</wp:posOffset>
                </wp:positionV>
                <wp:extent cx="1489710" cy="455295"/>
                <wp:effectExtent l="0" t="0" r="0" b="1905"/>
                <wp:wrapNone/>
                <wp:docPr id="7" name="Tekstiruutu 7"/>
                <wp:cNvGraphicFramePr/>
                <a:graphic xmlns:a="http://schemas.openxmlformats.org/drawingml/2006/main">
                  <a:graphicData uri="http://schemas.microsoft.com/office/word/2010/wordprocessingShape">
                    <wps:wsp>
                      <wps:cNvSpPr txBox="1"/>
                      <wps:spPr>
                        <a:xfrm>
                          <a:off x="0" y="0"/>
                          <a:ext cx="1489710" cy="455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14" w:rsidRPr="006E49A3" w:rsidRDefault="00E54614" w:rsidP="00935EB5">
                            <w:pPr>
                              <w:spacing w:line="240" w:lineRule="auto"/>
                              <w:rPr>
                                <w:b/>
                              </w:rPr>
                            </w:pPr>
                            <w:r w:rsidRPr="006E49A3">
                              <w:rPr>
                                <w:b/>
                              </w:rPr>
                              <w:t>Kasvatuksen ja opetuksen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7" o:spid="_x0000_s1026" type="#_x0000_t202" style="position:absolute;left:0;text-align:left;margin-left:348.4pt;margin-top:7.7pt;width:117.3pt;height:3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" fillcolor="white [3201]" stroked="f" strokeweight=".5pt">
                <v:textbox>
                  <w:txbxContent>
                    <w:p w:rsidR="00E54614" w:rsidRPr="006E49A3" w:rsidRDefault="00E54614" w:rsidP="00935EB5">
                      <w:pPr>
                        <w:spacing w:line="240" w:lineRule="auto"/>
                        <w:rPr>
                          <w:b/>
                        </w:rPr>
                      </w:pPr>
                      <w:r w:rsidRPr="006E49A3">
                        <w:rPr>
                          <w:b/>
                        </w:rPr>
                        <w:t>Kasvatuksen ja opetuksen tavoitteet</w:t>
                      </w:r>
                    </w:p>
                  </w:txbxContent>
                </v:textbox>
              </v:shape>
            </w:pict>
          </mc:Fallback>
        </mc:AlternateContent>
      </w:r>
      <w:r w:rsidRPr="00134FD2">
        <w:rPr>
          <w:noProof/>
          <w:sz w:val="24"/>
          <w:szCs w:val="24"/>
          <w:lang w:eastAsia="fi-FI"/>
        </w:rPr>
        <mc:AlternateContent>
          <mc:Choice Requires="wps">
            <w:drawing>
              <wp:anchor distT="0" distB="0" distL="114300" distR="114300" simplePos="0" relativeHeight="251677696" behindDoc="0" locked="0" layoutInCell="1" allowOverlap="1" wp14:anchorId="21FA5FFA" wp14:editId="1D40B4F1">
                <wp:simplePos x="0" y="0"/>
                <wp:positionH relativeFrom="column">
                  <wp:posOffset>734695</wp:posOffset>
                </wp:positionH>
                <wp:positionV relativeFrom="paragraph">
                  <wp:posOffset>302895</wp:posOffset>
                </wp:positionV>
                <wp:extent cx="795020" cy="930910"/>
                <wp:effectExtent l="0" t="0" r="24130" b="21590"/>
                <wp:wrapNone/>
                <wp:docPr id="1" name="Kuusikulmio 1"/>
                <wp:cNvGraphicFramePr/>
                <a:graphic xmlns:a="http://schemas.openxmlformats.org/drawingml/2006/main">
                  <a:graphicData uri="http://schemas.microsoft.com/office/word/2010/wordprocessingShape">
                    <wps:wsp>
                      <wps:cNvSpPr/>
                      <wps:spPr>
                        <a:xfrm>
                          <a:off x="0" y="0"/>
                          <a:ext cx="795020" cy="930910"/>
                        </a:xfrm>
                        <a:prstGeom prst="hexag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Kuusikulmio 1" o:spid="_x0000_s1026" type="#_x0000_t9" style="position:absolute;margin-left:57.85pt;margin-top:23.85pt;width:62.6pt;height:7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" filled="f" strokecolor="#243f60 [1604]" strokeweight="2pt">
                <v:stroke dashstyle="dash"/>
              </v:shape>
            </w:pict>
          </mc:Fallback>
        </mc:AlternateContent>
      </w:r>
      <w:r w:rsidRPr="00134FD2">
        <w:rPr>
          <w:noProof/>
          <w:sz w:val="24"/>
          <w:szCs w:val="24"/>
          <w:lang w:eastAsia="fi-FI"/>
        </w:rPr>
        <mc:AlternateContent>
          <mc:Choice Requires="wps">
            <w:drawing>
              <wp:anchor distT="0" distB="0" distL="114300" distR="114300" simplePos="0" relativeHeight="251659264" behindDoc="0" locked="0" layoutInCell="1" allowOverlap="1" wp14:anchorId="566A4117" wp14:editId="454FEA65">
                <wp:simplePos x="0" y="0"/>
                <wp:positionH relativeFrom="column">
                  <wp:posOffset>44384</wp:posOffset>
                </wp:positionH>
                <wp:positionV relativeFrom="paragraph">
                  <wp:posOffset>261711</wp:posOffset>
                </wp:positionV>
                <wp:extent cx="1533525" cy="1028700"/>
                <wp:effectExtent l="0" t="0" r="28575" b="19050"/>
                <wp:wrapNone/>
                <wp:docPr id="17" name="Pyöristetty suorakulmio 17"/>
                <wp:cNvGraphicFramePr/>
                <a:graphic xmlns:a="http://schemas.openxmlformats.org/drawingml/2006/main">
                  <a:graphicData uri="http://schemas.microsoft.com/office/word/2010/wordprocessingShape">
                    <wps:wsp>
                      <wps:cNvSpPr/>
                      <wps:spPr>
                        <a:xfrm>
                          <a:off x="0" y="0"/>
                          <a:ext cx="1533525" cy="1028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17" o:spid="_x0000_s1026" style="position:absolute;margin-left:3.5pt;margin-top:20.6pt;width:120.7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" filled="f" strokecolor="#243f60 [1604]" strokeweight="2pt"/>
            </w:pict>
          </mc:Fallback>
        </mc:AlternateContent>
      </w:r>
    </w:p>
    <w:p w:rsidR="00935EB5" w:rsidRPr="00134FD2"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134FD2">
        <w:rPr>
          <w:noProof/>
          <w:sz w:val="24"/>
          <w:szCs w:val="24"/>
          <w:lang w:eastAsia="fi-FI"/>
        </w:rPr>
        <mc:AlternateContent>
          <mc:Choice Requires="wps">
            <w:drawing>
              <wp:anchor distT="0" distB="0" distL="114300" distR="114300" simplePos="0" relativeHeight="251674624" behindDoc="0" locked="0" layoutInCell="1" allowOverlap="1" wp14:anchorId="25DFF2C5" wp14:editId="1B712D63">
                <wp:simplePos x="0" y="0"/>
                <wp:positionH relativeFrom="column">
                  <wp:posOffset>2908248</wp:posOffset>
                </wp:positionH>
                <wp:positionV relativeFrom="paragraph">
                  <wp:posOffset>296280</wp:posOffset>
                </wp:positionV>
                <wp:extent cx="861695" cy="321310"/>
                <wp:effectExtent l="3493" t="0" r="0" b="0"/>
                <wp:wrapNone/>
                <wp:docPr id="33" name="Tekstiruutu 33"/>
                <wp:cNvGraphicFramePr/>
                <a:graphic xmlns:a="http://schemas.openxmlformats.org/drawingml/2006/main">
                  <a:graphicData uri="http://schemas.microsoft.com/office/word/2010/wordprocessingShape">
                    <wps:wsp>
                      <wps:cNvSpPr txBox="1"/>
                      <wps:spPr>
                        <a:xfrm rot="5400000">
                          <a:off x="0" y="0"/>
                          <a:ext cx="861695"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14" w:rsidRPr="006E49A3" w:rsidRDefault="00E54614"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3" o:spid="_x0000_s1027" type="#_x0000_t202" style="position:absolute;left:0;text-align:left;margin-left:229pt;margin-top:23.35pt;width:67.85pt;height:25.3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" fillcolor="white [3201]" stroked="f" strokeweight=".5pt">
                <v:textbox>
                  <w:txbxContent>
                    <w:p w:rsidR="00E54614" w:rsidRPr="006E49A3" w:rsidRDefault="00E54614" w:rsidP="00935EB5">
                      <w:pPr>
                        <w:rPr>
                          <w:b/>
                        </w:rPr>
                      </w:pPr>
                      <w:r w:rsidRPr="006E49A3">
                        <w:rPr>
                          <w:b/>
                        </w:rPr>
                        <w:t>Oppiaineet</w:t>
                      </w:r>
                    </w:p>
                  </w:txbxContent>
                </v:textbox>
              </v:shape>
            </w:pict>
          </mc:Fallback>
        </mc:AlternateContent>
      </w:r>
      <w:r w:rsidRPr="00134FD2">
        <w:rPr>
          <w:noProof/>
          <w:sz w:val="24"/>
          <w:szCs w:val="24"/>
          <w:lang w:eastAsia="fi-FI"/>
        </w:rPr>
        <mc:AlternateContent>
          <mc:Choice Requires="wps">
            <w:drawing>
              <wp:anchor distT="0" distB="0" distL="114300" distR="114300" simplePos="0" relativeHeight="251675648" behindDoc="0" locked="0" layoutInCell="1" allowOverlap="1" wp14:anchorId="5FE6DCD2" wp14:editId="36B2446C">
                <wp:simplePos x="0" y="0"/>
                <wp:positionH relativeFrom="column">
                  <wp:posOffset>2221865</wp:posOffset>
                </wp:positionH>
                <wp:positionV relativeFrom="paragraph">
                  <wp:posOffset>189230</wp:posOffset>
                </wp:positionV>
                <wp:extent cx="1502410" cy="485775"/>
                <wp:effectExtent l="0" t="6033" r="15558" b="15557"/>
                <wp:wrapNone/>
                <wp:docPr id="34" name="Vuokaaviosymboli: Valinta 34"/>
                <wp:cNvGraphicFramePr/>
                <a:graphic xmlns:a="http://schemas.openxmlformats.org/drawingml/2006/main">
                  <a:graphicData uri="http://schemas.microsoft.com/office/word/2010/wordprocessingShape">
                    <wps:wsp>
                      <wps:cNvSpPr/>
                      <wps:spPr>
                        <a:xfrm rot="5400000">
                          <a:off x="0" y="0"/>
                          <a:ext cx="1502410" cy="485775"/>
                        </a:xfrm>
                        <a:prstGeom prst="flowChartDecisi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Vuokaaviosymboli: Valinta 34" o:spid="_x0000_s1026" type="#_x0000_t110" style="position:absolute;margin-left:174.95pt;margin-top:14.9pt;width:118.3pt;height:38.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" filled="f" strokecolor="#243f60 [1604]" strokeweight="2pt">
                <v:stroke dashstyle="dash"/>
              </v:shape>
            </w:pict>
          </mc:Fallback>
        </mc:AlternateContent>
      </w:r>
      <w:r w:rsidRPr="00134FD2">
        <w:rPr>
          <w:noProof/>
          <w:sz w:val="24"/>
          <w:szCs w:val="24"/>
          <w:lang w:eastAsia="fi-FI"/>
        </w:rPr>
        <mc:AlternateContent>
          <mc:Choice Requires="wps">
            <w:drawing>
              <wp:anchor distT="0" distB="0" distL="114300" distR="114300" simplePos="0" relativeHeight="251673600" behindDoc="0" locked="0" layoutInCell="1" allowOverlap="1" wp14:anchorId="6FF7BECB" wp14:editId="0E5F709A">
                <wp:simplePos x="0" y="0"/>
                <wp:positionH relativeFrom="column">
                  <wp:posOffset>2238375</wp:posOffset>
                </wp:positionH>
                <wp:positionV relativeFrom="paragraph">
                  <wp:posOffset>307975</wp:posOffset>
                </wp:positionV>
                <wp:extent cx="861695" cy="266700"/>
                <wp:effectExtent l="0" t="7302" r="7302" b="7303"/>
                <wp:wrapNone/>
                <wp:docPr id="32" name="Tekstiruutu 32"/>
                <wp:cNvGraphicFramePr/>
                <a:graphic xmlns:a="http://schemas.openxmlformats.org/drawingml/2006/main">
                  <a:graphicData uri="http://schemas.microsoft.com/office/word/2010/wordprocessingShape">
                    <wps:wsp>
                      <wps:cNvSpPr txBox="1"/>
                      <wps:spPr>
                        <a:xfrm rot="5400000">
                          <a:off x="0" y="0"/>
                          <a:ext cx="8616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14" w:rsidRPr="006E49A3" w:rsidRDefault="00E54614"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2" o:spid="_x0000_s1028" type="#_x0000_t202" style="position:absolute;left:0;text-align:left;margin-left:176.25pt;margin-top:24.25pt;width:67.85pt;height:21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" fillcolor="white [3201]" stroked="f" strokeweight=".5pt">
                <v:textbox>
                  <w:txbxContent>
                    <w:p w:rsidR="00E54614" w:rsidRPr="006E49A3" w:rsidRDefault="00E54614" w:rsidP="00935EB5">
                      <w:pPr>
                        <w:rPr>
                          <w:b/>
                        </w:rPr>
                      </w:pPr>
                      <w:r w:rsidRPr="006E49A3">
                        <w:rPr>
                          <w:b/>
                        </w:rPr>
                        <w:t>Oppiaineet</w:t>
                      </w:r>
                    </w:p>
                  </w:txbxContent>
                </v:textbox>
              </v:shape>
            </w:pict>
          </mc:Fallback>
        </mc:AlternateContent>
      </w:r>
      <w:r w:rsidRPr="00134FD2">
        <w:rPr>
          <w:noProof/>
          <w:sz w:val="24"/>
          <w:szCs w:val="24"/>
          <w:lang w:eastAsia="fi-FI"/>
        </w:rPr>
        <mc:AlternateContent>
          <mc:Choice Requires="wps">
            <w:drawing>
              <wp:anchor distT="0" distB="0" distL="114300" distR="114300" simplePos="0" relativeHeight="251676672" behindDoc="0" locked="0" layoutInCell="1" allowOverlap="1" wp14:anchorId="7E6F8B59" wp14:editId="1841D982">
                <wp:simplePos x="0" y="0"/>
                <wp:positionH relativeFrom="column">
                  <wp:posOffset>2826363</wp:posOffset>
                </wp:positionH>
                <wp:positionV relativeFrom="paragraph">
                  <wp:posOffset>262329</wp:posOffset>
                </wp:positionV>
                <wp:extent cx="390525" cy="238125"/>
                <wp:effectExtent l="0" t="0" r="9525" b="9525"/>
                <wp:wrapNone/>
                <wp:docPr id="31" name="Tekstiruutu 31"/>
                <wp:cNvGraphicFramePr/>
                <a:graphic xmlns:a="http://schemas.openxmlformats.org/drawingml/2006/main">
                  <a:graphicData uri="http://schemas.microsoft.com/office/word/2010/wordprocessingShape">
                    <wps:wsp>
                      <wps:cNvSpPr txBox="1"/>
                      <wps:spPr>
                        <a:xfrm>
                          <a:off x="0" y="0"/>
                          <a:ext cx="390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14" w:rsidRPr="006E49A3" w:rsidRDefault="00E54614" w:rsidP="00935EB5">
                            <w:pPr>
                              <w:rPr>
                                <w:b/>
                                <w:color w:val="000000" w:themeColor="text1"/>
                              </w:rPr>
                            </w:pPr>
                            <w:r w:rsidRPr="006E49A3">
                              <w:rPr>
                                <w:b/>
                                <w:color w:val="000000" w:themeColor="text1"/>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1" o:spid="_x0000_s1029" type="#_x0000_t202" style="position:absolute;left:0;text-align:left;margin-left:222.55pt;margin-top:20.65pt;width:30.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" fillcolor="white [3201]" stroked="f" strokeweight=".5pt">
                <v:textbox>
                  <w:txbxContent>
                    <w:p w:rsidR="00E54614" w:rsidRPr="006E49A3" w:rsidRDefault="00E54614" w:rsidP="00935EB5">
                      <w:pPr>
                        <w:rPr>
                          <w:b/>
                          <w:color w:val="000000" w:themeColor="text1"/>
                        </w:rPr>
                      </w:pPr>
                      <w:r w:rsidRPr="006E49A3">
                        <w:rPr>
                          <w:b/>
                          <w:color w:val="000000" w:themeColor="text1"/>
                        </w:rPr>
                        <w:t>OK</w:t>
                      </w:r>
                    </w:p>
                  </w:txbxContent>
                </v:textbox>
              </v:shape>
            </w:pict>
          </mc:Fallback>
        </mc:AlternateContent>
      </w:r>
      <w:r w:rsidRPr="00134FD2">
        <w:rPr>
          <w:noProof/>
          <w:sz w:val="24"/>
          <w:szCs w:val="24"/>
          <w:lang w:eastAsia="fi-FI"/>
        </w:rPr>
        <mc:AlternateContent>
          <mc:Choice Requires="wps">
            <w:drawing>
              <wp:anchor distT="0" distB="0" distL="114300" distR="114300" simplePos="0" relativeHeight="251668480" behindDoc="0" locked="0" layoutInCell="1" allowOverlap="1" wp14:anchorId="31421397" wp14:editId="4EF646A5">
                <wp:simplePos x="0" y="0"/>
                <wp:positionH relativeFrom="column">
                  <wp:posOffset>4338320</wp:posOffset>
                </wp:positionH>
                <wp:positionV relativeFrom="paragraph">
                  <wp:posOffset>131445</wp:posOffset>
                </wp:positionV>
                <wp:extent cx="1645285" cy="914400"/>
                <wp:effectExtent l="0" t="0" r="12065" b="19050"/>
                <wp:wrapNone/>
                <wp:docPr id="18" name="Ellipsi 18"/>
                <wp:cNvGraphicFramePr/>
                <a:graphic xmlns:a="http://schemas.openxmlformats.org/drawingml/2006/main">
                  <a:graphicData uri="http://schemas.microsoft.com/office/word/2010/wordprocessingShape">
                    <wps:wsp>
                      <wps:cNvSpPr/>
                      <wps:spPr>
                        <a:xfrm>
                          <a:off x="0" y="0"/>
                          <a:ext cx="1645285" cy="914400"/>
                        </a:xfrm>
                        <a:prstGeom prst="ellipse">
                          <a:avLst/>
                        </a:prstGeom>
                        <a:noFill/>
                        <a:ln>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i 18" o:spid="_x0000_s1026" style="position:absolute;margin-left:341.6pt;margin-top:10.35pt;width:129.55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" filled="f" strokecolor="#0070c0" strokeweight="2pt">
                <v:stroke dashstyle="longDash"/>
              </v:oval>
            </w:pict>
          </mc:Fallback>
        </mc:AlternateContent>
      </w:r>
      <w:r w:rsidRPr="00134FD2">
        <w:rPr>
          <w:b/>
          <w:noProof/>
          <w:sz w:val="24"/>
          <w:szCs w:val="24"/>
          <w:lang w:eastAsia="fi-FI"/>
        </w:rPr>
        <mc:AlternateContent>
          <mc:Choice Requires="wps">
            <w:drawing>
              <wp:anchor distT="0" distB="0" distL="114300" distR="114300" simplePos="0" relativeHeight="251678720" behindDoc="0" locked="0" layoutInCell="1" allowOverlap="1" wp14:anchorId="59010A05" wp14:editId="17EA591B">
                <wp:simplePos x="0" y="0"/>
                <wp:positionH relativeFrom="column">
                  <wp:posOffset>758246</wp:posOffset>
                </wp:positionH>
                <wp:positionV relativeFrom="paragraph">
                  <wp:posOffset>183834</wp:posOffset>
                </wp:positionV>
                <wp:extent cx="752558" cy="492981"/>
                <wp:effectExtent l="0" t="3492" r="6032" b="6033"/>
                <wp:wrapNone/>
                <wp:docPr id="2" name="Tekstiruutu 2"/>
                <wp:cNvGraphicFramePr/>
                <a:graphic xmlns:a="http://schemas.openxmlformats.org/drawingml/2006/main">
                  <a:graphicData uri="http://schemas.microsoft.com/office/word/2010/wordprocessingShape">
                    <wps:wsp>
                      <wps:cNvSpPr txBox="1"/>
                      <wps:spPr>
                        <a:xfrm rot="5400000">
                          <a:off x="0" y="0"/>
                          <a:ext cx="752558" cy="492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14" w:rsidRPr="006E49A3" w:rsidRDefault="00E54614" w:rsidP="00935EB5">
                            <w:pPr>
                              <w:rPr>
                                <w:b/>
                              </w:rPr>
                            </w:pPr>
                            <w:r w:rsidRPr="006E49A3">
                              <w:rPr>
                                <w:b/>
                              </w:rPr>
                              <w:t>Toiminta</w:t>
                            </w:r>
                            <w:r>
                              <w:rPr>
                                <w:b/>
                              </w:rPr>
                              <w:t>-</w:t>
                            </w:r>
                            <w:r w:rsidRPr="006E49A3">
                              <w:rPr>
                                <w:b/>
                              </w:rPr>
                              <w:t>kulttuuri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 o:spid="_x0000_s1030" type="#_x0000_t202" style="position:absolute;left:0;text-align:left;margin-left:59.7pt;margin-top:14.5pt;width:59.25pt;height:38.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" fillcolor="white [3201]" stroked="f" strokeweight=".5pt">
                <v:textbox>
                  <w:txbxContent>
                    <w:p w:rsidR="00E54614" w:rsidRPr="006E49A3" w:rsidRDefault="00E54614" w:rsidP="00935EB5">
                      <w:pPr>
                        <w:rPr>
                          <w:b/>
                        </w:rPr>
                      </w:pPr>
                      <w:r w:rsidRPr="006E49A3">
                        <w:rPr>
                          <w:b/>
                        </w:rPr>
                        <w:t>Toiminta</w:t>
                      </w:r>
                      <w:r>
                        <w:rPr>
                          <w:b/>
                        </w:rPr>
                        <w:t>-</w:t>
                      </w:r>
                      <w:r w:rsidRPr="006E49A3">
                        <w:rPr>
                          <w:b/>
                        </w:rPr>
                        <w:t>kulttuuri</w:t>
                      </w:r>
                    </w:p>
                  </w:txbxContent>
                </v:textbox>
              </v:shape>
            </w:pict>
          </mc:Fallback>
        </mc:AlternateContent>
      </w:r>
      <w:r w:rsidRPr="00134FD2">
        <w:rPr>
          <w:noProof/>
          <w:color w:val="FF0000"/>
          <w:sz w:val="24"/>
          <w:szCs w:val="24"/>
          <w:lang w:eastAsia="fi-FI"/>
        </w:rPr>
        <mc:AlternateContent>
          <mc:Choice Requires="wps">
            <w:drawing>
              <wp:anchor distT="0" distB="0" distL="114300" distR="114300" simplePos="0" relativeHeight="251663360" behindDoc="0" locked="0" layoutInCell="1" allowOverlap="1" wp14:anchorId="14691AE2" wp14:editId="1F38FAD0">
                <wp:simplePos x="0" y="0"/>
                <wp:positionH relativeFrom="column">
                  <wp:posOffset>1946689</wp:posOffset>
                </wp:positionH>
                <wp:positionV relativeFrom="paragraph">
                  <wp:posOffset>234634</wp:posOffset>
                </wp:positionV>
                <wp:extent cx="1097280" cy="379289"/>
                <wp:effectExtent l="0" t="2858" r="4763" b="4762"/>
                <wp:wrapNone/>
                <wp:docPr id="25" name="Tekstiruutu 25"/>
                <wp:cNvGraphicFramePr/>
                <a:graphic xmlns:a="http://schemas.openxmlformats.org/drawingml/2006/main">
                  <a:graphicData uri="http://schemas.microsoft.com/office/word/2010/wordprocessingShape">
                    <wps:wsp>
                      <wps:cNvSpPr txBox="1"/>
                      <wps:spPr>
                        <a:xfrm rot="5400000">
                          <a:off x="0" y="0"/>
                          <a:ext cx="1097280" cy="3792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14" w:rsidRDefault="00E54614"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5" o:spid="_x0000_s1031" type="#_x0000_t202" style="position:absolute;left:0;text-align:left;margin-left:153.3pt;margin-top:18.5pt;width:86.4pt;height:29.8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" fillcolor="white [3201]" stroked="f" strokeweight=".5pt">
                <v:textbox>
                  <w:txbxContent>
                    <w:p w:rsidR="00E54614" w:rsidRDefault="00E54614" w:rsidP="00935EB5"/>
                  </w:txbxContent>
                </v:textbox>
              </v:shape>
            </w:pict>
          </mc:Fallback>
        </mc:AlternateContent>
      </w:r>
      <w:r w:rsidRPr="00134FD2">
        <w:rPr>
          <w:noProof/>
          <w:sz w:val="24"/>
          <w:szCs w:val="24"/>
          <w:lang w:eastAsia="fi-FI"/>
        </w:rPr>
        <mc:AlternateContent>
          <mc:Choice Requires="wps">
            <w:drawing>
              <wp:anchor distT="0" distB="0" distL="114300" distR="114300" simplePos="0" relativeHeight="251664384" behindDoc="0" locked="0" layoutInCell="1" allowOverlap="1" wp14:anchorId="67FAC591" wp14:editId="1A7A3ADF">
                <wp:simplePos x="0" y="0"/>
                <wp:positionH relativeFrom="column">
                  <wp:posOffset>110490</wp:posOffset>
                </wp:positionH>
                <wp:positionV relativeFrom="paragraph">
                  <wp:posOffset>74930</wp:posOffset>
                </wp:positionV>
                <wp:extent cx="701040" cy="676910"/>
                <wp:effectExtent l="0" t="6985" r="0" b="0"/>
                <wp:wrapNone/>
                <wp:docPr id="26" name="Tekstiruutu 26"/>
                <wp:cNvGraphicFramePr/>
                <a:graphic xmlns:a="http://schemas.openxmlformats.org/drawingml/2006/main">
                  <a:graphicData uri="http://schemas.microsoft.com/office/word/2010/wordprocessingShape">
                    <wps:wsp>
                      <wps:cNvSpPr txBox="1"/>
                      <wps:spPr>
                        <a:xfrm rot="5400000">
                          <a:off x="0" y="0"/>
                          <a:ext cx="701040" cy="676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14" w:rsidRPr="006E49A3" w:rsidRDefault="00E54614" w:rsidP="00935EB5">
                            <w:pPr>
                              <w:rPr>
                                <w:b/>
                              </w:rPr>
                            </w:pPr>
                            <w:r w:rsidRPr="006E49A3">
                              <w:rPr>
                                <w:b/>
                              </w:rPr>
                              <w:t xml:space="preserve">Arvot ja oppimis-käsitys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6" o:spid="_x0000_s1032" type="#_x0000_t202" style="position:absolute;left:0;text-align:left;margin-left:8.7pt;margin-top:5.9pt;width:55.2pt;height:53.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" fillcolor="white [3201]" stroked="f" strokeweight=".5pt">
                <v:textbox>
                  <w:txbxContent>
                    <w:p w:rsidR="00E54614" w:rsidRPr="006E49A3" w:rsidRDefault="00E54614" w:rsidP="00935EB5">
                      <w:pPr>
                        <w:rPr>
                          <w:b/>
                        </w:rPr>
                      </w:pPr>
                      <w:r w:rsidRPr="006E49A3">
                        <w:rPr>
                          <w:b/>
                        </w:rPr>
                        <w:t xml:space="preserve">Arvot ja oppimis-käsitys </w:t>
                      </w:r>
                    </w:p>
                  </w:txbxContent>
                </v:textbox>
              </v:shape>
            </w:pict>
          </mc:Fallback>
        </mc:AlternateContent>
      </w:r>
      <w:r w:rsidRPr="00134FD2">
        <w:rPr>
          <w:noProof/>
          <w:color w:val="FF0000"/>
          <w:sz w:val="24"/>
          <w:szCs w:val="24"/>
          <w:lang w:eastAsia="fi-FI"/>
        </w:rPr>
        <mc:AlternateContent>
          <mc:Choice Requires="wps">
            <w:drawing>
              <wp:anchor distT="0" distB="0" distL="114300" distR="114300" simplePos="0" relativeHeight="251665408" behindDoc="0" locked="0" layoutInCell="1" allowOverlap="1" wp14:anchorId="5E3145C4" wp14:editId="234E585B">
                <wp:simplePos x="0" y="0"/>
                <wp:positionH relativeFrom="column">
                  <wp:posOffset>3056255</wp:posOffset>
                </wp:positionH>
                <wp:positionV relativeFrom="paragraph">
                  <wp:posOffset>257175</wp:posOffset>
                </wp:positionV>
                <wp:extent cx="823595" cy="271145"/>
                <wp:effectExtent l="0" t="0" r="5080" b="0"/>
                <wp:wrapNone/>
                <wp:docPr id="27" name="Tekstiruutu 27"/>
                <wp:cNvGraphicFramePr/>
                <a:graphic xmlns:a="http://schemas.openxmlformats.org/drawingml/2006/main">
                  <a:graphicData uri="http://schemas.microsoft.com/office/word/2010/wordprocessingShape">
                    <wps:wsp>
                      <wps:cNvSpPr txBox="1"/>
                      <wps:spPr>
                        <a:xfrm rot="5400000">
                          <a:off x="0" y="0"/>
                          <a:ext cx="82359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14" w:rsidRDefault="00E54614"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7" o:spid="_x0000_s1033" type="#_x0000_t202" style="position:absolute;left:0;text-align:left;margin-left:240.65pt;margin-top:20.25pt;width:64.85pt;height:21.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" filled="f" stroked="f" strokeweight=".5pt">
                <v:textbox>
                  <w:txbxContent>
                    <w:p w:rsidR="00E54614" w:rsidRDefault="00E54614" w:rsidP="00935EB5"/>
                  </w:txbxContent>
                </v:textbox>
              </v:shape>
            </w:pict>
          </mc:Fallback>
        </mc:AlternateContent>
      </w:r>
    </w:p>
    <w:p w:rsidR="00935EB5" w:rsidRPr="00134FD2"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134FD2">
        <w:rPr>
          <w:noProof/>
          <w:sz w:val="24"/>
          <w:szCs w:val="24"/>
          <w:lang w:eastAsia="fi-FI"/>
        </w:rPr>
        <mc:AlternateContent>
          <mc:Choice Requires="wps">
            <w:drawing>
              <wp:anchor distT="0" distB="0" distL="114300" distR="114300" simplePos="0" relativeHeight="251669504" behindDoc="0" locked="0" layoutInCell="1" allowOverlap="1" wp14:anchorId="0FA060F8" wp14:editId="16B4CFA1">
                <wp:simplePos x="0" y="0"/>
                <wp:positionH relativeFrom="column">
                  <wp:posOffset>4425950</wp:posOffset>
                </wp:positionH>
                <wp:positionV relativeFrom="paragraph">
                  <wp:posOffset>118745</wp:posOffset>
                </wp:positionV>
                <wp:extent cx="1656080" cy="306070"/>
                <wp:effectExtent l="0" t="0" r="1270" b="0"/>
                <wp:wrapNone/>
                <wp:docPr id="30" name="Tekstiruutu 30"/>
                <wp:cNvGraphicFramePr/>
                <a:graphic xmlns:a="http://schemas.openxmlformats.org/drawingml/2006/main">
                  <a:graphicData uri="http://schemas.microsoft.com/office/word/2010/wordprocessingShape">
                    <wps:wsp>
                      <wps:cNvSpPr txBox="1"/>
                      <wps:spPr>
                        <a:xfrm>
                          <a:off x="0" y="0"/>
                          <a:ext cx="1656080" cy="306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14" w:rsidRPr="006E49A3" w:rsidRDefault="00E54614" w:rsidP="00935EB5">
                            <w:pPr>
                              <w:rPr>
                                <w:b/>
                              </w:rPr>
                            </w:pPr>
                            <w:r w:rsidRPr="006E49A3">
                              <w:rPr>
                                <w:b/>
                              </w:rPr>
                              <w:t>Laaja-alainen 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0" o:spid="_x0000_s1034" type="#_x0000_t202" style="position:absolute;left:0;text-align:left;margin-left:348.5pt;margin-top:9.35pt;width:130.4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" fillcolor="white [3201]" stroked="f" strokeweight=".5pt">
                <v:textbox>
                  <w:txbxContent>
                    <w:p w:rsidR="00E54614" w:rsidRPr="006E49A3" w:rsidRDefault="00E54614" w:rsidP="00935EB5">
                      <w:pPr>
                        <w:rPr>
                          <w:b/>
                        </w:rPr>
                      </w:pPr>
                      <w:r w:rsidRPr="006E49A3">
                        <w:rPr>
                          <w:b/>
                        </w:rPr>
                        <w:t>Laaja-alainen osaaminen</w:t>
                      </w:r>
                    </w:p>
                  </w:txbxContent>
                </v:textbox>
              </v:shape>
            </w:pict>
          </mc:Fallback>
        </mc:AlternateContent>
      </w:r>
      <w:r w:rsidRPr="00134FD2">
        <w:rPr>
          <w:noProof/>
          <w:sz w:val="24"/>
          <w:szCs w:val="24"/>
          <w:lang w:eastAsia="fi-FI"/>
        </w:rPr>
        <mc:AlternateContent>
          <mc:Choice Requires="wps">
            <w:drawing>
              <wp:anchor distT="0" distB="0" distL="114300" distR="114300" simplePos="0" relativeHeight="251662336" behindDoc="0" locked="0" layoutInCell="1" allowOverlap="1" wp14:anchorId="318E1C8B" wp14:editId="33E9DE28">
                <wp:simplePos x="0" y="0"/>
                <wp:positionH relativeFrom="column">
                  <wp:posOffset>4426068</wp:posOffset>
                </wp:positionH>
                <wp:positionV relativeFrom="paragraph">
                  <wp:posOffset>125879</wp:posOffset>
                </wp:positionV>
                <wp:extent cx="1657350" cy="407552"/>
                <wp:effectExtent l="0" t="0" r="0" b="0"/>
                <wp:wrapNone/>
                <wp:docPr id="36" name="Tekstiruutu 36"/>
                <wp:cNvGraphicFramePr/>
                <a:graphic xmlns:a="http://schemas.openxmlformats.org/drawingml/2006/main">
                  <a:graphicData uri="http://schemas.microsoft.com/office/word/2010/wordprocessingShape">
                    <wps:wsp>
                      <wps:cNvSpPr txBox="1"/>
                      <wps:spPr>
                        <a:xfrm>
                          <a:off x="0" y="0"/>
                          <a:ext cx="1657350" cy="407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14" w:rsidRDefault="00E54614"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6" o:spid="_x0000_s1035" type="#_x0000_t202" style="position:absolute;left:0;text-align:left;margin-left:348.5pt;margin-top:9.9pt;width:130.5pt;height:3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" fillcolor="white [3201]" stroked="f" strokeweight=".5pt">
                <v:textbox>
                  <w:txbxContent>
                    <w:p w:rsidR="00E54614" w:rsidRDefault="00E54614" w:rsidP="00935EB5"/>
                  </w:txbxContent>
                </v:textbox>
              </v:shape>
            </w:pict>
          </mc:Fallback>
        </mc:AlternateContent>
      </w:r>
      <w:r w:rsidRPr="00134FD2">
        <w:rPr>
          <w:noProof/>
          <w:sz w:val="24"/>
          <w:szCs w:val="24"/>
          <w:lang w:eastAsia="fi-FI"/>
        </w:rPr>
        <mc:AlternateContent>
          <mc:Choice Requires="wps">
            <w:drawing>
              <wp:anchor distT="0" distB="0" distL="114300" distR="114300" simplePos="0" relativeHeight="251671552" behindDoc="0" locked="0" layoutInCell="1" allowOverlap="1" wp14:anchorId="2DFC8052" wp14:editId="4AD390D2">
                <wp:simplePos x="0" y="0"/>
                <wp:positionH relativeFrom="column">
                  <wp:posOffset>1997075</wp:posOffset>
                </wp:positionH>
                <wp:positionV relativeFrom="paragraph">
                  <wp:posOffset>31115</wp:posOffset>
                </wp:positionV>
                <wp:extent cx="847725" cy="261620"/>
                <wp:effectExtent l="7303" t="0" r="0" b="0"/>
                <wp:wrapNone/>
                <wp:docPr id="35" name="Tekstiruutu 35"/>
                <wp:cNvGraphicFramePr/>
                <a:graphic xmlns:a="http://schemas.openxmlformats.org/drawingml/2006/main">
                  <a:graphicData uri="http://schemas.microsoft.com/office/word/2010/wordprocessingShape">
                    <wps:wsp>
                      <wps:cNvSpPr txBox="1"/>
                      <wps:spPr>
                        <a:xfrm rot="5400000">
                          <a:off x="0" y="0"/>
                          <a:ext cx="847725" cy="26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4614" w:rsidRPr="006E49A3" w:rsidRDefault="00E54614" w:rsidP="00935EB5">
                            <w:pPr>
                              <w:rPr>
                                <w:b/>
                              </w:rPr>
                            </w:pPr>
                            <w:r w:rsidRPr="006E49A3">
                              <w:rPr>
                                <w:b/>
                              </w:rPr>
                              <w:t>Koulutyö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35" o:spid="_x0000_s1036" type="#_x0000_t202" style="position:absolute;left:0;text-align:left;margin-left:157.25pt;margin-top:2.45pt;width:66.75pt;height:20.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" fillcolor="white [3201]" stroked="f" strokeweight=".5pt">
                <v:textbox>
                  <w:txbxContent>
                    <w:p w:rsidR="00E54614" w:rsidRPr="006E49A3" w:rsidRDefault="00E54614" w:rsidP="00935EB5">
                      <w:pPr>
                        <w:rPr>
                          <w:b/>
                        </w:rPr>
                      </w:pPr>
                      <w:r w:rsidRPr="006E49A3">
                        <w:rPr>
                          <w:b/>
                        </w:rPr>
                        <w:t>Koulutyö</w:t>
                      </w:r>
                    </w:p>
                  </w:txbxContent>
                </v:textbox>
              </v:shape>
            </w:pict>
          </mc:Fallback>
        </mc:AlternateContent>
      </w:r>
      <w:r w:rsidRPr="00134FD2">
        <w:rPr>
          <w:noProof/>
          <w:sz w:val="24"/>
          <w:szCs w:val="24"/>
          <w:lang w:eastAsia="fi-FI"/>
        </w:rPr>
        <mc:AlternateContent>
          <mc:Choice Requires="wps">
            <w:drawing>
              <wp:anchor distT="0" distB="0" distL="114300" distR="114300" simplePos="0" relativeHeight="251661312" behindDoc="0" locked="0" layoutInCell="1" allowOverlap="1" wp14:anchorId="3167A99F" wp14:editId="70E310BA">
                <wp:simplePos x="0" y="0"/>
                <wp:positionH relativeFrom="column">
                  <wp:posOffset>3662680</wp:posOffset>
                </wp:positionH>
                <wp:positionV relativeFrom="paragraph">
                  <wp:posOffset>20955</wp:posOffset>
                </wp:positionV>
                <wp:extent cx="682625" cy="342900"/>
                <wp:effectExtent l="0" t="19050" r="41275" b="38100"/>
                <wp:wrapNone/>
                <wp:docPr id="28" name="Nuoli oikealle 28"/>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8" o:spid="_x0000_s1026" type="#_x0000_t13" style="position:absolute;margin-left:288.4pt;margin-top:1.65pt;width:53.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" adj="16175" fillcolor="#4f81bd [3204]" strokecolor="#243f60 [1604]" strokeweight="2pt"/>
            </w:pict>
          </mc:Fallback>
        </mc:AlternateContent>
      </w:r>
      <w:r w:rsidRPr="00134FD2">
        <w:rPr>
          <w:noProof/>
          <w:sz w:val="24"/>
          <w:szCs w:val="24"/>
          <w:lang w:eastAsia="fi-FI"/>
        </w:rPr>
        <mc:AlternateContent>
          <mc:Choice Requires="wps">
            <w:drawing>
              <wp:anchor distT="0" distB="0" distL="114300" distR="114300" simplePos="0" relativeHeight="251660288" behindDoc="0" locked="0" layoutInCell="1" allowOverlap="1" wp14:anchorId="520592D9" wp14:editId="3ADF8299">
                <wp:simplePos x="0" y="0"/>
                <wp:positionH relativeFrom="column">
                  <wp:posOffset>1612900</wp:posOffset>
                </wp:positionH>
                <wp:positionV relativeFrom="paragraph">
                  <wp:posOffset>25400</wp:posOffset>
                </wp:positionV>
                <wp:extent cx="682625" cy="342900"/>
                <wp:effectExtent l="0" t="19050" r="41275" b="38100"/>
                <wp:wrapNone/>
                <wp:docPr id="29" name="Nuoli oikealle 29"/>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uoli oikealle 29" o:spid="_x0000_s1026" type="#_x0000_t13" style="position:absolute;margin-left:127pt;margin-top:2pt;width:53.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" adj="16175" fillcolor="#4f81bd [3204]" strokecolor="#243f60 [1604]" strokeweight="2pt"/>
            </w:pict>
          </mc:Fallback>
        </mc:AlternateContent>
      </w:r>
    </w:p>
    <w:p w:rsidR="00935EB5" w:rsidRPr="00134FD2" w:rsidRDefault="00935EB5" w:rsidP="00935EB5">
      <w:pPr>
        <w:pBdr>
          <w:top w:val="single" w:sz="4" w:space="1" w:color="auto"/>
          <w:left w:val="single" w:sz="4" w:space="4" w:color="auto"/>
          <w:bottom w:val="single" w:sz="4" w:space="0" w:color="auto"/>
          <w:right w:val="single" w:sz="4" w:space="4" w:color="auto"/>
        </w:pBdr>
        <w:jc w:val="both"/>
        <w:rPr>
          <w:sz w:val="24"/>
          <w:szCs w:val="24"/>
        </w:rPr>
      </w:pPr>
    </w:p>
    <w:p w:rsidR="00935EB5" w:rsidRPr="00134FD2" w:rsidRDefault="007F5D10" w:rsidP="00935EB5">
      <w:pPr>
        <w:pBdr>
          <w:top w:val="single" w:sz="4" w:space="1" w:color="auto"/>
          <w:left w:val="single" w:sz="4" w:space="4" w:color="auto"/>
          <w:bottom w:val="single" w:sz="4" w:space="0" w:color="auto"/>
          <w:right w:val="single" w:sz="4" w:space="4" w:color="auto"/>
        </w:pBdr>
        <w:jc w:val="both"/>
        <w:rPr>
          <w:b/>
        </w:rPr>
      </w:pPr>
      <w:r w:rsidRPr="00134FD2">
        <w:rPr>
          <w:sz w:val="24"/>
          <w:szCs w:val="24"/>
        </w:rPr>
        <w:tab/>
      </w:r>
      <w:r w:rsidRPr="00134FD2">
        <w:rPr>
          <w:sz w:val="24"/>
          <w:szCs w:val="24"/>
        </w:rPr>
        <w:tab/>
      </w:r>
      <w:r w:rsidRPr="00134FD2">
        <w:rPr>
          <w:sz w:val="24"/>
          <w:szCs w:val="24"/>
        </w:rPr>
        <w:tab/>
      </w:r>
      <w:r w:rsidRPr="00134FD2">
        <w:rPr>
          <w:sz w:val="24"/>
          <w:szCs w:val="24"/>
        </w:rPr>
        <w:tab/>
      </w:r>
      <w:r w:rsidRPr="00134FD2">
        <w:rPr>
          <w:sz w:val="24"/>
          <w:szCs w:val="24"/>
        </w:rPr>
        <w:tab/>
      </w:r>
      <w:r w:rsidRPr="00134FD2">
        <w:rPr>
          <w:sz w:val="24"/>
          <w:szCs w:val="24"/>
        </w:rPr>
        <w:tab/>
      </w:r>
      <w:r w:rsidRPr="00134FD2">
        <w:rPr>
          <w:b/>
        </w:rPr>
        <w:t>Tehtävä</w:t>
      </w:r>
    </w:p>
    <w:p w:rsidR="00935EB5" w:rsidRPr="00134FD2" w:rsidRDefault="00646F0E" w:rsidP="00935EB5">
      <w:pPr>
        <w:pBdr>
          <w:top w:val="single" w:sz="4" w:space="1" w:color="auto"/>
          <w:left w:val="single" w:sz="4" w:space="4" w:color="auto"/>
          <w:bottom w:val="single" w:sz="4" w:space="0" w:color="auto"/>
          <w:right w:val="single" w:sz="4" w:space="4" w:color="auto"/>
        </w:pBdr>
        <w:spacing w:after="0"/>
        <w:jc w:val="both"/>
        <w:rPr>
          <w:sz w:val="24"/>
          <w:szCs w:val="24"/>
        </w:rPr>
      </w:pPr>
      <w:r w:rsidRPr="00134FD2">
        <w:rPr>
          <w:sz w:val="24"/>
          <w:szCs w:val="24"/>
        </w:rPr>
        <w:t xml:space="preserve">         </w:t>
      </w:r>
      <w:r w:rsidR="00935EB5" w:rsidRPr="00134FD2">
        <w:rPr>
          <w:sz w:val="24"/>
          <w:szCs w:val="24"/>
        </w:rPr>
        <w:t>Työn perusta</w:t>
      </w:r>
      <w:r w:rsidR="00935EB5" w:rsidRPr="00134FD2">
        <w:rPr>
          <w:sz w:val="24"/>
          <w:szCs w:val="24"/>
        </w:rPr>
        <w:tab/>
      </w:r>
      <w:r w:rsidR="00935EB5" w:rsidRPr="00134FD2">
        <w:rPr>
          <w:sz w:val="24"/>
          <w:szCs w:val="24"/>
        </w:rPr>
        <w:tab/>
        <w:t>Työ</w:t>
      </w:r>
      <w:r w:rsidRPr="00134FD2">
        <w:rPr>
          <w:sz w:val="24"/>
          <w:szCs w:val="24"/>
        </w:rPr>
        <w:t xml:space="preserve">n </w:t>
      </w:r>
      <w:r w:rsidR="00935EB5" w:rsidRPr="00134FD2">
        <w:rPr>
          <w:sz w:val="24"/>
          <w:szCs w:val="24"/>
        </w:rPr>
        <w:t>välineet</w:t>
      </w:r>
      <w:r w:rsidR="00935EB5" w:rsidRPr="00134FD2">
        <w:rPr>
          <w:sz w:val="24"/>
          <w:szCs w:val="24"/>
        </w:rPr>
        <w:tab/>
        <w:t xml:space="preserve"> </w:t>
      </w:r>
      <w:r w:rsidRPr="00134FD2">
        <w:rPr>
          <w:sz w:val="24"/>
          <w:szCs w:val="24"/>
        </w:rPr>
        <w:t xml:space="preserve">              </w:t>
      </w:r>
      <w:r w:rsidR="00935EB5" w:rsidRPr="00134FD2">
        <w:rPr>
          <w:sz w:val="24"/>
          <w:szCs w:val="24"/>
        </w:rPr>
        <w:t xml:space="preserve">Työn tavoitteet  </w:t>
      </w:r>
    </w:p>
    <w:p w:rsidR="00935EB5" w:rsidRPr="00134FD2" w:rsidRDefault="00935EB5" w:rsidP="00935EB5">
      <w:pPr>
        <w:pBdr>
          <w:top w:val="single" w:sz="4" w:space="1" w:color="auto"/>
          <w:left w:val="single" w:sz="4" w:space="4" w:color="auto"/>
          <w:bottom w:val="single" w:sz="4" w:space="0" w:color="auto"/>
          <w:right w:val="single" w:sz="4" w:space="4" w:color="auto"/>
        </w:pBdr>
        <w:spacing w:after="0"/>
        <w:jc w:val="both"/>
        <w:rPr>
          <w:sz w:val="24"/>
          <w:szCs w:val="24"/>
        </w:rPr>
      </w:pPr>
      <w:r w:rsidRPr="00134FD2">
        <w:rPr>
          <w:sz w:val="24"/>
          <w:szCs w:val="24"/>
        </w:rPr>
        <w:t xml:space="preserve">                       </w:t>
      </w:r>
    </w:p>
    <w:p w:rsidR="00935EB5" w:rsidRPr="00134FD2" w:rsidRDefault="00935EB5" w:rsidP="00935EB5">
      <w:pPr>
        <w:pStyle w:val="Eivli"/>
        <w:spacing w:line="276" w:lineRule="auto"/>
        <w:jc w:val="both"/>
        <w:rPr>
          <w:b/>
          <w:sz w:val="24"/>
          <w:szCs w:val="24"/>
        </w:rPr>
      </w:pPr>
    </w:p>
    <w:p w:rsidR="00935EB5" w:rsidRPr="00134FD2" w:rsidRDefault="00935EB5" w:rsidP="00176936">
      <w:pPr>
        <w:pStyle w:val="Otsikko3"/>
      </w:pPr>
      <w:bookmarkStart w:id="33" w:name="_Toc413327028"/>
      <w:r w:rsidRPr="00134FD2">
        <w:t>4.5 Paikallisesti päätettävät asiat</w:t>
      </w:r>
      <w:bookmarkEnd w:id="33"/>
    </w:p>
    <w:p w:rsidR="00935EB5" w:rsidRPr="00134FD2" w:rsidRDefault="00935EB5" w:rsidP="00935EB5">
      <w:pPr>
        <w:pStyle w:val="Eivli"/>
        <w:spacing w:line="276" w:lineRule="auto"/>
        <w:jc w:val="both"/>
        <w:rPr>
          <w:sz w:val="24"/>
          <w:szCs w:val="24"/>
        </w:rPr>
      </w:pPr>
    </w:p>
    <w:p w:rsidR="00845123" w:rsidRPr="00134FD2" w:rsidRDefault="00845123" w:rsidP="00845123">
      <w:pPr>
        <w:pStyle w:val="Eivli"/>
        <w:tabs>
          <w:tab w:val="left" w:pos="426"/>
        </w:tabs>
        <w:spacing w:line="276" w:lineRule="auto"/>
        <w:ind w:left="360"/>
        <w:jc w:val="both"/>
      </w:pPr>
      <w:r w:rsidRPr="00134FD2">
        <w:t>Toimintakulttuurin kehittämistä ohjaavien periaatteiden pohdinta on keskeinen osa opetussuunnitelmatyötä ja samalla toiminnan jatkuvaa kehittämistä edistävä tekijä. Paikallisesti päätetään, miten oppilaat ja huoltajat osallistuvat toimintakulttuurin kehittämiseen sekä mitä muuta yhteistyötä ja keiden toimijoiden kanssa tehdään toimintakulttuurin kehittämiseksi.</w:t>
      </w:r>
      <w:r w:rsidR="00605D87" w:rsidRPr="00134FD2">
        <w:t xml:space="preserve"> Suunnittelussa kiinnitetään huomiota myös toimintakulttuurin jatkuvuuteen esiopetuksesta perusopetukseen ja perusopetuksen eri vaiheissa. </w:t>
      </w:r>
    </w:p>
    <w:p w:rsidR="00845123" w:rsidRPr="00134FD2" w:rsidRDefault="00845123" w:rsidP="00845123">
      <w:pPr>
        <w:pStyle w:val="Eivli"/>
        <w:tabs>
          <w:tab w:val="left" w:pos="426"/>
        </w:tabs>
        <w:spacing w:line="276" w:lineRule="auto"/>
        <w:ind w:left="360"/>
        <w:jc w:val="both"/>
      </w:pPr>
    </w:p>
    <w:p w:rsidR="00093B50" w:rsidRDefault="00845123" w:rsidP="00845123">
      <w:pPr>
        <w:tabs>
          <w:tab w:val="left" w:pos="426"/>
        </w:tabs>
        <w:spacing w:after="0"/>
        <w:jc w:val="both"/>
      </w:pPr>
      <w:r w:rsidRPr="00134FD2">
        <w:tab/>
      </w:r>
    </w:p>
    <w:p w:rsidR="00845123" w:rsidRPr="00134FD2" w:rsidRDefault="00845123" w:rsidP="00845123">
      <w:pPr>
        <w:tabs>
          <w:tab w:val="left" w:pos="426"/>
        </w:tabs>
        <w:spacing w:after="0"/>
        <w:jc w:val="both"/>
      </w:pPr>
      <w:r w:rsidRPr="00134FD2">
        <w:lastRenderedPageBreak/>
        <w:t xml:space="preserve">Opetuksen järjestäjä päättää ja kuvaa opetussuunnitelmassa </w:t>
      </w:r>
    </w:p>
    <w:p w:rsidR="00845123" w:rsidRPr="00134FD2" w:rsidRDefault="00845123" w:rsidP="00DB6678">
      <w:pPr>
        <w:pStyle w:val="Luettelokappale"/>
        <w:numPr>
          <w:ilvl w:val="0"/>
          <w:numId w:val="4"/>
        </w:numPr>
        <w:spacing w:after="0"/>
        <w:jc w:val="both"/>
      </w:pPr>
      <w:r w:rsidRPr="00134FD2">
        <w:t xml:space="preserve">miten opetuksen järjestäjä ja koulut </w:t>
      </w:r>
      <w:r w:rsidR="001C4749" w:rsidRPr="00134FD2">
        <w:t>edistävät ja arvioivat toimintakulttuurin kehittämisen periaatteiden toteutumista</w:t>
      </w:r>
      <w:r w:rsidR="009E223E" w:rsidRPr="00134FD2">
        <w:t xml:space="preserve">; </w:t>
      </w:r>
      <w:r w:rsidR="001C4749" w:rsidRPr="00134FD2">
        <w:t xml:space="preserve">mitkä ovat mahdolliset paikalliset painopisteet ja </w:t>
      </w:r>
      <w:r w:rsidR="00D5170E" w:rsidRPr="00134FD2">
        <w:t>miten ne ilmenevät käytännössä</w:t>
      </w:r>
      <w:r w:rsidRPr="00134FD2">
        <w:rPr>
          <w:color w:val="FF0000"/>
        </w:rPr>
        <w:t xml:space="preserve"> </w:t>
      </w:r>
      <w:r w:rsidRPr="00134FD2">
        <w:rPr>
          <w:sz w:val="20"/>
          <w:szCs w:val="20"/>
        </w:rPr>
        <w:t>(</w:t>
      </w:r>
      <w:r w:rsidRPr="00134FD2">
        <w:rPr>
          <w:rFonts w:cstheme="minorHAnsi"/>
          <w:sz w:val="20"/>
          <w:szCs w:val="20"/>
        </w:rPr>
        <w:t>toimintakulttuurin periaatteiden kuvaamisessa opetussuunnitelman perusteiden tekstiä voidaan käyttää sellaisenaan)</w:t>
      </w:r>
    </w:p>
    <w:p w:rsidR="00845123" w:rsidRPr="00134FD2" w:rsidRDefault="00845123" w:rsidP="00DB6678">
      <w:pPr>
        <w:pStyle w:val="Luettelokappale"/>
        <w:numPr>
          <w:ilvl w:val="0"/>
          <w:numId w:val="4"/>
        </w:numPr>
        <w:spacing w:after="0"/>
        <w:jc w:val="both"/>
      </w:pPr>
      <w:r w:rsidRPr="00134FD2">
        <w:t xml:space="preserve">mitkä ovat oppimisympäristöjen ja työtapojen valintaa, käyttöä ja kehittämistä ohjaavat paikalliset tavoitteet ja erityiskysymykset </w:t>
      </w:r>
      <w:r w:rsidRPr="00134FD2">
        <w:rPr>
          <w:rFonts w:cstheme="minorHAnsi"/>
          <w:sz w:val="20"/>
          <w:szCs w:val="20"/>
        </w:rPr>
        <w:t>(muilta osin oppimisympäristöjen ja työtapojen kuvaamisessa opetussuunnitelman perusteiden tekstiä voidaan käyttää sellaisenaan)</w:t>
      </w:r>
      <w:r w:rsidRPr="00134FD2">
        <w:rPr>
          <w:rFonts w:cstheme="minorHAnsi"/>
        </w:rPr>
        <w:t xml:space="preserve"> </w:t>
      </w:r>
    </w:p>
    <w:p w:rsidR="00845123" w:rsidRPr="00134FD2" w:rsidRDefault="00845123" w:rsidP="00DB6678">
      <w:pPr>
        <w:pStyle w:val="Luettelokappale"/>
        <w:numPr>
          <w:ilvl w:val="0"/>
          <w:numId w:val="4"/>
        </w:numPr>
        <w:spacing w:after="0"/>
        <w:jc w:val="both"/>
      </w:pPr>
      <w:r w:rsidRPr="00134FD2">
        <w:t>miten opetuksen eheyttämistä käytännössä toteutetaan</w:t>
      </w:r>
    </w:p>
    <w:p w:rsidR="00845123" w:rsidRPr="00134FD2" w:rsidRDefault="00845123" w:rsidP="00DB6678">
      <w:pPr>
        <w:pStyle w:val="Luettelokappale"/>
        <w:numPr>
          <w:ilvl w:val="0"/>
          <w:numId w:val="4"/>
        </w:numPr>
        <w:spacing w:after="0"/>
        <w:jc w:val="both"/>
      </w:pPr>
      <w:r w:rsidRPr="00134FD2">
        <w:t>miten monialaiset oppimiskokonaisuudet toteutetaan</w:t>
      </w:r>
    </w:p>
    <w:p w:rsidR="00845123" w:rsidRPr="00134FD2" w:rsidRDefault="00845123" w:rsidP="00DB6678">
      <w:pPr>
        <w:pStyle w:val="Luettelokappale"/>
        <w:numPr>
          <w:ilvl w:val="1"/>
          <w:numId w:val="4"/>
        </w:numPr>
        <w:spacing w:after="0"/>
        <w:jc w:val="both"/>
      </w:pPr>
      <w:r w:rsidRPr="00134FD2">
        <w:t xml:space="preserve">toteuttamista ohjaavat paikalliset tavoitteet </w:t>
      </w:r>
      <w:r w:rsidRPr="00134FD2">
        <w:rPr>
          <w:sz w:val="20"/>
          <w:szCs w:val="20"/>
        </w:rPr>
        <w:t>(yleiskuvauksen osalta opetussuunnitelman perusteiden tekstiä voidaan käyttää sellaisenaan)</w:t>
      </w:r>
    </w:p>
    <w:p w:rsidR="00845123" w:rsidRPr="00134FD2" w:rsidRDefault="00845123" w:rsidP="00DB6678">
      <w:pPr>
        <w:pStyle w:val="Luettelokappale"/>
        <w:numPr>
          <w:ilvl w:val="1"/>
          <w:numId w:val="4"/>
        </w:numPr>
        <w:spacing w:after="0"/>
        <w:jc w:val="both"/>
        <w:rPr>
          <w:sz w:val="20"/>
          <w:szCs w:val="20"/>
        </w:rPr>
      </w:pPr>
      <w:r w:rsidRPr="00134FD2">
        <w:t xml:space="preserve">toteuttamista ohjaavat periaatteet ja toteuttamistavat </w:t>
      </w:r>
      <w:r w:rsidRPr="00134FD2">
        <w:rPr>
          <w:sz w:val="20"/>
          <w:szCs w:val="20"/>
        </w:rPr>
        <w:t xml:space="preserve">(päätetäänkö </w:t>
      </w:r>
      <w:r w:rsidR="00DF066A" w:rsidRPr="00134FD2">
        <w:rPr>
          <w:sz w:val="20"/>
          <w:szCs w:val="20"/>
        </w:rPr>
        <w:t>esimerkiksi oppimis</w:t>
      </w:r>
      <w:r w:rsidRPr="00134FD2">
        <w:rPr>
          <w:sz w:val="20"/>
          <w:szCs w:val="20"/>
        </w:rPr>
        <w:t>kokonaisuuksien teemoista yhteisessä paikallisessa opetussuunnitelmassa ja tarkemmista tavoitteista ja sisällöistä koulukohtaisessa opetussuunnitelmassa tai lukuvuosisuunnitelmassa</w:t>
      </w:r>
      <w:r w:rsidR="00DF066A" w:rsidRPr="00134FD2">
        <w:rPr>
          <w:sz w:val="20"/>
          <w:szCs w:val="20"/>
        </w:rPr>
        <w:t xml:space="preserve"> vai miten menetellään</w:t>
      </w:r>
      <w:r w:rsidR="009E223E" w:rsidRPr="00134FD2">
        <w:rPr>
          <w:sz w:val="20"/>
          <w:szCs w:val="20"/>
        </w:rPr>
        <w:t>;</w:t>
      </w:r>
      <w:r w:rsidR="00EC2B4C" w:rsidRPr="00134FD2">
        <w:rPr>
          <w:sz w:val="20"/>
          <w:szCs w:val="20"/>
        </w:rPr>
        <w:t xml:space="preserve"> </w:t>
      </w:r>
      <w:r w:rsidR="009E223E" w:rsidRPr="00134FD2">
        <w:rPr>
          <w:sz w:val="20"/>
          <w:szCs w:val="20"/>
        </w:rPr>
        <w:t xml:space="preserve">miten turvataan, että jokaisen oppilaan opintoihin sisältyy vähintään yksi monialainen oppimiskokonaisuus lukuvuodessa; </w:t>
      </w:r>
      <w:r w:rsidR="00EC2B4C" w:rsidRPr="00134FD2">
        <w:rPr>
          <w:sz w:val="20"/>
          <w:szCs w:val="20"/>
        </w:rPr>
        <w:t>miten ohjeistetaan oppimiskokonaisuuksien laajuus, miten sovitaan kulloink</w:t>
      </w:r>
      <w:r w:rsidR="009E223E" w:rsidRPr="00134FD2">
        <w:rPr>
          <w:sz w:val="20"/>
          <w:szCs w:val="20"/>
        </w:rPr>
        <w:t>in mukana olevista oppiaineista;</w:t>
      </w:r>
      <w:r w:rsidR="00EC2B4C" w:rsidRPr="00134FD2">
        <w:rPr>
          <w:sz w:val="20"/>
          <w:szCs w:val="20"/>
        </w:rPr>
        <w:t xml:space="preserve"> miten oppilaiden osallistuminen </w:t>
      </w:r>
      <w:r w:rsidR="009B4828" w:rsidRPr="00134FD2">
        <w:rPr>
          <w:sz w:val="20"/>
          <w:szCs w:val="20"/>
        </w:rPr>
        <w:t>suunnitteluun järjestetään jne.</w:t>
      </w:r>
      <w:r w:rsidRPr="00134FD2">
        <w:rPr>
          <w:sz w:val="20"/>
          <w:szCs w:val="20"/>
        </w:rPr>
        <w:t xml:space="preserve">) </w:t>
      </w:r>
    </w:p>
    <w:p w:rsidR="00845123" w:rsidRPr="00134FD2" w:rsidRDefault="00845123" w:rsidP="00DF066A">
      <w:pPr>
        <w:pStyle w:val="Luettelokappale"/>
        <w:numPr>
          <w:ilvl w:val="1"/>
          <w:numId w:val="4"/>
        </w:numPr>
        <w:spacing w:after="0"/>
        <w:jc w:val="both"/>
        <w:rPr>
          <w:sz w:val="20"/>
          <w:szCs w:val="20"/>
        </w:rPr>
      </w:pPr>
      <w:r w:rsidRPr="00134FD2">
        <w:t>tavoitteet ja sisällöt</w:t>
      </w:r>
      <w:r w:rsidR="00DF066A" w:rsidRPr="00134FD2">
        <w:t xml:space="preserve"> </w:t>
      </w:r>
      <w:r w:rsidR="00DF066A" w:rsidRPr="00134FD2">
        <w:rPr>
          <w:sz w:val="20"/>
          <w:szCs w:val="20"/>
        </w:rPr>
        <w:t>(määrittely joko opetussuunnitelmassa tai lukuvuosisuunnitelmassa opetuksen järjestäjän päätöksen mukaan)</w:t>
      </w:r>
    </w:p>
    <w:p w:rsidR="00845123" w:rsidRPr="00134FD2" w:rsidRDefault="00845123" w:rsidP="00DB6678">
      <w:pPr>
        <w:pStyle w:val="Luettelokappale"/>
        <w:numPr>
          <w:ilvl w:val="1"/>
          <w:numId w:val="4"/>
        </w:numPr>
        <w:jc w:val="both"/>
        <w:rPr>
          <w:sz w:val="20"/>
          <w:szCs w:val="20"/>
        </w:rPr>
      </w:pPr>
      <w:r w:rsidRPr="00134FD2">
        <w:t xml:space="preserve">arviointikäytännöt </w:t>
      </w:r>
      <w:r w:rsidRPr="00134FD2">
        <w:rPr>
          <w:sz w:val="20"/>
          <w:szCs w:val="20"/>
        </w:rPr>
        <w:t>(miten huolehditaan siitä, että ko. kokonaisuuksissa osoitetut työskentelytaidot ja muu osaaminen otetaan huomioon kokonaisuuden toteuttamisessa mukana olevien oppiaineiden arvioinnissa)</w:t>
      </w:r>
    </w:p>
    <w:p w:rsidR="00074ED7" w:rsidRPr="00134FD2" w:rsidRDefault="00074ED7" w:rsidP="00074ED7">
      <w:pPr>
        <w:pStyle w:val="Luettelokappale"/>
        <w:numPr>
          <w:ilvl w:val="1"/>
          <w:numId w:val="4"/>
        </w:numPr>
        <w:jc w:val="both"/>
      </w:pPr>
      <w:r w:rsidRPr="00134FD2">
        <w:t>toteutumisen seuranta, arviointi ja kehittäminen</w:t>
      </w:r>
      <w:r w:rsidR="00462F09" w:rsidRPr="00134FD2">
        <w:t>.</w:t>
      </w:r>
      <w:r w:rsidRPr="00134FD2">
        <w:t xml:space="preserve"> </w:t>
      </w:r>
    </w:p>
    <w:p w:rsidR="00074ED7" w:rsidRPr="00134FD2" w:rsidRDefault="00074ED7" w:rsidP="00074ED7">
      <w:pPr>
        <w:pStyle w:val="Luettelokappale"/>
        <w:ind w:left="1440"/>
        <w:jc w:val="both"/>
        <w:rPr>
          <w:sz w:val="20"/>
          <w:szCs w:val="20"/>
        </w:rPr>
      </w:pPr>
    </w:p>
    <w:p w:rsidR="00845123" w:rsidRPr="00134FD2" w:rsidRDefault="00845123" w:rsidP="00845123">
      <w:pPr>
        <w:tabs>
          <w:tab w:val="left" w:pos="426"/>
        </w:tabs>
        <w:ind w:left="426"/>
        <w:jc w:val="both"/>
        <w:rPr>
          <w:i/>
        </w:rPr>
      </w:pPr>
      <w:r w:rsidRPr="00134FD2">
        <w:t xml:space="preserve">Opetuksen järjestäjä huolehtii siitä, että jokainen koulu täsmentää oman toimintakulttuurinsa sekä oppimisympäristöjen ja työtapojen kehittämisen tavoitteet, yhteiset toimintaperiaatteet sekä yhteistyön ja muun käytännön toteutuksen. Lisäksi opetuksen järjestäjä huolehtii, että monialaisten oppimiskokonaisuuksien sekä mahdollisen muun eheyttämisen suunnittelu, tavoitteiden ja sisältöjen määrittely, toteuttaminen, seuranta ja arviointiyhteistyö täsmennetään koulukohtaisesti. Koulukohtaisesti on tärkeä määritellä eri oppiaineiden ja koulun muun toiminnan yhteistyötä ja työnjakoa koskevat toimintatavat oppimiskokonaisuuksien toteuttamisessa sekä tarkentaa oppimiskokonaisuuksiin liittyvän oppilaan arvioinnin käytänteet. Täsmennykset kirjataan joko koulukohtaiseen opetussuunnitelmaan ja/tai lukuvuosisuunnitelmaan opetuksen järjestäjän päätöksen mukaisesti. </w:t>
      </w:r>
    </w:p>
    <w:p w:rsidR="00845123" w:rsidRPr="00134FD2" w:rsidRDefault="00845123" w:rsidP="00845123">
      <w:pPr>
        <w:tabs>
          <w:tab w:val="left" w:pos="426"/>
        </w:tabs>
        <w:ind w:left="426"/>
        <w:jc w:val="both"/>
      </w:pPr>
      <w:r w:rsidRPr="00134FD2">
        <w:t xml:space="preserve">Opetussuunnitelmaan voidaan myös liittää monialaisten oppimiskokonaisuuksien toteuttamista tukevia yhteistyösuunnitelmia koulun ulkopuolisten toimijoiden kanssa. </w:t>
      </w:r>
    </w:p>
    <w:p w:rsidR="00176936" w:rsidRPr="00134FD2" w:rsidRDefault="00176936" w:rsidP="00845123">
      <w:pPr>
        <w:tabs>
          <w:tab w:val="left" w:pos="426"/>
        </w:tabs>
        <w:spacing w:after="0"/>
        <w:jc w:val="both"/>
      </w:pPr>
    </w:p>
    <w:p w:rsidR="00B26097" w:rsidRPr="00134FD2" w:rsidRDefault="00B26097" w:rsidP="007664A7">
      <w:pPr>
        <w:pStyle w:val="Otsikko2"/>
      </w:pPr>
    </w:p>
    <w:p w:rsidR="007664A7" w:rsidRPr="00134FD2" w:rsidRDefault="007664A7" w:rsidP="007664A7">
      <w:pPr>
        <w:pStyle w:val="Otsikko2"/>
      </w:pPr>
      <w:bookmarkStart w:id="34" w:name="_Toc413327029"/>
      <w:r w:rsidRPr="00134FD2">
        <w:t>LUKU 5 OPPIMISTA JA HYVINVOINTIA EDISTÄVÄ KOULUTYÖN JÄRJESTÄMINEN</w:t>
      </w:r>
      <w:bookmarkEnd w:id="34"/>
      <w:r w:rsidRPr="00134FD2">
        <w:t xml:space="preserve"> </w:t>
      </w:r>
    </w:p>
    <w:p w:rsidR="007664A7" w:rsidRPr="00134FD2" w:rsidRDefault="007664A7" w:rsidP="007664A7">
      <w:pPr>
        <w:pStyle w:val="Otsikko3"/>
      </w:pPr>
      <w:bookmarkStart w:id="35" w:name="_Toc413327030"/>
      <w:r w:rsidRPr="00134FD2">
        <w:t>5.1 Yhteinen vastuu koulupäivästä</w:t>
      </w:r>
      <w:bookmarkEnd w:id="35"/>
    </w:p>
    <w:p w:rsidR="007664A7" w:rsidRPr="00134FD2" w:rsidRDefault="00EB72FF" w:rsidP="00EB72FF">
      <w:pPr>
        <w:tabs>
          <w:tab w:val="left" w:pos="426"/>
        </w:tabs>
        <w:ind w:left="426"/>
        <w:jc w:val="both"/>
        <w:rPr>
          <w:rFonts w:cs="Times New Roman"/>
        </w:rPr>
      </w:pPr>
      <w:r w:rsidRPr="00134FD2">
        <w:rPr>
          <w:rFonts w:cs="Times New Roman"/>
        </w:rPr>
        <w:br/>
      </w:r>
      <w:r w:rsidR="007664A7" w:rsidRPr="00134FD2">
        <w:rPr>
          <w:rFonts w:cs="Times New Roman"/>
        </w:rPr>
        <w:t>Arvoperusta, oppimiskäsitys ja toimintakulttuuri ilmenevät koulutyön käytännön järjestämisessä. Järjestämisen tulee edistää kasvatukselle ja opetukselle asetettujen tavoitteiden saavuttamista ja perusopetuksen tehtävän toteuttamista. Järjestämisellä luodaan edellytykset oppilaiden hyvinvoinnille, kehitykselle ja oppimiselle sekä huolehditaan kouluyhteisön sujuvasta toi</w:t>
      </w:r>
      <w:r w:rsidR="00045FEF" w:rsidRPr="00134FD2">
        <w:rPr>
          <w:rFonts w:cs="Times New Roman"/>
        </w:rPr>
        <w:t xml:space="preserve">minnasta ja yhteistyöstä. Koulutyön </w:t>
      </w:r>
      <w:r w:rsidR="007664A7" w:rsidRPr="00134FD2">
        <w:rPr>
          <w:rFonts w:cs="Times New Roman"/>
        </w:rPr>
        <w:t>käytännöt edistävät myös kestävää elämäntapaa.</w:t>
      </w:r>
    </w:p>
    <w:p w:rsidR="007664A7" w:rsidRPr="00134FD2" w:rsidRDefault="007664A7" w:rsidP="00EB72FF">
      <w:pPr>
        <w:spacing w:before="240" w:after="120"/>
        <w:ind w:left="426"/>
        <w:jc w:val="both"/>
        <w:rPr>
          <w:rFonts w:cs="Times New Roman"/>
        </w:rPr>
      </w:pPr>
      <w:r w:rsidRPr="00134FD2">
        <w:rPr>
          <w:rFonts w:cs="Times New Roman"/>
        </w:rPr>
        <w:t>Lähtökohtana on yhteinen vastuu ja huolenpito jokaisen hyvästä ja turvallisesta koulupäivästä. Kasvatustyö ja hyvinvoinnin edistäminen kuuluu koulun kaikille ai</w:t>
      </w:r>
      <w:r w:rsidR="00045FEF" w:rsidRPr="00134FD2">
        <w:rPr>
          <w:rFonts w:cs="Times New Roman"/>
        </w:rPr>
        <w:t>kuisille tehtävästä riippumatta.</w:t>
      </w:r>
      <w:r w:rsidR="0020258E" w:rsidRPr="00134FD2">
        <w:rPr>
          <w:rFonts w:cs="Times New Roman"/>
        </w:rPr>
        <w:t xml:space="preserve"> </w:t>
      </w:r>
      <w:r w:rsidRPr="00134FD2">
        <w:rPr>
          <w:rFonts w:cs="Times New Roman"/>
        </w:rPr>
        <w:t>Koulutyön järjestämisessä otetaan huomioon kaikkien oppilaiden tarpeet, edellytykset ja vahvuudet. Huoltajien ja muiden tahojen kanssa tehtävä yhteistyö tukee tässä onnistumista.</w:t>
      </w:r>
    </w:p>
    <w:p w:rsidR="007664A7" w:rsidRPr="00134FD2" w:rsidRDefault="007664A7" w:rsidP="00EB72FF">
      <w:pPr>
        <w:spacing w:before="240" w:after="120"/>
        <w:ind w:left="426"/>
        <w:jc w:val="both"/>
        <w:rPr>
          <w:rFonts w:cs="Times New Roman"/>
        </w:rPr>
      </w:pPr>
      <w:r w:rsidRPr="00134FD2">
        <w:rPr>
          <w:rFonts w:cs="Times New Roman"/>
        </w:rPr>
        <w:t>Opetussuunnitelman mukainen opetus, ohjaus, oppilashuolto ja tuki kaikkina koulupäivinä sekä turvallinen oppimisympäristö ovat jokaisen oppilaan oikeus</w:t>
      </w:r>
      <w:r w:rsidRPr="00134FD2">
        <w:rPr>
          <w:rStyle w:val="Alaviitteenviite"/>
          <w:rFonts w:cs="Times New Roman"/>
        </w:rPr>
        <w:footnoteReference w:id="34"/>
      </w:r>
      <w:r w:rsidRPr="00134FD2">
        <w:rPr>
          <w:rFonts w:cs="Times New Roman"/>
        </w:rPr>
        <w:t xml:space="preserve">. Opetuksen järjestäjä vastaa siitä, että oppilaan oikeudet toteutuvat ja huolehtii edellytysten luomisesta tätä edistävälle </w:t>
      </w:r>
      <w:r w:rsidR="0020258E" w:rsidRPr="00134FD2">
        <w:rPr>
          <w:rFonts w:cs="Times New Roman"/>
        </w:rPr>
        <w:t>koulu</w:t>
      </w:r>
      <w:r w:rsidRPr="00134FD2">
        <w:rPr>
          <w:rFonts w:cs="Times New Roman"/>
        </w:rPr>
        <w:t>työlle. Koulun johdolla on käytännön vastuu opetuksen, ohjaukseen, oppilashuollon ja tuen järjestämiseen liittyvistä ratkaisuista kouluyhteisössä, kaikilla vuosiluokilla ja kaikissa oppiaineissa. Tähän sisältyy myös ongelmien ennaltaehkäisy sekä kasvun ja oppimisen esteiden tunnistaminen ja poistaminen koulun toimintatavoista. Jokaisella opettajalla on vastuu opetusryhmänsä toiminnasta, oppimisesta ja hyvinvoinnista. Opettajat vaikuttavat näihin pedagogisilla ratkaisuillaan ja ohjausotteellaan</w:t>
      </w:r>
      <w:r w:rsidR="00AB10F9" w:rsidRPr="00134FD2">
        <w:rPr>
          <w:rFonts w:cs="Times New Roman"/>
        </w:rPr>
        <w:t xml:space="preserve">. </w:t>
      </w:r>
      <w:r w:rsidRPr="00134FD2">
        <w:rPr>
          <w:rFonts w:cs="Times New Roman"/>
        </w:rPr>
        <w:t>Opettajan tehtävään kuuluu oppilaiden oppimisen, työskentelyn ja hyvinvoinnin seuraaminen</w:t>
      </w:r>
      <w:r w:rsidR="0020258E" w:rsidRPr="00134FD2">
        <w:rPr>
          <w:rFonts w:cs="Times New Roman"/>
        </w:rPr>
        <w:t xml:space="preserve"> ja edistäminen</w:t>
      </w:r>
      <w:r w:rsidRPr="00134FD2">
        <w:rPr>
          <w:rFonts w:cs="Times New Roman"/>
        </w:rPr>
        <w:t xml:space="preserve">, </w:t>
      </w:r>
      <w:r w:rsidR="0020258E" w:rsidRPr="00134FD2">
        <w:rPr>
          <w:rFonts w:cs="Times New Roman"/>
        </w:rPr>
        <w:t xml:space="preserve">jokaisen </w:t>
      </w:r>
      <w:r w:rsidRPr="00134FD2">
        <w:rPr>
          <w:rFonts w:cs="Times New Roman"/>
        </w:rPr>
        <w:t xml:space="preserve">oppilaan arvostaminen ja </w:t>
      </w:r>
      <w:r w:rsidR="0020258E" w:rsidRPr="00134FD2">
        <w:rPr>
          <w:rFonts w:cs="Times New Roman"/>
        </w:rPr>
        <w:t>oikeudenmukainen kohtelu</w:t>
      </w:r>
      <w:r w:rsidRPr="00134FD2">
        <w:rPr>
          <w:rFonts w:cs="Times New Roman"/>
        </w:rPr>
        <w:t>, mahdollisten vaikeuksien varh</w:t>
      </w:r>
      <w:r w:rsidR="0020258E" w:rsidRPr="00134FD2">
        <w:rPr>
          <w:rFonts w:cs="Times New Roman"/>
        </w:rPr>
        <w:t>ainen tunnistaminen sekä oppilaide</w:t>
      </w:r>
      <w:r w:rsidRPr="00134FD2">
        <w:rPr>
          <w:rFonts w:cs="Times New Roman"/>
        </w:rPr>
        <w:t>n ohjaaminen ja tukeminen. Opettaja huolehtii osaltaan siitä, että oppilaiden oikeus ohjaukseen sekä opetukselliseen ja oppilashuollollisen tukeen toteutuu.  Tämä edellyttää vuorovaikutusta oppil</w:t>
      </w:r>
      <w:r w:rsidR="0020258E" w:rsidRPr="00134FD2">
        <w:rPr>
          <w:rFonts w:cs="Times New Roman"/>
        </w:rPr>
        <w:t xml:space="preserve">aiden ja huoltajien kanssa, </w:t>
      </w:r>
      <w:r w:rsidRPr="00134FD2">
        <w:rPr>
          <w:rFonts w:cs="Times New Roman"/>
        </w:rPr>
        <w:t xml:space="preserve">opettajien keskinäistä </w:t>
      </w:r>
      <w:r w:rsidR="0020258E" w:rsidRPr="00134FD2">
        <w:rPr>
          <w:rFonts w:cs="Times New Roman"/>
        </w:rPr>
        <w:t xml:space="preserve">yhteistyötä </w:t>
      </w:r>
      <w:r w:rsidRPr="00134FD2">
        <w:rPr>
          <w:rFonts w:cs="Times New Roman"/>
        </w:rPr>
        <w:t xml:space="preserve">ja erityisesti oppilashuollon henkilöstön kanssa tehtävää yhteistyötä. </w:t>
      </w:r>
    </w:p>
    <w:p w:rsidR="007664A7" w:rsidRPr="00134FD2" w:rsidRDefault="007664A7" w:rsidP="00EB72FF">
      <w:pPr>
        <w:spacing w:before="240" w:after="120"/>
        <w:ind w:left="426"/>
        <w:jc w:val="both"/>
        <w:rPr>
          <w:rFonts w:cs="Times New Roman"/>
        </w:rPr>
      </w:pPr>
      <w:r w:rsidRPr="00134FD2">
        <w:rPr>
          <w:rFonts w:cs="Times New Roman"/>
        </w:rPr>
        <w:t>Oppilailla on kouluyhteisön jäseninä oma vastuunsa.  Se ilmenee säännöllisenä osallistumisena koulutyöhön, reiluna ja arvostavana suhtautumisena koulutovereihin ja koulun aikuisiin sekä yhteisten sääntöjen noudattamisena.  Toisten ihmisten loukkaamattomuuden sekä työn ja työrauhan kunnioittaminen ja sovituista tehtävistä huolehtiminen on koulutyössä välttämätöntä. Laki velvoittaa oppilaan osallistumaan perusopetukseen ja suorittamaan tehtävänsä tunnollisesti ja käyttäytymään asiallisesti</w:t>
      </w:r>
      <w:r w:rsidRPr="00134FD2">
        <w:rPr>
          <w:rStyle w:val="Alaviitteenviite"/>
          <w:rFonts w:cs="Times New Roman"/>
        </w:rPr>
        <w:footnoteReference w:id="35"/>
      </w:r>
      <w:r w:rsidRPr="00134FD2">
        <w:rPr>
          <w:rFonts w:cs="Times New Roman"/>
        </w:rPr>
        <w:t>. Vapautus opetukseen osallistumisesta voidaan myöntää oppilaalle vain tilapäisesti erityisestä syystä</w:t>
      </w:r>
      <w:r w:rsidRPr="00134FD2">
        <w:rPr>
          <w:rStyle w:val="Alaviitteenviite"/>
          <w:rFonts w:cs="Times New Roman"/>
        </w:rPr>
        <w:footnoteReference w:id="36"/>
      </w:r>
      <w:r w:rsidRPr="00134FD2">
        <w:rPr>
          <w:rFonts w:cs="Times New Roman"/>
        </w:rPr>
        <w:t>. Koti ja koulu yhdessä ohjaavat oppilaita toimimaan lain edellyttämällä tavalla ja tukevat oppilaita näiden ponnisteluissa. Koulun tehtävänä on puuttua poissaoloihin ja auttaa oppilaita onnistumaan koulutyössään.</w:t>
      </w:r>
    </w:p>
    <w:p w:rsidR="007664A7" w:rsidRPr="00134FD2" w:rsidRDefault="007664A7" w:rsidP="00463195">
      <w:pPr>
        <w:pStyle w:val="Otsikko3"/>
      </w:pPr>
      <w:bookmarkStart w:id="36" w:name="_Toc413327031"/>
      <w:r w:rsidRPr="00134FD2">
        <w:lastRenderedPageBreak/>
        <w:t>5.2 Yhteistyö</w:t>
      </w:r>
      <w:bookmarkEnd w:id="36"/>
      <w:r w:rsidRPr="00134FD2">
        <w:t xml:space="preserve"> </w:t>
      </w:r>
    </w:p>
    <w:p w:rsidR="001E387D" w:rsidRPr="00134FD2" w:rsidRDefault="00463195" w:rsidP="00C072BA">
      <w:pPr>
        <w:tabs>
          <w:tab w:val="left" w:pos="426"/>
        </w:tabs>
        <w:ind w:left="426"/>
        <w:jc w:val="both"/>
        <w:rPr>
          <w:rFonts w:cs="Times New Roman"/>
        </w:rPr>
      </w:pPr>
      <w:r w:rsidRPr="00134FD2">
        <w:rPr>
          <w:rFonts w:cs="Times New Roman"/>
        </w:rPr>
        <w:br/>
      </w:r>
      <w:r w:rsidR="007664A7" w:rsidRPr="00134FD2">
        <w:rPr>
          <w:rFonts w:cs="Times New Roman"/>
        </w:rPr>
        <w:t xml:space="preserve">Opetustoimi ja koulu tekevät monipuolista yhteistyötä perusopetuksen yhtenäisyyden, eheyden ja laadun varmistamiseksi, toiminnan avoimuuden lisäämiseksi sekä oppilaiden oppimisen ja kasvun tukemiseksi. Yhteistyötä tarvitaan myös oppimisympäristöjen monipuolisuuden ja turvallisuuden sekä kouluyhteisön hyvinvoinnin turvaamiseksi. Yhteistyö on suunnitelmallista ja sen toteutumista arvioidaan yhdessä yhteistyökumppaneiden kanssa. </w:t>
      </w:r>
    </w:p>
    <w:p w:rsidR="007664A7" w:rsidRPr="00134FD2" w:rsidRDefault="007664A7" w:rsidP="00EB72FF">
      <w:pPr>
        <w:ind w:firstLine="426"/>
        <w:jc w:val="both"/>
        <w:rPr>
          <w:rFonts w:cs="Times New Roman"/>
          <w:i/>
        </w:rPr>
      </w:pPr>
      <w:r w:rsidRPr="00134FD2">
        <w:rPr>
          <w:rFonts w:cs="Times New Roman"/>
          <w:i/>
        </w:rPr>
        <w:t xml:space="preserve">Oppilaiden osallisuus </w:t>
      </w:r>
    </w:p>
    <w:p w:rsidR="007664A7" w:rsidRPr="00134FD2" w:rsidRDefault="007664A7" w:rsidP="00EB72FF">
      <w:pPr>
        <w:ind w:left="426"/>
        <w:jc w:val="both"/>
        <w:rPr>
          <w:rFonts w:cs="Times New Roman"/>
        </w:rPr>
      </w:pPr>
      <w:r w:rsidRPr="00134FD2">
        <w:rPr>
          <w:rFonts w:cs="Times New Roman"/>
        </w:rPr>
        <w:t xml:space="preserve">Koulutyö järjestetään siten, että </w:t>
      </w:r>
      <w:r w:rsidR="00DA1E1A" w:rsidRPr="00134FD2">
        <w:rPr>
          <w:rFonts w:cs="Times New Roman"/>
        </w:rPr>
        <w:t>sen perustana on oppilaiden osallisuus ja kuulluksi tuleminen. Huolehditaan siitä, että oppilaat saavat kokemuksia yhteistyöstä ja demokraattisesta toiminnasta omassa opetusryhmässä</w:t>
      </w:r>
      <w:r w:rsidRPr="00134FD2">
        <w:rPr>
          <w:rFonts w:cs="Times New Roman"/>
        </w:rPr>
        <w:t xml:space="preserve">, koulussa ja sen lähiympäristössä sekä erilaisissa verkostoissa. </w:t>
      </w:r>
    </w:p>
    <w:p w:rsidR="007664A7" w:rsidRPr="00134FD2" w:rsidRDefault="007664A7" w:rsidP="00EB72FF">
      <w:pPr>
        <w:ind w:left="426"/>
        <w:jc w:val="both"/>
        <w:rPr>
          <w:rFonts w:cs="Times New Roman"/>
        </w:rPr>
      </w:pPr>
      <w:r w:rsidRPr="00134FD2">
        <w:rPr>
          <w:rFonts w:cs="Times New Roman"/>
        </w:rPr>
        <w:t>Oppilaiden osallistuminen oman koulutyönsä</w:t>
      </w:r>
      <w:r w:rsidR="00DA1E1A" w:rsidRPr="00134FD2">
        <w:rPr>
          <w:rFonts w:cs="Times New Roman"/>
        </w:rPr>
        <w:t xml:space="preserve"> </w:t>
      </w:r>
      <w:r w:rsidRPr="00134FD2">
        <w:rPr>
          <w:rFonts w:cs="Times New Roman"/>
        </w:rPr>
        <w:t xml:space="preserve">ja ryhmänsä toiminnan suunnitteluun on luonteva tapa vahvistaa osallisuutta. Monialaisten oppimiskokonaisuuksien suunnittelussa </w:t>
      </w:r>
      <w:r w:rsidR="00DA1E1A" w:rsidRPr="00134FD2">
        <w:rPr>
          <w:rFonts w:cs="Times New Roman"/>
        </w:rPr>
        <w:t>oppilaiden osuus</w:t>
      </w:r>
      <w:r w:rsidRPr="00134FD2">
        <w:rPr>
          <w:rFonts w:cs="Times New Roman"/>
        </w:rPr>
        <w:t xml:space="preserve"> on tärkeä. Lisäksi oppilaita rohkaistaan vaikuttamaan myös koulun yhteisen toiminnan ja oppimisympäristön suunnitteluun ja kehittämiseen. Oppilaille tulee järjestää mahdollisuus osallistua opetussuunnitelman ja siihen liittyvien suunnitelmien sekä koulun järjestyssäännön valmisteluun</w:t>
      </w:r>
      <w:r w:rsidRPr="00134FD2">
        <w:rPr>
          <w:rStyle w:val="Alaviitteenviite"/>
          <w:rFonts w:cs="Times New Roman"/>
        </w:rPr>
        <w:footnoteReference w:id="37"/>
      </w:r>
      <w:r w:rsidRPr="00134FD2">
        <w:rPr>
          <w:rFonts w:cs="Times New Roman"/>
        </w:rPr>
        <w:t xml:space="preserve">. Oppilaat ovat myös mukana arvioimassa ja kehittämässä yhteistyötä.  </w:t>
      </w:r>
    </w:p>
    <w:p w:rsidR="003E7AA2" w:rsidRPr="00134FD2" w:rsidRDefault="007664A7" w:rsidP="00EB72FF">
      <w:pPr>
        <w:ind w:left="426"/>
        <w:jc w:val="both"/>
        <w:rPr>
          <w:rFonts w:cs="Times New Roman"/>
        </w:rPr>
      </w:pPr>
      <w:r w:rsidRPr="00134FD2">
        <w:rPr>
          <w:rFonts w:cs="Times New Roman"/>
        </w:rPr>
        <w:t>Perusopetuslain mukaan koululla tulee olla sen oppilaista muodostuva oppilaskunta. Oppilaskunnan ja sen toimielinten tehtävänä on edistää oppilaiden yhteistoimintaa, vaikutusmahdollisuuksia ja osallistumista.</w:t>
      </w:r>
      <w:r w:rsidRPr="00134FD2">
        <w:rPr>
          <w:rStyle w:val="Alaviitteenviite"/>
          <w:rFonts w:cs="Times New Roman"/>
        </w:rPr>
        <w:footnoteReference w:id="38"/>
      </w:r>
      <w:r w:rsidRPr="00134FD2">
        <w:rPr>
          <w:rFonts w:cs="Times New Roman"/>
        </w:rPr>
        <w:t xml:space="preserve"> Se innostaa oppilaita esittämään näkemyksiään, toimimaan ja vaikuttamaan omiin ja yhteisiin asioihin. Oppilaskunta sekä koulun ja kunnan muut osallisuutta tukevat rakenteet ja toimintatavat tarjoavat tilaisuuksia harjoitella demokratiataitoja käytännössä. </w:t>
      </w:r>
    </w:p>
    <w:p w:rsidR="007664A7" w:rsidRPr="00134FD2" w:rsidRDefault="007664A7" w:rsidP="00EB72FF">
      <w:pPr>
        <w:shd w:val="clear" w:color="auto" w:fill="FFFFFF"/>
        <w:spacing w:before="100" w:beforeAutospacing="1" w:after="100" w:afterAutospacing="1"/>
        <w:ind w:firstLine="426"/>
        <w:jc w:val="both"/>
        <w:rPr>
          <w:rFonts w:eastAsia="Times New Roman" w:cs="Times New Roman"/>
          <w:lang w:eastAsia="fi-FI"/>
        </w:rPr>
      </w:pPr>
      <w:r w:rsidRPr="00134FD2">
        <w:rPr>
          <w:rFonts w:eastAsia="Times New Roman" w:cs="Times New Roman"/>
          <w:i/>
          <w:lang w:eastAsia="fi-FI"/>
        </w:rPr>
        <w:t>Kodin ja koulun yhteistyö</w:t>
      </w:r>
      <w:r w:rsidRPr="00134FD2">
        <w:rPr>
          <w:rFonts w:eastAsia="Times New Roman" w:cs="Times New Roman"/>
          <w:b/>
          <w:lang w:eastAsia="fi-FI"/>
        </w:rPr>
        <w:t xml:space="preserve"> </w:t>
      </w:r>
    </w:p>
    <w:p w:rsidR="007664A7" w:rsidRPr="00134FD2" w:rsidRDefault="007664A7" w:rsidP="00EB72FF">
      <w:pPr>
        <w:ind w:left="426"/>
        <w:jc w:val="both"/>
        <w:rPr>
          <w:rFonts w:cs="Times New Roman"/>
        </w:rPr>
      </w:pPr>
      <w:r w:rsidRPr="00134FD2">
        <w:rPr>
          <w:rFonts w:cs="Times New Roman"/>
        </w:rPr>
        <w:t>Perusopetuslain mukaan opetuksessa tulee olla yhteistyössä kotien kanssa</w:t>
      </w:r>
      <w:r w:rsidRPr="00134FD2">
        <w:rPr>
          <w:rStyle w:val="Alaviitteenviite"/>
          <w:rFonts w:cs="Times New Roman"/>
        </w:rPr>
        <w:footnoteReference w:id="39"/>
      </w:r>
      <w:r w:rsidRPr="00134FD2">
        <w:rPr>
          <w:rFonts w:cs="Times New Roman"/>
        </w:rPr>
        <w:t>.</w:t>
      </w:r>
      <w:r w:rsidRPr="00134FD2">
        <w:rPr>
          <w:rFonts w:cs="Times New Roman"/>
          <w:i/>
        </w:rPr>
        <w:t xml:space="preserve"> </w:t>
      </w:r>
      <w:r w:rsidRPr="00134FD2">
        <w:rPr>
          <w:rFonts w:eastAsia="Times New Roman" w:cs="Times New Roman"/>
          <w:lang w:eastAsia="fi-FI"/>
        </w:rPr>
        <w:t>Yhteistyöllä tuetaan kasvatuksen ja opetuksen järjestämistä siten, että jokainen oppilas saa oman kehitystasonsa ja tarpeidensa mukaista opetusta, ohjausta ja tukea. Yhteistyö edistää oppilaiden tervettä kasvua ja kehitystä. H</w:t>
      </w:r>
      <w:r w:rsidRPr="00134FD2">
        <w:rPr>
          <w:rFonts w:cs="Times New Roman"/>
        </w:rPr>
        <w:t>uoltajien osallisuus sekä mahdollisuus olla mukana koulutyössä ja sen kehittämisessä on keskeinen osa koulun toimintakulttuuria.</w:t>
      </w:r>
      <w:r w:rsidRPr="00134FD2">
        <w:rPr>
          <w:rFonts w:eastAsia="Times New Roman" w:cs="Times New Roman"/>
          <w:lang w:eastAsia="fi-FI"/>
        </w:rPr>
        <w:t xml:space="preserve"> Kodin ja koulun </w:t>
      </w:r>
      <w:r w:rsidR="004B7FFB" w:rsidRPr="00134FD2">
        <w:rPr>
          <w:rFonts w:eastAsia="Times New Roman" w:cs="Times New Roman"/>
          <w:lang w:eastAsia="fi-FI"/>
        </w:rPr>
        <w:t>kasvatusyhteistyö</w:t>
      </w:r>
      <w:r w:rsidRPr="00134FD2">
        <w:rPr>
          <w:rFonts w:eastAsia="Times New Roman" w:cs="Times New Roman"/>
          <w:lang w:eastAsia="fi-FI"/>
        </w:rPr>
        <w:t xml:space="preserve"> lisää oppilaan, luokan ja koko kouluyhteisön hyvinvointia ja turvallisuutta. </w:t>
      </w:r>
    </w:p>
    <w:p w:rsidR="007664A7" w:rsidRPr="00134FD2" w:rsidRDefault="007664A7" w:rsidP="00EB72FF">
      <w:pPr>
        <w:spacing w:before="240" w:after="120"/>
        <w:ind w:left="426"/>
        <w:jc w:val="both"/>
        <w:rPr>
          <w:rFonts w:eastAsia="Times New Roman" w:cs="Times New Roman"/>
        </w:rPr>
      </w:pPr>
      <w:r w:rsidRPr="00134FD2">
        <w:rPr>
          <w:rFonts w:eastAsia="Times New Roman" w:cs="Times New Roman"/>
        </w:rPr>
        <w:t>Huoltajalla on ensisijainen vastuu lapsensa kasvatuksesta. Hänen on myös huolehdittava siitä, että oppivelvollisuus tulee suoritettua. Perusopetuslain mukaan oppivelvollisuuden voi suorittaa joko siten, että oppilas osallistuu opetukseen tai saa muulla tavalla perusopetuksen oppimäärää vastaavat tiedot.</w:t>
      </w:r>
      <w:r w:rsidRPr="00134FD2">
        <w:rPr>
          <w:rStyle w:val="Alaviitteenviite"/>
          <w:rFonts w:eastAsia="Times New Roman" w:cs="Times New Roman"/>
        </w:rPr>
        <w:footnoteReference w:id="40"/>
      </w:r>
      <w:r w:rsidRPr="00134FD2">
        <w:rPr>
          <w:rFonts w:eastAsia="Times New Roman" w:cs="Times New Roman"/>
        </w:rPr>
        <w:t xml:space="preserve"> Koulu tukee kotien kasvatustehtävää ja vastaa oppilaan opetuksesta ja kasvatuksesta kouluyhteisön jäsenenä. </w:t>
      </w:r>
    </w:p>
    <w:p w:rsidR="007664A7" w:rsidRPr="00134FD2" w:rsidRDefault="007664A7" w:rsidP="00E23258">
      <w:pPr>
        <w:spacing w:before="240" w:after="120"/>
        <w:ind w:left="426"/>
        <w:jc w:val="both"/>
        <w:rPr>
          <w:rFonts w:eastAsia="Times New Roman" w:cs="Times New Roman"/>
        </w:rPr>
      </w:pPr>
      <w:r w:rsidRPr="00134FD2">
        <w:rPr>
          <w:rFonts w:eastAsia="Times New Roman" w:cs="Times New Roman"/>
        </w:rPr>
        <w:lastRenderedPageBreak/>
        <w:t>Vastuu kodin ja koulun yhteistyön edellytysten kehittämisestä on opetuksen järjestäjällä. Yhteistyön lähtökohtana on luottamuksen rakentaminen, tasaverta</w:t>
      </w:r>
      <w:r w:rsidR="00F013FC" w:rsidRPr="00134FD2">
        <w:rPr>
          <w:rFonts w:eastAsia="Times New Roman" w:cs="Times New Roman"/>
        </w:rPr>
        <w:t>isuus ja keskinäinen kunnioitus</w:t>
      </w:r>
      <w:r w:rsidR="00BC5FC1" w:rsidRPr="00134FD2">
        <w:rPr>
          <w:rFonts w:eastAsia="Times New Roman" w:cs="Times New Roman"/>
        </w:rPr>
        <w:t xml:space="preserve">. </w:t>
      </w:r>
      <w:r w:rsidR="00F013FC" w:rsidRPr="00134FD2">
        <w:rPr>
          <w:rFonts w:eastAsia="Times New Roman" w:cs="Times New Roman"/>
        </w:rPr>
        <w:t xml:space="preserve"> </w:t>
      </w:r>
      <w:r w:rsidR="00BC5FC1" w:rsidRPr="00134FD2">
        <w:rPr>
          <w:rFonts w:eastAsia="Times New Roman" w:cs="Times New Roman"/>
        </w:rPr>
        <w:t>Y</w:t>
      </w:r>
      <w:r w:rsidR="00BC5FC1" w:rsidRPr="00134FD2">
        <w:t xml:space="preserve">hteistyössä otetaan huomioon perheiden moninaisuus </w:t>
      </w:r>
      <w:r w:rsidR="000E42E2" w:rsidRPr="00134FD2">
        <w:t>sekä</w:t>
      </w:r>
      <w:r w:rsidR="00BC5FC1" w:rsidRPr="00134FD2">
        <w:t xml:space="preserve"> tiedon ja tuen tarpeet</w:t>
      </w:r>
      <w:r w:rsidR="00F013FC" w:rsidRPr="00134FD2">
        <w:rPr>
          <w:rFonts w:eastAsia="Times New Roman" w:cs="Times New Roman"/>
        </w:rPr>
        <w:t>.</w:t>
      </w:r>
      <w:r w:rsidRPr="00134FD2">
        <w:rPr>
          <w:rFonts w:eastAsia="Times New Roman" w:cs="Times New Roman"/>
        </w:rPr>
        <w:t xml:space="preserve"> Yhteistyö</w:t>
      </w:r>
      <w:r w:rsidR="00F013FC" w:rsidRPr="00134FD2">
        <w:rPr>
          <w:rFonts w:eastAsia="Times New Roman" w:cs="Times New Roman"/>
        </w:rPr>
        <w:t>n onnistumiseksi tarvitaan</w:t>
      </w:r>
      <w:r w:rsidRPr="00134FD2">
        <w:rPr>
          <w:rFonts w:eastAsia="Times New Roman" w:cs="Times New Roman"/>
        </w:rPr>
        <w:t xml:space="preserve"> koulun henkilöstön aloitteellisuutta </w:t>
      </w:r>
      <w:r w:rsidR="00F013FC" w:rsidRPr="00134FD2">
        <w:rPr>
          <w:rFonts w:eastAsia="Times New Roman" w:cs="Times New Roman"/>
        </w:rPr>
        <w:t xml:space="preserve">ja </w:t>
      </w:r>
      <w:r w:rsidRPr="00134FD2">
        <w:rPr>
          <w:rFonts w:eastAsia="Times New Roman" w:cs="Times New Roman"/>
        </w:rPr>
        <w:t>henkilökohtaista vuorovaikutusta huoltajien kanssa</w:t>
      </w:r>
      <w:r w:rsidR="00F013FC" w:rsidRPr="00134FD2">
        <w:rPr>
          <w:rFonts w:eastAsia="Times New Roman" w:cs="Times New Roman"/>
        </w:rPr>
        <w:t xml:space="preserve"> </w:t>
      </w:r>
      <w:r w:rsidR="00074ED7" w:rsidRPr="00134FD2">
        <w:rPr>
          <w:rFonts w:eastAsia="Times New Roman" w:cs="Times New Roman"/>
        </w:rPr>
        <w:t>sekä</w:t>
      </w:r>
      <w:r w:rsidR="00F013FC" w:rsidRPr="00134FD2">
        <w:rPr>
          <w:rFonts w:eastAsia="Times New Roman" w:cs="Times New Roman"/>
        </w:rPr>
        <w:t xml:space="preserve"> muutoin monipuolista viestintää</w:t>
      </w:r>
      <w:r w:rsidRPr="00134FD2">
        <w:rPr>
          <w:rFonts w:eastAsia="Times New Roman" w:cs="Times New Roman"/>
        </w:rPr>
        <w:t xml:space="preserve">. Kodin ja koulun yhteistyötä toteutetaan sekä yhteisö- että yksilötasolla. </w:t>
      </w:r>
    </w:p>
    <w:p w:rsidR="007664A7" w:rsidRPr="00134FD2" w:rsidRDefault="007664A7" w:rsidP="00E23258">
      <w:pPr>
        <w:pStyle w:val="Kommentinteksti"/>
        <w:spacing w:line="276" w:lineRule="auto"/>
        <w:ind w:left="426"/>
        <w:jc w:val="both"/>
        <w:rPr>
          <w:sz w:val="22"/>
          <w:szCs w:val="22"/>
        </w:rPr>
      </w:pPr>
      <w:r w:rsidRPr="00134FD2">
        <w:rPr>
          <w:sz w:val="22"/>
          <w:szCs w:val="22"/>
        </w:rPr>
        <w:t>Voidakseen huolehtia kasvatustehtävästään huoltajan tulee saada tietoa lapsensa oppimisen ja kasvun edistymisestä sekä mahdollisista poissaoloista</w:t>
      </w:r>
      <w:r w:rsidRPr="00134FD2">
        <w:rPr>
          <w:rStyle w:val="Alaviitteenviite"/>
          <w:sz w:val="22"/>
          <w:szCs w:val="22"/>
        </w:rPr>
        <w:footnoteReference w:id="41"/>
      </w:r>
      <w:r w:rsidR="00F013FC" w:rsidRPr="00134FD2">
        <w:rPr>
          <w:sz w:val="22"/>
          <w:szCs w:val="22"/>
        </w:rPr>
        <w:t>. Lisäksi huoltajan kanssa keskustellaan</w:t>
      </w:r>
      <w:r w:rsidRPr="00134FD2">
        <w:rPr>
          <w:sz w:val="22"/>
          <w:szCs w:val="22"/>
        </w:rPr>
        <w:t xml:space="preserve"> opetuksen järjestämisen keskeisistä asioista, kuten opetussuunnitelmasta, oppimisen tavoitteista, oppimisympäristöistä ja työtavoista, oppimisen tuesta ja oppilashuollosta, arvioinnista ja todistuksista sekä opiskeluun liittyvistä valinnoista ja lukuvuoden erilaisista tapahtumista. Kannustavat ja oppilaan oppimista ja kehitystä myönteisesti kuvaavat viestit ovat tärkeitä. Säännöllisen palautteen avulla huoltaja voi osaltaan tukea lapsensa tavoitteellista oppimista ja koulunkäyntiä. Erityisen tärkeää yhteistyö on oppilaan koulupolun nivelvaiheissa sekä oppimisen ja koulunkäynnin tukea suunniteltaessa ja toteutettaessa. Henkilökohtaisten </w:t>
      </w:r>
      <w:r w:rsidR="00BC5FC1" w:rsidRPr="00134FD2">
        <w:rPr>
          <w:sz w:val="22"/>
          <w:szCs w:val="22"/>
        </w:rPr>
        <w:t>ja ryhmä</w:t>
      </w:r>
      <w:r w:rsidRPr="00134FD2">
        <w:rPr>
          <w:sz w:val="22"/>
          <w:szCs w:val="22"/>
        </w:rPr>
        <w:t xml:space="preserve">tapaamisten lisäksi yhteistyössä hyödynnetään tieto- ja viestintäteknologiaa. </w:t>
      </w:r>
    </w:p>
    <w:p w:rsidR="007664A7" w:rsidRPr="00134FD2" w:rsidRDefault="007664A7" w:rsidP="00E23258">
      <w:pPr>
        <w:pStyle w:val="Kommentinteksti"/>
        <w:spacing w:line="276" w:lineRule="auto"/>
        <w:ind w:left="426"/>
        <w:jc w:val="both"/>
        <w:rPr>
          <w:sz w:val="22"/>
          <w:szCs w:val="22"/>
        </w:rPr>
      </w:pPr>
      <w:r w:rsidRPr="00134FD2">
        <w:rPr>
          <w:sz w:val="22"/>
          <w:szCs w:val="22"/>
        </w:rPr>
        <w:t xml:space="preserve">Huoltajille tarjotaan mahdollisuuksia tutustua koulun arkeen ja osallistua koulun toiminnan ja kasvatustyön tavoitteiden suunnitteluun, arviointiin ja kehittämiseen yhdessä koulun henkilöstön ja oppilaiden kanssa. Yhteinen arvopohdinta luo perustaa yhteiselle kasvatustyölle. Kodin ja koulun yhteistyössä </w:t>
      </w:r>
      <w:r w:rsidR="00BC5FC1" w:rsidRPr="00134FD2">
        <w:rPr>
          <w:sz w:val="22"/>
          <w:szCs w:val="22"/>
        </w:rPr>
        <w:t>edistetään myös huoltajien keskinäistä vuorovaikutusta</w:t>
      </w:r>
      <w:r w:rsidRPr="00134FD2">
        <w:rPr>
          <w:sz w:val="22"/>
          <w:szCs w:val="22"/>
        </w:rPr>
        <w:t xml:space="preserve"> ja </w:t>
      </w:r>
      <w:r w:rsidR="00BC5FC1" w:rsidRPr="00134FD2">
        <w:rPr>
          <w:sz w:val="22"/>
          <w:szCs w:val="22"/>
        </w:rPr>
        <w:t>luodaan pohjaa vanhempainyhdistystoiminnalle</w:t>
      </w:r>
      <w:r w:rsidRPr="00134FD2">
        <w:rPr>
          <w:sz w:val="22"/>
          <w:szCs w:val="22"/>
        </w:rPr>
        <w:t xml:space="preserve">. Vanhempien verkostoituminen ja yhteinen toiminta vahvistavat yhteisöllisyyttä ja antavat tukea opettajien ja koulun työlle. </w:t>
      </w:r>
    </w:p>
    <w:p w:rsidR="007664A7" w:rsidRPr="00134FD2" w:rsidRDefault="007664A7" w:rsidP="00E23258">
      <w:pPr>
        <w:ind w:firstLine="426"/>
        <w:jc w:val="both"/>
        <w:rPr>
          <w:rFonts w:cs="Times New Roman"/>
          <w:i/>
        </w:rPr>
      </w:pPr>
      <w:r w:rsidRPr="00134FD2">
        <w:rPr>
          <w:rFonts w:cs="Times New Roman"/>
          <w:i/>
        </w:rPr>
        <w:t>Koulun sisäinen yhteistyö ja yhteistyö muiden tahojen kanssa</w:t>
      </w:r>
    </w:p>
    <w:p w:rsidR="007664A7" w:rsidRPr="00134FD2" w:rsidRDefault="007664A7" w:rsidP="00E23258">
      <w:pPr>
        <w:ind w:left="426"/>
        <w:jc w:val="both"/>
        <w:rPr>
          <w:rFonts w:cs="Times New Roman"/>
        </w:rPr>
      </w:pPr>
      <w:r w:rsidRPr="00134FD2">
        <w:rPr>
          <w:rFonts w:cs="Times New Roman"/>
        </w:rPr>
        <w:t xml:space="preserve">Henkilöstön tiivis yhteistyö </w:t>
      </w:r>
      <w:r w:rsidR="00BC5FC1" w:rsidRPr="00134FD2">
        <w:rPr>
          <w:rFonts w:cs="Times New Roman"/>
        </w:rPr>
        <w:t>edesauttaa</w:t>
      </w:r>
      <w:r w:rsidRPr="00134FD2">
        <w:rPr>
          <w:rFonts w:cs="Times New Roman"/>
        </w:rPr>
        <w:t xml:space="preserve"> koulun kasvatus- ja op</w:t>
      </w:r>
      <w:r w:rsidR="00BC5FC1" w:rsidRPr="00134FD2">
        <w:rPr>
          <w:rFonts w:cs="Times New Roman"/>
        </w:rPr>
        <w:t>etustavoitteiden toteuttamista</w:t>
      </w:r>
      <w:r w:rsidRPr="00134FD2">
        <w:rPr>
          <w:rFonts w:cs="Times New Roman"/>
        </w:rPr>
        <w:t xml:space="preserve">. </w:t>
      </w:r>
      <w:r w:rsidRPr="00134FD2">
        <w:rPr>
          <w:rFonts w:cs="Times New Roman"/>
          <w:color w:val="000000" w:themeColor="text1"/>
        </w:rPr>
        <w:t xml:space="preserve">Koulutyö järjestetään tarkoituksenmukaisesti ja joustavasti yhdessä toimien ja työtä jakaen. Aikuisten yhteistyö, kuten samanaikaisopettajuus, mallintaa koulun toimintaa oppivana yhteisönä myös oppilaille. </w:t>
      </w:r>
      <w:r w:rsidRPr="00134FD2">
        <w:rPr>
          <w:rFonts w:cs="Times New Roman"/>
        </w:rPr>
        <w:t xml:space="preserve">Yhteistyötä tarvitaan erityisesti monialaisten oppimiskokonaisuuksien suunnittelussa ja toteuttamisessa, oppimisen arvioinnissa ja tuessa sekä oppilashuollon toteuttamisessa. </w:t>
      </w:r>
    </w:p>
    <w:p w:rsidR="007664A7" w:rsidRPr="00134FD2" w:rsidRDefault="007664A7" w:rsidP="00E23258">
      <w:pPr>
        <w:ind w:left="426"/>
        <w:jc w:val="both"/>
        <w:rPr>
          <w:rFonts w:cs="Times New Roman"/>
        </w:rPr>
      </w:pPr>
      <w:r w:rsidRPr="00134FD2">
        <w:rPr>
          <w:rFonts w:cs="Times New Roman"/>
        </w:rPr>
        <w:t>Koulut tekevät myös keskinäistä yhteistyötä. Tavoitteena on edistää opetuksen kehittämistä ja yhtenäisyyttä sekä vahvistaa henkilöstön osaamista. Yhteistyötä tarvitaan perusopetuksen nivelvaiheissa ja oppilaiden siirtyessä koulusta toiseen. Usein myös eri kieli- ja kulttuuriryhmien opetuksen, oppimisen tuen sekä oppilashuollon sujuva järjestäminen edellyttää hyvää koulujen välistä yhteistyötä. Toiminta paikallisissa, kansallisissa ja kansainvälisissä verkostoissa edistää pedagogiikan kehittämistä.</w:t>
      </w:r>
    </w:p>
    <w:p w:rsidR="007664A7" w:rsidRPr="00134FD2" w:rsidRDefault="007664A7" w:rsidP="00E23258">
      <w:pPr>
        <w:ind w:left="426"/>
        <w:jc w:val="both"/>
        <w:rPr>
          <w:rFonts w:cs="Times New Roman"/>
        </w:rPr>
      </w:pPr>
      <w:r w:rsidRPr="00134FD2">
        <w:rPr>
          <w:rFonts w:cs="Times New Roman"/>
        </w:rPr>
        <w:t>Eheän oppimispolun varmistamiseksi koulu toimii yhteistyössä varhaiskasvatuksen, esiopetuksen sekä lukioiden ja ammatillisten oppilaitosten kanssa. Hyvä yhteistyö kerho- sekä aamu- ja iltapäivätoiminnan kanssa edistää oppilaiden hyvinvointia. Yhteistyö nuoriso-, kirjasto-, liikunta- ja kulttuuritoimen</w:t>
      </w:r>
      <w:r w:rsidR="00BC5FC1" w:rsidRPr="00134FD2">
        <w:rPr>
          <w:rFonts w:cs="Times New Roman"/>
        </w:rPr>
        <w:t>, poliisin</w:t>
      </w:r>
      <w:r w:rsidRPr="00134FD2">
        <w:rPr>
          <w:rFonts w:cs="Times New Roman"/>
        </w:rPr>
        <w:t xml:space="preserve"> sekä </w:t>
      </w:r>
      <w:r w:rsidR="00F84806" w:rsidRPr="00134FD2">
        <w:rPr>
          <w:rFonts w:cs="Times New Roman"/>
        </w:rPr>
        <w:t xml:space="preserve">seurakuntien, </w:t>
      </w:r>
      <w:r w:rsidRPr="00134FD2">
        <w:rPr>
          <w:rFonts w:cs="Times New Roman"/>
        </w:rPr>
        <w:t xml:space="preserve">järjestöjen, yritysten ja muiden lähiympäristön toimijoiden kuten luontokoulujen, museoiden ja nuorisokeskusten kanssa lisää oppimisympäristöjen monipuolisuutta ja tukee koulun kasvatustehtävää.  </w:t>
      </w:r>
    </w:p>
    <w:p w:rsidR="00C7357C" w:rsidRPr="00134FD2" w:rsidRDefault="00C7357C" w:rsidP="00C7357C">
      <w:pPr>
        <w:pStyle w:val="Otsikko3"/>
      </w:pPr>
      <w:bookmarkStart w:id="37" w:name="_Toc413327032"/>
      <w:r w:rsidRPr="00134FD2">
        <w:lastRenderedPageBreak/>
        <w:t xml:space="preserve">5.3 </w:t>
      </w:r>
      <w:r w:rsidR="00812188" w:rsidRPr="00134FD2">
        <w:t xml:space="preserve">Kasvatuskeskustelut ja kurinpidollisten </w:t>
      </w:r>
      <w:r w:rsidRPr="00134FD2">
        <w:t>keinojen käyttö</w:t>
      </w:r>
      <w:bookmarkEnd w:id="37"/>
    </w:p>
    <w:p w:rsidR="00C7357C" w:rsidRPr="00134FD2" w:rsidRDefault="00C7357C" w:rsidP="00C7357C">
      <w:pPr>
        <w:pStyle w:val="Default"/>
        <w:spacing w:line="276" w:lineRule="auto"/>
        <w:rPr>
          <w:rFonts w:asciiTheme="minorHAnsi" w:hAnsiTheme="minorHAnsi"/>
          <w:sz w:val="22"/>
          <w:szCs w:val="22"/>
        </w:rPr>
      </w:pPr>
    </w:p>
    <w:p w:rsidR="00C7357C" w:rsidRPr="00134FD2" w:rsidRDefault="00C7357C" w:rsidP="00C7357C">
      <w:pPr>
        <w:ind w:left="426"/>
        <w:jc w:val="both"/>
        <w:rPr>
          <w:rFonts w:cs="Times New Roman"/>
        </w:rPr>
      </w:pPr>
      <w:r w:rsidRPr="00134FD2">
        <w:rPr>
          <w:rFonts w:cs="Times New Roman"/>
        </w:rPr>
        <w:t xml:space="preserve">Opetukseen osallistuvalla on oikeus turvalliseen opiskeluympäristöön, jossa työrauha ja opiskelun esteetön sujuminen on varmistettu. Työrauhaan voidaan vaikuttaa monilla koulun keinoilla, joista keskeisiä ovat </w:t>
      </w:r>
      <w:r w:rsidR="00074ED7" w:rsidRPr="00134FD2">
        <w:rPr>
          <w:rFonts w:cs="Times New Roman"/>
        </w:rPr>
        <w:t>opettajan antama ohjaus</w:t>
      </w:r>
      <w:r w:rsidR="00BF788C" w:rsidRPr="00134FD2">
        <w:rPr>
          <w:rFonts w:cs="Times New Roman"/>
        </w:rPr>
        <w:t xml:space="preserve"> ja palaute</w:t>
      </w:r>
      <w:r w:rsidRPr="00134FD2">
        <w:rPr>
          <w:rFonts w:cs="Times New Roman"/>
        </w:rPr>
        <w:t>,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erilaisia kurinpitokeinoja.  Kasvatuskeskustelussa ja kurinpitoasioissa noudatettavasta menettelystä säädetään perusopetuslaissa.</w:t>
      </w:r>
      <w:r w:rsidRPr="00134FD2">
        <w:rPr>
          <w:rStyle w:val="Alaviitteenviite"/>
          <w:rFonts w:cs="Times New Roman"/>
        </w:rPr>
        <w:footnoteReference w:id="42"/>
      </w:r>
    </w:p>
    <w:p w:rsidR="00C7357C" w:rsidRPr="00134FD2" w:rsidRDefault="00C7357C" w:rsidP="00C7357C">
      <w:pPr>
        <w:pStyle w:val="Default"/>
        <w:spacing w:line="276" w:lineRule="auto"/>
        <w:ind w:left="426"/>
        <w:jc w:val="both"/>
        <w:rPr>
          <w:rFonts w:asciiTheme="minorHAnsi" w:hAnsiTheme="minorHAnsi"/>
          <w:sz w:val="22"/>
          <w:szCs w:val="22"/>
        </w:rPr>
      </w:pPr>
      <w:r w:rsidRPr="00134FD2">
        <w:rPr>
          <w:rFonts w:asciiTheme="minorHAnsi" w:hAnsiTheme="minorHAnsi"/>
          <w:sz w:val="22"/>
          <w:szCs w:val="22"/>
        </w:rPr>
        <w:t xml:space="preserve">Kasvatuskeskustelu on ensisijainen tapa puuttua oppilaan epäasialliseen käyttäytymiseen. Keskustelun tarkoituksena on yhdessä oppilaan kanssa yksilöidä toimenpiteeseen johtanut teko tai laiminlyönti, kuulla oppilasta, selvittää laajemmin käyttäytymisen syyt ja seuraukset sekä pohtia keinot tilanteen korjaamiseksi. Menettelyn tavoitteena on löytää myönteisiä keinoja koulussa käyttäytymisen ja oppilaan hyvinvoinnin parantamiseksi. Opetuksen järjestäjä päättää, millaisissa tapauksissa kasvatuskeskustelua käytetään. </w:t>
      </w:r>
    </w:p>
    <w:p w:rsidR="00C7357C" w:rsidRPr="00134FD2" w:rsidRDefault="00C7357C" w:rsidP="00C7357C">
      <w:pPr>
        <w:pStyle w:val="Default"/>
        <w:spacing w:line="276" w:lineRule="auto"/>
        <w:jc w:val="both"/>
        <w:rPr>
          <w:rFonts w:asciiTheme="minorHAnsi" w:hAnsiTheme="minorHAnsi"/>
          <w:sz w:val="22"/>
          <w:szCs w:val="22"/>
        </w:rPr>
      </w:pPr>
    </w:p>
    <w:p w:rsidR="00C7357C" w:rsidRPr="00134FD2" w:rsidRDefault="006E4F2A" w:rsidP="00C7357C">
      <w:pPr>
        <w:pStyle w:val="Default"/>
        <w:spacing w:line="276" w:lineRule="auto"/>
        <w:ind w:left="426"/>
        <w:jc w:val="both"/>
        <w:rPr>
          <w:rFonts w:asciiTheme="minorHAnsi" w:hAnsiTheme="minorHAnsi"/>
          <w:sz w:val="22"/>
          <w:szCs w:val="22"/>
        </w:rPr>
      </w:pPr>
      <w:r w:rsidRPr="00134FD2">
        <w:rPr>
          <w:rFonts w:asciiTheme="minorHAnsi" w:hAnsiTheme="minorHAnsi"/>
          <w:sz w:val="22"/>
          <w:szCs w:val="22"/>
        </w:rPr>
        <w:t>Kurinpidollisia keinoja</w:t>
      </w:r>
      <w:r w:rsidR="00C7357C" w:rsidRPr="00134FD2">
        <w:rPr>
          <w:rFonts w:asciiTheme="minorHAnsi" w:hAnsiTheme="minorHAnsi"/>
          <w:sz w:val="22"/>
          <w:szCs w:val="22"/>
        </w:rPr>
        <w:t xml:space="preserve"> ovat perusopetuslain mukaan jälki-istunto, kirjallinen varoitus ja määräaikainen erottaminen. Opetusta häiritsevä oppilas voidaan määrätä poistumaan luokkahuoneesta tai muusta tilasta, jossa opetusta annetaan, taikka koulun tilaisuudesta. Lisäksi </w:t>
      </w:r>
      <w:r w:rsidRPr="00134FD2">
        <w:rPr>
          <w:rFonts w:asciiTheme="minorHAnsi" w:hAnsiTheme="minorHAnsi"/>
          <w:sz w:val="22"/>
          <w:szCs w:val="22"/>
        </w:rPr>
        <w:t xml:space="preserve">työrauhan turvaamiseksi </w:t>
      </w:r>
      <w:r w:rsidR="00C7357C" w:rsidRPr="00134FD2">
        <w:rPr>
          <w:rFonts w:asciiTheme="minorHAnsi" w:hAnsiTheme="minorHAnsi"/>
          <w:sz w:val="22"/>
          <w:szCs w:val="22"/>
        </w:rPr>
        <w:t>oppilaan oikeus osallistua opetukseen voidaan evätä enintään jäljellä olevan työpäivän ajaksi, jos on olemassa vaara, että toisen oppilaan tai muun henkilön turvallisuus kärsii oppilaan väkivaltaisen tai uhkaavan käyttäytymisen vuoksi taikka opetus tai siihen liittyvä toiminta vaikeutuu kohtuuttomasti oppilaan häiritsevän käyttäytymisen vuoksi.</w:t>
      </w:r>
      <w:r w:rsidR="00C7357C" w:rsidRPr="00134FD2">
        <w:rPr>
          <w:rStyle w:val="Alaviitteenviite"/>
          <w:rFonts w:asciiTheme="minorHAnsi" w:hAnsiTheme="minorHAnsi"/>
          <w:sz w:val="22"/>
          <w:szCs w:val="22"/>
        </w:rPr>
        <w:footnoteReference w:id="43"/>
      </w:r>
      <w:r w:rsidR="00C7357C" w:rsidRPr="00134FD2">
        <w:rPr>
          <w:rFonts w:asciiTheme="minorHAnsi" w:hAnsiTheme="minorHAnsi"/>
          <w:sz w:val="22"/>
          <w:szCs w:val="22"/>
        </w:rPr>
        <w:t xml:space="preserve"> </w:t>
      </w:r>
    </w:p>
    <w:p w:rsidR="00C7357C" w:rsidRPr="00134FD2" w:rsidRDefault="00C7357C" w:rsidP="00C7357C">
      <w:pPr>
        <w:pStyle w:val="Default"/>
        <w:spacing w:line="276" w:lineRule="auto"/>
        <w:jc w:val="both"/>
        <w:rPr>
          <w:rFonts w:asciiTheme="minorHAnsi" w:hAnsiTheme="minorHAnsi"/>
          <w:sz w:val="22"/>
          <w:szCs w:val="22"/>
        </w:rPr>
      </w:pPr>
    </w:p>
    <w:p w:rsidR="00C7357C" w:rsidRPr="00134FD2" w:rsidRDefault="00C7357C" w:rsidP="00C7357C">
      <w:pPr>
        <w:pStyle w:val="Default"/>
        <w:spacing w:line="276" w:lineRule="auto"/>
        <w:ind w:left="426"/>
        <w:jc w:val="both"/>
        <w:rPr>
          <w:rFonts w:asciiTheme="minorHAnsi" w:hAnsiTheme="minorHAnsi"/>
          <w:sz w:val="22"/>
          <w:szCs w:val="22"/>
        </w:rPr>
      </w:pPr>
      <w:r w:rsidRPr="00134FD2">
        <w:rPr>
          <w:rFonts w:asciiTheme="minorHAnsi" w:hAnsiTheme="minorHAnsi"/>
          <w:sz w:val="22"/>
          <w:szCs w:val="22"/>
        </w:rPr>
        <w:t xml:space="preserve">Perusopetuslaki velvoittaa opetuksen järjestäjän laatimaan ja ohjeistamaan opetussuunnitelman yhteydessä suunnitelman kasvatuskeskustelujen ja </w:t>
      </w:r>
      <w:r w:rsidR="00812188" w:rsidRPr="00134FD2">
        <w:rPr>
          <w:rFonts w:asciiTheme="minorHAnsi" w:hAnsiTheme="minorHAnsi"/>
          <w:sz w:val="22"/>
          <w:szCs w:val="22"/>
        </w:rPr>
        <w:t xml:space="preserve">kurinpidollisten </w:t>
      </w:r>
      <w:r w:rsidRPr="00134FD2">
        <w:rPr>
          <w:rFonts w:asciiTheme="minorHAnsi" w:hAnsiTheme="minorHAnsi"/>
          <w:sz w:val="22"/>
          <w:szCs w:val="22"/>
        </w:rPr>
        <w:t>keinojen käyttämisestä ja niihin liittyvistä menettelytavoista</w:t>
      </w:r>
      <w:r w:rsidRPr="00134FD2">
        <w:rPr>
          <w:rStyle w:val="Alaviitteenviite"/>
          <w:rFonts w:asciiTheme="minorHAnsi" w:hAnsiTheme="minorHAnsi"/>
          <w:sz w:val="22"/>
          <w:szCs w:val="22"/>
        </w:rPr>
        <w:footnoteReference w:id="44"/>
      </w:r>
      <w:r w:rsidRPr="00134FD2">
        <w:rPr>
          <w:rFonts w:asciiTheme="minorHAnsi" w:hAnsiTheme="minorHAnsi"/>
          <w:sz w:val="22"/>
          <w:szCs w:val="22"/>
        </w:rPr>
        <w:t xml:space="preserve">. Suunnittelun tarkoituksena on varmistaa toimintatapojen laillisuus ja yhdenmukaisuus sekä oppilaiden yhdenvertainen kohtelu. Suunnittelu tukee myös koulun järjestyssääntöjen toteutumista. </w:t>
      </w:r>
    </w:p>
    <w:p w:rsidR="00C7357C" w:rsidRPr="00134FD2" w:rsidRDefault="00C7357C" w:rsidP="00C7357C">
      <w:pPr>
        <w:pStyle w:val="Default"/>
        <w:spacing w:line="276" w:lineRule="auto"/>
        <w:jc w:val="both"/>
        <w:rPr>
          <w:rFonts w:asciiTheme="minorHAnsi" w:hAnsiTheme="minorHAnsi"/>
          <w:sz w:val="22"/>
          <w:szCs w:val="22"/>
        </w:rPr>
      </w:pPr>
    </w:p>
    <w:p w:rsidR="00C7357C" w:rsidRPr="00134FD2" w:rsidRDefault="00C7357C" w:rsidP="00C7357C">
      <w:pPr>
        <w:pStyle w:val="Default"/>
        <w:spacing w:line="276" w:lineRule="auto"/>
        <w:ind w:left="426"/>
        <w:jc w:val="both"/>
        <w:rPr>
          <w:rFonts w:asciiTheme="minorHAnsi" w:hAnsiTheme="minorHAnsi"/>
          <w:sz w:val="22"/>
          <w:szCs w:val="22"/>
        </w:rPr>
      </w:pPr>
      <w:r w:rsidRPr="00134FD2">
        <w:rPr>
          <w:rFonts w:asciiTheme="minorHAnsi" w:hAnsiTheme="minorHAnsi"/>
          <w:sz w:val="22"/>
          <w:szCs w:val="22"/>
        </w:rPr>
        <w:t xml:space="preserve">Opetuksen järjestäjä huolehtii siitä, että jokaisella sen alaisella koululla on käytössään kasvatuskeskustelujen ja kurinpitomenettelyjen toteuttamista koskeva suunnitelma. Suunnitelma voidaan laatia </w:t>
      </w:r>
      <w:r w:rsidR="00BF788C" w:rsidRPr="00134FD2">
        <w:rPr>
          <w:rFonts w:asciiTheme="minorHAnsi" w:hAnsiTheme="minorHAnsi"/>
          <w:sz w:val="22"/>
          <w:szCs w:val="22"/>
        </w:rPr>
        <w:t xml:space="preserve">osana opetussuunnitelmaa tai erillisenä. Se voidaan laatia </w:t>
      </w:r>
      <w:r w:rsidRPr="00134FD2">
        <w:rPr>
          <w:rFonts w:asciiTheme="minorHAnsi" w:hAnsiTheme="minorHAnsi"/>
          <w:sz w:val="22"/>
          <w:szCs w:val="22"/>
        </w:rPr>
        <w:t xml:space="preserve">kokonaisuudessaan koulujen yhteisenä tai siten, että suunnitelman rakenne ja keskeiset toimintatapalinjaukset </w:t>
      </w:r>
      <w:r w:rsidR="00BF788C" w:rsidRPr="00134FD2">
        <w:rPr>
          <w:rFonts w:asciiTheme="minorHAnsi" w:hAnsiTheme="minorHAnsi"/>
          <w:sz w:val="22"/>
          <w:szCs w:val="22"/>
        </w:rPr>
        <w:t>ovat yhteisiä</w:t>
      </w:r>
      <w:r w:rsidRPr="00134FD2">
        <w:rPr>
          <w:rFonts w:asciiTheme="minorHAnsi" w:hAnsiTheme="minorHAnsi"/>
          <w:sz w:val="22"/>
          <w:szCs w:val="22"/>
        </w:rPr>
        <w:t xml:space="preserve"> ja suunnitelma täsmennetään koulukohtaisesti. </w:t>
      </w:r>
    </w:p>
    <w:p w:rsidR="00C7357C" w:rsidRPr="00134FD2" w:rsidRDefault="00C7357C" w:rsidP="00C7357C">
      <w:pPr>
        <w:pStyle w:val="Default"/>
        <w:spacing w:line="276" w:lineRule="auto"/>
        <w:jc w:val="both"/>
        <w:rPr>
          <w:rFonts w:asciiTheme="minorHAnsi" w:hAnsiTheme="minorHAnsi"/>
          <w:sz w:val="22"/>
          <w:szCs w:val="22"/>
        </w:rPr>
      </w:pPr>
    </w:p>
    <w:p w:rsidR="00C7357C" w:rsidRPr="00134FD2" w:rsidRDefault="00C7357C" w:rsidP="00C7357C">
      <w:pPr>
        <w:pStyle w:val="Default"/>
        <w:spacing w:line="276" w:lineRule="auto"/>
        <w:ind w:left="426"/>
        <w:jc w:val="both"/>
        <w:rPr>
          <w:rFonts w:asciiTheme="minorHAnsi" w:hAnsiTheme="minorHAnsi"/>
          <w:sz w:val="22"/>
          <w:szCs w:val="22"/>
        </w:rPr>
      </w:pPr>
      <w:r w:rsidRPr="00134FD2">
        <w:rPr>
          <w:rFonts w:asciiTheme="minorHAnsi" w:hAnsiTheme="minorHAnsi"/>
          <w:color w:val="auto"/>
          <w:sz w:val="22"/>
          <w:szCs w:val="22"/>
        </w:rPr>
        <w:t>Suunnitelman laadinnassa on otettava huomioon, että</w:t>
      </w:r>
      <w:r w:rsidR="00812188" w:rsidRPr="00134FD2">
        <w:rPr>
          <w:rFonts w:asciiTheme="minorHAnsi" w:hAnsiTheme="minorHAnsi"/>
          <w:color w:val="auto"/>
          <w:sz w:val="22"/>
          <w:szCs w:val="22"/>
        </w:rPr>
        <w:t xml:space="preserve"> </w:t>
      </w:r>
      <w:r w:rsidRPr="00134FD2">
        <w:rPr>
          <w:rFonts w:asciiTheme="minorHAnsi" w:hAnsiTheme="minorHAnsi"/>
          <w:color w:val="auto"/>
          <w:sz w:val="22"/>
          <w:szCs w:val="22"/>
        </w:rPr>
        <w:t xml:space="preserve">kurinpidossa </w:t>
      </w:r>
      <w:r w:rsidR="00E90CC1" w:rsidRPr="00134FD2">
        <w:rPr>
          <w:rFonts w:asciiTheme="minorHAnsi" w:hAnsiTheme="minorHAnsi"/>
          <w:color w:val="auto"/>
          <w:sz w:val="22"/>
          <w:szCs w:val="22"/>
        </w:rPr>
        <w:t xml:space="preserve">ja työrauhan turvaamisessa </w:t>
      </w:r>
      <w:r w:rsidRPr="00134FD2">
        <w:rPr>
          <w:rFonts w:asciiTheme="minorHAnsi" w:hAnsiTheme="minorHAnsi"/>
          <w:color w:val="auto"/>
          <w:sz w:val="22"/>
          <w:szCs w:val="22"/>
        </w:rPr>
        <w:t xml:space="preserve">voidaan käyttää vain laissa mainittuja keinoja ja että </w:t>
      </w:r>
      <w:r w:rsidR="00E90CC1" w:rsidRPr="00134FD2">
        <w:rPr>
          <w:rFonts w:asciiTheme="minorHAnsi" w:hAnsiTheme="minorHAnsi"/>
          <w:color w:val="auto"/>
          <w:sz w:val="22"/>
          <w:szCs w:val="22"/>
        </w:rPr>
        <w:t xml:space="preserve">näitä </w:t>
      </w:r>
      <w:r w:rsidRPr="00134FD2">
        <w:rPr>
          <w:rFonts w:asciiTheme="minorHAnsi" w:hAnsiTheme="minorHAnsi"/>
          <w:color w:val="auto"/>
          <w:sz w:val="22"/>
          <w:szCs w:val="22"/>
        </w:rPr>
        <w:t>keinoja käytettäessä noudatetaan hallinnon yleisiä oikeusturvaperiaatteita</w:t>
      </w:r>
      <w:r w:rsidRPr="00134FD2">
        <w:rPr>
          <w:rFonts w:asciiTheme="minorHAnsi" w:hAnsiTheme="minorHAnsi"/>
          <w:sz w:val="22"/>
          <w:szCs w:val="22"/>
        </w:rPr>
        <w:t xml:space="preserve">. Keinojen käytön tulee perustua asiallisiin, yleisesti hyväksyttäviin ja objektiivisiin syihin. Samanlaisista teoista tulee tekijästä riippumatta määrätä samanlainen seuraamus, </w:t>
      </w:r>
      <w:r w:rsidRPr="00134FD2">
        <w:rPr>
          <w:rFonts w:asciiTheme="minorHAnsi" w:hAnsiTheme="minorHAnsi"/>
          <w:sz w:val="22"/>
          <w:szCs w:val="22"/>
        </w:rPr>
        <w:lastRenderedPageBreak/>
        <w:t>kuitenkin siten, että tekojen toistuminen voidaan ottaa huomioon raskauttavana tekijänä. Kurinpitoseuraamusten tulee olla suhteessa tekoon. Myös oppilaan ikä ja kehitys</w:t>
      </w:r>
      <w:r w:rsidR="00812188" w:rsidRPr="00134FD2">
        <w:rPr>
          <w:rFonts w:asciiTheme="minorHAnsi" w:hAnsiTheme="minorHAnsi"/>
          <w:sz w:val="22"/>
          <w:szCs w:val="22"/>
        </w:rPr>
        <w:t xml:space="preserve">vaihe otetaan huomioon. Kurinpidollisia </w:t>
      </w:r>
      <w:r w:rsidRPr="00134FD2">
        <w:rPr>
          <w:rFonts w:asciiTheme="minorHAnsi" w:hAnsiTheme="minorHAnsi"/>
          <w:sz w:val="22"/>
          <w:szCs w:val="22"/>
        </w:rPr>
        <w:t xml:space="preserve">keinoja ei saa käyttää oppilaita häpäisevällä tai loukkaavalla tavalla. </w:t>
      </w:r>
    </w:p>
    <w:p w:rsidR="00C7357C" w:rsidRPr="00134FD2" w:rsidRDefault="00C7357C" w:rsidP="00C7357C">
      <w:pPr>
        <w:pStyle w:val="Default"/>
        <w:spacing w:line="276" w:lineRule="auto"/>
        <w:jc w:val="both"/>
        <w:rPr>
          <w:rFonts w:asciiTheme="minorHAnsi" w:hAnsiTheme="minorHAnsi"/>
          <w:sz w:val="22"/>
          <w:szCs w:val="22"/>
        </w:rPr>
      </w:pPr>
    </w:p>
    <w:p w:rsidR="00C7357C" w:rsidRPr="00134FD2" w:rsidRDefault="00C7357C" w:rsidP="00C7357C">
      <w:pPr>
        <w:pStyle w:val="Default"/>
        <w:spacing w:line="276" w:lineRule="auto"/>
        <w:ind w:left="426"/>
        <w:jc w:val="both"/>
        <w:rPr>
          <w:rFonts w:asciiTheme="minorHAnsi" w:hAnsiTheme="minorHAnsi"/>
          <w:sz w:val="22"/>
          <w:szCs w:val="22"/>
        </w:rPr>
      </w:pPr>
      <w:r w:rsidRPr="00134FD2">
        <w:rPr>
          <w:rFonts w:asciiTheme="minorHAnsi" w:hAnsiTheme="minorHAnsi"/>
          <w:sz w:val="22"/>
          <w:szCs w:val="22"/>
        </w:rPr>
        <w:t>Opetuksen järjestäjä päättää suunnitelman laatimisesta ja valmisteluun osallistuvista tahoista. Oppilaille tulee lain mukaan järjestää mahdollisuus osallistua suunnitelman valmisteluun</w:t>
      </w:r>
      <w:r w:rsidRPr="00134FD2">
        <w:rPr>
          <w:rStyle w:val="Alaviitteenviite"/>
          <w:rFonts w:asciiTheme="minorHAnsi" w:hAnsiTheme="minorHAnsi"/>
          <w:sz w:val="22"/>
          <w:szCs w:val="22"/>
        </w:rPr>
        <w:footnoteReference w:id="45"/>
      </w:r>
      <w:r w:rsidRPr="00134FD2">
        <w:rPr>
          <w:rFonts w:asciiTheme="minorHAnsi" w:hAnsiTheme="minorHAnsi"/>
          <w:sz w:val="22"/>
          <w:szCs w:val="22"/>
        </w:rPr>
        <w:t xml:space="preserve">. Yhteistyö huoltajien ja muun muassa sosiaali- ja terveydenhuollon edustajien kanssa tukee suunnitelman toteutumista. Henkilöstöä ja oppilaskuntaa tulee kuulla ennen suunnitelman hyväksymistä tai päivittämistä. </w:t>
      </w:r>
    </w:p>
    <w:p w:rsidR="00C7357C" w:rsidRPr="00134FD2" w:rsidRDefault="00C7357C" w:rsidP="00C7357C">
      <w:pPr>
        <w:pStyle w:val="Default"/>
        <w:spacing w:line="276" w:lineRule="auto"/>
        <w:jc w:val="both"/>
        <w:rPr>
          <w:rFonts w:asciiTheme="minorHAnsi" w:hAnsiTheme="minorHAnsi"/>
          <w:sz w:val="22"/>
          <w:szCs w:val="22"/>
        </w:rPr>
      </w:pPr>
    </w:p>
    <w:p w:rsidR="007664A7" w:rsidRPr="00134FD2" w:rsidRDefault="00C7357C" w:rsidP="007664A7">
      <w:pPr>
        <w:pStyle w:val="Otsikko3"/>
      </w:pPr>
      <w:bookmarkStart w:id="38" w:name="_Toc413327033"/>
      <w:r w:rsidRPr="00134FD2">
        <w:t>5.4</w:t>
      </w:r>
      <w:r w:rsidR="007664A7" w:rsidRPr="00134FD2">
        <w:t xml:space="preserve"> Opetuksen järjestämistapoja</w:t>
      </w:r>
      <w:bookmarkEnd w:id="38"/>
    </w:p>
    <w:p w:rsidR="007664A7" w:rsidRPr="00134FD2" w:rsidRDefault="00463195" w:rsidP="00E23258">
      <w:pPr>
        <w:tabs>
          <w:tab w:val="left" w:pos="426"/>
        </w:tabs>
        <w:ind w:left="426"/>
        <w:jc w:val="both"/>
        <w:rPr>
          <w:rFonts w:eastAsia="Times New Roman" w:cs="Times New Roman"/>
          <w:iCs/>
          <w:lang w:eastAsia="fi-FI"/>
        </w:rPr>
      </w:pPr>
      <w:r w:rsidRPr="00134FD2">
        <w:br/>
      </w:r>
      <w:r w:rsidR="007664A7" w:rsidRPr="00134FD2">
        <w:rPr>
          <w:rFonts w:eastAsia="Times New Roman" w:cs="Times New Roman"/>
          <w:iCs/>
          <w:lang w:eastAsia="fi-FI"/>
        </w:rPr>
        <w:t xml:space="preserve">Opetuksen järjestämisessä otetaan huomioon oppilaiden tarpeet ja olosuhteet sekä paikalliset mahdollisuudet. Näin pyritään löytämään oppimista ja hyvinvointia parhaiten edistäviä ratkaisuja. </w:t>
      </w:r>
    </w:p>
    <w:p w:rsidR="007664A7" w:rsidRPr="00134FD2" w:rsidRDefault="007664A7" w:rsidP="00E23258">
      <w:pPr>
        <w:ind w:firstLine="426"/>
        <w:jc w:val="both"/>
        <w:rPr>
          <w:rFonts w:eastAsia="Times New Roman" w:cs="Times New Roman"/>
          <w:i/>
          <w:iCs/>
          <w:lang w:eastAsia="fi-FI"/>
        </w:rPr>
      </w:pPr>
      <w:r w:rsidRPr="00134FD2">
        <w:rPr>
          <w:rFonts w:eastAsia="Times New Roman" w:cs="Times New Roman"/>
          <w:i/>
          <w:iCs/>
          <w:lang w:eastAsia="fi-FI"/>
        </w:rPr>
        <w:t xml:space="preserve">Vuosiluokkiin sitomaton </w:t>
      </w:r>
      <w:r w:rsidR="00C8219C" w:rsidRPr="00134FD2">
        <w:rPr>
          <w:rFonts w:eastAsia="Times New Roman" w:cs="Times New Roman"/>
          <w:i/>
          <w:iCs/>
          <w:lang w:eastAsia="fi-FI"/>
        </w:rPr>
        <w:t>opiskelu</w:t>
      </w:r>
    </w:p>
    <w:p w:rsidR="007664A7" w:rsidRPr="00134FD2" w:rsidRDefault="007664A7" w:rsidP="00E23258">
      <w:pPr>
        <w:ind w:left="426"/>
        <w:jc w:val="both"/>
        <w:rPr>
          <w:rFonts w:eastAsia="Times New Roman" w:cs="Times New Roman"/>
          <w:iCs/>
          <w:lang w:eastAsia="fi-FI"/>
        </w:rPr>
      </w:pPr>
      <w:r w:rsidRPr="00134FD2">
        <w:rPr>
          <w:rFonts w:eastAsia="Times New Roman" w:cs="Times New Roman"/>
          <w:iCs/>
          <w:lang w:eastAsia="fi-FI"/>
        </w:rPr>
        <w:t xml:space="preserve">Vuosiluokkiin sitomaton </w:t>
      </w:r>
      <w:r w:rsidR="00C8219C" w:rsidRPr="00134FD2">
        <w:rPr>
          <w:rFonts w:eastAsia="Times New Roman" w:cs="Times New Roman"/>
          <w:iCs/>
          <w:lang w:eastAsia="fi-FI"/>
        </w:rPr>
        <w:t>opiskelu</w:t>
      </w:r>
      <w:r w:rsidRPr="00134FD2">
        <w:rPr>
          <w:rFonts w:eastAsia="Times New Roman" w:cs="Times New Roman"/>
          <w:iCs/>
          <w:lang w:eastAsia="fi-FI"/>
        </w:rPr>
        <w:t xml:space="preserve"> on yksilöllisen opinnoissa etenemisen mahdollistava joustava järjestely. Vuosiluokkiin sitomatonta </w:t>
      </w:r>
      <w:r w:rsidR="00C8219C" w:rsidRPr="00134FD2">
        <w:rPr>
          <w:rFonts w:eastAsia="Times New Roman" w:cs="Times New Roman"/>
          <w:iCs/>
          <w:lang w:eastAsia="fi-FI"/>
        </w:rPr>
        <w:t>järjestelyä</w:t>
      </w:r>
      <w:r w:rsidRPr="00134FD2">
        <w:rPr>
          <w:rFonts w:eastAsia="Times New Roman" w:cs="Times New Roman"/>
          <w:iCs/>
          <w:lang w:eastAsia="fi-FI"/>
        </w:rPr>
        <w:t xml:space="preserve"> voidaan käyttää koko koulun, vain tiettyjen vuosiluokkien tai yksittäisten</w:t>
      </w:r>
      <w:r w:rsidR="00F84806" w:rsidRPr="00134FD2">
        <w:rPr>
          <w:rFonts w:eastAsia="Times New Roman" w:cs="Times New Roman"/>
          <w:iCs/>
          <w:lang w:eastAsia="fi-FI"/>
        </w:rPr>
        <w:t xml:space="preserve"> </w:t>
      </w:r>
      <w:r w:rsidRPr="00134FD2">
        <w:rPr>
          <w:rFonts w:eastAsia="Times New Roman" w:cs="Times New Roman"/>
          <w:iCs/>
          <w:lang w:eastAsia="fi-FI"/>
        </w:rPr>
        <w:t xml:space="preserve">oppilaiden </w:t>
      </w:r>
      <w:r w:rsidR="00C8219C" w:rsidRPr="00134FD2">
        <w:rPr>
          <w:rFonts w:eastAsia="Times New Roman" w:cs="Times New Roman"/>
          <w:iCs/>
          <w:lang w:eastAsia="fi-FI"/>
        </w:rPr>
        <w:t>opiskelun</w:t>
      </w:r>
      <w:r w:rsidRPr="00134FD2">
        <w:rPr>
          <w:rFonts w:eastAsia="Times New Roman" w:cs="Times New Roman"/>
          <w:iCs/>
          <w:lang w:eastAsia="fi-FI"/>
        </w:rPr>
        <w:t xml:space="preserve"> järjestämisessä. Sitä voidaan hyödyntää esimerkiksi lahjakkuutta tukevana tai opintojen keskeyttämistä ehkäisevänä </w:t>
      </w:r>
      <w:r w:rsidR="00C8219C" w:rsidRPr="00134FD2">
        <w:rPr>
          <w:rFonts w:eastAsia="Times New Roman" w:cs="Times New Roman"/>
          <w:iCs/>
          <w:lang w:eastAsia="fi-FI"/>
        </w:rPr>
        <w:t>toimintatapana</w:t>
      </w:r>
      <w:r w:rsidRPr="00134FD2">
        <w:rPr>
          <w:rFonts w:eastAsia="Times New Roman" w:cs="Times New Roman"/>
          <w:iCs/>
          <w:lang w:eastAsia="fi-FI"/>
        </w:rPr>
        <w:t>.</w:t>
      </w:r>
    </w:p>
    <w:p w:rsidR="007664A7" w:rsidRPr="00134FD2" w:rsidRDefault="007664A7" w:rsidP="00E23258">
      <w:pPr>
        <w:ind w:left="426"/>
        <w:jc w:val="both"/>
        <w:rPr>
          <w:rFonts w:eastAsia="Times New Roman" w:cs="Times New Roman"/>
          <w:iCs/>
          <w:lang w:eastAsia="fi-FI"/>
        </w:rPr>
      </w:pPr>
      <w:r w:rsidRPr="00134FD2">
        <w:rPr>
          <w:rFonts w:eastAsia="Times New Roman" w:cs="Times New Roman"/>
          <w:iCs/>
          <w:lang w:eastAsia="fi-FI"/>
        </w:rPr>
        <w:t xml:space="preserve">Vuosiluokkiin sitomattoman </w:t>
      </w:r>
      <w:r w:rsidR="00C8219C" w:rsidRPr="00134FD2">
        <w:rPr>
          <w:rFonts w:eastAsia="Times New Roman" w:cs="Times New Roman"/>
          <w:iCs/>
          <w:lang w:eastAsia="fi-FI"/>
        </w:rPr>
        <w:t>opiskelun</w:t>
      </w:r>
      <w:r w:rsidRPr="00134FD2">
        <w:rPr>
          <w:rFonts w:eastAsia="Times New Roman" w:cs="Times New Roman"/>
          <w:iCs/>
          <w:lang w:eastAsia="fi-FI"/>
        </w:rPr>
        <w:t xml:space="preserve"> toteuttaminen edellyttää tätä koskevaa päätöstä opetussuunnitelmassa. Opetussuunnitelmassa päätetään tällöin, että eri oppiaineiden opinnoissa voidaan edetä vuosiluokkiin jaetun oppimäärän sijasta kunkin oppilaan oman opinto-ohjelman mukaisesti.</w:t>
      </w:r>
      <w:r w:rsidRPr="00134FD2">
        <w:rPr>
          <w:rStyle w:val="Alaviitteenviite"/>
          <w:rFonts w:eastAsia="Times New Roman" w:cs="Times New Roman"/>
          <w:iCs/>
          <w:lang w:eastAsia="fi-FI"/>
        </w:rPr>
        <w:footnoteReference w:id="46"/>
      </w:r>
      <w:r w:rsidRPr="00134FD2">
        <w:rPr>
          <w:rFonts w:eastAsia="Times New Roman" w:cs="Times New Roman"/>
          <w:iCs/>
          <w:lang w:eastAsia="fi-FI"/>
        </w:rPr>
        <w:t xml:space="preserve"> Oppilaan oma opinto-ohjelma rakentuu opetussuunnitelmassa määrätyistä opintokokonaisuuksista. Opintokokonaisuudet suunnitellaan eri oppiaineille määriteltyjen tavoitteiden ja sisältöjen pohjalta.  Näiden opintokokonaisuuksien suorittaminen hyväksytysti on edellytyksenä opinnoissa etenemiselle ao. oppiaineessa ja opinnoissa kokonaisuutena.</w:t>
      </w:r>
      <w:r w:rsidRPr="00134FD2">
        <w:rPr>
          <w:rStyle w:val="Alaviitteenviite"/>
          <w:rFonts w:eastAsia="Times New Roman" w:cs="Times New Roman"/>
          <w:iCs/>
          <w:lang w:eastAsia="fi-FI"/>
        </w:rPr>
        <w:t xml:space="preserve"> </w:t>
      </w:r>
      <w:r w:rsidRPr="00134FD2">
        <w:rPr>
          <w:rFonts w:eastAsia="Times New Roman" w:cs="Times New Roman"/>
          <w:iCs/>
          <w:lang w:eastAsia="fi-FI"/>
        </w:rPr>
        <w:t xml:space="preserve">Opetussuunnitelmassa on määrättävä, mitkä opintokokonaisuudet ovat oppilaalle pakollisia ja mitkä valinnaisia. Oppilaan opintojen etenemistä ja opintokokonaisuuksien suorittamista tulee seurata säännöllisesti. Oppimisen arviointi oman opinto-ohjelman mukaan edettäessä käsitellään luvussa 6. </w:t>
      </w:r>
    </w:p>
    <w:p w:rsidR="00585DD2" w:rsidRPr="00134FD2" w:rsidRDefault="007664A7" w:rsidP="00585DD2">
      <w:pPr>
        <w:ind w:left="426"/>
        <w:jc w:val="both"/>
        <w:rPr>
          <w:rFonts w:eastAsia="Times New Roman" w:cs="Times New Roman"/>
          <w:iCs/>
          <w:lang w:eastAsia="fi-FI"/>
        </w:rPr>
      </w:pPr>
      <w:r w:rsidRPr="00134FD2">
        <w:rPr>
          <w:rFonts w:eastAsia="Times New Roman" w:cs="Times New Roman"/>
          <w:iCs/>
          <w:lang w:eastAsia="fi-FI"/>
        </w:rPr>
        <w:t xml:space="preserve">Vuosiluokkiin sitomatonta </w:t>
      </w:r>
      <w:r w:rsidR="00C8219C" w:rsidRPr="00134FD2">
        <w:rPr>
          <w:rFonts w:eastAsia="Times New Roman" w:cs="Times New Roman"/>
          <w:iCs/>
          <w:lang w:eastAsia="fi-FI"/>
        </w:rPr>
        <w:t>opiskelua</w:t>
      </w:r>
      <w:r w:rsidRPr="00134FD2">
        <w:rPr>
          <w:rFonts w:eastAsia="Times New Roman" w:cs="Times New Roman"/>
          <w:iCs/>
          <w:lang w:eastAsia="fi-FI"/>
        </w:rPr>
        <w:t xml:space="preserve"> käytettäessä tuntijako sekä </w:t>
      </w:r>
      <w:r w:rsidR="00C8219C" w:rsidRPr="00134FD2">
        <w:rPr>
          <w:rFonts w:eastAsia="Times New Roman" w:cs="Times New Roman"/>
          <w:iCs/>
          <w:lang w:eastAsia="fi-FI"/>
        </w:rPr>
        <w:t xml:space="preserve">oppiaineiden </w:t>
      </w:r>
      <w:r w:rsidRPr="00134FD2">
        <w:rPr>
          <w:rFonts w:eastAsia="Times New Roman" w:cs="Times New Roman"/>
          <w:iCs/>
          <w:lang w:eastAsia="fi-FI"/>
        </w:rPr>
        <w:t>opetuksen tavoitteet ja niihin liittyvät sisällöt määritellään opintokokonaisuuksittain.  Opintokokonaisuudet muodostetaan kussakin aineessa valtioneuvoston asetuksen määrittelemien tuntijaon nivelkohtien väliin muodostuvien vuosiluokkakokonaisuuksien pohjalta</w:t>
      </w:r>
      <w:r w:rsidRPr="00134FD2">
        <w:rPr>
          <w:rStyle w:val="Alaviitteenviite"/>
          <w:rFonts w:eastAsia="Times New Roman" w:cs="Times New Roman"/>
          <w:iCs/>
          <w:lang w:eastAsia="fi-FI"/>
        </w:rPr>
        <w:footnoteReference w:id="47"/>
      </w:r>
      <w:r w:rsidRPr="00134FD2">
        <w:rPr>
          <w:rFonts w:eastAsia="Times New Roman" w:cs="Times New Roman"/>
          <w:iCs/>
          <w:lang w:eastAsia="fi-FI"/>
        </w:rPr>
        <w:t xml:space="preserve">. Vuosiluokkakokonaisuudet voidaan jakaa kahdeksi tai useammaksi opintokokonaisuudeksi. Opintokokonaisuuksien sisältö voidaan myös muodostaa yhdistämällä eri oppiaineiden </w:t>
      </w:r>
      <w:r w:rsidR="00C8219C" w:rsidRPr="00134FD2">
        <w:rPr>
          <w:rFonts w:eastAsia="Times New Roman" w:cs="Times New Roman"/>
          <w:iCs/>
          <w:lang w:eastAsia="fi-FI"/>
        </w:rPr>
        <w:t xml:space="preserve">tavoitteita ja sisältöjä vuosiluokkakokonaisuuksien sisällä tai tarvittaessa yli tuntijaon nivelkohtien.  </w:t>
      </w:r>
    </w:p>
    <w:p w:rsidR="007664A7" w:rsidRPr="00134FD2" w:rsidRDefault="007664A7" w:rsidP="00585DD2">
      <w:pPr>
        <w:ind w:left="426"/>
        <w:jc w:val="both"/>
        <w:rPr>
          <w:rFonts w:eastAsia="Times New Roman" w:cs="Times New Roman"/>
          <w:iCs/>
          <w:lang w:eastAsia="fi-FI"/>
        </w:rPr>
      </w:pPr>
      <w:r w:rsidRPr="00134FD2">
        <w:rPr>
          <w:rFonts w:eastAsia="Times New Roman" w:cs="Times New Roman"/>
          <w:iCs/>
          <w:lang w:eastAsia="fi-FI"/>
        </w:rPr>
        <w:lastRenderedPageBreak/>
        <w:t>Tarvittaessa oman opinto-ohjelman mukaan etenemistä koskeva ratkaisu voidaan tehdä hallintopäätöksenä yksittäiselle oppilaalle myös perusopetuslain 18 §:n nojalla</w:t>
      </w:r>
      <w:r w:rsidRPr="00134FD2">
        <w:rPr>
          <w:rStyle w:val="Alaviitteenviite"/>
          <w:rFonts w:eastAsia="Times New Roman" w:cs="Times New Roman"/>
          <w:iCs/>
          <w:lang w:eastAsia="fi-FI"/>
        </w:rPr>
        <w:footnoteReference w:id="48"/>
      </w:r>
      <w:r w:rsidRPr="00134FD2">
        <w:rPr>
          <w:rFonts w:eastAsia="Times New Roman" w:cs="Times New Roman"/>
          <w:iCs/>
          <w:lang w:eastAsia="fi-FI"/>
        </w:rPr>
        <w:t xml:space="preserve">. </w:t>
      </w:r>
      <w:r w:rsidR="00C8219C" w:rsidRPr="00134FD2">
        <w:rPr>
          <w:rFonts w:eastAsia="Times New Roman" w:cs="Times New Roman"/>
          <w:iCs/>
          <w:lang w:eastAsia="fi-FI"/>
        </w:rPr>
        <w:t>Tällainen hallintopäätös on mahdollinen silloinkin, kun paikallista opetussuunnitelmaa ei ole laadittu vuosiluokkiin sitomatonta opiskelua varten. O</w:t>
      </w:r>
      <w:r w:rsidRPr="00134FD2">
        <w:rPr>
          <w:rFonts w:eastAsia="Times New Roman" w:cs="Times New Roman"/>
          <w:iCs/>
          <w:lang w:eastAsia="fi-FI"/>
        </w:rPr>
        <w:t>ppilaalle tulee laatia oppimissuunnitelma. Siinä on mainittava opintokokonaisuudet, jotka sisältyv</w:t>
      </w:r>
      <w:r w:rsidR="00C8219C" w:rsidRPr="00134FD2">
        <w:rPr>
          <w:rFonts w:eastAsia="Times New Roman" w:cs="Times New Roman"/>
          <w:iCs/>
          <w:lang w:eastAsia="fi-FI"/>
        </w:rPr>
        <w:t>ät oppilaan opinto-ohjelmaan sekä</w:t>
      </w:r>
      <w:r w:rsidRPr="00134FD2">
        <w:rPr>
          <w:rFonts w:eastAsia="Times New Roman" w:cs="Times New Roman"/>
          <w:iCs/>
          <w:lang w:eastAsia="fi-FI"/>
        </w:rPr>
        <w:t xml:space="preserve"> määriteltävä niiden suorittamisjärjestys, aikataulu ja mahdolliset erityistavoitteet. </w:t>
      </w:r>
    </w:p>
    <w:p w:rsidR="007664A7" w:rsidRPr="00134FD2" w:rsidRDefault="007664A7" w:rsidP="00E23258">
      <w:pPr>
        <w:ind w:firstLine="426"/>
        <w:jc w:val="both"/>
        <w:rPr>
          <w:rFonts w:cs="Times New Roman"/>
          <w:i/>
        </w:rPr>
      </w:pPr>
      <w:r w:rsidRPr="00134FD2">
        <w:rPr>
          <w:rFonts w:cs="Times New Roman"/>
          <w:i/>
        </w:rPr>
        <w:t>Yhdysluokkaopetus</w:t>
      </w:r>
    </w:p>
    <w:p w:rsidR="007664A7" w:rsidRPr="00134FD2" w:rsidRDefault="007664A7" w:rsidP="00E23258">
      <w:pPr>
        <w:ind w:left="426"/>
        <w:jc w:val="both"/>
        <w:rPr>
          <w:rFonts w:cs="Times New Roman"/>
          <w:color w:val="FF0000"/>
        </w:rPr>
      </w:pPr>
      <w:r w:rsidRPr="00134FD2">
        <w:t xml:space="preserve">Yhdysluokalla tarkoitetaan opetusryhmää, jossa opiskelee eri vuosiluokilla olevia tai vuosiluokkiin sitomattomasti edettäessä eri-ikäisiä oppilaita. Yhdysluokka voidaan perustaa joko oppilasmäärän pienuuden vuoksi tai pedagogisista syistä. </w:t>
      </w:r>
      <w:r w:rsidR="00154EC0" w:rsidRPr="00134FD2">
        <w:t xml:space="preserve"> </w:t>
      </w:r>
      <w:r w:rsidRPr="00134FD2">
        <w:rPr>
          <w:rFonts w:cs="Times New Roman"/>
        </w:rPr>
        <w:t>Opetus yhdysluokassa voidaan toteuttaa kokonaan oppilaiden vuosiluokkien mukaisesti tai osittain vuorokurssiperiaatetta noudattaen. Vuorokursseittain opiskeltaessa tulee huolehtia opiskeltavien sisältöjen jatkuvuudesta ja johdonmukaisesta etenemisestä. Erityisesti on huolehdittava oppilaiden opiskelutaitojen kehittymisestä. Mikäli yhdysluokan eri vuosiluokilla on joissakin oppiaineissa erilaiset viikkotuntimäärät, oppiaineiden vuosiviikkotunnit voidaan myös jakaa osiin ja siten tasata oppiaineiden opetustunnit. Oppiaineiden opetustunteja tasattaessa tulee aina turvata oppilaan oikeus opetussuunnitelmassa määriteltyyn kokonaistuntimäärään. Mikäli oppilas siirtyy vuorokurssiperiaatteen mukaisesta opiskelusta vuosiluokittain etenevään opiskeluryhmään, oppilaan opetus järjestetään yksilöllisesti mahdollisen puuttuvan oppimäärän tai sen osan suorittamiseksi.</w:t>
      </w:r>
    </w:p>
    <w:p w:rsidR="007664A7" w:rsidRPr="00134FD2" w:rsidRDefault="00154EC0" w:rsidP="00E23258">
      <w:pPr>
        <w:pStyle w:val="NormaaliWWW"/>
        <w:spacing w:line="276" w:lineRule="auto"/>
        <w:ind w:left="426"/>
        <w:jc w:val="both"/>
        <w:rPr>
          <w:rFonts w:asciiTheme="minorHAnsi" w:hAnsiTheme="minorHAnsi"/>
          <w:sz w:val="22"/>
          <w:szCs w:val="22"/>
        </w:rPr>
      </w:pPr>
      <w:r w:rsidRPr="00134FD2">
        <w:rPr>
          <w:rFonts w:asciiTheme="minorHAnsi" w:hAnsiTheme="minorHAnsi"/>
          <w:sz w:val="22"/>
          <w:szCs w:val="22"/>
        </w:rPr>
        <w:t>Opiskelu</w:t>
      </w:r>
      <w:r w:rsidR="007664A7" w:rsidRPr="00134FD2">
        <w:rPr>
          <w:rFonts w:asciiTheme="minorHAnsi" w:hAnsiTheme="minorHAnsi"/>
          <w:sz w:val="22"/>
          <w:szCs w:val="22"/>
        </w:rPr>
        <w:t xml:space="preserve"> yhdysluokassa voidaan toteuttaa myös vuosiluokkiin sitomattomana perusopetusasetuksen mukaisesti</w:t>
      </w:r>
      <w:r w:rsidR="007664A7" w:rsidRPr="00134FD2">
        <w:rPr>
          <w:rStyle w:val="Alaviitteenviite"/>
          <w:rFonts w:asciiTheme="minorHAnsi" w:hAnsiTheme="minorHAnsi"/>
          <w:sz w:val="22"/>
          <w:szCs w:val="22"/>
        </w:rPr>
        <w:footnoteReference w:id="49"/>
      </w:r>
      <w:r w:rsidR="007664A7" w:rsidRPr="00134FD2">
        <w:rPr>
          <w:rFonts w:asciiTheme="minorHAnsi" w:hAnsiTheme="minorHAnsi"/>
          <w:sz w:val="22"/>
          <w:szCs w:val="22"/>
        </w:rPr>
        <w:t xml:space="preserve">. Tällöin oppimäärä määritellään opetussuunnitelmassa opintokokonaisuuksina jakamatta sitä vuosiluokkiin.   Vuosiluokkiin sitomaton </w:t>
      </w:r>
      <w:r w:rsidRPr="00134FD2">
        <w:rPr>
          <w:rFonts w:asciiTheme="minorHAnsi" w:hAnsiTheme="minorHAnsi"/>
          <w:sz w:val="22"/>
          <w:szCs w:val="22"/>
        </w:rPr>
        <w:t>opiskelu</w:t>
      </w:r>
      <w:r w:rsidR="007664A7" w:rsidRPr="00134FD2">
        <w:rPr>
          <w:rFonts w:asciiTheme="minorHAnsi" w:hAnsiTheme="minorHAnsi"/>
          <w:sz w:val="22"/>
          <w:szCs w:val="22"/>
        </w:rPr>
        <w:t xml:space="preserve"> voi koskea kaikkia koulun oppilaita, tiettyä yhdysluokkaa tai yksittäisiä oppilaita.</w:t>
      </w:r>
    </w:p>
    <w:p w:rsidR="003E7AA2" w:rsidRPr="00134FD2" w:rsidRDefault="007664A7" w:rsidP="00E23258">
      <w:pPr>
        <w:pStyle w:val="NormaaliWWW"/>
        <w:spacing w:line="276" w:lineRule="auto"/>
        <w:ind w:left="426"/>
        <w:jc w:val="both"/>
        <w:rPr>
          <w:rFonts w:asciiTheme="minorHAnsi" w:hAnsiTheme="minorHAnsi"/>
          <w:sz w:val="22"/>
          <w:szCs w:val="22"/>
        </w:rPr>
      </w:pPr>
      <w:r w:rsidRPr="00134FD2">
        <w:rPr>
          <w:rFonts w:asciiTheme="minorHAnsi" w:hAnsiTheme="minorHAnsi"/>
          <w:sz w:val="22"/>
          <w:szCs w:val="22"/>
        </w:rPr>
        <w:t>Yhdysluokkaopetuksessa on hyvät edellytykset edistää opetuksen eheyttämistä ja käyttää monialaisia oppimiskokonaisuuksia.  Yhdysluokkaopetuksessa hyödynnetään erityisesti vertais- ja mallioppimisen mahdollisuuksia. Yhdysluokissa lähiopetusta voidaan tukea ja rikastaa myös etäyhteyksiä hyödyntäen.</w:t>
      </w:r>
    </w:p>
    <w:p w:rsidR="007664A7" w:rsidRPr="00134FD2" w:rsidRDefault="007664A7" w:rsidP="00E23258">
      <w:pPr>
        <w:ind w:firstLine="426"/>
        <w:jc w:val="both"/>
        <w:rPr>
          <w:rFonts w:cs="Times New Roman"/>
          <w:i/>
        </w:rPr>
      </w:pPr>
      <w:r w:rsidRPr="00134FD2">
        <w:rPr>
          <w:rFonts w:cs="Times New Roman"/>
          <w:i/>
        </w:rPr>
        <w:t>Etäyhteyksiä hyödyntävä opetus</w:t>
      </w:r>
    </w:p>
    <w:p w:rsidR="00520333" w:rsidRPr="00134FD2" w:rsidRDefault="007664A7" w:rsidP="00520333">
      <w:pPr>
        <w:ind w:left="426"/>
        <w:jc w:val="both"/>
        <w:rPr>
          <w:rFonts w:eastAsia="Times New Roman" w:cs="Times New Roman"/>
          <w:iCs/>
          <w:lang w:eastAsia="fi-FI"/>
        </w:rPr>
      </w:pPr>
      <w:r w:rsidRPr="00134FD2">
        <w:rPr>
          <w:rFonts w:eastAsia="Times New Roman" w:cs="Times New Roman"/>
          <w:iCs/>
          <w:lang w:eastAsia="fi-FI"/>
        </w:rPr>
        <w:t xml:space="preserve">Perusopetuksessa voidaan hyödyntää etäyhteyden kautta tapahtuvaa opetusta ja näin täydentää opetusta </w:t>
      </w:r>
      <w:r w:rsidR="00A95184" w:rsidRPr="00134FD2">
        <w:rPr>
          <w:rFonts w:eastAsia="Times New Roman" w:cs="Times New Roman"/>
          <w:iCs/>
          <w:lang w:eastAsia="fi-FI"/>
        </w:rPr>
        <w:t>sekä</w:t>
      </w:r>
      <w:r w:rsidRPr="00134FD2">
        <w:rPr>
          <w:rFonts w:eastAsia="Times New Roman" w:cs="Times New Roman"/>
          <w:iCs/>
          <w:lang w:eastAsia="fi-FI"/>
        </w:rPr>
        <w:t xml:space="preserve"> tarjota monipuolisia opiskelumahdollisuuksia eri oppiaineisiin. </w:t>
      </w:r>
      <w:r w:rsidR="00154EC0" w:rsidRPr="00134FD2">
        <w:rPr>
          <w:rFonts w:eastAsia="Times New Roman" w:cs="Times New Roman"/>
          <w:iCs/>
          <w:lang w:eastAsia="fi-FI"/>
        </w:rPr>
        <w:t xml:space="preserve">Etäyhteyden kautta annettavasta opetuksesta vastaa aina perusopetuksen järjestämisluvan saanut opetuksen järjestäjä. Opetustavan </w:t>
      </w:r>
      <w:r w:rsidR="00CA2ED0" w:rsidRPr="00134FD2">
        <w:rPr>
          <w:rFonts w:eastAsia="Times New Roman" w:cs="Times New Roman"/>
          <w:iCs/>
          <w:lang w:eastAsia="fi-FI"/>
        </w:rPr>
        <w:t>soveltuvuutta</w:t>
      </w:r>
      <w:r w:rsidR="00154EC0" w:rsidRPr="00134FD2">
        <w:rPr>
          <w:rFonts w:eastAsia="Times New Roman" w:cs="Times New Roman"/>
          <w:iCs/>
          <w:lang w:eastAsia="fi-FI"/>
        </w:rPr>
        <w:t xml:space="preserve"> pohditaan erityisesti oppilaiden iän ja edellytysten näkökulmasta. </w:t>
      </w:r>
    </w:p>
    <w:p w:rsidR="00520333" w:rsidRPr="00134FD2" w:rsidRDefault="007664A7" w:rsidP="00520333">
      <w:pPr>
        <w:ind w:left="426"/>
        <w:jc w:val="both"/>
        <w:rPr>
          <w:rFonts w:eastAsia="Times New Roman" w:cs="Times New Roman"/>
          <w:iCs/>
          <w:lang w:eastAsia="fi-FI"/>
        </w:rPr>
      </w:pPr>
      <w:r w:rsidRPr="00134FD2">
        <w:rPr>
          <w:rFonts w:eastAsia="Times New Roman" w:cs="Times New Roman"/>
          <w:iCs/>
          <w:lang w:eastAsia="fi-FI"/>
        </w:rPr>
        <w:t xml:space="preserve">Etäyhteyksillä voidaan tukea erityisesti harvemmin opiskeltujen kielten ja uskontojen sekä valinnaisten aineiden opetusta. Etäyhteyksiä hyödyntävällä opetuksella edistetään oppilaiden yhdenvertaisia mahdollisuuksia monipuoliseen ja laadukkaaseen perusopetukseen koulun koosta ja sijainnista riippumatta. </w:t>
      </w:r>
      <w:r w:rsidR="00520333" w:rsidRPr="00134FD2">
        <w:rPr>
          <w:rFonts w:eastAsia="Times New Roman" w:cs="Times New Roman"/>
          <w:iCs/>
          <w:lang w:eastAsia="fi-FI"/>
        </w:rPr>
        <w:t>Etäyhteyksien käyttö lisää osaltaan koulun toiminnan ekologista kestävyyttä.</w:t>
      </w:r>
    </w:p>
    <w:p w:rsidR="007664A7" w:rsidRPr="00134FD2" w:rsidRDefault="007664A7" w:rsidP="00E23258">
      <w:pPr>
        <w:ind w:left="426"/>
        <w:jc w:val="both"/>
        <w:rPr>
          <w:rFonts w:eastAsia="Times New Roman" w:cs="Times New Roman"/>
          <w:iCs/>
          <w:lang w:eastAsia="fi-FI"/>
        </w:rPr>
      </w:pPr>
      <w:r w:rsidRPr="00134FD2">
        <w:rPr>
          <w:rFonts w:eastAsia="Times New Roman" w:cs="Times New Roman"/>
          <w:iCs/>
          <w:lang w:eastAsia="fi-FI"/>
        </w:rPr>
        <w:t xml:space="preserve">Etäyhteyksiä hyödyntämällä opetusta voidaan sekä eriyttää että eheyttää. Opetuksella voidaan vastata oppilaiden yksilöllisiin tarpeisiin - tarjota erityislahjakkuuden kehittymistä tukevaa opetusta, syventää </w:t>
      </w:r>
      <w:r w:rsidRPr="00134FD2">
        <w:rPr>
          <w:rFonts w:eastAsia="Times New Roman" w:cs="Times New Roman"/>
          <w:iCs/>
          <w:lang w:eastAsia="fi-FI"/>
        </w:rPr>
        <w:lastRenderedPageBreak/>
        <w:t xml:space="preserve">koulun tarjoamaa oppimisen ja koulunkäynnin tukea tai huolehtia opetuksesta joissakin poikkeustilanteissa, esimerkiksi oppilaan pitkän sairausjakson aikana.  Etäyhteyksien ja </w:t>
      </w:r>
      <w:r w:rsidR="00583CFA" w:rsidRPr="00134FD2">
        <w:rPr>
          <w:rFonts w:eastAsia="Times New Roman" w:cs="Times New Roman"/>
          <w:iCs/>
          <w:lang w:eastAsia="fi-FI"/>
        </w:rPr>
        <w:t>erilaisten opetusteknologioiden</w:t>
      </w:r>
      <w:r w:rsidRPr="00134FD2">
        <w:rPr>
          <w:rFonts w:eastAsia="Times New Roman" w:cs="Times New Roman"/>
          <w:iCs/>
          <w:lang w:eastAsia="fi-FI"/>
        </w:rPr>
        <w:t xml:space="preserve"> käyttö moni</w:t>
      </w:r>
      <w:r w:rsidR="00583CFA" w:rsidRPr="00134FD2">
        <w:rPr>
          <w:rFonts w:eastAsia="Times New Roman" w:cs="Times New Roman"/>
          <w:iCs/>
          <w:lang w:eastAsia="fi-FI"/>
        </w:rPr>
        <w:t xml:space="preserve">puolistavat oppimisympäristöjä. </w:t>
      </w:r>
      <w:r w:rsidRPr="00134FD2">
        <w:rPr>
          <w:rFonts w:eastAsia="Times New Roman" w:cs="Times New Roman"/>
          <w:iCs/>
          <w:lang w:eastAsia="fi-FI"/>
        </w:rPr>
        <w:t xml:space="preserve">Tällöin voidaan käyttää eri opettajien osaamista sekä koulun yhteistyökumppaneiden ja mahdollisten kansainvälisten verkostojen asiantuntemusta oppilaiden tarpeiden ja opetuksen tavoitteiden mukaisesti. </w:t>
      </w:r>
    </w:p>
    <w:p w:rsidR="003E7AA2" w:rsidRPr="00134FD2" w:rsidRDefault="00E96E7C" w:rsidP="00E96E7C">
      <w:pPr>
        <w:ind w:left="426"/>
        <w:jc w:val="both"/>
        <w:rPr>
          <w:rFonts w:eastAsia="Times New Roman" w:cs="Times New Roman"/>
          <w:iCs/>
          <w:strike/>
          <w:lang w:eastAsia="fi-FI"/>
        </w:rPr>
      </w:pPr>
      <w:r w:rsidRPr="00134FD2">
        <w:rPr>
          <w:rFonts w:eastAsia="Times New Roman" w:cs="Times New Roman"/>
          <w:iCs/>
          <w:lang w:eastAsia="fi-FI"/>
        </w:rPr>
        <w:t>O</w:t>
      </w:r>
      <w:r w:rsidR="007664A7" w:rsidRPr="00134FD2">
        <w:rPr>
          <w:rFonts w:eastAsia="Times New Roman" w:cs="Times New Roman"/>
          <w:iCs/>
          <w:lang w:eastAsia="fi-FI"/>
        </w:rPr>
        <w:t xml:space="preserve">ppimisympäristön turvallisuudesta sekä oppilaiden valvonnasta ja ohjauksesta </w:t>
      </w:r>
      <w:r w:rsidRPr="00134FD2">
        <w:rPr>
          <w:rFonts w:eastAsia="Times New Roman" w:cs="Times New Roman"/>
          <w:iCs/>
          <w:lang w:eastAsia="fi-FI"/>
        </w:rPr>
        <w:t xml:space="preserve">huolehditaan </w:t>
      </w:r>
      <w:r w:rsidR="007664A7" w:rsidRPr="00134FD2">
        <w:rPr>
          <w:rFonts w:eastAsia="Times New Roman" w:cs="Times New Roman"/>
          <w:iCs/>
          <w:lang w:eastAsia="fi-FI"/>
        </w:rPr>
        <w:t xml:space="preserve">samojen periaatteiden mukaisesti kuin muissakin opetustilanteissa. </w:t>
      </w:r>
      <w:r w:rsidR="005E0C1A" w:rsidRPr="00134FD2">
        <w:rPr>
          <w:rFonts w:eastAsia="Times New Roman" w:cs="Times New Roman"/>
          <w:iCs/>
          <w:lang w:eastAsia="fi-FI"/>
        </w:rPr>
        <w:t>Opetusryhmällä tulee olla turvallisuudesta ja hyvinvoinnista vastaava opettaja</w:t>
      </w:r>
      <w:r w:rsidR="00E90CC1" w:rsidRPr="00134FD2">
        <w:rPr>
          <w:rFonts w:eastAsia="Times New Roman" w:cs="Times New Roman"/>
          <w:iCs/>
          <w:lang w:eastAsia="fi-FI"/>
        </w:rPr>
        <w:t xml:space="preserve"> ja oppilaiden mahdollisuudet oppimista edistävään vuorovaikutukseen tulee turvata</w:t>
      </w:r>
      <w:r w:rsidR="005E0C1A" w:rsidRPr="00134FD2">
        <w:rPr>
          <w:rFonts w:eastAsia="Times New Roman" w:cs="Times New Roman"/>
          <w:iCs/>
          <w:lang w:eastAsia="fi-FI"/>
        </w:rPr>
        <w:t xml:space="preserve">. </w:t>
      </w:r>
      <w:r w:rsidR="00DF5E6D" w:rsidRPr="00134FD2">
        <w:rPr>
          <w:rFonts w:eastAsia="Times New Roman" w:cs="Times New Roman"/>
          <w:iCs/>
          <w:lang w:eastAsia="fi-FI"/>
        </w:rPr>
        <w:t>O</w:t>
      </w:r>
      <w:r w:rsidR="007664A7" w:rsidRPr="00134FD2">
        <w:rPr>
          <w:rFonts w:eastAsia="Times New Roman" w:cs="Times New Roman"/>
          <w:iCs/>
          <w:lang w:eastAsia="fi-FI"/>
        </w:rPr>
        <w:t>p</w:t>
      </w:r>
      <w:r w:rsidR="00DF5E6D" w:rsidRPr="00134FD2">
        <w:rPr>
          <w:rFonts w:eastAsia="Times New Roman" w:cs="Times New Roman"/>
          <w:iCs/>
          <w:lang w:eastAsia="fi-FI"/>
        </w:rPr>
        <w:t>pilaiden tarpeet huomioonottavalla</w:t>
      </w:r>
      <w:r w:rsidR="00A95184" w:rsidRPr="00134FD2">
        <w:rPr>
          <w:rFonts w:eastAsia="Times New Roman" w:cs="Times New Roman"/>
          <w:iCs/>
          <w:lang w:eastAsia="fi-FI"/>
        </w:rPr>
        <w:t xml:space="preserve"> </w:t>
      </w:r>
      <w:r w:rsidR="007664A7" w:rsidRPr="00134FD2">
        <w:rPr>
          <w:rFonts w:eastAsia="Times New Roman" w:cs="Times New Roman"/>
          <w:iCs/>
          <w:lang w:eastAsia="fi-FI"/>
        </w:rPr>
        <w:t>ja opetusteknologian mahdollis</w:t>
      </w:r>
      <w:r w:rsidR="00DF5E6D" w:rsidRPr="00134FD2">
        <w:rPr>
          <w:rFonts w:eastAsia="Times New Roman" w:cs="Times New Roman"/>
          <w:iCs/>
          <w:lang w:eastAsia="fi-FI"/>
        </w:rPr>
        <w:t>uuksia hyödyntävällä pedagogisella suunnittelulla varmistetaan opetuksen laadukas toteuttaminen</w:t>
      </w:r>
      <w:r w:rsidR="007664A7" w:rsidRPr="00134FD2">
        <w:rPr>
          <w:rFonts w:eastAsia="Times New Roman" w:cs="Times New Roman"/>
          <w:iCs/>
          <w:lang w:eastAsia="fi-FI"/>
        </w:rPr>
        <w:t xml:space="preserve">. </w:t>
      </w:r>
      <w:r w:rsidR="00E90CC1" w:rsidRPr="00134FD2">
        <w:rPr>
          <w:rFonts w:eastAsia="Times New Roman" w:cs="Times New Roman"/>
          <w:iCs/>
          <w:lang w:eastAsia="fi-FI"/>
        </w:rPr>
        <w:t xml:space="preserve">Tekijänoikeuksia koskevan lainsäädännön toteutumiseen kiinnitetään erityistä huomiota. </w:t>
      </w:r>
      <w:r w:rsidR="00520333" w:rsidRPr="00134FD2">
        <w:rPr>
          <w:rFonts w:eastAsia="Times New Roman" w:cs="Times New Roman"/>
          <w:iCs/>
          <w:lang w:eastAsia="fi-FI"/>
        </w:rPr>
        <w:t xml:space="preserve"> </w:t>
      </w:r>
    </w:p>
    <w:p w:rsidR="007664A7" w:rsidRPr="00134FD2" w:rsidRDefault="00E23258" w:rsidP="00E23258">
      <w:pPr>
        <w:tabs>
          <w:tab w:val="left" w:pos="426"/>
        </w:tabs>
        <w:spacing w:before="240" w:after="120"/>
        <w:jc w:val="both"/>
        <w:rPr>
          <w:i/>
        </w:rPr>
      </w:pPr>
      <w:r w:rsidRPr="00134FD2">
        <w:rPr>
          <w:i/>
        </w:rPr>
        <w:tab/>
      </w:r>
      <w:r w:rsidR="007664A7" w:rsidRPr="00134FD2">
        <w:rPr>
          <w:i/>
        </w:rPr>
        <w:t>Joustava perusopetus</w:t>
      </w:r>
    </w:p>
    <w:p w:rsidR="007664A7" w:rsidRPr="00134FD2" w:rsidRDefault="007664A7" w:rsidP="00E23258">
      <w:pPr>
        <w:tabs>
          <w:tab w:val="left" w:pos="426"/>
        </w:tabs>
        <w:spacing w:before="240" w:after="120"/>
        <w:ind w:left="426"/>
        <w:jc w:val="both"/>
      </w:pPr>
      <w:r w:rsidRPr="00134FD2">
        <w:t>Perusopetuslain mukaan kunta voi järjestää päättämässään laajuudessa perusopetuksen 7–9 vuosiluokkien yhteydessä annettavaa joustavan perusopetuksen toimintaa</w:t>
      </w:r>
      <w:r w:rsidRPr="00134FD2">
        <w:rPr>
          <w:rStyle w:val="Alaviitteenviite"/>
        </w:rPr>
        <w:footnoteReference w:id="50"/>
      </w:r>
      <w:r w:rsidRPr="00134FD2">
        <w:t xml:space="preserve">. Tässä käytetään joustavan perusopetuksen toiminnasta nimitystä joustava perusopetus. Opetus toteutetaan perusopetusta koskevien säädösten ja opetussuunnitelman perusteiden mukaisesti. </w:t>
      </w:r>
    </w:p>
    <w:p w:rsidR="007664A7" w:rsidRPr="00134FD2" w:rsidRDefault="007664A7" w:rsidP="00E23258">
      <w:pPr>
        <w:spacing w:before="240" w:after="120"/>
        <w:ind w:left="426"/>
        <w:jc w:val="both"/>
      </w:pPr>
      <w:r w:rsidRPr="00134FD2">
        <w:t>Joustavalla perusopetuksella pyritään vähentämään perusopetuksen keskeyttämistä ja ehkäisemään syrjäytymistä</w:t>
      </w:r>
      <w:r w:rsidRPr="00134FD2">
        <w:rPr>
          <w:rStyle w:val="Alaviitteenviite"/>
        </w:rPr>
        <w:footnoteReference w:id="51"/>
      </w:r>
      <w:r w:rsidRPr="00134FD2">
        <w:t xml:space="preserve">. Tavoitteena on vahvistaa oppilaiden opiskelumotivaatiota ja elämänhallintaa. Perusopetuksen oppimäärän suorittamisen lisäksi oppilaita tuetaan, kun he siirtyvät seuraavaan koulutusvaiheeseen ja edistetään heidän valmiuksiaan menestyä opiskelussa. </w:t>
      </w:r>
    </w:p>
    <w:p w:rsidR="007664A7" w:rsidRPr="00134FD2" w:rsidRDefault="007664A7" w:rsidP="00E23258">
      <w:pPr>
        <w:spacing w:before="240" w:after="120"/>
        <w:ind w:left="426"/>
        <w:jc w:val="both"/>
      </w:pPr>
      <w:r w:rsidRPr="00134FD2">
        <w:t xml:space="preserve">Joustava perusopetus on tarkoitettu niille 7–9-luokkien oppilaille, joilla on alisuoriutumista ja heikko opiskelumotivaatio sekä oppilaille, joiden arvioidaan olevan vaarassa syrjäytyä jatkokoulutuksesta ja työelämästä.  Opetuksessa korostuu moniammatillinen sekä eri hallintokuntien ja organisaatioiden välinen yhteistyö. Yhteistyöhön voivat osallistua myös ammatilliset oppilaitokset ja lukiot, vapaan sivistystyön oppilaitokset sekä nuorten työpajat. </w:t>
      </w:r>
      <w:r w:rsidR="00397E0E" w:rsidRPr="00134FD2">
        <w:t>Joustavaa perusopetusta</w:t>
      </w:r>
      <w:r w:rsidRPr="00134FD2">
        <w:t xml:space="preserve"> suunnittelemaan ja organisoimaan voidaan muodostaa ohjausryhmä.</w:t>
      </w:r>
    </w:p>
    <w:p w:rsidR="007664A7" w:rsidRPr="00134FD2" w:rsidRDefault="007664A7" w:rsidP="00E23258">
      <w:pPr>
        <w:spacing w:before="240" w:after="120"/>
        <w:ind w:left="426"/>
        <w:jc w:val="both"/>
      </w:pPr>
      <w:r w:rsidRPr="00134FD2">
        <w:t>Koulun toimintatapoja</w:t>
      </w:r>
      <w:r w:rsidR="00C31610" w:rsidRPr="00134FD2">
        <w:t xml:space="preserve"> ja opetusmenetelmiä kehitetään</w:t>
      </w:r>
      <w:r w:rsidRPr="00134FD2">
        <w:t xml:space="preserve"> niin</w:t>
      </w:r>
      <w:r w:rsidR="00C31610" w:rsidRPr="00134FD2">
        <w:t>,</w:t>
      </w:r>
      <w:r w:rsidRPr="00134FD2">
        <w:t xml:space="preserve"> että ne vastaavat joustavaan perusopetukseen valittujen oppilaiden yksilöllisiä tarpeita. Erityistä huomiota kiinnitetään työmuotoihin, joilla lisätään oppilaiden osallisuutta ja yhteenkuuluvuutta kouluyhteisössä sekä vahvistetaan huoltajien ja kaikkien joustavassa perusopetuksessa työskentelevien yhteistä kasvatustyötä. Opetuksessa painotetaan toiminnallisia ja työpainotteisia opiskelumenetelmiä.</w:t>
      </w:r>
    </w:p>
    <w:p w:rsidR="00397E0E" w:rsidRPr="00134FD2" w:rsidRDefault="00397E0E" w:rsidP="00397E0E">
      <w:pPr>
        <w:spacing w:before="240" w:after="120"/>
        <w:ind w:left="426"/>
        <w:jc w:val="both"/>
      </w:pPr>
      <w:r w:rsidRPr="00134FD2">
        <w:t>Joustava peruso</w:t>
      </w:r>
      <w:r w:rsidR="00C31610" w:rsidRPr="00134FD2">
        <w:t>petus järjestetään pienryhmämuotoisesti koulussa, työpaikoilla ja muissa oppimisympäristöissä moniammatillista yhteistyötä sekä tuki- ja neuvontapalveluita käyttäen</w:t>
      </w:r>
      <w:r w:rsidR="00C31610" w:rsidRPr="00134FD2">
        <w:rPr>
          <w:rStyle w:val="Alaviitteenviite"/>
        </w:rPr>
        <w:footnoteReference w:id="52"/>
      </w:r>
      <w:r w:rsidR="00C31610" w:rsidRPr="00134FD2">
        <w:t xml:space="preserve">. </w:t>
      </w:r>
      <w:r w:rsidRPr="00134FD2">
        <w:t xml:space="preserve">Opettajan lisäksi toimintaan osallistuu nuorten sosiaalisen kasvun tukemiseen, perheiden kanssa tehtävään yhteistyöhön sekä muuhun tuki- ja neuvontatyöhön perehtynyt, opetuksen järjestäjän </w:t>
      </w:r>
      <w:r w:rsidRPr="00134FD2">
        <w:lastRenderedPageBreak/>
        <w:t>nimeämä ammattilainen. Opetusta voidaan tarvittaessa antaa osittain myös muun opetusryhmän yhteydessä.</w:t>
      </w:r>
    </w:p>
    <w:p w:rsidR="00143858" w:rsidRPr="00134FD2" w:rsidRDefault="007664A7" w:rsidP="00BD2DB4">
      <w:pPr>
        <w:ind w:left="426"/>
        <w:jc w:val="both"/>
      </w:pPr>
      <w:r w:rsidRPr="00134FD2">
        <w:t xml:space="preserve">Opetus </w:t>
      </w:r>
      <w:r w:rsidR="00397E0E" w:rsidRPr="00134FD2">
        <w:t>toteutetaan</w:t>
      </w:r>
      <w:r w:rsidRPr="00134FD2">
        <w:t xml:space="preserve"> lähiopetuksena</w:t>
      </w:r>
      <w:r w:rsidR="00397E0E" w:rsidRPr="00134FD2">
        <w:t xml:space="preserve"> koulussa</w:t>
      </w:r>
      <w:r w:rsidRPr="00134FD2">
        <w:t xml:space="preserve"> sekä ohjattuna opiskeluna työpaikoilla ja muissa oppimisympäristöissä. Opiskelu koulun ulkopuolella on oleellinen osa joustavaa perusopetusta. Näiden jaksojen aikana oppilailla on oikeus opettajan antamaan ohjaukseen ja opetukseen. Oppilaille annetaan opetussuunnitelman mukaisia oppimistehtäviä. Suoriutuminen oppimistehtävistä otetaan huomioon oppilaan arvioinnissa. </w:t>
      </w:r>
      <w:r w:rsidR="00143858" w:rsidRPr="00134FD2">
        <w:rPr>
          <w:iCs/>
        </w:rPr>
        <w:t>Työpaikoilla ja muissa oppimisympäristöissä oppilaiden kanssa työskentelevä henkilöstö tulee perehdyttää työturvallisuuteen, tietosuojaan ja salassapitoon liittyviin sekä muihin tarvittaviin säädöksiin</w:t>
      </w:r>
      <w:r w:rsidR="00143858" w:rsidRPr="00134FD2">
        <w:t>.  </w:t>
      </w:r>
    </w:p>
    <w:p w:rsidR="007664A7" w:rsidRPr="00134FD2" w:rsidRDefault="007664A7" w:rsidP="00BD2DB4">
      <w:pPr>
        <w:spacing w:before="240" w:after="120"/>
        <w:ind w:left="426"/>
        <w:jc w:val="both"/>
      </w:pPr>
      <w:r w:rsidRPr="00134FD2">
        <w:t>Oppilas valitaan joustavaan perusopetukseen oppilaan tai huoltajan hakemuksesta. Oppilaita valittaessa heihin on sovellettava yhdenvertaisia valintaperusteita. Opetuksen järjestäjä päättää oppilasvalinnan perusteista ja valintamenettelystä.</w:t>
      </w:r>
      <w:r w:rsidRPr="00134FD2">
        <w:rPr>
          <w:rStyle w:val="Alaviitteenviite"/>
        </w:rPr>
        <w:footnoteReference w:id="53"/>
      </w:r>
      <w:r w:rsidRPr="00134FD2">
        <w:t xml:space="preserve"> Oppilasvalinnasta tehdään hallintopäätös joka valmistellaan moniammatillisesti. Jos yksittäinen oppilas siirtyy pois joustavasta perusopetuksesta ennen perusopetuksen päättymistä, tehdään joustavan perusopetuksen päättymisestä hallintopäätös.</w:t>
      </w:r>
    </w:p>
    <w:p w:rsidR="007664A7" w:rsidRPr="00134FD2" w:rsidRDefault="007664A7" w:rsidP="00E23258">
      <w:pPr>
        <w:spacing w:before="240" w:after="120"/>
        <w:ind w:left="426"/>
        <w:jc w:val="both"/>
      </w:pPr>
      <w:r w:rsidRPr="00134FD2">
        <w:t>Joustavan perusopetuksen oppilaalla on oikeus säädösten mukaiseen oppimisen ja koulunkäynnin tukeen, ohjaukseen ja oppilashuoltoon. Oppilas voi tarvitessaan saada yleistä tai tehostettua tukea. Poikkeuksellisesti joustavaan perusopetukseen voidaan ottaa myös erityistä tukea saava oppilas, mikäli oppilas kykenee noudattamaan opetuksessa käytettävää opetussuunnitelmaa ja järjestelyä voidaan pitää oppilaan edun mukaisena.</w:t>
      </w:r>
      <w:r w:rsidRPr="00134FD2">
        <w:rPr>
          <w:rStyle w:val="Alaviitteenviite"/>
        </w:rPr>
        <w:footnoteReference w:id="54"/>
      </w:r>
      <w:r w:rsidRPr="00134FD2">
        <w:t xml:space="preserve"> </w:t>
      </w:r>
    </w:p>
    <w:p w:rsidR="003E7AA2" w:rsidRPr="00134FD2" w:rsidRDefault="007664A7" w:rsidP="00E23258">
      <w:pPr>
        <w:spacing w:after="0"/>
        <w:ind w:left="426"/>
        <w:jc w:val="both"/>
      </w:pPr>
      <w:r w:rsidRPr="00134FD2">
        <w:t>Joustavan perusopetuksen oppilaalle laaditaan oppimissuunnitelma tai tarkistetaan hänelle jo aiemmin laadittua oppimissuunnitelmaa. Suunnitelma laaditaan yhteistyössä oppilaan ja huoltajan kanssa. Se sisältää soveltuvin osin samoja osa-alueita kuin tehostetun tuen aikana laadittava oppimissuunnitelma. Lisäksi oppimissuunnitelmassa kuvataan oppilaan joustavan perusopetukseen liittyvät erityispiirteet, kuten opetuksen järjestäminen koulun ulkopuolisissa oppimisympäristöissä. Mikäli oppilas saa erityistä tukea, joustava perusopetus kuvataan vastaavalla tavalla henkilökohtaisessa opetuksen järjestämistä koskevassa suunnitelmassa eli HOJKSissa.</w:t>
      </w:r>
      <w:r w:rsidR="00E23258" w:rsidRPr="00134FD2">
        <w:br/>
      </w:r>
    </w:p>
    <w:p w:rsidR="007664A7" w:rsidRPr="00134FD2" w:rsidRDefault="007664A7" w:rsidP="00E23258">
      <w:pPr>
        <w:ind w:firstLine="426"/>
        <w:jc w:val="both"/>
        <w:rPr>
          <w:rFonts w:eastAsia="Times New Roman" w:cs="Times New Roman"/>
          <w:i/>
          <w:iCs/>
          <w:lang w:eastAsia="fi-FI"/>
        </w:rPr>
      </w:pPr>
      <w:r w:rsidRPr="00134FD2">
        <w:rPr>
          <w:rFonts w:eastAsia="Times New Roman" w:cs="Times New Roman"/>
          <w:i/>
          <w:iCs/>
          <w:lang w:eastAsia="fi-FI"/>
        </w:rPr>
        <w:t>Opetus erityisissä tilanteissa</w:t>
      </w:r>
    </w:p>
    <w:p w:rsidR="007664A7" w:rsidRPr="00134FD2" w:rsidRDefault="007664A7" w:rsidP="00E23258">
      <w:pPr>
        <w:ind w:left="426"/>
        <w:jc w:val="both"/>
        <w:rPr>
          <w:rFonts w:eastAsia="Times New Roman" w:cs="Times New Roman"/>
          <w:iCs/>
          <w:lang w:eastAsia="fi-FI"/>
        </w:rPr>
      </w:pPr>
      <w:r w:rsidRPr="00134FD2">
        <w:rPr>
          <w:rFonts w:eastAsia="Times New Roman" w:cs="Times New Roman"/>
          <w:iCs/>
          <w:lang w:eastAsia="fi-FI"/>
        </w:rPr>
        <w:t>Oppilaan opetuksen järjestäminen ja oppilaan tarvitsema tuki edellyttää erityistä pohdintaa esimerkiksi oppilaan sairastuessa vakavasti tai vaikeassa elämäntilanteessa. Perusopetusta voidaan tällöin järjestää muun muassa sairaalaopetuksena, koulukodissa, vastaanotto</w:t>
      </w:r>
      <w:r w:rsidR="00BA72FB" w:rsidRPr="00134FD2">
        <w:rPr>
          <w:rFonts w:eastAsia="Times New Roman" w:cs="Times New Roman"/>
          <w:iCs/>
          <w:lang w:eastAsia="fi-FI"/>
        </w:rPr>
        <w:t>kodissa tai -keskuksessa</w:t>
      </w:r>
      <w:r w:rsidRPr="00134FD2">
        <w:rPr>
          <w:rFonts w:eastAsia="Times New Roman" w:cs="Times New Roman"/>
          <w:iCs/>
          <w:lang w:eastAsia="fi-FI"/>
        </w:rPr>
        <w:t xml:space="preserve"> tai</w:t>
      </w:r>
      <w:r w:rsidR="00BA72FB" w:rsidRPr="00134FD2">
        <w:rPr>
          <w:rFonts w:eastAsia="Times New Roman" w:cs="Times New Roman"/>
          <w:iCs/>
          <w:lang w:eastAsia="fi-FI"/>
        </w:rPr>
        <w:t>kka</w:t>
      </w:r>
      <w:r w:rsidRPr="00134FD2">
        <w:rPr>
          <w:rFonts w:eastAsia="Times New Roman" w:cs="Times New Roman"/>
          <w:iCs/>
          <w:lang w:eastAsia="fi-FI"/>
        </w:rPr>
        <w:t xml:space="preserve"> vankilassa tai muussa rangaistu</w:t>
      </w:r>
      <w:r w:rsidR="00E20447" w:rsidRPr="00134FD2">
        <w:rPr>
          <w:rFonts w:eastAsia="Times New Roman" w:cs="Times New Roman"/>
          <w:iCs/>
          <w:lang w:eastAsia="fi-FI"/>
        </w:rPr>
        <w:t>s</w:t>
      </w:r>
      <w:r w:rsidRPr="00134FD2">
        <w:rPr>
          <w:rFonts w:eastAsia="Times New Roman" w:cs="Times New Roman"/>
          <w:iCs/>
          <w:lang w:eastAsia="fi-FI"/>
        </w:rPr>
        <w:t xml:space="preserve">laitoksessa annettavana opetuksena. </w:t>
      </w:r>
    </w:p>
    <w:p w:rsidR="007664A7" w:rsidRPr="00134FD2" w:rsidRDefault="007664A7" w:rsidP="00E23258">
      <w:pPr>
        <w:ind w:left="426"/>
        <w:jc w:val="both"/>
        <w:rPr>
          <w:rFonts w:eastAsia="Times New Roman" w:cs="Times New Roman"/>
          <w:iCs/>
          <w:lang w:eastAsia="fi-FI"/>
        </w:rPr>
      </w:pPr>
      <w:r w:rsidRPr="00134FD2">
        <w:rPr>
          <w:rFonts w:eastAsia="Times New Roman" w:cs="Times New Roman"/>
          <w:iCs/>
          <w:lang w:eastAsia="fi-FI"/>
        </w:rPr>
        <w:t xml:space="preserve">Sairaalan sijaintikunta on velvollinen järjestämään sairaalassa potilaana olevalle oppilaalle opetusta siinä määrin kuin se oppilaan terveys huomioon ottaen on mahdollista. </w:t>
      </w:r>
      <w:r w:rsidRPr="00134FD2">
        <w:t xml:space="preserve">Hoidosta vastaavan sairaalan sijaintikunta on velvollinen järjestämään myös muulle erikoissairaanhoidossa olevalle oppivelvolliselle oppilaalle opetusta ja tukea siinä määrin kuin se hänen terveytensä, pedagogiset erityistarpeensa ja erikoissairaanhoidon hoidolliset ja kuntoutukselliset toimenpiteet huomioon ottaen on perusteltua, jos opetuksen järjestäminen muutoin ei ole perusopetuslain tai muun lain mukaisista tukitoimista huolimatta oppilaan edun mukaista. Myös kunta, jossa on erikoissairaanhoidon muu toimintayksikkö, </w:t>
      </w:r>
      <w:r w:rsidRPr="00134FD2">
        <w:lastRenderedPageBreak/>
        <w:t>voi järjestää opetusta erikoissairaanhoidossa olevalle oppilaalle. Erikoissairaanhoidossa olevan oppilaan opetuksessa yhdistyvät oppimista ja koulunkäyntiä ylläpitävä sekä oppilaan hoitotavoitteita tukeva kokonaiskuntoutuksellinen tavoite.</w:t>
      </w:r>
      <w:r w:rsidR="00BD4D23" w:rsidRPr="00134FD2">
        <w:t xml:space="preserve"> Oppilaan opetuksen järjestäjä ja sairaalan sijaintikunta sopivat ja järjestävät moniammatillisessa yhteistyössä siirtymisen kannalta välttämättömän tuen sairaalaopetukseen tai sieltä takaisin omaan kouluun siirtyvälle oppilaalle.</w:t>
      </w:r>
      <w:r w:rsidRPr="00134FD2">
        <w:rPr>
          <w:rStyle w:val="Alaviitteenviite"/>
        </w:rPr>
        <w:footnoteReference w:id="55"/>
      </w:r>
      <w:r w:rsidRPr="00134FD2">
        <w:t xml:space="preserve"> Sairaalaopetuksessa voidaan hyödyntää myös etäyhteyksien kautta tapahtuvaa opetusta.  </w:t>
      </w:r>
      <w:r w:rsidR="0055599C" w:rsidRPr="00134FD2">
        <w:rPr>
          <w:rFonts w:eastAsia="Times New Roman" w:cs="Times New Roman"/>
          <w:iCs/>
          <w:lang w:eastAsia="fi-FI"/>
        </w:rPr>
        <w:t>Oppilaan kotikunta on velvollinen maksamaan kotikuntakorvauksen sairaalakoulussa olevista oppilaista.</w:t>
      </w:r>
    </w:p>
    <w:p w:rsidR="007664A7" w:rsidRPr="00134FD2" w:rsidRDefault="007664A7" w:rsidP="00E23258">
      <w:pPr>
        <w:ind w:left="426"/>
        <w:jc w:val="both"/>
        <w:rPr>
          <w:rFonts w:eastAsia="Times New Roman" w:cs="Times New Roman"/>
          <w:iCs/>
          <w:lang w:eastAsia="fi-FI"/>
        </w:rPr>
      </w:pPr>
      <w:r w:rsidRPr="00134FD2">
        <w:rPr>
          <w:rFonts w:eastAsia="Times New Roman" w:cs="Times New Roman"/>
          <w:iCs/>
          <w:lang w:eastAsia="fi-FI"/>
        </w:rPr>
        <w:t xml:space="preserve">Kodin ulkopuolelle sijoitettujen lasten opetuksesta vastaa se kunta, johon lapsi on sijoitettu. </w:t>
      </w:r>
      <w:r w:rsidR="00B96900" w:rsidRPr="00134FD2">
        <w:rPr>
          <w:rFonts w:eastAsia="Times New Roman" w:cs="Times New Roman"/>
          <w:iCs/>
          <w:lang w:eastAsia="fi-FI"/>
        </w:rPr>
        <w:t>Lastensuojelulaitokseen sijoitetun oppilaan opetuksesta vastaa laitoksessa toimiva koulu, jos laitoksella on opetuksen järjestämislupa. Lastensuojelulain perusteella sijoitettujen oppilaiden kotikunnalle on säädetty velvollisuus maksaa kotikuntakorvaus.</w:t>
      </w:r>
      <w:r w:rsidR="00B96900" w:rsidRPr="00134FD2">
        <w:rPr>
          <w:rStyle w:val="Alaviitteenviite"/>
          <w:rFonts w:eastAsia="Times New Roman" w:cs="Times New Roman"/>
          <w:iCs/>
          <w:lang w:eastAsia="fi-FI"/>
        </w:rPr>
        <w:footnoteReference w:id="56"/>
      </w:r>
      <w:r w:rsidR="0055599C" w:rsidRPr="00134FD2">
        <w:rPr>
          <w:rFonts w:eastAsia="Times New Roman" w:cs="Times New Roman"/>
          <w:iCs/>
          <w:lang w:eastAsia="fi-FI"/>
        </w:rPr>
        <w:t xml:space="preserve"> Oppivelvollisuusikäisten vankilaopetuksesta vastaa se kunta, jossa vankila sijaitsee.</w:t>
      </w:r>
    </w:p>
    <w:p w:rsidR="007664A7" w:rsidRPr="00134FD2" w:rsidRDefault="007664A7" w:rsidP="00E23258">
      <w:pPr>
        <w:ind w:left="426"/>
        <w:jc w:val="both"/>
        <w:rPr>
          <w:rFonts w:eastAsia="Times New Roman" w:cs="Times New Roman"/>
          <w:iCs/>
          <w:lang w:eastAsia="fi-FI"/>
        </w:rPr>
      </w:pPr>
      <w:r w:rsidRPr="00134FD2">
        <w:rPr>
          <w:rFonts w:eastAsia="Times New Roman" w:cs="Times New Roman"/>
          <w:iCs/>
          <w:lang w:eastAsia="fi-FI"/>
        </w:rPr>
        <w:t>Kunta voi osoittaa oppilaan lähikouluksi sopimuksen mukaisesti oman kunnan koulun sijasta myös toisen kunnan koulun, sellaisen yksityisen yhteisön tai säätiön ylläpitämän koulun, jolla on opetuksen järjestämislupa, tai valtion koulun.</w:t>
      </w:r>
    </w:p>
    <w:p w:rsidR="007664A7" w:rsidRPr="00134FD2" w:rsidRDefault="00C7357C" w:rsidP="007664A7">
      <w:pPr>
        <w:pStyle w:val="Otsikko3"/>
      </w:pPr>
      <w:bookmarkStart w:id="39" w:name="_Toc413327034"/>
      <w:r w:rsidRPr="00134FD2">
        <w:t>5.5</w:t>
      </w:r>
      <w:r w:rsidR="007664A7" w:rsidRPr="00134FD2">
        <w:t xml:space="preserve"> </w:t>
      </w:r>
      <w:r w:rsidR="00666121" w:rsidRPr="00134FD2">
        <w:t>Opetuksen ja kasvatuksen tavoitteita</w:t>
      </w:r>
      <w:r w:rsidR="007664A7" w:rsidRPr="00134FD2">
        <w:t xml:space="preserve"> tukeva muu toiminta</w:t>
      </w:r>
      <w:bookmarkEnd w:id="39"/>
      <w:r w:rsidR="007664A7" w:rsidRPr="00134FD2">
        <w:t xml:space="preserve"> </w:t>
      </w:r>
    </w:p>
    <w:p w:rsidR="007664A7" w:rsidRPr="00134FD2" w:rsidRDefault="007664A7" w:rsidP="007664A7">
      <w:pPr>
        <w:pStyle w:val="Body1"/>
        <w:spacing w:line="276" w:lineRule="auto"/>
        <w:jc w:val="both"/>
        <w:rPr>
          <w:rFonts w:asciiTheme="minorHAnsi" w:hAnsiTheme="minorHAnsi"/>
          <w:b/>
          <w:sz w:val="22"/>
          <w:szCs w:val="22"/>
        </w:rPr>
      </w:pPr>
    </w:p>
    <w:p w:rsidR="007664A7" w:rsidRPr="00134FD2" w:rsidRDefault="007664A7" w:rsidP="00E23258">
      <w:pPr>
        <w:pStyle w:val="Body1"/>
        <w:tabs>
          <w:tab w:val="left" w:pos="426"/>
        </w:tabs>
        <w:spacing w:line="276" w:lineRule="auto"/>
        <w:ind w:left="426"/>
        <w:jc w:val="both"/>
        <w:rPr>
          <w:rFonts w:asciiTheme="minorHAnsi" w:hAnsiTheme="minorHAnsi"/>
          <w:sz w:val="22"/>
          <w:szCs w:val="22"/>
        </w:rPr>
      </w:pPr>
      <w:r w:rsidRPr="00134FD2">
        <w:rPr>
          <w:rFonts w:asciiTheme="minorHAnsi" w:hAnsiTheme="minorHAnsi"/>
          <w:sz w:val="22"/>
          <w:szCs w:val="22"/>
        </w:rPr>
        <w:t xml:space="preserve">Perusopetuksen yhteydessä voidaan oppilaille järjestää </w:t>
      </w:r>
      <w:r w:rsidRPr="00134FD2">
        <w:rPr>
          <w:rFonts w:asciiTheme="minorHAnsi" w:hAnsiTheme="minorHAnsi"/>
          <w:color w:val="auto"/>
          <w:sz w:val="22"/>
          <w:szCs w:val="22"/>
        </w:rPr>
        <w:t xml:space="preserve">kirjastotoimintaa, </w:t>
      </w:r>
      <w:r w:rsidRPr="00134FD2">
        <w:rPr>
          <w:rFonts w:asciiTheme="minorHAnsi" w:hAnsiTheme="minorHAnsi"/>
          <w:sz w:val="22"/>
          <w:szCs w:val="22"/>
        </w:rPr>
        <w:t>kerhotoimintaa ja muuta opetukseen läheisesti liittyvää toimintaa</w:t>
      </w:r>
      <w:r w:rsidRPr="00134FD2">
        <w:rPr>
          <w:rStyle w:val="Alaviitteenviite"/>
          <w:rFonts w:asciiTheme="minorHAnsi" w:hAnsiTheme="minorHAnsi"/>
          <w:sz w:val="22"/>
          <w:szCs w:val="22"/>
        </w:rPr>
        <w:footnoteReference w:id="57"/>
      </w:r>
      <w:r w:rsidRPr="00134FD2">
        <w:rPr>
          <w:rFonts w:asciiTheme="minorHAnsi" w:hAnsiTheme="minorHAnsi"/>
          <w:sz w:val="22"/>
          <w:szCs w:val="22"/>
        </w:rPr>
        <w:t xml:space="preserve">. </w:t>
      </w:r>
      <w:r w:rsidRPr="00134FD2">
        <w:rPr>
          <w:rFonts w:asciiTheme="minorHAnsi" w:hAnsiTheme="minorHAnsi"/>
          <w:color w:val="auto"/>
          <w:sz w:val="22"/>
          <w:szCs w:val="22"/>
        </w:rPr>
        <w:t>Opetuksen</w:t>
      </w:r>
      <w:r w:rsidRPr="00134FD2">
        <w:rPr>
          <w:rFonts w:asciiTheme="minorHAnsi" w:hAnsiTheme="minorHAnsi"/>
          <w:color w:val="FF0000"/>
          <w:sz w:val="22"/>
          <w:szCs w:val="22"/>
        </w:rPr>
        <w:t xml:space="preserve"> </w:t>
      </w:r>
      <w:r w:rsidRPr="00134FD2">
        <w:rPr>
          <w:rFonts w:asciiTheme="minorHAnsi" w:hAnsiTheme="minorHAnsi"/>
          <w:sz w:val="22"/>
          <w:szCs w:val="22"/>
        </w:rPr>
        <w:t>järjestäjä päättää toiminnan järjestämisestä ja laajuudesta. Myös kouluruokailu, välituntitoiminta sekä koulun päivänavaukset,</w:t>
      </w:r>
      <w:r w:rsidR="003B799B" w:rsidRPr="00134FD2">
        <w:rPr>
          <w:rFonts w:asciiTheme="minorHAnsi" w:hAnsiTheme="minorHAnsi"/>
          <w:sz w:val="22"/>
          <w:szCs w:val="22"/>
        </w:rPr>
        <w:t xml:space="preserve"> </w:t>
      </w:r>
      <w:r w:rsidRPr="00134FD2">
        <w:rPr>
          <w:rFonts w:asciiTheme="minorHAnsi" w:hAnsiTheme="minorHAnsi"/>
          <w:sz w:val="22"/>
          <w:szCs w:val="22"/>
        </w:rPr>
        <w:t xml:space="preserve">juhlat, retket, opintokäynnit ja leirikoulut </w:t>
      </w:r>
      <w:r w:rsidR="003B799B" w:rsidRPr="00134FD2">
        <w:rPr>
          <w:rFonts w:asciiTheme="minorHAnsi" w:hAnsiTheme="minorHAnsi"/>
          <w:sz w:val="22"/>
          <w:szCs w:val="22"/>
        </w:rPr>
        <w:t xml:space="preserve">sekä mahdollisuuksien mukaan koulumatkat </w:t>
      </w:r>
      <w:r w:rsidRPr="00134FD2">
        <w:rPr>
          <w:rFonts w:asciiTheme="minorHAnsi" w:hAnsiTheme="minorHAnsi"/>
          <w:sz w:val="22"/>
          <w:szCs w:val="22"/>
        </w:rPr>
        <w:t>järjestetään siten, että ne tukevat oppilaiden oppimiselle</w:t>
      </w:r>
      <w:r w:rsidR="00666121" w:rsidRPr="00134FD2">
        <w:rPr>
          <w:rFonts w:asciiTheme="minorHAnsi" w:hAnsiTheme="minorHAnsi"/>
          <w:sz w:val="22"/>
          <w:szCs w:val="22"/>
        </w:rPr>
        <w:t>, monipuoliselle kehittymiselle</w:t>
      </w:r>
      <w:r w:rsidRPr="00134FD2">
        <w:rPr>
          <w:rFonts w:asciiTheme="minorHAnsi" w:hAnsiTheme="minorHAnsi"/>
          <w:sz w:val="22"/>
          <w:szCs w:val="22"/>
        </w:rPr>
        <w:t xml:space="preserve"> ja hyvinvoin</w:t>
      </w:r>
      <w:r w:rsidR="00666121" w:rsidRPr="00134FD2">
        <w:rPr>
          <w:rFonts w:asciiTheme="minorHAnsi" w:hAnsiTheme="minorHAnsi"/>
          <w:sz w:val="22"/>
          <w:szCs w:val="22"/>
        </w:rPr>
        <w:t xml:space="preserve">nille asetettuja tavoitteita. Ne myös osaltaan </w:t>
      </w:r>
      <w:r w:rsidRPr="00134FD2">
        <w:rPr>
          <w:rFonts w:asciiTheme="minorHAnsi" w:hAnsiTheme="minorHAnsi"/>
          <w:sz w:val="22"/>
          <w:szCs w:val="22"/>
        </w:rPr>
        <w:t>vahvistavat kokemusta hyvästä ja turvallisesta koulupäivästä</w:t>
      </w:r>
      <w:r w:rsidR="00666121" w:rsidRPr="00134FD2">
        <w:rPr>
          <w:rFonts w:asciiTheme="minorHAnsi" w:hAnsiTheme="minorHAnsi"/>
          <w:sz w:val="22"/>
          <w:szCs w:val="22"/>
        </w:rPr>
        <w:t xml:space="preserve"> ja tekevät mahdolliseksi oppilaiden näkökulmasta eheän</w:t>
      </w:r>
      <w:r w:rsidR="00B01B59" w:rsidRPr="00134FD2">
        <w:rPr>
          <w:rFonts w:asciiTheme="minorHAnsi" w:hAnsiTheme="minorHAnsi"/>
          <w:sz w:val="22"/>
          <w:szCs w:val="22"/>
        </w:rPr>
        <w:t>, vireyttä vahvistavan</w:t>
      </w:r>
      <w:r w:rsidR="00666121" w:rsidRPr="00134FD2">
        <w:rPr>
          <w:rFonts w:asciiTheme="minorHAnsi" w:hAnsiTheme="minorHAnsi"/>
          <w:sz w:val="22"/>
          <w:szCs w:val="22"/>
        </w:rPr>
        <w:t xml:space="preserve"> ja vaihtelevan päivän</w:t>
      </w:r>
      <w:r w:rsidRPr="00134FD2">
        <w:rPr>
          <w:rFonts w:asciiTheme="minorHAnsi" w:hAnsiTheme="minorHAnsi"/>
          <w:sz w:val="22"/>
          <w:szCs w:val="22"/>
        </w:rPr>
        <w:t xml:space="preserve">. </w:t>
      </w:r>
      <w:r w:rsidR="00363199" w:rsidRPr="00134FD2">
        <w:rPr>
          <w:rFonts w:asciiTheme="minorHAnsi" w:hAnsiTheme="minorHAnsi"/>
          <w:sz w:val="22"/>
          <w:szCs w:val="22"/>
        </w:rPr>
        <w:t xml:space="preserve">Paikallisessa opetussuunnitelmassa määritellään toimintaa ohjaavat tavoitteet ja järjestämisen periaatteet. </w:t>
      </w:r>
      <w:r w:rsidRPr="00134FD2">
        <w:rPr>
          <w:rFonts w:asciiTheme="minorHAnsi" w:hAnsiTheme="minorHAnsi"/>
          <w:sz w:val="22"/>
          <w:szCs w:val="22"/>
        </w:rPr>
        <w:t xml:space="preserve">Koulukohtaisesta järjestämisestä päätetään lukuvuosisuunnitelmassa. </w:t>
      </w:r>
    </w:p>
    <w:p w:rsidR="003E7AA2" w:rsidRPr="00134FD2" w:rsidRDefault="003E7AA2" w:rsidP="007664A7">
      <w:pPr>
        <w:pStyle w:val="Body1"/>
        <w:spacing w:line="276" w:lineRule="auto"/>
        <w:jc w:val="both"/>
        <w:rPr>
          <w:rFonts w:asciiTheme="minorHAnsi" w:hAnsiTheme="minorHAnsi"/>
          <w:i/>
          <w:sz w:val="22"/>
          <w:szCs w:val="22"/>
        </w:rPr>
      </w:pPr>
    </w:p>
    <w:p w:rsidR="007664A7" w:rsidRPr="00134FD2" w:rsidRDefault="007664A7" w:rsidP="00E23258">
      <w:pPr>
        <w:pStyle w:val="Body1"/>
        <w:spacing w:line="276" w:lineRule="auto"/>
        <w:ind w:firstLine="426"/>
        <w:jc w:val="both"/>
        <w:rPr>
          <w:rFonts w:asciiTheme="minorHAnsi" w:hAnsiTheme="minorHAnsi"/>
          <w:sz w:val="22"/>
          <w:szCs w:val="22"/>
          <w:u w:val="single"/>
        </w:rPr>
      </w:pPr>
      <w:r w:rsidRPr="00134FD2">
        <w:rPr>
          <w:rFonts w:asciiTheme="minorHAnsi" w:hAnsiTheme="minorHAnsi"/>
          <w:i/>
          <w:sz w:val="22"/>
          <w:szCs w:val="22"/>
        </w:rPr>
        <w:t>Koulun kerhotoiminta</w:t>
      </w:r>
      <w:r w:rsidRPr="00134FD2">
        <w:rPr>
          <w:rFonts w:asciiTheme="minorHAnsi" w:hAnsiTheme="minorHAnsi"/>
          <w:sz w:val="22"/>
          <w:szCs w:val="22"/>
          <w:u w:val="single"/>
        </w:rPr>
        <w:t xml:space="preserve"> </w:t>
      </w:r>
    </w:p>
    <w:p w:rsidR="007664A7" w:rsidRPr="00134FD2" w:rsidRDefault="007664A7" w:rsidP="007664A7">
      <w:pPr>
        <w:pStyle w:val="Body1"/>
        <w:spacing w:line="276" w:lineRule="auto"/>
        <w:jc w:val="both"/>
        <w:rPr>
          <w:rFonts w:asciiTheme="minorHAnsi" w:hAnsiTheme="minorHAnsi"/>
          <w:color w:val="auto"/>
          <w:sz w:val="22"/>
          <w:szCs w:val="22"/>
        </w:rPr>
      </w:pPr>
    </w:p>
    <w:p w:rsidR="005F47CA" w:rsidRPr="00134FD2" w:rsidRDefault="007664A7" w:rsidP="00E23258">
      <w:pPr>
        <w:pStyle w:val="Body1"/>
        <w:spacing w:line="276" w:lineRule="auto"/>
        <w:ind w:left="426"/>
        <w:jc w:val="both"/>
        <w:rPr>
          <w:rFonts w:asciiTheme="minorHAnsi" w:hAnsiTheme="minorHAnsi"/>
          <w:color w:val="auto"/>
          <w:sz w:val="22"/>
          <w:szCs w:val="22"/>
        </w:rPr>
      </w:pPr>
      <w:r w:rsidRPr="00134FD2">
        <w:rPr>
          <w:rFonts w:asciiTheme="minorHAnsi" w:hAnsiTheme="minorHAnsi"/>
          <w:color w:val="auto"/>
          <w:sz w:val="22"/>
          <w:szCs w:val="22"/>
        </w:rPr>
        <w:t>Kerhotoiminta on oppituntien ulkopuolista toimintaa, jonka lähtökohtana ovat koulun kasvatukselliset, opetukselliset ja ohjaukselliset tavoitteet. Se o</w:t>
      </w:r>
      <w:r w:rsidR="005F47CA" w:rsidRPr="00134FD2">
        <w:rPr>
          <w:rFonts w:asciiTheme="minorHAnsi" w:hAnsiTheme="minorHAnsi"/>
          <w:color w:val="auto"/>
          <w:sz w:val="22"/>
          <w:szCs w:val="22"/>
        </w:rPr>
        <w:t xml:space="preserve">n osa maksutonta perusopetusta ja rakentaa omalta osaltaan toiminnan </w:t>
      </w:r>
      <w:r w:rsidRPr="00134FD2">
        <w:rPr>
          <w:rFonts w:asciiTheme="minorHAnsi" w:hAnsiTheme="minorHAnsi"/>
          <w:color w:val="auto"/>
          <w:sz w:val="22"/>
          <w:szCs w:val="22"/>
        </w:rPr>
        <w:t xml:space="preserve">yhteisöllisyyttä ja rikastuttaa koulun toimintakulttuuria.  Kerhotoiminnan tehtävä on tukea oppilaiden </w:t>
      </w:r>
      <w:r w:rsidR="00775D63" w:rsidRPr="00134FD2">
        <w:rPr>
          <w:rFonts w:asciiTheme="minorHAnsi" w:hAnsiTheme="minorHAnsi"/>
          <w:color w:val="auto"/>
          <w:sz w:val="22"/>
          <w:szCs w:val="22"/>
        </w:rPr>
        <w:t>monipuolista</w:t>
      </w:r>
      <w:r w:rsidRPr="00134FD2">
        <w:rPr>
          <w:rFonts w:asciiTheme="minorHAnsi" w:hAnsiTheme="minorHAnsi"/>
          <w:color w:val="auto"/>
          <w:sz w:val="22"/>
          <w:szCs w:val="22"/>
        </w:rPr>
        <w:t xml:space="preserve"> kasvua ja kehitystä. </w:t>
      </w:r>
      <w:r w:rsidR="00775D63" w:rsidRPr="00134FD2">
        <w:rPr>
          <w:rFonts w:asciiTheme="minorHAnsi" w:hAnsiTheme="minorHAnsi"/>
          <w:color w:val="auto"/>
          <w:sz w:val="22"/>
          <w:szCs w:val="22"/>
        </w:rPr>
        <w:t>Kerhot tarjoavat oppilaille mahdollisuuksia</w:t>
      </w:r>
      <w:r w:rsidRPr="00134FD2">
        <w:rPr>
          <w:rFonts w:asciiTheme="minorHAnsi" w:hAnsiTheme="minorHAnsi"/>
          <w:color w:val="auto"/>
          <w:sz w:val="22"/>
          <w:szCs w:val="22"/>
        </w:rPr>
        <w:t xml:space="preserve"> tutustua erilaisiin harrastuksiin. Tavoitteena on lisätä harrastuneisuutta sekä tuottaa yhdessä tekemisen, osaamisen, onnistumisen ja ilon kokemuksia. </w:t>
      </w:r>
      <w:r w:rsidR="005F47CA" w:rsidRPr="00134FD2">
        <w:rPr>
          <w:rFonts w:asciiTheme="minorHAnsi" w:hAnsiTheme="minorHAnsi"/>
          <w:color w:val="auto"/>
          <w:sz w:val="22"/>
          <w:szCs w:val="22"/>
        </w:rPr>
        <w:t>Kerhotoiminnassa oppilaat saavat tilaisuuksia koulussa opitun soveltamiseen, luovaan toimintaan ja monimuotoiseen vuorovaikutukseen aikuisten ja toisten oppilaiden kanssa. Kerhot voivat lisätä oppilaiden osallisuutta ja vaikutusmahdollisuuksia sekä arjen hallintaa ja turvallisuutta.</w:t>
      </w:r>
    </w:p>
    <w:p w:rsidR="005F47CA" w:rsidRPr="00134FD2" w:rsidRDefault="005F47CA" w:rsidP="00E23258">
      <w:pPr>
        <w:pStyle w:val="Body1"/>
        <w:spacing w:line="276" w:lineRule="auto"/>
        <w:ind w:left="426"/>
        <w:jc w:val="both"/>
        <w:rPr>
          <w:rFonts w:asciiTheme="minorHAnsi" w:hAnsiTheme="minorHAnsi"/>
          <w:color w:val="auto"/>
          <w:sz w:val="22"/>
          <w:szCs w:val="22"/>
        </w:rPr>
      </w:pPr>
    </w:p>
    <w:p w:rsidR="00D61FEF" w:rsidRPr="00134FD2" w:rsidRDefault="00D61FEF" w:rsidP="005F47CA">
      <w:pPr>
        <w:pStyle w:val="Body1"/>
        <w:spacing w:line="276" w:lineRule="auto"/>
        <w:ind w:left="426"/>
        <w:jc w:val="both"/>
        <w:rPr>
          <w:rFonts w:asciiTheme="minorHAnsi" w:hAnsiTheme="minorHAnsi"/>
          <w:color w:val="auto"/>
          <w:sz w:val="22"/>
          <w:szCs w:val="22"/>
        </w:rPr>
      </w:pPr>
      <w:r w:rsidRPr="00134FD2">
        <w:rPr>
          <w:rFonts w:asciiTheme="minorHAnsi" w:hAnsiTheme="minorHAnsi"/>
          <w:color w:val="auto"/>
          <w:sz w:val="22"/>
          <w:szCs w:val="22"/>
        </w:rPr>
        <w:lastRenderedPageBreak/>
        <w:t xml:space="preserve">Joustavilla kerhotoiminnan ratkaisuilla </w:t>
      </w:r>
      <w:r w:rsidR="005F47CA" w:rsidRPr="00134FD2">
        <w:rPr>
          <w:rFonts w:asciiTheme="minorHAnsi" w:hAnsiTheme="minorHAnsi"/>
          <w:color w:val="auto"/>
          <w:sz w:val="22"/>
          <w:szCs w:val="22"/>
        </w:rPr>
        <w:t xml:space="preserve">tuetaan oppilaan päivän kokonaisuutta. </w:t>
      </w:r>
      <w:r w:rsidR="007664A7" w:rsidRPr="00134FD2">
        <w:rPr>
          <w:rFonts w:asciiTheme="minorHAnsi" w:hAnsiTheme="minorHAnsi"/>
          <w:color w:val="auto"/>
          <w:sz w:val="22"/>
          <w:szCs w:val="22"/>
        </w:rPr>
        <w:t xml:space="preserve">Kerhotoiminnan järjestämis- ja toteuttamistapoja kehitetään ja oppimisympäristöä </w:t>
      </w:r>
      <w:r w:rsidR="003253CE" w:rsidRPr="00134FD2">
        <w:rPr>
          <w:rFonts w:asciiTheme="minorHAnsi" w:hAnsiTheme="minorHAnsi"/>
          <w:color w:val="auto"/>
          <w:sz w:val="22"/>
          <w:szCs w:val="22"/>
        </w:rPr>
        <w:t xml:space="preserve">muokataan </w:t>
      </w:r>
      <w:r w:rsidR="007664A7" w:rsidRPr="00134FD2">
        <w:rPr>
          <w:rFonts w:asciiTheme="minorHAnsi" w:hAnsiTheme="minorHAnsi"/>
          <w:color w:val="auto"/>
          <w:sz w:val="22"/>
          <w:szCs w:val="22"/>
        </w:rPr>
        <w:t xml:space="preserve">harrastuneisuutta tukevaksi. </w:t>
      </w:r>
      <w:r w:rsidR="005F47CA" w:rsidRPr="00134FD2">
        <w:rPr>
          <w:rFonts w:asciiTheme="minorHAnsi" w:hAnsiTheme="minorHAnsi"/>
          <w:color w:val="auto"/>
          <w:sz w:val="22"/>
          <w:szCs w:val="22"/>
        </w:rPr>
        <w:t>Oppilaiden osuutta kerhotoiminnan suunnittelussa lisätään.  Kerhotoiminnan järjestäminen tarjoaa mahdollisuuden vahvistaa myös kodin ja koulun kasvatus</w:t>
      </w:r>
      <w:r w:rsidR="004B7FFB" w:rsidRPr="00134FD2">
        <w:rPr>
          <w:rFonts w:asciiTheme="minorHAnsi" w:hAnsiTheme="minorHAnsi"/>
          <w:color w:val="auto"/>
          <w:sz w:val="22"/>
          <w:szCs w:val="22"/>
        </w:rPr>
        <w:t>yhteistyötä</w:t>
      </w:r>
      <w:r w:rsidR="005F47CA" w:rsidRPr="00134FD2">
        <w:rPr>
          <w:rFonts w:asciiTheme="minorHAnsi" w:hAnsiTheme="minorHAnsi"/>
          <w:color w:val="auto"/>
          <w:sz w:val="22"/>
          <w:szCs w:val="22"/>
        </w:rPr>
        <w:t xml:space="preserve"> sekä yhteistyötä ympäröivän yhteiskunnan kanssa. Koulut voivat hyödyntää kerhotoiminnan järjestämisessä eri hallintokuntien, yhteisöjen</w:t>
      </w:r>
      <w:r w:rsidR="009C50C4" w:rsidRPr="00134FD2">
        <w:rPr>
          <w:rFonts w:asciiTheme="minorHAnsi" w:hAnsiTheme="minorHAnsi"/>
          <w:color w:val="auto"/>
          <w:sz w:val="22"/>
          <w:szCs w:val="22"/>
        </w:rPr>
        <w:t>, yritysten</w:t>
      </w:r>
      <w:r w:rsidR="005F47CA" w:rsidRPr="00134FD2">
        <w:rPr>
          <w:rFonts w:asciiTheme="minorHAnsi" w:hAnsiTheme="minorHAnsi"/>
          <w:color w:val="auto"/>
          <w:sz w:val="22"/>
          <w:szCs w:val="22"/>
        </w:rPr>
        <w:t xml:space="preserve"> ja järjestöjen sekä koulun muiden sidosryhmien osaamista. </w:t>
      </w:r>
    </w:p>
    <w:p w:rsidR="00D61FEF" w:rsidRPr="00134FD2" w:rsidRDefault="00D61FEF" w:rsidP="003E42D1">
      <w:pPr>
        <w:pStyle w:val="Body1"/>
        <w:spacing w:line="276" w:lineRule="auto"/>
        <w:ind w:left="426"/>
        <w:jc w:val="both"/>
        <w:rPr>
          <w:rFonts w:asciiTheme="minorHAnsi" w:hAnsiTheme="minorHAnsi"/>
          <w:color w:val="auto"/>
          <w:sz w:val="22"/>
          <w:szCs w:val="22"/>
        </w:rPr>
      </w:pPr>
    </w:p>
    <w:p w:rsidR="007664A7" w:rsidRPr="00134FD2" w:rsidRDefault="007664A7" w:rsidP="00E23258">
      <w:pPr>
        <w:pStyle w:val="Body1"/>
        <w:spacing w:line="276" w:lineRule="auto"/>
        <w:ind w:firstLine="426"/>
        <w:jc w:val="both"/>
        <w:rPr>
          <w:rFonts w:asciiTheme="minorHAnsi" w:hAnsiTheme="minorHAnsi"/>
          <w:sz w:val="22"/>
          <w:szCs w:val="22"/>
        </w:rPr>
      </w:pPr>
      <w:r w:rsidRPr="00134FD2">
        <w:rPr>
          <w:rFonts w:asciiTheme="minorHAnsi" w:hAnsiTheme="minorHAnsi"/>
          <w:i/>
          <w:sz w:val="22"/>
          <w:szCs w:val="22"/>
        </w:rPr>
        <w:t>Koulun kirjastotoiminta</w:t>
      </w:r>
      <w:r w:rsidRPr="00134FD2">
        <w:rPr>
          <w:rFonts w:asciiTheme="minorHAnsi" w:hAnsiTheme="minorHAnsi"/>
          <w:sz w:val="22"/>
          <w:szCs w:val="22"/>
        </w:rPr>
        <w:t xml:space="preserve"> </w:t>
      </w:r>
    </w:p>
    <w:p w:rsidR="003253CE" w:rsidRPr="00134FD2" w:rsidRDefault="003253CE" w:rsidP="003253CE">
      <w:pPr>
        <w:pStyle w:val="Body1"/>
        <w:spacing w:line="276" w:lineRule="auto"/>
        <w:jc w:val="both"/>
      </w:pPr>
    </w:p>
    <w:p w:rsidR="003E7AA2" w:rsidRPr="00134FD2" w:rsidRDefault="007664A7" w:rsidP="00E23258">
      <w:pPr>
        <w:ind w:left="426"/>
        <w:jc w:val="both"/>
        <w:rPr>
          <w:rFonts w:cs="Times New Roman"/>
        </w:rPr>
      </w:pPr>
      <w:r w:rsidRPr="00134FD2">
        <w:rPr>
          <w:rFonts w:cs="Times New Roman"/>
        </w:rPr>
        <w:t>Koulun kasvatus- ja opetustyön tukemiseksi voidaan järjestää koulukirjastotoimintaa</w:t>
      </w:r>
      <w:r w:rsidR="003E42D1" w:rsidRPr="00134FD2">
        <w:rPr>
          <w:rFonts w:cs="Times New Roman"/>
        </w:rPr>
        <w:t xml:space="preserve"> </w:t>
      </w:r>
      <w:r w:rsidR="001225D0" w:rsidRPr="00134FD2">
        <w:rPr>
          <w:rFonts w:cs="Times New Roman"/>
        </w:rPr>
        <w:t xml:space="preserve">ja </w:t>
      </w:r>
      <w:r w:rsidR="00B75741" w:rsidRPr="00134FD2">
        <w:rPr>
          <w:rFonts w:cs="Times New Roman"/>
        </w:rPr>
        <w:t>toteuttaa sitä</w:t>
      </w:r>
      <w:r w:rsidR="001225D0" w:rsidRPr="00134FD2">
        <w:rPr>
          <w:rFonts w:cs="Times New Roman"/>
        </w:rPr>
        <w:t xml:space="preserve"> yhteistyössä lähikirjaston ja muiden kirjastojen</w:t>
      </w:r>
      <w:r w:rsidR="003E42D1" w:rsidRPr="00134FD2">
        <w:rPr>
          <w:rFonts w:cs="Times New Roman"/>
        </w:rPr>
        <w:t xml:space="preserve"> kanssa</w:t>
      </w:r>
      <w:r w:rsidRPr="00134FD2">
        <w:rPr>
          <w:rFonts w:cs="Times New Roman"/>
        </w:rPr>
        <w:t xml:space="preserve">.  </w:t>
      </w:r>
      <w:r w:rsidR="003E42D1" w:rsidRPr="00134FD2">
        <w:rPr>
          <w:rFonts w:cs="Times New Roman"/>
        </w:rPr>
        <w:t>Kirjastotoiminnalla</w:t>
      </w:r>
      <w:r w:rsidRPr="00134FD2">
        <w:rPr>
          <w:rFonts w:cs="Times New Roman"/>
        </w:rPr>
        <w:t xml:space="preserve"> vahvistetaan oppilaiden yleissivistyksen ja maailmankuvan laajenemista ja avartumista. Monimuotoinen koulukirjastotoiminta tukee oppimiskäsityksen toteutumista aid</w:t>
      </w:r>
      <w:r w:rsidR="001225D0" w:rsidRPr="00134FD2">
        <w:rPr>
          <w:rFonts w:cs="Times New Roman"/>
        </w:rPr>
        <w:t>oissa oppimistilanteissa ja luo oppilaille mahdollisuuksia monenlaisten vastuutehtävien hoitamiseen.</w:t>
      </w:r>
      <w:r w:rsidRPr="00134FD2">
        <w:rPr>
          <w:rFonts w:cs="Times New Roman"/>
        </w:rPr>
        <w:t xml:space="preserve"> Koulu</w:t>
      </w:r>
      <w:r w:rsidR="001225D0" w:rsidRPr="00134FD2">
        <w:rPr>
          <w:rFonts w:cs="Times New Roman"/>
        </w:rPr>
        <w:t xml:space="preserve">n </w:t>
      </w:r>
      <w:r w:rsidRPr="00134FD2">
        <w:rPr>
          <w:rFonts w:cs="Times New Roman"/>
        </w:rPr>
        <w:t xml:space="preserve">kirjasto </w:t>
      </w:r>
      <w:r w:rsidR="003E42D1" w:rsidRPr="00134FD2">
        <w:rPr>
          <w:rFonts w:cs="Times New Roman"/>
        </w:rPr>
        <w:t>ja muut kirjastot tarjoavat aktivoivia ja virikkeisiä oppimisympäristöjä</w:t>
      </w:r>
      <w:r w:rsidRPr="00134FD2">
        <w:rPr>
          <w:rFonts w:cs="Times New Roman"/>
        </w:rPr>
        <w:t xml:space="preserve"> sekä monipuolisia työtapoja. </w:t>
      </w:r>
      <w:r w:rsidR="003E42D1" w:rsidRPr="00134FD2">
        <w:rPr>
          <w:rFonts w:cs="Times New Roman"/>
        </w:rPr>
        <w:t>K</w:t>
      </w:r>
      <w:r w:rsidRPr="00134FD2">
        <w:rPr>
          <w:rFonts w:cs="Times New Roman"/>
        </w:rPr>
        <w:t>irjastotoiminnan tehtävänä on kannustaa oppilaita omaehtoiseen lukemiseen ja omiin lukuvalintoihin, tyydyttää heidän tiedonhaluaan, kannustaa hakemaan tietoa eri lähteistä ja arvioimaan tietolähteitä. Toiminta lisää mahdollisuu</w:t>
      </w:r>
      <w:r w:rsidR="001225D0" w:rsidRPr="00134FD2">
        <w:rPr>
          <w:rFonts w:cs="Times New Roman"/>
        </w:rPr>
        <w:t xml:space="preserve">ksia opetuksen eriyttämiseen, </w:t>
      </w:r>
      <w:r w:rsidRPr="00134FD2">
        <w:rPr>
          <w:rFonts w:cs="Times New Roman"/>
        </w:rPr>
        <w:t>oppilaiden yksilöllisten kiinnos</w:t>
      </w:r>
      <w:r w:rsidR="001225D0" w:rsidRPr="00134FD2">
        <w:rPr>
          <w:rFonts w:cs="Times New Roman"/>
        </w:rPr>
        <w:t>tusten mukaiseen työskentelyyn sekä yhteistyöhön kotien kanssa.</w:t>
      </w:r>
      <w:r w:rsidR="00B75741" w:rsidRPr="00134FD2">
        <w:rPr>
          <w:rFonts w:cs="Times New Roman"/>
        </w:rPr>
        <w:t xml:space="preserve"> Yhdessä koulu ja kirjasto ohjaavat elinikäiseen oppimiseen ja aktiiviseen kansalaisuuteen.</w:t>
      </w:r>
    </w:p>
    <w:p w:rsidR="007664A7" w:rsidRPr="00134FD2" w:rsidRDefault="007664A7" w:rsidP="00E23258">
      <w:pPr>
        <w:ind w:firstLine="426"/>
        <w:jc w:val="both"/>
        <w:rPr>
          <w:rFonts w:cs="Times New Roman"/>
          <w:i/>
        </w:rPr>
      </w:pPr>
      <w:r w:rsidRPr="00134FD2">
        <w:rPr>
          <w:rFonts w:cs="Times New Roman"/>
          <w:i/>
        </w:rPr>
        <w:t>Kouluruokailu</w:t>
      </w:r>
    </w:p>
    <w:p w:rsidR="007664A7" w:rsidRPr="00134FD2" w:rsidRDefault="007664A7" w:rsidP="00E23258">
      <w:pPr>
        <w:ind w:left="426"/>
        <w:jc w:val="both"/>
        <w:rPr>
          <w:rFonts w:cs="Times New Roman"/>
          <w:lang w:eastAsia="fi-FI"/>
        </w:rPr>
      </w:pPr>
      <w:r w:rsidRPr="00134FD2">
        <w:rPr>
          <w:lang w:eastAsia="fi-FI"/>
        </w:rPr>
        <w:t>Kouluruokailun tehtävänä on oppilaiden terveen k</w:t>
      </w:r>
      <w:r w:rsidR="003B799B" w:rsidRPr="00134FD2">
        <w:rPr>
          <w:lang w:eastAsia="fi-FI"/>
        </w:rPr>
        <w:t xml:space="preserve">asvun ja kehityksen, </w:t>
      </w:r>
      <w:r w:rsidR="00AD1734" w:rsidRPr="00134FD2">
        <w:rPr>
          <w:lang w:eastAsia="fi-FI"/>
        </w:rPr>
        <w:t>opiskelu</w:t>
      </w:r>
      <w:r w:rsidR="003B799B" w:rsidRPr="00134FD2">
        <w:rPr>
          <w:lang w:eastAsia="fi-FI"/>
        </w:rPr>
        <w:t xml:space="preserve">kyvyn sekä ruokaosaamisen </w:t>
      </w:r>
      <w:r w:rsidRPr="00134FD2">
        <w:rPr>
          <w:lang w:eastAsia="fi-FI"/>
        </w:rPr>
        <w:t xml:space="preserve">tukeminen. </w:t>
      </w:r>
      <w:r w:rsidRPr="00134FD2">
        <w:rPr>
          <w:rFonts w:cs="Times New Roman"/>
          <w:lang w:eastAsia="fi-FI"/>
        </w:rPr>
        <w:t xml:space="preserve">Opetukseen osallistuvalle on annettava jokaisena työpäivänä täysipainoinen maksuton ateria. </w:t>
      </w:r>
      <w:r w:rsidR="00AD1734" w:rsidRPr="00134FD2">
        <w:rPr>
          <w:lang w:eastAsia="fi-FI"/>
        </w:rPr>
        <w:t>Ateria nautitaan tarkoituksenmukaisesti järjestettynä ja ohjattuna ruokailuna</w:t>
      </w:r>
      <w:r w:rsidR="00AD1734" w:rsidRPr="00134FD2">
        <w:rPr>
          <w:rFonts w:cs="Times New Roman"/>
          <w:lang w:eastAsia="fi-FI"/>
        </w:rPr>
        <w:t>.</w:t>
      </w:r>
      <w:r w:rsidR="00AD1734" w:rsidRPr="00134FD2">
        <w:rPr>
          <w:rStyle w:val="Alaviitteenviite"/>
          <w:rFonts w:cs="Times New Roman"/>
          <w:lang w:eastAsia="fi-FI"/>
        </w:rPr>
        <w:footnoteReference w:id="58"/>
      </w:r>
      <w:r w:rsidR="00AD1734" w:rsidRPr="00134FD2">
        <w:rPr>
          <w:color w:val="FF0000"/>
          <w:lang w:eastAsia="fi-FI"/>
        </w:rPr>
        <w:t xml:space="preserve"> </w:t>
      </w:r>
      <w:r w:rsidRPr="00134FD2">
        <w:rPr>
          <w:rFonts w:cs="Times New Roman"/>
          <w:lang w:eastAsia="fi-FI"/>
        </w:rPr>
        <w:t xml:space="preserve">Kouluruokailun järjestämisessä otetaan huomioon ruokailun terveydellinen, sosiaalinen ja kulttuurinen merkitys. Ruokailuhetkillä on tärkeä virkistystehtävä ja niillä </w:t>
      </w:r>
      <w:r w:rsidR="003B799B" w:rsidRPr="00134FD2">
        <w:rPr>
          <w:rFonts w:cs="Times New Roman"/>
          <w:lang w:eastAsia="fi-FI"/>
        </w:rPr>
        <w:t>edistetään</w:t>
      </w:r>
      <w:r w:rsidRPr="00134FD2">
        <w:rPr>
          <w:rFonts w:cs="Times New Roman"/>
          <w:lang w:eastAsia="fi-FI"/>
        </w:rPr>
        <w:t xml:space="preserve"> kestävää elämäntapaa, kulttuurista osaamista sekä ruoka- ja tapakasvatuksen tavoitteita.  Oikea-aikainen ja kiireetön ruokailu ja mahdolliset välipalat varmistavat jaksamisen koulupäivän aikana. Viihtyisä ruokailuhetki lisää hyvinvointia koko kouluyhteisössä. </w:t>
      </w:r>
    </w:p>
    <w:p w:rsidR="007664A7" w:rsidRPr="00134FD2" w:rsidRDefault="007664A7" w:rsidP="00E23258">
      <w:pPr>
        <w:ind w:left="426"/>
        <w:jc w:val="both"/>
        <w:rPr>
          <w:rFonts w:cs="Times New Roman"/>
          <w:lang w:eastAsia="fi-FI"/>
        </w:rPr>
      </w:pPr>
      <w:r w:rsidRPr="00134FD2">
        <w:rPr>
          <w:rFonts w:cs="Times New Roman"/>
          <w:lang w:eastAsia="fi-FI"/>
        </w:rPr>
        <w:t xml:space="preserve">Kouluruokailu on oppilaille tärkeä osa koulupäivää. Oppilaita kannustetaan osallistumaan kouluruokailun ja etenkin ruokailuhetkien suunnitteluun, toteuttamiseen ja arviointiin. </w:t>
      </w:r>
      <w:r w:rsidR="00A95999" w:rsidRPr="00134FD2">
        <w:rPr>
          <w:rFonts w:cs="Times New Roman"/>
          <w:lang w:eastAsia="fi-FI"/>
        </w:rPr>
        <w:t>Opettajat</w:t>
      </w:r>
      <w:r w:rsidRPr="00134FD2">
        <w:rPr>
          <w:rFonts w:cs="Times New Roman"/>
          <w:lang w:eastAsia="fi-FI"/>
        </w:rPr>
        <w:t xml:space="preserve"> </w:t>
      </w:r>
      <w:r w:rsidR="00B63991" w:rsidRPr="00134FD2">
        <w:rPr>
          <w:rFonts w:cs="Times New Roman"/>
          <w:lang w:eastAsia="fi-FI"/>
        </w:rPr>
        <w:t>huolehtivat</w:t>
      </w:r>
      <w:r w:rsidRPr="00134FD2">
        <w:rPr>
          <w:rFonts w:cs="Times New Roman"/>
          <w:lang w:eastAsia="fi-FI"/>
        </w:rPr>
        <w:t xml:space="preserve"> ruokailun yhteydessä annettavasta ohjauksesta ja kasvatuksesta</w:t>
      </w:r>
      <w:r w:rsidR="00A95999" w:rsidRPr="00134FD2">
        <w:rPr>
          <w:rFonts w:cs="Times New Roman"/>
          <w:lang w:eastAsia="fi-FI"/>
        </w:rPr>
        <w:t xml:space="preserve"> yhdessä koulun muiden aikuisten kanssa</w:t>
      </w:r>
      <w:r w:rsidRPr="00134FD2">
        <w:rPr>
          <w:rFonts w:cs="Times New Roman"/>
          <w:lang w:eastAsia="fi-FI"/>
        </w:rPr>
        <w:t xml:space="preserve">. Kouluruokailun tavoitteista ja järjestämisestä keskustellaan kotien kanssa ja yhdessä tuetaan oppilaiden kehitystä. Kouluruokailuun osallistumista sekä ruoan ja ruokailutilanteen laatua seurataan ja arvioidaan säännöllisesti. </w:t>
      </w:r>
    </w:p>
    <w:p w:rsidR="001E387D" w:rsidRPr="00134FD2" w:rsidRDefault="007664A7" w:rsidP="009B4828">
      <w:pPr>
        <w:ind w:left="426"/>
        <w:jc w:val="both"/>
        <w:rPr>
          <w:vertAlign w:val="superscript"/>
          <w:lang w:eastAsia="fi-FI"/>
        </w:rPr>
      </w:pPr>
      <w:r w:rsidRPr="00134FD2">
        <w:rPr>
          <w:lang w:eastAsia="fi-FI"/>
        </w:rPr>
        <w:t xml:space="preserve">Opetushenkilöstö ja ruokailusta vastaava henkilöstö tekevät yhteistyötä kouluruokailun järjestämisessä ja </w:t>
      </w:r>
      <w:r w:rsidR="003B799B" w:rsidRPr="00134FD2">
        <w:rPr>
          <w:lang w:eastAsia="fi-FI"/>
        </w:rPr>
        <w:t xml:space="preserve">toiminnan </w:t>
      </w:r>
      <w:r w:rsidRPr="00134FD2">
        <w:rPr>
          <w:lang w:eastAsia="fi-FI"/>
        </w:rPr>
        <w:t xml:space="preserve">kehittämisessä. Mikäli oppilaalla on yksilöllisiä ravitsemukseen sekä terveyden tai sairauden hoitoon liittyviä tarpeita, tulee oppilaan, huoltajan, ruokailusta vastaavan </w:t>
      </w:r>
      <w:r w:rsidRPr="00134FD2">
        <w:rPr>
          <w:lang w:eastAsia="fi-FI"/>
        </w:rPr>
        <w:lastRenderedPageBreak/>
        <w:t>henkilöstön ja kouluterveydenhuollon sopia yhdessä ruokailuun liittyvistä tukitoimista ja seurannasta.</w:t>
      </w:r>
      <w:r w:rsidRPr="00134FD2">
        <w:rPr>
          <w:rStyle w:val="Alaviitteenviite"/>
          <w:lang w:eastAsia="fi-FI"/>
        </w:rPr>
        <w:footnoteReference w:id="59"/>
      </w:r>
      <w:r w:rsidRPr="00134FD2">
        <w:rPr>
          <w:vertAlign w:val="superscript"/>
          <w:lang w:eastAsia="fi-FI"/>
        </w:rPr>
        <w:t xml:space="preserve"> </w:t>
      </w:r>
    </w:p>
    <w:p w:rsidR="007664A7" w:rsidRPr="00134FD2" w:rsidRDefault="007664A7" w:rsidP="00E23258">
      <w:pPr>
        <w:ind w:firstLine="426"/>
        <w:jc w:val="both"/>
        <w:rPr>
          <w:rFonts w:cs="Times New Roman"/>
          <w:i/>
        </w:rPr>
      </w:pPr>
      <w:r w:rsidRPr="00134FD2">
        <w:rPr>
          <w:rFonts w:cs="Times New Roman"/>
          <w:i/>
        </w:rPr>
        <w:t xml:space="preserve">Välitunnit, päivänavaukset ja </w:t>
      </w:r>
      <w:r w:rsidR="00D629ED" w:rsidRPr="00134FD2">
        <w:rPr>
          <w:rFonts w:cs="Times New Roman"/>
          <w:i/>
        </w:rPr>
        <w:t>muut koulun yhteiset tapahtumat</w:t>
      </w:r>
    </w:p>
    <w:p w:rsidR="00333F2A" w:rsidRPr="00134FD2" w:rsidRDefault="007664A7" w:rsidP="00333F2A">
      <w:pPr>
        <w:ind w:left="426"/>
        <w:jc w:val="both"/>
        <w:rPr>
          <w:rFonts w:cs="Times New Roman"/>
        </w:rPr>
      </w:pPr>
      <w:r w:rsidRPr="00134FD2">
        <w:rPr>
          <w:rFonts w:cs="Times New Roman"/>
        </w:rPr>
        <w:t>Perusopetusasetuksen mukaan opetukseen tulee käyttää tuntia kohti vähintään 45 minuuttia ja opetukseen käytettävä aika jaetaan tarkoituksenmukaisiksi opetusjaksoiksi. Osa työajasta voidaan käyttää työelämään tutustuttamiseen sekä lukuvuoden päättäjäisiin ja muihin yhteisiin tapahtumiin.</w:t>
      </w:r>
      <w:r w:rsidRPr="00134FD2">
        <w:rPr>
          <w:rStyle w:val="Alaviitteenviite"/>
          <w:rFonts w:cs="Times New Roman"/>
        </w:rPr>
        <w:footnoteReference w:id="60"/>
      </w:r>
      <w:r w:rsidRPr="00134FD2">
        <w:rPr>
          <w:rFonts w:cs="Times New Roman"/>
        </w:rPr>
        <w:t xml:space="preserve"> </w:t>
      </w:r>
      <w:r w:rsidR="00333F2A" w:rsidRPr="00134FD2">
        <w:rPr>
          <w:rFonts w:cs="Times New Roman"/>
        </w:rPr>
        <w:t xml:space="preserve">Säännös </w:t>
      </w:r>
      <w:r w:rsidR="008B7480" w:rsidRPr="00134FD2">
        <w:rPr>
          <w:rFonts w:cs="Times New Roman"/>
        </w:rPr>
        <w:t>luo edellytykset</w:t>
      </w:r>
      <w:r w:rsidR="00333F2A" w:rsidRPr="00134FD2">
        <w:rPr>
          <w:rFonts w:cs="Times New Roman"/>
        </w:rPr>
        <w:t xml:space="preserve"> koulupäivän monenlaiseen rytmittämiseen sekä välituntien järjestämiseen oppilaiden hyvinvointia </w:t>
      </w:r>
      <w:r w:rsidR="008B7480" w:rsidRPr="00134FD2">
        <w:rPr>
          <w:rFonts w:cs="Times New Roman"/>
        </w:rPr>
        <w:t xml:space="preserve">edistävällä tavalla. </w:t>
      </w:r>
      <w:r w:rsidRPr="00134FD2">
        <w:rPr>
          <w:rFonts w:cs="Times New Roman"/>
        </w:rPr>
        <w:t xml:space="preserve">Yhteisiä tapahtumia voivat olla </w:t>
      </w:r>
      <w:r w:rsidR="00C723D8" w:rsidRPr="00134FD2">
        <w:rPr>
          <w:rFonts w:cs="Times New Roman"/>
        </w:rPr>
        <w:t>muun muassa koulun juhlat, teemapäivät ja retket.</w:t>
      </w:r>
      <w:r w:rsidR="00333F2A" w:rsidRPr="00134FD2">
        <w:rPr>
          <w:rFonts w:cs="Times New Roman"/>
        </w:rPr>
        <w:t xml:space="preserve"> Opintokäynnit ja leirikoulut</w:t>
      </w:r>
      <w:r w:rsidR="008B7480" w:rsidRPr="00134FD2">
        <w:rPr>
          <w:rFonts w:cs="Times New Roman"/>
        </w:rPr>
        <w:t xml:space="preserve"> voivat koskea koko kouluyhteisöä tai vain joitakin tai jotakin opetusryhmää. Myös niissä hyödynnetään </w:t>
      </w:r>
      <w:r w:rsidR="00462F09" w:rsidRPr="00134FD2">
        <w:rPr>
          <w:rFonts w:cs="Times New Roman"/>
        </w:rPr>
        <w:t xml:space="preserve">perusopetusasetuksen mukaista </w:t>
      </w:r>
      <w:r w:rsidR="008B7480" w:rsidRPr="00134FD2">
        <w:rPr>
          <w:rFonts w:cs="Times New Roman"/>
        </w:rPr>
        <w:t>koulu</w:t>
      </w:r>
      <w:r w:rsidR="00462F09" w:rsidRPr="00134FD2">
        <w:rPr>
          <w:rFonts w:cs="Times New Roman"/>
        </w:rPr>
        <w:t>työn</w:t>
      </w:r>
      <w:r w:rsidR="008B7480" w:rsidRPr="00134FD2">
        <w:rPr>
          <w:rFonts w:cs="Times New Roman"/>
        </w:rPr>
        <w:t xml:space="preserve"> joustavan järjestämisen mahdollisuutta</w:t>
      </w:r>
      <w:r w:rsidR="00333F2A" w:rsidRPr="00134FD2">
        <w:rPr>
          <w:rFonts w:cs="Times New Roman"/>
        </w:rPr>
        <w:t>.</w:t>
      </w:r>
      <w:r w:rsidR="00C723D8" w:rsidRPr="00134FD2">
        <w:rPr>
          <w:rFonts w:cs="Times New Roman"/>
        </w:rPr>
        <w:t xml:space="preserve"> </w:t>
      </w:r>
      <w:r w:rsidR="00BA72FB" w:rsidRPr="00134FD2">
        <w:rPr>
          <w:rFonts w:cs="Times New Roman"/>
        </w:rPr>
        <w:t>Päivän työ aloitetaan lyhyellä päivänavauksella</w:t>
      </w:r>
      <w:r w:rsidR="00BA72FB" w:rsidRPr="00134FD2">
        <w:rPr>
          <w:rStyle w:val="Alaviitteenviite"/>
          <w:rFonts w:cs="Times New Roman"/>
        </w:rPr>
        <w:footnoteReference w:id="61"/>
      </w:r>
      <w:r w:rsidR="00BA72FB" w:rsidRPr="00134FD2">
        <w:rPr>
          <w:rFonts w:cs="Times New Roman"/>
        </w:rPr>
        <w:t>.</w:t>
      </w:r>
    </w:p>
    <w:p w:rsidR="00743FCC" w:rsidRPr="00134FD2" w:rsidRDefault="00775D63" w:rsidP="00333F2A">
      <w:pPr>
        <w:ind w:left="426"/>
        <w:jc w:val="both"/>
        <w:rPr>
          <w:rFonts w:cs="Times New Roman"/>
        </w:rPr>
      </w:pPr>
      <w:r w:rsidRPr="00134FD2">
        <w:rPr>
          <w:rFonts w:cs="Times New Roman"/>
        </w:rPr>
        <w:t xml:space="preserve">Koulun yhteisöllisyyden ja oppilaiden terveen kehityksen, sosiaalisten suhteiden sekä opiskelussa jaksamisen kannalta välitunnit, päivänavaukset ja monenlaiset yhteiset tapahtumat ovat tärkeitä. Niitä hyödynnetään myös osana monialaisia oppimiskokonaisuuksia. </w:t>
      </w:r>
      <w:r w:rsidR="00743FCC" w:rsidRPr="00134FD2">
        <w:rPr>
          <w:rFonts w:cs="Times New Roman"/>
        </w:rPr>
        <w:t xml:space="preserve">Ne </w:t>
      </w:r>
      <w:r w:rsidRPr="00134FD2">
        <w:rPr>
          <w:rFonts w:cs="Times New Roman"/>
        </w:rPr>
        <w:t xml:space="preserve">vahvistavat oppilaiden laaja-alaista osaamista ja tekevät näkyväksi koulun kulttuurista ja kielellistä monimuotoisuutta. </w:t>
      </w:r>
      <w:r w:rsidR="00333F2A" w:rsidRPr="00134FD2">
        <w:rPr>
          <w:rFonts w:cs="Times New Roman"/>
        </w:rPr>
        <w:t>Opintokäynnit ja leirikoulut puolestaan tarjoavat mahdollisuuksia oppimisympäristön laajentamiseen ja oppimi</w:t>
      </w:r>
      <w:r w:rsidR="00743FCC" w:rsidRPr="00134FD2">
        <w:rPr>
          <w:rFonts w:cs="Times New Roman"/>
        </w:rPr>
        <w:t xml:space="preserve">seen autenttisissa tilanteissa sekä yhteistyöhön </w:t>
      </w:r>
      <w:r w:rsidR="00333F2A" w:rsidRPr="00134FD2">
        <w:rPr>
          <w:rFonts w:cs="Times New Roman"/>
        </w:rPr>
        <w:t>eri toimijoiden kanssa</w:t>
      </w:r>
      <w:r w:rsidR="00743FCC" w:rsidRPr="00134FD2">
        <w:rPr>
          <w:rFonts w:cs="Times New Roman"/>
        </w:rPr>
        <w:t>.</w:t>
      </w:r>
      <w:r w:rsidR="00333F2A" w:rsidRPr="00134FD2">
        <w:rPr>
          <w:rFonts w:cs="Times New Roman"/>
        </w:rPr>
        <w:t xml:space="preserve"> </w:t>
      </w:r>
    </w:p>
    <w:p w:rsidR="00333F2A" w:rsidRPr="00134FD2" w:rsidRDefault="00743FCC" w:rsidP="00333F2A">
      <w:pPr>
        <w:ind w:left="426"/>
        <w:jc w:val="both"/>
        <w:rPr>
          <w:rFonts w:cs="Times New Roman"/>
        </w:rPr>
      </w:pPr>
      <w:r w:rsidRPr="00134FD2">
        <w:rPr>
          <w:rFonts w:cs="Times New Roman"/>
        </w:rPr>
        <w:t>Opetuksen järjestäjällä</w:t>
      </w:r>
      <w:r w:rsidR="00333F2A" w:rsidRPr="00134FD2">
        <w:rPr>
          <w:rFonts w:cs="Times New Roman"/>
        </w:rPr>
        <w:t xml:space="preserve"> </w:t>
      </w:r>
      <w:r w:rsidRPr="00134FD2">
        <w:rPr>
          <w:rFonts w:cs="Times New Roman"/>
        </w:rPr>
        <w:t>on</w:t>
      </w:r>
      <w:r w:rsidR="00333F2A" w:rsidRPr="00134FD2">
        <w:rPr>
          <w:rFonts w:cs="Times New Roman"/>
        </w:rPr>
        <w:t xml:space="preserve"> paljon harkintavaltaa sen suhteen, miten koulupäivä jaetaan opetusjaksoihin ja välitunteihin, mitä muuta toimintaa koulupäiviin sisältyy ja millaisia toimintamuotoja käytetään. Ratkaisut muokkaavat koulun toimintakulttuuria. Niitä tehtäessä otetaan huomioon perusopetuksen toimintakulttuurin kehittämisen periaatteet. </w:t>
      </w:r>
    </w:p>
    <w:p w:rsidR="007664A7" w:rsidRPr="00134FD2" w:rsidRDefault="007664A7" w:rsidP="00E23258">
      <w:pPr>
        <w:ind w:firstLine="426"/>
        <w:jc w:val="both"/>
        <w:rPr>
          <w:rFonts w:cs="Times New Roman"/>
          <w:i/>
        </w:rPr>
      </w:pPr>
      <w:r w:rsidRPr="00134FD2">
        <w:rPr>
          <w:rFonts w:cs="Times New Roman"/>
          <w:i/>
        </w:rPr>
        <w:t>Koulumatkat ja koulukuljetukset</w:t>
      </w:r>
    </w:p>
    <w:p w:rsidR="007664A7" w:rsidRPr="00134FD2" w:rsidRDefault="007664A7" w:rsidP="00E23258">
      <w:pPr>
        <w:ind w:left="426"/>
        <w:jc w:val="both"/>
        <w:rPr>
          <w:rFonts w:cs="Times New Roman"/>
        </w:rPr>
      </w:pPr>
      <w:r w:rsidRPr="00134FD2">
        <w:rPr>
          <w:rFonts w:cs="Times New Roman"/>
        </w:rPr>
        <w:t xml:space="preserve">Oppilaita kannustetaan kulkemaan koulumatkat terveyttä ja kuntoa edistävällä tavalla. Heitä opastetaan sekä itsenäisesti että koulukuljetuksin liikuttaessa huolehtimaan omasta ja muiden turvallisuudesta ja käyttäytymään matkaa tehdessään hyvin. </w:t>
      </w:r>
    </w:p>
    <w:p w:rsidR="007664A7" w:rsidRPr="00134FD2" w:rsidRDefault="007664A7" w:rsidP="00E23258">
      <w:pPr>
        <w:spacing w:after="0"/>
        <w:ind w:left="426"/>
        <w:jc w:val="both"/>
        <w:rPr>
          <w:rFonts w:cs="Times New Roman"/>
        </w:rPr>
      </w:pPr>
      <w:r w:rsidRPr="00134FD2">
        <w:rPr>
          <w:rFonts w:cs="Times New Roman"/>
        </w:rPr>
        <w:t>Koulukuljetuksen odotusaikojen valvonnasta ja ohjatusta toiminnasta sekä matkojen aikaisesta turvallisuudesta huolehditaan sopimalla menettelytavoista</w:t>
      </w:r>
      <w:r w:rsidR="0024361C" w:rsidRPr="00134FD2">
        <w:rPr>
          <w:rFonts w:cs="Times New Roman"/>
        </w:rPr>
        <w:t xml:space="preserve"> ja vastuuhenkilöistä</w:t>
      </w:r>
      <w:r w:rsidRPr="00134FD2">
        <w:rPr>
          <w:rStyle w:val="Alaviitteenviite"/>
          <w:rFonts w:cs="Times New Roman"/>
        </w:rPr>
        <w:footnoteReference w:id="62"/>
      </w:r>
      <w:r w:rsidRPr="00134FD2">
        <w:rPr>
          <w:rFonts w:cs="Times New Roman"/>
        </w:rPr>
        <w:t xml:space="preserve">. Niistä sekä kuljetusjärjestelyistä tiedotetaan oppilaille ja huoltajille. Koulun </w:t>
      </w:r>
      <w:r w:rsidR="003253CE" w:rsidRPr="00134FD2">
        <w:rPr>
          <w:rFonts w:cs="Times New Roman"/>
        </w:rPr>
        <w:t>tulee ilmoittaa tietoonsa tulleesta, koulumatkalla tapahtunee</w:t>
      </w:r>
      <w:r w:rsidRPr="00134FD2">
        <w:rPr>
          <w:rFonts w:cs="Times New Roman"/>
        </w:rPr>
        <w:t>sta kiusaamisesta, väkivallasta tai häirinnästä tekoihin syyllistyneiden sekä niiden kohteina olleiden oppilaiden huoltajille</w:t>
      </w:r>
      <w:r w:rsidR="00E20447" w:rsidRPr="00134FD2">
        <w:rPr>
          <w:rFonts w:cs="Times New Roman"/>
        </w:rPr>
        <w:t xml:space="preserve"> </w:t>
      </w:r>
      <w:r w:rsidRPr="00134FD2">
        <w:rPr>
          <w:rFonts w:cs="Times New Roman"/>
        </w:rPr>
        <w:t xml:space="preserve">ja </w:t>
      </w:r>
      <w:r w:rsidR="00AB4B1A" w:rsidRPr="00134FD2">
        <w:rPr>
          <w:rFonts w:cs="Times New Roman"/>
        </w:rPr>
        <w:t xml:space="preserve">tarvittaessa </w:t>
      </w:r>
      <w:r w:rsidR="00E20447" w:rsidRPr="00134FD2">
        <w:rPr>
          <w:rFonts w:cs="Times New Roman"/>
        </w:rPr>
        <w:t>tukea huoltajia asian selvittämisessä</w:t>
      </w:r>
      <w:r w:rsidR="00E20447" w:rsidRPr="00134FD2">
        <w:rPr>
          <w:rStyle w:val="Alaviitteenviite"/>
          <w:rFonts w:cs="Times New Roman"/>
        </w:rPr>
        <w:footnoteReference w:id="63"/>
      </w:r>
      <w:r w:rsidRPr="00134FD2">
        <w:rPr>
          <w:rFonts w:cs="Times New Roman"/>
        </w:rPr>
        <w:t>.</w:t>
      </w:r>
    </w:p>
    <w:p w:rsidR="00743FCC" w:rsidRPr="00134FD2" w:rsidRDefault="00743FCC" w:rsidP="00E23258">
      <w:pPr>
        <w:spacing w:after="0"/>
        <w:ind w:left="426"/>
        <w:jc w:val="both"/>
        <w:rPr>
          <w:rFonts w:cs="Times New Roman"/>
        </w:rPr>
      </w:pPr>
    </w:p>
    <w:p w:rsidR="00006F75" w:rsidRPr="00134FD2" w:rsidRDefault="00006F75" w:rsidP="003253CE">
      <w:pPr>
        <w:pStyle w:val="Otsikko3"/>
      </w:pPr>
    </w:p>
    <w:p w:rsidR="009B4828" w:rsidRPr="00134FD2" w:rsidRDefault="009B4828" w:rsidP="009B4828"/>
    <w:p w:rsidR="003E7AA2" w:rsidRPr="00134FD2" w:rsidRDefault="00C7357C" w:rsidP="003253CE">
      <w:pPr>
        <w:pStyle w:val="Otsikko3"/>
      </w:pPr>
      <w:bookmarkStart w:id="40" w:name="_Toc413327035"/>
      <w:r w:rsidRPr="00134FD2">
        <w:lastRenderedPageBreak/>
        <w:t>5.6</w:t>
      </w:r>
      <w:r w:rsidR="007664A7" w:rsidRPr="00134FD2">
        <w:t xml:space="preserve"> Paikallisesti päätettävät asiat</w:t>
      </w:r>
      <w:bookmarkEnd w:id="40"/>
      <w:r w:rsidR="007664A7" w:rsidRPr="00134FD2">
        <w:t xml:space="preserve"> </w:t>
      </w:r>
    </w:p>
    <w:p w:rsidR="00743FCC" w:rsidRPr="00134FD2" w:rsidRDefault="00743FCC" w:rsidP="00743FCC">
      <w:pPr>
        <w:pStyle w:val="Body1"/>
        <w:tabs>
          <w:tab w:val="left" w:pos="426"/>
        </w:tabs>
        <w:spacing w:line="276" w:lineRule="auto"/>
        <w:ind w:left="426"/>
        <w:jc w:val="both"/>
        <w:rPr>
          <w:rFonts w:asciiTheme="minorHAnsi" w:hAnsiTheme="minorHAnsi"/>
          <w:sz w:val="22"/>
          <w:szCs w:val="22"/>
        </w:rPr>
      </w:pPr>
    </w:p>
    <w:p w:rsidR="008C0BAF" w:rsidRPr="00134FD2" w:rsidRDefault="007664A7" w:rsidP="00E23258">
      <w:pPr>
        <w:tabs>
          <w:tab w:val="left" w:pos="426"/>
        </w:tabs>
        <w:spacing w:before="240" w:after="120"/>
        <w:ind w:left="426"/>
        <w:jc w:val="both"/>
        <w:rPr>
          <w:rFonts w:cs="Times New Roman"/>
        </w:rPr>
      </w:pPr>
      <w:r w:rsidRPr="00134FD2">
        <w:rPr>
          <w:rFonts w:cs="Times New Roman"/>
        </w:rPr>
        <w:t xml:space="preserve">Koulutyön käytännön järjestämisestä päätettäessä kiinnitetään huomiota siihen, että ratkaisut tukevat kasvatuksen ja opetuksen tavoitteiden saavuttamista ja edistävät perusopetuksen yhtenäisyyttä rakentavaa toimintakulttuuria. Kaikkien tässä käsiteltävien asioiden osalta koulukohtaiset ratkaisut, työn- ja vastuunjako sekä muu käytännön toteutus täsmennetään koulukohtaisessa opetussuunnitelmassa ja/tai lukuvuosisuunnitelmassa opetuksen järjestäjän päätöksen mukaisesti.  </w:t>
      </w:r>
    </w:p>
    <w:p w:rsidR="007664A7" w:rsidRPr="00134FD2" w:rsidRDefault="007664A7" w:rsidP="00E23258">
      <w:pPr>
        <w:spacing w:before="240" w:after="120"/>
        <w:ind w:firstLine="426"/>
        <w:jc w:val="both"/>
        <w:rPr>
          <w:rFonts w:cs="Times New Roman"/>
          <w:i/>
        </w:rPr>
      </w:pPr>
      <w:r w:rsidRPr="00134FD2">
        <w:rPr>
          <w:rFonts w:cs="Times New Roman"/>
          <w:i/>
        </w:rPr>
        <w:t>Yhteinen vastuu koulupäivästä sekä yhteistyö</w:t>
      </w:r>
    </w:p>
    <w:p w:rsidR="007664A7" w:rsidRPr="00134FD2" w:rsidRDefault="007664A7" w:rsidP="00E23258">
      <w:pPr>
        <w:spacing w:after="0"/>
        <w:ind w:firstLine="360"/>
        <w:jc w:val="both"/>
        <w:rPr>
          <w:rFonts w:cs="Times New Roman"/>
        </w:rPr>
      </w:pPr>
      <w:r w:rsidRPr="00134FD2">
        <w:rPr>
          <w:rFonts w:cs="Times New Roman"/>
        </w:rPr>
        <w:t xml:space="preserve">Opetuksen järjestäjä päättää ja kuvaa opetussuunnitelmassa </w:t>
      </w:r>
    </w:p>
    <w:p w:rsidR="007664A7" w:rsidRPr="00134FD2" w:rsidRDefault="007664A7" w:rsidP="00DB6678">
      <w:pPr>
        <w:pStyle w:val="Luettelokappale"/>
        <w:numPr>
          <w:ilvl w:val="0"/>
          <w:numId w:val="4"/>
        </w:numPr>
        <w:spacing w:after="0"/>
        <w:jc w:val="both"/>
        <w:rPr>
          <w:rFonts w:cs="Times New Roman"/>
        </w:rPr>
      </w:pPr>
      <w:r w:rsidRPr="00134FD2">
        <w:rPr>
          <w:rFonts w:cs="Times New Roman"/>
        </w:rPr>
        <w:t>mitkä ovat keskeiset tavoitteet ja toimintatavat hyvän ja turvallisen koulupäivän luomiseksi ja yhteistyön järjestämiseksi</w:t>
      </w:r>
    </w:p>
    <w:p w:rsidR="00881CE1" w:rsidRPr="00134FD2" w:rsidRDefault="007664A7" w:rsidP="00DB6678">
      <w:pPr>
        <w:pStyle w:val="Luettelokappale"/>
        <w:numPr>
          <w:ilvl w:val="0"/>
          <w:numId w:val="4"/>
        </w:numPr>
        <w:spacing w:before="240" w:after="120"/>
        <w:jc w:val="both"/>
        <w:rPr>
          <w:rFonts w:cs="Times New Roman"/>
        </w:rPr>
      </w:pPr>
      <w:r w:rsidRPr="00134FD2">
        <w:rPr>
          <w:rFonts w:cs="Times New Roman"/>
        </w:rPr>
        <w:t>miten yhteistyö kunnan/koulun sisällä sekä koulun ulkopuolisten toimijoiden kanssa organisoidaan ja mit</w:t>
      </w:r>
      <w:r w:rsidR="00881CE1" w:rsidRPr="00134FD2">
        <w:rPr>
          <w:rFonts w:cs="Times New Roman"/>
        </w:rPr>
        <w:t>en sitä seurataan ja kehitetään, erityisesti</w:t>
      </w:r>
    </w:p>
    <w:p w:rsidR="00881CE1" w:rsidRPr="00134FD2" w:rsidRDefault="00881CE1" w:rsidP="00DB6678">
      <w:pPr>
        <w:pStyle w:val="Luettelokappale"/>
        <w:numPr>
          <w:ilvl w:val="1"/>
          <w:numId w:val="4"/>
        </w:numPr>
        <w:spacing w:before="240" w:after="120"/>
        <w:jc w:val="both"/>
        <w:rPr>
          <w:rFonts w:cs="Times New Roman"/>
        </w:rPr>
      </w:pPr>
      <w:r w:rsidRPr="00134FD2">
        <w:rPr>
          <w:rFonts w:cs="Times New Roman"/>
        </w:rPr>
        <w:t>miten huolehditaan oppilaiden osallisuuden toteutumisesta</w:t>
      </w:r>
    </w:p>
    <w:p w:rsidR="007664A7" w:rsidRPr="00134FD2" w:rsidRDefault="00881CE1" w:rsidP="00DB6678">
      <w:pPr>
        <w:pStyle w:val="Luettelokappale"/>
        <w:numPr>
          <w:ilvl w:val="1"/>
          <w:numId w:val="4"/>
        </w:numPr>
        <w:spacing w:before="240" w:after="120"/>
        <w:jc w:val="both"/>
        <w:rPr>
          <w:rFonts w:cs="Times New Roman"/>
        </w:rPr>
      </w:pPr>
      <w:r w:rsidRPr="00134FD2">
        <w:rPr>
          <w:rFonts w:cs="Times New Roman"/>
        </w:rPr>
        <w:t xml:space="preserve">mitkä ovat </w:t>
      </w:r>
      <w:r w:rsidR="007664A7" w:rsidRPr="00134FD2">
        <w:rPr>
          <w:rFonts w:cs="Times New Roman"/>
        </w:rPr>
        <w:t xml:space="preserve">kodin ja koulun yhteistyön </w:t>
      </w:r>
      <w:r w:rsidRPr="00134FD2">
        <w:rPr>
          <w:rFonts w:cs="Times New Roman"/>
        </w:rPr>
        <w:t>keskeiset tavoitteet ja järjestämiskäytännöt</w:t>
      </w:r>
      <w:r w:rsidR="00593C06" w:rsidRPr="00134FD2">
        <w:rPr>
          <w:rFonts w:cs="Times New Roman"/>
        </w:rPr>
        <w:t>.</w:t>
      </w:r>
      <w:r w:rsidRPr="00134FD2">
        <w:rPr>
          <w:rFonts w:cs="Times New Roman"/>
        </w:rPr>
        <w:t xml:space="preserve"> </w:t>
      </w:r>
    </w:p>
    <w:p w:rsidR="00DB6678" w:rsidRPr="00134FD2" w:rsidRDefault="00C7357C" w:rsidP="00DB6678">
      <w:pPr>
        <w:spacing w:before="240" w:after="0"/>
        <w:ind w:firstLine="426"/>
        <w:jc w:val="both"/>
        <w:rPr>
          <w:rFonts w:cs="Times New Roman"/>
          <w:i/>
        </w:rPr>
      </w:pPr>
      <w:r w:rsidRPr="00134FD2">
        <w:rPr>
          <w:rFonts w:cs="Times New Roman"/>
          <w:i/>
        </w:rPr>
        <w:t xml:space="preserve"> Kasvatuskeskustelu</w:t>
      </w:r>
      <w:r w:rsidR="00DB6678" w:rsidRPr="00134FD2">
        <w:rPr>
          <w:rFonts w:cs="Times New Roman"/>
          <w:i/>
        </w:rPr>
        <w:t xml:space="preserve">t ja </w:t>
      </w:r>
      <w:r w:rsidR="00812188" w:rsidRPr="00134FD2">
        <w:rPr>
          <w:rFonts w:cs="Times New Roman"/>
          <w:i/>
        </w:rPr>
        <w:t xml:space="preserve">kurinpidollisten </w:t>
      </w:r>
      <w:r w:rsidR="00DB6678" w:rsidRPr="00134FD2">
        <w:rPr>
          <w:rFonts w:cs="Times New Roman"/>
          <w:i/>
        </w:rPr>
        <w:t>keinojen käyttö</w:t>
      </w:r>
    </w:p>
    <w:p w:rsidR="00C7357C" w:rsidRPr="00134FD2" w:rsidRDefault="00C7357C" w:rsidP="00DB6678">
      <w:pPr>
        <w:spacing w:before="240" w:after="0"/>
        <w:ind w:left="426"/>
        <w:jc w:val="both"/>
      </w:pPr>
      <w:r w:rsidRPr="00134FD2">
        <w:t xml:space="preserve">Opetuksen järjestäjä vastaa kasvatuskeskusteluja ja </w:t>
      </w:r>
      <w:r w:rsidR="00812188" w:rsidRPr="00134FD2">
        <w:t xml:space="preserve">kurinpidollisia </w:t>
      </w:r>
      <w:r w:rsidRPr="00134FD2">
        <w:t>keinoja koskevan suunnitelman laatimisesta. Suunnitelma voi olla osa paikallista opetussuunnitelmaa tai erillinen suunnitelma, jolloin siitä tulee mainita opetussuunnitelmassa.</w:t>
      </w:r>
      <w:r w:rsidR="00DB6678" w:rsidRPr="00134FD2">
        <w:t xml:space="preserve"> </w:t>
      </w:r>
      <w:r w:rsidRPr="00134FD2">
        <w:t>Suunnitelmassa päätetään ja kuvataan</w:t>
      </w:r>
    </w:p>
    <w:p w:rsidR="00C7357C" w:rsidRPr="00134FD2" w:rsidRDefault="00C7357C" w:rsidP="00DB6678">
      <w:pPr>
        <w:pStyle w:val="Default"/>
        <w:numPr>
          <w:ilvl w:val="0"/>
          <w:numId w:val="35"/>
        </w:numPr>
        <w:spacing w:line="276" w:lineRule="auto"/>
        <w:jc w:val="both"/>
        <w:rPr>
          <w:rFonts w:asciiTheme="minorHAnsi" w:hAnsiTheme="minorHAnsi"/>
          <w:sz w:val="22"/>
          <w:szCs w:val="22"/>
        </w:rPr>
      </w:pPr>
      <w:r w:rsidRPr="00134FD2">
        <w:rPr>
          <w:rFonts w:asciiTheme="minorHAnsi" w:hAnsiTheme="minorHAnsi"/>
          <w:sz w:val="22"/>
          <w:szCs w:val="22"/>
        </w:rPr>
        <w:t>millaisissa tapauksissa kasvatuskeskustelua käytetään ja mitkä ovat keskustelujen toteuttamisen käytänteet</w:t>
      </w:r>
    </w:p>
    <w:p w:rsidR="00C7357C" w:rsidRPr="00134FD2" w:rsidRDefault="00C7357C" w:rsidP="00DB6678">
      <w:pPr>
        <w:pStyle w:val="Default"/>
        <w:numPr>
          <w:ilvl w:val="0"/>
          <w:numId w:val="35"/>
        </w:numPr>
        <w:spacing w:line="276" w:lineRule="auto"/>
        <w:jc w:val="both"/>
        <w:rPr>
          <w:rFonts w:asciiTheme="minorHAnsi" w:hAnsiTheme="minorHAnsi"/>
          <w:sz w:val="22"/>
          <w:szCs w:val="22"/>
        </w:rPr>
      </w:pPr>
      <w:r w:rsidRPr="00134FD2">
        <w:rPr>
          <w:rFonts w:asciiTheme="minorHAnsi" w:hAnsiTheme="minorHAnsi"/>
          <w:sz w:val="22"/>
          <w:szCs w:val="22"/>
        </w:rPr>
        <w:t>mitkä ovat lainsäädäntöä tarkentavat ja täydentävät menettelytavat rike-, vilppi- ja häiriötilanteissa, asioiden selvittämisvastuut, työnjako sekä kuulemis- ja kirjaamismenettelyt</w:t>
      </w:r>
    </w:p>
    <w:p w:rsidR="00C7357C" w:rsidRPr="00134FD2" w:rsidRDefault="00C7357C" w:rsidP="00DB6678">
      <w:pPr>
        <w:pStyle w:val="Default"/>
        <w:numPr>
          <w:ilvl w:val="0"/>
          <w:numId w:val="35"/>
        </w:numPr>
        <w:spacing w:line="276" w:lineRule="auto"/>
        <w:jc w:val="both"/>
        <w:rPr>
          <w:rFonts w:asciiTheme="minorHAnsi" w:hAnsiTheme="minorHAnsi"/>
          <w:sz w:val="22"/>
          <w:szCs w:val="22"/>
        </w:rPr>
      </w:pPr>
      <w:r w:rsidRPr="00134FD2">
        <w:rPr>
          <w:rFonts w:asciiTheme="minorHAnsi" w:hAnsiTheme="minorHAnsi"/>
          <w:sz w:val="22"/>
          <w:szCs w:val="22"/>
        </w:rPr>
        <w:t>miten hallinnon yleisten oikeusturvaperiaatteiden noudattaminen varmistetaan kurin</w:t>
      </w:r>
      <w:r w:rsidR="00812188" w:rsidRPr="00134FD2">
        <w:rPr>
          <w:rFonts w:asciiTheme="minorHAnsi" w:hAnsiTheme="minorHAnsi"/>
          <w:sz w:val="22"/>
          <w:szCs w:val="22"/>
        </w:rPr>
        <w:t xml:space="preserve">pidollisia </w:t>
      </w:r>
      <w:r w:rsidRPr="00134FD2">
        <w:rPr>
          <w:rFonts w:asciiTheme="minorHAnsi" w:hAnsiTheme="minorHAnsi"/>
          <w:sz w:val="22"/>
          <w:szCs w:val="22"/>
        </w:rPr>
        <w:t>keinoja käytettäessä</w:t>
      </w:r>
    </w:p>
    <w:p w:rsidR="00C7357C" w:rsidRPr="00134FD2" w:rsidRDefault="00C7357C" w:rsidP="00DB6678">
      <w:pPr>
        <w:pStyle w:val="Default"/>
        <w:numPr>
          <w:ilvl w:val="0"/>
          <w:numId w:val="35"/>
        </w:numPr>
        <w:spacing w:line="276" w:lineRule="auto"/>
        <w:jc w:val="both"/>
        <w:rPr>
          <w:rFonts w:asciiTheme="minorHAnsi" w:hAnsiTheme="minorHAnsi"/>
          <w:sz w:val="22"/>
          <w:szCs w:val="22"/>
        </w:rPr>
      </w:pPr>
      <w:r w:rsidRPr="00134FD2">
        <w:rPr>
          <w:rFonts w:asciiTheme="minorHAnsi" w:hAnsiTheme="minorHAnsi"/>
          <w:sz w:val="22"/>
          <w:szCs w:val="22"/>
        </w:rPr>
        <w:t>miten huolehditaan henkilökunnan perehdyttämisestä ja osaamisen varmistamisesta kurinpidollisten toimivaltuuksien käyttämisessä</w:t>
      </w:r>
    </w:p>
    <w:p w:rsidR="00C7357C" w:rsidRPr="00134FD2" w:rsidRDefault="00C7357C" w:rsidP="00DB6678">
      <w:pPr>
        <w:pStyle w:val="Default"/>
        <w:numPr>
          <w:ilvl w:val="0"/>
          <w:numId w:val="35"/>
        </w:numPr>
        <w:spacing w:line="276" w:lineRule="auto"/>
        <w:jc w:val="both"/>
        <w:rPr>
          <w:rFonts w:asciiTheme="minorHAnsi" w:hAnsiTheme="minorHAnsi"/>
          <w:sz w:val="22"/>
          <w:szCs w:val="22"/>
        </w:rPr>
      </w:pPr>
      <w:r w:rsidRPr="00134FD2">
        <w:rPr>
          <w:rFonts w:asciiTheme="minorHAnsi" w:hAnsiTheme="minorHAnsi"/>
          <w:sz w:val="22"/>
          <w:szCs w:val="22"/>
        </w:rPr>
        <w:t xml:space="preserve">miten suunnitelmasta, järjestyssäännöistä ja laissa säädetyistä </w:t>
      </w:r>
      <w:r w:rsidR="00812188" w:rsidRPr="00134FD2">
        <w:rPr>
          <w:rFonts w:asciiTheme="minorHAnsi" w:hAnsiTheme="minorHAnsi"/>
          <w:sz w:val="22"/>
          <w:szCs w:val="22"/>
        </w:rPr>
        <w:t xml:space="preserve">kurinpidollisista </w:t>
      </w:r>
      <w:r w:rsidRPr="00134FD2">
        <w:rPr>
          <w:rFonts w:asciiTheme="minorHAnsi" w:hAnsiTheme="minorHAnsi"/>
          <w:sz w:val="22"/>
          <w:szCs w:val="22"/>
        </w:rPr>
        <w:t xml:space="preserve">keinoista tiedotetaan eri tahoille </w:t>
      </w:r>
    </w:p>
    <w:p w:rsidR="00C7357C" w:rsidRPr="00134FD2" w:rsidRDefault="00C7357C" w:rsidP="00DB6678">
      <w:pPr>
        <w:pStyle w:val="Default"/>
        <w:numPr>
          <w:ilvl w:val="0"/>
          <w:numId w:val="35"/>
        </w:numPr>
        <w:spacing w:line="276" w:lineRule="auto"/>
        <w:jc w:val="both"/>
        <w:rPr>
          <w:rFonts w:asciiTheme="minorHAnsi" w:hAnsiTheme="minorHAnsi"/>
          <w:sz w:val="22"/>
          <w:szCs w:val="22"/>
        </w:rPr>
      </w:pPr>
      <w:r w:rsidRPr="00134FD2">
        <w:rPr>
          <w:rFonts w:asciiTheme="minorHAnsi" w:hAnsiTheme="minorHAnsi"/>
          <w:sz w:val="22"/>
          <w:szCs w:val="22"/>
        </w:rPr>
        <w:t>mitkä ovat menettelytavat suunnitelman seuraamista sekä toteutumisen ja vaikuttavuuden arviointia varten.</w:t>
      </w:r>
    </w:p>
    <w:p w:rsidR="007664A7" w:rsidRPr="00134FD2" w:rsidRDefault="007664A7" w:rsidP="00E23258">
      <w:pPr>
        <w:spacing w:before="240" w:after="120"/>
        <w:ind w:firstLine="360"/>
        <w:jc w:val="both"/>
        <w:rPr>
          <w:rFonts w:cs="Times New Roman"/>
          <w:i/>
        </w:rPr>
      </w:pPr>
      <w:r w:rsidRPr="00134FD2">
        <w:rPr>
          <w:rFonts w:cs="Times New Roman"/>
          <w:i/>
        </w:rPr>
        <w:t>Etäyhteyksiä hyödyntävä opetus</w:t>
      </w:r>
    </w:p>
    <w:p w:rsidR="007664A7" w:rsidRPr="00134FD2" w:rsidRDefault="007664A7" w:rsidP="00E23258">
      <w:pPr>
        <w:spacing w:after="0"/>
        <w:ind w:left="360"/>
        <w:jc w:val="both"/>
        <w:rPr>
          <w:rFonts w:cs="Times New Roman"/>
        </w:rPr>
      </w:pPr>
      <w:r w:rsidRPr="00134FD2">
        <w:rPr>
          <w:rFonts w:cs="Times New Roman"/>
        </w:rPr>
        <w:t xml:space="preserve">Mikäli etäyhteyksiä hyödyntävää opetusta käytetään, opetuksen järjestäjä päättää ja kuvaa opetussuunnitelmassa </w:t>
      </w:r>
    </w:p>
    <w:p w:rsidR="005719FA" w:rsidRPr="00134FD2" w:rsidRDefault="005719FA" w:rsidP="00DB6678">
      <w:pPr>
        <w:pStyle w:val="Luettelokappale"/>
        <w:numPr>
          <w:ilvl w:val="0"/>
          <w:numId w:val="4"/>
        </w:numPr>
        <w:spacing w:after="0"/>
        <w:jc w:val="both"/>
        <w:rPr>
          <w:rFonts w:cs="Times New Roman"/>
        </w:rPr>
      </w:pPr>
      <w:r w:rsidRPr="00134FD2">
        <w:rPr>
          <w:rFonts w:cs="Times New Roman"/>
        </w:rPr>
        <w:t xml:space="preserve">minkä asioiden opetuksessa ja opiskelussa etäyhteyksiä hyödynnetään </w:t>
      </w:r>
    </w:p>
    <w:p w:rsidR="005719FA" w:rsidRPr="00134FD2" w:rsidRDefault="005719FA" w:rsidP="00DB6678">
      <w:pPr>
        <w:pStyle w:val="Luettelokappale"/>
        <w:numPr>
          <w:ilvl w:val="0"/>
          <w:numId w:val="4"/>
        </w:numPr>
        <w:spacing w:after="0"/>
        <w:jc w:val="both"/>
        <w:rPr>
          <w:rFonts w:cs="Times New Roman"/>
        </w:rPr>
      </w:pPr>
      <w:r w:rsidRPr="00134FD2">
        <w:rPr>
          <w:rFonts w:cs="Times New Roman"/>
        </w:rPr>
        <w:t>mitkä ovat etäyhteyksien opetuskäyttöä ohjaavat tavoitteet, opetuksen järjestämisen käytännöt ja yhteiset toimintatavat sekä eri toimijoiden vastuut</w:t>
      </w:r>
      <w:r w:rsidR="00593C06" w:rsidRPr="00134FD2">
        <w:rPr>
          <w:rFonts w:cs="Times New Roman"/>
        </w:rPr>
        <w:t>.</w:t>
      </w:r>
      <w:r w:rsidRPr="00134FD2">
        <w:rPr>
          <w:rFonts w:cs="Times New Roman"/>
        </w:rPr>
        <w:t xml:space="preserve"> </w:t>
      </w:r>
    </w:p>
    <w:p w:rsidR="00006F75" w:rsidRPr="00134FD2" w:rsidRDefault="00006F75" w:rsidP="00E23258">
      <w:pPr>
        <w:spacing w:after="0"/>
        <w:ind w:firstLine="360"/>
        <w:jc w:val="both"/>
        <w:rPr>
          <w:rFonts w:cs="Times New Roman"/>
          <w:i/>
        </w:rPr>
      </w:pPr>
    </w:p>
    <w:p w:rsidR="00093B50" w:rsidRDefault="00093B50" w:rsidP="00E23258">
      <w:pPr>
        <w:spacing w:after="0"/>
        <w:ind w:firstLine="360"/>
        <w:jc w:val="both"/>
        <w:rPr>
          <w:rFonts w:cs="Times New Roman"/>
          <w:i/>
        </w:rPr>
      </w:pPr>
    </w:p>
    <w:p w:rsidR="00093B50" w:rsidRDefault="00093B50" w:rsidP="00E23258">
      <w:pPr>
        <w:spacing w:after="0"/>
        <w:ind w:firstLine="360"/>
        <w:jc w:val="both"/>
        <w:rPr>
          <w:rFonts w:cs="Times New Roman"/>
          <w:i/>
        </w:rPr>
      </w:pPr>
    </w:p>
    <w:p w:rsidR="007664A7" w:rsidRPr="00134FD2" w:rsidRDefault="007664A7" w:rsidP="00E23258">
      <w:pPr>
        <w:spacing w:after="0"/>
        <w:ind w:firstLine="360"/>
        <w:jc w:val="both"/>
        <w:rPr>
          <w:rFonts w:cs="Times New Roman"/>
          <w:i/>
        </w:rPr>
      </w:pPr>
      <w:r w:rsidRPr="00134FD2">
        <w:rPr>
          <w:rFonts w:cs="Times New Roman"/>
          <w:i/>
        </w:rPr>
        <w:lastRenderedPageBreak/>
        <w:t xml:space="preserve">Vuosiluokkiin sitomaton </w:t>
      </w:r>
      <w:r w:rsidR="00210177" w:rsidRPr="00134FD2">
        <w:rPr>
          <w:rFonts w:cs="Times New Roman"/>
          <w:i/>
        </w:rPr>
        <w:t>opiskelu</w:t>
      </w:r>
    </w:p>
    <w:p w:rsidR="00093B50" w:rsidRDefault="00093B50" w:rsidP="00E23258">
      <w:pPr>
        <w:spacing w:after="0"/>
        <w:ind w:left="360"/>
        <w:jc w:val="both"/>
        <w:rPr>
          <w:rFonts w:cs="Times New Roman"/>
        </w:rPr>
      </w:pPr>
    </w:p>
    <w:p w:rsidR="007664A7" w:rsidRPr="00134FD2" w:rsidRDefault="007664A7" w:rsidP="00E23258">
      <w:pPr>
        <w:spacing w:after="0"/>
        <w:ind w:left="360"/>
        <w:jc w:val="both"/>
        <w:rPr>
          <w:rFonts w:cs="Times New Roman"/>
        </w:rPr>
      </w:pPr>
      <w:r w:rsidRPr="00134FD2">
        <w:rPr>
          <w:rFonts w:cs="Times New Roman"/>
        </w:rPr>
        <w:t>Mikäli opetuksen järjestäjä tarjoaa mahdollisuudet edetä vuosiluokkiin jaetun oppimäärän sijaan oman opinto-ohjelman mukaisesti, tulee tästä päättää opetussuunnitelmassa. Tämän lisäksi opetuksen järjestäjä päättää ja kuvaa opetussuunnitelmassa</w:t>
      </w:r>
    </w:p>
    <w:p w:rsidR="007664A7" w:rsidRPr="00134FD2" w:rsidRDefault="007664A7" w:rsidP="00DB6678">
      <w:pPr>
        <w:pStyle w:val="Luettelokappale"/>
        <w:numPr>
          <w:ilvl w:val="0"/>
          <w:numId w:val="4"/>
        </w:numPr>
        <w:spacing w:after="0"/>
        <w:jc w:val="both"/>
        <w:rPr>
          <w:rFonts w:cs="Times New Roman"/>
        </w:rPr>
      </w:pPr>
      <w:r w:rsidRPr="00134FD2">
        <w:rPr>
          <w:rFonts w:cs="Times New Roman"/>
        </w:rPr>
        <w:t xml:space="preserve">miten vuosiluokkiin sitomatonta eli oman opinto-ohjelman mukaan etenevää </w:t>
      </w:r>
      <w:r w:rsidR="00593C06" w:rsidRPr="00134FD2">
        <w:rPr>
          <w:rFonts w:cs="Times New Roman"/>
        </w:rPr>
        <w:t>opiskelua</w:t>
      </w:r>
      <w:r w:rsidRPr="00134FD2">
        <w:rPr>
          <w:rFonts w:cs="Times New Roman"/>
        </w:rPr>
        <w:t xml:space="preserve"> käytetään (koskeeko ratkaisu kaikkia vai joitakin kouluja, joitakin luokka-asteita, yksittäisiä oppilaita jne.)  </w:t>
      </w:r>
    </w:p>
    <w:p w:rsidR="007664A7" w:rsidRPr="00134FD2" w:rsidRDefault="007664A7" w:rsidP="00DB6678">
      <w:pPr>
        <w:pStyle w:val="Luettelokappale"/>
        <w:numPr>
          <w:ilvl w:val="0"/>
          <w:numId w:val="4"/>
        </w:numPr>
        <w:spacing w:before="240" w:after="120"/>
        <w:jc w:val="both"/>
        <w:rPr>
          <w:rFonts w:cs="Times New Roman"/>
        </w:rPr>
      </w:pPr>
      <w:r w:rsidRPr="00134FD2">
        <w:rPr>
          <w:rFonts w:cs="Times New Roman"/>
        </w:rPr>
        <w:t>mitkä ovat oppimäärään sisältyvät opintokokonaisuudet, joista opinnot rakentuvat</w:t>
      </w:r>
    </w:p>
    <w:p w:rsidR="007664A7" w:rsidRPr="00134FD2" w:rsidRDefault="007664A7" w:rsidP="00DB6678">
      <w:pPr>
        <w:pStyle w:val="Luettelokappale"/>
        <w:numPr>
          <w:ilvl w:val="0"/>
          <w:numId w:val="4"/>
        </w:numPr>
        <w:spacing w:before="240" w:after="120"/>
        <w:jc w:val="both"/>
        <w:rPr>
          <w:rFonts w:cs="Times New Roman"/>
        </w:rPr>
      </w:pPr>
      <w:r w:rsidRPr="00134FD2">
        <w:rPr>
          <w:rFonts w:cs="Times New Roman"/>
        </w:rPr>
        <w:t>mitkä ovat tuntijako sekä opetuksen tavoitteet ja sisällöt näille opintokokonaisuuksille</w:t>
      </w:r>
    </w:p>
    <w:p w:rsidR="007664A7" w:rsidRPr="00134FD2" w:rsidRDefault="007664A7" w:rsidP="00DB6678">
      <w:pPr>
        <w:pStyle w:val="Luettelokappale"/>
        <w:numPr>
          <w:ilvl w:val="0"/>
          <w:numId w:val="4"/>
        </w:numPr>
        <w:spacing w:before="240" w:after="120"/>
        <w:jc w:val="both"/>
        <w:rPr>
          <w:rFonts w:cs="Times New Roman"/>
        </w:rPr>
      </w:pPr>
      <w:r w:rsidRPr="00134FD2">
        <w:rPr>
          <w:rFonts w:cs="Times New Roman"/>
        </w:rPr>
        <w:t xml:space="preserve">mitkä opintokokonaisuudet ovat oppilaalle pakollisia ja mitkä valinnaisia </w:t>
      </w:r>
    </w:p>
    <w:p w:rsidR="007664A7" w:rsidRPr="00134FD2" w:rsidRDefault="007664A7" w:rsidP="00DB6678">
      <w:pPr>
        <w:pStyle w:val="Luettelokappale"/>
        <w:numPr>
          <w:ilvl w:val="0"/>
          <w:numId w:val="4"/>
        </w:numPr>
        <w:spacing w:before="240" w:after="120"/>
        <w:jc w:val="both"/>
        <w:rPr>
          <w:rFonts w:cs="Times New Roman"/>
        </w:rPr>
      </w:pPr>
      <w:r w:rsidRPr="00134FD2">
        <w:rPr>
          <w:rFonts w:cs="Times New Roman"/>
        </w:rPr>
        <w:t>miten opintojen etenemistä ja opintokokonaisuuksien suorittamista seurataan ja arvioidaan</w:t>
      </w:r>
      <w:r w:rsidR="00593C06" w:rsidRPr="00134FD2">
        <w:rPr>
          <w:rFonts w:cs="Times New Roman"/>
        </w:rPr>
        <w:t>.</w:t>
      </w:r>
    </w:p>
    <w:p w:rsidR="007664A7" w:rsidRPr="00134FD2" w:rsidRDefault="007664A7" w:rsidP="00E23258">
      <w:pPr>
        <w:spacing w:before="240" w:after="120"/>
        <w:ind w:left="360"/>
        <w:jc w:val="both"/>
        <w:rPr>
          <w:rFonts w:cs="Times New Roman"/>
        </w:rPr>
      </w:pPr>
      <w:r w:rsidRPr="00134FD2">
        <w:rPr>
          <w:rFonts w:cs="Times New Roman"/>
        </w:rPr>
        <w:t>Vuosiluokkiin sitomattomasti edettäessä otetaan huomioon oppimisen arviointia sekä seuraavalle vuosiluokalle siirtymi</w:t>
      </w:r>
      <w:r w:rsidR="00210177" w:rsidRPr="00134FD2">
        <w:rPr>
          <w:rFonts w:cs="Times New Roman"/>
        </w:rPr>
        <w:t>stä koskevat erityismääräykset o</w:t>
      </w:r>
      <w:r w:rsidRPr="00134FD2">
        <w:rPr>
          <w:rFonts w:cs="Times New Roman"/>
        </w:rPr>
        <w:t>ppimisen arvi</w:t>
      </w:r>
      <w:r w:rsidR="00210177" w:rsidRPr="00134FD2">
        <w:rPr>
          <w:rFonts w:cs="Times New Roman"/>
        </w:rPr>
        <w:t>ointia käsittelevässä luvussa 6</w:t>
      </w:r>
      <w:r w:rsidRPr="00134FD2">
        <w:rPr>
          <w:rFonts w:cs="Times New Roman"/>
        </w:rPr>
        <w:t xml:space="preserve">. </w:t>
      </w:r>
    </w:p>
    <w:p w:rsidR="00093B50" w:rsidRPr="00134FD2" w:rsidRDefault="007664A7" w:rsidP="00093B50">
      <w:pPr>
        <w:spacing w:before="240" w:after="120"/>
        <w:ind w:firstLine="360"/>
        <w:jc w:val="both"/>
        <w:rPr>
          <w:rFonts w:cs="Times New Roman"/>
          <w:i/>
        </w:rPr>
      </w:pPr>
      <w:r w:rsidRPr="00134FD2">
        <w:rPr>
          <w:rFonts w:cs="Times New Roman"/>
          <w:i/>
        </w:rPr>
        <w:t>Yhdysluokkaopetus</w:t>
      </w:r>
    </w:p>
    <w:p w:rsidR="007664A7" w:rsidRPr="00134FD2" w:rsidRDefault="007664A7" w:rsidP="00E23258">
      <w:pPr>
        <w:spacing w:after="0"/>
        <w:ind w:left="360"/>
        <w:jc w:val="both"/>
        <w:rPr>
          <w:rFonts w:cs="Times New Roman"/>
        </w:rPr>
      </w:pPr>
      <w:r w:rsidRPr="00134FD2">
        <w:rPr>
          <w:rFonts w:cs="Times New Roman"/>
        </w:rPr>
        <w:t xml:space="preserve">Opetussuunnitelmaa laadittaessa tulee ottaa huomioon, että se soveltuu myös yhdysluokkaopetukseen ja pienille kouluille. Toinen vaihtoehto on sisällyttää opetussuunnitelmaan pienten koulujen </w:t>
      </w:r>
      <w:r w:rsidR="00210177" w:rsidRPr="00134FD2">
        <w:rPr>
          <w:rFonts w:cs="Times New Roman"/>
        </w:rPr>
        <w:t xml:space="preserve">opetuksen </w:t>
      </w:r>
      <w:r w:rsidRPr="00134FD2">
        <w:rPr>
          <w:rFonts w:cs="Times New Roman"/>
        </w:rPr>
        <w:t>ja yhdysluokkaopetuksen järjestelyjä koskeva osio. Mikäli opetus järjestetään yhdysluokissa, tulee opetuksen järjestäjän päättää ja kuvata opetussuunnitelmassa</w:t>
      </w:r>
    </w:p>
    <w:p w:rsidR="007664A7" w:rsidRPr="00134FD2" w:rsidRDefault="007664A7" w:rsidP="00DB6678">
      <w:pPr>
        <w:pStyle w:val="Luettelokappale"/>
        <w:numPr>
          <w:ilvl w:val="0"/>
          <w:numId w:val="4"/>
        </w:numPr>
        <w:spacing w:after="0"/>
        <w:jc w:val="both"/>
        <w:rPr>
          <w:rFonts w:cs="Times New Roman"/>
        </w:rPr>
      </w:pPr>
      <w:r w:rsidRPr="00134FD2">
        <w:rPr>
          <w:rFonts w:cs="Times New Roman"/>
        </w:rPr>
        <w:t>miten yhdysluokkaopetus järjestetään ja mitkä ovat siinä noudatettavat keskeiset toimintatavat</w:t>
      </w:r>
    </w:p>
    <w:p w:rsidR="007664A7" w:rsidRPr="00134FD2" w:rsidRDefault="007664A7" w:rsidP="00DB6678">
      <w:pPr>
        <w:pStyle w:val="Luettelokappale"/>
        <w:numPr>
          <w:ilvl w:val="0"/>
          <w:numId w:val="4"/>
        </w:numPr>
        <w:spacing w:after="0"/>
        <w:jc w:val="both"/>
        <w:rPr>
          <w:rFonts w:cs="Times New Roman"/>
        </w:rPr>
      </w:pPr>
      <w:r w:rsidRPr="00134FD2">
        <w:rPr>
          <w:rFonts w:cs="Times New Roman"/>
        </w:rPr>
        <w:t>miten eri oppiaineiden vuosiviikkotunnit jaetaan vuosiluokille valtioneuvoston asetuksen määrittelemien nivelvaiheiden mukaisesti tai miten oppimäärä jaetaan opintokokonaisuuksiin, jos käytetään vu</w:t>
      </w:r>
      <w:r w:rsidR="005E4430" w:rsidRPr="00134FD2">
        <w:rPr>
          <w:rFonts w:cs="Times New Roman"/>
        </w:rPr>
        <w:t>osiluokkiin sitomatonta opiskelua</w:t>
      </w:r>
      <w:r w:rsidR="00593C06" w:rsidRPr="00134FD2">
        <w:rPr>
          <w:rFonts w:cs="Times New Roman"/>
        </w:rPr>
        <w:t>.</w:t>
      </w:r>
      <w:r w:rsidRPr="00134FD2">
        <w:rPr>
          <w:rFonts w:cs="Times New Roman"/>
        </w:rPr>
        <w:t xml:space="preserve"> </w:t>
      </w:r>
    </w:p>
    <w:p w:rsidR="007664A7" w:rsidRPr="00134FD2" w:rsidRDefault="007664A7" w:rsidP="007664A7">
      <w:pPr>
        <w:pStyle w:val="Luettelokappale"/>
        <w:spacing w:after="0"/>
        <w:jc w:val="both"/>
        <w:rPr>
          <w:rFonts w:cs="Times New Roman"/>
        </w:rPr>
      </w:pPr>
    </w:p>
    <w:p w:rsidR="007664A7" w:rsidRPr="00134FD2" w:rsidRDefault="007664A7" w:rsidP="00E23258">
      <w:pPr>
        <w:spacing w:after="0" w:line="240" w:lineRule="auto"/>
        <w:ind w:firstLine="360"/>
        <w:jc w:val="both"/>
        <w:rPr>
          <w:rFonts w:cs="Times New Roman"/>
          <w:i/>
        </w:rPr>
      </w:pPr>
      <w:r w:rsidRPr="00134FD2">
        <w:rPr>
          <w:rFonts w:cs="Times New Roman"/>
          <w:i/>
        </w:rPr>
        <w:t>Joustava perusopetus</w:t>
      </w:r>
    </w:p>
    <w:p w:rsidR="007664A7" w:rsidRPr="00134FD2" w:rsidRDefault="007664A7" w:rsidP="007664A7">
      <w:pPr>
        <w:spacing w:after="0" w:line="240" w:lineRule="auto"/>
        <w:jc w:val="both"/>
        <w:rPr>
          <w:rFonts w:cs="Times New Roman"/>
        </w:rPr>
      </w:pPr>
    </w:p>
    <w:p w:rsidR="007664A7" w:rsidRPr="00134FD2" w:rsidRDefault="007664A7" w:rsidP="00E23258">
      <w:pPr>
        <w:spacing w:after="0"/>
        <w:ind w:left="360"/>
        <w:jc w:val="both"/>
      </w:pPr>
      <w:r w:rsidRPr="00134FD2">
        <w:rPr>
          <w:rFonts w:cs="Times New Roman"/>
        </w:rPr>
        <w:t>Mikäli opetuksen järjestäjä tarjoaa joustavan perusopetuksen toimintaa, opetuksen järjestäjä päättää ja kuvaa o</w:t>
      </w:r>
      <w:r w:rsidRPr="00134FD2">
        <w:t xml:space="preserve">petussuunnitelmassa </w:t>
      </w:r>
    </w:p>
    <w:p w:rsidR="007664A7" w:rsidRPr="00134FD2" w:rsidRDefault="007664A7" w:rsidP="00DB6678">
      <w:pPr>
        <w:pStyle w:val="Luettelokappale"/>
        <w:numPr>
          <w:ilvl w:val="0"/>
          <w:numId w:val="4"/>
        </w:numPr>
        <w:spacing w:after="0"/>
        <w:jc w:val="both"/>
      </w:pPr>
      <w:r w:rsidRPr="00134FD2">
        <w:t>miten joustava perusopetus järjestetään ja mitkä ovat siinä noudatettavat keskeiset toimintatavat</w:t>
      </w:r>
    </w:p>
    <w:p w:rsidR="007664A7" w:rsidRPr="00134FD2" w:rsidRDefault="007664A7" w:rsidP="00DB6678">
      <w:pPr>
        <w:pStyle w:val="Luettelokappale"/>
        <w:numPr>
          <w:ilvl w:val="0"/>
          <w:numId w:val="4"/>
        </w:numPr>
        <w:spacing w:after="0"/>
        <w:jc w:val="both"/>
      </w:pPr>
      <w:r w:rsidRPr="00134FD2">
        <w:t>mitkä ovat oppilasvalinnan perusteet ja miten valinta käytännössä toteutetaan</w:t>
      </w:r>
    </w:p>
    <w:p w:rsidR="007664A7" w:rsidRPr="00134FD2" w:rsidRDefault="007664A7" w:rsidP="00DB6678">
      <w:pPr>
        <w:pStyle w:val="Luettelokappale"/>
        <w:numPr>
          <w:ilvl w:val="0"/>
          <w:numId w:val="4"/>
        </w:numPr>
        <w:spacing w:after="0"/>
        <w:jc w:val="both"/>
      </w:pPr>
      <w:r w:rsidRPr="00134FD2">
        <w:t>miten muissa oppilaitoksissa, työpaikalla tai muualla koulun ulkopuolella tapahtuva opiskelu järjestetään ja miten oppilaiden opiskelua tällöin ohjataan, seurataan ja arvioidaan</w:t>
      </w:r>
    </w:p>
    <w:p w:rsidR="007664A7" w:rsidRPr="00134FD2" w:rsidRDefault="007664A7" w:rsidP="00DB6678">
      <w:pPr>
        <w:pStyle w:val="Luettelokappale"/>
        <w:numPr>
          <w:ilvl w:val="0"/>
          <w:numId w:val="4"/>
        </w:numPr>
        <w:spacing w:after="0"/>
        <w:jc w:val="both"/>
      </w:pPr>
      <w:r w:rsidRPr="00134FD2">
        <w:t>miten eri toimijoiden yhteistyö, vastuut ja työnjako järjestetään</w:t>
      </w:r>
      <w:r w:rsidR="00593C06" w:rsidRPr="00134FD2">
        <w:t>.</w:t>
      </w:r>
    </w:p>
    <w:p w:rsidR="007664A7" w:rsidRPr="00134FD2" w:rsidRDefault="007664A7" w:rsidP="007664A7">
      <w:pPr>
        <w:spacing w:after="0"/>
        <w:jc w:val="both"/>
        <w:rPr>
          <w:rFonts w:cs="Times New Roman"/>
        </w:rPr>
      </w:pPr>
    </w:p>
    <w:p w:rsidR="007664A7" w:rsidRPr="00134FD2" w:rsidRDefault="007664A7" w:rsidP="00C75123">
      <w:pPr>
        <w:spacing w:after="0"/>
        <w:ind w:left="360"/>
        <w:jc w:val="both"/>
        <w:rPr>
          <w:rFonts w:cs="Times New Roman"/>
        </w:rPr>
      </w:pPr>
      <w:r w:rsidRPr="00134FD2">
        <w:rPr>
          <w:rFonts w:cs="Times New Roman"/>
        </w:rPr>
        <w:t>Oppilaan oppimissuunnitelman tai henkilökohtaisen opetuksen järjestämistä koskevan suunnitelman laadintaa koskevat määräykset sisältyvät lukuun 6.</w:t>
      </w:r>
    </w:p>
    <w:p w:rsidR="00F41E5D" w:rsidRPr="00134FD2" w:rsidRDefault="00F41E5D" w:rsidP="00C75123">
      <w:pPr>
        <w:spacing w:after="0"/>
        <w:ind w:left="360"/>
        <w:jc w:val="both"/>
        <w:rPr>
          <w:rFonts w:cs="Times New Roman"/>
        </w:rPr>
      </w:pPr>
    </w:p>
    <w:p w:rsidR="00F41E5D" w:rsidRPr="00134FD2" w:rsidRDefault="00F41E5D" w:rsidP="00C75123">
      <w:pPr>
        <w:spacing w:after="0"/>
        <w:ind w:left="360"/>
        <w:jc w:val="both"/>
        <w:rPr>
          <w:rFonts w:cs="Times New Roman"/>
          <w:i/>
        </w:rPr>
      </w:pPr>
      <w:r w:rsidRPr="00134FD2">
        <w:rPr>
          <w:rFonts w:cs="Times New Roman"/>
          <w:i/>
        </w:rPr>
        <w:t>Opetus erityisissä tilanteissa</w:t>
      </w:r>
    </w:p>
    <w:p w:rsidR="00F41E5D" w:rsidRPr="00134FD2" w:rsidRDefault="00F41E5D" w:rsidP="00C75123">
      <w:pPr>
        <w:spacing w:after="0"/>
        <w:ind w:left="360"/>
        <w:jc w:val="both"/>
        <w:rPr>
          <w:rFonts w:cs="Times New Roman"/>
          <w:i/>
        </w:rPr>
      </w:pPr>
    </w:p>
    <w:p w:rsidR="000F6E3A" w:rsidRPr="00134FD2" w:rsidRDefault="00F41E5D" w:rsidP="008A690E">
      <w:pPr>
        <w:spacing w:after="0"/>
        <w:ind w:left="360"/>
        <w:jc w:val="both"/>
        <w:rPr>
          <w:rFonts w:eastAsia="Times New Roman" w:cs="Times New Roman"/>
          <w:iCs/>
        </w:rPr>
      </w:pPr>
      <w:r w:rsidRPr="00134FD2">
        <w:rPr>
          <w:rFonts w:cs="Times New Roman"/>
        </w:rPr>
        <w:t xml:space="preserve">Erityisissä tilanteissa annettavan opetuksen mahdollisuus on syytä kirjata paikalliseen opetussuunnitelmaan. </w:t>
      </w:r>
      <w:r w:rsidR="0055599C" w:rsidRPr="00134FD2">
        <w:rPr>
          <w:rFonts w:cs="Times New Roman"/>
        </w:rPr>
        <w:t>Erityisesti s</w:t>
      </w:r>
      <w:r w:rsidRPr="00134FD2">
        <w:rPr>
          <w:rFonts w:cs="Times New Roman"/>
        </w:rPr>
        <w:t xml:space="preserve">airaalassa annettavan opetuksen osalta opetussuunnitelmassa kuvataan, miten yhteistyö ja </w:t>
      </w:r>
      <w:r w:rsidR="0055599C" w:rsidRPr="00134FD2">
        <w:rPr>
          <w:rFonts w:cs="Times New Roman"/>
        </w:rPr>
        <w:t>oppilaan tukeminen</w:t>
      </w:r>
      <w:r w:rsidRPr="00134FD2">
        <w:rPr>
          <w:rFonts w:cs="Times New Roman"/>
        </w:rPr>
        <w:t xml:space="preserve"> hoidetaan oppilaan siirtyessä omasta koulustaan sairaalaopetukseen ja palatessa jälleen omaan kouluun. </w:t>
      </w:r>
      <w:r w:rsidR="0055599C" w:rsidRPr="00134FD2">
        <w:rPr>
          <w:rFonts w:cs="Times New Roman"/>
        </w:rPr>
        <w:t xml:space="preserve">Yhteistyön ja tuen kysymykset ovat tärkeitä myös </w:t>
      </w:r>
      <w:r w:rsidR="0055599C" w:rsidRPr="00134FD2">
        <w:rPr>
          <w:rFonts w:eastAsia="Times New Roman" w:cs="Times New Roman"/>
          <w:iCs/>
        </w:rPr>
        <w:t xml:space="preserve">muissa tilanteissa.  </w:t>
      </w:r>
    </w:p>
    <w:p w:rsidR="000F6E3A" w:rsidRPr="00134FD2" w:rsidRDefault="000F6E3A" w:rsidP="00C75123">
      <w:pPr>
        <w:spacing w:after="0"/>
        <w:ind w:left="360"/>
        <w:jc w:val="both"/>
        <w:rPr>
          <w:rFonts w:cs="Times New Roman"/>
        </w:rPr>
      </w:pPr>
    </w:p>
    <w:p w:rsidR="007664A7" w:rsidRPr="00134FD2" w:rsidRDefault="00F41E5D" w:rsidP="00FD6875">
      <w:pPr>
        <w:spacing w:after="0"/>
        <w:jc w:val="both"/>
        <w:rPr>
          <w:rFonts w:cs="Times New Roman"/>
          <w:i/>
        </w:rPr>
      </w:pPr>
      <w:r w:rsidRPr="00134FD2">
        <w:rPr>
          <w:rFonts w:cs="Times New Roman"/>
          <w:i/>
        </w:rPr>
        <w:t>O</w:t>
      </w:r>
      <w:r w:rsidR="00210177" w:rsidRPr="00134FD2">
        <w:rPr>
          <w:rFonts w:cs="Times New Roman"/>
          <w:i/>
        </w:rPr>
        <w:t>petuksen ja kasvatuksen tavoitteita</w:t>
      </w:r>
      <w:r w:rsidR="007664A7" w:rsidRPr="00134FD2">
        <w:rPr>
          <w:rFonts w:cs="Times New Roman"/>
          <w:i/>
        </w:rPr>
        <w:t xml:space="preserve"> tukeva </w:t>
      </w:r>
      <w:r w:rsidRPr="00134FD2">
        <w:rPr>
          <w:rFonts w:cs="Times New Roman"/>
          <w:i/>
        </w:rPr>
        <w:t xml:space="preserve">muu </w:t>
      </w:r>
      <w:r w:rsidR="007664A7" w:rsidRPr="00134FD2">
        <w:rPr>
          <w:rFonts w:cs="Times New Roman"/>
          <w:i/>
        </w:rPr>
        <w:t>toiminta</w:t>
      </w:r>
    </w:p>
    <w:p w:rsidR="007664A7" w:rsidRPr="00134FD2" w:rsidRDefault="007664A7" w:rsidP="007664A7">
      <w:pPr>
        <w:spacing w:after="0"/>
        <w:jc w:val="both"/>
        <w:rPr>
          <w:rFonts w:cs="Times New Roman"/>
        </w:rPr>
      </w:pPr>
    </w:p>
    <w:p w:rsidR="000F6E3A" w:rsidRPr="00134FD2" w:rsidRDefault="000F6E3A" w:rsidP="000F6E3A">
      <w:pPr>
        <w:spacing w:after="0"/>
        <w:ind w:left="360"/>
        <w:jc w:val="both"/>
        <w:rPr>
          <w:rFonts w:cs="Times New Roman"/>
        </w:rPr>
      </w:pPr>
      <w:r w:rsidRPr="00134FD2">
        <w:rPr>
          <w:rFonts w:cs="Times New Roman"/>
        </w:rPr>
        <w:t xml:space="preserve">Opetuksen järjestäjä päättää opetuksen ja kasvatuksen tavoitteita tukevan muun toiminnan linjauksista </w:t>
      </w:r>
      <w:r w:rsidR="00121AA8" w:rsidRPr="00134FD2">
        <w:rPr>
          <w:rFonts w:cs="Times New Roman"/>
        </w:rPr>
        <w:t xml:space="preserve">ja tähän liittyvästä </w:t>
      </w:r>
      <w:r w:rsidRPr="00134FD2">
        <w:rPr>
          <w:rFonts w:cs="Times New Roman"/>
        </w:rPr>
        <w:t>yhteistyö</w:t>
      </w:r>
      <w:r w:rsidR="00121AA8" w:rsidRPr="00134FD2">
        <w:rPr>
          <w:rFonts w:cs="Times New Roman"/>
        </w:rPr>
        <w:t>s</w:t>
      </w:r>
      <w:r w:rsidRPr="00134FD2">
        <w:rPr>
          <w:rFonts w:cs="Times New Roman"/>
        </w:rPr>
        <w:t>tä kotien sekä muiden sidosryhmien kanssa</w:t>
      </w:r>
      <w:r w:rsidR="00121AA8" w:rsidRPr="00134FD2">
        <w:rPr>
          <w:rFonts w:cs="Times New Roman"/>
        </w:rPr>
        <w:t xml:space="preserve"> sekä oppilaiden osallistumisesta suunnitteluun. </w:t>
      </w:r>
      <w:r w:rsidRPr="00134FD2">
        <w:rPr>
          <w:rFonts w:cs="Times New Roman"/>
        </w:rPr>
        <w:t xml:space="preserve"> </w:t>
      </w:r>
    </w:p>
    <w:p w:rsidR="000F6E3A" w:rsidRPr="00134FD2" w:rsidRDefault="000F6E3A" w:rsidP="000F6E3A">
      <w:pPr>
        <w:pStyle w:val="Body1"/>
        <w:tabs>
          <w:tab w:val="left" w:pos="426"/>
        </w:tabs>
        <w:spacing w:line="276" w:lineRule="auto"/>
        <w:ind w:left="426"/>
        <w:jc w:val="both"/>
        <w:rPr>
          <w:rFonts w:asciiTheme="minorHAnsi" w:hAnsiTheme="minorHAnsi"/>
          <w:sz w:val="22"/>
          <w:szCs w:val="22"/>
        </w:rPr>
      </w:pPr>
    </w:p>
    <w:p w:rsidR="007664A7" w:rsidRPr="00134FD2" w:rsidRDefault="007664A7" w:rsidP="00C75123">
      <w:pPr>
        <w:spacing w:after="0"/>
        <w:ind w:firstLine="360"/>
        <w:jc w:val="both"/>
        <w:rPr>
          <w:rFonts w:cs="Times New Roman"/>
        </w:rPr>
      </w:pPr>
      <w:r w:rsidRPr="00134FD2">
        <w:rPr>
          <w:rFonts w:cs="Times New Roman"/>
        </w:rPr>
        <w:t>Opetuksen järjestäjä päättää ja kuvaa opetussuunnitelmassa</w:t>
      </w:r>
    </w:p>
    <w:p w:rsidR="007664A7" w:rsidRPr="00134FD2" w:rsidRDefault="007664A7" w:rsidP="00DB6678">
      <w:pPr>
        <w:pStyle w:val="Luettelokappale"/>
        <w:numPr>
          <w:ilvl w:val="0"/>
          <w:numId w:val="4"/>
        </w:numPr>
        <w:spacing w:after="0"/>
        <w:jc w:val="both"/>
        <w:rPr>
          <w:rFonts w:cs="Times New Roman"/>
        </w:rPr>
      </w:pPr>
      <w:r w:rsidRPr="00134FD2">
        <w:rPr>
          <w:rFonts w:cs="Times New Roman"/>
        </w:rPr>
        <w:t xml:space="preserve">mitkä ovat mahdollisesti tarjottavan kerhotoiminnan, koulukirjastotoiminnan sekä muun </w:t>
      </w:r>
      <w:r w:rsidR="00210177" w:rsidRPr="00134FD2">
        <w:rPr>
          <w:rFonts w:cs="Times New Roman"/>
        </w:rPr>
        <w:t xml:space="preserve">opetuksen ja kasvatuksen tavoitteita </w:t>
      </w:r>
      <w:r w:rsidRPr="00134FD2">
        <w:rPr>
          <w:rFonts w:cs="Times New Roman"/>
        </w:rPr>
        <w:t xml:space="preserve">tukevan toiminnan tavoitteet ja </w:t>
      </w:r>
      <w:r w:rsidR="00210177" w:rsidRPr="00134FD2">
        <w:rPr>
          <w:rFonts w:cs="Times New Roman"/>
        </w:rPr>
        <w:t>järjestämiskäytännöt sekä yhteydet</w:t>
      </w:r>
      <w:r w:rsidRPr="00134FD2">
        <w:rPr>
          <w:rFonts w:cs="Times New Roman"/>
        </w:rPr>
        <w:t xml:space="preserve"> mahdollisesti tarjottavaan aamu- ja iltapäivätoimintaan</w:t>
      </w:r>
    </w:p>
    <w:p w:rsidR="007664A7" w:rsidRPr="00134FD2" w:rsidRDefault="007664A7" w:rsidP="00DB6678">
      <w:pPr>
        <w:pStyle w:val="Luettelokappale"/>
        <w:numPr>
          <w:ilvl w:val="0"/>
          <w:numId w:val="4"/>
        </w:numPr>
        <w:spacing w:after="0"/>
        <w:jc w:val="both"/>
        <w:rPr>
          <w:rFonts w:cs="Times New Roman"/>
        </w:rPr>
      </w:pPr>
      <w:r w:rsidRPr="00134FD2">
        <w:rPr>
          <w:rFonts w:cs="Times New Roman"/>
        </w:rPr>
        <w:t>mitkä ovat kouluruokailun toteuttamista ohjaavat periaatteet sekä ruoka-, terveys- ja tapakasvatukselliset ja kestävään elämäntapaan liittyvät tavoitteet</w:t>
      </w:r>
    </w:p>
    <w:p w:rsidR="007664A7" w:rsidRPr="00134FD2" w:rsidRDefault="007664A7" w:rsidP="00DB6678">
      <w:pPr>
        <w:pStyle w:val="Luettelokappale"/>
        <w:numPr>
          <w:ilvl w:val="0"/>
          <w:numId w:val="4"/>
        </w:numPr>
        <w:spacing w:after="0"/>
        <w:jc w:val="both"/>
        <w:rPr>
          <w:rFonts w:cs="Times New Roman"/>
        </w:rPr>
      </w:pPr>
      <w:r w:rsidRPr="00134FD2">
        <w:rPr>
          <w:rFonts w:cs="Times New Roman"/>
        </w:rPr>
        <w:t>miten oppilaiden ruokailuun liittyvät erityistarpeet otetaan huomioon</w:t>
      </w:r>
    </w:p>
    <w:p w:rsidR="007664A7" w:rsidRPr="00134FD2" w:rsidRDefault="007664A7" w:rsidP="00DB6678">
      <w:pPr>
        <w:pStyle w:val="Luettelokappale"/>
        <w:numPr>
          <w:ilvl w:val="0"/>
          <w:numId w:val="4"/>
        </w:numPr>
        <w:spacing w:after="0"/>
        <w:jc w:val="both"/>
        <w:rPr>
          <w:rFonts w:cs="Times New Roman"/>
        </w:rPr>
      </w:pPr>
      <w:r w:rsidRPr="00134FD2">
        <w:rPr>
          <w:rFonts w:cs="Times New Roman"/>
        </w:rPr>
        <w:t>miten koulumatkoista ja kuljetuksista sekä niihin liittyvistä toimintatavoista tiedotetaan oppilaille ja huoltajille</w:t>
      </w:r>
      <w:r w:rsidR="00593C06" w:rsidRPr="00134FD2">
        <w:rPr>
          <w:rFonts w:cs="Times New Roman"/>
        </w:rPr>
        <w:t>.</w:t>
      </w:r>
    </w:p>
    <w:p w:rsidR="007664A7" w:rsidRPr="00134FD2" w:rsidRDefault="007664A7" w:rsidP="007664A7">
      <w:pPr>
        <w:spacing w:after="0"/>
        <w:jc w:val="both"/>
        <w:rPr>
          <w:rFonts w:cs="Times New Roman"/>
        </w:rPr>
      </w:pPr>
    </w:p>
    <w:p w:rsidR="007664A7" w:rsidRPr="00134FD2" w:rsidRDefault="007664A7" w:rsidP="00C75123">
      <w:pPr>
        <w:spacing w:after="0"/>
        <w:ind w:left="360"/>
        <w:jc w:val="both"/>
        <w:rPr>
          <w:rFonts w:cs="Times New Roman"/>
        </w:rPr>
      </w:pPr>
      <w:r w:rsidRPr="00134FD2">
        <w:rPr>
          <w:rFonts w:cs="Times New Roman"/>
        </w:rPr>
        <w:t>Aamu- ja iltapäivätoimintaa tarjoavalla opetuksen järjestäjällä on velvollisuus laatia valtakunnallisten aamu- ja iltapäivätoiminnan perusteiden mukainen paikallinen aamu- ja iltapäivätoiminnan suunnitelma</w:t>
      </w:r>
      <w:r w:rsidRPr="00134FD2">
        <w:rPr>
          <w:rStyle w:val="Alaviitteenviite"/>
          <w:rFonts w:cs="Times New Roman"/>
        </w:rPr>
        <w:footnoteReference w:id="64"/>
      </w:r>
      <w:r w:rsidRPr="00134FD2">
        <w:rPr>
          <w:rFonts w:cs="Times New Roman"/>
        </w:rPr>
        <w:t xml:space="preserve">. </w:t>
      </w:r>
    </w:p>
    <w:p w:rsidR="00265356" w:rsidRPr="00134FD2" w:rsidRDefault="00265356" w:rsidP="007664A7">
      <w:pPr>
        <w:spacing w:after="0"/>
        <w:jc w:val="both"/>
        <w:rPr>
          <w:rFonts w:cs="Times New Roman"/>
        </w:rPr>
      </w:pPr>
    </w:p>
    <w:p w:rsidR="00A734E4" w:rsidRPr="00134FD2" w:rsidRDefault="00A734E4" w:rsidP="00463195">
      <w:pPr>
        <w:pStyle w:val="Otsikko2"/>
      </w:pPr>
      <w:bookmarkStart w:id="41" w:name="_Toc413327036"/>
      <w:r w:rsidRPr="00134FD2">
        <w:t>LUKU 6 OPPIMISEN ARVIOINTI</w:t>
      </w:r>
      <w:bookmarkEnd w:id="41"/>
    </w:p>
    <w:p w:rsidR="00C523CF" w:rsidRPr="00134FD2" w:rsidRDefault="00C523CF" w:rsidP="00C523CF">
      <w:pPr>
        <w:pStyle w:val="Otsikko3"/>
      </w:pPr>
      <w:bookmarkStart w:id="42" w:name="_Toc413327037"/>
      <w:r w:rsidRPr="00134FD2">
        <w:t>6.1 Arvioinnin tehtävät ja oppimista tukeva arviointikulttuuri</w:t>
      </w:r>
      <w:bookmarkEnd w:id="42"/>
      <w:r w:rsidRPr="00134FD2">
        <w:t xml:space="preserve"> </w:t>
      </w:r>
      <w:r w:rsidRPr="00134FD2">
        <w:tab/>
      </w:r>
    </w:p>
    <w:p w:rsidR="00C523CF" w:rsidRPr="00134FD2" w:rsidRDefault="00463195" w:rsidP="00C75123">
      <w:pPr>
        <w:tabs>
          <w:tab w:val="left" w:pos="426"/>
        </w:tabs>
        <w:spacing w:after="0"/>
        <w:ind w:left="426"/>
        <w:jc w:val="both"/>
        <w:rPr>
          <w:iCs/>
        </w:rPr>
      </w:pPr>
      <w:r w:rsidRPr="00134FD2">
        <w:rPr>
          <w:iCs/>
        </w:rPr>
        <w:br/>
      </w:r>
      <w:r w:rsidR="00C523CF" w:rsidRPr="00134FD2">
        <w:rPr>
          <w:iCs/>
        </w:rPr>
        <w:t xml:space="preserve">Perusopetuslain mukaan </w:t>
      </w:r>
      <w:r w:rsidR="00623021" w:rsidRPr="00134FD2">
        <w:rPr>
          <w:iCs/>
        </w:rPr>
        <w:t xml:space="preserve">oppilaan </w:t>
      </w:r>
      <w:r w:rsidR="00C523CF" w:rsidRPr="00134FD2">
        <w:rPr>
          <w:iCs/>
        </w:rPr>
        <w:t>arvioinnin tehtävänä on ohjata ja kannustaa opiskelua sekä kehittää oppilaan edellytyksiä itsearviointiin. Oppilaan oppimista, työskentelyä ja käyttäytymistä tulee arvioida monipuolisesti.</w:t>
      </w:r>
      <w:r w:rsidR="00C523CF" w:rsidRPr="00134FD2">
        <w:rPr>
          <w:rStyle w:val="Alaviitteenviite"/>
          <w:iCs/>
        </w:rPr>
        <w:footnoteReference w:id="65"/>
      </w:r>
      <w:r w:rsidR="00C523CF" w:rsidRPr="00134FD2">
        <w:rPr>
          <w:iCs/>
        </w:rPr>
        <w:t xml:space="preserve"> Nämä tehtävät ovat perusopetuksen arviointikulttuurin kehittämisen lähtökohta. </w:t>
      </w:r>
      <w:r w:rsidR="00EE7ACA" w:rsidRPr="00134FD2">
        <w:rPr>
          <w:iCs/>
        </w:rPr>
        <w:t>Painopiste on oppimista edistävässä arvioinnissa.</w:t>
      </w:r>
    </w:p>
    <w:p w:rsidR="00C523CF" w:rsidRPr="00134FD2" w:rsidRDefault="00C523CF" w:rsidP="00C523CF">
      <w:pPr>
        <w:spacing w:after="0"/>
        <w:jc w:val="both"/>
        <w:rPr>
          <w:iCs/>
        </w:rPr>
      </w:pPr>
    </w:p>
    <w:p w:rsidR="00C523CF" w:rsidRPr="00134FD2" w:rsidRDefault="00C523CF" w:rsidP="00C75123">
      <w:pPr>
        <w:spacing w:after="0"/>
        <w:ind w:left="360"/>
        <w:jc w:val="both"/>
        <w:rPr>
          <w:iCs/>
        </w:rPr>
      </w:pPr>
      <w:r w:rsidRPr="00134FD2">
        <w:rPr>
          <w:iCs/>
        </w:rPr>
        <w:t xml:space="preserve">Koulu vaikuttaa merkittävästi siihen, minkälaisen käsityksen </w:t>
      </w:r>
      <w:r w:rsidR="00B63991" w:rsidRPr="00134FD2">
        <w:rPr>
          <w:iCs/>
        </w:rPr>
        <w:t>oppilaat muodostavat</w:t>
      </w:r>
      <w:r w:rsidRPr="00134FD2">
        <w:rPr>
          <w:iCs/>
        </w:rPr>
        <w:t xml:space="preserve"> itsestään oppijana ja ihmisenä.  Erityisen suuri </w:t>
      </w:r>
      <w:r w:rsidR="009849AE" w:rsidRPr="00134FD2">
        <w:rPr>
          <w:iCs/>
        </w:rPr>
        <w:t>merkitys on opettajie</w:t>
      </w:r>
      <w:r w:rsidRPr="00134FD2">
        <w:rPr>
          <w:iCs/>
        </w:rPr>
        <w:t xml:space="preserve">n antamalla palautteella. </w:t>
      </w:r>
      <w:r w:rsidR="00063078" w:rsidRPr="00134FD2">
        <w:rPr>
          <w:iCs/>
        </w:rPr>
        <w:t>Monipuolinen a</w:t>
      </w:r>
      <w:r w:rsidRPr="00134FD2">
        <w:rPr>
          <w:iCs/>
        </w:rPr>
        <w:t xml:space="preserve">rviointi ja </w:t>
      </w:r>
      <w:r w:rsidR="00063078" w:rsidRPr="00134FD2">
        <w:rPr>
          <w:iCs/>
        </w:rPr>
        <w:t>siihen perustuva</w:t>
      </w:r>
      <w:r w:rsidR="00623021" w:rsidRPr="00134FD2">
        <w:rPr>
          <w:iCs/>
        </w:rPr>
        <w:t>n</w:t>
      </w:r>
      <w:r w:rsidR="00063078" w:rsidRPr="00134FD2">
        <w:rPr>
          <w:iCs/>
        </w:rPr>
        <w:t xml:space="preserve"> ohjaavan </w:t>
      </w:r>
      <w:r w:rsidRPr="00134FD2">
        <w:rPr>
          <w:iCs/>
        </w:rPr>
        <w:t>pa</w:t>
      </w:r>
      <w:r w:rsidR="009849AE" w:rsidRPr="00134FD2">
        <w:rPr>
          <w:iCs/>
        </w:rPr>
        <w:t>lautteen antaminen ovat opettajie</w:t>
      </w:r>
      <w:r w:rsidRPr="00134FD2">
        <w:rPr>
          <w:iCs/>
        </w:rPr>
        <w:t xml:space="preserve">n </w:t>
      </w:r>
      <w:r w:rsidR="00063078" w:rsidRPr="00134FD2">
        <w:rPr>
          <w:iCs/>
        </w:rPr>
        <w:t>keskeisiä</w:t>
      </w:r>
      <w:r w:rsidR="009849AE" w:rsidRPr="00134FD2">
        <w:rPr>
          <w:iCs/>
        </w:rPr>
        <w:t xml:space="preserve"> pedagogisia keinoja oppilaide</w:t>
      </w:r>
      <w:r w:rsidRPr="00134FD2">
        <w:rPr>
          <w:iCs/>
        </w:rPr>
        <w:t xml:space="preserve">n koko kehityksen ja oppimisen tukemiseen. </w:t>
      </w:r>
      <w:r w:rsidR="007D5FF9" w:rsidRPr="00134FD2">
        <w:rPr>
          <w:iCs/>
        </w:rPr>
        <w:t>K</w:t>
      </w:r>
      <w:r w:rsidRPr="00134FD2">
        <w:rPr>
          <w:iCs/>
        </w:rPr>
        <w:t xml:space="preserve">ouluissa kehitetään arviointikulttuuria, jonka keskeisiä piirteitä ovat </w:t>
      </w:r>
    </w:p>
    <w:p w:rsidR="00C523CF" w:rsidRPr="00134FD2" w:rsidRDefault="00C523CF" w:rsidP="00DB6678">
      <w:pPr>
        <w:pStyle w:val="Luettelokappale"/>
        <w:numPr>
          <w:ilvl w:val="0"/>
          <w:numId w:val="5"/>
        </w:numPr>
        <w:spacing w:after="0"/>
        <w:jc w:val="both"/>
        <w:rPr>
          <w:iCs/>
        </w:rPr>
      </w:pPr>
      <w:r w:rsidRPr="00134FD2">
        <w:rPr>
          <w:iCs/>
        </w:rPr>
        <w:t>rohkaiseva ja yrittämään kannustava ilmapiiri</w:t>
      </w:r>
    </w:p>
    <w:p w:rsidR="00C523CF" w:rsidRPr="00134FD2" w:rsidRDefault="00C523CF" w:rsidP="00DB6678">
      <w:pPr>
        <w:pStyle w:val="Luettelokappale"/>
        <w:numPr>
          <w:ilvl w:val="0"/>
          <w:numId w:val="5"/>
        </w:numPr>
        <w:spacing w:after="0"/>
        <w:jc w:val="both"/>
        <w:rPr>
          <w:iCs/>
        </w:rPr>
      </w:pPr>
      <w:r w:rsidRPr="00134FD2">
        <w:rPr>
          <w:iCs/>
        </w:rPr>
        <w:t>oppilaiden osallisuutta edistävä, keskusteleva ja vuorovaikutteinen toimintatapa</w:t>
      </w:r>
    </w:p>
    <w:p w:rsidR="00C523CF" w:rsidRPr="00134FD2" w:rsidRDefault="00C523CF" w:rsidP="00DB6678">
      <w:pPr>
        <w:pStyle w:val="Luettelokappale"/>
        <w:numPr>
          <w:ilvl w:val="0"/>
          <w:numId w:val="5"/>
        </w:numPr>
        <w:spacing w:after="0"/>
        <w:jc w:val="both"/>
        <w:rPr>
          <w:iCs/>
        </w:rPr>
      </w:pPr>
      <w:r w:rsidRPr="00134FD2">
        <w:rPr>
          <w:iCs/>
        </w:rPr>
        <w:t>oppilaan tukeminen oman oppimisprosessinsa ymmärtämisessä sekä oppilaan edistymisen näkyväksi tekeminen koko oppimisprosessin ajan</w:t>
      </w:r>
    </w:p>
    <w:p w:rsidR="00C523CF" w:rsidRPr="00134FD2" w:rsidRDefault="00C523CF" w:rsidP="00DB6678">
      <w:pPr>
        <w:pStyle w:val="Luettelokappale"/>
        <w:numPr>
          <w:ilvl w:val="0"/>
          <w:numId w:val="5"/>
        </w:numPr>
        <w:spacing w:after="0"/>
        <w:jc w:val="both"/>
        <w:rPr>
          <w:iCs/>
        </w:rPr>
      </w:pPr>
      <w:r w:rsidRPr="00134FD2">
        <w:rPr>
          <w:iCs/>
        </w:rPr>
        <w:t>arvioinnin oikeudenmukaisuus ja eettisyys</w:t>
      </w:r>
    </w:p>
    <w:p w:rsidR="00C523CF" w:rsidRPr="00134FD2" w:rsidRDefault="00C523CF" w:rsidP="00DB6678">
      <w:pPr>
        <w:pStyle w:val="Luettelokappale"/>
        <w:numPr>
          <w:ilvl w:val="0"/>
          <w:numId w:val="5"/>
        </w:numPr>
        <w:spacing w:after="0"/>
        <w:jc w:val="both"/>
        <w:rPr>
          <w:iCs/>
        </w:rPr>
      </w:pPr>
      <w:r w:rsidRPr="00134FD2">
        <w:rPr>
          <w:iCs/>
        </w:rPr>
        <w:t>arvioinnin monipuolisuus</w:t>
      </w:r>
    </w:p>
    <w:p w:rsidR="00C523CF" w:rsidRPr="00134FD2" w:rsidRDefault="00C523CF" w:rsidP="00DB6678">
      <w:pPr>
        <w:pStyle w:val="Luettelokappale"/>
        <w:numPr>
          <w:ilvl w:val="0"/>
          <w:numId w:val="5"/>
        </w:numPr>
        <w:spacing w:after="0"/>
        <w:jc w:val="both"/>
        <w:rPr>
          <w:iCs/>
        </w:rPr>
      </w:pPr>
      <w:r w:rsidRPr="00134FD2">
        <w:rPr>
          <w:iCs/>
        </w:rPr>
        <w:t>arvioinnin avulla saadun tiedon hyödyntäminen opetuksen ja muun koulutyön suunnittelussa.</w:t>
      </w:r>
    </w:p>
    <w:p w:rsidR="00C523CF" w:rsidRPr="00134FD2" w:rsidRDefault="00C523CF" w:rsidP="00C523CF">
      <w:pPr>
        <w:pStyle w:val="Luettelokappale"/>
        <w:spacing w:after="0"/>
        <w:jc w:val="both"/>
        <w:rPr>
          <w:iCs/>
        </w:rPr>
      </w:pPr>
    </w:p>
    <w:p w:rsidR="00C523CF" w:rsidRPr="00134FD2" w:rsidRDefault="00607779" w:rsidP="00C75123">
      <w:pPr>
        <w:ind w:left="360"/>
        <w:jc w:val="both"/>
        <w:rPr>
          <w:iCs/>
        </w:rPr>
      </w:pPr>
      <w:r w:rsidRPr="00134FD2">
        <w:rPr>
          <w:iCs/>
        </w:rPr>
        <w:t>Suuri</w:t>
      </w:r>
      <w:r w:rsidR="00254714" w:rsidRPr="00134FD2">
        <w:rPr>
          <w:iCs/>
        </w:rPr>
        <w:t xml:space="preserve"> osa arvioinnista on opettajien ja oppilaiden välistä vuorovaikutusta. </w:t>
      </w:r>
      <w:r w:rsidR="00C523CF" w:rsidRPr="00134FD2">
        <w:rPr>
          <w:iCs/>
        </w:rPr>
        <w:t xml:space="preserve">Opettajat huolehtivat siitä, että oppilaat saavat alusta lähtien </w:t>
      </w:r>
      <w:r w:rsidR="002538A1" w:rsidRPr="00134FD2">
        <w:rPr>
          <w:iCs/>
        </w:rPr>
        <w:t>oppimista ohjaavaa ja kannustavaa palautetta sekä tietoa edistymisestään ja osaamisestaan</w:t>
      </w:r>
      <w:r w:rsidR="00C523CF" w:rsidRPr="00134FD2">
        <w:rPr>
          <w:iCs/>
        </w:rPr>
        <w:t xml:space="preserve">. </w:t>
      </w:r>
      <w:r w:rsidR="002538A1" w:rsidRPr="00134FD2">
        <w:rPr>
          <w:iCs/>
        </w:rPr>
        <w:t>Onnistumisen kokemukset kannustavat oppimaan lisää, mutta myös e</w:t>
      </w:r>
      <w:r w:rsidR="00C523CF" w:rsidRPr="00134FD2">
        <w:rPr>
          <w:iCs/>
        </w:rPr>
        <w:t>päonnistumiset tai virheelliset ratkais</w:t>
      </w:r>
      <w:r w:rsidR="002538A1" w:rsidRPr="00134FD2">
        <w:rPr>
          <w:iCs/>
        </w:rPr>
        <w:t>ut ovat osa oppimisprosessia. N</w:t>
      </w:r>
      <w:r w:rsidR="00C523CF" w:rsidRPr="00134FD2">
        <w:rPr>
          <w:iCs/>
        </w:rPr>
        <w:t xml:space="preserve">iitä hyödynnetään opetuksessa oppimista edistävällä ja oppilaita kunnioittavalla tavalla. Oppilaita ohjataan </w:t>
      </w:r>
      <w:r w:rsidR="00B63991" w:rsidRPr="00134FD2">
        <w:rPr>
          <w:iCs/>
        </w:rPr>
        <w:t>havainnoimaan omaa ja yhteistä työskentelyä ja antamaan rakentavaa palautetta toisilleen ja opettajille</w:t>
      </w:r>
      <w:r w:rsidR="00C523CF" w:rsidRPr="00134FD2">
        <w:rPr>
          <w:iCs/>
        </w:rPr>
        <w:t xml:space="preserve">. </w:t>
      </w:r>
      <w:r w:rsidR="00B63991" w:rsidRPr="00134FD2">
        <w:rPr>
          <w:iCs/>
        </w:rPr>
        <w:t>Tämä luo edellytyksiä oppilaiden itsearvioinnin ja vertaisarvioinnin taitojen kehittymiselle</w:t>
      </w:r>
      <w:r w:rsidR="00C523CF" w:rsidRPr="00134FD2">
        <w:rPr>
          <w:iCs/>
        </w:rPr>
        <w:t xml:space="preserve"> perusopetuksen aikana. </w:t>
      </w:r>
    </w:p>
    <w:p w:rsidR="00C523CF" w:rsidRPr="00134FD2" w:rsidRDefault="00C523CF" w:rsidP="00C75123">
      <w:pPr>
        <w:ind w:left="360"/>
        <w:jc w:val="both"/>
      </w:pPr>
      <w:r w:rsidRPr="00134FD2">
        <w:rPr>
          <w:iCs/>
        </w:rPr>
        <w:t xml:space="preserve">Yhteistyö kotien kanssa on osa hyvää arviointikulttuuria. Huoltajien kanssa keskustellaan koulutyön tavoitteista </w:t>
      </w:r>
      <w:r w:rsidR="007D5FF9" w:rsidRPr="00134FD2">
        <w:rPr>
          <w:iCs/>
        </w:rPr>
        <w:t>ja</w:t>
      </w:r>
      <w:r w:rsidRPr="00134FD2">
        <w:rPr>
          <w:iCs/>
        </w:rPr>
        <w:t xml:space="preserve"> koulun arviointikäytänteistä. Oppilaan opintojen edistymisestä sekä oppilaan työskentelystä ja käyttäytymisestä annetaan riittävän usein tietoa oppilaalle itselleen </w:t>
      </w:r>
      <w:r w:rsidR="007D5FF9" w:rsidRPr="00134FD2">
        <w:rPr>
          <w:iCs/>
        </w:rPr>
        <w:t>ja</w:t>
      </w:r>
      <w:r w:rsidRPr="00134FD2">
        <w:rPr>
          <w:iCs/>
        </w:rPr>
        <w:t xml:space="preserve"> huoltajalle. Oppilaalla ja huoltajalla on oikeus saada tietoa arviointiperusteista ja niiden soveltamisesta oppilaan arviointiin.</w:t>
      </w:r>
      <w:r w:rsidRPr="00134FD2">
        <w:rPr>
          <w:rStyle w:val="Alaviitteenviite"/>
          <w:iCs/>
        </w:rPr>
        <w:footnoteReference w:id="66"/>
      </w:r>
      <w:r w:rsidRPr="00134FD2">
        <w:rPr>
          <w:iCs/>
        </w:rPr>
        <w:t xml:space="preserve"> Opettajan, oppilaan ja huoltajan yhteiset keskustelut edistävät keskinäistä luottamusta </w:t>
      </w:r>
      <w:r w:rsidR="007D5FF9" w:rsidRPr="00134FD2">
        <w:rPr>
          <w:iCs/>
        </w:rPr>
        <w:t>ja välittävät tietoa</w:t>
      </w:r>
      <w:r w:rsidRPr="00134FD2">
        <w:rPr>
          <w:iCs/>
        </w:rPr>
        <w:t xml:space="preserve"> oppilaan tilanteesta. Tukea tarvitsevien oppilaiden huoltajien kanssa tehtävä yhteistyö on erityisen tärkeää. </w:t>
      </w:r>
    </w:p>
    <w:p w:rsidR="003E7AA2" w:rsidRPr="00134FD2" w:rsidRDefault="009849AE" w:rsidP="00C75123">
      <w:pPr>
        <w:ind w:left="360"/>
        <w:jc w:val="both"/>
        <w:rPr>
          <w:iCs/>
        </w:rPr>
      </w:pPr>
      <w:r w:rsidRPr="00134FD2">
        <w:t>Arviointi on myös opettajie</w:t>
      </w:r>
      <w:r w:rsidR="00C523CF" w:rsidRPr="00134FD2">
        <w:t xml:space="preserve">n itsearvioinnin ja oman työn reflektoinnin väline. </w:t>
      </w:r>
      <w:r w:rsidR="00EE7ACA" w:rsidRPr="00134FD2">
        <w:t>Arvioinnilla saatu tieto auttaa opettajia suuntaamaan</w:t>
      </w:r>
      <w:r w:rsidR="00EE7ACA" w:rsidRPr="00134FD2">
        <w:rPr>
          <w:iCs/>
        </w:rPr>
        <w:t xml:space="preserve"> opetustaan oppilaiden tarpeiden mukaisesti</w:t>
      </w:r>
      <w:r w:rsidR="00C523CF" w:rsidRPr="00134FD2">
        <w:rPr>
          <w:iCs/>
        </w:rPr>
        <w:t xml:space="preserve">. </w:t>
      </w:r>
      <w:r w:rsidR="00EE7ACA" w:rsidRPr="00134FD2">
        <w:rPr>
          <w:iCs/>
        </w:rPr>
        <w:t>Se luo perustaa</w:t>
      </w:r>
      <w:r w:rsidR="00C523CF" w:rsidRPr="00134FD2">
        <w:rPr>
          <w:iCs/>
        </w:rPr>
        <w:t xml:space="preserve"> </w:t>
      </w:r>
      <w:r w:rsidR="00EE7ACA" w:rsidRPr="00134FD2">
        <w:rPr>
          <w:iCs/>
        </w:rPr>
        <w:t>opetuksen eriyttämiselle ja auttaa o</w:t>
      </w:r>
      <w:r w:rsidR="00C523CF" w:rsidRPr="00134FD2">
        <w:rPr>
          <w:iCs/>
        </w:rPr>
        <w:t>ppilaiden mahdollisten tuen tarpeiden tunnistamisessa.</w:t>
      </w:r>
      <w:r w:rsidR="008A690E" w:rsidRPr="00134FD2">
        <w:rPr>
          <w:iCs/>
        </w:rPr>
        <w:t xml:space="preserve"> </w:t>
      </w:r>
      <w:r w:rsidR="00C523CF" w:rsidRPr="00134FD2">
        <w:rPr>
          <w:iCs/>
        </w:rPr>
        <w:t xml:space="preserve">Opetuksen järjestäjä seuraa </w:t>
      </w:r>
      <w:r w:rsidR="00EE7ACA" w:rsidRPr="00134FD2">
        <w:rPr>
          <w:iCs/>
        </w:rPr>
        <w:t xml:space="preserve">oppimisen </w:t>
      </w:r>
      <w:r w:rsidR="00C523CF" w:rsidRPr="00134FD2">
        <w:rPr>
          <w:iCs/>
        </w:rPr>
        <w:t>arvioinnin</w:t>
      </w:r>
      <w:r w:rsidR="004F3516" w:rsidRPr="00134FD2">
        <w:rPr>
          <w:iCs/>
        </w:rPr>
        <w:t xml:space="preserve"> periaatteiden</w:t>
      </w:r>
      <w:r w:rsidR="00C523CF" w:rsidRPr="00134FD2">
        <w:rPr>
          <w:iCs/>
        </w:rPr>
        <w:t xml:space="preserve"> </w:t>
      </w:r>
      <w:r w:rsidR="00EE7ACA" w:rsidRPr="00134FD2">
        <w:rPr>
          <w:iCs/>
        </w:rPr>
        <w:t>toteutumista</w:t>
      </w:r>
      <w:r w:rsidR="00C523CF" w:rsidRPr="00134FD2">
        <w:rPr>
          <w:iCs/>
        </w:rPr>
        <w:t xml:space="preserve"> kouluissa ja tukee arvioinnin kehittämistä.</w:t>
      </w:r>
    </w:p>
    <w:p w:rsidR="00C523CF" w:rsidRPr="00134FD2" w:rsidRDefault="00C523CF" w:rsidP="00C523CF">
      <w:pPr>
        <w:pStyle w:val="Otsikko3"/>
      </w:pPr>
      <w:bookmarkStart w:id="43" w:name="_Toc413327038"/>
      <w:r w:rsidRPr="00134FD2">
        <w:t>6.2 Arvioinnin luonne ja yleiset periaatteet</w:t>
      </w:r>
      <w:bookmarkEnd w:id="43"/>
    </w:p>
    <w:p w:rsidR="003E7AA2" w:rsidRPr="00134FD2" w:rsidRDefault="00463195" w:rsidP="00C75123">
      <w:pPr>
        <w:tabs>
          <w:tab w:val="left" w:pos="426"/>
        </w:tabs>
        <w:ind w:left="426"/>
        <w:jc w:val="both"/>
        <w:rPr>
          <w:rFonts w:cstheme="minorHAnsi"/>
          <w:iCs/>
        </w:rPr>
      </w:pPr>
      <w:r w:rsidRPr="00134FD2">
        <w:br/>
      </w:r>
      <w:r w:rsidR="00C523CF" w:rsidRPr="00134FD2">
        <w:rPr>
          <w:rFonts w:cstheme="minorHAnsi"/>
          <w:iCs/>
        </w:rPr>
        <w:t xml:space="preserve">Perusopetuksessa oppimisen arviointi jaetaan arviointiin opintojen aikana sekä päättöarviointiin. </w:t>
      </w:r>
      <w:r w:rsidR="004670BE" w:rsidRPr="00134FD2">
        <w:rPr>
          <w:rFonts w:cstheme="minorHAnsi"/>
          <w:iCs/>
        </w:rPr>
        <w:t>Sekä opintojen aikaisessa että päättöarvioinnissa noudatetaan arvioinnin yleisiä periaatteita.</w:t>
      </w:r>
    </w:p>
    <w:p w:rsidR="00C523CF" w:rsidRPr="00134FD2" w:rsidRDefault="00C523CF" w:rsidP="00C75123">
      <w:pPr>
        <w:ind w:firstLine="426"/>
        <w:jc w:val="both"/>
        <w:rPr>
          <w:i/>
          <w:iCs/>
        </w:rPr>
      </w:pPr>
      <w:r w:rsidRPr="00134FD2">
        <w:rPr>
          <w:i/>
          <w:iCs/>
        </w:rPr>
        <w:t>Arvioinnin perustuminen tavoitteisiin ja kriteereihin</w:t>
      </w:r>
    </w:p>
    <w:p w:rsidR="00C523CF" w:rsidRPr="00134FD2" w:rsidRDefault="00C523CF" w:rsidP="00C75123">
      <w:pPr>
        <w:ind w:left="426"/>
        <w:jc w:val="both"/>
        <w:rPr>
          <w:iCs/>
        </w:rPr>
      </w:pPr>
      <w:r w:rsidRPr="00134FD2">
        <w:rPr>
          <w:iCs/>
        </w:rPr>
        <w:t xml:space="preserve">Oppimisen, työskentelyn ja käyttäytymisen arvioinnin sekä palautteen antamisen oppilaille tulee aina perustua opetussuunnitelman perusteissa asetettuihin ja paikallisessa opetussuunnitelmassa tarkennettuihin tavoitteisiin. Oppilaita ja heidän suorituksiaan ei verrata toisiinsa eikä arviointi kohdistu oppilaiden persoonaan, temperamenttiin tai muihin henkilökohtaisiin ominaisuuksiin. </w:t>
      </w:r>
      <w:r w:rsidR="00254714" w:rsidRPr="00134FD2">
        <w:rPr>
          <w:iCs/>
        </w:rPr>
        <w:t xml:space="preserve">Opettajat huolehtivat, että tavoitteet ja arviointiperusteet ovat oppilaiden tiedossa. </w:t>
      </w:r>
      <w:r w:rsidRPr="00134FD2">
        <w:rPr>
          <w:iCs/>
        </w:rPr>
        <w:t xml:space="preserve">Tavoitteiden pohtiminen ja oman oppimisen edistymisen tarkastelu suhteessa tavoitteisiin on tärkeä osa myös oppilaan itsearviointitaitojen kehittämistä. </w:t>
      </w:r>
    </w:p>
    <w:p w:rsidR="00C523CF" w:rsidRPr="00134FD2" w:rsidRDefault="00C523CF" w:rsidP="00C75123">
      <w:pPr>
        <w:ind w:left="426"/>
        <w:jc w:val="both"/>
        <w:rPr>
          <w:iCs/>
        </w:rPr>
      </w:pPr>
      <w:r w:rsidRPr="00134FD2">
        <w:rPr>
          <w:iCs/>
        </w:rPr>
        <w:t xml:space="preserve">Todistusten antamiseen liittyvässä oppilaan osaamisen arvioinnissa käytetään opetussuunnitelman perusteissa määriteltyjä, tavoitteista johdettuja arviointikriteereitä.  Arviointikriteerit on laadittu 6. ja 7. luokan nivelvaiheeseen sekä päättöarviointiin tukemaan opettajien työtä ja yhtenäistämään arviointia. Kriteerit eivät ole oppilaille asetettuja tavoitteita, vaan ne määrittelevät </w:t>
      </w:r>
      <w:r w:rsidR="00254714" w:rsidRPr="00134FD2">
        <w:rPr>
          <w:iCs/>
        </w:rPr>
        <w:t>hyvää osaamista kuvaava</w:t>
      </w:r>
      <w:r w:rsidR="0054781C" w:rsidRPr="00134FD2">
        <w:rPr>
          <w:iCs/>
        </w:rPr>
        <w:t>a</w:t>
      </w:r>
      <w:r w:rsidR="00254714" w:rsidRPr="00134FD2">
        <w:rPr>
          <w:iCs/>
        </w:rPr>
        <w:t xml:space="preserve">n </w:t>
      </w:r>
      <w:r w:rsidR="0054781C" w:rsidRPr="00134FD2">
        <w:rPr>
          <w:iCs/>
        </w:rPr>
        <w:t xml:space="preserve">sanalliseen arvioon </w:t>
      </w:r>
      <w:r w:rsidRPr="00134FD2">
        <w:rPr>
          <w:iCs/>
        </w:rPr>
        <w:t xml:space="preserve">tai arvosanaan 8 vaadittavan tason. </w:t>
      </w:r>
    </w:p>
    <w:p w:rsidR="00C523CF" w:rsidRPr="00134FD2" w:rsidRDefault="00C523CF" w:rsidP="00C75123">
      <w:pPr>
        <w:spacing w:before="240" w:after="0"/>
        <w:ind w:left="426"/>
        <w:jc w:val="both"/>
        <w:rPr>
          <w:rFonts w:eastAsia="Times New Roman" w:cs="Times New Roman"/>
        </w:rPr>
      </w:pPr>
      <w:r w:rsidRPr="00134FD2">
        <w:rPr>
          <w:rFonts w:eastAsia="Times New Roman" w:cs="Times New Roman"/>
        </w:rPr>
        <w:t xml:space="preserve">Jos erityisen tuen päätöksessä päätetään, että oppilas opiskelee oppiaineen yleisen oppimäärän mukaisesti, oppilaan suorituksia arvioidaan suhteessa yleisen oppimäärän tavoitteisiin edellä mainittuja arviointikriteerejä käyttäen.  Yksilöllistetyn oppimäärän mukaan yhdessä tai useammassa </w:t>
      </w:r>
      <w:r w:rsidRPr="00134FD2">
        <w:rPr>
          <w:rFonts w:eastAsia="Times New Roman" w:cs="Times New Roman"/>
        </w:rPr>
        <w:lastRenderedPageBreak/>
        <w:t xml:space="preserve">oppiaineessa opiskelevien oppilaiden suorituksia arvioidaan näissä oppiaineissa suhteessa henkilökohtaisessa opetuksen järjestämistä koskevassa suunnitelmassa määriteltyihin hänelle yksilöllisesti asetettuihin tavoitteisiin eikä osaamisen tason määrittelyssä käytetä edellä mainittuja arviointikriteerejä. </w:t>
      </w:r>
    </w:p>
    <w:p w:rsidR="003E7AA2" w:rsidRPr="00134FD2" w:rsidRDefault="003E7AA2" w:rsidP="00C523CF">
      <w:pPr>
        <w:tabs>
          <w:tab w:val="left" w:pos="5647"/>
        </w:tabs>
        <w:spacing w:after="0"/>
        <w:jc w:val="both"/>
        <w:rPr>
          <w:i/>
          <w:iCs/>
        </w:rPr>
      </w:pPr>
    </w:p>
    <w:p w:rsidR="00C523CF" w:rsidRPr="00134FD2" w:rsidRDefault="00C75123" w:rsidP="00C75123">
      <w:pPr>
        <w:tabs>
          <w:tab w:val="left" w:pos="426"/>
          <w:tab w:val="left" w:pos="5647"/>
        </w:tabs>
        <w:spacing w:after="0"/>
        <w:jc w:val="both"/>
        <w:rPr>
          <w:i/>
          <w:iCs/>
        </w:rPr>
      </w:pPr>
      <w:r w:rsidRPr="00134FD2">
        <w:rPr>
          <w:i/>
          <w:iCs/>
        </w:rPr>
        <w:tab/>
      </w:r>
      <w:r w:rsidR="00C523CF" w:rsidRPr="00134FD2">
        <w:rPr>
          <w:i/>
          <w:iCs/>
        </w:rPr>
        <w:t>Oppilaiden ikäkauden ja edellytysten huomioon ottaminen sekä monipuoliset arviointikäytännöt</w:t>
      </w:r>
    </w:p>
    <w:p w:rsidR="00C523CF" w:rsidRPr="00134FD2" w:rsidRDefault="00C523CF" w:rsidP="00C75123">
      <w:pPr>
        <w:tabs>
          <w:tab w:val="left" w:pos="426"/>
        </w:tabs>
        <w:spacing w:before="100" w:beforeAutospacing="1" w:after="100" w:afterAutospacing="1"/>
        <w:ind w:left="426"/>
        <w:jc w:val="both"/>
        <w:rPr>
          <w:iCs/>
        </w:rPr>
      </w:pPr>
      <w:r w:rsidRPr="00134FD2">
        <w:rPr>
          <w:iCs/>
        </w:rPr>
        <w:t xml:space="preserve">Arviointikäytännöt ja palautteen antaminen tulee suunnitella ja toteuttaa oppilaiden ikäkauden ja edellytysten mukaisesti.  Palautetta annettaessa kiinnitetään huomiota oppilaiden onnistumisiin </w:t>
      </w:r>
      <w:r w:rsidR="007D5FF9" w:rsidRPr="00134FD2">
        <w:rPr>
          <w:iCs/>
        </w:rPr>
        <w:t>ja</w:t>
      </w:r>
      <w:r w:rsidRPr="00134FD2">
        <w:rPr>
          <w:iCs/>
        </w:rPr>
        <w:t xml:space="preserve"> oppimisen edistymiseen suhteessa aiempaan osaamiseen. </w:t>
      </w:r>
    </w:p>
    <w:p w:rsidR="00C523CF" w:rsidRPr="00134FD2" w:rsidRDefault="00C523CF" w:rsidP="00C75123">
      <w:pPr>
        <w:ind w:left="426"/>
        <w:jc w:val="both"/>
        <w:rPr>
          <w:rFonts w:eastAsia="Times New Roman" w:cstheme="minorHAnsi"/>
          <w:bCs/>
          <w:iCs/>
        </w:rPr>
      </w:pPr>
      <w:r w:rsidRPr="00134FD2">
        <w:rPr>
          <w:bCs/>
        </w:rPr>
        <w:t xml:space="preserve">Arvioinnissa käytetään monipuolisia menetelmiä. </w:t>
      </w:r>
      <w:r w:rsidRPr="00134FD2">
        <w:rPr>
          <w:rFonts w:eastAsia="Times New Roman" w:cstheme="minorHAnsi"/>
          <w:bCs/>
          <w:iCs/>
        </w:rPr>
        <w:t xml:space="preserve">Opettaja </w:t>
      </w:r>
      <w:r w:rsidR="00BD3472" w:rsidRPr="00134FD2">
        <w:rPr>
          <w:rFonts w:eastAsia="Times New Roman" w:cstheme="minorHAnsi"/>
          <w:bCs/>
          <w:iCs/>
        </w:rPr>
        <w:t>kokoaa</w:t>
      </w:r>
      <w:r w:rsidRPr="00134FD2">
        <w:rPr>
          <w:rFonts w:eastAsia="Times New Roman" w:cstheme="minorHAnsi"/>
          <w:bCs/>
          <w:iCs/>
        </w:rPr>
        <w:t xml:space="preserve"> tietoa oppilaiden edistymisestä oppimisen eri osa-alueilla ja erilaisissa oppimistilanteissa. Tällöin </w:t>
      </w:r>
      <w:r w:rsidRPr="00134FD2">
        <w:t xml:space="preserve">on tärkeää ottaa huomioon </w:t>
      </w:r>
      <w:r w:rsidRPr="00134FD2">
        <w:rPr>
          <w:rFonts w:eastAsia="Times New Roman" w:cstheme="minorHAnsi"/>
          <w:bCs/>
          <w:iCs/>
        </w:rPr>
        <w:t xml:space="preserve">oppilaiden erilaiset tavat oppia ja työskennellä </w:t>
      </w:r>
      <w:r w:rsidR="007D5FF9" w:rsidRPr="00134FD2">
        <w:rPr>
          <w:rFonts w:eastAsia="Times New Roman" w:cstheme="minorHAnsi"/>
          <w:bCs/>
          <w:iCs/>
        </w:rPr>
        <w:t>sekä</w:t>
      </w:r>
      <w:r w:rsidRPr="00134FD2">
        <w:rPr>
          <w:rFonts w:eastAsia="Times New Roman" w:cstheme="minorHAnsi"/>
          <w:bCs/>
          <w:iCs/>
        </w:rPr>
        <w:t xml:space="preserve"> </w:t>
      </w:r>
      <w:r w:rsidR="004670BE" w:rsidRPr="00134FD2">
        <w:rPr>
          <w:rFonts w:eastAsia="Times New Roman" w:cstheme="minorHAnsi"/>
          <w:bCs/>
          <w:iCs/>
        </w:rPr>
        <w:t xml:space="preserve">huolehtia siitä, </w:t>
      </w:r>
      <w:r w:rsidRPr="00134FD2">
        <w:rPr>
          <w:rFonts w:eastAsia="Times New Roman" w:cstheme="minorHAnsi"/>
          <w:bCs/>
          <w:iCs/>
        </w:rPr>
        <w:t xml:space="preserve">ettei </w:t>
      </w:r>
      <w:r w:rsidR="0054781C" w:rsidRPr="00134FD2">
        <w:rPr>
          <w:rFonts w:eastAsia="Times New Roman" w:cstheme="minorHAnsi"/>
          <w:bCs/>
          <w:iCs/>
        </w:rPr>
        <w:t xml:space="preserve">edistymisen ja </w:t>
      </w:r>
      <w:r w:rsidRPr="00134FD2">
        <w:rPr>
          <w:rFonts w:eastAsia="Times New Roman" w:cstheme="minorHAnsi"/>
          <w:bCs/>
          <w:iCs/>
        </w:rPr>
        <w:t xml:space="preserve">osaamisen osoittamiselle ole esteitä. Erilaisissa arviointi- ja näyttötilanteissa varmistetaan, että </w:t>
      </w:r>
      <w:r w:rsidR="00BD3472" w:rsidRPr="00134FD2">
        <w:rPr>
          <w:rFonts w:eastAsia="Times New Roman" w:cstheme="minorHAnsi"/>
          <w:bCs/>
          <w:iCs/>
        </w:rPr>
        <w:t xml:space="preserve">kukin </w:t>
      </w:r>
      <w:r w:rsidRPr="00134FD2">
        <w:rPr>
          <w:rFonts w:eastAsia="Times New Roman" w:cstheme="minorHAnsi"/>
          <w:bCs/>
          <w:iCs/>
        </w:rPr>
        <w:t>oppilas ymmärtää tehtäväksi</w:t>
      </w:r>
      <w:r w:rsidR="004670BE" w:rsidRPr="00134FD2">
        <w:rPr>
          <w:rFonts w:eastAsia="Times New Roman" w:cstheme="minorHAnsi"/>
          <w:bCs/>
          <w:iCs/>
        </w:rPr>
        <w:t xml:space="preserve"> </w:t>
      </w:r>
      <w:r w:rsidRPr="00134FD2">
        <w:rPr>
          <w:rFonts w:eastAsia="Times New Roman" w:cstheme="minorHAnsi"/>
          <w:bCs/>
          <w:iCs/>
        </w:rPr>
        <w:t>annon ja saa riittävästi aikaa tehtävän suorittamiseen. Lisäksi huolehditaan mahdollisuuksista hyödyntää tarvittaes</w:t>
      </w:r>
      <w:r w:rsidR="00CD0EA1" w:rsidRPr="00134FD2">
        <w:rPr>
          <w:rFonts w:eastAsia="Times New Roman" w:cstheme="minorHAnsi"/>
          <w:bCs/>
          <w:iCs/>
        </w:rPr>
        <w:t>sa tieto- ja viestintäteknologiaa</w:t>
      </w:r>
      <w:r w:rsidRPr="00134FD2">
        <w:rPr>
          <w:rFonts w:eastAsia="Times New Roman" w:cstheme="minorHAnsi"/>
          <w:bCs/>
          <w:iCs/>
        </w:rPr>
        <w:t xml:space="preserve"> ja antaa </w:t>
      </w:r>
      <w:r w:rsidR="00BD3472" w:rsidRPr="00134FD2">
        <w:rPr>
          <w:rFonts w:eastAsia="Times New Roman" w:cstheme="minorHAnsi"/>
          <w:bCs/>
          <w:iCs/>
        </w:rPr>
        <w:t>suullisia näyttöjä. Myös oppilaide</w:t>
      </w:r>
      <w:r w:rsidRPr="00134FD2">
        <w:rPr>
          <w:rFonts w:eastAsia="Times New Roman" w:cstheme="minorHAnsi"/>
          <w:bCs/>
          <w:iCs/>
        </w:rPr>
        <w:t xml:space="preserve">n </w:t>
      </w:r>
      <w:r w:rsidR="00BD3472" w:rsidRPr="00134FD2">
        <w:rPr>
          <w:rFonts w:eastAsia="Times New Roman" w:cstheme="minorHAnsi"/>
          <w:bCs/>
          <w:iCs/>
        </w:rPr>
        <w:t xml:space="preserve">mahdollisesti </w:t>
      </w:r>
      <w:r w:rsidRPr="00134FD2">
        <w:rPr>
          <w:rFonts w:eastAsia="Times New Roman" w:cstheme="minorHAnsi"/>
          <w:bCs/>
          <w:iCs/>
        </w:rPr>
        <w:t xml:space="preserve">tarvitsemien apuvälineiden saatavuudesta sekä tarvittavista avustajapalveluista huolehditaan. </w:t>
      </w:r>
      <w:r w:rsidRPr="00134FD2">
        <w:rPr>
          <w:iCs/>
        </w:rPr>
        <w:t xml:space="preserve">Lievätkin oppimisvaikeudet ja oppilaiden mahdollisesti puutteellinen opetuskielen/ suomen kielen/ruotsin kielen taito tulee ottaa huomioon arviointi- ja näyttötilanteita suunniteltaessa ja toteutettaessa. Samoin otetaan huomioon oppilaiden opiskelua varten mahdollisesti määritellyt opetuksen erityiset painoalueet. </w:t>
      </w:r>
    </w:p>
    <w:p w:rsidR="003E7AA2" w:rsidRPr="00134FD2" w:rsidRDefault="004670BE" w:rsidP="00C75123">
      <w:pPr>
        <w:spacing w:before="100" w:beforeAutospacing="1" w:after="100" w:afterAutospacing="1"/>
        <w:ind w:left="426"/>
        <w:jc w:val="both"/>
        <w:rPr>
          <w:iCs/>
        </w:rPr>
      </w:pPr>
      <w:r w:rsidRPr="00134FD2">
        <w:t>Maahanmuuttajataustaisten</w:t>
      </w:r>
      <w:r w:rsidR="00C523CF" w:rsidRPr="00134FD2">
        <w:t xml:space="preserve"> ja vieraskielisten oppilaiden arvioinnissa otetaan huomioon </w:t>
      </w:r>
      <w:r w:rsidR="00BD3472" w:rsidRPr="00134FD2">
        <w:t xml:space="preserve">kunkin </w:t>
      </w:r>
      <w:r w:rsidR="00C523CF" w:rsidRPr="00134FD2">
        <w:t xml:space="preserve">oppilaan kielitausta sekä kehittyvä suomen tai ruotsin kielen taito. </w:t>
      </w:r>
      <w:r w:rsidR="00C8638D" w:rsidRPr="00134FD2">
        <w:t xml:space="preserve">Jotta oppilas voi osoittaa </w:t>
      </w:r>
      <w:r w:rsidR="0054781C" w:rsidRPr="00134FD2">
        <w:t xml:space="preserve">edistymistään ja </w:t>
      </w:r>
      <w:r w:rsidR="00C8638D" w:rsidRPr="00134FD2">
        <w:t xml:space="preserve">osaamistaan mahdollisista suomen tai ruotsin kielen puutteista huolimatta, arvioinnissa </w:t>
      </w:r>
      <w:r w:rsidR="00FA566A" w:rsidRPr="00134FD2">
        <w:t xml:space="preserve">kiinnitetään </w:t>
      </w:r>
      <w:r w:rsidR="00C8638D" w:rsidRPr="00134FD2">
        <w:t xml:space="preserve">erityistä huomiota oppilaan tilanteeseen sovitettuihin, monipuolisiin ja joustaviin arviointitapoihin. </w:t>
      </w:r>
    </w:p>
    <w:p w:rsidR="00C523CF" w:rsidRPr="00134FD2" w:rsidRDefault="00C523CF" w:rsidP="00C75123">
      <w:pPr>
        <w:ind w:firstLine="426"/>
        <w:jc w:val="both"/>
        <w:rPr>
          <w:i/>
        </w:rPr>
      </w:pPr>
      <w:r w:rsidRPr="00134FD2">
        <w:rPr>
          <w:i/>
        </w:rPr>
        <w:t xml:space="preserve">Itsearvioinnin edellytysten kehittäminen </w:t>
      </w:r>
    </w:p>
    <w:p w:rsidR="00C523CF" w:rsidRPr="00134FD2" w:rsidRDefault="00C523CF" w:rsidP="00C75123">
      <w:pPr>
        <w:ind w:left="426"/>
        <w:jc w:val="both"/>
      </w:pPr>
      <w:r w:rsidRPr="00134FD2">
        <w:t>Opetuksessa kehitetään oppilaiden edellytyksiä itsearviointiin antamalla tilaa oppimisen ja opintojen edistymisen pohdintaan ja kehittämällä itsearviointitaitoja. Oppilaita ohjataan niin yksilöinä kuin ryhmänä havainnoimaan oppimistaan ja sen edistymistä sekä niihin vaikuttavia tekijöitä. Tarkoitus on, että opettaja</w:t>
      </w:r>
      <w:r w:rsidR="004C6B81" w:rsidRPr="00134FD2">
        <w:t>t auttavat</w:t>
      </w:r>
      <w:r w:rsidRPr="00134FD2">
        <w:t xml:space="preserve"> oppilaita ymmärtämään tavoitteet ja etsimään niiden saavuttamiseksi parhaita toimintatapoja.  </w:t>
      </w:r>
    </w:p>
    <w:p w:rsidR="00C523CF" w:rsidRPr="00134FD2" w:rsidRDefault="00BE25CC" w:rsidP="00C75123">
      <w:pPr>
        <w:spacing w:after="0"/>
        <w:ind w:left="426"/>
        <w:jc w:val="both"/>
      </w:pPr>
      <w:r w:rsidRPr="00134FD2">
        <w:t xml:space="preserve">Alemmilla vuosiluokilla </w:t>
      </w:r>
      <w:r w:rsidR="00C523CF" w:rsidRPr="00134FD2">
        <w:t xml:space="preserve">itsearviointitaitoja </w:t>
      </w:r>
      <w:r w:rsidRPr="00134FD2">
        <w:t>kehitetään</w:t>
      </w:r>
      <w:r w:rsidR="00C523CF" w:rsidRPr="00134FD2">
        <w:t xml:space="preserve"> auttamalla oppilaita tunnistamaan </w:t>
      </w:r>
      <w:r w:rsidR="00871C80" w:rsidRPr="00134FD2">
        <w:t>onnistumisiaan ja vahvuuksiaan</w:t>
      </w:r>
      <w:r w:rsidR="00C523CF" w:rsidRPr="00134FD2">
        <w:t xml:space="preserve"> koulutyössä sekä tulemaan tietoiseksi työlle sovittavista tavoitteista. Opetusryhmän yhteistä arviointikeskustelua käytetään paljon, annetaan myönteistä palautetta ja osoitetaan, miten monenlaisin tavoin jokainen voi onnistua työssään. Ylemmillä luokilla </w:t>
      </w:r>
      <w:r w:rsidR="0054781C" w:rsidRPr="00134FD2">
        <w:t xml:space="preserve">huomion kiinnittäminen onnistumisiin ja vahvuuksiin on edelleen tärkeää, </w:t>
      </w:r>
      <w:r w:rsidR="00BA72FB" w:rsidRPr="00134FD2">
        <w:t>mutta</w:t>
      </w:r>
      <w:r w:rsidR="0054781C" w:rsidRPr="00134FD2">
        <w:t xml:space="preserve"> </w:t>
      </w:r>
      <w:r w:rsidR="00C523CF" w:rsidRPr="00134FD2">
        <w:t>oman oppimisen ja opintojen edistymisen tarkastelu voi olla analyyttisempää</w:t>
      </w:r>
      <w:r w:rsidR="0054781C" w:rsidRPr="00134FD2">
        <w:t>.</w:t>
      </w:r>
      <w:r w:rsidR="00C523CF" w:rsidRPr="00134FD2">
        <w:t xml:space="preserve"> </w:t>
      </w:r>
      <w:r w:rsidR="0054781C" w:rsidRPr="00134FD2">
        <w:t xml:space="preserve">Se </w:t>
      </w:r>
      <w:r w:rsidR="00C523CF" w:rsidRPr="00134FD2">
        <w:t>ohjaa oppilaita toimimaan yhä itseohja</w:t>
      </w:r>
      <w:r w:rsidR="00871C80" w:rsidRPr="00134FD2">
        <w:t>utuvammin. Myös tällöin opettajie</w:t>
      </w:r>
      <w:r w:rsidR="00C523CF" w:rsidRPr="00134FD2">
        <w:t xml:space="preserve">n on tärkeä kehittää oppilaiden keskinäistä arviointikeskustelua eli vertaisarviointia osana ryhmän työskentelyä. Näin oppilailla on mahdollisuus </w:t>
      </w:r>
      <w:r w:rsidRPr="00134FD2">
        <w:t>oppia antamaan ja saamaan rakentavaa palautetta. Itsearvioinnin ja vertaisarvioinnin avulla jokainen oppilas voi t</w:t>
      </w:r>
      <w:r w:rsidR="00C523CF" w:rsidRPr="00134FD2">
        <w:t xml:space="preserve">ulla </w:t>
      </w:r>
      <w:r w:rsidR="00C523CF" w:rsidRPr="00134FD2">
        <w:lastRenderedPageBreak/>
        <w:t>tietoisiksi edistymisestään</w:t>
      </w:r>
      <w:r w:rsidR="00F275F3" w:rsidRPr="00134FD2">
        <w:t xml:space="preserve"> </w:t>
      </w:r>
      <w:r w:rsidR="00C523CF" w:rsidRPr="00134FD2">
        <w:t>ja ymmärtää, miten itse voi vaikuttaa oppimiseensa ja koulutyössä onnistumiseen.</w:t>
      </w:r>
    </w:p>
    <w:p w:rsidR="00212557" w:rsidRPr="00134FD2" w:rsidRDefault="00212557" w:rsidP="004338B0">
      <w:pPr>
        <w:spacing w:after="0"/>
        <w:jc w:val="both"/>
      </w:pPr>
    </w:p>
    <w:p w:rsidR="00C523CF" w:rsidRPr="00134FD2" w:rsidRDefault="00C523CF" w:rsidP="004338B0">
      <w:pPr>
        <w:pStyle w:val="Otsikko3"/>
      </w:pPr>
      <w:bookmarkStart w:id="44" w:name="_Toc413327039"/>
      <w:r w:rsidRPr="00134FD2">
        <w:t>6.3 Arvioinnin kohteet</w:t>
      </w:r>
      <w:bookmarkEnd w:id="44"/>
    </w:p>
    <w:p w:rsidR="001B3947" w:rsidRPr="00134FD2" w:rsidRDefault="00463195" w:rsidP="0095785F">
      <w:pPr>
        <w:tabs>
          <w:tab w:val="left" w:pos="426"/>
          <w:tab w:val="left" w:pos="3093"/>
        </w:tabs>
        <w:ind w:left="426"/>
        <w:jc w:val="both"/>
        <w:rPr>
          <w:iCs/>
        </w:rPr>
      </w:pPr>
      <w:r w:rsidRPr="00134FD2">
        <w:br/>
      </w:r>
      <w:r w:rsidR="00C523CF" w:rsidRPr="00134FD2">
        <w:rPr>
          <w:iCs/>
        </w:rPr>
        <w:t>Arviointi kohdistuu oppilaan oppimiseen, työskentelyyn ja käyttäytymiseen. Luotettava arviointi edellyttää näiden osa-alue</w:t>
      </w:r>
      <w:r w:rsidR="00FA63D3" w:rsidRPr="00134FD2">
        <w:rPr>
          <w:iCs/>
        </w:rPr>
        <w:t>iden monipuolista havainnointia ja dokumentointia.</w:t>
      </w:r>
    </w:p>
    <w:p w:rsidR="00C523CF" w:rsidRPr="00134FD2" w:rsidRDefault="001B3947" w:rsidP="00C75123">
      <w:pPr>
        <w:tabs>
          <w:tab w:val="left" w:pos="426"/>
          <w:tab w:val="left" w:pos="3093"/>
        </w:tabs>
        <w:jc w:val="both"/>
        <w:rPr>
          <w:i/>
          <w:iCs/>
        </w:rPr>
      </w:pPr>
      <w:r w:rsidRPr="00134FD2">
        <w:rPr>
          <w:i/>
          <w:iCs/>
        </w:rPr>
        <w:t xml:space="preserve">         </w:t>
      </w:r>
      <w:r w:rsidR="00C523CF" w:rsidRPr="00134FD2">
        <w:rPr>
          <w:i/>
          <w:iCs/>
        </w:rPr>
        <w:t>Oppiminen arvioinnin kohteena</w:t>
      </w:r>
    </w:p>
    <w:p w:rsidR="009C7E9A" w:rsidRPr="00134FD2" w:rsidRDefault="00C523CF" w:rsidP="009C7E9A">
      <w:pPr>
        <w:ind w:left="426"/>
        <w:jc w:val="both"/>
        <w:rPr>
          <w:iCs/>
        </w:rPr>
      </w:pPr>
      <w:r w:rsidRPr="00134FD2">
        <w:rPr>
          <w:iCs/>
        </w:rPr>
        <w:t xml:space="preserve">Oppimisen arviointi sisältää opinnoissa edistymisen </w:t>
      </w:r>
      <w:r w:rsidR="00436135" w:rsidRPr="00134FD2">
        <w:rPr>
          <w:iCs/>
        </w:rPr>
        <w:t>ja</w:t>
      </w:r>
      <w:r w:rsidRPr="00134FD2">
        <w:rPr>
          <w:iCs/>
        </w:rPr>
        <w:t xml:space="preserve"> osaamisen tason arviointia </w:t>
      </w:r>
      <w:r w:rsidR="00436135" w:rsidRPr="00134FD2">
        <w:rPr>
          <w:iCs/>
        </w:rPr>
        <w:t>sekä</w:t>
      </w:r>
      <w:r w:rsidRPr="00134FD2">
        <w:rPr>
          <w:iCs/>
        </w:rPr>
        <w:t xml:space="preserve"> palautteen antamista n</w:t>
      </w:r>
      <w:r w:rsidR="00BA72FB" w:rsidRPr="00134FD2">
        <w:rPr>
          <w:iCs/>
        </w:rPr>
        <w:t xml:space="preserve">iistä. </w:t>
      </w:r>
      <w:r w:rsidRPr="00134FD2">
        <w:rPr>
          <w:iCs/>
        </w:rPr>
        <w:t xml:space="preserve">Edistymistä tarkastellaan suhteessa aiempaan osaamiseen </w:t>
      </w:r>
      <w:r w:rsidR="00436135" w:rsidRPr="00134FD2">
        <w:rPr>
          <w:iCs/>
        </w:rPr>
        <w:t>ja</w:t>
      </w:r>
      <w:r w:rsidRPr="00134FD2">
        <w:rPr>
          <w:iCs/>
        </w:rPr>
        <w:t xml:space="preserve"> asetettuihin tavoitteisiin. </w:t>
      </w:r>
      <w:r w:rsidR="009C7E9A" w:rsidRPr="00134FD2">
        <w:t>Oppimisen edistymisen huolellinen seuranta on tarpeen</w:t>
      </w:r>
      <w:r w:rsidR="00BA72FB" w:rsidRPr="00134FD2">
        <w:t xml:space="preserve"> koko perusopetuksen ajan,</w:t>
      </w:r>
      <w:r w:rsidR="00F275F3" w:rsidRPr="00134FD2">
        <w:t xml:space="preserve"> jotta </w:t>
      </w:r>
      <w:r w:rsidR="00AE6434" w:rsidRPr="00134FD2">
        <w:t>opetuksen, ohjauksen ja tuen keinoin voidaan</w:t>
      </w:r>
      <w:r w:rsidR="00F275F3" w:rsidRPr="00134FD2">
        <w:t xml:space="preserve"> huolehtia siitä, että oppilaalla on edellytykset opinnoissa etenemiseen.</w:t>
      </w:r>
    </w:p>
    <w:p w:rsidR="00C523CF" w:rsidRPr="00134FD2" w:rsidRDefault="00C523CF" w:rsidP="00C75123">
      <w:pPr>
        <w:tabs>
          <w:tab w:val="left" w:pos="426"/>
        </w:tabs>
        <w:ind w:left="426"/>
        <w:jc w:val="both"/>
        <w:rPr>
          <w:iCs/>
        </w:rPr>
      </w:pPr>
      <w:r w:rsidRPr="00134FD2">
        <w:rPr>
          <w:iCs/>
        </w:rPr>
        <w:t>Osaamisen tasolla tarkoitetaan oppilaan eri tavoin osoittamaa osaamista suhteessa asetettuihin tavoitteisiin ja arvioituna oppilaan suoritusten perusteella. Osaamisen tason arvioimiseksi oppilaan työn tuloksia tai suorituksia tarkastellaan mahdollisimman monipuolisesti. Tiedollisen ja taidollisen osaamisen tason arvioinnissa hyödynnetään valtakunnallisesti määriteltyjä arviointikriteerejä. Osaamisen kehittyminen nähdään koko perusopetuksen ajan vahvistuvana, kumuloituvana prosessina.</w:t>
      </w:r>
    </w:p>
    <w:p w:rsidR="008F1D6A" w:rsidRPr="00134FD2" w:rsidRDefault="00C523CF" w:rsidP="00C75123">
      <w:pPr>
        <w:ind w:left="426"/>
        <w:jc w:val="both"/>
        <w:rPr>
          <w:iCs/>
        </w:rPr>
      </w:pPr>
      <w:r w:rsidRPr="00134FD2">
        <w:rPr>
          <w:iCs/>
        </w:rPr>
        <w:t xml:space="preserve">Oppilaita ohjataan sekä itsenäisesti että ryhmänä tarkastelemaan edistymistään ja työnsä tuloksia suhteessa tavoitteisiin ja niihin onnistumisen kriteereihin, joista on yhdessä keskustellen sovittu työtä aloitettaessa. </w:t>
      </w:r>
    </w:p>
    <w:p w:rsidR="00C523CF" w:rsidRPr="00134FD2" w:rsidRDefault="00C523CF" w:rsidP="00C75123">
      <w:pPr>
        <w:spacing w:before="100" w:beforeAutospacing="1" w:after="100" w:afterAutospacing="1"/>
        <w:ind w:firstLine="426"/>
        <w:jc w:val="both"/>
        <w:rPr>
          <w:rFonts w:cstheme="minorHAnsi"/>
          <w:i/>
        </w:rPr>
      </w:pPr>
      <w:r w:rsidRPr="00134FD2">
        <w:rPr>
          <w:rFonts w:cstheme="minorHAnsi"/>
          <w:i/>
        </w:rPr>
        <w:t>Työskentely arvioinnin kohteena</w:t>
      </w:r>
    </w:p>
    <w:p w:rsidR="0005243C" w:rsidRPr="00134FD2" w:rsidRDefault="0005243C" w:rsidP="00C75123">
      <w:pPr>
        <w:ind w:left="426"/>
        <w:jc w:val="both"/>
        <w:rPr>
          <w:rFonts w:cstheme="minorHAnsi"/>
        </w:rPr>
      </w:pPr>
      <w:r w:rsidRPr="00134FD2">
        <w:rPr>
          <w:rFonts w:cstheme="minorHAnsi"/>
        </w:rPr>
        <w:t xml:space="preserve">Oppilaiden työskentelytaitojen kehittäminen on yksi perusopetuksen keskeisistä tavoitteista. Opetuksessa tuetaan oppilaiden itsenäisen </w:t>
      </w:r>
      <w:r w:rsidR="00436135" w:rsidRPr="00134FD2">
        <w:rPr>
          <w:rFonts w:cstheme="minorHAnsi"/>
        </w:rPr>
        <w:t>ja</w:t>
      </w:r>
      <w:r w:rsidRPr="00134FD2">
        <w:rPr>
          <w:rFonts w:cstheme="minorHAnsi"/>
        </w:rPr>
        <w:t xml:space="preserve"> yhdessä työskentelyn taitoja. Työskentelytaitoihin sisältyvät myös taito suunnitella, säädellä ja arvioida omaa työtään, taito toimia vastuullisesti ja parhaansa yrittäen sekä taito toimia rakentavassa vuorovaikutuksessa.  </w:t>
      </w:r>
    </w:p>
    <w:p w:rsidR="00C523CF" w:rsidRPr="00134FD2" w:rsidRDefault="0005243C" w:rsidP="00C75123">
      <w:pPr>
        <w:ind w:left="426"/>
        <w:jc w:val="both"/>
        <w:rPr>
          <w:rFonts w:cstheme="minorHAnsi"/>
        </w:rPr>
      </w:pPr>
      <w:r w:rsidRPr="00134FD2">
        <w:rPr>
          <w:rFonts w:cstheme="minorHAnsi"/>
        </w:rPr>
        <w:t>T</w:t>
      </w:r>
      <w:r w:rsidR="00C523CF" w:rsidRPr="00134FD2">
        <w:rPr>
          <w:rFonts w:cstheme="minorHAnsi"/>
        </w:rPr>
        <w:t>yöskentelytaitoja harjoitellaan eri oppiaineissa, monialaisissa oppimiskokonaisuuksissa ja koulun muussa toiminnassa.  Opettaja</w:t>
      </w:r>
      <w:r w:rsidR="00871C80" w:rsidRPr="00134FD2">
        <w:rPr>
          <w:rFonts w:cstheme="minorHAnsi"/>
        </w:rPr>
        <w:t>t ohjaavat</w:t>
      </w:r>
      <w:r w:rsidR="00C523CF" w:rsidRPr="00134FD2">
        <w:rPr>
          <w:rFonts w:cstheme="minorHAnsi"/>
        </w:rPr>
        <w:t xml:space="preserve"> oppilaita sekä yksilöinä että ryhmänä suunnittelemaan työtään ja käyttämään oppimista edistäviä työskentelytapoja. </w:t>
      </w:r>
      <w:r w:rsidR="00C247D1" w:rsidRPr="00134FD2">
        <w:rPr>
          <w:rFonts w:cstheme="minorHAnsi"/>
        </w:rPr>
        <w:t>Oppilaita ohjataan myös tarkastelemaan</w:t>
      </w:r>
      <w:r w:rsidR="00C523CF" w:rsidRPr="00134FD2">
        <w:rPr>
          <w:rFonts w:cstheme="minorHAnsi"/>
        </w:rPr>
        <w:t xml:space="preserve"> suunn</w:t>
      </w:r>
      <w:r w:rsidR="00C247D1" w:rsidRPr="00134FD2">
        <w:rPr>
          <w:rFonts w:cstheme="minorHAnsi"/>
        </w:rPr>
        <w:t>itelmien toteutumista sekä arvioim</w:t>
      </w:r>
      <w:r w:rsidR="00C523CF" w:rsidRPr="00134FD2">
        <w:rPr>
          <w:rFonts w:cstheme="minorHAnsi"/>
        </w:rPr>
        <w:t xml:space="preserve">aan työskentelyn onnistumista </w:t>
      </w:r>
      <w:r w:rsidR="00C247D1" w:rsidRPr="00134FD2">
        <w:rPr>
          <w:rFonts w:cstheme="minorHAnsi"/>
        </w:rPr>
        <w:t>ja</w:t>
      </w:r>
      <w:r w:rsidR="00C523CF" w:rsidRPr="00134FD2">
        <w:rPr>
          <w:rFonts w:cstheme="minorHAnsi"/>
        </w:rPr>
        <w:t xml:space="preserve"> siihen vaikuttaneita tekijöitä.</w:t>
      </w:r>
    </w:p>
    <w:p w:rsidR="008F1D6A" w:rsidRPr="00134FD2" w:rsidRDefault="00C523CF" w:rsidP="00C75123">
      <w:pPr>
        <w:ind w:left="426"/>
        <w:jc w:val="both"/>
        <w:rPr>
          <w:rFonts w:cstheme="minorHAnsi"/>
        </w:rPr>
      </w:pPr>
      <w:r w:rsidRPr="00134FD2">
        <w:rPr>
          <w:rFonts w:cstheme="minorHAnsi"/>
        </w:rPr>
        <w:t>Työskentelyn arviointi on osa oppiaineissa tehtävää arviointia</w:t>
      </w:r>
      <w:r w:rsidR="00C247D1" w:rsidRPr="00134FD2">
        <w:rPr>
          <w:rFonts w:cstheme="minorHAnsi"/>
        </w:rPr>
        <w:t xml:space="preserve"> ja arvosanan muodostamista</w:t>
      </w:r>
      <w:r w:rsidRPr="00134FD2">
        <w:rPr>
          <w:rFonts w:cstheme="minorHAnsi"/>
        </w:rPr>
        <w:t xml:space="preserve">. </w:t>
      </w:r>
      <w:r w:rsidR="00C247D1" w:rsidRPr="00134FD2">
        <w:rPr>
          <w:rFonts w:cstheme="minorHAnsi"/>
        </w:rPr>
        <w:t>A</w:t>
      </w:r>
      <w:r w:rsidRPr="00134FD2">
        <w:rPr>
          <w:rFonts w:cstheme="minorHAnsi"/>
        </w:rPr>
        <w:t xml:space="preserve">rviointi perustuu oppiaineiden ja monialaisten oppimiskokonaisuuksien tavoitteiden sisältämiin työskentelyn tavoitteisiin. </w:t>
      </w:r>
      <w:r w:rsidR="00436135" w:rsidRPr="00134FD2">
        <w:rPr>
          <w:rFonts w:cstheme="minorHAnsi"/>
        </w:rPr>
        <w:t xml:space="preserve">Työskentelyä </w:t>
      </w:r>
      <w:r w:rsidR="00C247D1" w:rsidRPr="00134FD2">
        <w:rPr>
          <w:rFonts w:cstheme="minorHAnsi"/>
        </w:rPr>
        <w:t>koskeva monipuolinen palaute kaikissa opiskelutilanteissa edistää oppilaiden mahdollisuuksia tarkastella omaa työs</w:t>
      </w:r>
      <w:r w:rsidR="00A25138" w:rsidRPr="00134FD2">
        <w:rPr>
          <w:rFonts w:cstheme="minorHAnsi"/>
        </w:rPr>
        <w:t>kentelyään ja kehittyä työskentelytaidoissa.</w:t>
      </w:r>
    </w:p>
    <w:p w:rsidR="0095785F" w:rsidRPr="00134FD2" w:rsidRDefault="0095785F" w:rsidP="00C75123">
      <w:pPr>
        <w:tabs>
          <w:tab w:val="left" w:pos="426"/>
          <w:tab w:val="left" w:pos="3387"/>
        </w:tabs>
        <w:jc w:val="both"/>
        <w:rPr>
          <w:i/>
        </w:rPr>
      </w:pPr>
    </w:p>
    <w:p w:rsidR="0095785F" w:rsidRPr="00134FD2" w:rsidRDefault="0095785F" w:rsidP="00C75123">
      <w:pPr>
        <w:tabs>
          <w:tab w:val="left" w:pos="426"/>
          <w:tab w:val="left" w:pos="3387"/>
        </w:tabs>
        <w:jc w:val="both"/>
        <w:rPr>
          <w:i/>
        </w:rPr>
      </w:pPr>
    </w:p>
    <w:p w:rsidR="00C523CF" w:rsidRPr="00134FD2" w:rsidRDefault="00C75123" w:rsidP="00C75123">
      <w:pPr>
        <w:tabs>
          <w:tab w:val="left" w:pos="426"/>
          <w:tab w:val="left" w:pos="3387"/>
        </w:tabs>
        <w:jc w:val="both"/>
        <w:rPr>
          <w:i/>
        </w:rPr>
      </w:pPr>
      <w:r w:rsidRPr="00134FD2">
        <w:rPr>
          <w:i/>
        </w:rPr>
        <w:lastRenderedPageBreak/>
        <w:tab/>
      </w:r>
      <w:r w:rsidR="00C523CF" w:rsidRPr="00134FD2">
        <w:rPr>
          <w:i/>
        </w:rPr>
        <w:t>Käyttäytyminen arvioinnin kohteena</w:t>
      </w:r>
      <w:r w:rsidR="00C523CF" w:rsidRPr="00134FD2">
        <w:rPr>
          <w:i/>
        </w:rPr>
        <w:tab/>
      </w:r>
    </w:p>
    <w:p w:rsidR="00C247D1" w:rsidRPr="00134FD2" w:rsidRDefault="00C523CF" w:rsidP="00C75123">
      <w:pPr>
        <w:tabs>
          <w:tab w:val="left" w:pos="426"/>
        </w:tabs>
        <w:ind w:left="426"/>
        <w:jc w:val="both"/>
      </w:pPr>
      <w:r w:rsidRPr="00134FD2">
        <w:t xml:space="preserve">Käyttäytymisen ohjaus sekä käyttäytymiseen liittyvien tietojen ja taitojen opettaminen ovat osa koulun kasvatustehtävää. Oppilaita ohjataan ottamaan huomioon muut ihmiset ja ympäristö sekä noudattamaan yhteisesti sovittuja toimintatapoja ja sääntöjä. Heille opetetaan koulun erilaisissa vuorovaikutustilanteissa asiallista, tilannetietoista käyttäytymistä ja hyviä tapoja. </w:t>
      </w:r>
    </w:p>
    <w:p w:rsidR="00A25138" w:rsidRPr="00134FD2" w:rsidRDefault="00C247D1" w:rsidP="00C75123">
      <w:pPr>
        <w:ind w:left="426"/>
        <w:jc w:val="both"/>
      </w:pPr>
      <w:r w:rsidRPr="00134FD2">
        <w:t>Käyttäytymistä arvioidaan ja o</w:t>
      </w:r>
      <w:r w:rsidR="00C523CF" w:rsidRPr="00134FD2">
        <w:t xml:space="preserve">ppilaille annetaan käyttäytymisestä ohjaavaa palautetta suhteessa paikallisessa opetussuunnitelmassa käyttäytymiselle asetettuihin tavoitteisiin. Käyttäytymien tavoitteet perustuvat koulun kasvatustavoitteisiin, yhteisön toimintakulttuuria määrittäviin linjauksiin ja järjestyssääntöihin. Oppilailla ja huoltajilla tulee olla mahdollisuus osallistua koulun kasvatustavoitteita ja käyttäytymiselle asetettavia tavoitteita koskevaan keskusteluun ja tavoitteiden määrittelyyn. </w:t>
      </w:r>
    </w:p>
    <w:p w:rsidR="00A25138" w:rsidRPr="00134FD2" w:rsidRDefault="00C247D1" w:rsidP="00C75123">
      <w:pPr>
        <w:spacing w:after="0"/>
        <w:ind w:left="426"/>
        <w:jc w:val="both"/>
      </w:pPr>
      <w:r w:rsidRPr="00134FD2">
        <w:t xml:space="preserve">Käyttäytymisen arvioinnissa erityisen tärkeä on huolehtia, että arviointi ei kohdistu oppilaan persoonaan, temperamenttiin eikä muihin henkilökohtaisiin ominaisuuksiin. </w:t>
      </w:r>
      <w:r w:rsidR="00A25138" w:rsidRPr="00134FD2">
        <w:t xml:space="preserve">Käyttäytyminen arvioidaan todistuksissa omana kokonaisuutena, eikä se vaikuta oppiaineesta saatavaan arvosanaan tai </w:t>
      </w:r>
      <w:r w:rsidR="00436135" w:rsidRPr="00134FD2">
        <w:t xml:space="preserve">sanalliseen </w:t>
      </w:r>
      <w:r w:rsidR="00A25138" w:rsidRPr="00134FD2">
        <w:t>arvioon. Päättö- ja erotodistukseen käyttäytymisen arviota ei merkitä.</w:t>
      </w:r>
    </w:p>
    <w:p w:rsidR="00AD02ED" w:rsidRPr="00134FD2" w:rsidRDefault="00AD02ED" w:rsidP="004338B0">
      <w:pPr>
        <w:spacing w:after="0"/>
        <w:jc w:val="both"/>
      </w:pPr>
    </w:p>
    <w:p w:rsidR="00463195" w:rsidRPr="00134FD2" w:rsidRDefault="00C523CF" w:rsidP="00871EC9">
      <w:pPr>
        <w:pStyle w:val="Otsikko3"/>
      </w:pPr>
      <w:r w:rsidRPr="00134FD2">
        <w:t xml:space="preserve"> </w:t>
      </w:r>
      <w:bookmarkStart w:id="45" w:name="_Toc413327040"/>
      <w:r w:rsidRPr="00134FD2">
        <w:t>6.4 Opintojen aikainen arviointi</w:t>
      </w:r>
      <w:bookmarkEnd w:id="45"/>
    </w:p>
    <w:p w:rsidR="00C523CF" w:rsidRPr="00134FD2" w:rsidRDefault="00463195" w:rsidP="0095785F">
      <w:pPr>
        <w:tabs>
          <w:tab w:val="left" w:pos="426"/>
        </w:tabs>
        <w:ind w:left="426"/>
        <w:jc w:val="both"/>
      </w:pPr>
      <w:r w:rsidRPr="00134FD2">
        <w:br/>
      </w:r>
      <w:r w:rsidR="00C523CF" w:rsidRPr="00134FD2">
        <w:t xml:space="preserve">Opintojen aikaisella arvioinnilla tarkoitetaan ennen päättöarviointia toteutettavaa arvioinnin ja palautteen antamisen kokonaisuutta. </w:t>
      </w:r>
      <w:r w:rsidR="0054781C" w:rsidRPr="00134FD2">
        <w:t xml:space="preserve">Opintojen aikainen arviointi on kaikilla vuosiluokilla pääosin oppimisen ohjaamista palautteen avulla. </w:t>
      </w:r>
      <w:r w:rsidR="00C523CF" w:rsidRPr="00134FD2">
        <w:t>Sen keskeisenä tehtävänä on ohjata ja kannustaa opiskelua ja tukea oppimista</w:t>
      </w:r>
      <w:r w:rsidR="0054781C" w:rsidRPr="00134FD2">
        <w:t xml:space="preserve"> sekä edistää itse- ja vertaisarvioinnin taitoja</w:t>
      </w:r>
      <w:r w:rsidR="00C523CF" w:rsidRPr="00134FD2">
        <w:t xml:space="preserve">. </w:t>
      </w:r>
      <w:r w:rsidR="00AD02ED" w:rsidRPr="00134FD2">
        <w:rPr>
          <w:rFonts w:cstheme="minorHAnsi"/>
          <w:iCs/>
        </w:rPr>
        <w:t>Siihen sisältyy myös oppilaiden</w:t>
      </w:r>
      <w:r w:rsidR="00487276" w:rsidRPr="00134FD2">
        <w:rPr>
          <w:rFonts w:cstheme="minorHAnsi"/>
          <w:iCs/>
        </w:rPr>
        <w:t xml:space="preserve"> edistymisen ja</w:t>
      </w:r>
      <w:r w:rsidR="00AD02ED" w:rsidRPr="00134FD2">
        <w:rPr>
          <w:rFonts w:cstheme="minorHAnsi"/>
          <w:iCs/>
        </w:rPr>
        <w:t xml:space="preserve"> osaamisen tason kuvaamista </w:t>
      </w:r>
      <w:r w:rsidR="00D93700" w:rsidRPr="00134FD2">
        <w:rPr>
          <w:rFonts w:cstheme="minorHAnsi"/>
          <w:iCs/>
        </w:rPr>
        <w:t xml:space="preserve">keskusteluin, </w:t>
      </w:r>
      <w:r w:rsidR="001C2523" w:rsidRPr="00134FD2">
        <w:rPr>
          <w:rFonts w:cstheme="minorHAnsi"/>
          <w:iCs/>
        </w:rPr>
        <w:t xml:space="preserve">arviointitiedottein ja </w:t>
      </w:r>
      <w:r w:rsidR="00AD02ED" w:rsidRPr="00134FD2">
        <w:rPr>
          <w:rFonts w:cstheme="minorHAnsi"/>
          <w:iCs/>
        </w:rPr>
        <w:t xml:space="preserve">todistuksin tiettyinä ajankohtina. </w:t>
      </w:r>
      <w:r w:rsidR="00C523CF" w:rsidRPr="00134FD2">
        <w:t>Oppilaalle ja huoltajalle tulee antaa tietoa opintojen edistymisestä, työskentelystä ja käyttäytymisestä riittävän usein.</w:t>
      </w:r>
      <w:r w:rsidR="00C523CF" w:rsidRPr="00134FD2">
        <w:rPr>
          <w:rStyle w:val="Alaviitteenviite"/>
        </w:rPr>
        <w:footnoteReference w:id="67"/>
      </w:r>
      <w:r w:rsidR="00C523CF" w:rsidRPr="00134FD2">
        <w:t xml:space="preserve">  </w:t>
      </w:r>
    </w:p>
    <w:p w:rsidR="008F1D6A" w:rsidRPr="00134FD2" w:rsidRDefault="00C523CF" w:rsidP="00463195">
      <w:pPr>
        <w:pStyle w:val="Otsikko4"/>
      </w:pPr>
      <w:bookmarkStart w:id="46" w:name="_Toc413327041"/>
      <w:r w:rsidRPr="00134FD2">
        <w:t>6.4.1 Arviointi lukuvuoden aikana</w:t>
      </w:r>
      <w:bookmarkEnd w:id="46"/>
    </w:p>
    <w:p w:rsidR="00C523CF" w:rsidRPr="00134FD2" w:rsidRDefault="00463195" w:rsidP="00C75123">
      <w:pPr>
        <w:tabs>
          <w:tab w:val="left" w:pos="426"/>
          <w:tab w:val="left" w:pos="3093"/>
        </w:tabs>
        <w:ind w:left="426"/>
        <w:jc w:val="both"/>
        <w:rPr>
          <w:iCs/>
        </w:rPr>
      </w:pPr>
      <w:r w:rsidRPr="00134FD2">
        <w:br/>
      </w:r>
      <w:r w:rsidR="00C523CF" w:rsidRPr="00134FD2">
        <w:t xml:space="preserve">Pääosa opintojen aikaisesta arvioinnista </w:t>
      </w:r>
      <w:r w:rsidR="00487276" w:rsidRPr="00134FD2">
        <w:t xml:space="preserve">on luonteeltaan formatiivista. </w:t>
      </w:r>
      <w:r w:rsidR="00436135" w:rsidRPr="00134FD2">
        <w:t>Tällöin a</w:t>
      </w:r>
      <w:r w:rsidR="00487276" w:rsidRPr="00134FD2">
        <w:t>rviointi ja siihen perustuva palautteen antaminen</w:t>
      </w:r>
      <w:r w:rsidR="00C523CF" w:rsidRPr="00134FD2">
        <w:t xml:space="preserve"> toteutetaan lukuvuoden aikana osana päivittäistä opetusta ja työsk</w:t>
      </w:r>
      <w:r w:rsidR="008419EA" w:rsidRPr="00134FD2">
        <w:t>entelyä.  Se edellyttää opettaji</w:t>
      </w:r>
      <w:r w:rsidR="00C523CF" w:rsidRPr="00134FD2">
        <w:t>lta oppimisprosessiin liittyvää havainnointia ja vuorovaikutusta oppilaiden kanssa. Opintojen aikaisessa arvioinnissa tärkeätä on myös oppilaiden toimijuutta kehittävä vertaisarviointi ja itsearviointi. Opettajan tehtävänä on luoda tilanteita, joissa yhdessä pohtien annetaan ja saadaan oppimista edistävää ja motivoivaa palautetta.</w:t>
      </w:r>
    </w:p>
    <w:p w:rsidR="00C523CF" w:rsidRPr="00134FD2" w:rsidRDefault="00C523CF" w:rsidP="00C75123">
      <w:pPr>
        <w:tabs>
          <w:tab w:val="left" w:pos="426"/>
          <w:tab w:val="left" w:pos="3093"/>
        </w:tabs>
        <w:ind w:left="426"/>
        <w:jc w:val="both"/>
      </w:pPr>
      <w:r w:rsidRPr="00134FD2">
        <w:rPr>
          <w:iCs/>
        </w:rPr>
        <w:t>Oppimista edistävä p</w:t>
      </w:r>
      <w:r w:rsidRPr="00134FD2">
        <w:rPr>
          <w:bCs/>
        </w:rPr>
        <w:t xml:space="preserve">alaute on luonteeltaan laadullista ja kuvailevaa, oppimisen solmukohtia analysoivaa ja ratkovaa vuorovaikutusta.  Se ottaa huomioon oppilaiden erilaiset tavat oppia ja työskennellä. </w:t>
      </w:r>
      <w:r w:rsidRPr="00134FD2">
        <w:t xml:space="preserve">Oppilaita ohjataan palautteen avulla tiedostamaan edistymisensä ja jäsentämään oman oppimisensa eri vaiheita sekä löytämään erilaisia keinoja tavoitteisiin pääsemiseksi. Palaute auttaa oppilaita vähitellen ohjaamaan omaa oppimistaan, asettamaan itselleen tavoitteita ja käyttämään onnistumista parantavia oppimisstrategioita. </w:t>
      </w:r>
    </w:p>
    <w:p w:rsidR="00C523CF" w:rsidRPr="00134FD2" w:rsidRDefault="00C523CF" w:rsidP="00C75123">
      <w:pPr>
        <w:tabs>
          <w:tab w:val="left" w:pos="426"/>
          <w:tab w:val="left" w:pos="3093"/>
        </w:tabs>
        <w:spacing w:after="0"/>
        <w:ind w:left="426"/>
        <w:jc w:val="both"/>
      </w:pPr>
      <w:r w:rsidRPr="00134FD2">
        <w:lastRenderedPageBreak/>
        <w:t>Opettajan antaman</w:t>
      </w:r>
      <w:r w:rsidR="00436135" w:rsidRPr="00134FD2">
        <w:t>,</w:t>
      </w:r>
      <w:r w:rsidRPr="00134FD2">
        <w:t xml:space="preserve"> </w:t>
      </w:r>
      <w:r w:rsidR="004F3516" w:rsidRPr="00134FD2">
        <w:t xml:space="preserve">oppimisprosessia näkyväksi tekevän ja </w:t>
      </w:r>
      <w:r w:rsidR="00EE7ACA" w:rsidRPr="00134FD2">
        <w:t>oppimista edistävän</w:t>
      </w:r>
      <w:r w:rsidRPr="00134FD2">
        <w:t xml:space="preserve"> palautteen tulee auttaa oppilaita hahmottamaan ja ymmärtämään</w:t>
      </w:r>
    </w:p>
    <w:p w:rsidR="00C523CF" w:rsidRPr="00134FD2" w:rsidRDefault="00C523CF" w:rsidP="00DB6678">
      <w:pPr>
        <w:pStyle w:val="Luettelokappale"/>
        <w:numPr>
          <w:ilvl w:val="0"/>
          <w:numId w:val="5"/>
        </w:numPr>
        <w:tabs>
          <w:tab w:val="left" w:pos="3093"/>
        </w:tabs>
        <w:spacing w:after="0"/>
        <w:jc w:val="both"/>
      </w:pPr>
      <w:r w:rsidRPr="00134FD2">
        <w:rPr>
          <w:iCs/>
        </w:rPr>
        <w:t>mitä heidän on tarkoitus oppia</w:t>
      </w:r>
    </w:p>
    <w:p w:rsidR="00C523CF" w:rsidRPr="00134FD2" w:rsidRDefault="00C523CF" w:rsidP="00DB6678">
      <w:pPr>
        <w:pStyle w:val="Luettelokappale"/>
        <w:numPr>
          <w:ilvl w:val="0"/>
          <w:numId w:val="5"/>
        </w:numPr>
        <w:tabs>
          <w:tab w:val="left" w:pos="3093"/>
        </w:tabs>
        <w:spacing w:after="0"/>
        <w:jc w:val="both"/>
        <w:rPr>
          <w:iCs/>
        </w:rPr>
      </w:pPr>
      <w:r w:rsidRPr="00134FD2">
        <w:rPr>
          <w:iCs/>
        </w:rPr>
        <w:t xml:space="preserve">mitä he ovat jo oppineet </w:t>
      </w:r>
    </w:p>
    <w:p w:rsidR="00C523CF" w:rsidRPr="00134FD2" w:rsidRDefault="00C523CF" w:rsidP="00DB6678">
      <w:pPr>
        <w:pStyle w:val="Luettelokappale"/>
        <w:numPr>
          <w:ilvl w:val="0"/>
          <w:numId w:val="5"/>
        </w:numPr>
        <w:tabs>
          <w:tab w:val="left" w:pos="3093"/>
        </w:tabs>
        <w:spacing w:after="0"/>
        <w:jc w:val="both"/>
        <w:rPr>
          <w:iCs/>
        </w:rPr>
      </w:pPr>
      <w:r w:rsidRPr="00134FD2">
        <w:rPr>
          <w:iCs/>
        </w:rPr>
        <w:t>miten he voivat edistää omaa oppimist</w:t>
      </w:r>
      <w:r w:rsidR="00D629ED" w:rsidRPr="00134FD2">
        <w:rPr>
          <w:iCs/>
        </w:rPr>
        <w:t>aan ja parantaa suoriutumistaan</w:t>
      </w:r>
      <w:r w:rsidR="00CC6B37" w:rsidRPr="00134FD2">
        <w:rPr>
          <w:iCs/>
        </w:rPr>
        <w:t>.</w:t>
      </w:r>
    </w:p>
    <w:p w:rsidR="00436135" w:rsidRPr="00134FD2" w:rsidRDefault="00436135" w:rsidP="00436135">
      <w:pPr>
        <w:pStyle w:val="Luettelokappale"/>
        <w:tabs>
          <w:tab w:val="left" w:pos="3093"/>
        </w:tabs>
        <w:spacing w:after="0"/>
        <w:jc w:val="both"/>
        <w:rPr>
          <w:iCs/>
        </w:rPr>
      </w:pPr>
    </w:p>
    <w:p w:rsidR="00C523CF" w:rsidRPr="00134FD2" w:rsidRDefault="00436135" w:rsidP="00C75123">
      <w:pPr>
        <w:tabs>
          <w:tab w:val="left" w:pos="426"/>
          <w:tab w:val="left" w:pos="3093"/>
        </w:tabs>
        <w:spacing w:after="0"/>
        <w:ind w:left="360"/>
        <w:jc w:val="both"/>
        <w:rPr>
          <w:iCs/>
        </w:rPr>
      </w:pPr>
      <w:r w:rsidRPr="00134FD2">
        <w:t>Tällainen formatiivinen arviointi ja ohjaava palaute edistävät opiskeltavien asioiden jäsentymistä tieto-</w:t>
      </w:r>
      <w:r w:rsidR="00C75123" w:rsidRPr="00134FD2">
        <w:t xml:space="preserve"> </w:t>
      </w:r>
      <w:r w:rsidRPr="00134FD2">
        <w:t>ja taitokokonaisuuksiksi sekä kehittävät oppilaiden metakognitiivisia taitoja ja työskentelytaitoja.</w:t>
      </w:r>
    </w:p>
    <w:p w:rsidR="00C523CF" w:rsidRPr="00134FD2" w:rsidRDefault="00C523CF" w:rsidP="00C523CF">
      <w:pPr>
        <w:pStyle w:val="Otsikko4"/>
      </w:pPr>
      <w:bookmarkStart w:id="47" w:name="_Toc413327042"/>
      <w:r w:rsidRPr="00134FD2">
        <w:t>6.4.2 Arviointi lukuvuoden päättyessä</w:t>
      </w:r>
      <w:bookmarkEnd w:id="47"/>
    </w:p>
    <w:p w:rsidR="00C523CF" w:rsidRPr="00134FD2" w:rsidRDefault="00463195" w:rsidP="00C75123">
      <w:pPr>
        <w:tabs>
          <w:tab w:val="left" w:pos="426"/>
          <w:tab w:val="left" w:pos="3093"/>
        </w:tabs>
        <w:ind w:left="426"/>
        <w:jc w:val="both"/>
        <w:rPr>
          <w:rFonts w:cstheme="minorHAnsi"/>
        </w:rPr>
      </w:pPr>
      <w:r w:rsidRPr="00134FD2">
        <w:br/>
      </w:r>
      <w:r w:rsidR="001C2523" w:rsidRPr="00134FD2">
        <w:rPr>
          <w:iCs/>
        </w:rPr>
        <w:t xml:space="preserve">Opintojen aikainen arviointi sisältää myös oppimisprosessin jälkeen tehtävää, oppilaiden osaamisen summatiivista arviointia, jonka tulokset välitetään oppilaille todistuksissa tai arviointitiedotteissa. Perusopetusasetus velvoittaa antamaan </w:t>
      </w:r>
      <w:r w:rsidR="001C2523" w:rsidRPr="00134FD2">
        <w:rPr>
          <w:rFonts w:cstheme="minorHAnsi"/>
          <w:iCs/>
        </w:rPr>
        <w:t>k</w:t>
      </w:r>
      <w:r w:rsidR="00C523CF" w:rsidRPr="00134FD2">
        <w:rPr>
          <w:rFonts w:cstheme="minorHAnsi"/>
          <w:iCs/>
        </w:rPr>
        <w:t xml:space="preserve">unkin lukuvuoden päättyessä oppilaalle </w:t>
      </w:r>
      <w:r w:rsidR="001C2523" w:rsidRPr="00134FD2">
        <w:rPr>
          <w:rFonts w:cstheme="minorHAnsi"/>
          <w:iCs/>
        </w:rPr>
        <w:t>lukuvuositodistuksen</w:t>
      </w:r>
      <w:r w:rsidR="00C523CF" w:rsidRPr="00134FD2">
        <w:rPr>
          <w:rFonts w:cstheme="minorHAnsi"/>
          <w:iCs/>
        </w:rPr>
        <w:t>, joka sisältää sanallisesti tai numeroin ilmaistut arviot siitä, miten oppilas on kyseisenä lukuvuonna saavuttanut tavoitteet opinto-ohjelmaansa kuuluvissa oppiaineissa tai opintokokonaisuuksissa. Lukuvuositodistukseen sisältyy</w:t>
      </w:r>
      <w:r w:rsidR="00FA63D3" w:rsidRPr="00134FD2">
        <w:rPr>
          <w:rFonts w:cstheme="minorHAnsi"/>
          <w:iCs/>
        </w:rPr>
        <w:t xml:space="preserve"> myös käyttäytymisen arviointi.</w:t>
      </w:r>
      <w:r w:rsidR="00FA63D3" w:rsidRPr="00134FD2">
        <w:rPr>
          <w:rStyle w:val="Alaviitteenviite"/>
          <w:rFonts w:cstheme="minorHAnsi"/>
          <w:iCs/>
        </w:rPr>
        <w:footnoteReference w:id="68"/>
      </w:r>
      <w:r w:rsidR="00FA63D3" w:rsidRPr="00134FD2">
        <w:rPr>
          <w:rFonts w:cstheme="minorHAnsi"/>
          <w:iCs/>
        </w:rPr>
        <w:t xml:space="preserve"> </w:t>
      </w:r>
      <w:r w:rsidR="00C523CF" w:rsidRPr="00134FD2">
        <w:rPr>
          <w:rFonts w:cstheme="minorHAnsi"/>
        </w:rPr>
        <w:t xml:space="preserve">Lukuvuoden päätteeksi tehtävä arviointi on kokonaisarvio oppilaan koko lukuvuoden edistymisestä ja suoriutumisesta. Lukuvuositodistus on myös päätös oppilaan siirtymisestä seuraavalle luokalle tai hänen jättämisestään luokalle. </w:t>
      </w:r>
    </w:p>
    <w:p w:rsidR="00C523CF" w:rsidRPr="00134FD2" w:rsidRDefault="00037770" w:rsidP="00C75123">
      <w:pPr>
        <w:tabs>
          <w:tab w:val="left" w:pos="426"/>
          <w:tab w:val="left" w:pos="3093"/>
        </w:tabs>
        <w:ind w:left="426"/>
        <w:jc w:val="both"/>
        <w:rPr>
          <w:iCs/>
        </w:rPr>
      </w:pPr>
      <w:r w:rsidRPr="00134FD2">
        <w:rPr>
          <w:rFonts w:cstheme="minorHAnsi"/>
        </w:rPr>
        <w:t>Vuosiluokilla</w:t>
      </w:r>
      <w:r w:rsidR="0054781C" w:rsidRPr="00134FD2">
        <w:rPr>
          <w:rFonts w:cstheme="minorHAnsi"/>
        </w:rPr>
        <w:t xml:space="preserve"> 1</w:t>
      </w:r>
      <w:r w:rsidR="00C523CF" w:rsidRPr="00134FD2">
        <w:rPr>
          <w:rFonts w:cstheme="minorHAnsi"/>
        </w:rPr>
        <w:t>-7 arviointi on sanallista tai numeroarviointia tai niiden yhdistelmää opetuksen järjestäjän päätöksen mukaisesti. Vuosiluokkien 8-9 todistuksissa käytetään numeroarviointia.  Toiminta-alueittain annettavassa opetuksessa käy</w:t>
      </w:r>
      <w:r w:rsidR="00D93700" w:rsidRPr="00134FD2">
        <w:rPr>
          <w:rFonts w:cstheme="minorHAnsi"/>
        </w:rPr>
        <w:t>tetään sanallista arviointia. Y</w:t>
      </w:r>
      <w:r w:rsidR="00C523CF" w:rsidRPr="00134FD2">
        <w:rPr>
          <w:rFonts w:cstheme="minorHAnsi"/>
        </w:rPr>
        <w:t xml:space="preserve">ksilöllistettyjen oppimäärien arvioinnissa sanallista tai numeroarviointia </w:t>
      </w:r>
      <w:r w:rsidR="00D93700" w:rsidRPr="00134FD2">
        <w:rPr>
          <w:rFonts w:cstheme="minorHAnsi"/>
        </w:rPr>
        <w:t xml:space="preserve">käytetään </w:t>
      </w:r>
      <w:r w:rsidR="00C523CF" w:rsidRPr="00134FD2">
        <w:rPr>
          <w:rFonts w:cstheme="minorHAnsi"/>
        </w:rPr>
        <w:t xml:space="preserve">opetuksen järjestäjän päättämällä tavalla. </w:t>
      </w:r>
      <w:r w:rsidR="00C523CF" w:rsidRPr="00134FD2">
        <w:t xml:space="preserve">Sanallista </w:t>
      </w:r>
      <w:r w:rsidR="00E066F0" w:rsidRPr="00134FD2">
        <w:t>arviointia</w:t>
      </w:r>
      <w:r w:rsidR="000A4C6E" w:rsidRPr="00134FD2">
        <w:t xml:space="preserve"> </w:t>
      </w:r>
      <w:r w:rsidR="00C523CF" w:rsidRPr="00134FD2">
        <w:t>voidaan käyttää päättöarviointia lukuun ottamatta myös niiden oppilaiden arvioinnissa, joiden äidinkieli on muu kuin opetuksessa käytettävä kieli.</w:t>
      </w:r>
    </w:p>
    <w:p w:rsidR="00FA63D3" w:rsidRPr="00134FD2" w:rsidRDefault="00C523CF" w:rsidP="00C75123">
      <w:pPr>
        <w:tabs>
          <w:tab w:val="left" w:pos="426"/>
          <w:tab w:val="left" w:pos="2309"/>
        </w:tabs>
        <w:spacing w:after="0"/>
        <w:ind w:left="426"/>
        <w:jc w:val="both"/>
        <w:rPr>
          <w:rFonts w:cstheme="minorHAnsi"/>
        </w:rPr>
      </w:pPr>
      <w:r w:rsidRPr="00134FD2">
        <w:rPr>
          <w:rFonts w:cstheme="minorHAnsi"/>
        </w:rPr>
        <w:t xml:space="preserve">Numeroarvosana kuvaa keskimääräisenä summatiivisena arviona oppilaan osaamisen tasoa suhteessa tavoitteisiin kussakin oppiaineessa tai opintokokonaisuudessa. Sanallista arviointia käyttämällä voidaan antaa monipuolista palautetta oppilaan oppimisesta ja suoriutumisesta. Sanallisen arvioinnin avulla voidaan kuvata paitsi oppilaan osaamisen tasoa myös hänen edistymistään, vahvuuksiaan ja kehittämisen kohteitaan. Sanallisella arvioinnilla voidaan myös antaa numeroarvosanaa yksityiskohtaisempaa palautetta osaamisesta ja oppimisen edistymisestä oppiaineen eri osa-alueilla. </w:t>
      </w:r>
    </w:p>
    <w:p w:rsidR="00C523CF" w:rsidRPr="00134FD2" w:rsidRDefault="00C523CF" w:rsidP="004338B0">
      <w:pPr>
        <w:pStyle w:val="Otsikko4"/>
      </w:pPr>
      <w:bookmarkStart w:id="48" w:name="_Toc413327043"/>
      <w:r w:rsidRPr="00134FD2">
        <w:t>6.4.3 Opinnoissa eteneminen perusopetuksen aikana</w:t>
      </w:r>
      <w:bookmarkEnd w:id="48"/>
    </w:p>
    <w:p w:rsidR="00C523CF" w:rsidRPr="00134FD2" w:rsidRDefault="00463195" w:rsidP="00C75123">
      <w:pPr>
        <w:tabs>
          <w:tab w:val="left" w:pos="426"/>
        </w:tabs>
        <w:ind w:left="426"/>
        <w:jc w:val="both"/>
        <w:rPr>
          <w:rFonts w:cs="Arial"/>
        </w:rPr>
      </w:pPr>
      <w:r w:rsidRPr="00134FD2">
        <w:br/>
      </w:r>
      <w:r w:rsidR="00C523CF" w:rsidRPr="00134FD2">
        <w:rPr>
          <w:rFonts w:eastAsia="Times New Roman" w:cs="Times New Roman"/>
        </w:rPr>
        <w:t xml:space="preserve">Opetus ja arviointikäytännöt suunnitellaan ja toteutetaan siten, että oppilaalla on riittävästi monipuolisia mahdollisuuksia osoittaa osaamistaan. </w:t>
      </w:r>
      <w:r w:rsidR="00C523CF" w:rsidRPr="00134FD2">
        <w:rPr>
          <w:rFonts w:cs="Arial"/>
        </w:rPr>
        <w:t xml:space="preserve">Oppilaan kokonaistilannetta tulee tarkastella riittävän ajoissa. </w:t>
      </w:r>
      <w:r w:rsidR="00C523CF" w:rsidRPr="00134FD2">
        <w:rPr>
          <w:rFonts w:eastAsia="Times New Roman" w:cs="Times New Roman"/>
        </w:rPr>
        <w:t xml:space="preserve">Oppilaalla on oikeus saada tarvitsemaansa tukiopetusta, osa-aikaista erityisopetusta, ohjausta ja muuta tukea tilanteessa, jossa hän sairauden, oppimisvaikeuksien, vaikeasta elämäntilanteesta johtuvien poissaolojen tai muun syyn vuoksi on jäänyt tai on vaarassa jäädä jälkeen opinnoissaan. </w:t>
      </w:r>
      <w:r w:rsidR="00C523CF" w:rsidRPr="00134FD2">
        <w:rPr>
          <w:rFonts w:cs="Arial"/>
        </w:rPr>
        <w:t xml:space="preserve">Mikäli oppilaan koko vuosiluokan suoritus jossakin oppiaineessa on vaarassa tulla hylätyksi, tulee asiasta keskustella hyvissä ajoin lukuvuoden aikana huoltajan ja oppilaan kanssa sekä sopia toimenpiteistä oppimisen tukemiseksi. </w:t>
      </w:r>
    </w:p>
    <w:p w:rsidR="00F275F3" w:rsidRPr="00134FD2" w:rsidRDefault="00F275F3" w:rsidP="00C75123">
      <w:pPr>
        <w:tabs>
          <w:tab w:val="left" w:pos="426"/>
        </w:tabs>
        <w:ind w:left="426"/>
        <w:jc w:val="both"/>
        <w:rPr>
          <w:rFonts w:cs="Arial"/>
          <w:i/>
        </w:rPr>
      </w:pPr>
      <w:r w:rsidRPr="00134FD2">
        <w:rPr>
          <w:rFonts w:eastAsia="Times New Roman" w:cs="Times New Roman"/>
          <w:i/>
        </w:rPr>
        <w:lastRenderedPageBreak/>
        <w:t>Opinnoissa eteneminen vuosiluokittain</w:t>
      </w:r>
    </w:p>
    <w:p w:rsidR="00C523CF" w:rsidRPr="00134FD2" w:rsidRDefault="00C523CF" w:rsidP="00C75123">
      <w:pPr>
        <w:tabs>
          <w:tab w:val="left" w:pos="426"/>
        </w:tabs>
        <w:ind w:left="426"/>
        <w:jc w:val="both"/>
        <w:rPr>
          <w:rFonts w:cs="Arial"/>
        </w:rPr>
      </w:pPr>
      <w:r w:rsidRPr="00134FD2">
        <w:rPr>
          <w:rFonts w:cs="Arial"/>
        </w:rPr>
        <w:t xml:space="preserve">Oppilas, joka on saanut vuosiluokan oppimäärään sisältyvissä oppiaineissa vähintään välttäviä tietoja ja taitoja osoittavan numeron tai vastaavan sanallisen arvion, siirtyy seuraavalle vuosiluokalle.  </w:t>
      </w:r>
    </w:p>
    <w:p w:rsidR="00C523CF" w:rsidRPr="00134FD2" w:rsidRDefault="00C523CF" w:rsidP="00C75123">
      <w:pPr>
        <w:tabs>
          <w:tab w:val="left" w:pos="426"/>
        </w:tabs>
        <w:ind w:left="426"/>
        <w:jc w:val="both"/>
        <w:rPr>
          <w:rFonts w:cs="Arial"/>
        </w:rPr>
      </w:pPr>
      <w:r w:rsidRPr="00134FD2">
        <w:rPr>
          <w:rFonts w:cs="Arial"/>
        </w:rPr>
        <w:t xml:space="preserve">Oppilas voi myös siirtyä seuraavalle vuosiluokalle, vaikka hänen vuosiluokan suorituksensa jossakin oppiaineessa olisi hylätty, jos arvioidaan, että hän kykenee selviytymään seuraavan vuosiluokan opinnoista hyväksytysti.  Oppilas voidaan jättää vuosiluokalle, jos hänen lukuvuotta koskeva suorituksensa yhdessä tai useammassa vuosiluokan oppimäärään kuuluvassa oppiaineessa on hylätty.  Ennen luokalle jättämistä oppilaalle tulee varata mahdollisuus opetukseen osallistumatta erillisessä kokeessa osoittaa saavuttaneensa hyväksyttävät tiedot ja taidot. Mahdollisuuksia voidaan antaa paikallisessa opetussuunnitelmassa päätettävällä tavalla yksi tai useampia lukuvuoden aikana tai lukuvuoden koulutyön päätyttyä. Erillinen koe voi sisältää monipuolisesti erilaisia suullisia, kirjallisia ja muita näyttömahdollisuuksia, joilla oppilas parhaiten kykenee osoittamaan osaamisensa. </w:t>
      </w:r>
    </w:p>
    <w:p w:rsidR="00C523CF" w:rsidRPr="00134FD2" w:rsidRDefault="00C523CF" w:rsidP="00C75123">
      <w:pPr>
        <w:ind w:left="426"/>
        <w:jc w:val="both"/>
        <w:rPr>
          <w:rFonts w:cs="Arial"/>
        </w:rPr>
      </w:pPr>
      <w:r w:rsidRPr="00134FD2">
        <w:rPr>
          <w:rFonts w:cs="Arial"/>
        </w:rPr>
        <w:t xml:space="preserve">Jos suoritusmahdollisuus annetaan lukuvuoden koulutyön päätyttyä, luokalle jättämisestä voidaan koulutyön päättyessä tehdä lukuvuositodistuksessa ehdollinen päätös. Päätöksessä mainitaan ne vuosiluokan oppimäärän osa-alueet, joiden hyväksytty suorittaminen erillisessä kokeessa on vuosiluokalta siirtymisen edellytys. </w:t>
      </w:r>
    </w:p>
    <w:p w:rsidR="00F275F3" w:rsidRPr="00134FD2" w:rsidRDefault="00C523CF" w:rsidP="00F275F3">
      <w:pPr>
        <w:ind w:left="426"/>
        <w:jc w:val="both"/>
        <w:rPr>
          <w:rFonts w:cs="Arial"/>
          <w:strike/>
        </w:rPr>
      </w:pPr>
      <w:r w:rsidRPr="00134FD2">
        <w:rPr>
          <w:rFonts w:cs="Arial"/>
        </w:rPr>
        <w:t xml:space="preserve">Oppilas voidaan myös jättää luokalle, vaikka hänellä ei ole hylättyjä suorituksia, jos sitä on pidettävä hänen yleisen koulumenestyksensä vuoksi tarkoituksenmukaisena. Oppilaan huoltajalle tulee tällöin varata mahdollisuus tulla kuulluksi ennen päätöksen tekemistä. </w:t>
      </w:r>
    </w:p>
    <w:p w:rsidR="0077708C" w:rsidRPr="00134FD2" w:rsidRDefault="00C523CF" w:rsidP="00C75123">
      <w:pPr>
        <w:ind w:left="426"/>
        <w:jc w:val="both"/>
        <w:rPr>
          <w:rFonts w:cs="Arial"/>
        </w:rPr>
      </w:pPr>
      <w:r w:rsidRPr="00134FD2">
        <w:rPr>
          <w:rFonts w:cs="Arial"/>
        </w:rPr>
        <w:t>Vuosiluokalle jäävän oppilaan suoritukset asianomaiselta luokalta raukeavat.</w:t>
      </w:r>
      <w:r w:rsidRPr="00134FD2">
        <w:rPr>
          <w:rStyle w:val="Alaviitteenviite"/>
          <w:rFonts w:cs="Arial"/>
        </w:rPr>
        <w:footnoteReference w:id="69"/>
      </w:r>
      <w:r w:rsidRPr="00134FD2">
        <w:rPr>
          <w:rFonts w:cs="Arial"/>
        </w:rPr>
        <w:t xml:space="preserve"> </w:t>
      </w:r>
    </w:p>
    <w:p w:rsidR="00C523CF" w:rsidRPr="00134FD2" w:rsidRDefault="00C523CF" w:rsidP="00C75123">
      <w:pPr>
        <w:ind w:firstLine="426"/>
        <w:jc w:val="both"/>
        <w:rPr>
          <w:rFonts w:cs="Arial"/>
          <w:i/>
        </w:rPr>
      </w:pPr>
      <w:r w:rsidRPr="00134FD2">
        <w:rPr>
          <w:rFonts w:cs="Arial"/>
          <w:i/>
        </w:rPr>
        <w:t>Eteneminen oman opinto-ohjelman mukaan vuosiluokkiin sitomattomasti</w:t>
      </w:r>
    </w:p>
    <w:p w:rsidR="00C523CF" w:rsidRPr="00134FD2" w:rsidRDefault="00C523CF" w:rsidP="00C75123">
      <w:pPr>
        <w:ind w:left="426"/>
        <w:jc w:val="both"/>
      </w:pPr>
      <w:r w:rsidRPr="00134FD2">
        <w:rPr>
          <w:spacing w:val="-3"/>
        </w:rPr>
        <w:t>Perusopetuksen opinnoissa voidaan edetä vuosiluokkiin jaetun oppimäärän sijaan oman opinto-ohjelman mukaisesti vuosiluokkiin sitomattomasti</w:t>
      </w:r>
      <w:r w:rsidR="00151107" w:rsidRPr="00134FD2">
        <w:rPr>
          <w:rStyle w:val="Alaviitteenviite"/>
          <w:spacing w:val="-3"/>
        </w:rPr>
        <w:footnoteReference w:id="70"/>
      </w:r>
      <w:r w:rsidRPr="00134FD2">
        <w:rPr>
          <w:spacing w:val="-3"/>
        </w:rPr>
        <w:t>.</w:t>
      </w:r>
      <w:r w:rsidRPr="00134FD2">
        <w:rPr>
          <w:rStyle w:val="Alaviitteenviite"/>
          <w:spacing w:val="-3"/>
        </w:rPr>
        <w:t xml:space="preserve"> </w:t>
      </w:r>
      <w:r w:rsidRPr="00134FD2">
        <w:rPr>
          <w:spacing w:val="-3"/>
        </w:rPr>
        <w:t>Oman opinto-ohjelman mukaan opiskeleva oppilas saa lukuvuoden päätteeksi lukuvuositodistuksen kyseisenä lukuvuonna hyväksytysti suorittamistaan opinnoista ja siirtyy lukuvuoden koulutyön päätyttyä seuraavalle vuosiluokalle</w:t>
      </w:r>
      <w:r w:rsidRPr="00134FD2">
        <w:t>.  Oman opinto-ohjelman mukaisella etenemisellä voidaan tarvittaessa välttää luokalle jättäminen, jonka myötä oppilaan kaikki opinnot kyseiseltä luokalta raukeaisivat.</w:t>
      </w:r>
      <w:r w:rsidRPr="00134FD2">
        <w:rPr>
          <w:rFonts w:eastAsia="Times New Roman" w:cs="Times New Roman"/>
          <w:sz w:val="24"/>
          <w:szCs w:val="24"/>
        </w:rPr>
        <w:t xml:space="preserve">  </w:t>
      </w:r>
      <w:r w:rsidRPr="00134FD2">
        <w:rPr>
          <w:spacing w:val="-3"/>
        </w:rPr>
        <w:t>Oman opinto-ohjelman mukaisesti etenevä oppilas voidaan jättää vuosiluokalle vain yleisen heikon koulumenestyksen perusteella.</w:t>
      </w:r>
      <w:r w:rsidRPr="00134FD2">
        <w:rPr>
          <w:i/>
          <w:spacing w:val="-3"/>
        </w:rPr>
        <w:t xml:space="preserve"> </w:t>
      </w:r>
      <w:r w:rsidRPr="00134FD2">
        <w:rPr>
          <w:spacing w:val="-3"/>
        </w:rPr>
        <w:t>Yhdeksännellä vuosiluokalla oleva oppilas luetaan tämän</w:t>
      </w:r>
      <w:r w:rsidRPr="00134FD2">
        <w:t xml:space="preserve"> vuosiluokan oppilaaksi, kunnes hän suorittaa perusopetuksen koko oppimäärän ja saa päättötodistuksen tai hän eroaa koulusta.</w:t>
      </w:r>
    </w:p>
    <w:p w:rsidR="00C523CF" w:rsidRPr="00134FD2" w:rsidRDefault="00C523CF" w:rsidP="00C523CF">
      <w:pPr>
        <w:pStyle w:val="Otsikko4"/>
      </w:pPr>
      <w:bookmarkStart w:id="49" w:name="_Toc413327044"/>
      <w:r w:rsidRPr="00134FD2">
        <w:t>6.4.4 Arviointi nive</w:t>
      </w:r>
      <w:r w:rsidR="00FD7B5A" w:rsidRPr="00134FD2">
        <w:t>lkohdissa</w:t>
      </w:r>
      <w:bookmarkEnd w:id="49"/>
    </w:p>
    <w:p w:rsidR="00DE38EB" w:rsidRPr="00134FD2" w:rsidRDefault="00463195" w:rsidP="00C75123">
      <w:pPr>
        <w:tabs>
          <w:tab w:val="left" w:pos="426"/>
          <w:tab w:val="left" w:pos="2309"/>
        </w:tabs>
        <w:ind w:left="426"/>
        <w:jc w:val="both"/>
        <w:rPr>
          <w:color w:val="000000" w:themeColor="text1"/>
        </w:rPr>
      </w:pPr>
      <w:r w:rsidRPr="00134FD2">
        <w:br/>
      </w:r>
      <w:r w:rsidR="00C523CF" w:rsidRPr="00134FD2">
        <w:rPr>
          <w:color w:val="000000" w:themeColor="text1"/>
        </w:rPr>
        <w:t xml:space="preserve">Valtioneuvoston asetuksessa säädetty tuntijako määrittää nivelkohdat, joiden mukaisesti perusopetus jakautuu vuosiluokkien 1-2, 3-6 sekä 7-9 muodostamiin kokonaisuuksiin. </w:t>
      </w:r>
    </w:p>
    <w:p w:rsidR="0095785F" w:rsidRPr="00134FD2" w:rsidRDefault="00C75123" w:rsidP="00C75123">
      <w:pPr>
        <w:tabs>
          <w:tab w:val="left" w:pos="426"/>
          <w:tab w:val="left" w:pos="2309"/>
        </w:tabs>
        <w:jc w:val="both"/>
        <w:rPr>
          <w:rFonts w:cstheme="minorHAnsi"/>
          <w:i/>
        </w:rPr>
      </w:pPr>
      <w:r w:rsidRPr="00134FD2">
        <w:rPr>
          <w:rFonts w:cstheme="minorHAnsi"/>
          <w:i/>
        </w:rPr>
        <w:tab/>
      </w:r>
    </w:p>
    <w:p w:rsidR="0095785F" w:rsidRPr="00134FD2" w:rsidRDefault="0095785F" w:rsidP="00C75123">
      <w:pPr>
        <w:tabs>
          <w:tab w:val="left" w:pos="426"/>
          <w:tab w:val="left" w:pos="2309"/>
        </w:tabs>
        <w:jc w:val="both"/>
        <w:rPr>
          <w:rFonts w:cstheme="minorHAnsi"/>
          <w:i/>
        </w:rPr>
      </w:pPr>
    </w:p>
    <w:p w:rsidR="00C523CF" w:rsidRPr="00134FD2" w:rsidRDefault="00C523CF" w:rsidP="00C75123">
      <w:pPr>
        <w:tabs>
          <w:tab w:val="left" w:pos="426"/>
          <w:tab w:val="left" w:pos="2309"/>
        </w:tabs>
        <w:jc w:val="both"/>
        <w:rPr>
          <w:rFonts w:cstheme="minorHAnsi"/>
          <w:i/>
        </w:rPr>
      </w:pPr>
      <w:r w:rsidRPr="00134FD2">
        <w:rPr>
          <w:rFonts w:cstheme="minorHAnsi"/>
          <w:i/>
        </w:rPr>
        <w:lastRenderedPageBreak/>
        <w:t>Toisen vuosiluokan päätteeksi tehtävä arviointi</w:t>
      </w:r>
    </w:p>
    <w:p w:rsidR="00E07D79" w:rsidRPr="00134FD2" w:rsidRDefault="00E07D79" w:rsidP="00C75123">
      <w:pPr>
        <w:tabs>
          <w:tab w:val="left" w:pos="426"/>
        </w:tabs>
        <w:ind w:left="426"/>
        <w:jc w:val="both"/>
      </w:pPr>
      <w:r w:rsidRPr="00134FD2">
        <w:t>Toisen vuosiluokan lopulla oppimisen arvioinnin pääpaino on oppimisen edistymisen arvioinnissa. Oppilaalle</w:t>
      </w:r>
      <w:r w:rsidR="00C04EFB" w:rsidRPr="00134FD2">
        <w:t xml:space="preserve"> </w:t>
      </w:r>
      <w:r w:rsidRPr="00134FD2">
        <w:t xml:space="preserve">annetaan lukuvuositodistuksen lisäksi myös muuta ohjaavaa palautetta opetuksen järjestäjän päättämällä tavalla. Tavoitteena on tuoda esille oppilaan vahvuuksia oppijana ja vahvistaa itsetuntoa ja oppimismotivaatiota. Usein on tarpeen arvioida ja suunnitella yhdessä </w:t>
      </w:r>
      <w:r w:rsidR="00D44091" w:rsidRPr="00134FD2">
        <w:t xml:space="preserve">myös </w:t>
      </w:r>
      <w:r w:rsidRPr="00134FD2">
        <w:t xml:space="preserve">oppilaan tarvitsemaa ohjausta ja tukea. Nivelvaihetta lähestyttäessä korostuu opettajan, oppilaan ja huoltajan välinen vuorovaikutus. </w:t>
      </w:r>
      <w:r w:rsidR="00C04EFB" w:rsidRPr="00134FD2">
        <w:t>O</w:t>
      </w:r>
      <w:r w:rsidRPr="00134FD2">
        <w:t xml:space="preserve">n tärkeää, että oppilaan omat arviot ja toiveet sekä huoltajan näkemykset tulevat kuulluiksi.  </w:t>
      </w:r>
    </w:p>
    <w:p w:rsidR="00B00B54" w:rsidRDefault="00D44091" w:rsidP="00B00B54">
      <w:pPr>
        <w:tabs>
          <w:tab w:val="left" w:pos="426"/>
        </w:tabs>
        <w:spacing w:after="0"/>
        <w:ind w:left="426"/>
        <w:jc w:val="both"/>
      </w:pPr>
      <w:r w:rsidRPr="00134FD2">
        <w:t>Oppilaan oppimisprosessin kannalta keskeisiä, laaja-alaisen osaami</w:t>
      </w:r>
      <w:r w:rsidR="00785C34" w:rsidRPr="00134FD2">
        <w:t>s</w:t>
      </w:r>
      <w:r w:rsidRPr="00134FD2">
        <w:t>en tavoitteisiin perustuvia näkökulmia, joihin opettaja kiinnittää huomiota arvioidessaan oppilaan edistymistä ja antaessaan siitä palautetta oppilaalle ja huoltajalle ovat</w:t>
      </w:r>
      <w:r w:rsidR="00B00B54">
        <w:t>:</w:t>
      </w:r>
    </w:p>
    <w:p w:rsidR="00E07D79" w:rsidRPr="00134FD2" w:rsidRDefault="00E07D79" w:rsidP="00B00B54">
      <w:pPr>
        <w:pStyle w:val="Luettelokappale"/>
        <w:numPr>
          <w:ilvl w:val="0"/>
          <w:numId w:val="5"/>
        </w:numPr>
        <w:tabs>
          <w:tab w:val="left" w:pos="426"/>
        </w:tabs>
        <w:spacing w:after="0"/>
        <w:jc w:val="both"/>
      </w:pPr>
      <w:r w:rsidRPr="00134FD2">
        <w:t>edistyminen kielellisissä valmiuksissa, erityisesti</w:t>
      </w:r>
    </w:p>
    <w:p w:rsidR="00B00B54" w:rsidRDefault="00E07D79" w:rsidP="00B00B54">
      <w:pPr>
        <w:pStyle w:val="Luettelokappale"/>
        <w:numPr>
          <w:ilvl w:val="0"/>
          <w:numId w:val="48"/>
        </w:numPr>
        <w:jc w:val="both"/>
      </w:pPr>
      <w:r w:rsidRPr="00134FD2">
        <w:t>kysymisen ja kuuntelemisen taidot</w:t>
      </w:r>
    </w:p>
    <w:p w:rsidR="00B00B54" w:rsidRDefault="00E07D79" w:rsidP="00B00B54">
      <w:pPr>
        <w:pStyle w:val="Luettelokappale"/>
        <w:numPr>
          <w:ilvl w:val="0"/>
          <w:numId w:val="48"/>
        </w:numPr>
        <w:jc w:val="both"/>
      </w:pPr>
      <w:r w:rsidRPr="00134FD2">
        <w:t>vuorovaikutustaidot ja taito ilmaista itseään eri keinoin</w:t>
      </w:r>
    </w:p>
    <w:p w:rsidR="00E07D79" w:rsidRPr="00134FD2" w:rsidRDefault="00E07D79" w:rsidP="00B00B54">
      <w:pPr>
        <w:pStyle w:val="Luettelokappale"/>
        <w:numPr>
          <w:ilvl w:val="0"/>
          <w:numId w:val="5"/>
        </w:numPr>
        <w:jc w:val="both"/>
      </w:pPr>
      <w:r w:rsidRPr="00134FD2">
        <w:t>edistyminen työskentelytaidoissa, erityisesti</w:t>
      </w:r>
    </w:p>
    <w:p w:rsidR="00E07D79" w:rsidRPr="00134FD2" w:rsidRDefault="00E07D79" w:rsidP="00B00B54">
      <w:pPr>
        <w:pStyle w:val="Luettelokappale"/>
        <w:numPr>
          <w:ilvl w:val="0"/>
          <w:numId w:val="52"/>
        </w:numPr>
        <w:jc w:val="both"/>
      </w:pPr>
      <w:r w:rsidRPr="00134FD2">
        <w:t>taito työskennellä itsenäisesti ja ryhmässä</w:t>
      </w:r>
    </w:p>
    <w:p w:rsidR="00E07D79" w:rsidRPr="00B00B54" w:rsidRDefault="00E07D79" w:rsidP="00B00B54">
      <w:pPr>
        <w:pStyle w:val="Luettelokappale"/>
        <w:numPr>
          <w:ilvl w:val="0"/>
          <w:numId w:val="5"/>
        </w:numPr>
        <w:jc w:val="both"/>
        <w:rPr>
          <w:strike/>
        </w:rPr>
      </w:pPr>
      <w:r w:rsidRPr="00134FD2">
        <w:t>edistyminen taidossa huolehtia omista ja yhteisesti sovituista tehtävistä</w:t>
      </w:r>
    </w:p>
    <w:p w:rsidR="00E07D79" w:rsidRPr="00134FD2" w:rsidRDefault="00E07D79" w:rsidP="00C75123">
      <w:pPr>
        <w:tabs>
          <w:tab w:val="left" w:pos="426"/>
          <w:tab w:val="left" w:pos="1701"/>
          <w:tab w:val="left" w:pos="2268"/>
          <w:tab w:val="left" w:pos="3686"/>
        </w:tabs>
        <w:ind w:left="426"/>
        <w:jc w:val="both"/>
      </w:pPr>
      <w:r w:rsidRPr="00134FD2">
        <w:t xml:space="preserve">Lisäksi annetaan palautetta oppilaan opiskelun etenemisestä eri oppiaineissa. Lukuvuositodistuksessa ilmaistaan, onko oppilas saavuttanut kunkin oppiaineen tavoitteet hyväksyttävästi.  </w:t>
      </w:r>
    </w:p>
    <w:p w:rsidR="00C523CF" w:rsidRPr="00134FD2" w:rsidRDefault="00C75123" w:rsidP="00C75123">
      <w:pPr>
        <w:tabs>
          <w:tab w:val="left" w:pos="426"/>
          <w:tab w:val="left" w:pos="2309"/>
        </w:tabs>
        <w:jc w:val="both"/>
        <w:rPr>
          <w:rFonts w:cstheme="minorHAnsi"/>
          <w:i/>
        </w:rPr>
      </w:pPr>
      <w:r w:rsidRPr="00134FD2">
        <w:rPr>
          <w:rFonts w:cstheme="minorHAnsi"/>
          <w:i/>
        </w:rPr>
        <w:tab/>
      </w:r>
      <w:r w:rsidR="00C523CF" w:rsidRPr="00134FD2">
        <w:rPr>
          <w:rFonts w:cstheme="minorHAnsi"/>
          <w:i/>
        </w:rPr>
        <w:t>Kuudennen vuosiluokan päätteeksi tehtävä arviointi</w:t>
      </w:r>
    </w:p>
    <w:p w:rsidR="00C523CF" w:rsidRPr="00134FD2" w:rsidRDefault="00C523CF" w:rsidP="00C75123">
      <w:pPr>
        <w:tabs>
          <w:tab w:val="left" w:pos="426"/>
        </w:tabs>
        <w:ind w:left="426"/>
        <w:jc w:val="both"/>
        <w:rPr>
          <w:color w:val="000000" w:themeColor="text1"/>
        </w:rPr>
      </w:pPr>
      <w:r w:rsidRPr="00134FD2">
        <w:rPr>
          <w:color w:val="000000" w:themeColor="text1"/>
        </w:rPr>
        <w:t xml:space="preserve">Kuudennen </w:t>
      </w:r>
      <w:r w:rsidR="00E066F0" w:rsidRPr="00134FD2">
        <w:t>vuosiluokan lopulla oppilaa</w:t>
      </w:r>
      <w:r w:rsidRPr="00134FD2">
        <w:t xml:space="preserve">lle annetaan lukuvuositodistuksen lisäksi myös muuta ohjaavaa palautetta opetuksen järjestäjän päättämällä tavalla. </w:t>
      </w:r>
      <w:r w:rsidRPr="00134FD2">
        <w:rPr>
          <w:rFonts w:cstheme="minorHAnsi"/>
        </w:rPr>
        <w:t>Palautteessa kiinnitetään huomiota erityisesti työskentelytaitojen ja oppimisen taitojen kehittymiseen. Oppilas tarvitsee tietoa myös edistymisestään oppiaineissa ja laaja-alaisessa osaamisessa.</w:t>
      </w:r>
      <w:r w:rsidRPr="00134FD2">
        <w:rPr>
          <w:color w:val="000000" w:themeColor="text1"/>
        </w:rPr>
        <w:t xml:space="preserve"> Arviointikäytänteet ja palautteen antaminen suunnitellaan niin, että oppilas ja huoltaja saavat monipuoliseen tietoon perustuvan käsityksen oppilaan oppimisen edistymisestä. Erityistä huomiota kiinnitetään opiskelumotivaation tukemiseen. </w:t>
      </w:r>
    </w:p>
    <w:p w:rsidR="0077708C" w:rsidRPr="00134FD2" w:rsidRDefault="00C523CF" w:rsidP="00C75123">
      <w:pPr>
        <w:ind w:left="426"/>
        <w:jc w:val="both"/>
        <w:rPr>
          <w:rFonts w:cstheme="minorHAnsi"/>
          <w:strike/>
        </w:rPr>
      </w:pPr>
      <w:r w:rsidRPr="00134FD2">
        <w:rPr>
          <w:rFonts w:cstheme="minorHAnsi"/>
        </w:rPr>
        <w:t>Kuudennen vuosiluokan lukuvuositodistuksessa annettavaa arviointia varten kaikkiin yhteisin oppiaineisiin on määritelty tavoitteista johdetut arviointik</w:t>
      </w:r>
      <w:r w:rsidR="00463C11" w:rsidRPr="00134FD2">
        <w:rPr>
          <w:rFonts w:cstheme="minorHAnsi"/>
        </w:rPr>
        <w:t xml:space="preserve">riteerit </w:t>
      </w:r>
      <w:r w:rsidR="0054781C" w:rsidRPr="00134FD2">
        <w:rPr>
          <w:rFonts w:cstheme="minorHAnsi"/>
        </w:rPr>
        <w:t xml:space="preserve">hyvää osaamista kuvaavalle </w:t>
      </w:r>
      <w:r w:rsidR="00463C11" w:rsidRPr="00134FD2">
        <w:rPr>
          <w:rFonts w:cstheme="minorHAnsi"/>
        </w:rPr>
        <w:t xml:space="preserve">sanalliselle arviolle </w:t>
      </w:r>
      <w:r w:rsidRPr="00134FD2">
        <w:rPr>
          <w:rFonts w:cstheme="minorHAnsi"/>
        </w:rPr>
        <w:t>tai numeroarvosanalle kahdeksan (8). Kriteerien avulla on kuvattu, millaista osaamista edellytetään kyseisen arvion tai arvosanan saavuttamiseksi. Kriteerit eivät ole oppilaille asetettuja tavoitteita, vaan opettajan arvioinnin apuvälineitä. Sanallista arviota tai arvosanaa antaessaan opettaja pohtii oppilaan edistymistä suhteessa opetussuunnitelmassa määriteltyihin tavoitteisiin ja osaamisen tasoa suhteessa valtakunnallisesti määriteltyihin arviointikriteereihin. Opettajan tulee käyttää näitä kriteerejä antaessaan oppilaalle</w:t>
      </w:r>
      <w:r w:rsidR="004F3516" w:rsidRPr="00134FD2">
        <w:rPr>
          <w:rFonts w:cstheme="minorHAnsi"/>
        </w:rPr>
        <w:t xml:space="preserve"> sanallis</w:t>
      </w:r>
      <w:r w:rsidRPr="00134FD2">
        <w:rPr>
          <w:rFonts w:cstheme="minorHAnsi"/>
        </w:rPr>
        <w:t>en arvio</w:t>
      </w:r>
      <w:r w:rsidR="004F3516" w:rsidRPr="00134FD2">
        <w:rPr>
          <w:rFonts w:cstheme="minorHAnsi"/>
        </w:rPr>
        <w:t>n</w:t>
      </w:r>
      <w:r w:rsidRPr="00134FD2">
        <w:rPr>
          <w:rFonts w:cstheme="minorHAnsi"/>
        </w:rPr>
        <w:t xml:space="preserve"> tai numeroarvosana</w:t>
      </w:r>
      <w:r w:rsidR="004F3516" w:rsidRPr="00134FD2">
        <w:rPr>
          <w:rFonts w:cstheme="minorHAnsi"/>
        </w:rPr>
        <w:t>n</w:t>
      </w:r>
      <w:r w:rsidRPr="00134FD2">
        <w:rPr>
          <w:rFonts w:cstheme="minorHAnsi"/>
        </w:rPr>
        <w:t xml:space="preserve"> kuudennen vuosiluokan lukuvuositodistukseen.</w:t>
      </w:r>
      <w:r w:rsidR="00463C11" w:rsidRPr="00134FD2">
        <w:rPr>
          <w:rFonts w:eastAsia="Times New Roman" w:cs="Times New Roman"/>
        </w:rPr>
        <w:t xml:space="preserve"> Oppilas saa </w:t>
      </w:r>
      <w:r w:rsidR="00B23D38" w:rsidRPr="00134FD2">
        <w:rPr>
          <w:rFonts w:eastAsia="Times New Roman" w:cs="Times New Roman"/>
        </w:rPr>
        <w:t xml:space="preserve">hyvää osaamista kuvaavan sanallisen arvion </w:t>
      </w:r>
      <w:r w:rsidRPr="00134FD2">
        <w:rPr>
          <w:rFonts w:eastAsia="Times New Roman" w:cs="Times New Roman"/>
        </w:rPr>
        <w:t>tai arvosanan kahdeksan (8), mikäli hän osoittaa keskimäärin</w:t>
      </w:r>
      <w:r w:rsidRPr="00134FD2">
        <w:rPr>
          <w:rFonts w:eastAsia="Times New Roman" w:cs="Times New Roman"/>
          <w:b/>
        </w:rPr>
        <w:t xml:space="preserve"> </w:t>
      </w:r>
      <w:r w:rsidRPr="00134FD2">
        <w:rPr>
          <w:rFonts w:eastAsia="Times New Roman" w:cs="Times New Roman"/>
        </w:rPr>
        <w:t xml:space="preserve">oppiaineen eri kriteerien kuvaamaa osaamista. Tason ylittäminen </w:t>
      </w:r>
      <w:r w:rsidR="00E40E1A" w:rsidRPr="00134FD2">
        <w:rPr>
          <w:rFonts w:eastAsia="Times New Roman" w:cs="Times New Roman"/>
        </w:rPr>
        <w:t xml:space="preserve">joidenkin tavoitteiden osalta </w:t>
      </w:r>
      <w:r w:rsidRPr="00134FD2">
        <w:rPr>
          <w:rFonts w:eastAsia="Times New Roman" w:cs="Times New Roman"/>
        </w:rPr>
        <w:t xml:space="preserve">voi kompensoida tasoa heikomman suoriutumisen </w:t>
      </w:r>
      <w:r w:rsidR="00E40E1A" w:rsidRPr="00134FD2">
        <w:rPr>
          <w:rFonts w:eastAsia="Times New Roman" w:cs="Times New Roman"/>
        </w:rPr>
        <w:t>joidenkin muiden tavoitteiden osalta</w:t>
      </w:r>
      <w:r w:rsidRPr="00134FD2">
        <w:rPr>
          <w:rFonts w:eastAsia="Times New Roman" w:cs="Times New Roman"/>
        </w:rPr>
        <w:t xml:space="preserve">. </w:t>
      </w:r>
      <w:r w:rsidRPr="00134FD2">
        <w:rPr>
          <w:rFonts w:cstheme="minorHAnsi"/>
        </w:rPr>
        <w:t xml:space="preserve"> </w:t>
      </w:r>
    </w:p>
    <w:p w:rsidR="00C523CF" w:rsidRPr="00134FD2" w:rsidRDefault="00C523CF" w:rsidP="00C523CF">
      <w:pPr>
        <w:pStyle w:val="Otsikko3"/>
        <w:rPr>
          <w:rFonts w:eastAsia="Times New Roman"/>
        </w:rPr>
      </w:pPr>
      <w:r w:rsidRPr="00134FD2">
        <w:rPr>
          <w:rFonts w:cstheme="minorHAnsi"/>
        </w:rPr>
        <w:lastRenderedPageBreak/>
        <w:t xml:space="preserve"> </w:t>
      </w:r>
      <w:bookmarkStart w:id="50" w:name="_Toc413327045"/>
      <w:r w:rsidRPr="00134FD2">
        <w:rPr>
          <w:rFonts w:eastAsia="Times New Roman"/>
        </w:rPr>
        <w:t>6.5 Perusopetuksen päättöarviointi</w:t>
      </w:r>
      <w:bookmarkEnd w:id="50"/>
    </w:p>
    <w:p w:rsidR="00C523CF" w:rsidRPr="00134FD2" w:rsidRDefault="00C523CF" w:rsidP="00C75123">
      <w:pPr>
        <w:tabs>
          <w:tab w:val="left" w:pos="426"/>
        </w:tabs>
        <w:spacing w:before="100" w:beforeAutospacing="1" w:after="100" w:afterAutospacing="1"/>
        <w:ind w:left="426"/>
        <w:jc w:val="both"/>
        <w:rPr>
          <w:rFonts w:eastAsia="Times New Roman" w:cs="Times New Roman"/>
        </w:rPr>
      </w:pPr>
      <w:r w:rsidRPr="00134FD2">
        <w:rPr>
          <w:rFonts w:eastAsia="Times New Roman" w:cs="Times New Roman"/>
        </w:rPr>
        <w:t xml:space="preserve">Päättöarviointi ajoittuu </w:t>
      </w:r>
      <w:r w:rsidR="0099368F" w:rsidRPr="00134FD2">
        <w:rPr>
          <w:rFonts w:eastAsia="Times New Roman" w:cs="Times New Roman"/>
        </w:rPr>
        <w:t>o</w:t>
      </w:r>
      <w:r w:rsidRPr="00134FD2">
        <w:rPr>
          <w:rFonts w:eastAsia="Times New Roman" w:cs="Times New Roman"/>
        </w:rPr>
        <w:t xml:space="preserve">ppiaineesta ja paikallisesta opetussuunnitelmaratkaisusta riippuen vuosiluokille 7, 8 tai 9. Päättöarviointiin johtavien arviointikäytäntöjen tulee olla oppilaiden ikäkauden ja edellytysten mukaisia. </w:t>
      </w:r>
    </w:p>
    <w:p w:rsidR="00C523CF" w:rsidRPr="00134FD2" w:rsidRDefault="00C523CF" w:rsidP="00C75123">
      <w:pPr>
        <w:spacing w:before="100" w:beforeAutospacing="1" w:after="100" w:afterAutospacing="1"/>
        <w:ind w:left="426"/>
        <w:jc w:val="both"/>
        <w:rPr>
          <w:rFonts w:eastAsia="Times New Roman" w:cs="Times New Roman"/>
        </w:rPr>
      </w:pPr>
      <w:r w:rsidRPr="00134FD2">
        <w:rPr>
          <w:rFonts w:eastAsia="Times New Roman" w:cs="Times New Roman"/>
        </w:rPr>
        <w:t xml:space="preserve">Päättöarvioinnin tehtävänä on määritellä, miten oppilas on opiskelun päättyessä saavuttanut oppiaineen oppimäärän tavoitteet.  Arvioinnin tuloksena annettava numeroarvosana tai sanallinen arvio kuvaa oppilaan suoriutumisen tasoa suhteessa kunkin oppiaineen oppimäärän tavoitteisiin ja päättöarvioinnin kriteereihin. </w:t>
      </w:r>
    </w:p>
    <w:p w:rsidR="0077708C" w:rsidRPr="00134FD2" w:rsidRDefault="00C523CF" w:rsidP="00C75123">
      <w:pPr>
        <w:spacing w:before="100" w:beforeAutospacing="1" w:after="100" w:afterAutospacing="1"/>
        <w:ind w:left="426"/>
        <w:jc w:val="both"/>
        <w:rPr>
          <w:rFonts w:eastAsia="Times New Roman" w:cs="Times New Roman"/>
        </w:rPr>
      </w:pPr>
      <w:r w:rsidRPr="00134FD2">
        <w:rPr>
          <w:rFonts w:eastAsia="Times New Roman" w:cs="Times New Roman"/>
        </w:rPr>
        <w:t>Päättöarvioinnin lähestyessä opettajien tehtävänä on lukuvuoden vielä ollessa käynnissä antaa oppilaille paitsi tietoa suoriutumisen nykytilasta ja -tasosta myös oppimista eteenpäin ohjaavaa arviointipalautetta. Samoin tulee huolehtia siitä, että oppilaat ja huoltajat ovat tietoisia tavoitteista, arviointiperusteista ja päättöarvioinnin kriteereistä. Palautteen ja ohjauksen tulee olla riittävän yksityiskohtaista ja yksilöllistä. Mikäli ennakoidaan, että 9. luokan oppilas ei tukitoimista huolimatta suoriudu opinnoistaan ja on vaarassa jäädä luokalle, voidaan oman opinto-ohjelman mukaiseen etenemiseen siirtymisellä ehkäistä oppilaan kaikkien suoritusten raukeaminen</w:t>
      </w:r>
      <w:r w:rsidR="00E07D79" w:rsidRPr="00134FD2">
        <w:rPr>
          <w:rFonts w:eastAsia="Times New Roman" w:cs="Times New Roman"/>
        </w:rPr>
        <w:t xml:space="preserve">. </w:t>
      </w:r>
      <w:r w:rsidRPr="00134FD2">
        <w:rPr>
          <w:rFonts w:eastAsia="Times New Roman" w:cs="Times New Roman"/>
        </w:rPr>
        <w:t xml:space="preserve"> </w:t>
      </w:r>
      <w:r w:rsidR="00E07D79" w:rsidRPr="00134FD2">
        <w:rPr>
          <w:rFonts w:eastAsia="Times New Roman" w:cs="Times New Roman"/>
        </w:rPr>
        <w:t xml:space="preserve">Oman opinto-ohjelman mukaan etenevää, vuosiluokkiin sitomatonta </w:t>
      </w:r>
      <w:r w:rsidR="00B23D38" w:rsidRPr="00134FD2">
        <w:rPr>
          <w:rFonts w:eastAsia="Times New Roman" w:cs="Times New Roman"/>
        </w:rPr>
        <w:t>opiskelua</w:t>
      </w:r>
      <w:r w:rsidR="00E07D79" w:rsidRPr="00134FD2">
        <w:rPr>
          <w:rFonts w:eastAsia="Times New Roman" w:cs="Times New Roman"/>
        </w:rPr>
        <w:t xml:space="preserve"> käsitellään tarkemmin luvussa 5. </w:t>
      </w:r>
    </w:p>
    <w:p w:rsidR="00181B4A" w:rsidRPr="00134FD2" w:rsidRDefault="00C523CF" w:rsidP="00181B4A">
      <w:pPr>
        <w:pStyle w:val="Otsikko4"/>
        <w:rPr>
          <w:rFonts w:eastAsia="Times New Roman"/>
        </w:rPr>
      </w:pPr>
      <w:bookmarkStart w:id="51" w:name="_Toc413327046"/>
      <w:r w:rsidRPr="00134FD2">
        <w:rPr>
          <w:rFonts w:eastAsia="Times New Roman"/>
        </w:rPr>
        <w:t>6.5.1 Päättöarvosanan muodostaminen</w:t>
      </w:r>
      <w:bookmarkEnd w:id="51"/>
    </w:p>
    <w:p w:rsidR="00C523CF" w:rsidRPr="00134FD2" w:rsidRDefault="00181B4A" w:rsidP="009C6C3A">
      <w:pPr>
        <w:tabs>
          <w:tab w:val="left" w:pos="426"/>
        </w:tabs>
        <w:ind w:left="426"/>
        <w:jc w:val="both"/>
        <w:rPr>
          <w:rFonts w:cstheme="majorBidi"/>
        </w:rPr>
      </w:pPr>
      <w:r w:rsidRPr="00134FD2">
        <w:br/>
      </w:r>
      <w:r w:rsidR="00C523CF" w:rsidRPr="00134FD2">
        <w:t>Perusopetuksen päättöarvosanojen tulee olla annettu yhdenvertaisin p</w:t>
      </w:r>
      <w:r w:rsidR="00463C11" w:rsidRPr="00134FD2">
        <w:t>erustein.</w:t>
      </w:r>
      <w:r w:rsidR="00C523CF" w:rsidRPr="00134FD2">
        <w:t xml:space="preserve"> Päättöarvosanan muodostamista varten on näissä opetussuunnitelman perusteissa määritelty kaikkiin yhteisiin oppiaineisiin sekä vapaaehtoisen kielen A-oppimäärään valtakunnalliset päättöarvioinnin kriteerit sekä päättöarvosanan muodostamisen periaatteet.  </w:t>
      </w:r>
    </w:p>
    <w:p w:rsidR="00C523CF" w:rsidRPr="00134FD2" w:rsidRDefault="00C523CF" w:rsidP="00C75123">
      <w:pPr>
        <w:spacing w:before="100" w:beforeAutospacing="1" w:after="100" w:afterAutospacing="1"/>
        <w:ind w:left="426"/>
        <w:jc w:val="both"/>
        <w:rPr>
          <w:rFonts w:eastAsia="Times New Roman" w:cs="Times New Roman"/>
          <w:i/>
        </w:rPr>
      </w:pPr>
      <w:r w:rsidRPr="00134FD2">
        <w:rPr>
          <w:rFonts w:eastAsia="Times New Roman" w:cs="Times New Roman"/>
        </w:rPr>
        <w:t xml:space="preserve">Perusopetuksessa oppilaan päättöarvosanaa ei muodosteta suoraan oppilaan aiempien kurssi-, jakso- tai lukuvuovuositodistusten arvosanoista lasketun keskiarvon perusteella. Koska osaamisen kehittyminen on aina kumuloituvaa, päättöarvosanan muodostamisen tulee perustua oppilaan opintojen päättyessä osoittamaan osaamisen tasoon suhteessa oppimäärän tavoitteisiin ja päättöarvioinnin kriteereihin. </w:t>
      </w:r>
    </w:p>
    <w:p w:rsidR="00C523CF" w:rsidRPr="00134FD2" w:rsidRDefault="00C523CF" w:rsidP="00C75123">
      <w:pPr>
        <w:spacing w:before="100" w:beforeAutospacing="1" w:after="100" w:afterAutospacing="1"/>
        <w:ind w:left="426"/>
        <w:jc w:val="both"/>
        <w:rPr>
          <w:rFonts w:eastAsia="Times New Roman" w:cs="Times New Roman"/>
        </w:rPr>
      </w:pPr>
      <w:r w:rsidRPr="00134FD2">
        <w:rPr>
          <w:rFonts w:eastAsia="Times New Roman" w:cs="Times New Roman"/>
        </w:rPr>
        <w:t>Päättöarvioinnin kriteerit määrittelevät numeroarvosanaan kahdeksan (8) vaadittavan tieto- ja taitotason kussakin oppiaineessa. Oppilas saa arvosanan kahdeksan (8), mikäli hän osoittaa keskimäärin</w:t>
      </w:r>
      <w:r w:rsidRPr="00134FD2">
        <w:rPr>
          <w:rFonts w:eastAsia="Times New Roman" w:cs="Times New Roman"/>
          <w:b/>
        </w:rPr>
        <w:t xml:space="preserve"> </w:t>
      </w:r>
      <w:r w:rsidRPr="00134FD2">
        <w:rPr>
          <w:rFonts w:eastAsia="Times New Roman" w:cs="Times New Roman"/>
        </w:rPr>
        <w:t xml:space="preserve">oppiaineen eri kriteerien kuvaamaa osaamista. Arvosanan kahdeksan tason ylittäminen </w:t>
      </w:r>
      <w:r w:rsidR="0099368F" w:rsidRPr="00134FD2">
        <w:rPr>
          <w:rFonts w:eastAsia="Times New Roman" w:cs="Times New Roman"/>
        </w:rPr>
        <w:t>joidenkin tavoitteiden osalta</w:t>
      </w:r>
      <w:r w:rsidRPr="00134FD2">
        <w:rPr>
          <w:rFonts w:eastAsia="Times New Roman" w:cs="Times New Roman"/>
        </w:rPr>
        <w:t xml:space="preserve"> voi kompensoida tasoa heikomman suoriutumisen </w:t>
      </w:r>
      <w:r w:rsidR="0099368F" w:rsidRPr="00134FD2">
        <w:rPr>
          <w:rFonts w:eastAsia="Times New Roman" w:cs="Times New Roman"/>
        </w:rPr>
        <w:t>joidenkin muiden tavoitteiden osalta</w:t>
      </w:r>
      <w:r w:rsidRPr="00134FD2">
        <w:rPr>
          <w:rFonts w:eastAsia="Times New Roman" w:cs="Times New Roman"/>
        </w:rPr>
        <w:t xml:space="preserve">. </w:t>
      </w:r>
      <w:r w:rsidRPr="00134FD2">
        <w:rPr>
          <w:rFonts w:cstheme="minorHAnsi"/>
        </w:rPr>
        <w:t xml:space="preserve"> </w:t>
      </w:r>
      <w:r w:rsidRPr="00134FD2">
        <w:rPr>
          <w:rFonts w:eastAsia="Times New Roman" w:cs="Times New Roman"/>
        </w:rPr>
        <w:t>Oppilas on saavuttanut perusopetuksen yleisen oppimäärän mukaiset tavoitteet oppiaineessa välttävästi (5) mikäli hän osoittaa jossakin määrin oppiaineelle asetettujen tavoitteiden mukaista</w:t>
      </w:r>
      <w:r w:rsidRPr="00134FD2">
        <w:rPr>
          <w:rFonts w:eastAsia="Times New Roman" w:cs="Times New Roman"/>
          <w:b/>
        </w:rPr>
        <w:t xml:space="preserve"> </w:t>
      </w:r>
      <w:r w:rsidRPr="00134FD2">
        <w:rPr>
          <w:rFonts w:eastAsia="Times New Roman" w:cs="Times New Roman"/>
        </w:rPr>
        <w:t xml:space="preserve">osaamista. Tällöin oppilas on suorittanut yleisen oppimäärän ko. oppiaineessa hyväksytysti. Arvosanan muodostaminen perustuu myös tässä tapauksessa oppilaan osoittamaan keskimääräiseen osaamiseen, eli välttävän tason ylittäminen </w:t>
      </w:r>
      <w:r w:rsidR="0099368F" w:rsidRPr="00134FD2">
        <w:rPr>
          <w:rFonts w:eastAsia="Times New Roman" w:cs="Times New Roman"/>
        </w:rPr>
        <w:t>joidenkin tavoitteiden osalta</w:t>
      </w:r>
      <w:r w:rsidRPr="00134FD2">
        <w:rPr>
          <w:rFonts w:eastAsia="Times New Roman" w:cs="Times New Roman"/>
        </w:rPr>
        <w:t xml:space="preserve"> voi kompensoida hylätyn (4) suoriutumisen </w:t>
      </w:r>
      <w:r w:rsidR="0099368F" w:rsidRPr="00134FD2">
        <w:rPr>
          <w:rFonts w:eastAsia="Times New Roman" w:cs="Times New Roman"/>
        </w:rPr>
        <w:t>joidenkin muiden tavoitteiden osalta</w:t>
      </w:r>
      <w:r w:rsidRPr="00134FD2">
        <w:rPr>
          <w:rFonts w:eastAsia="Times New Roman" w:cs="Times New Roman"/>
        </w:rPr>
        <w:t xml:space="preserve">. </w:t>
      </w:r>
    </w:p>
    <w:p w:rsidR="00C523CF" w:rsidRPr="00134FD2" w:rsidRDefault="00C523CF" w:rsidP="00C75123">
      <w:pPr>
        <w:pStyle w:val="Leipteksti"/>
        <w:spacing w:line="276" w:lineRule="auto"/>
        <w:ind w:left="426"/>
        <w:jc w:val="both"/>
        <w:rPr>
          <w:rFonts w:asciiTheme="minorHAnsi" w:hAnsiTheme="minorHAnsi"/>
          <w:sz w:val="22"/>
          <w:szCs w:val="22"/>
        </w:rPr>
      </w:pPr>
      <w:r w:rsidRPr="00134FD2">
        <w:rPr>
          <w:rFonts w:asciiTheme="minorHAnsi" w:hAnsiTheme="minorHAnsi"/>
          <w:sz w:val="22"/>
          <w:szCs w:val="22"/>
        </w:rPr>
        <w:t xml:space="preserve">Perusopetuksen päättöarvioinnissa numeroin arvioitavat yhteiset oppiaineet ovat äidinkieli ja kirjallisuus, toinen kotimainen kieli, </w:t>
      </w:r>
      <w:r w:rsidR="003C4487" w:rsidRPr="00134FD2">
        <w:rPr>
          <w:rFonts w:asciiTheme="minorHAnsi" w:hAnsiTheme="minorHAnsi"/>
          <w:sz w:val="22"/>
          <w:szCs w:val="22"/>
        </w:rPr>
        <w:t>vieraat kielet</w:t>
      </w:r>
      <w:r w:rsidRPr="00134FD2">
        <w:rPr>
          <w:rFonts w:asciiTheme="minorHAnsi" w:hAnsiTheme="minorHAnsi"/>
          <w:sz w:val="22"/>
          <w:szCs w:val="22"/>
        </w:rPr>
        <w:t xml:space="preserve">, matematiikka, fysiikka, kemia, biologia, maantieto, </w:t>
      </w:r>
      <w:r w:rsidRPr="00134FD2">
        <w:rPr>
          <w:rFonts w:asciiTheme="minorHAnsi" w:hAnsiTheme="minorHAnsi"/>
          <w:sz w:val="22"/>
          <w:szCs w:val="22"/>
        </w:rPr>
        <w:lastRenderedPageBreak/>
        <w:t xml:space="preserve">terveystieto, uskonto tai elämänkatsomustieto, historia, yhteiskuntaoppi, musiikki, kuvataide, käsityö, liikunta sekä kotitalous. Äidinkielessä ja kirjallisuudessa oppilas on voinut opiskella </w:t>
      </w:r>
      <w:r w:rsidR="00F275F3" w:rsidRPr="00134FD2">
        <w:rPr>
          <w:rFonts w:asciiTheme="minorHAnsi" w:hAnsiTheme="minorHAnsi"/>
          <w:sz w:val="22"/>
          <w:szCs w:val="22"/>
        </w:rPr>
        <w:t>kahta tähän oppiaineeseen näissä opetussuunnitelman perusteissa määriteltyä oppimäärää</w:t>
      </w:r>
      <w:r w:rsidRPr="00134FD2">
        <w:rPr>
          <w:rFonts w:asciiTheme="minorHAnsi" w:hAnsiTheme="minorHAnsi"/>
          <w:sz w:val="22"/>
          <w:szCs w:val="22"/>
        </w:rPr>
        <w:t xml:space="preserve">. Tällöin arvioidaan molemmat oppilaan suorittamat </w:t>
      </w:r>
      <w:r w:rsidR="00F275F3" w:rsidRPr="00134FD2">
        <w:rPr>
          <w:rFonts w:asciiTheme="minorHAnsi" w:hAnsiTheme="minorHAnsi"/>
          <w:sz w:val="22"/>
          <w:szCs w:val="22"/>
        </w:rPr>
        <w:t xml:space="preserve">äidinkieli ja kirjallisuus- oppiaineen </w:t>
      </w:r>
      <w:r w:rsidRPr="00134FD2">
        <w:rPr>
          <w:rFonts w:asciiTheme="minorHAnsi" w:hAnsiTheme="minorHAnsi"/>
          <w:sz w:val="22"/>
          <w:szCs w:val="22"/>
        </w:rPr>
        <w:t>oppimäärät.</w:t>
      </w:r>
    </w:p>
    <w:p w:rsidR="005306B8" w:rsidRPr="00134FD2" w:rsidRDefault="005306B8" w:rsidP="00C75123">
      <w:pPr>
        <w:pStyle w:val="Leipteksti"/>
        <w:spacing w:line="276" w:lineRule="auto"/>
        <w:ind w:left="426"/>
        <w:jc w:val="both"/>
        <w:rPr>
          <w:rFonts w:asciiTheme="minorHAnsi" w:hAnsiTheme="minorHAnsi"/>
          <w:sz w:val="22"/>
          <w:szCs w:val="22"/>
        </w:rPr>
      </w:pPr>
    </w:p>
    <w:p w:rsidR="00C523CF" w:rsidRPr="00134FD2" w:rsidRDefault="005306B8" w:rsidP="00593C06">
      <w:pPr>
        <w:pStyle w:val="Leipteksti"/>
        <w:spacing w:line="276" w:lineRule="auto"/>
        <w:ind w:left="426"/>
        <w:jc w:val="both"/>
        <w:rPr>
          <w:rFonts w:asciiTheme="minorHAnsi" w:hAnsiTheme="minorHAnsi"/>
          <w:sz w:val="22"/>
          <w:szCs w:val="22"/>
        </w:rPr>
      </w:pPr>
      <w:r w:rsidRPr="00134FD2">
        <w:rPr>
          <w:rFonts w:asciiTheme="minorHAnsi" w:hAnsiTheme="minorHAnsi"/>
          <w:sz w:val="22"/>
          <w:szCs w:val="22"/>
        </w:rPr>
        <w:t>Mikäli oppilas on perusopetuslain 18 §:ssä tarkoitetulla päätöksellä vapautettu kokonaan jonkin perusopetuksen oppimäärään kuuluvan oppiaineen opiskelusta, ei tätä oppiainetta arvioida</w:t>
      </w:r>
      <w:r w:rsidR="00593C06" w:rsidRPr="00134FD2">
        <w:rPr>
          <w:rStyle w:val="Alaviitteenviite"/>
          <w:rFonts w:asciiTheme="minorHAnsi" w:hAnsiTheme="minorHAnsi"/>
          <w:sz w:val="22"/>
          <w:szCs w:val="22"/>
        </w:rPr>
        <w:footnoteReference w:id="71"/>
      </w:r>
      <w:r w:rsidRPr="00134FD2">
        <w:rPr>
          <w:rFonts w:asciiTheme="minorHAnsi" w:hAnsiTheme="minorHAnsi"/>
          <w:sz w:val="22"/>
          <w:szCs w:val="22"/>
        </w:rPr>
        <w:t>.</w:t>
      </w:r>
    </w:p>
    <w:p w:rsidR="00C523CF" w:rsidRPr="00134FD2" w:rsidRDefault="00C523CF" w:rsidP="00C75123">
      <w:pPr>
        <w:pStyle w:val="Leipteksti"/>
        <w:spacing w:line="276" w:lineRule="auto"/>
        <w:ind w:left="426"/>
        <w:jc w:val="both"/>
        <w:rPr>
          <w:rFonts w:asciiTheme="minorHAnsi" w:hAnsiTheme="minorHAnsi"/>
          <w:sz w:val="22"/>
          <w:szCs w:val="22"/>
        </w:rPr>
      </w:pPr>
      <w:r w:rsidRPr="00134FD2">
        <w:rPr>
          <w:rFonts w:asciiTheme="minorHAnsi" w:hAnsiTheme="minorHAnsi"/>
          <w:sz w:val="22"/>
          <w:szCs w:val="22"/>
        </w:rPr>
        <w:t>Jos oppilas on vaihtanut äidinkielen ja kirjallisuuden, toisen kotimaisen tai vieraiden kielten oppimäärää, arvioidaan päättöarvioinnissa se oppimäärä, jota hän on viimeksi opiskellut. Samoin menetellään, jos oppilas on vaihtanut katsomusaineesta tai sen oppimäärästä toiseen.</w:t>
      </w:r>
    </w:p>
    <w:p w:rsidR="00C523CF" w:rsidRPr="00134FD2" w:rsidRDefault="00C523CF" w:rsidP="00C523CF">
      <w:pPr>
        <w:pStyle w:val="Leipteksti"/>
        <w:spacing w:line="276" w:lineRule="auto"/>
        <w:jc w:val="both"/>
        <w:rPr>
          <w:rFonts w:asciiTheme="minorHAnsi" w:hAnsiTheme="minorHAnsi"/>
          <w:sz w:val="22"/>
          <w:szCs w:val="22"/>
        </w:rPr>
      </w:pPr>
    </w:p>
    <w:p w:rsidR="00C523CF" w:rsidRPr="00134FD2" w:rsidRDefault="00C523CF" w:rsidP="00C75123">
      <w:pPr>
        <w:pStyle w:val="Leipteksti"/>
        <w:spacing w:line="276" w:lineRule="auto"/>
        <w:ind w:left="426"/>
        <w:jc w:val="both"/>
        <w:rPr>
          <w:rFonts w:asciiTheme="minorHAnsi" w:hAnsiTheme="minorHAnsi"/>
          <w:sz w:val="22"/>
          <w:szCs w:val="22"/>
        </w:rPr>
      </w:pPr>
      <w:r w:rsidRPr="00134FD2">
        <w:rPr>
          <w:rFonts w:asciiTheme="minorHAnsi" w:hAnsiTheme="minorHAnsi"/>
          <w:sz w:val="22"/>
          <w:szCs w:val="22"/>
        </w:rPr>
        <w:t>Ne valinnaiset aineet, jotka muodostavat yhtenäisen, vähintään kahden vuosiviikkotunnin oppimäärän, arvioidaan numeroin. Oppimäärältään alle kaksi vuosiviikkotuntia käsittävät valinnaiset aineet ja tällaisista oppimääristä koostuvat kokonaisuudet arvioidaan sanallisesti. Mikäli sanallisesti arvioitu valinnainen aine katsotaan jonkin yhteisen aineen syventäviksi opinnoiksi, sen suoritus voi korottaa kyseisen oppiaineen arvosanaa.</w:t>
      </w:r>
    </w:p>
    <w:p w:rsidR="00C523CF" w:rsidRPr="00134FD2" w:rsidRDefault="00C523CF" w:rsidP="00C75123">
      <w:pPr>
        <w:spacing w:before="240" w:after="120"/>
        <w:ind w:left="426"/>
        <w:jc w:val="both"/>
        <w:rPr>
          <w:rFonts w:eastAsia="Times New Roman" w:cs="Times New Roman"/>
        </w:rPr>
      </w:pPr>
      <w:r w:rsidRPr="00134FD2">
        <w:rPr>
          <w:rFonts w:eastAsia="Times New Roman" w:cs="Times New Roman"/>
        </w:rPr>
        <w:t>Jos erityistä tukea saava oppilas opiskelee oppiaineen yleisen oppimäärän mukaisesti, oppilaan suoriutumista arvioidaan suhteessa yleisen oppimäärän tavoitteisiin ja arvioinnissa käytetään päättöarvioinnin kriteerejä.  Jos erityisen tuen päätöksessä päätetään, että oppilas opiskelee yksilöllistetyn oppimäärän mukaan yhdessä tai useammassa oppiaineessa, arvioidaan oppilaan suoriutumista näissä oppiaineissa henkilökohtaisessa opetuksen järjestämistä koskevassa suunnitelmassa (HOJKS) hänelle määriteltyihin, yksilöllisesti asetettuihin tavoitteisiin ja sisältöihin perustuen. Silloin arviointia ei tehdä suhteessa opetussuunnitelman perusteissa määriteltyihin päättöarvioinnin kriteereihin.</w:t>
      </w:r>
    </w:p>
    <w:p w:rsidR="00C523CF" w:rsidRPr="00134FD2" w:rsidRDefault="00C523CF" w:rsidP="00C75123">
      <w:pPr>
        <w:spacing w:before="240" w:after="120"/>
        <w:ind w:left="426"/>
        <w:jc w:val="both"/>
        <w:rPr>
          <w:rFonts w:eastAsia="Times New Roman" w:cs="Times New Roman"/>
        </w:rPr>
      </w:pPr>
      <w:r w:rsidRPr="00134FD2">
        <w:rPr>
          <w:rFonts w:eastAsia="Times New Roman" w:cs="Times New Roman"/>
        </w:rPr>
        <w:t xml:space="preserve">Yksilöllistettyjen oppimäärien mukaisesti opiskelluissa oppiaineissa voidaan käyttää numeroarvioinnin sijasta sanallista arviota myös päättöarvioinnissa. </w:t>
      </w:r>
    </w:p>
    <w:p w:rsidR="00C523CF" w:rsidRPr="00134FD2" w:rsidRDefault="00C523CF" w:rsidP="00C75123">
      <w:pPr>
        <w:spacing w:before="240" w:after="120"/>
        <w:ind w:left="426"/>
        <w:jc w:val="both"/>
        <w:rPr>
          <w:rFonts w:eastAsia="Times New Roman" w:cs="Times New Roman"/>
        </w:rPr>
      </w:pPr>
      <w:r w:rsidRPr="00134FD2">
        <w:rPr>
          <w:rFonts w:eastAsia="Times New Roman" w:cs="Times New Roman"/>
        </w:rPr>
        <w:t>Pidennetyn oppivelvollisuuden piirissä olevan oppilaan päättöarviointi perustuu perusopetuksen yleisiin oppimääriin tai yksilöllistettyihin oppimääriin, sen mukaan mitä oppilaan erityistä tukea koskevassa päätöksessä on päätetty</w:t>
      </w:r>
      <w:r w:rsidRPr="00134FD2">
        <w:rPr>
          <w:rFonts w:eastAsia="Times New Roman" w:cs="Times New Roman"/>
          <w:i/>
        </w:rPr>
        <w:t xml:space="preserve">. </w:t>
      </w:r>
      <w:r w:rsidRPr="00134FD2">
        <w:rPr>
          <w:rFonts w:eastAsia="Times New Roman" w:cs="Times New Roman"/>
        </w:rPr>
        <w:t>Jos pidennetyn oppivelvollisuuden piirissä oleva oppilas opiskelee opintokokonaisuuksia, annetaan arviointi todistuksessa kuitenkin oppiaineittain.</w:t>
      </w:r>
    </w:p>
    <w:p w:rsidR="0077708C" w:rsidRPr="00134FD2" w:rsidRDefault="00C523CF" w:rsidP="00C75123">
      <w:pPr>
        <w:spacing w:before="100" w:beforeAutospacing="1" w:after="100" w:afterAutospacing="1"/>
        <w:ind w:left="426"/>
        <w:jc w:val="both"/>
        <w:rPr>
          <w:rFonts w:eastAsia="Times New Roman" w:cs="Times New Roman"/>
        </w:rPr>
      </w:pPr>
      <w:r w:rsidRPr="00134FD2">
        <w:rPr>
          <w:rFonts w:eastAsia="Times New Roman" w:cs="Times New Roman"/>
        </w:rPr>
        <w:t>Jos oppilaan opiskelu on järjestetty toiminta-alueittain, päättöarviointi perustuu oppilaan henkilökohtaisessa opetuksen järjestämistä koskevassa suunnitelmassa asetettuihin tavoitteisiin ja arviointi annetaan sanallisena.</w:t>
      </w:r>
    </w:p>
    <w:p w:rsidR="00C523CF" w:rsidRPr="00134FD2" w:rsidRDefault="00C523CF" w:rsidP="00C523CF">
      <w:pPr>
        <w:pStyle w:val="Otsikko4"/>
        <w:rPr>
          <w:rFonts w:eastAsia="Times New Roman"/>
        </w:rPr>
      </w:pPr>
      <w:bookmarkStart w:id="52" w:name="_Toc413327047"/>
      <w:r w:rsidRPr="00134FD2">
        <w:rPr>
          <w:rFonts w:eastAsia="Times New Roman"/>
        </w:rPr>
        <w:t>6.5.2 Johonkin oppiaineeseen tai erityiseen tehtävään painottuva opetus ja päättöarviointi</w:t>
      </w:r>
      <w:bookmarkEnd w:id="52"/>
    </w:p>
    <w:p w:rsidR="00C523CF" w:rsidRPr="00134FD2" w:rsidRDefault="00C523CF" w:rsidP="00C75123">
      <w:pPr>
        <w:tabs>
          <w:tab w:val="left" w:pos="426"/>
        </w:tabs>
        <w:spacing w:before="100" w:beforeAutospacing="1" w:after="100" w:afterAutospacing="1"/>
        <w:ind w:left="426"/>
        <w:jc w:val="both"/>
        <w:rPr>
          <w:rFonts w:eastAsia="Times New Roman" w:cs="Times New Roman"/>
        </w:rPr>
      </w:pPr>
      <w:r w:rsidRPr="00134FD2">
        <w:rPr>
          <w:rFonts w:eastAsia="Times New Roman" w:cs="Times New Roman"/>
        </w:rPr>
        <w:t xml:space="preserve">Mikäli koulu painottaa opetussuunnitelmassaan jotakin oppiainetta tai oppiainekokonaisuutta </w:t>
      </w:r>
      <w:r w:rsidR="00E40E1A" w:rsidRPr="00134FD2">
        <w:rPr>
          <w:rFonts w:eastAsia="Times New Roman" w:cs="Times New Roman"/>
        </w:rPr>
        <w:t>tai toteuttaa kaksikielistä opetusta</w:t>
      </w:r>
      <w:r w:rsidR="006771AC" w:rsidRPr="00134FD2">
        <w:rPr>
          <w:rFonts w:eastAsia="Times New Roman" w:cs="Times New Roman"/>
        </w:rPr>
        <w:t>,</w:t>
      </w:r>
      <w:r w:rsidR="00E40E1A" w:rsidRPr="00134FD2">
        <w:rPr>
          <w:rFonts w:eastAsia="Times New Roman" w:cs="Times New Roman"/>
        </w:rPr>
        <w:t xml:space="preserve"> </w:t>
      </w:r>
      <w:r w:rsidRPr="00134FD2">
        <w:rPr>
          <w:rFonts w:eastAsia="Times New Roman" w:cs="Times New Roman"/>
        </w:rPr>
        <w:t xml:space="preserve">ovat opetuksen koulukohtaiset tavoitteet tässä </w:t>
      </w:r>
      <w:r w:rsidR="004F3516" w:rsidRPr="00134FD2">
        <w:rPr>
          <w:rFonts w:eastAsia="Times New Roman" w:cs="Times New Roman"/>
        </w:rPr>
        <w:t>oppi</w:t>
      </w:r>
      <w:r w:rsidRPr="00134FD2">
        <w:rPr>
          <w:rFonts w:eastAsia="Times New Roman" w:cs="Times New Roman"/>
        </w:rPr>
        <w:t>aineessa</w:t>
      </w:r>
      <w:r w:rsidR="00E40E1A" w:rsidRPr="00134FD2">
        <w:rPr>
          <w:rFonts w:eastAsia="Times New Roman" w:cs="Times New Roman"/>
        </w:rPr>
        <w:t xml:space="preserve"> tai kielessä</w:t>
      </w:r>
      <w:r w:rsidRPr="00134FD2">
        <w:rPr>
          <w:rFonts w:eastAsia="Times New Roman" w:cs="Times New Roman"/>
        </w:rPr>
        <w:t xml:space="preserve"> yleensä korkeammat kuin valtakunnallisissa opetussuunnitelman perusteissa asetetut tavoitteet. Oppilaiden yhdenvertaisuuden vuoksi myös painotetussa opetuksessa </w:t>
      </w:r>
      <w:r w:rsidR="00E40E1A" w:rsidRPr="00134FD2">
        <w:rPr>
          <w:rFonts w:eastAsia="Times New Roman" w:cs="Times New Roman"/>
        </w:rPr>
        <w:t xml:space="preserve">tai kaksikielisessä </w:t>
      </w:r>
      <w:r w:rsidR="00E40E1A" w:rsidRPr="00134FD2">
        <w:rPr>
          <w:rFonts w:eastAsia="Times New Roman" w:cs="Times New Roman"/>
        </w:rPr>
        <w:lastRenderedPageBreak/>
        <w:t xml:space="preserve">opetuksessa </w:t>
      </w:r>
      <w:r w:rsidRPr="00134FD2">
        <w:rPr>
          <w:rFonts w:eastAsia="Times New Roman" w:cs="Times New Roman"/>
        </w:rPr>
        <w:t xml:space="preserve">tulee oppilaiden suoriutumista kuitenkin arvioida perusopetuksen päättyessä suhteessa valtakunnallisiin tavoitteisiin ja käyttää </w:t>
      </w:r>
      <w:r w:rsidR="00463C11" w:rsidRPr="00134FD2">
        <w:rPr>
          <w:rFonts w:eastAsia="Times New Roman" w:cs="Times New Roman"/>
        </w:rPr>
        <w:t>osaamisen</w:t>
      </w:r>
      <w:r w:rsidRPr="00134FD2">
        <w:rPr>
          <w:rFonts w:eastAsia="Times New Roman" w:cs="Times New Roman"/>
        </w:rPr>
        <w:t xml:space="preserve"> tason määrittämisessä päättöarvioinnin kriteerejä. </w:t>
      </w:r>
    </w:p>
    <w:p w:rsidR="00C523CF" w:rsidRPr="00134FD2" w:rsidRDefault="00C523CF" w:rsidP="00C75123">
      <w:pPr>
        <w:spacing w:before="100" w:beforeAutospacing="1" w:after="100" w:afterAutospacing="1"/>
        <w:ind w:left="426"/>
        <w:jc w:val="both"/>
        <w:rPr>
          <w:rFonts w:eastAsia="Times New Roman" w:cs="Times New Roman"/>
        </w:rPr>
      </w:pPr>
      <w:r w:rsidRPr="00134FD2">
        <w:rPr>
          <w:rFonts w:eastAsia="Times New Roman" w:cs="Times New Roman"/>
        </w:rPr>
        <w:t>Päättöarvioinnin kriteerejä tulee käyttää yhteisten oppiaineiden arvioinnissa myös silloin, kun oppilas on suorittanut opintonsa erityisen koulutustehtävän mukaisesti järjestetyssä opetuksessa.</w:t>
      </w:r>
    </w:p>
    <w:p w:rsidR="0077708C" w:rsidRPr="00134FD2" w:rsidRDefault="00C523CF" w:rsidP="00C75123">
      <w:pPr>
        <w:spacing w:before="100" w:beforeAutospacing="1" w:after="100" w:afterAutospacing="1"/>
        <w:ind w:left="426"/>
        <w:jc w:val="both"/>
        <w:rPr>
          <w:i/>
        </w:rPr>
      </w:pPr>
      <w:r w:rsidRPr="00134FD2">
        <w:rPr>
          <w:rFonts w:eastAsia="Times New Roman" w:cs="Times New Roman"/>
        </w:rPr>
        <w:t>Painotetusta opetuksesta ja oppilaan suoriutumisesta siinä voidaan tarvittaessa antaa lisätietoja erillisellä todistuksen liitteellä.</w:t>
      </w:r>
      <w:r w:rsidRPr="00134FD2">
        <w:rPr>
          <w:i/>
        </w:rPr>
        <w:t xml:space="preserve"> </w:t>
      </w:r>
    </w:p>
    <w:p w:rsidR="00C523CF" w:rsidRPr="00134FD2" w:rsidRDefault="00C523CF" w:rsidP="00DE38EB">
      <w:pPr>
        <w:pStyle w:val="Otsikko3"/>
      </w:pPr>
      <w:bookmarkStart w:id="53" w:name="_Toc413327048"/>
      <w:r w:rsidRPr="00134FD2">
        <w:t>6.6 Perusopetuksessa käytettävät todistukset ja todistusmerkinnät</w:t>
      </w:r>
      <w:bookmarkEnd w:id="53"/>
    </w:p>
    <w:p w:rsidR="00C523CF" w:rsidRPr="00134FD2" w:rsidRDefault="00181B4A" w:rsidP="00C75123">
      <w:pPr>
        <w:spacing w:after="0" w:line="240" w:lineRule="auto"/>
        <w:ind w:left="360"/>
        <w:jc w:val="both"/>
      </w:pPr>
      <w:r w:rsidRPr="00134FD2">
        <w:br/>
      </w:r>
      <w:r w:rsidR="00C523CF" w:rsidRPr="00134FD2">
        <w:t>Perusopetuksessa käytettävät todistukset ovat:</w:t>
      </w:r>
    </w:p>
    <w:p w:rsidR="00C523CF" w:rsidRPr="00134FD2" w:rsidRDefault="00C523CF" w:rsidP="00DB6678">
      <w:pPr>
        <w:pStyle w:val="Luettelokappale"/>
        <w:numPr>
          <w:ilvl w:val="0"/>
          <w:numId w:val="22"/>
        </w:numPr>
        <w:spacing w:after="0"/>
      </w:pPr>
      <w:r w:rsidRPr="00134FD2">
        <w:t>Lukuvuositodistus</w:t>
      </w:r>
    </w:p>
    <w:p w:rsidR="00C523CF" w:rsidRPr="00134FD2" w:rsidRDefault="00C523CF" w:rsidP="00DB6678">
      <w:pPr>
        <w:pStyle w:val="Luettelokappale"/>
        <w:numPr>
          <w:ilvl w:val="0"/>
          <w:numId w:val="22"/>
        </w:numPr>
        <w:spacing w:after="0"/>
      </w:pPr>
      <w:r w:rsidRPr="00134FD2">
        <w:t>Välitodistus</w:t>
      </w:r>
    </w:p>
    <w:p w:rsidR="00C523CF" w:rsidRPr="00134FD2" w:rsidRDefault="00C523CF" w:rsidP="00DB6678">
      <w:pPr>
        <w:pStyle w:val="Luettelokappale"/>
        <w:numPr>
          <w:ilvl w:val="0"/>
          <w:numId w:val="22"/>
        </w:numPr>
        <w:spacing w:after="0"/>
      </w:pPr>
      <w:r w:rsidRPr="00134FD2">
        <w:t>Erotodistus</w:t>
      </w:r>
    </w:p>
    <w:p w:rsidR="00C523CF" w:rsidRPr="00134FD2" w:rsidRDefault="00C523CF" w:rsidP="00DB6678">
      <w:pPr>
        <w:pStyle w:val="Luettelokappale"/>
        <w:numPr>
          <w:ilvl w:val="0"/>
          <w:numId w:val="22"/>
        </w:numPr>
        <w:spacing w:after="0"/>
      </w:pPr>
      <w:r w:rsidRPr="00134FD2">
        <w:t>Päättötodistus</w:t>
      </w:r>
    </w:p>
    <w:p w:rsidR="00C91081" w:rsidRPr="00134FD2" w:rsidRDefault="00C523CF" w:rsidP="009B4828">
      <w:pPr>
        <w:spacing w:before="240" w:after="120"/>
        <w:ind w:firstLine="360"/>
        <w:jc w:val="both"/>
      </w:pPr>
      <w:r w:rsidRPr="00134FD2">
        <w:t>Opetuksen järjestäjä päättää todistusten ulkoasusta.</w:t>
      </w:r>
    </w:p>
    <w:p w:rsidR="00C523CF" w:rsidRPr="00134FD2" w:rsidRDefault="00C91081" w:rsidP="00C75123">
      <w:pPr>
        <w:tabs>
          <w:tab w:val="left" w:pos="426"/>
          <w:tab w:val="left" w:pos="2309"/>
        </w:tabs>
        <w:jc w:val="both"/>
        <w:rPr>
          <w:i/>
        </w:rPr>
      </w:pPr>
      <w:r w:rsidRPr="00134FD2">
        <w:rPr>
          <w:i/>
        </w:rPr>
        <w:t xml:space="preserve">        </w:t>
      </w:r>
      <w:r w:rsidR="00C523CF" w:rsidRPr="00134FD2">
        <w:rPr>
          <w:i/>
        </w:rPr>
        <w:t>Lukuvuositodistus</w:t>
      </w:r>
    </w:p>
    <w:p w:rsidR="00C523CF" w:rsidRPr="00134FD2" w:rsidRDefault="00C523CF" w:rsidP="00C75123">
      <w:pPr>
        <w:tabs>
          <w:tab w:val="left" w:pos="426"/>
          <w:tab w:val="left" w:pos="2309"/>
        </w:tabs>
        <w:ind w:left="426"/>
        <w:jc w:val="both"/>
        <w:rPr>
          <w:rFonts w:cstheme="minorHAnsi"/>
        </w:rPr>
      </w:pPr>
      <w:r w:rsidRPr="00134FD2">
        <w:t xml:space="preserve">Oppilaalle tulee antaa lukuvuositodistus lukuvuoden päättyessä. Todistukseen merkitään oppilaan opinto-ohjelma ja oppiaineittain sanallinen arvio tai numeroarvosana siitä, miten oppilas on saavuttanut asetetut tavoitteet lukuvuoden aikana. Sanallista arviota voidaan käyttää todistuksissa vuosiluokilla 1-7. </w:t>
      </w:r>
      <w:r w:rsidRPr="00134FD2">
        <w:rPr>
          <w:rFonts w:cstheme="minorHAnsi"/>
        </w:rPr>
        <w:t xml:space="preserve">Sanallisistakin arvioista tulee käydä ilmi, onko oppilas suoriutunut hyväksytysti lukuvuoden opinnoista kussakin opinto-ohjelmaansa kuuluvassa oppiaineessa. </w:t>
      </w:r>
      <w:r w:rsidRPr="00134FD2">
        <w:t>Merkittäessä arvio todistukseen numerona, todistukseen merkitään myös perusopetusasetuksen 10 §:n mukainen arviointiasteikko.</w:t>
      </w:r>
      <w:r w:rsidRPr="00134FD2">
        <w:rPr>
          <w:rFonts w:cstheme="minorHAnsi"/>
        </w:rPr>
        <w:t xml:space="preserve"> Muissa todistuksissa kuin päättötodistuksessa voidaan numeroarvosanaa aina täydentää sanallisilla arvioilla ja näin antaa palautetta sekä osaamisen tasosta että edistymisestä. </w:t>
      </w:r>
    </w:p>
    <w:p w:rsidR="00C523CF" w:rsidRPr="00134FD2" w:rsidRDefault="00C523CF" w:rsidP="00C75123">
      <w:pPr>
        <w:ind w:left="426"/>
        <w:jc w:val="both"/>
        <w:rPr>
          <w:strike/>
        </w:rPr>
      </w:pPr>
      <w:r w:rsidRPr="00134FD2">
        <w:t xml:space="preserve">Lukuvuositodistuksissa ja mahdollisissa välitodistuksissa käyttäytymisen numeroarvosana merkitään todistukseen. Silloin kun käyttäytymisestä kirjoitetaan sanallinen arvio, arvio annetaan aina todistuksen liitteellä. </w:t>
      </w:r>
    </w:p>
    <w:p w:rsidR="00C523CF" w:rsidRPr="00134FD2" w:rsidRDefault="00C523CF" w:rsidP="00C75123">
      <w:pPr>
        <w:spacing w:before="240" w:after="120"/>
        <w:ind w:left="426"/>
        <w:jc w:val="both"/>
      </w:pPr>
      <w:r w:rsidRPr="00134FD2">
        <w:t xml:space="preserve">Uskonnon ja elämänkatsomustiedon arvio </w:t>
      </w:r>
      <w:r w:rsidR="00573CE9" w:rsidRPr="00134FD2">
        <w:t xml:space="preserve">tai arvosana </w:t>
      </w:r>
      <w:r w:rsidRPr="00134FD2">
        <w:t>merkitään lukuvuositodistukseen</w:t>
      </w:r>
      <w:r w:rsidR="00725886" w:rsidRPr="00134FD2">
        <w:t xml:space="preserve"> ja mahdollisiin välitodistuksiin</w:t>
      </w:r>
      <w:r w:rsidRPr="00134FD2">
        <w:t xml:space="preserve"> </w:t>
      </w:r>
      <w:r w:rsidR="00573CE9" w:rsidRPr="00134FD2">
        <w:t>muodossa</w:t>
      </w:r>
      <w:r w:rsidRPr="00134FD2">
        <w:t xml:space="preserve"> ”uskonto/elämänkatsomustieto”</w:t>
      </w:r>
      <w:r w:rsidR="00573CE9" w:rsidRPr="00134FD2">
        <w:t xml:space="preserve"> erittelemättä</w:t>
      </w:r>
      <w:r w:rsidR="005A25A8" w:rsidRPr="00134FD2">
        <w:t xml:space="preserve"> sitä, kumpaa oppiainetta oppilas on opiskellut</w:t>
      </w:r>
      <w:r w:rsidRPr="00134FD2">
        <w:t xml:space="preserve">. Oppilaan opiskelemaa uskonnon oppimäärää </w:t>
      </w:r>
      <w:r w:rsidR="00E525A0" w:rsidRPr="00134FD2">
        <w:t>ei merkitä todistuksiin</w:t>
      </w:r>
      <w:r w:rsidRPr="00134FD2">
        <w:t xml:space="preserve">. Jos oppilas saa oman uskonnon opetusta, hänen saamansa arvio merkitään todistukseen, mikäli kyseinen opetus on perusopetuksen järjestäjän antamaa. Uskonnollisen yhdyskunnan antamasta opetuksesta mahdollisesti saatua arvosanaa ei merkitä todistukseen. </w:t>
      </w:r>
    </w:p>
    <w:p w:rsidR="00C523CF" w:rsidRPr="00134FD2" w:rsidRDefault="00C523CF" w:rsidP="00C75123">
      <w:pPr>
        <w:spacing w:before="240" w:after="120"/>
        <w:ind w:left="426"/>
        <w:jc w:val="both"/>
      </w:pPr>
      <w:r w:rsidRPr="00134FD2">
        <w:t xml:space="preserve">Jos oppilaan oppitunneista lukuvuoden aikana vähintään 25 % on opetettu muulla kuin koulun opetuskielellä, tulee todistuksessa mainita opetuksessa käytetty kieli. </w:t>
      </w:r>
    </w:p>
    <w:p w:rsidR="00981CF3" w:rsidRPr="00134FD2" w:rsidRDefault="00C523CF" w:rsidP="009B4828">
      <w:pPr>
        <w:spacing w:before="240" w:after="120"/>
        <w:ind w:left="426"/>
        <w:jc w:val="both"/>
      </w:pPr>
      <w:r w:rsidRPr="00134FD2">
        <w:rPr>
          <w:rFonts w:eastAsia="Times New Roman" w:cs="Times New Roman"/>
        </w:rPr>
        <w:t xml:space="preserve">Yksilöllistettyjen oppimäärien mukaisesti opiskelluissa oppiaineissa voidaan todistuksessa käyttää numeroarvioinnin sijasta sanallista arviota kaikilla vuosiluokilla. Toiminta-alueittain opiskeltaessa käytetään sanallista arviointia kaikilla vuosiluokilla. Sanallisesta arviosta on käytävä ilmi, onko oppilaan suoritus hyväksytty vai hylätty. </w:t>
      </w:r>
      <w:r w:rsidRPr="00134FD2">
        <w:t xml:space="preserve">Jos erityisen tuen päätöksessä on päätetty, että oppilas opiskelee </w:t>
      </w:r>
      <w:r w:rsidRPr="00134FD2">
        <w:lastRenderedPageBreak/>
        <w:t xml:space="preserve">yhdessä tai useammassa oppiaineessa yksilöllistetyn oppimäärän mukaan, varustetaan kyseisen oppiaineen numeroarvosana sekä sanallinen arvio tähdellä (*). Todistuksen lisätietoja -kohtaan tulee maininta siitä, että oppilas on opiskellut tähdellä </w:t>
      </w:r>
      <w:r w:rsidR="00593C06" w:rsidRPr="00134FD2">
        <w:t xml:space="preserve">(*) </w:t>
      </w:r>
      <w:r w:rsidRPr="00134FD2">
        <w:t xml:space="preserve">merkityt oppiaineet yksilöllistetyn oppimäärän mukaan. </w:t>
      </w:r>
    </w:p>
    <w:p w:rsidR="00C523CF" w:rsidRPr="00134FD2" w:rsidRDefault="00C523CF" w:rsidP="00C75123">
      <w:pPr>
        <w:spacing w:before="240" w:after="0" w:line="240" w:lineRule="auto"/>
        <w:ind w:firstLine="360"/>
      </w:pPr>
      <w:r w:rsidRPr="00134FD2">
        <w:t xml:space="preserve">Lukuvuositodistukseen merkitään: </w:t>
      </w:r>
    </w:p>
    <w:p w:rsidR="00C523CF" w:rsidRPr="00134FD2" w:rsidRDefault="00C523CF" w:rsidP="00DB6678">
      <w:pPr>
        <w:pStyle w:val="Luettelokappale"/>
        <w:numPr>
          <w:ilvl w:val="0"/>
          <w:numId w:val="6"/>
        </w:numPr>
        <w:spacing w:before="240" w:after="0" w:line="240" w:lineRule="auto"/>
        <w:ind w:left="720"/>
      </w:pPr>
      <w:r w:rsidRPr="00134FD2">
        <w:t>todistuksen nimi</w:t>
      </w:r>
    </w:p>
    <w:p w:rsidR="00C523CF" w:rsidRPr="00134FD2" w:rsidRDefault="00C523CF" w:rsidP="00DB6678">
      <w:pPr>
        <w:pStyle w:val="Luettelokappale"/>
        <w:numPr>
          <w:ilvl w:val="0"/>
          <w:numId w:val="6"/>
        </w:numPr>
        <w:spacing w:before="240" w:after="0" w:line="240" w:lineRule="auto"/>
        <w:ind w:left="720"/>
      </w:pPr>
      <w:r w:rsidRPr="00134FD2">
        <w:t xml:space="preserve">opetuksen järjestäjän ja koulun nimi </w:t>
      </w:r>
    </w:p>
    <w:p w:rsidR="00C523CF" w:rsidRPr="00134FD2" w:rsidRDefault="00C523CF" w:rsidP="00DB6678">
      <w:pPr>
        <w:pStyle w:val="Luettelokappale"/>
        <w:numPr>
          <w:ilvl w:val="0"/>
          <w:numId w:val="6"/>
        </w:numPr>
        <w:spacing w:before="240" w:after="0" w:line="240" w:lineRule="auto"/>
        <w:ind w:left="720"/>
      </w:pPr>
      <w:r w:rsidRPr="00134FD2">
        <w:t xml:space="preserve">oppilaan nimi ja syntymäaika </w:t>
      </w:r>
    </w:p>
    <w:p w:rsidR="00C523CF" w:rsidRPr="00134FD2" w:rsidRDefault="00C523CF" w:rsidP="00DB6678">
      <w:pPr>
        <w:pStyle w:val="Luettelokappale"/>
        <w:numPr>
          <w:ilvl w:val="0"/>
          <w:numId w:val="6"/>
        </w:numPr>
        <w:spacing w:before="240" w:after="0" w:line="240" w:lineRule="auto"/>
        <w:ind w:left="720"/>
      </w:pPr>
      <w:r w:rsidRPr="00134FD2">
        <w:t xml:space="preserve">todistuksen antamispäivä </w:t>
      </w:r>
    </w:p>
    <w:p w:rsidR="00C523CF" w:rsidRPr="00134FD2" w:rsidRDefault="00BF4F7E" w:rsidP="00DB6678">
      <w:pPr>
        <w:pStyle w:val="Luettelokappale"/>
        <w:numPr>
          <w:ilvl w:val="0"/>
          <w:numId w:val="6"/>
        </w:numPr>
        <w:spacing w:before="240" w:after="0" w:line="240" w:lineRule="auto"/>
        <w:ind w:left="720"/>
      </w:pPr>
      <w:r w:rsidRPr="00134FD2">
        <w:t>opetus</w:t>
      </w:r>
      <w:r w:rsidR="00C523CF" w:rsidRPr="00134FD2">
        <w:t>ryhmästä vastaavan opettajan tai rehtorin allekirjoitus</w:t>
      </w:r>
    </w:p>
    <w:p w:rsidR="00C523CF" w:rsidRPr="00134FD2" w:rsidRDefault="00C523CF" w:rsidP="00DB6678">
      <w:pPr>
        <w:pStyle w:val="Luettelokappale"/>
        <w:numPr>
          <w:ilvl w:val="0"/>
          <w:numId w:val="6"/>
        </w:numPr>
        <w:spacing w:before="240" w:after="0" w:line="240" w:lineRule="auto"/>
        <w:ind w:left="720"/>
      </w:pPr>
      <w:r w:rsidRPr="00134FD2">
        <w:t xml:space="preserve">oppilaan opinto-ohjelma ja </w:t>
      </w:r>
      <w:r w:rsidR="005306B8" w:rsidRPr="00134FD2">
        <w:t xml:space="preserve">sanalliset </w:t>
      </w:r>
      <w:r w:rsidRPr="00134FD2">
        <w:t>arvio</w:t>
      </w:r>
      <w:r w:rsidR="005306B8" w:rsidRPr="00134FD2">
        <w:t>t tai numeroarvosanat</w:t>
      </w:r>
      <w:r w:rsidRPr="00134FD2">
        <w:t xml:space="preserve"> siitä, miten oppilas on saavuttanut tavoitteet</w:t>
      </w:r>
      <w:r w:rsidR="00083242" w:rsidRPr="00134FD2">
        <w:t xml:space="preserve"> </w:t>
      </w:r>
    </w:p>
    <w:p w:rsidR="00C523CF" w:rsidRPr="00134FD2" w:rsidRDefault="00C523CF" w:rsidP="00DB6678">
      <w:pPr>
        <w:pStyle w:val="Luettelokappale"/>
        <w:numPr>
          <w:ilvl w:val="0"/>
          <w:numId w:val="6"/>
        </w:numPr>
        <w:spacing w:before="240" w:after="0" w:line="240" w:lineRule="auto"/>
        <w:ind w:left="720"/>
      </w:pPr>
      <w:r w:rsidRPr="00134FD2">
        <w:t>arvio oppilaan käyttäytymisestä</w:t>
      </w:r>
    </w:p>
    <w:p w:rsidR="00B23D38" w:rsidRPr="00134FD2" w:rsidRDefault="00B23D38" w:rsidP="00B23D38">
      <w:pPr>
        <w:pStyle w:val="Luettelokappale"/>
        <w:numPr>
          <w:ilvl w:val="0"/>
          <w:numId w:val="6"/>
        </w:numPr>
        <w:spacing w:before="240" w:after="0" w:line="240" w:lineRule="auto"/>
        <w:ind w:left="720"/>
      </w:pPr>
      <w:r w:rsidRPr="00134FD2">
        <w:t>oppiaineista, joissa on useampia oppimääriä (äidinkieli ja kirjallisuus, toinen kotimainen kieli ja vieraat kielet) merkitään oppilaan opiskelema oppimäärä</w:t>
      </w:r>
      <w:r w:rsidR="003F357F" w:rsidRPr="00134FD2">
        <w:t xml:space="preserve"> tai oppimäärät</w:t>
      </w:r>
    </w:p>
    <w:p w:rsidR="00B23D38" w:rsidRPr="00134FD2" w:rsidRDefault="00B23D38" w:rsidP="00B23D38">
      <w:pPr>
        <w:pStyle w:val="Luettelokappale"/>
        <w:numPr>
          <w:ilvl w:val="0"/>
          <w:numId w:val="6"/>
        </w:numPr>
        <w:spacing w:before="240" w:after="0" w:line="240" w:lineRule="auto"/>
        <w:ind w:left="720"/>
      </w:pPr>
      <w:r w:rsidRPr="00134FD2">
        <w:t>luokalta siirtyminen tai mahdollinen luokalle jättäminen</w:t>
      </w:r>
    </w:p>
    <w:p w:rsidR="00B23D38" w:rsidRPr="00134FD2" w:rsidRDefault="00B23D38" w:rsidP="00B23D38">
      <w:pPr>
        <w:pStyle w:val="Luettelokappale"/>
        <w:numPr>
          <w:ilvl w:val="0"/>
          <w:numId w:val="6"/>
        </w:numPr>
        <w:spacing w:before="240" w:after="0" w:line="240" w:lineRule="auto"/>
        <w:ind w:left="720"/>
      </w:pPr>
      <w:r w:rsidRPr="00134FD2">
        <w:t xml:space="preserve">merkintä, että todistus on Opetushallituksen </w:t>
      </w:r>
      <w:r w:rsidR="00C74852" w:rsidRPr="00134FD2">
        <w:t>22.12</w:t>
      </w:r>
      <w:r w:rsidRPr="00134FD2">
        <w:t>.2014 hyväksymien opetussuunnitelman perusteiden mukainen</w:t>
      </w:r>
      <w:r w:rsidR="005E0DF0" w:rsidRPr="00134FD2">
        <w:t>.</w:t>
      </w:r>
    </w:p>
    <w:p w:rsidR="00C523CF" w:rsidRPr="00134FD2" w:rsidRDefault="00C523CF" w:rsidP="00C523CF">
      <w:pPr>
        <w:pStyle w:val="Luettelokappale"/>
        <w:spacing w:before="240" w:after="0" w:line="240" w:lineRule="auto"/>
      </w:pPr>
    </w:p>
    <w:p w:rsidR="00C523CF" w:rsidRPr="00134FD2" w:rsidRDefault="00C523CF" w:rsidP="00C523CF">
      <w:pPr>
        <w:pStyle w:val="Luettelokappale"/>
        <w:spacing w:before="240" w:after="0" w:line="240" w:lineRule="auto"/>
        <w:ind w:left="0"/>
      </w:pPr>
    </w:p>
    <w:p w:rsidR="00C523CF" w:rsidRPr="00134FD2" w:rsidRDefault="00C75123" w:rsidP="00C75123">
      <w:pPr>
        <w:tabs>
          <w:tab w:val="left" w:pos="426"/>
          <w:tab w:val="left" w:pos="2309"/>
        </w:tabs>
        <w:jc w:val="both"/>
        <w:rPr>
          <w:i/>
        </w:rPr>
      </w:pPr>
      <w:r w:rsidRPr="00134FD2">
        <w:rPr>
          <w:i/>
        </w:rPr>
        <w:tab/>
      </w:r>
      <w:r w:rsidR="00C523CF" w:rsidRPr="00134FD2">
        <w:rPr>
          <w:i/>
        </w:rPr>
        <w:t>Välitodistus</w:t>
      </w:r>
    </w:p>
    <w:p w:rsidR="00B23D38" w:rsidRPr="00134FD2" w:rsidRDefault="00C523CF" w:rsidP="003A427E">
      <w:pPr>
        <w:tabs>
          <w:tab w:val="left" w:pos="426"/>
        </w:tabs>
        <w:spacing w:before="240" w:after="120"/>
        <w:ind w:left="426"/>
        <w:jc w:val="both"/>
      </w:pPr>
      <w:r w:rsidRPr="00134FD2">
        <w:t xml:space="preserve">Lukuvuoden aikana voidaan antaa välitodistuksia paikallisessa opetussuunnitelmassa päätettävällä tavalla. </w:t>
      </w:r>
      <w:r w:rsidR="00B23D38" w:rsidRPr="00134FD2">
        <w:t>Välitodistus annetaan samoin periaattein kuin lukuvuositodistus koskien sanallisen tai numeroarvosanan käyttöä, käyttäytymisen arviointimerkintää, uskonnon ja elämänkatsomustiedon arviointimerkintää, opetuskieltä sekä yksilöllisten oppimäärien mukaista opiskelua.</w:t>
      </w:r>
    </w:p>
    <w:p w:rsidR="00C523CF" w:rsidRPr="00134FD2" w:rsidRDefault="00C523CF" w:rsidP="003A427E">
      <w:pPr>
        <w:spacing w:before="240" w:after="120"/>
        <w:ind w:left="426"/>
        <w:jc w:val="both"/>
      </w:pPr>
      <w:r w:rsidRPr="00134FD2">
        <w:t>Erillinen välitodistus tulee tarvittaessa antaa yhdeksännen luokan oppilaalle jatko-opintoihin pyrkimistä varten</w:t>
      </w:r>
      <w:r w:rsidR="00993202" w:rsidRPr="00134FD2">
        <w:t>.</w:t>
      </w:r>
      <w:r w:rsidRPr="00134FD2">
        <w:t xml:space="preserve"> Yhdeksännen luokan oppilaalle annettavaa välitodistusta varten oppilaan osaaminen arvioidaan samoin perustein kuin päättöarvioinnissa. Arviota oppilaan käyttäytymisestä ei merkitä 9. vuosiluokalla annettavaan välitodistukseen.</w:t>
      </w:r>
    </w:p>
    <w:p w:rsidR="00C523CF" w:rsidRPr="00134FD2" w:rsidRDefault="00C523CF" w:rsidP="00F45F17">
      <w:pPr>
        <w:spacing w:before="240" w:after="0" w:line="240" w:lineRule="auto"/>
        <w:ind w:firstLine="360"/>
      </w:pPr>
      <w:r w:rsidRPr="00134FD2">
        <w:t xml:space="preserve">Välitodistukseen merkitään: </w:t>
      </w:r>
    </w:p>
    <w:p w:rsidR="00C523CF" w:rsidRPr="00134FD2" w:rsidRDefault="00C523CF" w:rsidP="00DB6678">
      <w:pPr>
        <w:pStyle w:val="Luettelokappale"/>
        <w:numPr>
          <w:ilvl w:val="0"/>
          <w:numId w:val="6"/>
        </w:numPr>
        <w:spacing w:before="240" w:after="0" w:line="240" w:lineRule="auto"/>
        <w:ind w:left="720"/>
      </w:pPr>
      <w:r w:rsidRPr="00134FD2">
        <w:t>todistuksen nimi</w:t>
      </w:r>
    </w:p>
    <w:p w:rsidR="00C523CF" w:rsidRPr="00134FD2" w:rsidRDefault="00C523CF" w:rsidP="00DB6678">
      <w:pPr>
        <w:pStyle w:val="Luettelokappale"/>
        <w:numPr>
          <w:ilvl w:val="0"/>
          <w:numId w:val="6"/>
        </w:numPr>
        <w:spacing w:before="240" w:after="0" w:line="240" w:lineRule="auto"/>
        <w:ind w:left="720"/>
      </w:pPr>
      <w:r w:rsidRPr="00134FD2">
        <w:t xml:space="preserve">opetuksen järjestäjän ja koulun nimi </w:t>
      </w:r>
    </w:p>
    <w:p w:rsidR="00C523CF" w:rsidRPr="00134FD2" w:rsidRDefault="00C523CF" w:rsidP="00DB6678">
      <w:pPr>
        <w:pStyle w:val="Luettelokappale"/>
        <w:numPr>
          <w:ilvl w:val="0"/>
          <w:numId w:val="6"/>
        </w:numPr>
        <w:spacing w:before="240" w:after="0" w:line="240" w:lineRule="auto"/>
        <w:ind w:left="720"/>
      </w:pPr>
      <w:r w:rsidRPr="00134FD2">
        <w:t xml:space="preserve">oppilaan nimi ja syntymäaika </w:t>
      </w:r>
    </w:p>
    <w:p w:rsidR="00C523CF" w:rsidRPr="00134FD2" w:rsidRDefault="00C523CF" w:rsidP="00DB6678">
      <w:pPr>
        <w:pStyle w:val="Luettelokappale"/>
        <w:numPr>
          <w:ilvl w:val="0"/>
          <w:numId w:val="6"/>
        </w:numPr>
        <w:spacing w:before="240" w:after="0" w:line="240" w:lineRule="auto"/>
        <w:ind w:left="720"/>
      </w:pPr>
      <w:r w:rsidRPr="00134FD2">
        <w:t xml:space="preserve">todistuksen antamispäivä </w:t>
      </w:r>
    </w:p>
    <w:p w:rsidR="00C523CF" w:rsidRPr="00134FD2" w:rsidRDefault="00BF4F7E" w:rsidP="00DB6678">
      <w:pPr>
        <w:pStyle w:val="Luettelokappale"/>
        <w:numPr>
          <w:ilvl w:val="0"/>
          <w:numId w:val="6"/>
        </w:numPr>
        <w:spacing w:before="240" w:after="0" w:line="240" w:lineRule="auto"/>
        <w:ind w:left="720"/>
      </w:pPr>
      <w:r w:rsidRPr="00134FD2">
        <w:t>opetus</w:t>
      </w:r>
      <w:r w:rsidR="00C523CF" w:rsidRPr="00134FD2">
        <w:t>ryhmästä vastaavan opettajan tai rehtorin allekirjoitus</w:t>
      </w:r>
    </w:p>
    <w:p w:rsidR="00C523CF" w:rsidRPr="00134FD2" w:rsidRDefault="00C523CF" w:rsidP="00DB6678">
      <w:pPr>
        <w:pStyle w:val="Luettelokappale"/>
        <w:numPr>
          <w:ilvl w:val="0"/>
          <w:numId w:val="6"/>
        </w:numPr>
        <w:spacing w:before="240" w:after="0" w:line="240" w:lineRule="auto"/>
        <w:ind w:left="720"/>
      </w:pPr>
      <w:r w:rsidRPr="00134FD2">
        <w:t xml:space="preserve">oppilaan opinto-ohjelma ja </w:t>
      </w:r>
      <w:r w:rsidR="005306B8" w:rsidRPr="00134FD2">
        <w:t xml:space="preserve">sanalliset </w:t>
      </w:r>
      <w:r w:rsidRPr="00134FD2">
        <w:t>arvio</w:t>
      </w:r>
      <w:r w:rsidR="005306B8" w:rsidRPr="00134FD2">
        <w:t>t tai numeroarvosanat</w:t>
      </w:r>
      <w:r w:rsidRPr="00134FD2">
        <w:t xml:space="preserve"> siitä, miten oppilas on saavuttanut tavoitteet</w:t>
      </w:r>
      <w:r w:rsidR="005306B8" w:rsidRPr="00134FD2">
        <w:t xml:space="preserve"> </w:t>
      </w:r>
    </w:p>
    <w:p w:rsidR="00B23D38" w:rsidRPr="00134FD2" w:rsidRDefault="00B23D38" w:rsidP="00B23D38">
      <w:pPr>
        <w:pStyle w:val="Luettelokappale"/>
        <w:numPr>
          <w:ilvl w:val="0"/>
          <w:numId w:val="6"/>
        </w:numPr>
        <w:spacing w:before="240" w:after="0" w:line="240" w:lineRule="auto"/>
        <w:ind w:left="720"/>
      </w:pPr>
      <w:r w:rsidRPr="00134FD2">
        <w:t>oppiaineista, joissa on useampia oppimääriä (äidinkieli ja kirjallisuus, toinen kotimainen kieli ja vieraat kielet) merkitään oppilaan opiskelema oppimäärä</w:t>
      </w:r>
      <w:r w:rsidR="003F357F" w:rsidRPr="00134FD2">
        <w:t xml:space="preserve"> tai oppimäärät</w:t>
      </w:r>
    </w:p>
    <w:p w:rsidR="00C523CF" w:rsidRPr="00134FD2" w:rsidRDefault="00C523CF" w:rsidP="00DB6678">
      <w:pPr>
        <w:pStyle w:val="Luettelokappale"/>
        <w:numPr>
          <w:ilvl w:val="0"/>
          <w:numId w:val="6"/>
        </w:numPr>
        <w:spacing w:before="240" w:after="0" w:line="240" w:lineRule="auto"/>
        <w:ind w:left="720"/>
      </w:pPr>
      <w:r w:rsidRPr="00134FD2">
        <w:t>arvio oppilaan käyttäytymisestä (lukuun ottamatta 9. luokalla annettavaa välitodistusta)</w:t>
      </w:r>
    </w:p>
    <w:p w:rsidR="00C523CF" w:rsidRPr="00134FD2" w:rsidRDefault="00C523CF" w:rsidP="00DB6678">
      <w:pPr>
        <w:pStyle w:val="Luettelokappale"/>
        <w:numPr>
          <w:ilvl w:val="0"/>
          <w:numId w:val="6"/>
        </w:numPr>
        <w:spacing w:before="240" w:after="0" w:line="240" w:lineRule="auto"/>
        <w:ind w:left="720"/>
      </w:pPr>
      <w:r w:rsidRPr="00134FD2">
        <w:t xml:space="preserve">merkintä, että todistus on Opetushallituksen </w:t>
      </w:r>
      <w:r w:rsidR="00C74852" w:rsidRPr="00134FD2">
        <w:t>22.12</w:t>
      </w:r>
      <w:r w:rsidRPr="00134FD2">
        <w:t>.2014 hyväksymien opetussuunnitelman perusteiden mukainen.</w:t>
      </w:r>
    </w:p>
    <w:p w:rsidR="00037770" w:rsidRPr="00134FD2" w:rsidRDefault="00037770" w:rsidP="00F45F17">
      <w:pPr>
        <w:pStyle w:val="Luettelokappale"/>
        <w:spacing w:before="240" w:after="0" w:line="240" w:lineRule="auto"/>
        <w:ind w:left="0" w:firstLine="360"/>
        <w:rPr>
          <w:i/>
        </w:rPr>
      </w:pPr>
    </w:p>
    <w:p w:rsidR="00037770" w:rsidRPr="00134FD2" w:rsidRDefault="00037770" w:rsidP="00F45F17">
      <w:pPr>
        <w:pStyle w:val="Luettelokappale"/>
        <w:spacing w:before="240" w:after="0" w:line="240" w:lineRule="auto"/>
        <w:ind w:left="0" w:firstLine="360"/>
        <w:rPr>
          <w:i/>
        </w:rPr>
      </w:pPr>
    </w:p>
    <w:p w:rsidR="00C523CF" w:rsidRPr="00134FD2" w:rsidRDefault="00C523CF" w:rsidP="00F45F17">
      <w:pPr>
        <w:pStyle w:val="Luettelokappale"/>
        <w:spacing w:before="240" w:after="0" w:line="240" w:lineRule="auto"/>
        <w:ind w:left="0" w:firstLine="360"/>
      </w:pPr>
      <w:r w:rsidRPr="00134FD2">
        <w:rPr>
          <w:i/>
        </w:rPr>
        <w:lastRenderedPageBreak/>
        <w:t>Erotodistus</w:t>
      </w:r>
    </w:p>
    <w:p w:rsidR="00C523CF" w:rsidRPr="00134FD2" w:rsidRDefault="00C523CF" w:rsidP="003A427E">
      <w:pPr>
        <w:spacing w:before="240" w:after="120"/>
        <w:ind w:left="360"/>
        <w:jc w:val="both"/>
      </w:pPr>
      <w:r w:rsidRPr="00134FD2">
        <w:t>Erotodistus annetaan oppilaalle, joka vaihtaa toiseen kouluun tai eroaa perusopetuksesta tai ei ole saanut oppivelvollisuutta suoritetuksi oppivelvollisuutensa aikana. Erotodistuksen liitteenä tulee olla koulussa noudatettu tuntijako sekä selvitys opetuksen mahdollisista painotuksista. Erillistä erotodistusta ei tarvitse antaa, jos oppilas siirtyy saman opetuksen järjestäjän ylläpitämään toiseen kouluun.</w:t>
      </w:r>
    </w:p>
    <w:p w:rsidR="00785C34" w:rsidRPr="00134FD2" w:rsidRDefault="00582904" w:rsidP="00844C2C">
      <w:pPr>
        <w:spacing w:before="240" w:after="0"/>
        <w:ind w:left="360"/>
        <w:jc w:val="both"/>
      </w:pPr>
      <w:r w:rsidRPr="00134FD2">
        <w:t>Erotodistus annetaan samoin periaattein kuin lukuvuositodistus koskien sanallisen tai numeroarvosanan käyttöä, uskonnon ja elämänkatsomustiedon arviointimerkintää, opetuskieltä sekä yksilöllisten oppimäärien mukaista opiskelua.</w:t>
      </w:r>
      <w:r w:rsidR="00785C34" w:rsidRPr="00134FD2">
        <w:t xml:space="preserve"> Erotodistukseen ei merkitä käyttäytymisen arvioita.</w:t>
      </w:r>
    </w:p>
    <w:p w:rsidR="00C523CF" w:rsidRPr="00134FD2" w:rsidRDefault="00C523CF" w:rsidP="00F45F17">
      <w:pPr>
        <w:spacing w:before="240" w:after="0" w:line="240" w:lineRule="auto"/>
        <w:ind w:firstLine="360"/>
      </w:pPr>
      <w:r w:rsidRPr="00134FD2">
        <w:t xml:space="preserve">Erotodistukseen merkitään: </w:t>
      </w:r>
    </w:p>
    <w:p w:rsidR="00C523CF" w:rsidRPr="00134FD2" w:rsidRDefault="00C523CF" w:rsidP="00DB6678">
      <w:pPr>
        <w:pStyle w:val="Luettelokappale"/>
        <w:numPr>
          <w:ilvl w:val="0"/>
          <w:numId w:val="6"/>
        </w:numPr>
        <w:spacing w:before="240" w:after="0" w:line="240" w:lineRule="auto"/>
        <w:ind w:left="720"/>
      </w:pPr>
      <w:r w:rsidRPr="00134FD2">
        <w:t>todistuksen nimi</w:t>
      </w:r>
    </w:p>
    <w:p w:rsidR="00C523CF" w:rsidRPr="00134FD2" w:rsidRDefault="00C523CF" w:rsidP="00DB6678">
      <w:pPr>
        <w:pStyle w:val="Luettelokappale"/>
        <w:numPr>
          <w:ilvl w:val="0"/>
          <w:numId w:val="6"/>
        </w:numPr>
        <w:spacing w:before="240" w:after="0" w:line="240" w:lineRule="auto"/>
        <w:ind w:left="720"/>
      </w:pPr>
      <w:r w:rsidRPr="00134FD2">
        <w:t xml:space="preserve">opetuksen järjestäjän ja koulun nimi </w:t>
      </w:r>
    </w:p>
    <w:p w:rsidR="00C523CF" w:rsidRPr="00134FD2" w:rsidRDefault="00C523CF" w:rsidP="00DB6678">
      <w:pPr>
        <w:pStyle w:val="Luettelokappale"/>
        <w:numPr>
          <w:ilvl w:val="0"/>
          <w:numId w:val="6"/>
        </w:numPr>
        <w:spacing w:before="240" w:after="0" w:line="240" w:lineRule="auto"/>
        <w:ind w:left="720"/>
      </w:pPr>
      <w:r w:rsidRPr="00134FD2">
        <w:t xml:space="preserve">oppilaan nimi ja syntymäaika </w:t>
      </w:r>
    </w:p>
    <w:p w:rsidR="00C523CF" w:rsidRPr="00134FD2" w:rsidRDefault="00C523CF" w:rsidP="00DB6678">
      <w:pPr>
        <w:pStyle w:val="Luettelokappale"/>
        <w:numPr>
          <w:ilvl w:val="0"/>
          <w:numId w:val="6"/>
        </w:numPr>
        <w:spacing w:before="240" w:after="0" w:line="240" w:lineRule="auto"/>
        <w:ind w:left="720"/>
      </w:pPr>
      <w:r w:rsidRPr="00134FD2">
        <w:t xml:space="preserve">todistuksen antamispäivä </w:t>
      </w:r>
    </w:p>
    <w:p w:rsidR="00C523CF" w:rsidRPr="00134FD2" w:rsidRDefault="00C523CF" w:rsidP="00DB6678">
      <w:pPr>
        <w:pStyle w:val="Luettelokappale"/>
        <w:numPr>
          <w:ilvl w:val="0"/>
          <w:numId w:val="6"/>
        </w:numPr>
        <w:spacing w:before="240" w:after="0" w:line="240" w:lineRule="auto"/>
        <w:ind w:left="720"/>
      </w:pPr>
      <w:r w:rsidRPr="00134FD2">
        <w:t>rehtorin allekirjoitus</w:t>
      </w:r>
    </w:p>
    <w:p w:rsidR="00C523CF" w:rsidRPr="00134FD2" w:rsidRDefault="00C523CF" w:rsidP="00DB6678">
      <w:pPr>
        <w:pStyle w:val="Luettelokappale"/>
        <w:numPr>
          <w:ilvl w:val="0"/>
          <w:numId w:val="6"/>
        </w:numPr>
        <w:spacing w:before="240" w:after="0" w:line="240" w:lineRule="auto"/>
        <w:ind w:left="720"/>
      </w:pPr>
      <w:r w:rsidRPr="00134FD2">
        <w:t xml:space="preserve">oppilaan opinto-ohjelma ja </w:t>
      </w:r>
      <w:r w:rsidR="005306B8" w:rsidRPr="00134FD2">
        <w:t xml:space="preserve">sanalliset </w:t>
      </w:r>
      <w:r w:rsidRPr="00134FD2">
        <w:t>arvio</w:t>
      </w:r>
      <w:r w:rsidR="005306B8" w:rsidRPr="00134FD2">
        <w:t xml:space="preserve">t tai numeroarvosanat </w:t>
      </w:r>
      <w:r w:rsidRPr="00134FD2">
        <w:t>siitä, miten oppilas on saavuttanut tavoitteet</w:t>
      </w:r>
      <w:r w:rsidR="00EE173D" w:rsidRPr="00134FD2">
        <w:t xml:space="preserve"> </w:t>
      </w:r>
    </w:p>
    <w:p w:rsidR="00582904" w:rsidRPr="00134FD2" w:rsidRDefault="00582904" w:rsidP="00582904">
      <w:pPr>
        <w:pStyle w:val="Luettelokappale"/>
        <w:numPr>
          <w:ilvl w:val="0"/>
          <w:numId w:val="6"/>
        </w:numPr>
        <w:spacing w:before="240" w:after="0" w:line="240" w:lineRule="auto"/>
        <w:ind w:left="720"/>
      </w:pPr>
      <w:r w:rsidRPr="00134FD2">
        <w:t>oppiaineista, joissa on useampia oppimääriä (äidinkieli ja kirjallisuus, toinen kotimainen kieli ja vieraat kielet) merkitään oppilaan opiskelema oppimäärä</w:t>
      </w:r>
      <w:r w:rsidR="003F357F" w:rsidRPr="00134FD2">
        <w:t xml:space="preserve"> tai oppimäärät</w:t>
      </w:r>
    </w:p>
    <w:p w:rsidR="003F357F" w:rsidRPr="00134FD2" w:rsidRDefault="00C523CF" w:rsidP="003F357F">
      <w:pPr>
        <w:pStyle w:val="Luettelokappale"/>
        <w:numPr>
          <w:ilvl w:val="0"/>
          <w:numId w:val="6"/>
        </w:numPr>
        <w:spacing w:before="240" w:after="0" w:line="240" w:lineRule="auto"/>
        <w:ind w:left="720"/>
      </w:pPr>
      <w:r w:rsidRPr="00134FD2">
        <w:t xml:space="preserve">merkintä, että todistus on Opetushallituksen </w:t>
      </w:r>
      <w:r w:rsidR="00C74852" w:rsidRPr="00134FD2">
        <w:t>22.12</w:t>
      </w:r>
      <w:r w:rsidRPr="00134FD2">
        <w:t>.2014 hyväksymien opetussuunnitelman perusteiden mukainen.</w:t>
      </w:r>
    </w:p>
    <w:p w:rsidR="00C523CF" w:rsidRPr="00134FD2" w:rsidRDefault="00C523CF" w:rsidP="00F45F17">
      <w:pPr>
        <w:spacing w:before="240" w:after="120"/>
        <w:ind w:firstLine="360"/>
        <w:jc w:val="both"/>
        <w:rPr>
          <w:i/>
        </w:rPr>
      </w:pPr>
      <w:r w:rsidRPr="00134FD2">
        <w:rPr>
          <w:i/>
        </w:rPr>
        <w:t>Perusopetuksen päättötodistus</w:t>
      </w:r>
    </w:p>
    <w:p w:rsidR="00C523CF" w:rsidRPr="00134FD2" w:rsidRDefault="00C523CF" w:rsidP="00F45F17">
      <w:pPr>
        <w:spacing w:before="240" w:after="120"/>
        <w:ind w:left="360"/>
        <w:jc w:val="both"/>
      </w:pPr>
      <w:r w:rsidRPr="00134FD2">
        <w:t xml:space="preserve">Perusopetuksen päättötodistus annetaan oppilaalle, jonka suoriutuminen suhteessa oppiaineiden oppimäärien tavoitteisiin on hyväksytty kaikissa hänen opinto-ohjelmaansa kuuluvissa oppiaineissa. Numeroarvosanoja käytettäessä tämä merkitsee vähintään todistusarvosanaa viisi (5) ja sanallisesti arvioitavissa oppiaineissa arviota ”hyväksytty”. </w:t>
      </w:r>
    </w:p>
    <w:p w:rsidR="00C523CF" w:rsidRPr="00134FD2" w:rsidRDefault="00C523CF" w:rsidP="00F45F17">
      <w:pPr>
        <w:spacing w:before="240" w:after="120"/>
        <w:ind w:left="360"/>
        <w:jc w:val="both"/>
      </w:pPr>
      <w:r w:rsidRPr="00134FD2">
        <w:t xml:space="preserve">Päättötodistukseen merkitään samat tiedot kuin muihin perusopetuksen aikana käytettäviin todistuksiin seuraavin </w:t>
      </w:r>
      <w:r w:rsidR="00582904" w:rsidRPr="00134FD2">
        <w:t>täsmennyksin</w:t>
      </w:r>
      <w:r w:rsidRPr="00134FD2">
        <w:t xml:space="preserve">: </w:t>
      </w:r>
    </w:p>
    <w:p w:rsidR="00C523CF" w:rsidRPr="00134FD2" w:rsidRDefault="00C523CF" w:rsidP="00DB6678">
      <w:pPr>
        <w:pStyle w:val="Luettelokappale"/>
        <w:numPr>
          <w:ilvl w:val="0"/>
          <w:numId w:val="7"/>
        </w:numPr>
        <w:spacing w:before="240" w:after="120" w:line="240" w:lineRule="auto"/>
        <w:jc w:val="both"/>
      </w:pPr>
      <w:r w:rsidRPr="00134FD2">
        <w:t xml:space="preserve">oppilaan koko nimi ja henkilötunnus </w:t>
      </w:r>
    </w:p>
    <w:p w:rsidR="00C523CF" w:rsidRPr="00134FD2" w:rsidRDefault="00C523CF" w:rsidP="00DB6678">
      <w:pPr>
        <w:pStyle w:val="Luettelokappale"/>
        <w:numPr>
          <w:ilvl w:val="0"/>
          <w:numId w:val="7"/>
        </w:numPr>
        <w:spacing w:before="240" w:after="120" w:line="240" w:lineRule="auto"/>
        <w:jc w:val="both"/>
      </w:pPr>
      <w:r w:rsidRPr="00134FD2">
        <w:t xml:space="preserve">rehtorin allekirjoitus </w:t>
      </w:r>
    </w:p>
    <w:p w:rsidR="00C523CF" w:rsidRPr="00134FD2" w:rsidRDefault="00C523CF" w:rsidP="00DB6678">
      <w:pPr>
        <w:pStyle w:val="Luettelokappale"/>
        <w:numPr>
          <w:ilvl w:val="0"/>
          <w:numId w:val="7"/>
        </w:numPr>
        <w:spacing w:before="240" w:after="120" w:line="240" w:lineRule="auto"/>
        <w:jc w:val="both"/>
      </w:pPr>
      <w:r w:rsidRPr="00134FD2">
        <w:t xml:space="preserve">yhteisten oppiaineiden ja numeroin arvioitavien valinnaisten aineiden arviointi numeroin (5-10) ja sanoin (välttävä – erinomainen) </w:t>
      </w:r>
    </w:p>
    <w:p w:rsidR="00C523CF" w:rsidRPr="00134FD2" w:rsidRDefault="00785C34" w:rsidP="00DB6678">
      <w:pPr>
        <w:pStyle w:val="Luettelokappale"/>
        <w:numPr>
          <w:ilvl w:val="0"/>
          <w:numId w:val="7"/>
        </w:numPr>
        <w:spacing w:before="240" w:after="120" w:line="240" w:lineRule="auto"/>
        <w:jc w:val="both"/>
      </w:pPr>
      <w:r w:rsidRPr="00134FD2">
        <w:t>o</w:t>
      </w:r>
      <w:r w:rsidR="00C523CF" w:rsidRPr="00134FD2">
        <w:t>ppiaineista, joissa on useampia oppimääriä (äidinkieli ja kirjallisuus, toinen kotimainen kieli ja vieraat kielet) merkitään suoritettu oppimäärä</w:t>
      </w:r>
      <w:r w:rsidR="003F357F" w:rsidRPr="00134FD2">
        <w:t xml:space="preserve"> tai oppimäärät</w:t>
      </w:r>
    </w:p>
    <w:p w:rsidR="00C523CF" w:rsidRPr="00134FD2" w:rsidRDefault="00C523CF" w:rsidP="00DB6678">
      <w:pPr>
        <w:pStyle w:val="Luettelokappale"/>
        <w:numPr>
          <w:ilvl w:val="0"/>
          <w:numId w:val="7"/>
        </w:numPr>
        <w:spacing w:before="240" w:after="120" w:line="240" w:lineRule="auto"/>
        <w:jc w:val="both"/>
      </w:pPr>
      <w:r w:rsidRPr="00134FD2">
        <w:t>maininta siitä, että oppilaan opinto-ohjelmaan on kuulunut oppilaanohjausta ja työelämään tutustumista</w:t>
      </w:r>
      <w:r w:rsidR="005E0DF0" w:rsidRPr="00134FD2">
        <w:t>.</w:t>
      </w:r>
      <w:r w:rsidRPr="00134FD2">
        <w:t xml:space="preserve"> </w:t>
      </w:r>
    </w:p>
    <w:p w:rsidR="003F357F" w:rsidRPr="00134FD2" w:rsidRDefault="00C523CF" w:rsidP="003F357F">
      <w:pPr>
        <w:spacing w:before="240" w:after="120"/>
        <w:ind w:firstLine="360"/>
        <w:jc w:val="both"/>
      </w:pPr>
      <w:r w:rsidRPr="00134FD2">
        <w:t>Arviota oppilaan käyttäytymisestä ei merkitä päättötodistukseen.</w:t>
      </w:r>
    </w:p>
    <w:p w:rsidR="003F357F" w:rsidRPr="00134FD2" w:rsidRDefault="003F357F" w:rsidP="003F357F">
      <w:pPr>
        <w:spacing w:before="240" w:after="120"/>
        <w:ind w:left="360"/>
        <w:jc w:val="both"/>
      </w:pPr>
      <w:r w:rsidRPr="00134FD2">
        <w:t>Jos oppilaan oppitunneista lukuvuoden aikana vähintään 25% on opetettu muulla kuin koulun opetuskielellä, tulee todistuksessa mainita käytetty kieli.</w:t>
      </w:r>
    </w:p>
    <w:p w:rsidR="00C523CF" w:rsidRPr="00134FD2" w:rsidRDefault="00C523CF" w:rsidP="00F45F17">
      <w:pPr>
        <w:pStyle w:val="Leipteksti"/>
        <w:spacing w:line="276" w:lineRule="auto"/>
        <w:ind w:left="360"/>
        <w:jc w:val="both"/>
        <w:rPr>
          <w:rFonts w:asciiTheme="minorHAnsi" w:hAnsiTheme="minorHAnsi"/>
          <w:sz w:val="22"/>
          <w:szCs w:val="22"/>
        </w:rPr>
      </w:pPr>
      <w:r w:rsidRPr="00134FD2">
        <w:rPr>
          <w:rFonts w:asciiTheme="minorHAnsi" w:hAnsiTheme="minorHAnsi"/>
          <w:sz w:val="22"/>
          <w:szCs w:val="22"/>
        </w:rPr>
        <w:lastRenderedPageBreak/>
        <w:t>Niistä valinnaisista aineista, jotka muodostavat yhtenäisen, vähintään kahden vuosiviikkotunnin oppimäärän, merkitään todistuks</w:t>
      </w:r>
      <w:r w:rsidR="00785C34" w:rsidRPr="00134FD2">
        <w:rPr>
          <w:rFonts w:asciiTheme="minorHAnsi" w:hAnsiTheme="minorHAnsi"/>
          <w:sz w:val="22"/>
          <w:szCs w:val="22"/>
        </w:rPr>
        <w:t>ee</w:t>
      </w:r>
      <w:r w:rsidRPr="00134FD2">
        <w:rPr>
          <w:rFonts w:asciiTheme="minorHAnsi" w:hAnsiTheme="minorHAnsi"/>
          <w:sz w:val="22"/>
          <w:szCs w:val="22"/>
        </w:rPr>
        <w:t xml:space="preserve">n numeroarvosana. Numeroin arvioitavista valinnaisista aineista merkitään todistukseen nimi, vuosiviikkotuntimäärä ja annettu arvosana. Kaikki yhteisiin oppiaineisiin liittyvät oppilaan suorittamat valinnaiset aineet merkitään päättötodistukseen välittömästi kyseisen oppiaineen alle. </w:t>
      </w:r>
    </w:p>
    <w:p w:rsidR="00C523CF" w:rsidRPr="00134FD2" w:rsidRDefault="00C523CF" w:rsidP="00C523CF">
      <w:pPr>
        <w:pStyle w:val="Leipteksti"/>
        <w:spacing w:line="276" w:lineRule="auto"/>
        <w:jc w:val="both"/>
        <w:rPr>
          <w:rFonts w:asciiTheme="minorHAnsi" w:hAnsiTheme="minorHAnsi"/>
          <w:sz w:val="22"/>
          <w:szCs w:val="22"/>
        </w:rPr>
      </w:pPr>
    </w:p>
    <w:p w:rsidR="00C523CF" w:rsidRPr="00134FD2" w:rsidRDefault="00C523CF" w:rsidP="00F45F17">
      <w:pPr>
        <w:pStyle w:val="Leipteksti"/>
        <w:spacing w:line="276" w:lineRule="auto"/>
        <w:ind w:left="360"/>
        <w:jc w:val="both"/>
        <w:rPr>
          <w:rFonts w:asciiTheme="minorHAnsi" w:hAnsiTheme="minorHAnsi"/>
          <w:sz w:val="22"/>
          <w:szCs w:val="22"/>
        </w:rPr>
      </w:pPr>
      <w:r w:rsidRPr="00134FD2">
        <w:rPr>
          <w:rFonts w:asciiTheme="minorHAnsi" w:hAnsiTheme="minorHAnsi"/>
          <w:sz w:val="22"/>
          <w:szCs w:val="22"/>
        </w:rPr>
        <w:t xml:space="preserve">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 </w:t>
      </w:r>
    </w:p>
    <w:p w:rsidR="00C523CF" w:rsidRPr="00134FD2" w:rsidRDefault="00C523CF" w:rsidP="00C523CF">
      <w:pPr>
        <w:pStyle w:val="Leipteksti"/>
        <w:spacing w:line="276" w:lineRule="auto"/>
        <w:jc w:val="both"/>
        <w:rPr>
          <w:rFonts w:asciiTheme="minorHAnsi" w:hAnsiTheme="minorHAnsi"/>
          <w:sz w:val="22"/>
          <w:szCs w:val="22"/>
        </w:rPr>
      </w:pPr>
    </w:p>
    <w:p w:rsidR="003F357F" w:rsidRPr="00134FD2" w:rsidRDefault="00C523CF" w:rsidP="00F45F17">
      <w:pPr>
        <w:pStyle w:val="Leipteksti"/>
        <w:spacing w:line="276" w:lineRule="auto"/>
        <w:ind w:left="360"/>
        <w:jc w:val="both"/>
        <w:rPr>
          <w:rFonts w:asciiTheme="minorHAnsi" w:hAnsiTheme="minorHAnsi"/>
          <w:sz w:val="22"/>
          <w:szCs w:val="22"/>
        </w:rPr>
      </w:pPr>
      <w:r w:rsidRPr="00134FD2">
        <w:rPr>
          <w:rFonts w:asciiTheme="minorHAnsi" w:hAnsiTheme="minorHAnsi"/>
          <w:sz w:val="22"/>
          <w:szCs w:val="22"/>
        </w:rPr>
        <w:t xml:space="preserve">Ne valinnaisena opiskeltavat vieraat kielet ja muut valinnaiset aineet, jotka eivät liity mihinkään yhteiseen oppiaineeseen merkitään päättötodistukseen otsikon ”muut valinnaiset aineet” alle. Aineesta mainitaan nimi, vuosiviikkotuntimäärä, mahdollinen oppimäärä sekä arvio joko numeroin tai merkinnällä ”hyväksytty”. </w:t>
      </w:r>
    </w:p>
    <w:p w:rsidR="003F357F" w:rsidRPr="00134FD2" w:rsidRDefault="003F357F" w:rsidP="00F45F17">
      <w:pPr>
        <w:pStyle w:val="Leipteksti"/>
        <w:spacing w:line="276" w:lineRule="auto"/>
        <w:ind w:left="360"/>
        <w:jc w:val="both"/>
        <w:rPr>
          <w:rFonts w:asciiTheme="minorHAnsi" w:hAnsiTheme="minorHAnsi"/>
          <w:sz w:val="22"/>
          <w:szCs w:val="22"/>
        </w:rPr>
      </w:pPr>
    </w:p>
    <w:p w:rsidR="003F357F" w:rsidRPr="00134FD2" w:rsidRDefault="003F357F" w:rsidP="00F45F17">
      <w:pPr>
        <w:pStyle w:val="Leipteksti"/>
        <w:spacing w:line="276" w:lineRule="auto"/>
        <w:ind w:left="360"/>
        <w:jc w:val="both"/>
        <w:rPr>
          <w:rFonts w:asciiTheme="minorHAnsi" w:hAnsiTheme="minorHAnsi"/>
          <w:sz w:val="22"/>
          <w:szCs w:val="22"/>
        </w:rPr>
      </w:pPr>
      <w:r w:rsidRPr="00134FD2">
        <w:rPr>
          <w:rFonts w:asciiTheme="minorHAnsi" w:hAnsiTheme="minorHAnsi"/>
          <w:sz w:val="22"/>
          <w:szCs w:val="22"/>
        </w:rPr>
        <w:t>Mikäli oppilas vaihtaa valinnaisen aineen toiseen joko omassa koulussaan tai koulun vaihdon yhteydessä, päättötodistukseen merkitään molempien valinnaisaineiden nimet. 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Uudesta valinnaisesta aineesta tulee todistukseen joko numeroarvosana tai sanallinen arvio ”hyväksytty” riippuen siitä, minkä laajuiseksi kyseinen valinnainen aine on koulun opetussuunnitelmassa määritelty sekä merkintä opetussuunnitelman mukaisesta tuntimäärästä.</w:t>
      </w:r>
    </w:p>
    <w:p w:rsidR="00C523CF" w:rsidRPr="00134FD2" w:rsidRDefault="00C523CF" w:rsidP="00F45F17">
      <w:pPr>
        <w:spacing w:before="240" w:after="120"/>
        <w:ind w:left="360"/>
        <w:jc w:val="both"/>
      </w:pPr>
      <w:r w:rsidRPr="00134FD2">
        <w:t xml:space="preserve">Mikäli oppilaan huoltaja pyytää kirjallisesti, ettei oppilaan päättötodistukseen merkitä numeroarvosanaa valinnaisena aineena opiskeltavasta kielestä, arvosana jätetään pois ja todistukseen tulee merkintä ”hyväksytty”. Toista kotimaista kieltä opetetaan kuitenkin yhteisenä oppiaineena ja se arvioidaan numeroin. </w:t>
      </w:r>
    </w:p>
    <w:p w:rsidR="00C523CF" w:rsidRPr="00134FD2" w:rsidRDefault="00C523CF" w:rsidP="00F45F17">
      <w:pPr>
        <w:spacing w:before="240" w:after="120"/>
        <w:ind w:left="360"/>
        <w:jc w:val="both"/>
      </w:pPr>
      <w:r w:rsidRPr="00134FD2">
        <w:t>Uskonnon ja elämänkatsomustiedon arvosana merk</w:t>
      </w:r>
      <w:r w:rsidR="00E93EA2" w:rsidRPr="00134FD2">
        <w:t>itään päättötodistukseen muodossa</w:t>
      </w:r>
      <w:r w:rsidRPr="00134FD2">
        <w:t xml:space="preserve"> ”uskonto/elämänkatsomustieto”</w:t>
      </w:r>
      <w:r w:rsidR="00E93EA2" w:rsidRPr="00134FD2">
        <w:t xml:space="preserve"> erittelemättä sitä, kumpaa oppiainetta oppilas on opiskellut</w:t>
      </w:r>
      <w:r w:rsidRPr="00134FD2">
        <w:t xml:space="preserve">. Oppilaan opiskelemaa uskonnon oppimäärää ei merkitä päättötodistukseen. Jos oppilas saa oman uskonnon opetusta, hänen saamansa arvio merkitään päättötodistukseen, mikäli kyseinen opetus on perusopetuksen järjestäjän antamaa. Uskonnollisen yhdyskunnan antamasta opetuksesta mahdollisesti saatua arvosanaa ei merkitä päättötodistukseen. </w:t>
      </w:r>
    </w:p>
    <w:p w:rsidR="00C523CF" w:rsidRPr="00134FD2" w:rsidRDefault="00C523CF" w:rsidP="00F45F17">
      <w:pPr>
        <w:spacing w:before="240" w:after="120"/>
        <w:ind w:left="360"/>
        <w:jc w:val="both"/>
      </w:pPr>
      <w:r w:rsidRPr="00134FD2">
        <w:t>Jos oppilas opiskelee yhdessä tai useammassa oppiaineessa yksilöllistetyn oppimäärän mukaan, myös päättöarviointi voi näissä aineissa olla sanallinen. Päättötodistuksessa voidaan käyttää näissä oppiaineissa myös numeroarvostelua. Sekä numeroarvosana että sanallinen arvio varustetaan tähdellä (*).</w:t>
      </w:r>
      <w:r w:rsidRPr="00134FD2">
        <w:rPr>
          <w:i/>
        </w:rPr>
        <w:t xml:space="preserve"> </w:t>
      </w:r>
      <w:r w:rsidRPr="00134FD2">
        <w:t xml:space="preserve">Todistuksen lisätietoja -kohtaan tulee merkintä siitä, että oppilas on opiskellut tähdellä </w:t>
      </w:r>
      <w:r w:rsidR="006571C0" w:rsidRPr="00134FD2">
        <w:t xml:space="preserve">(*) </w:t>
      </w:r>
      <w:r w:rsidRPr="00134FD2">
        <w:t>merkityt oppiaineet yksilöllistetyn oppimäärän mukaan. Oppilaan, jonka opetus on järjestetty toiminta-alueittain, päättöarviointi on sanallinen.</w:t>
      </w:r>
    </w:p>
    <w:p w:rsidR="00C66AF0" w:rsidRPr="00134FD2" w:rsidRDefault="00C523CF" w:rsidP="009C6C3A">
      <w:pPr>
        <w:spacing w:before="240" w:after="120"/>
        <w:ind w:left="360"/>
        <w:jc w:val="both"/>
      </w:pPr>
      <w:r w:rsidRPr="00134FD2">
        <w:lastRenderedPageBreak/>
        <w:t>Päättötodistukseen voi kuulua liitteitä, esimerkiksi arvio oppilaan käyttäytymisestä ja työskentelystä sekä sanallinen liite alle kaksi vuosiviikkotuntia käsittävistä valinnaisista aineista. Jokaisesta liitteestä tulee ilmetä oppilaan tunnistetiedot. Päättötodistuksen liitteistä ei tule mainintaa päättötodistukseen.</w:t>
      </w:r>
    </w:p>
    <w:p w:rsidR="003A427E" w:rsidRDefault="003F357F" w:rsidP="00010629">
      <w:pPr>
        <w:pStyle w:val="Otsikko3"/>
      </w:pPr>
      <w:bookmarkStart w:id="54" w:name="_Toc413327049"/>
      <w:r w:rsidRPr="00134FD2">
        <w:t>6.7 Erityinen tutkinto ja siitä annettavat todistukset</w:t>
      </w:r>
      <w:bookmarkEnd w:id="54"/>
    </w:p>
    <w:p w:rsidR="00010629" w:rsidRPr="00010629" w:rsidRDefault="00010629" w:rsidP="00010629"/>
    <w:p w:rsidR="003F357F" w:rsidRPr="00134FD2" w:rsidRDefault="003A427E" w:rsidP="003A427E">
      <w:pPr>
        <w:jc w:val="both"/>
      </w:pPr>
      <w:r w:rsidRPr="00134FD2">
        <w:t xml:space="preserve">       </w:t>
      </w:r>
      <w:r w:rsidR="003F357F" w:rsidRPr="00134FD2">
        <w:t xml:space="preserve">Perusopetuksen oppimäärä tai sen osa voidaan </w:t>
      </w:r>
      <w:r w:rsidR="006571C0" w:rsidRPr="00134FD2">
        <w:t xml:space="preserve">suorittaa perusopetuslaissa ja </w:t>
      </w:r>
      <w:r w:rsidRPr="00134FD2">
        <w:t>–</w:t>
      </w:r>
      <w:r w:rsidR="003F357F" w:rsidRPr="00134FD2">
        <w:t>asetuksessa</w:t>
      </w:r>
      <w:r w:rsidRPr="00134FD2">
        <w:br/>
        <w:t xml:space="preserve">    </w:t>
      </w:r>
      <w:r w:rsidR="003F357F" w:rsidRPr="00134FD2">
        <w:t xml:space="preserve"> </w:t>
      </w:r>
      <w:r w:rsidRPr="00134FD2">
        <w:t xml:space="preserve">  </w:t>
      </w:r>
      <w:r w:rsidR="003F357F" w:rsidRPr="00134FD2">
        <w:t>tarkoitetussa erityisessä tutkinnossa</w:t>
      </w:r>
      <w:r w:rsidR="003F357F" w:rsidRPr="00134FD2">
        <w:rPr>
          <w:rStyle w:val="Alaviitteenviite"/>
        </w:rPr>
        <w:footnoteReference w:id="72"/>
      </w:r>
      <w:r w:rsidR="003F357F" w:rsidRPr="00134FD2">
        <w:t xml:space="preserve">. Erityisen tutkinnon voi järjestää se, jolla on lupa järjestää </w:t>
      </w:r>
      <w:r w:rsidRPr="00134FD2">
        <w:br/>
        <w:t xml:space="preserve">       </w:t>
      </w:r>
      <w:r w:rsidR="003F357F" w:rsidRPr="00134FD2">
        <w:t xml:space="preserve">perusopetusta. Erityiseen tutkintoon osallistuvan tulee osoittaa, että hänen tietonsa ja taitonsa </w:t>
      </w:r>
      <w:r w:rsidRPr="00134FD2">
        <w:br/>
        <w:t xml:space="preserve">       </w:t>
      </w:r>
      <w:r w:rsidR="003F357F" w:rsidRPr="00134FD2">
        <w:t xml:space="preserve">vastaavat perusopetuksen eri oppiaineiden yleisen oppimäärän mukaisia tietoja ja taitoja.  </w:t>
      </w:r>
    </w:p>
    <w:p w:rsidR="003F357F" w:rsidRPr="00134FD2" w:rsidRDefault="003F357F" w:rsidP="003F357F">
      <w:pPr>
        <w:ind w:firstLine="360"/>
        <w:jc w:val="both"/>
      </w:pPr>
      <w:r w:rsidRPr="00134FD2">
        <w:t xml:space="preserve">Erityisessä tutkinnossa käytettävät todistukset ovat: </w:t>
      </w:r>
    </w:p>
    <w:p w:rsidR="003F357F" w:rsidRPr="00134FD2" w:rsidRDefault="003F357F" w:rsidP="003F357F">
      <w:pPr>
        <w:pStyle w:val="Luettelokappale"/>
        <w:numPr>
          <w:ilvl w:val="0"/>
          <w:numId w:val="36"/>
        </w:numPr>
        <w:spacing w:after="0"/>
      </w:pPr>
      <w:r w:rsidRPr="00134FD2">
        <w:t>Todistus perusopetuksen oppiaineen oppimäärän suorittamisesta</w:t>
      </w:r>
    </w:p>
    <w:p w:rsidR="006571C0" w:rsidRPr="00134FD2" w:rsidRDefault="003F357F" w:rsidP="003F357F">
      <w:pPr>
        <w:pStyle w:val="Luettelokappale"/>
        <w:numPr>
          <w:ilvl w:val="0"/>
          <w:numId w:val="36"/>
        </w:numPr>
        <w:spacing w:after="0"/>
      </w:pPr>
      <w:r w:rsidRPr="00134FD2">
        <w:t>Todistus osittain suoritetusta perusopetuksen oppimäärästä</w:t>
      </w:r>
    </w:p>
    <w:p w:rsidR="003F357F" w:rsidRPr="00134FD2" w:rsidRDefault="003F357F" w:rsidP="003F357F">
      <w:pPr>
        <w:pStyle w:val="Luettelokappale"/>
        <w:numPr>
          <w:ilvl w:val="0"/>
          <w:numId w:val="36"/>
        </w:numPr>
        <w:spacing w:after="0"/>
      </w:pPr>
      <w:r w:rsidRPr="00134FD2">
        <w:t xml:space="preserve">Todistus perusopetuksen </w:t>
      </w:r>
      <w:r w:rsidR="006571C0" w:rsidRPr="00134FD2">
        <w:t>koko oppimäärän suorittamisesta</w:t>
      </w:r>
    </w:p>
    <w:p w:rsidR="003F357F" w:rsidRPr="00134FD2" w:rsidRDefault="003F357F" w:rsidP="003F357F">
      <w:pPr>
        <w:pStyle w:val="Luettelokappale"/>
        <w:spacing w:after="0"/>
      </w:pPr>
    </w:p>
    <w:p w:rsidR="003F357F" w:rsidRPr="00134FD2" w:rsidRDefault="003F357F" w:rsidP="003F357F">
      <w:pPr>
        <w:ind w:left="360"/>
        <w:jc w:val="both"/>
      </w:pPr>
      <w:r w:rsidRPr="00134FD2">
        <w:t xml:space="preserve">Jos </w:t>
      </w:r>
      <w:r w:rsidRPr="00134FD2">
        <w:rPr>
          <w:rFonts w:cstheme="minorHAnsi"/>
        </w:rPr>
        <w:t>oppilas tai muu henkilö suorittaa</w:t>
      </w:r>
      <w:r w:rsidR="00CD7447" w:rsidRPr="00134FD2">
        <w:t xml:space="preserve"> </w:t>
      </w:r>
      <w:r w:rsidRPr="00134FD2">
        <w:t>perusopetuksen jonkin oppiaineen oppimäärän erityisessä tutkinnossa, hänelle annetaan todistus perusopetuksen oppiaineen oppimäärän suorittamisesta. Todistuksesta tulee käydä ilmi suoritettu oppiaine ja oppimäärä. Samaan todistukseen voidaan merkitä useamman oppiaineen suoritukset. Vain osan perusopetuksen oppimäärästä, kuten vuosiluokan oppimäärän, suorittaneelle annetaan todistus osittain suoritetusta perusopetuksen oppimäärästä.</w:t>
      </w:r>
    </w:p>
    <w:p w:rsidR="003F357F" w:rsidRPr="00134FD2" w:rsidRDefault="003F357F" w:rsidP="003F357F">
      <w:pPr>
        <w:ind w:left="360"/>
        <w:jc w:val="both"/>
      </w:pPr>
      <w:r w:rsidRPr="00134FD2">
        <w:t>Jos perusopetuksen koko oppimäärä on suoritettu erityisessä tutkinnossa, annetaan todistus perusopetuksen koko oppimäärän suorittamisesta.</w:t>
      </w:r>
    </w:p>
    <w:p w:rsidR="003F357F" w:rsidRPr="00134FD2" w:rsidRDefault="003F357F" w:rsidP="003F357F">
      <w:pPr>
        <w:ind w:left="360"/>
        <w:jc w:val="both"/>
      </w:pPr>
      <w:r w:rsidRPr="00134FD2">
        <w:t xml:space="preserve">Todistuksiin merkitään samat yleistiedot kuin päättötodistukseen. Suoritetuista oppiaineista merkitään oppiaineen nimi, oppimäärä sekä arvosana. Yhteisten oppiaineiden laajuutta vuosiviikkotunteina ei merkitä. </w:t>
      </w:r>
    </w:p>
    <w:p w:rsidR="00122FCA" w:rsidRPr="00134FD2" w:rsidRDefault="003F357F" w:rsidP="00122FCA">
      <w:pPr>
        <w:ind w:left="360"/>
        <w:jc w:val="both"/>
      </w:pPr>
      <w:r w:rsidRPr="00134FD2">
        <w:t xml:space="preserve">Oppivelvollisen on suoritettava hyväksytysti kaikki perusopetuksen oppimäärään kuuluvat yhteiset oppiaineet saadakseen todistuksen perusopetuksen koko oppimäärän suorittamisesta. </w:t>
      </w:r>
    </w:p>
    <w:p w:rsidR="00C523CF" w:rsidRPr="00134FD2" w:rsidRDefault="00264CBB" w:rsidP="00264CBB">
      <w:pPr>
        <w:pStyle w:val="Otsikko3"/>
      </w:pPr>
      <w:bookmarkStart w:id="55" w:name="_Toc413327050"/>
      <w:r w:rsidRPr="00134FD2">
        <w:t xml:space="preserve">6.8 </w:t>
      </w:r>
      <w:r w:rsidR="00C523CF" w:rsidRPr="00134FD2">
        <w:t>Paikallisesti päätettävät asiat</w:t>
      </w:r>
      <w:bookmarkEnd w:id="55"/>
    </w:p>
    <w:p w:rsidR="00582904" w:rsidRPr="00134FD2" w:rsidRDefault="005D0108" w:rsidP="00BE3C05">
      <w:pPr>
        <w:spacing w:after="0"/>
        <w:ind w:left="426"/>
        <w:jc w:val="both"/>
        <w:rPr>
          <w:rFonts w:cs="Times New Roman"/>
        </w:rPr>
      </w:pPr>
      <w:r w:rsidRPr="00134FD2">
        <w:br/>
      </w:r>
      <w:r w:rsidR="00582904" w:rsidRPr="00134FD2">
        <w:rPr>
          <w:rFonts w:cs="Times New Roman"/>
        </w:rPr>
        <w:t xml:space="preserve">Oppimisen arviointia koskevaa opetussuunnitelmaosuutta valmisteltaessa pohditaan erityisesti, miten arviointia ja palautteen antamista kehitetään oppimista edistävänä pedagogisena kokonaisuutena. Paikallisesti varmistetaan monipuolisten arviointimenetelmien käyttö, arviointiperusteiden yhteinen käsittely ja käyttäminen sekä päättöarvosanojen muodostaminen yhtenäisin perustein. </w:t>
      </w:r>
    </w:p>
    <w:p w:rsidR="001713A4" w:rsidRPr="00134FD2" w:rsidRDefault="001713A4" w:rsidP="00BE3C05">
      <w:pPr>
        <w:spacing w:after="0"/>
        <w:ind w:left="426"/>
        <w:jc w:val="both"/>
        <w:rPr>
          <w:rFonts w:cs="Times New Roman"/>
        </w:rPr>
      </w:pPr>
    </w:p>
    <w:p w:rsidR="001713A4" w:rsidRPr="00134FD2" w:rsidRDefault="001713A4" w:rsidP="001713A4">
      <w:pPr>
        <w:tabs>
          <w:tab w:val="left" w:pos="426"/>
        </w:tabs>
        <w:spacing w:after="0"/>
        <w:ind w:left="426"/>
        <w:jc w:val="both"/>
        <w:rPr>
          <w:rFonts w:cs="Times New Roman"/>
        </w:rPr>
      </w:pPr>
      <w:r w:rsidRPr="00134FD2">
        <w:rPr>
          <w:rFonts w:cs="Times New Roman"/>
        </w:rPr>
        <w:t xml:space="preserve">Valtakunnalliset arviointikriteerit 6. vuosiluokan loppuun sekä päättöarvioinnin kriteerit ja päättöarvosanan muodostamisen periaatteet siirretään opetussuunnitelman perusteista paikalliseen opetussuunnitelmaan sellaisenaan.  </w:t>
      </w:r>
    </w:p>
    <w:p w:rsidR="00582904" w:rsidRPr="00134FD2" w:rsidRDefault="00582904" w:rsidP="00582904">
      <w:pPr>
        <w:spacing w:after="0"/>
        <w:jc w:val="both"/>
        <w:rPr>
          <w:rFonts w:cs="Times New Roman"/>
        </w:rPr>
      </w:pPr>
    </w:p>
    <w:p w:rsidR="00582904" w:rsidRPr="00134FD2" w:rsidRDefault="00582904" w:rsidP="00BE3C05">
      <w:pPr>
        <w:tabs>
          <w:tab w:val="left" w:pos="426"/>
        </w:tabs>
        <w:spacing w:after="0"/>
        <w:ind w:left="426"/>
        <w:jc w:val="both"/>
        <w:rPr>
          <w:rFonts w:cs="Times New Roman"/>
        </w:rPr>
      </w:pPr>
      <w:r w:rsidRPr="00134FD2">
        <w:rPr>
          <w:rFonts w:cs="Times New Roman"/>
        </w:rPr>
        <w:t>Opetuksen järjestäjä päättää ja kuvaa opetussuunnitelmassa:</w:t>
      </w:r>
    </w:p>
    <w:p w:rsidR="00582904" w:rsidRPr="00134FD2" w:rsidRDefault="00AE6434" w:rsidP="00AE6434">
      <w:pPr>
        <w:pStyle w:val="Luettelokappale"/>
        <w:numPr>
          <w:ilvl w:val="0"/>
          <w:numId w:val="7"/>
        </w:numPr>
        <w:spacing w:after="0"/>
        <w:jc w:val="both"/>
        <w:rPr>
          <w:rFonts w:cs="Times New Roman"/>
          <w:sz w:val="20"/>
          <w:szCs w:val="20"/>
        </w:rPr>
      </w:pPr>
      <w:r w:rsidRPr="00134FD2">
        <w:rPr>
          <w:rFonts w:cs="Times New Roman"/>
        </w:rPr>
        <w:lastRenderedPageBreak/>
        <w:t xml:space="preserve">mitkä ovat arviointikulttuurin kehittämisen mahdolliset paikalliset painopisteet </w:t>
      </w:r>
      <w:r w:rsidRPr="00134FD2">
        <w:rPr>
          <w:rFonts w:cs="Times New Roman"/>
          <w:sz w:val="20"/>
          <w:szCs w:val="20"/>
        </w:rPr>
        <w:t>(muilta osin arviointikulttuurin ja sen keskeisten periaatteiden kuvaamisessa opetussuunnitelman perusteiden tekstiä voidaan käyttää sellaisenaan)</w:t>
      </w:r>
    </w:p>
    <w:p w:rsidR="00AE6434" w:rsidRPr="00134FD2" w:rsidRDefault="00AE6434" w:rsidP="00AE6434">
      <w:pPr>
        <w:pStyle w:val="Luettelokappale"/>
        <w:numPr>
          <w:ilvl w:val="0"/>
          <w:numId w:val="7"/>
        </w:numPr>
        <w:spacing w:after="0"/>
        <w:jc w:val="both"/>
        <w:rPr>
          <w:rFonts w:cs="Times New Roman"/>
          <w:sz w:val="20"/>
          <w:szCs w:val="20"/>
        </w:rPr>
      </w:pPr>
      <w:r w:rsidRPr="00134FD2">
        <w:rPr>
          <w:rFonts w:cs="Times New Roman"/>
        </w:rPr>
        <w:t>miten opintojen aikainen arviointi toteutetaan</w:t>
      </w:r>
    </w:p>
    <w:p w:rsidR="00AE6434" w:rsidRPr="00134FD2" w:rsidRDefault="00AE6434" w:rsidP="00AE6434">
      <w:pPr>
        <w:pStyle w:val="Luettelokappale"/>
        <w:numPr>
          <w:ilvl w:val="1"/>
          <w:numId w:val="7"/>
        </w:numPr>
        <w:spacing w:after="0"/>
        <w:jc w:val="both"/>
        <w:rPr>
          <w:rFonts w:cs="Times New Roman"/>
          <w:sz w:val="20"/>
          <w:szCs w:val="20"/>
        </w:rPr>
      </w:pPr>
      <w:r w:rsidRPr="00134FD2">
        <w:rPr>
          <w:rFonts w:cs="Times New Roman"/>
        </w:rPr>
        <w:t>opintojen aikaisen formatiivisen arvioinnin ja palautteen antamisen periaatteet, kokonaisuus ja pedagoginen tehtävä oppimisen edistämisessä</w:t>
      </w:r>
    </w:p>
    <w:p w:rsidR="00780259" w:rsidRPr="00134FD2" w:rsidRDefault="00780259" w:rsidP="00780259">
      <w:pPr>
        <w:pStyle w:val="Luettelokappale"/>
        <w:numPr>
          <w:ilvl w:val="1"/>
          <w:numId w:val="7"/>
        </w:numPr>
        <w:spacing w:after="0"/>
        <w:jc w:val="both"/>
        <w:rPr>
          <w:rFonts w:cs="Times New Roman"/>
        </w:rPr>
      </w:pPr>
      <w:r w:rsidRPr="00134FD2">
        <w:rPr>
          <w:rFonts w:cs="Times New Roman"/>
        </w:rPr>
        <w:t>lukuvuoden päätteeksi tehtävä arviointi</w:t>
      </w:r>
    </w:p>
    <w:p w:rsidR="005064A7" w:rsidRPr="00134FD2" w:rsidRDefault="005064A7" w:rsidP="00780259">
      <w:pPr>
        <w:pStyle w:val="Luettelokappale"/>
        <w:numPr>
          <w:ilvl w:val="1"/>
          <w:numId w:val="7"/>
        </w:numPr>
        <w:spacing w:after="0"/>
        <w:jc w:val="both"/>
        <w:rPr>
          <w:rFonts w:cs="Times New Roman"/>
        </w:rPr>
      </w:pPr>
      <w:r w:rsidRPr="00134FD2">
        <w:rPr>
          <w:rFonts w:cs="Times New Roman"/>
        </w:rPr>
        <w:t xml:space="preserve">itsearvioinnin edellytysten tukeminen; itsearvioinnin ja vertaisarvioinnin periaatteet </w:t>
      </w:r>
    </w:p>
    <w:p w:rsidR="00780259" w:rsidRPr="00134FD2" w:rsidRDefault="00780259" w:rsidP="00AE6434">
      <w:pPr>
        <w:pStyle w:val="Luettelokappale"/>
        <w:numPr>
          <w:ilvl w:val="1"/>
          <w:numId w:val="7"/>
        </w:numPr>
        <w:spacing w:after="0"/>
        <w:jc w:val="both"/>
        <w:rPr>
          <w:rFonts w:cs="Times New Roman"/>
        </w:rPr>
      </w:pPr>
      <w:r w:rsidRPr="00134FD2">
        <w:rPr>
          <w:rFonts w:cs="Times New Roman"/>
        </w:rPr>
        <w:t>opinnoissa etenemisen, luokalta siirtymisen ja luokalle jättämisen periaatteet ja käytännöt</w:t>
      </w:r>
    </w:p>
    <w:p w:rsidR="00780259" w:rsidRPr="00134FD2" w:rsidRDefault="00780259" w:rsidP="00AE6434">
      <w:pPr>
        <w:pStyle w:val="Luettelokappale"/>
        <w:numPr>
          <w:ilvl w:val="1"/>
          <w:numId w:val="7"/>
        </w:numPr>
        <w:spacing w:after="0"/>
        <w:jc w:val="both"/>
        <w:rPr>
          <w:rFonts w:cs="Times New Roman"/>
        </w:rPr>
      </w:pPr>
      <w:r w:rsidRPr="00134FD2">
        <w:rPr>
          <w:rFonts w:cs="Times New Roman"/>
        </w:rPr>
        <w:t>toisen ja kolmannen vuosiluokan sekä kuudennen ja seitsemännen vuosiluokan nivelvaiheisiin liittyvät arvioinnin ja palautteen antamisen käytännöt</w:t>
      </w:r>
    </w:p>
    <w:p w:rsidR="007278B1" w:rsidRPr="00134FD2" w:rsidRDefault="007278B1" w:rsidP="00AE6434">
      <w:pPr>
        <w:pStyle w:val="Luettelokappale"/>
        <w:numPr>
          <w:ilvl w:val="1"/>
          <w:numId w:val="7"/>
        </w:numPr>
        <w:spacing w:after="0"/>
        <w:jc w:val="both"/>
        <w:rPr>
          <w:rFonts w:cs="Times New Roman"/>
        </w:rPr>
      </w:pPr>
      <w:r w:rsidRPr="00134FD2">
        <w:rPr>
          <w:rFonts w:cs="Times New Roman"/>
        </w:rPr>
        <w:t>valinnaisten aineiden arviointi</w:t>
      </w:r>
    </w:p>
    <w:p w:rsidR="00780259" w:rsidRPr="00134FD2" w:rsidRDefault="00780259" w:rsidP="00AE6434">
      <w:pPr>
        <w:pStyle w:val="Luettelokappale"/>
        <w:numPr>
          <w:ilvl w:val="1"/>
          <w:numId w:val="7"/>
        </w:numPr>
        <w:spacing w:after="0"/>
        <w:jc w:val="both"/>
        <w:rPr>
          <w:rFonts w:cs="Times New Roman"/>
        </w:rPr>
      </w:pPr>
      <w:r w:rsidRPr="00134FD2">
        <w:rPr>
          <w:rFonts w:cs="Times New Roman"/>
        </w:rPr>
        <w:t>käyttäytymisen arviointi ja sen perustana olevat tavoitteet ja arviointiperusteet</w:t>
      </w:r>
    </w:p>
    <w:p w:rsidR="00780259" w:rsidRPr="00134FD2" w:rsidRDefault="00780259" w:rsidP="00780259">
      <w:pPr>
        <w:pStyle w:val="Luettelokappale"/>
        <w:numPr>
          <w:ilvl w:val="1"/>
          <w:numId w:val="7"/>
        </w:numPr>
        <w:spacing w:after="0"/>
        <w:jc w:val="both"/>
        <w:rPr>
          <w:rFonts w:cs="Times New Roman"/>
          <w:sz w:val="20"/>
          <w:szCs w:val="20"/>
        </w:rPr>
      </w:pPr>
      <w:r w:rsidRPr="00134FD2">
        <w:rPr>
          <w:rFonts w:cs="Times New Roman"/>
        </w:rPr>
        <w:t xml:space="preserve">todistukset ja niiden antamiseen liittyvät käytännöt sekä sanallisen ja numeroarvioinnin käyttö todistuksissa eri oppiaineissa sekä käyttäytymisen arvioinnissa </w:t>
      </w:r>
    </w:p>
    <w:p w:rsidR="00780259" w:rsidRPr="00134FD2" w:rsidRDefault="00780259" w:rsidP="00780259">
      <w:pPr>
        <w:pStyle w:val="Luettelokappale"/>
        <w:numPr>
          <w:ilvl w:val="1"/>
          <w:numId w:val="7"/>
        </w:numPr>
        <w:spacing w:after="0"/>
        <w:jc w:val="both"/>
        <w:rPr>
          <w:rFonts w:cs="Times New Roman"/>
          <w:sz w:val="20"/>
          <w:szCs w:val="20"/>
        </w:rPr>
      </w:pPr>
      <w:r w:rsidRPr="00134FD2">
        <w:rPr>
          <w:rFonts w:cs="Times New Roman"/>
        </w:rPr>
        <w:t>muut tiedottamisen ja arviointipalautteen antamisen muodot ja ajankohdat sekä yhteistyö huoltajien kanssa</w:t>
      </w:r>
    </w:p>
    <w:p w:rsidR="00AE6434" w:rsidRPr="00134FD2" w:rsidRDefault="005064A7" w:rsidP="00AE6434">
      <w:pPr>
        <w:pStyle w:val="Luettelokappale"/>
        <w:numPr>
          <w:ilvl w:val="0"/>
          <w:numId w:val="7"/>
        </w:numPr>
        <w:spacing w:after="0"/>
        <w:jc w:val="both"/>
        <w:rPr>
          <w:rFonts w:cs="Times New Roman"/>
          <w:sz w:val="20"/>
          <w:szCs w:val="20"/>
        </w:rPr>
      </w:pPr>
      <w:r w:rsidRPr="00134FD2">
        <w:rPr>
          <w:rFonts w:cs="Times New Roman"/>
        </w:rPr>
        <w:t>miten päättöarviointi toteutetaan</w:t>
      </w:r>
    </w:p>
    <w:p w:rsidR="005064A7" w:rsidRPr="00134FD2" w:rsidRDefault="005064A7" w:rsidP="005064A7">
      <w:pPr>
        <w:pStyle w:val="Luettelokappale"/>
        <w:numPr>
          <w:ilvl w:val="1"/>
          <w:numId w:val="7"/>
        </w:numPr>
        <w:spacing w:after="0"/>
        <w:jc w:val="both"/>
        <w:rPr>
          <w:rFonts w:cs="Times New Roman"/>
          <w:sz w:val="20"/>
          <w:szCs w:val="20"/>
        </w:rPr>
      </w:pPr>
      <w:r w:rsidRPr="00134FD2">
        <w:rPr>
          <w:rFonts w:cs="Times New Roman"/>
        </w:rPr>
        <w:t>päättöarvioinnin kokonaisuus</w:t>
      </w:r>
    </w:p>
    <w:p w:rsidR="00AC4EDB" w:rsidRPr="00134FD2" w:rsidRDefault="00AC4EDB" w:rsidP="005064A7">
      <w:pPr>
        <w:pStyle w:val="Luettelokappale"/>
        <w:numPr>
          <w:ilvl w:val="1"/>
          <w:numId w:val="7"/>
        </w:numPr>
        <w:spacing w:after="0"/>
        <w:jc w:val="both"/>
        <w:rPr>
          <w:rFonts w:cs="Times New Roman"/>
          <w:sz w:val="20"/>
          <w:szCs w:val="20"/>
        </w:rPr>
      </w:pPr>
      <w:r w:rsidRPr="00134FD2">
        <w:rPr>
          <w:rFonts w:cs="Times New Roman"/>
        </w:rPr>
        <w:t>valinnaisten aineiden arviointi päättöarvioinnissa</w:t>
      </w:r>
    </w:p>
    <w:p w:rsidR="005064A7" w:rsidRPr="00134FD2" w:rsidRDefault="005064A7" w:rsidP="005064A7">
      <w:pPr>
        <w:pStyle w:val="Luettelokappale"/>
        <w:numPr>
          <w:ilvl w:val="1"/>
          <w:numId w:val="7"/>
        </w:numPr>
        <w:spacing w:after="0"/>
        <w:jc w:val="both"/>
        <w:rPr>
          <w:rFonts w:cs="Times New Roman"/>
          <w:sz w:val="20"/>
          <w:szCs w:val="20"/>
        </w:rPr>
      </w:pPr>
      <w:r w:rsidRPr="00134FD2">
        <w:rPr>
          <w:rFonts w:cs="Times New Roman"/>
        </w:rPr>
        <w:t>päättötodistukset</w:t>
      </w:r>
      <w:r w:rsidR="006571C0" w:rsidRPr="00134FD2">
        <w:rPr>
          <w:rFonts w:cs="Times New Roman"/>
        </w:rPr>
        <w:t>.</w:t>
      </w:r>
    </w:p>
    <w:p w:rsidR="00DA70DC" w:rsidRPr="00134FD2" w:rsidRDefault="00DA70DC" w:rsidP="00582904">
      <w:pPr>
        <w:spacing w:line="240" w:lineRule="auto"/>
        <w:ind w:left="360"/>
        <w:jc w:val="both"/>
      </w:pPr>
    </w:p>
    <w:p w:rsidR="00A734E4" w:rsidRPr="00134FD2" w:rsidRDefault="00A734E4" w:rsidP="00A734E4">
      <w:pPr>
        <w:pStyle w:val="Otsikko2"/>
      </w:pPr>
      <w:bookmarkStart w:id="56" w:name="_Toc413327051"/>
      <w:r w:rsidRPr="00134FD2">
        <w:t>LUKU 7 OPPIMISEN JA KOULUNKÄYNNIN TUKI</w:t>
      </w:r>
      <w:bookmarkEnd w:id="56"/>
    </w:p>
    <w:p w:rsidR="00A734E4" w:rsidRPr="00134FD2" w:rsidRDefault="00A734E4" w:rsidP="00A734E4">
      <w:pPr>
        <w:spacing w:after="0"/>
        <w:jc w:val="both"/>
        <w:rPr>
          <w:rFonts w:cs="Times New Roman"/>
        </w:rPr>
      </w:pPr>
    </w:p>
    <w:p w:rsidR="00A734E4" w:rsidRPr="00134FD2" w:rsidRDefault="00A734E4" w:rsidP="00F45F17">
      <w:pPr>
        <w:tabs>
          <w:tab w:val="left" w:pos="426"/>
        </w:tabs>
        <w:spacing w:after="0"/>
        <w:ind w:left="426"/>
        <w:jc w:val="both"/>
        <w:rPr>
          <w:rFonts w:cs="Times New Roman"/>
        </w:rPr>
      </w:pPr>
      <w:r w:rsidRPr="00134FD2">
        <w:rPr>
          <w:rFonts w:cs="Times New Roman"/>
        </w:rPr>
        <w:t>Oppimisen ja koulunkäynnin tuki ja oppilashuolto muodostavat kokonaisuuden. Tässä luvussa määrätään perusopetuslain mukaisesta oppimisen ja koulunkäynnin tuesta. Oppilashuolto sisältyy lukuun 8</w:t>
      </w:r>
      <w:r w:rsidRPr="00134FD2">
        <w:rPr>
          <w:rStyle w:val="Alaviitteenviite"/>
          <w:rFonts w:cs="Times New Roman"/>
        </w:rPr>
        <w:footnoteReference w:id="73"/>
      </w:r>
      <w:r w:rsidRPr="00134FD2">
        <w:rPr>
          <w:rFonts w:cs="Times New Roman"/>
        </w:rPr>
        <w:t>.</w:t>
      </w:r>
    </w:p>
    <w:p w:rsidR="00A734E4" w:rsidRPr="00134FD2" w:rsidRDefault="00A734E4" w:rsidP="00A734E4">
      <w:pPr>
        <w:pStyle w:val="Otsikko3"/>
      </w:pPr>
      <w:bookmarkStart w:id="57" w:name="_Toc413327052"/>
      <w:r w:rsidRPr="00134FD2">
        <w:t>7.1 Tuen järjestämistä ohjaavat periaatteet</w:t>
      </w:r>
      <w:bookmarkEnd w:id="57"/>
    </w:p>
    <w:p w:rsidR="00A734E4" w:rsidRPr="00134FD2" w:rsidRDefault="00A734E4" w:rsidP="00A734E4">
      <w:pPr>
        <w:spacing w:after="0"/>
        <w:rPr>
          <w:b/>
        </w:rPr>
      </w:pPr>
    </w:p>
    <w:p w:rsidR="00A734E4" w:rsidRPr="00134FD2" w:rsidRDefault="00A734E4" w:rsidP="0038116F">
      <w:pPr>
        <w:tabs>
          <w:tab w:val="left" w:pos="426"/>
        </w:tabs>
        <w:spacing w:after="0"/>
        <w:ind w:left="426"/>
        <w:jc w:val="both"/>
        <w:rPr>
          <w:strike/>
        </w:rPr>
      </w:pPr>
      <w:r w:rsidRPr="00134FD2">
        <w:t>Oppimisen ja koulunkäynnin tuen kolme tasoa ovat yleinen, tehostettu ja erityinen tuki. Näistä oppilas voi saada kerrallaan vain yhden tasoista tukea. Perusopetuslaissa säädettyjä tukimuotoja ovat esimerkiksi tukiopetus, osa-aikainen erityisopetus, tulkitsemis- ja avustajapalvelut sekä erityiset apuvälineet. Näitä tukimuotoja voi käyttää kaikilla kolmella tuen tasolla sekä yksittäin että samanaikaisesti toisiaan täydentävinä. Oppilaan saaman tuen tulee olla joustavaa, pitkäjänteisesti suunniteltua ja tuen tarpeen mukaan muuttuvaa. Tukea annetaan niin kauan sekä sen tasoisena ja muotoisena kuin se on tarpeellista.</w:t>
      </w:r>
      <w:r w:rsidRPr="00134FD2">
        <w:rPr>
          <w:color w:val="FF0000"/>
        </w:rPr>
        <w:t xml:space="preserve"> </w:t>
      </w:r>
    </w:p>
    <w:p w:rsidR="00A734E4" w:rsidRPr="00134FD2" w:rsidRDefault="00A734E4" w:rsidP="0038116F">
      <w:pPr>
        <w:spacing w:after="0"/>
        <w:jc w:val="both"/>
        <w:rPr>
          <w:b/>
        </w:rPr>
      </w:pPr>
    </w:p>
    <w:p w:rsidR="00A734E4" w:rsidRPr="00134FD2" w:rsidRDefault="00A734E4" w:rsidP="0038116F">
      <w:pPr>
        <w:spacing w:after="0"/>
        <w:ind w:left="426"/>
        <w:jc w:val="both"/>
      </w:pPr>
      <w:r w:rsidRPr="00134FD2">
        <w:t xml:space="preserve">Opetuksen ja tuen järjestämisen lähtökohtana ovat sekä kunkin oppilaan että opetusryhmän vahvuudet ja oppimis- ja kehitystarpeet. Huomiota tulee kiinnittää oppimisen esteettömyyteen sekä oppimisvaikeuksien ennaltaehkäisyyn ja varhaiseen tunnistamiseen. Oppimisen ja koulunkäynnin tukeminen merkitsee yhteisöllisiä ja oppimisympäristöön liittyviä ratkaisuja sekä oppilaiden yksilöllisiin tarpeisiin vastaamista. Opetusta ja tukea suunniteltaessa on otettava huomioon, että tuen tarve voi </w:t>
      </w:r>
      <w:r w:rsidRPr="00134FD2">
        <w:lastRenderedPageBreak/>
        <w:t>vaihdella tilapäisestä jatkuvaan, vähäisestä vahvempaan tai yhden tukimuodon tarpeesta useamman tukimuodon tarpeeseen.</w:t>
      </w:r>
    </w:p>
    <w:p w:rsidR="00A734E4" w:rsidRPr="00134FD2" w:rsidRDefault="00A734E4" w:rsidP="00A734E4">
      <w:pPr>
        <w:spacing w:after="0"/>
      </w:pPr>
    </w:p>
    <w:p w:rsidR="00A734E4" w:rsidRPr="00134FD2" w:rsidRDefault="00A734E4" w:rsidP="0038116F">
      <w:pPr>
        <w:spacing w:after="0"/>
        <w:ind w:left="426"/>
        <w:jc w:val="both"/>
      </w:pPr>
      <w:r w:rsidRPr="00134FD2">
        <w:t>Tuen tehtävänä on ehkäistä ongelmien monimuotoistumista ja syvenemistä sekä pitkäaikaisvaikutuksia. On huolehdittava oppilaan mahdollisuuksista saada onnistumisen kokemuksia oppimisessa ja ryhmän jäsenenä toimimisessa sekä tuettava oppilaan myönteistä käsitystä itsestään ja koulutyöstä. Pedagoginen asiantuntemus ja opettajien sekä muiden tuen ammattihenkilöiden monialainen</w:t>
      </w:r>
      <w:r w:rsidR="003322A2" w:rsidRPr="00134FD2">
        <w:t xml:space="preserve"> </w:t>
      </w:r>
      <w:r w:rsidRPr="00134FD2">
        <w:t>yhteistyö tuen tarpeen havaitsemisessa, arvioinnissa sekä tuen suunnittelussa ja toteuttamisessa on tärkeää. Yhteistyöhön kulloinkin osallistuvat ammattihenkilöt harkitaan tapauskohtaisesti.</w:t>
      </w:r>
    </w:p>
    <w:p w:rsidR="00A734E4" w:rsidRPr="00134FD2" w:rsidRDefault="00A734E4" w:rsidP="0038116F">
      <w:pPr>
        <w:pStyle w:val="Luettelokappale"/>
        <w:spacing w:after="0"/>
        <w:jc w:val="both"/>
      </w:pPr>
    </w:p>
    <w:p w:rsidR="00A734E4" w:rsidRPr="00134FD2" w:rsidRDefault="00A734E4" w:rsidP="0038116F">
      <w:pPr>
        <w:pStyle w:val="Luettelokappale"/>
        <w:spacing w:after="0"/>
        <w:ind w:left="426"/>
        <w:jc w:val="both"/>
      </w:pPr>
      <w:r w:rsidRPr="00134FD2">
        <w:t>Perusopetuslain mukaan opetukseen osallistuvalla on oikeus saada riittävää oppimisen ja koulunkäynnin tukea heti tuen tarpeen ilmetessä</w:t>
      </w:r>
      <w:r w:rsidRPr="00134FD2">
        <w:rPr>
          <w:rStyle w:val="Alaviitteenviite"/>
        </w:rPr>
        <w:footnoteReference w:id="74"/>
      </w:r>
      <w:r w:rsidRPr="00134FD2">
        <w:t xml:space="preserve">. Tuen tarpeen varhaiseksi havaitsemiseksi oppilaiden oppimisen edistymistä ja koulunkäynnin tilannetta tulee arvioida jatkuvasti. Ensimmäiseksi tarkastellaan koulussa käytössä olevia toimintatapoja, opetusjärjestelyjä ja oppimisympäristöjä sekä niiden soveltuvuutta oppilaalle. Tarkastelun pohjalta arvioidaan, voidaanko näitä muuttamalla toteuttaa oppilaalle aikaisempaa paremmin sopivia pedagogisia ratkaisuja. Arvioinnissa ja tuen suunnittelussa hyödynnetään mahdollisten muiden arviointien tuloksia ja otetaan huomioon oppilaalle aiemmin annettu tuki.  </w:t>
      </w:r>
    </w:p>
    <w:p w:rsidR="00A734E4" w:rsidRPr="00134FD2" w:rsidRDefault="00A734E4" w:rsidP="00A734E4">
      <w:pPr>
        <w:pStyle w:val="Default"/>
        <w:spacing w:line="276" w:lineRule="auto"/>
        <w:rPr>
          <w:rFonts w:asciiTheme="minorHAnsi" w:hAnsiTheme="minorHAnsi"/>
          <w:sz w:val="22"/>
          <w:szCs w:val="22"/>
        </w:rPr>
      </w:pPr>
    </w:p>
    <w:p w:rsidR="00A734E4" w:rsidRPr="00134FD2" w:rsidRDefault="00A734E4" w:rsidP="006D1CA0">
      <w:pPr>
        <w:spacing w:after="0"/>
        <w:ind w:left="426"/>
        <w:jc w:val="both"/>
      </w:pPr>
      <w:r w:rsidRPr="00134FD2">
        <w:t xml:space="preserve">Tuki annetaan oppilaalle ensisijaisesti omassa </w:t>
      </w:r>
      <w:r w:rsidR="00FE1C34" w:rsidRPr="00134FD2">
        <w:t>opetusryhmässä</w:t>
      </w:r>
      <w:r w:rsidRPr="00134FD2">
        <w:t xml:space="preserve"> ja koulussa erilaisin joustavin järjestelyin, ellei oppilaan etu tuen antamiseksi välttämättä edellytä oppilaan siirtämistä toiseen opetusryhmään tai kouluun. Erityisesti huolehditaan tuen jatkumisesta lapsen siirtyessä esiopetuksesta perusopetukseen, perusopetuksen sisällä sekä oppilaan siirtyessä perus</w:t>
      </w:r>
      <w:r w:rsidR="005D0108" w:rsidRPr="00134FD2">
        <w:t xml:space="preserve">opetuksesta toiselle asteelle. </w:t>
      </w:r>
    </w:p>
    <w:p w:rsidR="00A734E4" w:rsidRPr="00134FD2" w:rsidRDefault="00A734E4" w:rsidP="00B02887">
      <w:pPr>
        <w:pStyle w:val="Otsikko4"/>
      </w:pPr>
      <w:bookmarkStart w:id="58" w:name="_Toc413327053"/>
      <w:r w:rsidRPr="00134FD2">
        <w:t>7.1.1 Ohjaus tuen aikana</w:t>
      </w:r>
      <w:bookmarkEnd w:id="58"/>
    </w:p>
    <w:p w:rsidR="00A734E4" w:rsidRPr="00134FD2" w:rsidRDefault="00A734E4" w:rsidP="00A734E4">
      <w:pPr>
        <w:pStyle w:val="Default"/>
        <w:spacing w:line="276" w:lineRule="auto"/>
        <w:rPr>
          <w:rFonts w:asciiTheme="minorHAnsi" w:hAnsiTheme="minorHAnsi"/>
          <w:b/>
          <w:sz w:val="22"/>
          <w:szCs w:val="22"/>
        </w:rPr>
      </w:pPr>
    </w:p>
    <w:p w:rsidR="00A734E4" w:rsidRPr="00134FD2" w:rsidRDefault="00A734E4" w:rsidP="006D1CA0">
      <w:pPr>
        <w:tabs>
          <w:tab w:val="left" w:pos="426"/>
        </w:tabs>
        <w:spacing w:after="0"/>
        <w:ind w:left="426"/>
        <w:jc w:val="both"/>
      </w:pPr>
      <w:r w:rsidRPr="00134FD2">
        <w:t xml:space="preserve">Jokaisen opettajan tehtävänä on ohjata tukea tarvitsevaa oppilasta koulunkäynnissä ja eri oppiaineiden opiskelussa. Ohjaus liittyy kaikkiin opetustilanteisiin, oppiaineisiin ja oppilaalle annettavaan arviointipalautteeseen. Ohjauksen tavoitteena on, että tukea tarvitsevan oppilaan itseluottamus, itsearviointi- ja oppimaan oppimisen taidot sekä kyky suunnitella tulevaisuuttaan vahvistuvat. Huomiota kiinnitetään oppilaan arjenhallinnassa, </w:t>
      </w:r>
      <w:r w:rsidR="00DE1B19" w:rsidRPr="00134FD2">
        <w:t xml:space="preserve">opintojen suunnittelu- ja </w:t>
      </w:r>
      <w:r w:rsidRPr="00134FD2">
        <w:t xml:space="preserve">opiskelutaidoissa tai yhteistyötilanteissa mahdollisesti ilmeneviin tuen tarpeisiin. Näitä taitoja vahvistetaan tarkoituksenmukaisilla ohjauksellisilla toimintatavoilla. Ohjauksella pyritään siihen, että oppilas oppii asettamaan tavoitteita oppimiselleen ja ottamaan vastuuta opiskelustaan. </w:t>
      </w:r>
    </w:p>
    <w:p w:rsidR="00A734E4" w:rsidRPr="00134FD2" w:rsidRDefault="00A734E4" w:rsidP="006D1CA0">
      <w:pPr>
        <w:spacing w:after="0"/>
        <w:jc w:val="both"/>
      </w:pPr>
    </w:p>
    <w:p w:rsidR="00A734E4" w:rsidRPr="00134FD2" w:rsidRDefault="00A734E4" w:rsidP="006D1CA0">
      <w:pPr>
        <w:spacing w:after="0"/>
        <w:ind w:left="426"/>
        <w:jc w:val="both"/>
      </w:pPr>
      <w:r w:rsidRPr="00134FD2">
        <w:t xml:space="preserve">Ohjauksen näkökulma otetaan huomioon arvioitaessa oppilaan tarvetta sekä tehostettuun että erityiseen tukeen. Osana pedagogista arviota tai pedagogista selvitystä arvioidaan oppilaan aikaisemmin saaman ohjauksen riittävyys ja vaikutus sekä oppilaan tarpeet ohjaukseen jatkossa. Oppimissuunnitelmaan tai HOJKSiin kirjataan myös oppilaan ohjaukseen liittyvät tavoitteet ja toimenpiteet. Ohjauksellista tukea suunniteltaessa tehdään tiivistä yhteistyötä oppilaan ja huoltajan kanssa sekä hyödynnetään myös oppilashuollon ja oppilasta mahdollisesti avustavan henkilöstön asiantuntemusta. </w:t>
      </w:r>
    </w:p>
    <w:p w:rsidR="00A734E4" w:rsidRPr="00134FD2" w:rsidRDefault="00A734E4" w:rsidP="00A734E4">
      <w:pPr>
        <w:pStyle w:val="NormaaliWWW"/>
        <w:spacing w:before="0" w:beforeAutospacing="0" w:after="0" w:afterAutospacing="0" w:line="276" w:lineRule="auto"/>
        <w:rPr>
          <w:rFonts w:asciiTheme="minorHAnsi" w:hAnsiTheme="minorHAnsi"/>
          <w:sz w:val="22"/>
          <w:szCs w:val="22"/>
        </w:rPr>
      </w:pPr>
    </w:p>
    <w:p w:rsidR="00212557" w:rsidRPr="00134FD2" w:rsidRDefault="00A734E4" w:rsidP="00274BD6">
      <w:pPr>
        <w:pStyle w:val="NormaaliWWW"/>
        <w:spacing w:before="0" w:beforeAutospacing="0" w:after="0" w:afterAutospacing="0" w:line="276" w:lineRule="auto"/>
        <w:ind w:left="426"/>
        <w:jc w:val="both"/>
        <w:rPr>
          <w:rFonts w:asciiTheme="minorHAnsi" w:hAnsiTheme="minorHAnsi"/>
          <w:sz w:val="22"/>
          <w:szCs w:val="22"/>
        </w:rPr>
      </w:pPr>
      <w:r w:rsidRPr="00134FD2">
        <w:rPr>
          <w:rFonts w:asciiTheme="minorHAnsi" w:hAnsiTheme="minorHAnsi"/>
          <w:sz w:val="22"/>
          <w:szCs w:val="22"/>
        </w:rPr>
        <w:t>Päättövaiheen ohjauksessa etsitään yhdessä oppilaalle soveltuvia jatko-opintomahdollisuuksia ja selvitetään oppilaan tarvitseman tuen jatkuminen toisella asteella. Perusopetuksen päättövaiheessa tukea tarvitsevalle oppilaalle ja hänen huoltajalleen tulee antaa tietoa ja mahdollisuus keskustella oppilaanohjaajan ja oppilashuollon eri asiantuntijoiden kanssa oppilaan jatkokoulutukseen liittyvistä erityisistä kysymyksistä.</w:t>
      </w:r>
      <w:r w:rsidR="005D0108" w:rsidRPr="00134FD2">
        <w:rPr>
          <w:rFonts w:asciiTheme="minorHAnsi" w:hAnsiTheme="minorHAnsi"/>
          <w:sz w:val="22"/>
          <w:szCs w:val="22"/>
        </w:rPr>
        <w:t xml:space="preserve">  </w:t>
      </w:r>
    </w:p>
    <w:p w:rsidR="00A734E4" w:rsidRPr="00134FD2" w:rsidRDefault="00A734E4" w:rsidP="00B02887">
      <w:pPr>
        <w:pStyle w:val="Otsikko4"/>
      </w:pPr>
      <w:bookmarkStart w:id="59" w:name="_Toc413327054"/>
      <w:r w:rsidRPr="00134FD2">
        <w:t>7.1.2 Kodin ja koulun yhteistyö tuen aikana</w:t>
      </w:r>
      <w:bookmarkEnd w:id="59"/>
    </w:p>
    <w:p w:rsidR="00A734E4" w:rsidRPr="00134FD2" w:rsidRDefault="00A734E4" w:rsidP="00A734E4">
      <w:pPr>
        <w:pStyle w:val="Default"/>
        <w:spacing w:line="276" w:lineRule="auto"/>
        <w:rPr>
          <w:rFonts w:asciiTheme="minorHAnsi" w:hAnsiTheme="minorHAnsi"/>
          <w:b/>
          <w:sz w:val="22"/>
          <w:szCs w:val="22"/>
        </w:rPr>
      </w:pPr>
    </w:p>
    <w:p w:rsidR="00A734E4" w:rsidRPr="00134FD2" w:rsidRDefault="00A734E4" w:rsidP="00274BD6">
      <w:pPr>
        <w:pStyle w:val="NormaaliWWW"/>
        <w:tabs>
          <w:tab w:val="left" w:pos="426"/>
        </w:tabs>
        <w:spacing w:before="0" w:beforeAutospacing="0" w:after="0" w:afterAutospacing="0" w:line="276" w:lineRule="auto"/>
        <w:ind w:left="426"/>
        <w:jc w:val="both"/>
        <w:rPr>
          <w:rFonts w:asciiTheme="minorHAnsi" w:hAnsiTheme="minorHAnsi"/>
          <w:sz w:val="22"/>
          <w:szCs w:val="22"/>
        </w:rPr>
      </w:pPr>
      <w:r w:rsidRPr="00134FD2">
        <w:rPr>
          <w:rFonts w:asciiTheme="minorHAnsi" w:hAnsiTheme="minorHAnsi"/>
          <w:sz w:val="22"/>
          <w:szCs w:val="22"/>
        </w:rPr>
        <w:t>Opetus ja kasvatus tulee järjestää yhteistyössä huoltajien kanssa siten, että jokainen oppilas saa oman kehitystasonsa ja tarpeidensa mukaista opetusta, ohjausta ja tukea</w:t>
      </w:r>
      <w:r w:rsidRPr="00134FD2">
        <w:rPr>
          <w:rStyle w:val="Alaviitteenviite"/>
          <w:rFonts w:asciiTheme="minorHAnsi" w:hAnsiTheme="minorHAnsi"/>
          <w:sz w:val="22"/>
          <w:szCs w:val="22"/>
        </w:rPr>
        <w:footnoteReference w:id="75"/>
      </w:r>
      <w:r w:rsidRPr="00134FD2">
        <w:rPr>
          <w:rFonts w:asciiTheme="minorHAnsi" w:hAnsiTheme="minorHAnsi"/>
          <w:sz w:val="22"/>
          <w:szCs w:val="22"/>
        </w:rPr>
        <w:t xml:space="preserve">. Kun oppilaalla on tuen tarvetta, kodin ja koulun yhteistyön merkitys korostuu. Yhteistyötapoja ja toimintamalleja kehitetään koko perusopetuksen ajalle ja koulunkäynnin nivelvaiheisiin. Koulun henkilöstön tulee tuntea säädökset ja määräykset, jotka liittyvät huoltajan kanssa tehtävään yhteistyöhön oppilaan tukeen liittyvissä asioissa. </w:t>
      </w:r>
      <w:r w:rsidR="009D32D5" w:rsidRPr="00134FD2">
        <w:rPr>
          <w:rFonts w:asciiTheme="minorHAnsi" w:hAnsiTheme="minorHAnsi"/>
          <w:sz w:val="22"/>
          <w:szCs w:val="22"/>
        </w:rPr>
        <w:t>H</w:t>
      </w:r>
      <w:r w:rsidRPr="00134FD2">
        <w:rPr>
          <w:rFonts w:asciiTheme="minorHAnsi" w:hAnsiTheme="minorHAnsi"/>
          <w:sz w:val="22"/>
          <w:szCs w:val="22"/>
        </w:rPr>
        <w:t>uoltajalle annetaan tietoa niiden soveltamisesta koulun arjessa, esimerkiksi oppilasta koskevien asioiden käsittelystä, tietojensaannista ja niiden luovuttamisesta sekä salassapidosta</w:t>
      </w:r>
      <w:r w:rsidR="003322A2" w:rsidRPr="00134FD2">
        <w:rPr>
          <w:rFonts w:asciiTheme="minorHAnsi" w:hAnsiTheme="minorHAnsi"/>
          <w:sz w:val="22"/>
          <w:szCs w:val="22"/>
        </w:rPr>
        <w:t xml:space="preserve">. </w:t>
      </w:r>
      <w:r w:rsidRPr="00134FD2">
        <w:rPr>
          <w:rFonts w:asciiTheme="minorHAnsi" w:hAnsiTheme="minorHAnsi"/>
          <w:sz w:val="22"/>
          <w:szCs w:val="22"/>
        </w:rPr>
        <w:t>Koulun henkilöstön on tärkeää olla yhteydessä kotiin heti, kun oppilaalla ilmenee oppimisen tai koulunkäynnin ongelmia tai hänen hyvinvointinsa on vaarantumassa.</w:t>
      </w:r>
    </w:p>
    <w:p w:rsidR="00A734E4" w:rsidRPr="00134FD2" w:rsidRDefault="00A734E4" w:rsidP="00274BD6">
      <w:pPr>
        <w:pStyle w:val="NormaaliWWW"/>
        <w:spacing w:before="0" w:beforeAutospacing="0" w:after="0" w:afterAutospacing="0" w:line="276" w:lineRule="auto"/>
        <w:jc w:val="both"/>
        <w:rPr>
          <w:rFonts w:asciiTheme="minorHAnsi" w:hAnsiTheme="minorHAnsi"/>
          <w:sz w:val="22"/>
          <w:szCs w:val="22"/>
        </w:rPr>
      </w:pPr>
      <w:r w:rsidRPr="00134FD2">
        <w:rPr>
          <w:rFonts w:asciiTheme="minorHAnsi" w:hAnsiTheme="minorHAnsi"/>
          <w:sz w:val="22"/>
          <w:szCs w:val="22"/>
        </w:rPr>
        <w:t xml:space="preserve"> </w:t>
      </w:r>
    </w:p>
    <w:p w:rsidR="00E92BD5" w:rsidRPr="00134FD2" w:rsidRDefault="00A734E4" w:rsidP="00274BD6">
      <w:pPr>
        <w:ind w:left="426"/>
        <w:jc w:val="both"/>
      </w:pPr>
      <w:r w:rsidRPr="00134FD2">
        <w:t xml:space="preserve">Oppilaille ja huoltajille annetaan tietoa tuen saannin mahdollisuuksista, tuen kolmiportaisuudesta sekä käytettävissä olevista tukimuodoista. </w:t>
      </w:r>
      <w:r w:rsidR="00FE1C34" w:rsidRPr="00134FD2">
        <w:t xml:space="preserve">Huoltajia kannustetaan tukemaan osaltaan lapsensa tavoitteellista oppimista ja koulunkäyntiä. </w:t>
      </w:r>
      <w:r w:rsidRPr="00134FD2">
        <w:t xml:space="preserve">Oppilaan edistymisen ja tuen tarpeen arviointi sekä tuen suunnittelu on osa kodin ja koulun säännöllistä yhteistyötä. Tavoitteena on toimia yhteisymmärryksessä oppilaan ja huoltajan kanssa. </w:t>
      </w:r>
      <w:r w:rsidR="00FE1C34" w:rsidRPr="00134FD2">
        <w:t xml:space="preserve">Oppilas tai huoltaja ei voi kuitenkaan kieltäytyä perusopetuslaissa säädetyn tuen vastaanottamisesta. </w:t>
      </w:r>
      <w:r w:rsidRPr="00134FD2">
        <w:t>Oppilas voi tarvita myös</w:t>
      </w:r>
      <w:r w:rsidR="00FE1C34" w:rsidRPr="00134FD2">
        <w:t xml:space="preserve"> yksilökohtaisen</w:t>
      </w:r>
      <w:r w:rsidRPr="00134FD2">
        <w:t xml:space="preserve"> oppilashuollon tukea.</w:t>
      </w:r>
      <w:r w:rsidR="00FE1C34" w:rsidRPr="00134FD2">
        <w:t xml:space="preserve"> </w:t>
      </w:r>
      <w:r w:rsidR="005064A7" w:rsidRPr="00134FD2">
        <w:t>Yksilökohtaisen oppilashuollon tuki</w:t>
      </w:r>
      <w:r w:rsidR="00E92BD5" w:rsidRPr="00134FD2">
        <w:t xml:space="preserve"> perustuu vapaaehtoisuuteen ja edellyttää oppilaan tai tarvittaessa huoltajan suostumusta </w:t>
      </w:r>
      <w:r w:rsidR="00E92BD5" w:rsidRPr="00134FD2">
        <w:rPr>
          <w:sz w:val="20"/>
          <w:szCs w:val="20"/>
        </w:rPr>
        <w:t>(k</w:t>
      </w:r>
      <w:r w:rsidR="00151107" w:rsidRPr="00134FD2">
        <w:rPr>
          <w:sz w:val="20"/>
          <w:szCs w:val="20"/>
        </w:rPr>
        <w:t>atso</w:t>
      </w:r>
      <w:r w:rsidR="00E92BD5" w:rsidRPr="00134FD2">
        <w:rPr>
          <w:sz w:val="20"/>
          <w:szCs w:val="20"/>
        </w:rPr>
        <w:t xml:space="preserve"> luku 8 Oppilashuolto).</w:t>
      </w:r>
    </w:p>
    <w:p w:rsidR="00A734E4" w:rsidRPr="00134FD2" w:rsidRDefault="00A734E4" w:rsidP="00B02887">
      <w:pPr>
        <w:pStyle w:val="Otsikko3"/>
        <w:rPr>
          <w:lang w:eastAsia="fi-FI"/>
        </w:rPr>
      </w:pPr>
      <w:bookmarkStart w:id="60" w:name="_Toc413327055"/>
      <w:r w:rsidRPr="00134FD2">
        <w:rPr>
          <w:lang w:eastAsia="fi-FI"/>
        </w:rPr>
        <w:t>7.2 Yleinen tuki</w:t>
      </w:r>
      <w:bookmarkEnd w:id="60"/>
    </w:p>
    <w:p w:rsidR="00A734E4" w:rsidRPr="00134FD2" w:rsidRDefault="00A734E4" w:rsidP="00A734E4">
      <w:pPr>
        <w:spacing w:after="0"/>
        <w:rPr>
          <w:b/>
          <w:lang w:eastAsia="fi-FI"/>
        </w:rPr>
      </w:pPr>
    </w:p>
    <w:p w:rsidR="00A734E4" w:rsidRPr="00134FD2" w:rsidRDefault="00A734E4" w:rsidP="00274BD6">
      <w:pPr>
        <w:tabs>
          <w:tab w:val="left" w:pos="426"/>
        </w:tabs>
        <w:spacing w:after="0"/>
        <w:ind w:left="426"/>
        <w:jc w:val="both"/>
      </w:pPr>
      <w:r w:rsidRPr="00134FD2">
        <w:t xml:space="preserve">Laadukas perusopetus on perusta oppilaan oppimiselle ja hyvinvoinnille. Oppimisen ja koulunkäynnin vaikeuksia ehkäistään ennakolta esimerkiksi opetusta eriyttämällä, opettajien keskinäisellä sekä muun henkilöstön yhteistyöllä, ohjauksella sekä opetusryhmiä joustavasti muuntelemalla. Opetuksessa otetaan huomioon sekä ryhmän että yksittäisen oppilaan tarpeet. </w:t>
      </w:r>
    </w:p>
    <w:p w:rsidR="00A734E4" w:rsidRPr="00134FD2" w:rsidRDefault="00A734E4" w:rsidP="00274BD6">
      <w:pPr>
        <w:spacing w:after="0"/>
        <w:jc w:val="both"/>
      </w:pPr>
    </w:p>
    <w:p w:rsidR="00A734E4" w:rsidRPr="00134FD2" w:rsidRDefault="00A734E4" w:rsidP="00274BD6">
      <w:pPr>
        <w:spacing w:after="0"/>
        <w:ind w:left="426"/>
        <w:jc w:val="both"/>
      </w:pPr>
      <w:r w:rsidRPr="00134FD2">
        <w:t xml:space="preserve">Yleinen tuki on ensimmäinen keino vastata oppilaan tuen tarpeeseen. Tämä tarkoittaa yleensä yksittäisiä pedagogisia ratkaisuja sekä ohjaus- ja tukitoimia, joilla tilanteeseen vaikutetaan mahdollisimman varhaisessa vaiheessa osana koulun arkea. Yleistä tukea annetaan heti tuen tarpeen ilmetessä, eikä tuen aloittaminen edellytä erityisiä tutkimuksia tai päätöksiä. </w:t>
      </w:r>
    </w:p>
    <w:p w:rsidR="00A734E4" w:rsidRPr="00134FD2" w:rsidRDefault="00A734E4" w:rsidP="00274BD6">
      <w:pPr>
        <w:spacing w:after="0"/>
        <w:jc w:val="both"/>
      </w:pPr>
    </w:p>
    <w:p w:rsidR="00A734E4" w:rsidRPr="00134FD2" w:rsidRDefault="00A734E4" w:rsidP="00CE6C2C">
      <w:pPr>
        <w:spacing w:after="0"/>
        <w:ind w:left="426"/>
        <w:jc w:val="both"/>
      </w:pPr>
      <w:r w:rsidRPr="00134FD2">
        <w:t xml:space="preserve">Tuen tarpeiden arviointi ja tarvittavan tuen antaminen kuuluvat kaikkiin kasvatus- ja opetustilanteisiin. Tuki järjestetään opettajien ja muun henkilöstön yhteistyönä.  Oppilaan ja huoltajan kanssa tehdään tiivistä yhteistyötä. Yleisen tuen aikana voidaan käyttää kaikkia perusopetuksen tukimuotoja lukuun ottamatta erityisen tuen päätöksen perusteella annettavaa erityisopetusta ja oppiaineiden </w:t>
      </w:r>
      <w:r w:rsidRPr="00134FD2">
        <w:lastRenderedPageBreak/>
        <w:t xml:space="preserve">oppimäärien yksilöllistämistä. Oppilaan tuen tarpeisiin vastataan esimerkiksi tukiopetuksella, osa-aikaisella erityisopetuksella tai ohjauksen keinoin. </w:t>
      </w:r>
    </w:p>
    <w:p w:rsidR="00A734E4" w:rsidRPr="00134FD2" w:rsidRDefault="00A734E4" w:rsidP="00CE6C2C">
      <w:pPr>
        <w:spacing w:after="0"/>
        <w:jc w:val="both"/>
        <w:rPr>
          <w:b/>
        </w:rPr>
      </w:pPr>
    </w:p>
    <w:p w:rsidR="00A734E4" w:rsidRPr="00134FD2" w:rsidRDefault="00A734E4" w:rsidP="00CE6C2C">
      <w:pPr>
        <w:spacing w:after="0"/>
        <w:ind w:left="426"/>
        <w:jc w:val="both"/>
      </w:pPr>
      <w:r w:rsidRPr="00134FD2">
        <w:t>Oppimissuunnitelmaa voidaan tarvittaessa käyttää osana yleistä tukea.  Tällöin oppimissuunnitelma sisältää soveltuvin osin samoja osa-alueita kuin tehostettua tukea varten laadittava oppimissuunnitelma. Pidemmälle edistyneen oppilaan opiskelua voidaan syventää ja laajent</w:t>
      </w:r>
      <w:r w:rsidR="005D0108" w:rsidRPr="00134FD2">
        <w:t xml:space="preserve">aa oppimissuunnitelman avulla. </w:t>
      </w:r>
    </w:p>
    <w:p w:rsidR="00A734E4" w:rsidRPr="00134FD2" w:rsidRDefault="00A734E4" w:rsidP="00B02887">
      <w:pPr>
        <w:pStyle w:val="Otsikko3"/>
        <w:rPr>
          <w:lang w:eastAsia="fi-FI"/>
        </w:rPr>
      </w:pPr>
      <w:bookmarkStart w:id="61" w:name="_Toc413327056"/>
      <w:r w:rsidRPr="00134FD2">
        <w:rPr>
          <w:lang w:eastAsia="fi-FI"/>
        </w:rPr>
        <w:t>7.3 Tehostettu tuki</w:t>
      </w:r>
      <w:bookmarkEnd w:id="61"/>
    </w:p>
    <w:p w:rsidR="00A734E4" w:rsidRPr="00134FD2" w:rsidRDefault="00A734E4" w:rsidP="00A734E4">
      <w:pPr>
        <w:spacing w:after="0"/>
        <w:rPr>
          <w:b/>
          <w:lang w:eastAsia="fi-FI"/>
        </w:rPr>
      </w:pPr>
    </w:p>
    <w:p w:rsidR="00A734E4" w:rsidRPr="00134FD2" w:rsidRDefault="00A734E4" w:rsidP="00CE6C2C">
      <w:pPr>
        <w:tabs>
          <w:tab w:val="left" w:pos="426"/>
        </w:tabs>
        <w:spacing w:after="0"/>
        <w:ind w:left="426"/>
        <w:jc w:val="both"/>
      </w:pPr>
      <w:r w:rsidRPr="00134FD2">
        <w:t xml:space="preserve">Oppilaalle, joka tarvitsee oppimisessaan tai koulunkäynnissään säännöllistä tukea tai samanaikaisesti useita tukimuotoja, on pedagogiseen arvioon perustuen annettava tehostettua tukea hänelle tehdyn oppimissuunnitelman mukaisesti </w:t>
      </w:r>
      <w:r w:rsidRPr="00134FD2">
        <w:rPr>
          <w:rStyle w:val="Alaviitteenviite"/>
        </w:rPr>
        <w:footnoteReference w:id="76"/>
      </w:r>
      <w:r w:rsidRPr="00134FD2">
        <w:t>. Tehostettu tuki tulee järjestää laadultaan ja määrältään oppilaan yksilöllisten tarpeiden mukaisesti. Tehostettua tukea annetaan silloin, kun yleinen tuki ei riitä, ja niin kauan kun oppilas sitä tarvitsee. Oppilaan tehostettu tuki suunnitellaan kokonaisuutena. Se on luonteeltaan vahvempaa ja pitkäjänteisempää kuin yleinen tuki. Oppilas tarvitsee yleensä myös useampia tukimuotoja. Tehostettu tuki annetaan muun opetuksen yhteydessä joustavin opetusjärjestelyin.</w:t>
      </w:r>
    </w:p>
    <w:p w:rsidR="00A734E4" w:rsidRPr="00134FD2" w:rsidRDefault="00A734E4" w:rsidP="00CE6C2C">
      <w:pPr>
        <w:spacing w:after="0"/>
        <w:jc w:val="both"/>
      </w:pPr>
    </w:p>
    <w:p w:rsidR="00A734E4" w:rsidRPr="00134FD2" w:rsidRDefault="00A734E4" w:rsidP="00CE6C2C">
      <w:pPr>
        <w:spacing w:after="0"/>
        <w:ind w:left="426"/>
        <w:jc w:val="both"/>
      </w:pPr>
      <w:r w:rsidRPr="00134FD2">
        <w:t xml:space="preserve">Tehostetun tuen aikana voidaan käyttää kaikkia perusopetuksen tukimuotoja, lukuun ottamatta erityisen tuen päätöksen perusteella annettavaa erityisopetusta ja oppiaineiden oppimäärien yksilöllistämistä. Esimerkiksi osa-aikaisen erityisopetuksen, opintojen yksilöllisen ohjauksen ja kodin kanssa tehtävän yhteistyön merkitys korostuu tehostetun tuen aikana. Myös oppilashuollon osuutta oppilaan hyvinvoinnin edistäjänä ja ylläpitäjänä vahvistetaan. </w:t>
      </w:r>
    </w:p>
    <w:p w:rsidR="00A734E4" w:rsidRPr="00134FD2" w:rsidRDefault="00A734E4" w:rsidP="00CE6C2C">
      <w:pPr>
        <w:spacing w:after="0"/>
        <w:jc w:val="both"/>
      </w:pPr>
    </w:p>
    <w:p w:rsidR="00A734E4" w:rsidRPr="00134FD2" w:rsidRDefault="00A734E4" w:rsidP="00CE6C2C">
      <w:pPr>
        <w:spacing w:after="0"/>
        <w:ind w:left="426"/>
        <w:jc w:val="both"/>
      </w:pPr>
      <w:r w:rsidRPr="00134FD2">
        <w:t>Tuki</w:t>
      </w:r>
      <w:r w:rsidRPr="00134FD2">
        <w:rPr>
          <w:color w:val="FF0000"/>
        </w:rPr>
        <w:t xml:space="preserve"> </w:t>
      </w:r>
      <w:r w:rsidRPr="00134FD2">
        <w:t>järjestetään</w:t>
      </w:r>
      <w:r w:rsidRPr="00134FD2">
        <w:rPr>
          <w:color w:val="FF0000"/>
        </w:rPr>
        <w:t xml:space="preserve"> </w:t>
      </w:r>
      <w:r w:rsidRPr="00134FD2">
        <w:t xml:space="preserve">opettajien ja muun henkilöstön yhteistyönä. Tehostetun tuen aikana annettava tuki kirjataan oppimissuunnitelmaan. Oppilaan ja huoltajan kanssa tehtävän yhteistyön merkitys korostuu. Oppilaan oppimista ja koulunkäyntiä tulee seurata ja arvioida säännöllisesti tehostetun tuen aikana. Mikäli arvioinnin perusteella todetaan tuen tarpeen muuttuneen tai annettu tuki ei hyödytä oppilasta, päivitetään oppimissuunnitelma vastaamaan uutta tilannetta.  </w:t>
      </w:r>
    </w:p>
    <w:p w:rsidR="00A734E4" w:rsidRPr="00134FD2" w:rsidRDefault="00A734E4" w:rsidP="00A734E4">
      <w:pPr>
        <w:spacing w:after="0"/>
      </w:pPr>
    </w:p>
    <w:p w:rsidR="00A734E4" w:rsidRPr="00134FD2" w:rsidRDefault="00A734E4" w:rsidP="00B02887">
      <w:pPr>
        <w:pStyle w:val="Otsikko4"/>
        <w:rPr>
          <w:lang w:eastAsia="fi-FI"/>
        </w:rPr>
      </w:pPr>
      <w:bookmarkStart w:id="62" w:name="_Toc413327057"/>
      <w:r w:rsidRPr="00134FD2">
        <w:rPr>
          <w:lang w:eastAsia="fi-FI"/>
        </w:rPr>
        <w:t>7.3.1 Pedagoginen arvio</w:t>
      </w:r>
      <w:bookmarkEnd w:id="62"/>
    </w:p>
    <w:p w:rsidR="00A734E4" w:rsidRPr="00134FD2" w:rsidRDefault="00A734E4" w:rsidP="00A734E4">
      <w:pPr>
        <w:spacing w:after="0"/>
        <w:rPr>
          <w:b/>
          <w:lang w:eastAsia="fi-FI"/>
        </w:rPr>
      </w:pPr>
    </w:p>
    <w:p w:rsidR="00A734E4" w:rsidRPr="00134FD2" w:rsidRDefault="00A734E4" w:rsidP="00131EE1">
      <w:pPr>
        <w:spacing w:after="0"/>
        <w:ind w:left="360"/>
      </w:pPr>
      <w:r w:rsidRPr="00134FD2">
        <w:t>Tehostetun tuen aloittaminen perustuu pedagogiseen arvioon. Kirjallisessa pedagogisessa arviossa kuvataan</w:t>
      </w:r>
    </w:p>
    <w:p w:rsidR="00A734E4" w:rsidRPr="00134FD2" w:rsidRDefault="00A734E4" w:rsidP="00DB6678">
      <w:pPr>
        <w:pStyle w:val="Luettelokappale"/>
        <w:numPr>
          <w:ilvl w:val="0"/>
          <w:numId w:val="8"/>
        </w:numPr>
        <w:spacing w:after="0"/>
      </w:pPr>
      <w:r w:rsidRPr="00134FD2">
        <w:t>oppilaan oppimisen ja koulunkäynnin kokonaistilanne koulun, oppilaan sekä huoltajan näkökulmista</w:t>
      </w:r>
    </w:p>
    <w:p w:rsidR="00A734E4" w:rsidRPr="00134FD2" w:rsidRDefault="00A734E4" w:rsidP="00DB6678">
      <w:pPr>
        <w:pStyle w:val="Luettelokappale"/>
        <w:numPr>
          <w:ilvl w:val="0"/>
          <w:numId w:val="8"/>
        </w:numPr>
        <w:spacing w:after="0"/>
      </w:pPr>
      <w:r w:rsidRPr="00134FD2">
        <w:t>oppilaan saama yleinen tuki ja arvio eri tukimuotojen vaikutuksista</w:t>
      </w:r>
    </w:p>
    <w:p w:rsidR="00A734E4" w:rsidRPr="00134FD2" w:rsidRDefault="00A734E4" w:rsidP="00DB6678">
      <w:pPr>
        <w:pStyle w:val="Luettelokappale"/>
        <w:numPr>
          <w:ilvl w:val="0"/>
          <w:numId w:val="8"/>
        </w:numPr>
        <w:spacing w:after="0"/>
      </w:pPr>
      <w:r w:rsidRPr="00134FD2">
        <w:t>oppilaan vahvuudet ja kiinnostuksen kohteet, oppimisvalmiudet sekä oppimiseen ja koulunkäyntiin liittyvät erityistarpeet</w:t>
      </w:r>
    </w:p>
    <w:p w:rsidR="00A734E4" w:rsidRPr="00134FD2" w:rsidRDefault="00A734E4" w:rsidP="00DB6678">
      <w:pPr>
        <w:pStyle w:val="Luettelokappale"/>
        <w:numPr>
          <w:ilvl w:val="0"/>
          <w:numId w:val="8"/>
        </w:numPr>
        <w:spacing w:after="0"/>
      </w:pPr>
      <w:r w:rsidRPr="00134FD2">
        <w:t>arvio siitä, millaisilla pedagogisilla, oppimisympäristöön liittyvillä, ohjauksellisilla, oppilashuollollisilla tai muilla tukijärjestelyillä oppilasta voidaan tukea</w:t>
      </w:r>
    </w:p>
    <w:p w:rsidR="00A734E4" w:rsidRPr="00134FD2" w:rsidRDefault="00A734E4" w:rsidP="00DB6678">
      <w:pPr>
        <w:pStyle w:val="Luettelokappale"/>
        <w:numPr>
          <w:ilvl w:val="0"/>
          <w:numId w:val="8"/>
        </w:numPr>
        <w:spacing w:after="0"/>
      </w:pPr>
      <w:r w:rsidRPr="00134FD2">
        <w:t>arvio tehostetun tuen tarpeesta</w:t>
      </w:r>
      <w:r w:rsidR="006571C0" w:rsidRPr="00134FD2">
        <w:t>.</w:t>
      </w:r>
    </w:p>
    <w:p w:rsidR="00A734E4" w:rsidRPr="00134FD2" w:rsidRDefault="00A734E4" w:rsidP="003A427E">
      <w:pPr>
        <w:pStyle w:val="Luettelokappale"/>
        <w:spacing w:after="0"/>
        <w:jc w:val="both"/>
      </w:pPr>
    </w:p>
    <w:p w:rsidR="00A734E4" w:rsidRPr="00134FD2" w:rsidRDefault="00A734E4" w:rsidP="003A427E">
      <w:pPr>
        <w:spacing w:after="0"/>
        <w:ind w:left="360"/>
        <w:jc w:val="both"/>
      </w:pPr>
      <w:r w:rsidRPr="00134FD2">
        <w:t>Yhteistyö oppilaan ja huoltajan kanssa on tärkeää sekä tarpeiden selvittämisen että tuen suunnittelun ja onnistuneen toteuttamisen kannalta. Oppilaan opettaja tai opettajat yhdessä laativat kirjallisen pedagogisen arvion. Tarvittaessa arvion laatimisessa käytetään myös muita asiantuntijoita. Pedagogisen arvion laatimisessa hyödynnetään oppilaalle jo mahdollisesti osana yleistä tukea laadittua oppimissuunnitelmaa. Mikäli oppilaalla on kuntoutussuunnitelma tai muita suunnitelmia, hyödynnetään niitä huoltajan luvalla.</w:t>
      </w:r>
    </w:p>
    <w:p w:rsidR="00A734E4" w:rsidRPr="00134FD2" w:rsidRDefault="00A734E4" w:rsidP="003A427E">
      <w:pPr>
        <w:spacing w:after="0"/>
        <w:jc w:val="both"/>
      </w:pPr>
    </w:p>
    <w:p w:rsidR="00B02887" w:rsidRPr="00134FD2" w:rsidRDefault="00A734E4" w:rsidP="003A427E">
      <w:pPr>
        <w:ind w:left="360"/>
        <w:jc w:val="both"/>
      </w:pPr>
      <w:r w:rsidRPr="00134FD2">
        <w:t>Tehostetun tuen aloittaminen, järjestäminen ja tarvittaessa palaaminen takaisin yleisen tuen piiriin käsitellään pedagogiseen arvioon perustuen moniammatillisesti yhteistyössä oppilashuollon</w:t>
      </w:r>
      <w:r w:rsidRPr="00134FD2">
        <w:rPr>
          <w:color w:val="FF0000"/>
        </w:rPr>
        <w:t xml:space="preserve"> </w:t>
      </w:r>
      <w:r w:rsidRPr="00134FD2">
        <w:t>ammattihenkilöiden kanssa</w:t>
      </w:r>
      <w:r w:rsidRPr="00134FD2">
        <w:rPr>
          <w:rStyle w:val="Alaviitteenviite"/>
        </w:rPr>
        <w:footnoteReference w:id="77"/>
      </w:r>
      <w:r w:rsidRPr="00134FD2">
        <w:t>.</w:t>
      </w:r>
      <w:r w:rsidRPr="00134FD2">
        <w:rPr>
          <w:lang w:eastAsia="fi-FI"/>
        </w:rPr>
        <w:t xml:space="preserve"> </w:t>
      </w:r>
      <w:r w:rsidRPr="00134FD2">
        <w:t xml:space="preserve">Käsittelyä koskevat tiedot kirjataan opetuksen järjestäjän päättämällä tavalla, esimerkiksi kirjallisesti laadittuun pedagogiseen arvioon. </w:t>
      </w:r>
    </w:p>
    <w:p w:rsidR="00A734E4" w:rsidRPr="00134FD2" w:rsidRDefault="00A734E4" w:rsidP="00B02887">
      <w:pPr>
        <w:pStyle w:val="Otsikko4"/>
        <w:rPr>
          <w:lang w:eastAsia="fi-FI"/>
        </w:rPr>
      </w:pPr>
      <w:bookmarkStart w:id="63" w:name="_Toc413327058"/>
      <w:r w:rsidRPr="00134FD2">
        <w:rPr>
          <w:lang w:eastAsia="fi-FI"/>
        </w:rPr>
        <w:t>7.3.2 Oppimissuunnitelma tehostetun tuen aikana</w:t>
      </w:r>
      <w:bookmarkEnd w:id="63"/>
    </w:p>
    <w:p w:rsidR="00A734E4" w:rsidRPr="00134FD2" w:rsidRDefault="00A734E4" w:rsidP="00A734E4">
      <w:pPr>
        <w:spacing w:after="0"/>
        <w:rPr>
          <w:b/>
          <w:lang w:eastAsia="fi-FI"/>
        </w:rPr>
      </w:pPr>
    </w:p>
    <w:p w:rsidR="00A734E4" w:rsidRPr="00134FD2" w:rsidRDefault="00A734E4" w:rsidP="003A427E">
      <w:pPr>
        <w:tabs>
          <w:tab w:val="left" w:pos="426"/>
        </w:tabs>
        <w:spacing w:after="0"/>
        <w:ind w:left="426"/>
        <w:jc w:val="both"/>
      </w:pPr>
      <w:r w:rsidRPr="00134FD2">
        <w:t xml:space="preserve">Tehostetun tuen aikana oppilaalle järjestettävä tuki kirjataan oppimissuunnitelmaan </w:t>
      </w:r>
      <w:r w:rsidRPr="00134FD2">
        <w:rPr>
          <w:rStyle w:val="Alaviitteenviite"/>
        </w:rPr>
        <w:footnoteReference w:id="78"/>
      </w:r>
      <w:r w:rsidRPr="00134FD2">
        <w:t xml:space="preserve">. Oppimissuunnitelma on opetussuunnitelmaan perustuva kirjallinen suunnitelma oppilaan oppimisen ja koulunkäynnin tavoitteista, tarvittavista opetusjärjestelyistä sekä oppilaan tarvitsemasta tuesta ja ohjauksesta. </w:t>
      </w:r>
    </w:p>
    <w:p w:rsidR="00A734E4" w:rsidRPr="00134FD2" w:rsidRDefault="00A734E4" w:rsidP="003A427E">
      <w:pPr>
        <w:spacing w:after="0"/>
        <w:jc w:val="both"/>
      </w:pPr>
    </w:p>
    <w:p w:rsidR="00A734E4" w:rsidRPr="00134FD2" w:rsidRDefault="00A734E4" w:rsidP="003A427E">
      <w:pPr>
        <w:tabs>
          <w:tab w:val="left" w:pos="426"/>
        </w:tabs>
        <w:spacing w:after="0"/>
        <w:ind w:left="426"/>
        <w:jc w:val="both"/>
      </w:pPr>
      <w:r w:rsidRPr="00134FD2">
        <w:t xml:space="preserve">Tavoitteena on turvata oppilaalle edellytykset edetä opinnoissaan ja edistää hänen hyvinvointiaan. Oppimissuunnitelma tukee kunkin opettajan oman työn suunnittelua ja opettajien keskinäistä sekä kodin kanssa tehtävää yhteistyötä. Oppimissuunnitelmasta huoltaja saa itselleen tietoa ja voi siten paremmin tukea lastaan. Suunnitelma antaa pohjan oppilaan edistymisen arvioinnille. </w:t>
      </w:r>
    </w:p>
    <w:p w:rsidR="00A734E4" w:rsidRPr="00134FD2" w:rsidRDefault="00A734E4" w:rsidP="00A734E4">
      <w:pPr>
        <w:spacing w:after="0"/>
      </w:pPr>
    </w:p>
    <w:p w:rsidR="00A734E4" w:rsidRPr="00134FD2" w:rsidRDefault="00A734E4" w:rsidP="00131EE1">
      <w:pPr>
        <w:spacing w:after="0"/>
        <w:ind w:left="426" w:right="-113"/>
        <w:jc w:val="both"/>
      </w:pPr>
      <w:r w:rsidRPr="00134FD2">
        <w:t>Tehostettua tukea varten tehtävä oppimissuunnitelma perustuu pedagogisessa arviossa tuotettuun tietoon. Oppimissuunnitelma on laadittava, ellei siihen ole ilmeistä estettä, yhteistyössä oppilaan ja huoltajan kanssa</w:t>
      </w:r>
      <w:r w:rsidRPr="00134FD2">
        <w:rPr>
          <w:rStyle w:val="Alaviitteenviite"/>
        </w:rPr>
        <w:footnoteReference w:id="79"/>
      </w:r>
      <w:r w:rsidRPr="00134FD2">
        <w:t xml:space="preserve">. Laatimiseen osallistuvat tarvittaessa myös muut asiantuntijat. Oppilaan osuus suunnittelussa kasvaa siirryttäessä perusopetuksen ylemmille luokille. Mikäli oppilaalla on kuntoutussuunnitelma tai muita suunnitelmia, niitä voidaan hyödyntää huoltajan luvalla. Oppimissuunnitelman laatimisen yhteydessä sovitaan tavoitteiden toteutumisen seurannasta ja suunnitelman tarkistamisen aikataulusta. Lisäksi oppimissuunnitelma tarkistetaan vastaamaan tuen tarvetta aina oppilaan tilanteen muuttuessa. </w:t>
      </w:r>
    </w:p>
    <w:p w:rsidR="00A734E4" w:rsidRPr="00134FD2" w:rsidRDefault="00A734E4" w:rsidP="00A734E4">
      <w:pPr>
        <w:spacing w:after="0"/>
        <w:ind w:right="-113"/>
        <w:jc w:val="both"/>
      </w:pPr>
    </w:p>
    <w:p w:rsidR="00A734E4" w:rsidRPr="00134FD2" w:rsidRDefault="00A734E4" w:rsidP="00131EE1">
      <w:pPr>
        <w:spacing w:after="0"/>
        <w:ind w:left="426"/>
      </w:pPr>
      <w:r w:rsidRPr="00134FD2">
        <w:t>Tehostettua tukea varten laadittavan oppimissuunnitelman tulee sisältää seuraavat tiedot sen mukaan kuin oppilaan opetuksen ja tuen järjestäminen edellyttää:</w:t>
      </w:r>
    </w:p>
    <w:p w:rsidR="00A734E4" w:rsidRPr="00134FD2" w:rsidRDefault="00A734E4" w:rsidP="00A734E4">
      <w:pPr>
        <w:spacing w:after="0"/>
      </w:pPr>
    </w:p>
    <w:p w:rsidR="00A734E4" w:rsidRPr="00134FD2" w:rsidRDefault="00A734E4" w:rsidP="00131EE1">
      <w:pPr>
        <w:spacing w:after="0"/>
        <w:ind w:firstLine="360"/>
        <w:rPr>
          <w:i/>
        </w:rPr>
      </w:pPr>
      <w:r w:rsidRPr="00134FD2">
        <w:rPr>
          <w:i/>
        </w:rPr>
        <w:t>Oppilaskohtaiset tavoitteet</w:t>
      </w:r>
    </w:p>
    <w:p w:rsidR="00A734E4" w:rsidRPr="00134FD2" w:rsidRDefault="00A734E4" w:rsidP="00DB6678">
      <w:pPr>
        <w:pStyle w:val="Luettelokappale"/>
        <w:numPr>
          <w:ilvl w:val="0"/>
          <w:numId w:val="17"/>
        </w:numPr>
        <w:spacing w:after="0"/>
      </w:pPr>
      <w:r w:rsidRPr="00134FD2">
        <w:t xml:space="preserve">oppilaan näkemys tavoitteistaan ja kiinnostuksen kohteistaan </w:t>
      </w:r>
    </w:p>
    <w:p w:rsidR="00A734E4" w:rsidRPr="00134FD2" w:rsidRDefault="00A734E4" w:rsidP="00DB6678">
      <w:pPr>
        <w:pStyle w:val="Luettelokappale"/>
        <w:numPr>
          <w:ilvl w:val="0"/>
          <w:numId w:val="17"/>
        </w:numPr>
        <w:spacing w:after="0"/>
      </w:pPr>
      <w:r w:rsidRPr="00134FD2">
        <w:t>oppilaan oppimiseen ja koulunkäyntiin liittyvät vahvuudet, oppimisvalmiudet sekä erityistarpeet</w:t>
      </w:r>
    </w:p>
    <w:p w:rsidR="00A734E4" w:rsidRPr="00134FD2" w:rsidRDefault="00A734E4" w:rsidP="00DB6678">
      <w:pPr>
        <w:pStyle w:val="Luettelokappale"/>
        <w:numPr>
          <w:ilvl w:val="0"/>
          <w:numId w:val="8"/>
        </w:numPr>
        <w:spacing w:after="0"/>
      </w:pPr>
      <w:r w:rsidRPr="00134FD2">
        <w:t>oppilaan oppimiseen, työskentely- ja vuorovaikutustaitoihin sekä koulunkäyntiin liittyvät tavoitteet</w:t>
      </w:r>
    </w:p>
    <w:p w:rsidR="00A734E4" w:rsidRPr="00134FD2" w:rsidRDefault="00A734E4" w:rsidP="00A734E4">
      <w:pPr>
        <w:pStyle w:val="Luettelokappale"/>
        <w:spacing w:after="0"/>
      </w:pPr>
    </w:p>
    <w:p w:rsidR="00A734E4" w:rsidRPr="00134FD2" w:rsidRDefault="00A734E4" w:rsidP="00131EE1">
      <w:pPr>
        <w:spacing w:after="0"/>
        <w:ind w:firstLine="360"/>
        <w:rPr>
          <w:i/>
        </w:rPr>
      </w:pPr>
      <w:r w:rsidRPr="00134FD2">
        <w:rPr>
          <w:i/>
        </w:rPr>
        <w:lastRenderedPageBreak/>
        <w:t>Pedagogiset ratkaisut</w:t>
      </w:r>
    </w:p>
    <w:p w:rsidR="00A734E4" w:rsidRPr="00134FD2" w:rsidRDefault="00A734E4" w:rsidP="00DB6678">
      <w:pPr>
        <w:pStyle w:val="Luettelokappale"/>
        <w:numPr>
          <w:ilvl w:val="0"/>
          <w:numId w:val="8"/>
        </w:numPr>
        <w:spacing w:after="0"/>
      </w:pPr>
      <w:r w:rsidRPr="00134FD2">
        <w:t>oppimisympäristöihin liittyvät ratkaisut</w:t>
      </w:r>
    </w:p>
    <w:p w:rsidR="00A734E4" w:rsidRPr="00134FD2" w:rsidRDefault="00A734E4" w:rsidP="00DB6678">
      <w:pPr>
        <w:pStyle w:val="Luettelokappale"/>
        <w:numPr>
          <w:ilvl w:val="0"/>
          <w:numId w:val="8"/>
        </w:numPr>
        <w:spacing w:after="0"/>
      </w:pPr>
      <w:r w:rsidRPr="00134FD2">
        <w:t xml:space="preserve">oppilaan tukeen liittyvät ratkaisut, kuten joustavat ryhmittelyt, samanaikaisopetus, opetusmenetelmät, opiskelustrategiat, työskentelytavat ja kommunikointitavat </w:t>
      </w:r>
    </w:p>
    <w:p w:rsidR="00A734E4" w:rsidRPr="00134FD2" w:rsidRDefault="00A734E4" w:rsidP="00DB6678">
      <w:pPr>
        <w:pStyle w:val="Luettelokappale"/>
        <w:numPr>
          <w:ilvl w:val="0"/>
          <w:numId w:val="8"/>
        </w:numPr>
        <w:spacing w:after="0"/>
      </w:pPr>
      <w:r w:rsidRPr="00134FD2">
        <w:t>oppilaalle annettava tukiopetus ja osa-aikainen erityisopetus</w:t>
      </w:r>
    </w:p>
    <w:p w:rsidR="00A734E4" w:rsidRPr="00134FD2" w:rsidRDefault="00A734E4" w:rsidP="00DB6678">
      <w:pPr>
        <w:pStyle w:val="Luettelokappale"/>
        <w:numPr>
          <w:ilvl w:val="0"/>
          <w:numId w:val="8"/>
        </w:numPr>
        <w:spacing w:after="0"/>
      </w:pPr>
      <w:r w:rsidRPr="00134FD2">
        <w:t xml:space="preserve">opiskelun erityiset painoalueet eri oppiaineissa </w:t>
      </w:r>
    </w:p>
    <w:p w:rsidR="00A734E4" w:rsidRPr="00134FD2" w:rsidRDefault="00A734E4" w:rsidP="00DB6678">
      <w:pPr>
        <w:pStyle w:val="Luettelokappale"/>
        <w:numPr>
          <w:ilvl w:val="0"/>
          <w:numId w:val="8"/>
        </w:numPr>
        <w:spacing w:after="0"/>
      </w:pPr>
      <w:r w:rsidRPr="00134FD2">
        <w:t xml:space="preserve">oppilaan ohjaukseen liittyvät tavoitteet ja toimenpiteet </w:t>
      </w:r>
    </w:p>
    <w:p w:rsidR="00E07D79" w:rsidRPr="00134FD2" w:rsidRDefault="00E07D79" w:rsidP="00131EE1">
      <w:pPr>
        <w:spacing w:after="0"/>
      </w:pPr>
    </w:p>
    <w:p w:rsidR="00A734E4" w:rsidRPr="00134FD2" w:rsidRDefault="00A734E4" w:rsidP="00131EE1">
      <w:pPr>
        <w:spacing w:after="0"/>
        <w:ind w:firstLine="360"/>
        <w:rPr>
          <w:i/>
        </w:rPr>
      </w:pPr>
      <w:r w:rsidRPr="00134FD2">
        <w:rPr>
          <w:i/>
        </w:rPr>
        <w:t>Tuen edellyttämä yhteistyö ja palvelut</w:t>
      </w:r>
    </w:p>
    <w:p w:rsidR="00A734E4" w:rsidRPr="00134FD2" w:rsidRDefault="00A734E4" w:rsidP="00DB6678">
      <w:pPr>
        <w:pStyle w:val="Luettelokappale"/>
        <w:numPr>
          <w:ilvl w:val="0"/>
          <w:numId w:val="8"/>
        </w:numPr>
        <w:spacing w:after="0"/>
      </w:pPr>
      <w:r w:rsidRPr="00134FD2">
        <w:t>oppilashuollon ja muiden asiantuntijoiden antama tuki ja eri toimijoiden vastuunjako</w:t>
      </w:r>
    </w:p>
    <w:p w:rsidR="00A734E4" w:rsidRPr="00134FD2" w:rsidRDefault="00A734E4" w:rsidP="00DB6678">
      <w:pPr>
        <w:pStyle w:val="Luettelokappale"/>
        <w:numPr>
          <w:ilvl w:val="0"/>
          <w:numId w:val="8"/>
        </w:numPr>
        <w:spacing w:after="0"/>
      </w:pPr>
      <w:r w:rsidRPr="00134FD2">
        <w:t>opetukseen osallistumisen edellyttämien perusopetuslain mukaisten tulkitsemis- ja avustajapalveluiden, muiden opetuspalveluiden, apuvälineiden ja kuntoutuspalveluiden järjestäminen sekä eri toimijoiden vastuunjako</w:t>
      </w:r>
    </w:p>
    <w:p w:rsidR="00A734E4" w:rsidRPr="00134FD2" w:rsidRDefault="00A734E4" w:rsidP="00DB6678">
      <w:pPr>
        <w:pStyle w:val="Luettelokappale"/>
        <w:numPr>
          <w:ilvl w:val="0"/>
          <w:numId w:val="8"/>
        </w:numPr>
        <w:spacing w:after="0"/>
      </w:pPr>
      <w:r w:rsidRPr="00134FD2">
        <w:t>yhteistyön toteuttaminen oppilaan ja huoltajan kanssa, huoltajan tarjoama tuki</w:t>
      </w:r>
    </w:p>
    <w:p w:rsidR="00131EE1" w:rsidRPr="00134FD2" w:rsidRDefault="00131EE1" w:rsidP="00131EE1">
      <w:pPr>
        <w:pStyle w:val="Luettelokappale"/>
        <w:spacing w:after="0"/>
      </w:pPr>
    </w:p>
    <w:p w:rsidR="00A734E4" w:rsidRPr="00134FD2" w:rsidRDefault="00A734E4" w:rsidP="00131EE1">
      <w:pPr>
        <w:spacing w:after="0"/>
        <w:ind w:firstLine="360"/>
        <w:rPr>
          <w:i/>
        </w:rPr>
      </w:pPr>
      <w:r w:rsidRPr="00134FD2">
        <w:rPr>
          <w:i/>
        </w:rPr>
        <w:t>Tuen seuranta ja arviointi</w:t>
      </w:r>
    </w:p>
    <w:p w:rsidR="00A734E4" w:rsidRPr="00134FD2" w:rsidRDefault="00A734E4" w:rsidP="00DB6678">
      <w:pPr>
        <w:pStyle w:val="Luettelokappale"/>
        <w:numPr>
          <w:ilvl w:val="0"/>
          <w:numId w:val="8"/>
        </w:numPr>
        <w:spacing w:after="0"/>
      </w:pPr>
      <w:r w:rsidRPr="00134FD2">
        <w:t xml:space="preserve">oppimissuunnitelman tavoitteiden toteutumisen seuranta, toimenpiteiden vaikuttavuuden arviointi sekä arviointiajankohdat </w:t>
      </w:r>
    </w:p>
    <w:p w:rsidR="00A734E4" w:rsidRPr="00134FD2" w:rsidRDefault="00A734E4" w:rsidP="00DB6678">
      <w:pPr>
        <w:pStyle w:val="Luettelokappale"/>
        <w:numPr>
          <w:ilvl w:val="0"/>
          <w:numId w:val="8"/>
        </w:numPr>
        <w:spacing w:after="0"/>
      </w:pPr>
      <w:r w:rsidRPr="00134FD2">
        <w:t>oppilaan ja huoltajan kanssa tehtävä arviointi oppilaan oppimisen ja koulunkäynnin kokonaistilanteesta sekä oppilaan itsearviointi</w:t>
      </w:r>
    </w:p>
    <w:p w:rsidR="00A734E4" w:rsidRPr="00134FD2" w:rsidRDefault="00A734E4" w:rsidP="00DB6678">
      <w:pPr>
        <w:pStyle w:val="Luettelokappale"/>
        <w:numPr>
          <w:ilvl w:val="0"/>
          <w:numId w:val="8"/>
        </w:numPr>
        <w:spacing w:after="0"/>
      </w:pPr>
      <w:r w:rsidRPr="00134FD2">
        <w:t xml:space="preserve">arvioinnissa käytettävät menetelmät joiden avulla oppilas voi osoittaa osaamistaan hänelle sopivin tavoin </w:t>
      </w:r>
    </w:p>
    <w:p w:rsidR="00A734E4" w:rsidRPr="00134FD2" w:rsidRDefault="00A734E4" w:rsidP="00DB6678">
      <w:pPr>
        <w:pStyle w:val="Luettelokappale"/>
        <w:numPr>
          <w:ilvl w:val="0"/>
          <w:numId w:val="8"/>
        </w:numPr>
        <w:spacing w:after="0"/>
      </w:pPr>
      <w:r w:rsidRPr="00134FD2">
        <w:t>oppimissuunnitelman tarkistaminen ja sen ajankohta</w:t>
      </w:r>
    </w:p>
    <w:p w:rsidR="00A734E4" w:rsidRPr="00134FD2" w:rsidRDefault="00A734E4" w:rsidP="00DB6678">
      <w:pPr>
        <w:pStyle w:val="Luettelokappale"/>
        <w:numPr>
          <w:ilvl w:val="0"/>
          <w:numId w:val="8"/>
        </w:numPr>
        <w:spacing w:after="0"/>
      </w:pPr>
      <w:r w:rsidRPr="00134FD2">
        <w:t>suunnitelman laatimiseen osallistuneet henkilöt</w:t>
      </w:r>
    </w:p>
    <w:p w:rsidR="00A734E4" w:rsidRPr="00134FD2" w:rsidRDefault="00A734E4" w:rsidP="00A734E4">
      <w:pPr>
        <w:spacing w:after="0"/>
      </w:pPr>
    </w:p>
    <w:p w:rsidR="00A734E4" w:rsidRPr="00134FD2" w:rsidRDefault="00A734E4" w:rsidP="00131EE1">
      <w:pPr>
        <w:spacing w:after="0"/>
        <w:ind w:firstLine="360"/>
      </w:pPr>
      <w:r w:rsidRPr="00134FD2">
        <w:t xml:space="preserve">Oppimissuunnitelmassa ei kuvata oppilaan henkilökohtaisia ominaisuuksia. </w:t>
      </w:r>
    </w:p>
    <w:p w:rsidR="00A734E4" w:rsidRPr="00134FD2" w:rsidRDefault="00A734E4" w:rsidP="00A734E4">
      <w:pPr>
        <w:spacing w:after="0"/>
        <w:rPr>
          <w:b/>
        </w:rPr>
      </w:pPr>
    </w:p>
    <w:p w:rsidR="00A734E4" w:rsidRPr="00134FD2" w:rsidRDefault="00FE1C34" w:rsidP="00131EE1">
      <w:pPr>
        <w:spacing w:after="0"/>
        <w:ind w:firstLine="360"/>
        <w:rPr>
          <w:i/>
        </w:rPr>
      </w:pPr>
      <w:r w:rsidRPr="00134FD2">
        <w:rPr>
          <w:i/>
        </w:rPr>
        <w:t>Oppimissuunnitelma muissa tilanteissa</w:t>
      </w:r>
    </w:p>
    <w:p w:rsidR="00A734E4" w:rsidRPr="00134FD2" w:rsidRDefault="00A734E4" w:rsidP="00131EE1">
      <w:pPr>
        <w:spacing w:after="0"/>
        <w:ind w:firstLine="360"/>
      </w:pPr>
      <w:r w:rsidRPr="00134FD2">
        <w:t xml:space="preserve">Oppimissuunnitelmaa käytetään </w:t>
      </w:r>
      <w:r w:rsidR="00FE1C34" w:rsidRPr="00134FD2">
        <w:t>vaikka opp</w:t>
      </w:r>
      <w:r w:rsidR="00CD7447" w:rsidRPr="00134FD2">
        <w:t>ilas ei saisi tehostettua tukea</w:t>
      </w:r>
      <w:r w:rsidR="00FE1C34" w:rsidRPr="00134FD2">
        <w:t xml:space="preserve">, mikäli </w:t>
      </w:r>
    </w:p>
    <w:p w:rsidR="00A734E4" w:rsidRPr="00134FD2" w:rsidRDefault="00A734E4" w:rsidP="00DB6678">
      <w:pPr>
        <w:pStyle w:val="Luettelokappale"/>
        <w:numPr>
          <w:ilvl w:val="0"/>
          <w:numId w:val="10"/>
        </w:numPr>
        <w:spacing w:after="0"/>
      </w:pPr>
      <w:r w:rsidRPr="00134FD2">
        <w:t>oppilas etenee eri oppiaineiden opinnoissa vuosiluokkiin jaetun oppimäärän sijasta oman opinto-ohjelman mukaisesti</w:t>
      </w:r>
    </w:p>
    <w:p w:rsidR="00A734E4" w:rsidRPr="00134FD2" w:rsidRDefault="00A734E4" w:rsidP="00DB6678">
      <w:pPr>
        <w:pStyle w:val="Luettelokappale"/>
        <w:numPr>
          <w:ilvl w:val="0"/>
          <w:numId w:val="10"/>
        </w:numPr>
        <w:spacing w:after="0"/>
      </w:pPr>
      <w:r w:rsidRPr="00134FD2">
        <w:t>opetus järjestetään erityisin opetusjärjestelyin</w:t>
      </w:r>
    </w:p>
    <w:p w:rsidR="00A734E4" w:rsidRPr="00134FD2" w:rsidRDefault="00A734E4" w:rsidP="00DB6678">
      <w:pPr>
        <w:pStyle w:val="Luettelokappale"/>
        <w:numPr>
          <w:ilvl w:val="0"/>
          <w:numId w:val="10"/>
        </w:numPr>
        <w:spacing w:after="0"/>
      </w:pPr>
      <w:r w:rsidRPr="00134FD2">
        <w:t xml:space="preserve">perusopetuksen 7-9 vuosiluokkien oppilas on otettu joustavan perusopetuksen toimintaan. </w:t>
      </w:r>
    </w:p>
    <w:p w:rsidR="00A734E4" w:rsidRPr="00134FD2" w:rsidRDefault="00A734E4" w:rsidP="00131EE1">
      <w:pPr>
        <w:spacing w:after="0"/>
        <w:ind w:left="360"/>
        <w:rPr>
          <w:lang w:eastAsia="fi-FI"/>
        </w:rPr>
      </w:pPr>
      <w:r w:rsidRPr="00134FD2">
        <w:t>Näissä tilanteissa laadittava oppimissuunnitelma sisältää soveltuvin osin samoja osa-alueita kuin tehostettua tukea varten laadittava oppimissuunnitelma.</w:t>
      </w:r>
    </w:p>
    <w:p w:rsidR="00A734E4" w:rsidRPr="00134FD2" w:rsidRDefault="00A734E4" w:rsidP="00B02887">
      <w:pPr>
        <w:pStyle w:val="Otsikko3"/>
        <w:rPr>
          <w:lang w:eastAsia="fi-FI"/>
        </w:rPr>
      </w:pPr>
      <w:bookmarkStart w:id="64" w:name="_Toc413327059"/>
      <w:r w:rsidRPr="00134FD2">
        <w:rPr>
          <w:lang w:eastAsia="fi-FI"/>
        </w:rPr>
        <w:t>7.4 Erityinen tuki</w:t>
      </w:r>
      <w:bookmarkEnd w:id="64"/>
      <w:r w:rsidRPr="00134FD2">
        <w:rPr>
          <w:lang w:eastAsia="fi-FI"/>
        </w:rPr>
        <w:t xml:space="preserve"> </w:t>
      </w:r>
    </w:p>
    <w:p w:rsidR="00A734E4" w:rsidRPr="00134FD2" w:rsidRDefault="00A734E4" w:rsidP="00A734E4">
      <w:pPr>
        <w:spacing w:after="0"/>
        <w:rPr>
          <w:b/>
          <w:lang w:eastAsia="fi-FI"/>
        </w:rPr>
      </w:pPr>
    </w:p>
    <w:p w:rsidR="00A734E4" w:rsidRPr="00134FD2" w:rsidRDefault="00A734E4" w:rsidP="00CE6C2C">
      <w:pPr>
        <w:tabs>
          <w:tab w:val="left" w:pos="426"/>
        </w:tabs>
        <w:spacing w:after="0"/>
        <w:ind w:left="426"/>
        <w:jc w:val="both"/>
      </w:pPr>
      <w:r w:rsidRPr="00134FD2">
        <w:t xml:space="preserve">Erityistä tukea annetaan niille oppilaille, joiden kasvun, kehityksen tai oppimisen tavoitteiden saavuttaminen ei toteudu riittävästi muuten. Erityisen tuen tehtävänä on antaa oppilaalle kokonaisvaltaista ja suunnitelmallista tukea niin, että oppilas voi suorittaa oppivelvollisuutensa ja saa pohjan opintojen jatkamiselle peruskoulun jälkeen. Oppilaan itsetuntoa, opiskelumotivaatiota ja mahdollisuutta kokea onnistumisen ja oppimisen iloa vahvistetaan. Samoin tuetaan oppilaan osallisuutta ja vastuunottoa opiskelusta. </w:t>
      </w:r>
    </w:p>
    <w:p w:rsidR="00A734E4" w:rsidRPr="00134FD2" w:rsidRDefault="00A734E4" w:rsidP="00A734E4">
      <w:pPr>
        <w:spacing w:after="0"/>
      </w:pPr>
    </w:p>
    <w:p w:rsidR="00A734E4" w:rsidRPr="00134FD2" w:rsidRDefault="00A734E4" w:rsidP="00CE6C2C">
      <w:pPr>
        <w:spacing w:after="0"/>
        <w:ind w:left="426"/>
        <w:jc w:val="both"/>
      </w:pPr>
      <w:r w:rsidRPr="00134FD2">
        <w:lastRenderedPageBreak/>
        <w:t>Erityinen tuki muodostuu erityisopetuksesta ja muusta oppilaan tarvitsemasta, perusopetuslain mukaan annettavasta tuesta</w:t>
      </w:r>
      <w:r w:rsidRPr="00134FD2">
        <w:rPr>
          <w:rStyle w:val="Alaviitteenviite"/>
        </w:rPr>
        <w:footnoteReference w:id="80"/>
      </w:r>
      <w:r w:rsidRPr="00134FD2">
        <w:rPr>
          <w:vertAlign w:val="superscript"/>
        </w:rPr>
        <w:t xml:space="preserve"> </w:t>
      </w:r>
      <w:r w:rsidRPr="00134FD2">
        <w:t xml:space="preserve">. Erityisopetus ja oppilaan saama muu tuki muodostavat järjestelmällisen kokonaisuuden. Käytettävissä ovat kaikki perusopetuslain mukaiset tukimuodot. Erityinen tuki järjestetään joko yleisen tai pidennetyn oppivelvollisuuden piirissä. Erityistä tukea saava oppilas opiskelee joko oppiaineittain tai toiminta-alueittain. Mikäli oppilas opiskelee oppiaineittain, hän opiskelee eri oppiaineissa joko yleisen tai yksilöllistetyn oppimäärän mukaisesti. </w:t>
      </w:r>
    </w:p>
    <w:p w:rsidR="00A734E4" w:rsidRPr="00134FD2" w:rsidRDefault="00A734E4" w:rsidP="00CE6C2C">
      <w:pPr>
        <w:spacing w:after="0"/>
        <w:jc w:val="both"/>
      </w:pPr>
    </w:p>
    <w:p w:rsidR="00A734E4" w:rsidRPr="00134FD2" w:rsidRDefault="00A734E4" w:rsidP="00CE6C2C">
      <w:pPr>
        <w:spacing w:after="0"/>
        <w:ind w:left="426"/>
        <w:jc w:val="both"/>
        <w:rPr>
          <w:lang w:eastAsia="fi-FI"/>
        </w:rPr>
      </w:pPr>
      <w:r w:rsidRPr="00134FD2">
        <w:t xml:space="preserve">Sellaiselle oppilaalle, jolle on tehty erityisen tuen päätös, annetaan erityisopetusta hänelle laaditun henkilökohtaisen opetuksen järjestämistä koskevan suunnitelman mukaisesti. </w:t>
      </w:r>
      <w:r w:rsidRPr="00134FD2">
        <w:rPr>
          <w:lang w:eastAsia="fi-FI"/>
        </w:rPr>
        <w:t xml:space="preserve">Erityisopetukseen sisältyvillä pedagogisilla ratkaisuilla pyritään ensisijaisesti turvaamaan oppilaan oppiminen. Pedagogiset ratkaisut voivat liittyä esimerkiksi opetukseen ja työtapoihin tai valittaviin materiaaleihin ja välineisiin. Nämä vaihtelevat oppimisen tavoitteiden ja sisältöjen sekä oppilaan henkilökohtaisten tarpeiden mukaisesti.  Oppilaalla on perusopetuslain mukaan oikeus saada oppimisensa tueksi tukiopetusta ja osa-aikaista erityisopetusta myös osana erityisopetusta. </w:t>
      </w:r>
    </w:p>
    <w:p w:rsidR="00A734E4" w:rsidRPr="00134FD2" w:rsidRDefault="00A734E4" w:rsidP="00CE6C2C">
      <w:pPr>
        <w:spacing w:after="0"/>
        <w:jc w:val="both"/>
        <w:rPr>
          <w:b/>
          <w:lang w:eastAsia="fi-FI"/>
        </w:rPr>
      </w:pPr>
    </w:p>
    <w:p w:rsidR="00A734E4" w:rsidRPr="00134FD2" w:rsidRDefault="00A734E4" w:rsidP="00CE6C2C">
      <w:pPr>
        <w:spacing w:after="0"/>
        <w:ind w:left="426"/>
        <w:jc w:val="both"/>
      </w:pPr>
      <w:r w:rsidRPr="00134FD2">
        <w:t xml:space="preserve">Oppimista tukevien erityisopetuksen pedagogisten ratkaisujen lisäksi erityistä tukea saavalla oppilaalla on oikeus myös muuhun tukeen. Tällaista </w:t>
      </w:r>
      <w:r w:rsidRPr="00134FD2">
        <w:rPr>
          <w:lang w:eastAsia="fi-FI"/>
        </w:rPr>
        <w:t xml:space="preserve">muuta tukea ovat esimerkiksi ohjaus, </w:t>
      </w:r>
      <w:r w:rsidR="00F33CE8" w:rsidRPr="00134FD2">
        <w:rPr>
          <w:lang w:eastAsia="fi-FI"/>
        </w:rPr>
        <w:t xml:space="preserve">yksilökohtainen </w:t>
      </w:r>
      <w:r w:rsidRPr="00134FD2">
        <w:rPr>
          <w:lang w:eastAsia="fi-FI"/>
        </w:rPr>
        <w:t>oppilashuolto, tulkitsemis- ja avustajapalvelut</w:t>
      </w:r>
      <w:r w:rsidRPr="00134FD2">
        <w:t xml:space="preserve"> sekä erityiset apuvälineet</w:t>
      </w:r>
      <w:r w:rsidRPr="00134FD2">
        <w:rPr>
          <w:lang w:eastAsia="fi-FI"/>
        </w:rPr>
        <w:t xml:space="preserve">. </w:t>
      </w:r>
      <w:r w:rsidR="005D0108" w:rsidRPr="00134FD2">
        <w:t xml:space="preserve"> </w:t>
      </w:r>
    </w:p>
    <w:p w:rsidR="00A734E4" w:rsidRPr="00134FD2" w:rsidRDefault="00A734E4" w:rsidP="00B02887">
      <w:pPr>
        <w:pStyle w:val="Otsikko4"/>
        <w:rPr>
          <w:lang w:eastAsia="fi-FI"/>
        </w:rPr>
      </w:pPr>
      <w:bookmarkStart w:id="65" w:name="_Toc413327060"/>
      <w:r w:rsidRPr="00134FD2">
        <w:rPr>
          <w:lang w:eastAsia="fi-FI"/>
        </w:rPr>
        <w:t>7.4.1 Pedagoginen selvitys</w:t>
      </w:r>
      <w:bookmarkEnd w:id="65"/>
    </w:p>
    <w:p w:rsidR="00A734E4" w:rsidRPr="00134FD2" w:rsidRDefault="00A734E4" w:rsidP="00A734E4">
      <w:pPr>
        <w:spacing w:after="0"/>
        <w:rPr>
          <w:b/>
          <w:lang w:eastAsia="fi-FI"/>
        </w:rPr>
      </w:pPr>
    </w:p>
    <w:p w:rsidR="00A734E4" w:rsidRPr="00134FD2" w:rsidRDefault="00A734E4" w:rsidP="00131EE1">
      <w:pPr>
        <w:spacing w:after="0"/>
        <w:ind w:left="360"/>
      </w:pPr>
      <w:r w:rsidRPr="00134FD2">
        <w:t>Ennen erityistä tukea koskevan päätöksen tekemistä opetuksen järjestäjän on tehtävä oppilaasta pedagoginen selvitys</w:t>
      </w:r>
      <w:r w:rsidRPr="00134FD2">
        <w:rPr>
          <w:rStyle w:val="Alaviitteenviite"/>
        </w:rPr>
        <w:footnoteReference w:id="81"/>
      </w:r>
      <w:r w:rsidRPr="00134FD2">
        <w:t>. Yhteistyö oppilaan ja huoltajan kanssa on tärkeää sekä tuen tarpeiden selvittämisen että tuen suunnittelun ja onnistuneen toteuttamisen kannalta. Opetuksen järjestäjän päättämä toimielin, viranhaltija tai työntekijä hankkii</w:t>
      </w:r>
    </w:p>
    <w:p w:rsidR="00A734E4" w:rsidRPr="00134FD2" w:rsidRDefault="00A734E4" w:rsidP="00DB6678">
      <w:pPr>
        <w:pStyle w:val="Luettelokappale"/>
        <w:numPr>
          <w:ilvl w:val="0"/>
          <w:numId w:val="8"/>
        </w:numPr>
        <w:spacing w:after="0"/>
      </w:pPr>
      <w:r w:rsidRPr="00134FD2">
        <w:t>oppilaan opetuksesta vastaavilta opettajilta kirjallisen selvityksen oppilaan oppimisen etenemisestä</w:t>
      </w:r>
    </w:p>
    <w:p w:rsidR="00A734E4" w:rsidRPr="00134FD2" w:rsidRDefault="00A734E4" w:rsidP="00DB6678">
      <w:pPr>
        <w:pStyle w:val="Luettelokappale"/>
        <w:numPr>
          <w:ilvl w:val="0"/>
          <w:numId w:val="8"/>
        </w:numPr>
        <w:jc w:val="both"/>
        <w:rPr>
          <w:lang w:eastAsia="fi-FI"/>
        </w:rPr>
      </w:pPr>
      <w:r w:rsidRPr="00134FD2">
        <w:t>oppilashuollon ammattihenkilöiden kanssa moniammatillisena yhteistyönä tehdyn kirjallisen selvityksen oppilaan saamasta tehostetusta tai erityisestä tuesta j</w:t>
      </w:r>
      <w:r w:rsidR="00F75A18" w:rsidRPr="00134FD2">
        <w:t>a oppilaan kokonaistilanteesta.</w:t>
      </w:r>
    </w:p>
    <w:p w:rsidR="00A734E4" w:rsidRPr="00134FD2" w:rsidRDefault="00A734E4" w:rsidP="00131EE1">
      <w:pPr>
        <w:spacing w:after="0"/>
        <w:ind w:left="360"/>
      </w:pPr>
      <w:r w:rsidRPr="00134FD2">
        <w:t>Näiden kahden selvityksen perusteella opetuksen järjestäjä tekee kirjallisen arvion oppilaan erityisen tuen tarpeesta. Selvitysten ja niiden pohjalta laaditun arvion muodostamaa kokonaisuutta kutsutaan pedagogiseksi selvitykseksi.</w:t>
      </w:r>
      <w:r w:rsidRPr="00134FD2">
        <w:rPr>
          <w:rStyle w:val="Alaviitteenviite"/>
        </w:rPr>
        <w:footnoteReference w:id="82"/>
      </w:r>
      <w:r w:rsidRPr="00134FD2">
        <w:t xml:space="preserve"> </w:t>
      </w:r>
    </w:p>
    <w:p w:rsidR="00A734E4" w:rsidRPr="00134FD2" w:rsidRDefault="00A734E4" w:rsidP="00A734E4">
      <w:pPr>
        <w:spacing w:after="0"/>
      </w:pPr>
    </w:p>
    <w:p w:rsidR="00A734E4" w:rsidRPr="00134FD2" w:rsidRDefault="00A734E4" w:rsidP="00131EE1">
      <w:pPr>
        <w:spacing w:after="0"/>
        <w:ind w:firstLine="360"/>
      </w:pPr>
      <w:r w:rsidRPr="00134FD2">
        <w:t xml:space="preserve">Kirjallisessa pedagogisessa selvityksessä kuvataan </w:t>
      </w:r>
    </w:p>
    <w:p w:rsidR="00A734E4" w:rsidRPr="00134FD2" w:rsidRDefault="00A734E4" w:rsidP="00DB6678">
      <w:pPr>
        <w:pStyle w:val="Luettelokappale"/>
        <w:numPr>
          <w:ilvl w:val="0"/>
          <w:numId w:val="8"/>
        </w:numPr>
        <w:spacing w:after="0"/>
      </w:pPr>
      <w:r w:rsidRPr="00134FD2">
        <w:t>oppilaan oppimisen eteneminen</w:t>
      </w:r>
    </w:p>
    <w:p w:rsidR="00A734E4" w:rsidRPr="00134FD2" w:rsidRDefault="00A734E4" w:rsidP="00DB6678">
      <w:pPr>
        <w:pStyle w:val="Luettelokappale"/>
        <w:numPr>
          <w:ilvl w:val="0"/>
          <w:numId w:val="8"/>
        </w:numPr>
        <w:spacing w:after="0"/>
      </w:pPr>
      <w:r w:rsidRPr="00134FD2">
        <w:t>oppilaan oppimisen ja koulunkäynnin kokonaistilanne koulun, oppilaan sekä huoltajan näkökulmista</w:t>
      </w:r>
    </w:p>
    <w:p w:rsidR="00A734E4" w:rsidRPr="00134FD2" w:rsidRDefault="00A734E4" w:rsidP="00DB6678">
      <w:pPr>
        <w:pStyle w:val="Luettelokappale"/>
        <w:numPr>
          <w:ilvl w:val="0"/>
          <w:numId w:val="8"/>
        </w:numPr>
        <w:spacing w:after="0"/>
      </w:pPr>
      <w:r w:rsidRPr="00134FD2">
        <w:t>oppilaan saama tehostettu tai erityinen tuki ja arvio eri tukimuotojen vaikutuksista</w:t>
      </w:r>
    </w:p>
    <w:p w:rsidR="00A734E4" w:rsidRPr="00134FD2" w:rsidRDefault="00A734E4" w:rsidP="00DB6678">
      <w:pPr>
        <w:pStyle w:val="Luettelokappale"/>
        <w:numPr>
          <w:ilvl w:val="0"/>
          <w:numId w:val="8"/>
        </w:numPr>
        <w:spacing w:after="0"/>
      </w:pPr>
      <w:r w:rsidRPr="00134FD2">
        <w:t>oppilaan vahvuudet ja kiinnostuksen kohteet, oppimisvalmiudet sekä oppimiseen ja koulunkäyntiin liittyvät erityistarpeet</w:t>
      </w:r>
    </w:p>
    <w:p w:rsidR="00A734E4" w:rsidRPr="00134FD2" w:rsidRDefault="00A734E4" w:rsidP="00DB6678">
      <w:pPr>
        <w:pStyle w:val="Luettelokappale"/>
        <w:numPr>
          <w:ilvl w:val="0"/>
          <w:numId w:val="8"/>
        </w:numPr>
        <w:spacing w:after="0"/>
      </w:pPr>
      <w:r w:rsidRPr="00134FD2">
        <w:t>arvio siitä, millaisilla pedagogisilla, oppimisympäristöön liittyvillä, ohjauksellisilla, oppilashuollollisilla tai muilla tukijärjestelyillä oppilasta voidaan tukea</w:t>
      </w:r>
    </w:p>
    <w:p w:rsidR="00A734E4" w:rsidRPr="00134FD2" w:rsidRDefault="00A734E4" w:rsidP="00DB6678">
      <w:pPr>
        <w:pStyle w:val="Luettelokappale"/>
        <w:numPr>
          <w:ilvl w:val="0"/>
          <w:numId w:val="8"/>
        </w:numPr>
        <w:spacing w:after="0"/>
      </w:pPr>
      <w:r w:rsidRPr="00134FD2">
        <w:lastRenderedPageBreak/>
        <w:t>arvio erityisen tuen tarpeesta</w:t>
      </w:r>
    </w:p>
    <w:p w:rsidR="00A734E4" w:rsidRPr="00134FD2" w:rsidRDefault="00A734E4" w:rsidP="00DB6678">
      <w:pPr>
        <w:pStyle w:val="Luettelokappale"/>
        <w:numPr>
          <w:ilvl w:val="0"/>
          <w:numId w:val="8"/>
        </w:numPr>
        <w:spacing w:after="0"/>
      </w:pPr>
      <w:r w:rsidRPr="00134FD2">
        <w:t>arvio</w:t>
      </w:r>
      <w:r w:rsidR="00F33CE8" w:rsidRPr="00134FD2">
        <w:t xml:space="preserve"> ja perustelut sille</w:t>
      </w:r>
      <w:r w:rsidRPr="00134FD2">
        <w:t>, tarvitseeko oppilas yhdessä tai useammassa oppiaineessa yksilöllistetyn oppimäärän</w:t>
      </w:r>
      <w:r w:rsidR="006571C0" w:rsidRPr="00134FD2">
        <w:t>.</w:t>
      </w:r>
    </w:p>
    <w:p w:rsidR="00A734E4" w:rsidRPr="00134FD2" w:rsidRDefault="00A734E4" w:rsidP="00A734E4">
      <w:pPr>
        <w:spacing w:after="0"/>
      </w:pPr>
    </w:p>
    <w:p w:rsidR="00A734E4" w:rsidRPr="00134FD2" w:rsidRDefault="00A734E4" w:rsidP="00385AE9">
      <w:pPr>
        <w:spacing w:after="0"/>
        <w:ind w:left="360"/>
        <w:jc w:val="both"/>
      </w:pPr>
      <w:r w:rsidRPr="00134FD2">
        <w:t>Pedagogisen selvityksen laatimisessa hyödynnetään oppilaasta aiemmin laadittua pedagogista arviota ja oppilaan oppimissuunnitelmaa. Jos oppilas on jo saanut erityistä tukea, hyödynnetään aiemmin laadittua pedagogista selvitystä ja HOJKSia. Pedagogisen selvityksen lisäksi erityisen tuen päätöksen valmistelemiseksi tulee tarvittaessa hankkia muita lausuntoja, kuten psykologinen tai lääketieteellinen lausunto tai vastaava sosiaalinen selvitys. Mikäli oppilaalla on kuntoutussuunnitelma tai muita suunnitelmia, myös niitä voida</w:t>
      </w:r>
      <w:r w:rsidR="005D0108" w:rsidRPr="00134FD2">
        <w:t>an hyödyntää huoltajan luvalla.</w:t>
      </w:r>
    </w:p>
    <w:p w:rsidR="00A734E4" w:rsidRPr="00134FD2" w:rsidRDefault="00A734E4" w:rsidP="00B02887">
      <w:pPr>
        <w:pStyle w:val="Otsikko4"/>
        <w:rPr>
          <w:lang w:eastAsia="fi-FI"/>
        </w:rPr>
      </w:pPr>
      <w:bookmarkStart w:id="66" w:name="_Toc413327061"/>
      <w:r w:rsidRPr="00134FD2">
        <w:rPr>
          <w:lang w:eastAsia="fi-FI"/>
        </w:rPr>
        <w:t>7.4.2 Erityisen tuen päätös</w:t>
      </w:r>
      <w:bookmarkEnd w:id="66"/>
    </w:p>
    <w:p w:rsidR="00A734E4" w:rsidRPr="00134FD2" w:rsidRDefault="00A734E4" w:rsidP="0089576A">
      <w:pPr>
        <w:spacing w:after="0"/>
        <w:jc w:val="both"/>
        <w:rPr>
          <w:b/>
          <w:lang w:eastAsia="fi-FI"/>
        </w:rPr>
      </w:pPr>
    </w:p>
    <w:p w:rsidR="00A734E4" w:rsidRPr="00134FD2" w:rsidRDefault="00A734E4" w:rsidP="0089576A">
      <w:pPr>
        <w:tabs>
          <w:tab w:val="left" w:pos="426"/>
        </w:tabs>
        <w:spacing w:after="0"/>
        <w:ind w:left="426"/>
        <w:jc w:val="both"/>
      </w:pPr>
      <w:r w:rsidRPr="00134FD2">
        <w:t>Erityisen tuen antamiseksi opetuksen järjestäjän tulee tehdä kirjallinen päätös. Ennen erityistä tukea koskevan päätöksen tekemistä opetuksen järjestäjän on kuultava oppilasta ja tämän huoltajaa tai laillista edustajaa. Päätös erityisestä tuesta tehdään hallintolain mukaisesti</w:t>
      </w:r>
      <w:r w:rsidRPr="00134FD2">
        <w:rPr>
          <w:rStyle w:val="Alaviitteenviite"/>
        </w:rPr>
        <w:footnoteReference w:id="83"/>
      </w:r>
      <w:r w:rsidRPr="00134FD2">
        <w:t>. Erityisen tuen päätöksessä tulee päättää oppilaan pääsääntöinen opetusryhmä, mahdolliset tulkitsemis- ja avustajapalvelut sekä muut tarvittavat palvelut sekä tarvittaessa oppilaan opetuksen poikkeava järjestäminen</w:t>
      </w:r>
      <w:r w:rsidRPr="00134FD2">
        <w:rPr>
          <w:rStyle w:val="Alaviitteenviite"/>
        </w:rPr>
        <w:footnoteReference w:id="84"/>
      </w:r>
      <w:r w:rsidRPr="00134FD2">
        <w:t>. Päätökseen on liitettävä valitusosoitus, sillä huoltajat voivat hakea siihen muutosta valittamalla</w:t>
      </w:r>
      <w:r w:rsidR="00151107" w:rsidRPr="00134FD2">
        <w:rPr>
          <w:rStyle w:val="Alaviitteenviite"/>
        </w:rPr>
        <w:footnoteReference w:id="85"/>
      </w:r>
      <w:r w:rsidRPr="00134FD2">
        <w:t>.</w:t>
      </w:r>
      <w:r w:rsidR="00151107" w:rsidRPr="00134FD2">
        <w:t xml:space="preserve"> </w:t>
      </w:r>
      <w:r w:rsidRPr="00134FD2">
        <w:t>Päätös on aina perusteltava</w:t>
      </w:r>
      <w:r w:rsidRPr="00134FD2">
        <w:rPr>
          <w:rStyle w:val="Alaviitteenviite"/>
        </w:rPr>
        <w:footnoteReference w:id="86"/>
      </w:r>
      <w:r w:rsidRPr="00134FD2">
        <w:t xml:space="preserve">. Päätöksen perustelut sisältyvät pedagogiseen selvitykseen ja mahdollisiin lausuntoihin. </w:t>
      </w:r>
    </w:p>
    <w:p w:rsidR="00A734E4" w:rsidRPr="00134FD2" w:rsidRDefault="00A734E4" w:rsidP="0089576A">
      <w:pPr>
        <w:spacing w:after="0"/>
        <w:jc w:val="both"/>
      </w:pPr>
    </w:p>
    <w:p w:rsidR="00A734E4" w:rsidRPr="00134FD2" w:rsidRDefault="00A734E4" w:rsidP="0089576A">
      <w:pPr>
        <w:spacing w:after="0"/>
        <w:ind w:left="426"/>
        <w:jc w:val="both"/>
      </w:pPr>
      <w:r w:rsidRPr="00134FD2">
        <w:t>Yleensä erityisen tuen päätös tehdään, jos todetaan, ettei oppilaan saama tehostettu tuki ole riittänyt. Erityisen tuen päätös voidaan tehdä myös ennen esi- tai perusopetuksen alkamista tai esi- tai perusopetuksen aikana ilman sitä edeltävää pedagogista selvitystä ja oppimisen tehostetun tuen antamista, jos psykologisen tai lääketieteellisen arvion perusteella ilmenee, että oppilaan opetusta ei vamman, sairauden, kehityksessä viivästymisen tai tunne-elämän häiriön taikka muun vastaavan erityisen syyn vuoksi voida antaa muuten</w:t>
      </w:r>
      <w:r w:rsidRPr="00134FD2">
        <w:rPr>
          <w:rStyle w:val="Alaviitteenviite"/>
        </w:rPr>
        <w:footnoteReference w:id="87"/>
      </w:r>
      <w:r w:rsidRPr="00134FD2">
        <w:t>. Jos erityisen tuen päätös tehdään perusopetuksen aikana ilman tehostetun tuen antamista, tulee sen perustua oppilaan tilanteen uudelleen arviointiin esimerkiksi onnettomuuden tai vakavan sairauden seurauksena.</w:t>
      </w:r>
    </w:p>
    <w:p w:rsidR="00A734E4" w:rsidRPr="00134FD2" w:rsidRDefault="00A734E4" w:rsidP="0089576A">
      <w:pPr>
        <w:spacing w:after="0"/>
        <w:jc w:val="both"/>
      </w:pPr>
    </w:p>
    <w:p w:rsidR="00A734E4" w:rsidRPr="00134FD2" w:rsidRDefault="00A734E4" w:rsidP="0089576A">
      <w:pPr>
        <w:spacing w:after="0"/>
        <w:ind w:left="426"/>
        <w:jc w:val="both"/>
      </w:pPr>
      <w:r w:rsidRPr="00134FD2">
        <w:t>Erityisen tuen tarpeellisuus tulee tarkistaa toisen vuosiluokan jälkeen sekä ennen seitsemännelle vuosiluokalle siirtymistä</w:t>
      </w:r>
      <w:r w:rsidRPr="00134FD2">
        <w:rPr>
          <w:rStyle w:val="Alaviitteenviite"/>
        </w:rPr>
        <w:footnoteReference w:id="88"/>
      </w:r>
      <w:r w:rsidRPr="00134FD2">
        <w:t>. Päätös tulee tarkistaa myös aina oppilaan tuen tarpeen muuttuessa sellaisissa asioissa, joista päätetään erityisen tuen päätöksessä. Tarkistamista varten oppilaasta tehdään uusi pedagoginen selvitys. Mikäli tarpeen todetaan jatkuvan, erityisestä tuesta tehdään uusi päätös. Mikäli katsotaan, että oppilas ei enää tarvitse erityistä tukea, tulee tuen lopettamisesta tehdä päätös. Tällöin oppilaalle ryhdytään antamaan tehostettua tukea.</w:t>
      </w:r>
    </w:p>
    <w:p w:rsidR="0089576A" w:rsidRPr="00134FD2" w:rsidRDefault="0089576A" w:rsidP="0089576A">
      <w:pPr>
        <w:spacing w:after="0"/>
        <w:ind w:left="426"/>
        <w:jc w:val="both"/>
      </w:pPr>
    </w:p>
    <w:p w:rsidR="00A734E4" w:rsidRPr="00134FD2" w:rsidRDefault="00A734E4" w:rsidP="00B02887">
      <w:pPr>
        <w:pStyle w:val="Otsikko4"/>
        <w:rPr>
          <w:lang w:eastAsia="fi-FI"/>
        </w:rPr>
      </w:pPr>
      <w:bookmarkStart w:id="67" w:name="_Toc413327062"/>
      <w:r w:rsidRPr="00134FD2">
        <w:rPr>
          <w:lang w:eastAsia="fi-FI"/>
        </w:rPr>
        <w:lastRenderedPageBreak/>
        <w:t>7.4.3 Henkilökohtainen opetuksen järjestämistä koskeva suunnitelma</w:t>
      </w:r>
      <w:bookmarkEnd w:id="67"/>
    </w:p>
    <w:p w:rsidR="00A734E4" w:rsidRPr="00134FD2" w:rsidRDefault="00A734E4" w:rsidP="00A734E4">
      <w:pPr>
        <w:spacing w:after="0"/>
        <w:rPr>
          <w:b/>
          <w:lang w:eastAsia="fi-FI"/>
        </w:rPr>
      </w:pPr>
    </w:p>
    <w:p w:rsidR="00A734E4" w:rsidRPr="00134FD2" w:rsidRDefault="00A734E4" w:rsidP="0089576A">
      <w:pPr>
        <w:tabs>
          <w:tab w:val="left" w:pos="426"/>
        </w:tabs>
        <w:spacing w:after="0"/>
        <w:ind w:left="426"/>
        <w:jc w:val="both"/>
      </w:pPr>
      <w:r w:rsidRPr="00134FD2">
        <w:t>Erityistä tukea koskevan päätöksen toimeenpanemiseksi oppilaalle on laadittava henkilökohtainen opetuksen järjestämistä koskeva suunnitelma (HOJKS). Suunnitelmasta tulee ilmetä oppilaan erityistä tukea koskevan päätöksen mukaisen opetuksen ja muun tuen antaminen.</w:t>
      </w:r>
      <w:r w:rsidRPr="00134FD2">
        <w:rPr>
          <w:rStyle w:val="Alaviitteenviite"/>
        </w:rPr>
        <w:footnoteReference w:id="89"/>
      </w:r>
      <w:r w:rsidRPr="00134FD2">
        <w:t xml:space="preserve"> Kaikki erityistä tukea saavan oppilaan tuki kirjataan HOJKSiin. Se on kirjallinen suunnitelma oppilaan oppimisen ja koulunkäynnin tavoitteista, sisällöistä, käytettävistä opetusjärjestelyistä, pedagogisista menetelmistä ja oppilaan tarvitsemasta tuesta ja ohjauksesta. </w:t>
      </w:r>
    </w:p>
    <w:p w:rsidR="00A734E4" w:rsidRPr="00134FD2" w:rsidRDefault="00A734E4" w:rsidP="0089576A">
      <w:pPr>
        <w:spacing w:after="0"/>
        <w:jc w:val="both"/>
      </w:pPr>
    </w:p>
    <w:p w:rsidR="00A734E4" w:rsidRPr="00134FD2" w:rsidRDefault="00A734E4" w:rsidP="0089576A">
      <w:pPr>
        <w:spacing w:after="0"/>
        <w:ind w:left="426"/>
        <w:jc w:val="both"/>
      </w:pPr>
      <w:r w:rsidRPr="00134FD2">
        <w:t>Erityistä tukea varten tehtävä HOJKS perustuu pedagogisessa selvityksessä tuotettuun tietoon ja erityisen tuen päätöksen sisältöön. HOJKSin laatimisessa voidaan hyödyntää oppilaalle osana tehostettua tukea tehtyä oppimissuunnitelmaa.  Jos oppilas on jo saanut erityistä tukea, hyödynnetään aiemmin laadittua pedagogista selvitystä ja HOJKSia. Mikäli oppilaalla on kuntoutussuunnitelma tai muita suunnitelmia, niitä voidaan hyödyntää huoltajan luvalla. Oppilaan opettajat laativat suunnitelman yhteistyössä oppilaan ja huoltajan kanssa, ellei siihen ole ilmeistä estettä</w:t>
      </w:r>
      <w:r w:rsidRPr="00134FD2">
        <w:rPr>
          <w:rStyle w:val="Alaviitteenviite"/>
        </w:rPr>
        <w:footnoteReference w:id="90"/>
      </w:r>
      <w:r w:rsidRPr="00134FD2">
        <w:t>. Laatimiseen osallistuvat tarvittaessa myös muut asiantuntijat.</w:t>
      </w:r>
    </w:p>
    <w:p w:rsidR="00A734E4" w:rsidRPr="00134FD2" w:rsidRDefault="00A734E4" w:rsidP="0089576A">
      <w:pPr>
        <w:spacing w:after="0"/>
        <w:jc w:val="both"/>
      </w:pPr>
    </w:p>
    <w:p w:rsidR="00A734E4" w:rsidRPr="00134FD2" w:rsidRDefault="00A734E4" w:rsidP="0089576A">
      <w:pPr>
        <w:tabs>
          <w:tab w:val="left" w:pos="426"/>
        </w:tabs>
        <w:spacing w:after="0"/>
        <w:ind w:left="426"/>
      </w:pPr>
      <w:r w:rsidRPr="00134FD2">
        <w:t>Erityistä tukea varten laadittavan HOJKSin tulee sisältää seuraavat tiedot sen mukaan kuin oppilaan opetuksen ja tuen järjestäminen edellyttää:</w:t>
      </w:r>
      <w:r w:rsidR="00131EE1" w:rsidRPr="00134FD2">
        <w:br/>
      </w:r>
    </w:p>
    <w:p w:rsidR="00A734E4" w:rsidRPr="00134FD2" w:rsidRDefault="00A734E4" w:rsidP="00131EE1">
      <w:pPr>
        <w:spacing w:after="0"/>
        <w:ind w:firstLine="360"/>
        <w:rPr>
          <w:i/>
        </w:rPr>
      </w:pPr>
      <w:r w:rsidRPr="00134FD2">
        <w:rPr>
          <w:i/>
        </w:rPr>
        <w:t>Oppilaskohtaiset tavoitteet</w:t>
      </w:r>
    </w:p>
    <w:p w:rsidR="00A734E4" w:rsidRPr="00134FD2" w:rsidRDefault="00A734E4" w:rsidP="00DB6678">
      <w:pPr>
        <w:pStyle w:val="Luettelokappale"/>
        <w:numPr>
          <w:ilvl w:val="0"/>
          <w:numId w:val="8"/>
        </w:numPr>
        <w:spacing w:after="0"/>
      </w:pPr>
      <w:r w:rsidRPr="00134FD2">
        <w:t>oppilaan näkemys tavoitteistaan ja kiinnostuksen kohteistaan</w:t>
      </w:r>
    </w:p>
    <w:p w:rsidR="00A734E4" w:rsidRPr="00134FD2" w:rsidRDefault="00A734E4" w:rsidP="00DB6678">
      <w:pPr>
        <w:pStyle w:val="Luettelokappale"/>
        <w:numPr>
          <w:ilvl w:val="0"/>
          <w:numId w:val="8"/>
        </w:numPr>
        <w:spacing w:after="0"/>
      </w:pPr>
      <w:r w:rsidRPr="00134FD2">
        <w:t>oppilaan oppimiseen ja koulunkäyntiin liittyvät vahvuudet, oppimisvalmiudet sekä erityistarpeet</w:t>
      </w:r>
    </w:p>
    <w:p w:rsidR="00A734E4" w:rsidRPr="00134FD2" w:rsidRDefault="00A734E4" w:rsidP="00DB6678">
      <w:pPr>
        <w:pStyle w:val="Luettelokappale"/>
        <w:numPr>
          <w:ilvl w:val="0"/>
          <w:numId w:val="8"/>
        </w:numPr>
        <w:spacing w:after="0"/>
      </w:pPr>
      <w:r w:rsidRPr="00134FD2">
        <w:t>oppilaan oppimiseen, työskentelytaitoihin sekä koulunkäyntiin liittyvät tavoitteet</w:t>
      </w:r>
    </w:p>
    <w:p w:rsidR="00A734E4" w:rsidRPr="00134FD2" w:rsidRDefault="00A734E4" w:rsidP="00DB6678">
      <w:pPr>
        <w:pStyle w:val="Luettelokappale"/>
        <w:numPr>
          <w:ilvl w:val="0"/>
          <w:numId w:val="18"/>
        </w:numPr>
        <w:spacing w:after="0"/>
      </w:pPr>
      <w:r w:rsidRPr="00134FD2">
        <w:t xml:space="preserve">oppilaan kehitykseen, kuten sosioemotionaalisiin tai motorisiin taitoihin liittyvät tavoitteet </w:t>
      </w:r>
    </w:p>
    <w:p w:rsidR="00A734E4" w:rsidRPr="00134FD2" w:rsidRDefault="00A734E4" w:rsidP="00DB6678">
      <w:pPr>
        <w:pStyle w:val="Luettelokappale"/>
        <w:numPr>
          <w:ilvl w:val="0"/>
          <w:numId w:val="18"/>
        </w:numPr>
        <w:spacing w:after="0"/>
      </w:pPr>
      <w:r w:rsidRPr="00134FD2">
        <w:t>oppiaineet ja aineryhmät sekä valinnaiset opinnot, joita oppilas opiskelee sekä oppiaineiden vuosiviikkotuntimäärät</w:t>
      </w:r>
    </w:p>
    <w:p w:rsidR="00A734E4" w:rsidRPr="00134FD2" w:rsidRDefault="00131EE1" w:rsidP="00131EE1">
      <w:pPr>
        <w:spacing w:after="0"/>
        <w:ind w:left="360"/>
        <w:rPr>
          <w:i/>
        </w:rPr>
      </w:pPr>
      <w:r w:rsidRPr="00134FD2">
        <w:rPr>
          <w:i/>
        </w:rPr>
        <w:br/>
      </w:r>
      <w:r w:rsidR="00A734E4" w:rsidRPr="00134FD2">
        <w:rPr>
          <w:i/>
        </w:rPr>
        <w:t>Pedagogiset ratkaisut</w:t>
      </w:r>
    </w:p>
    <w:p w:rsidR="00A734E4" w:rsidRPr="00134FD2" w:rsidRDefault="00A734E4" w:rsidP="00DB6678">
      <w:pPr>
        <w:pStyle w:val="Luettelokappale"/>
        <w:numPr>
          <w:ilvl w:val="0"/>
          <w:numId w:val="8"/>
        </w:numPr>
        <w:spacing w:after="0"/>
      </w:pPr>
      <w:r w:rsidRPr="00134FD2">
        <w:t>oppimisympäristöihin liittyvät ratkaisut</w:t>
      </w:r>
    </w:p>
    <w:p w:rsidR="00A734E4" w:rsidRPr="00134FD2" w:rsidRDefault="00A734E4" w:rsidP="00DB6678">
      <w:pPr>
        <w:pStyle w:val="Luettelokappale"/>
        <w:numPr>
          <w:ilvl w:val="0"/>
          <w:numId w:val="8"/>
        </w:numPr>
        <w:spacing w:after="0"/>
      </w:pPr>
      <w:r w:rsidRPr="00134FD2">
        <w:t xml:space="preserve">oppilaan tukeen liittyvät ratkaisut, kuten joustavat ryhmittelyt, samanaikaisopetus, opetusmenetelmät, opiskelustrategiat, työskentelytavat ja kommunikointitavat </w:t>
      </w:r>
    </w:p>
    <w:p w:rsidR="00A734E4" w:rsidRPr="00134FD2" w:rsidRDefault="00A734E4" w:rsidP="00DB6678">
      <w:pPr>
        <w:pStyle w:val="Luettelokappale"/>
        <w:numPr>
          <w:ilvl w:val="0"/>
          <w:numId w:val="8"/>
        </w:numPr>
        <w:spacing w:after="0"/>
      </w:pPr>
      <w:r w:rsidRPr="00134FD2">
        <w:t>oppilaalle annettava tukiopetus ja osa-aikainen erityisopetus</w:t>
      </w:r>
    </w:p>
    <w:p w:rsidR="00A734E4" w:rsidRPr="00134FD2" w:rsidRDefault="00A734E4" w:rsidP="00DB6678">
      <w:pPr>
        <w:pStyle w:val="Luettelokappale"/>
        <w:numPr>
          <w:ilvl w:val="0"/>
          <w:numId w:val="8"/>
        </w:numPr>
        <w:spacing w:after="0"/>
      </w:pPr>
      <w:r w:rsidRPr="00134FD2">
        <w:t xml:space="preserve">opiskelun erityiset painoalueet eri oppiaineissa </w:t>
      </w:r>
    </w:p>
    <w:p w:rsidR="00A734E4" w:rsidRPr="00134FD2" w:rsidRDefault="00A734E4" w:rsidP="00DB6678">
      <w:pPr>
        <w:pStyle w:val="Luettelokappale"/>
        <w:numPr>
          <w:ilvl w:val="0"/>
          <w:numId w:val="8"/>
        </w:numPr>
        <w:spacing w:after="0"/>
      </w:pPr>
      <w:r w:rsidRPr="00134FD2">
        <w:t>oppilaan ohjaukseen liittyvät tavoitteet ja toimenpiteet</w:t>
      </w:r>
    </w:p>
    <w:p w:rsidR="00A734E4" w:rsidRPr="00134FD2" w:rsidRDefault="00131EE1" w:rsidP="00131EE1">
      <w:pPr>
        <w:spacing w:after="0"/>
        <w:ind w:left="360"/>
        <w:rPr>
          <w:i/>
        </w:rPr>
      </w:pPr>
      <w:r w:rsidRPr="00134FD2">
        <w:rPr>
          <w:i/>
        </w:rPr>
        <w:br/>
      </w:r>
      <w:r w:rsidR="00A734E4" w:rsidRPr="00134FD2">
        <w:rPr>
          <w:i/>
        </w:rPr>
        <w:t>Opetuksen järjestäminen</w:t>
      </w:r>
    </w:p>
    <w:p w:rsidR="00A734E4" w:rsidRPr="00134FD2" w:rsidRDefault="00A734E4" w:rsidP="00DB6678">
      <w:pPr>
        <w:pStyle w:val="Luettelokappale"/>
        <w:numPr>
          <w:ilvl w:val="0"/>
          <w:numId w:val="19"/>
        </w:numPr>
        <w:spacing w:after="0"/>
      </w:pPr>
      <w:r w:rsidRPr="00134FD2">
        <w:t xml:space="preserve">oppilaan opetuksen järjestäminen muun opetuksen yhteydessä ja/tai erityisluokalla </w:t>
      </w:r>
    </w:p>
    <w:p w:rsidR="006571C0" w:rsidRPr="00134FD2" w:rsidRDefault="006571C0" w:rsidP="00DB6678">
      <w:pPr>
        <w:pStyle w:val="Luettelokappale"/>
        <w:numPr>
          <w:ilvl w:val="0"/>
          <w:numId w:val="19"/>
        </w:numPr>
        <w:spacing w:after="0"/>
      </w:pPr>
      <w:r w:rsidRPr="00134FD2">
        <w:t>muun opetuksen yhteydessä opiskelevalle oppilaalle samanaikaisopetuksena, pienryhmässä tai yksilöopetuksena annettava erityisopetus</w:t>
      </w:r>
    </w:p>
    <w:p w:rsidR="00A734E4" w:rsidRPr="00134FD2" w:rsidRDefault="00A734E4" w:rsidP="00DB6678">
      <w:pPr>
        <w:pStyle w:val="Luettelokappale"/>
        <w:numPr>
          <w:ilvl w:val="0"/>
          <w:numId w:val="8"/>
        </w:numPr>
        <w:spacing w:after="0"/>
      </w:pPr>
      <w:r w:rsidRPr="00134FD2">
        <w:t>erityisluokalla opiskelevalle oppilaalle nimetty yleisopetuksen yhteistyöluokka ja suunnitelma oppilaan opiskelusta tässä luokassa</w:t>
      </w:r>
    </w:p>
    <w:p w:rsidR="008A67CA" w:rsidRPr="00134FD2" w:rsidRDefault="00A734E4" w:rsidP="00DB6678">
      <w:pPr>
        <w:pStyle w:val="Luettelokappale"/>
        <w:numPr>
          <w:ilvl w:val="0"/>
          <w:numId w:val="8"/>
        </w:numPr>
        <w:spacing w:after="0"/>
      </w:pPr>
      <w:r w:rsidRPr="00134FD2">
        <w:lastRenderedPageBreak/>
        <w:t>oppilaan koulukuljetusten järjestelyt ja vastuut sekä suunnitelma kuljetusta odottavan oppilaan ohjatusta toiminnasta ja valvonnasta</w:t>
      </w:r>
    </w:p>
    <w:p w:rsidR="00A734E4" w:rsidRPr="00134FD2" w:rsidRDefault="00131EE1" w:rsidP="00131EE1">
      <w:pPr>
        <w:spacing w:after="0"/>
        <w:ind w:left="360"/>
        <w:rPr>
          <w:i/>
        </w:rPr>
      </w:pPr>
      <w:r w:rsidRPr="00134FD2">
        <w:rPr>
          <w:i/>
        </w:rPr>
        <w:br/>
      </w:r>
      <w:r w:rsidR="00A734E4" w:rsidRPr="00134FD2">
        <w:rPr>
          <w:i/>
        </w:rPr>
        <w:t>Tuen edellyttämä yhteistyö ja palvelut</w:t>
      </w:r>
    </w:p>
    <w:p w:rsidR="00A734E4" w:rsidRPr="00134FD2" w:rsidRDefault="00A734E4" w:rsidP="00DB6678">
      <w:pPr>
        <w:pStyle w:val="Luettelokappale"/>
        <w:numPr>
          <w:ilvl w:val="0"/>
          <w:numId w:val="8"/>
        </w:numPr>
        <w:spacing w:after="0"/>
      </w:pPr>
      <w:r w:rsidRPr="00134FD2">
        <w:t>oppilashuollon ja muiden asiantuntijoiden antama tuki ja eri toimijoiden vastuunjako</w:t>
      </w:r>
    </w:p>
    <w:p w:rsidR="00A734E4" w:rsidRPr="00134FD2" w:rsidRDefault="00A734E4" w:rsidP="00DB6678">
      <w:pPr>
        <w:pStyle w:val="Luettelokappale"/>
        <w:numPr>
          <w:ilvl w:val="0"/>
          <w:numId w:val="8"/>
        </w:numPr>
        <w:spacing w:after="0"/>
      </w:pPr>
      <w:r w:rsidRPr="00134FD2">
        <w:t>erityistä tukea koskevan päätöksen mukaisten tulkitsemis- ja avustajapalveluiden, muiden opetuspalveluiden, apuvälineiden ja kuntoutuspalveluiden järjestäminen sekä eri toimijoiden vastuunjako</w:t>
      </w:r>
    </w:p>
    <w:p w:rsidR="00A734E4" w:rsidRPr="00134FD2" w:rsidRDefault="00A734E4" w:rsidP="00DB6678">
      <w:pPr>
        <w:pStyle w:val="Luettelokappale"/>
        <w:numPr>
          <w:ilvl w:val="0"/>
          <w:numId w:val="8"/>
        </w:numPr>
        <w:spacing w:after="0"/>
      </w:pPr>
      <w:r w:rsidRPr="00134FD2">
        <w:t xml:space="preserve">yhteistyön toteuttaminen oppilaan ja huoltajan kanssa, huoltajan tarjoama tuki </w:t>
      </w:r>
    </w:p>
    <w:p w:rsidR="00A734E4" w:rsidRPr="00134FD2" w:rsidRDefault="00A734E4" w:rsidP="00DB6678">
      <w:pPr>
        <w:pStyle w:val="Luettelokappale"/>
        <w:numPr>
          <w:ilvl w:val="0"/>
          <w:numId w:val="8"/>
        </w:numPr>
        <w:spacing w:after="0"/>
      </w:pPr>
      <w:r w:rsidRPr="00134FD2">
        <w:t>oppilaan mahdollinen osallistuminen aamu- ja iltapäivätoimintaan ja kuvaus yhteistyöstä toiminnan järjestäjän kanssa</w:t>
      </w:r>
    </w:p>
    <w:p w:rsidR="00A734E4" w:rsidRPr="00134FD2" w:rsidRDefault="00131EE1" w:rsidP="00131EE1">
      <w:pPr>
        <w:spacing w:after="0"/>
        <w:ind w:left="360"/>
        <w:rPr>
          <w:i/>
        </w:rPr>
      </w:pPr>
      <w:r w:rsidRPr="00134FD2">
        <w:rPr>
          <w:i/>
        </w:rPr>
        <w:br/>
      </w:r>
      <w:r w:rsidR="00A734E4" w:rsidRPr="00134FD2">
        <w:rPr>
          <w:i/>
        </w:rPr>
        <w:t>Tuen seuranta ja arviointi</w:t>
      </w:r>
    </w:p>
    <w:p w:rsidR="00A734E4" w:rsidRPr="00134FD2" w:rsidRDefault="00A734E4" w:rsidP="00DB6678">
      <w:pPr>
        <w:pStyle w:val="Luettelokappale"/>
        <w:numPr>
          <w:ilvl w:val="0"/>
          <w:numId w:val="8"/>
        </w:numPr>
        <w:spacing w:after="0"/>
      </w:pPr>
      <w:r w:rsidRPr="00134FD2">
        <w:t xml:space="preserve">HOJKSin tavoitteiden toteutumisen seuranta, toimenpiteiden vaikuttavuuden arviointi sekä arviointiajankohdat </w:t>
      </w:r>
    </w:p>
    <w:p w:rsidR="00A734E4" w:rsidRPr="00134FD2" w:rsidRDefault="00A734E4" w:rsidP="00DB6678">
      <w:pPr>
        <w:pStyle w:val="Luettelokappale"/>
        <w:numPr>
          <w:ilvl w:val="0"/>
          <w:numId w:val="8"/>
        </w:numPr>
        <w:spacing w:after="0"/>
      </w:pPr>
      <w:r w:rsidRPr="00134FD2">
        <w:t>oppilaan ja huoltajan kanssa tehtävä arviointi oppilaan oppimisen ja koulunkäynnin kokonaistilanteesta sekä oppilaan itsearviointi</w:t>
      </w:r>
    </w:p>
    <w:p w:rsidR="00A734E4" w:rsidRPr="00134FD2" w:rsidRDefault="00F33CE8" w:rsidP="00DB6678">
      <w:pPr>
        <w:pStyle w:val="Luettelokappale"/>
        <w:numPr>
          <w:ilvl w:val="0"/>
          <w:numId w:val="8"/>
        </w:numPr>
        <w:spacing w:after="0"/>
      </w:pPr>
      <w:r w:rsidRPr="00134FD2">
        <w:t xml:space="preserve">oppimisen </w:t>
      </w:r>
      <w:r w:rsidR="00A734E4" w:rsidRPr="00134FD2">
        <w:t xml:space="preserve">arvioinnissa käytettävät menetelmät joiden avulla oppilas voi osoittaa osaamistaan hänelle sopivin tavoin </w:t>
      </w:r>
    </w:p>
    <w:p w:rsidR="00A734E4" w:rsidRPr="00134FD2" w:rsidRDefault="00A734E4" w:rsidP="00DB6678">
      <w:pPr>
        <w:pStyle w:val="Luettelokappale"/>
        <w:numPr>
          <w:ilvl w:val="0"/>
          <w:numId w:val="8"/>
        </w:numPr>
        <w:spacing w:after="0"/>
      </w:pPr>
      <w:r w:rsidRPr="00134FD2">
        <w:t>HOJKSin tarkistaminen ja sen ajankohta</w:t>
      </w:r>
    </w:p>
    <w:p w:rsidR="00A734E4" w:rsidRPr="00134FD2" w:rsidRDefault="00A734E4" w:rsidP="00DB6678">
      <w:pPr>
        <w:pStyle w:val="Luettelokappale"/>
        <w:numPr>
          <w:ilvl w:val="0"/>
          <w:numId w:val="8"/>
        </w:numPr>
        <w:spacing w:after="0"/>
      </w:pPr>
      <w:r w:rsidRPr="00134FD2">
        <w:t>suunnitelman laatimiseen osallistuneet henkilöt</w:t>
      </w:r>
    </w:p>
    <w:p w:rsidR="00A734E4" w:rsidRPr="00134FD2" w:rsidRDefault="00A734E4" w:rsidP="00A734E4">
      <w:pPr>
        <w:spacing w:after="0"/>
      </w:pPr>
    </w:p>
    <w:p w:rsidR="00A734E4" w:rsidRPr="00134FD2" w:rsidRDefault="00A734E4" w:rsidP="00131EE1">
      <w:pPr>
        <w:spacing w:after="0"/>
        <w:ind w:left="360"/>
      </w:pPr>
      <w:r w:rsidRPr="00134FD2">
        <w:t>Mikäli oppilas opiskelee yhdessä tai useammassa oppiaineessa yksilöllistetyn oppimäärän mukaan, HOJKSiin kirjataan edellä mainittujen yleisten kohtien lisäksi</w:t>
      </w:r>
    </w:p>
    <w:p w:rsidR="00A734E4" w:rsidRPr="00134FD2" w:rsidRDefault="00A734E4" w:rsidP="00DB6678">
      <w:pPr>
        <w:pStyle w:val="Luettelokappale"/>
        <w:numPr>
          <w:ilvl w:val="0"/>
          <w:numId w:val="8"/>
        </w:numPr>
        <w:spacing w:after="0"/>
      </w:pPr>
      <w:r w:rsidRPr="00134FD2">
        <w:t>luettelo niistä oppiaineista, joissa oppilaalla on yksilöllistetty oppimäärä</w:t>
      </w:r>
    </w:p>
    <w:p w:rsidR="00A734E4" w:rsidRPr="00134FD2" w:rsidRDefault="00A734E4" w:rsidP="00DB6678">
      <w:pPr>
        <w:pStyle w:val="Luettelokappale"/>
        <w:numPr>
          <w:ilvl w:val="0"/>
          <w:numId w:val="8"/>
        </w:numPr>
        <w:spacing w:after="0"/>
      </w:pPr>
      <w:r w:rsidRPr="00134FD2">
        <w:t>yksilöllistettyjen oppiaineiden tavoitteet ja keskeiset sisällöt</w:t>
      </w:r>
    </w:p>
    <w:p w:rsidR="00A734E4" w:rsidRPr="00134FD2" w:rsidRDefault="00A734E4" w:rsidP="00DB6678">
      <w:pPr>
        <w:pStyle w:val="Luettelokappale"/>
        <w:numPr>
          <w:ilvl w:val="0"/>
          <w:numId w:val="8"/>
        </w:numPr>
        <w:spacing w:after="0"/>
      </w:pPr>
      <w:r w:rsidRPr="00134FD2">
        <w:t>yksilöllistettyjen oppimäärien mukaisesti opiskeltavien oppiaineiden arviointi suhteessa HOJKSissa määriteltyihin tavoitteisiin ja sisältöihin</w:t>
      </w:r>
    </w:p>
    <w:p w:rsidR="00A734E4" w:rsidRPr="00134FD2" w:rsidRDefault="00A734E4" w:rsidP="00A734E4">
      <w:pPr>
        <w:spacing w:after="0"/>
      </w:pPr>
    </w:p>
    <w:p w:rsidR="00A734E4" w:rsidRPr="00134FD2" w:rsidRDefault="00A734E4" w:rsidP="00131EE1">
      <w:pPr>
        <w:spacing w:after="0"/>
        <w:ind w:left="360"/>
      </w:pPr>
      <w:r w:rsidRPr="00134FD2">
        <w:t>Mikäli oppilas opiskelee toiminta-alueittain, HOJKSiin kirjataan edellä mainittujen yleisten kohtien lisäksi</w:t>
      </w:r>
    </w:p>
    <w:p w:rsidR="00A734E4" w:rsidRPr="00134FD2" w:rsidRDefault="00A734E4" w:rsidP="00DB6678">
      <w:pPr>
        <w:pStyle w:val="Luettelokappale"/>
        <w:numPr>
          <w:ilvl w:val="0"/>
          <w:numId w:val="8"/>
        </w:numPr>
        <w:spacing w:after="0"/>
      </w:pPr>
      <w:r w:rsidRPr="00134FD2">
        <w:t>toiminta-alueittain opiskelevan oppilaan yksilölliset tavoitteet ja keskeiset sisällöt toiminta-alueittain</w:t>
      </w:r>
    </w:p>
    <w:p w:rsidR="00A734E4" w:rsidRPr="00134FD2" w:rsidRDefault="00A734E4" w:rsidP="00DB6678">
      <w:pPr>
        <w:pStyle w:val="Luettelokappale"/>
        <w:numPr>
          <w:ilvl w:val="0"/>
          <w:numId w:val="8"/>
        </w:numPr>
        <w:spacing w:after="0"/>
      </w:pPr>
      <w:r w:rsidRPr="00134FD2">
        <w:t>oppilaan edistymisen arviointi suhteessa HOIKSissa hänelle määriteltyihin tavoitteisiin ja sisältöihin toiminta-alueittain</w:t>
      </w:r>
    </w:p>
    <w:p w:rsidR="00A734E4" w:rsidRPr="00134FD2" w:rsidRDefault="00A734E4" w:rsidP="00A734E4">
      <w:pPr>
        <w:spacing w:after="0"/>
      </w:pPr>
    </w:p>
    <w:p w:rsidR="00A734E4" w:rsidRPr="00134FD2" w:rsidRDefault="00A734E4" w:rsidP="001008C5">
      <w:pPr>
        <w:spacing w:after="0"/>
        <w:ind w:left="360"/>
        <w:jc w:val="both"/>
      </w:pPr>
      <w:r w:rsidRPr="00134FD2">
        <w:t xml:space="preserve">Henkilökohtaisessa opetuksen järjestämistä koskevassa suunnitelmassa ei kuvata oppilaan henkilökohtaisia ominaisuuksia. HOJKSiin voidaan liittää huoltajan antamat yksilöidyt tiedonsiirtoluvat. </w:t>
      </w:r>
    </w:p>
    <w:p w:rsidR="00A734E4" w:rsidRPr="00134FD2" w:rsidRDefault="00A734E4" w:rsidP="001008C5">
      <w:pPr>
        <w:spacing w:after="0"/>
        <w:jc w:val="both"/>
      </w:pPr>
    </w:p>
    <w:p w:rsidR="00212557" w:rsidRPr="00134FD2" w:rsidRDefault="00A734E4" w:rsidP="001008C5">
      <w:pPr>
        <w:spacing w:after="0"/>
        <w:ind w:left="360"/>
        <w:jc w:val="both"/>
      </w:pPr>
      <w:r w:rsidRPr="00134FD2">
        <w:t>HOJKS tulee tarkistaa tarvittaessa, kuitenkin vähintään kerran lukuvuodessa, oppilaan tarpeiden mukaiseksi</w:t>
      </w:r>
      <w:r w:rsidRPr="00134FD2">
        <w:rPr>
          <w:rStyle w:val="Alaviitteenviite"/>
        </w:rPr>
        <w:footnoteReference w:id="91"/>
      </w:r>
      <w:r w:rsidRPr="00134FD2">
        <w:t>. Sitä muutetaan aina oppilaan tuen tarpeen tai opetuksen tavoitteiden muuttuessa. Jos erityisen tuen antaminen päätetään lopettaa, oppilaalle laaditaan oppimissuunnitelm</w:t>
      </w:r>
      <w:r w:rsidR="002B12B6" w:rsidRPr="00134FD2">
        <w:t xml:space="preserve">a tehostetun tuen antamiseksi. </w:t>
      </w:r>
    </w:p>
    <w:p w:rsidR="00A734E4" w:rsidRPr="00134FD2" w:rsidRDefault="00A734E4" w:rsidP="00B02887">
      <w:pPr>
        <w:pStyle w:val="Otsikko4"/>
        <w:rPr>
          <w:lang w:eastAsia="fi-FI"/>
        </w:rPr>
      </w:pPr>
      <w:bookmarkStart w:id="68" w:name="_Toc413327063"/>
      <w:r w:rsidRPr="00134FD2">
        <w:rPr>
          <w:lang w:eastAsia="fi-FI"/>
        </w:rPr>
        <w:lastRenderedPageBreak/>
        <w:t>7.4.4 Oppiaineen oppimäärän yksilöllistäminen ja opetuksesta vapauttaminen</w:t>
      </w:r>
      <w:bookmarkEnd w:id="68"/>
    </w:p>
    <w:p w:rsidR="008A67CA" w:rsidRPr="00134FD2" w:rsidRDefault="008A67CA" w:rsidP="00A734E4">
      <w:pPr>
        <w:spacing w:after="0"/>
      </w:pPr>
    </w:p>
    <w:p w:rsidR="00A734E4" w:rsidRPr="00134FD2" w:rsidRDefault="00A734E4" w:rsidP="001008C5">
      <w:pPr>
        <w:tabs>
          <w:tab w:val="left" w:pos="426"/>
        </w:tabs>
        <w:spacing w:after="0"/>
        <w:ind w:left="426"/>
        <w:jc w:val="both"/>
      </w:pPr>
      <w:r w:rsidRPr="00134FD2">
        <w:t>Opetus järjestetään ottaen huomioon oppilaiden edellytykset ja se voi perustua erilaajuisiin oppimääriin</w:t>
      </w:r>
      <w:r w:rsidRPr="00134FD2">
        <w:rPr>
          <w:rStyle w:val="Alaviitteenviite"/>
        </w:rPr>
        <w:footnoteReference w:id="92"/>
      </w:r>
      <w:r w:rsidRPr="00134FD2">
        <w:t xml:space="preserve">. Ensisijaisena tavoitteena on tukea oppilaan opiskelua siten, että yleisen oppimäärän mukaiset tavoitteet on mahdollista saavuttaa kaikissa oppiaineissa. </w:t>
      </w:r>
    </w:p>
    <w:p w:rsidR="00A734E4" w:rsidRPr="00134FD2" w:rsidRDefault="00A734E4" w:rsidP="001008C5">
      <w:pPr>
        <w:spacing w:after="0"/>
        <w:jc w:val="both"/>
      </w:pPr>
    </w:p>
    <w:p w:rsidR="00A734E4" w:rsidRPr="00134FD2" w:rsidRDefault="00A734E4" w:rsidP="001008C5">
      <w:pPr>
        <w:tabs>
          <w:tab w:val="left" w:pos="426"/>
        </w:tabs>
        <w:spacing w:after="0"/>
        <w:ind w:left="426"/>
        <w:jc w:val="both"/>
      </w:pPr>
      <w:r w:rsidRPr="00134FD2">
        <w:t>Eri oppiaineissa ilmeneviä vaikeuksia voidaan ennaltaehkäistä ja oppimista tukea erilaisilla eriyttämisen keinoilla ja perusopetuslaissa säädetyillä tukimuodoilla. Jos oppilaalle määritellään opiskelun erityiset painoalueet jossakin oppiaineessa, hän voi keskittyä opiskelussa tämän oppiaineen keskeisiin sisältöihin. Tällöin oppilas opiskelee oppiainetta vielä yleisten tavoitteiden mukaisesti ja hänen suorituksensa arvioidaan suhteessa yleiseen oppimäärään. Mikäli edes oppiaineen keskeisiin sisältöihin liittyvien tavoitteiden saavuttaminen hyväksytysti ei tuesta huolimatta ole oppilaalle mahdollista, oppiaineen oppimäärä voidaan yksilöllistää. Esimerkiksi kieli- ja kulttuuritausta, poissaolot, motivaation puute</w:t>
      </w:r>
      <w:r w:rsidR="002F1E07" w:rsidRPr="00134FD2">
        <w:t>, puutteellinen opiskelutekniikka</w:t>
      </w:r>
      <w:r w:rsidR="00E045AD" w:rsidRPr="00134FD2">
        <w:t xml:space="preserve"> </w:t>
      </w:r>
      <w:r w:rsidRPr="00134FD2">
        <w:t>tai käyttäytymisen haasteet eivät sellaisenaan voi olla syynä oppimäärän yksilöllistämiseen, vaan oppilasta tulee tukea näissä asioissa.</w:t>
      </w:r>
    </w:p>
    <w:p w:rsidR="00A734E4" w:rsidRPr="00134FD2" w:rsidRDefault="00A734E4" w:rsidP="001008C5">
      <w:pPr>
        <w:spacing w:after="0"/>
        <w:jc w:val="both"/>
      </w:pPr>
    </w:p>
    <w:p w:rsidR="00A734E4" w:rsidRPr="00134FD2" w:rsidRDefault="00A734E4" w:rsidP="001008C5">
      <w:pPr>
        <w:tabs>
          <w:tab w:val="left" w:pos="426"/>
        </w:tabs>
        <w:spacing w:after="0"/>
        <w:ind w:left="426"/>
        <w:jc w:val="both"/>
      </w:pPr>
      <w:r w:rsidRPr="00134FD2">
        <w:t>Oppiaineen oppimäärän yksilöllistäminen merkitsee oppilaan oppimiselle asetettavan tavoitetason määrittelemistä hänen edellytystensä mukaiseksi. Tavoitteiden tulee kuitenkin olla oppilaalle riittävän haasteellisia. Oppimäärän yksilöllistämisestä määrätään erityisen tuen päätöksessä. Pedagoginen selvitys sisältää erilliset perustelut yksilöllistämiselle kussakin oppiaineessa. Jokaisen oppiaineen kohdalla arvioidaan erikseen, voiko oppilas opiskella oppiainetta yleisen oppimäärän mukaan vai tuleeko oppiaineen oppimäärä yksilöllistää. Jos yksilöllistettyjen oppiaineiden määrää on tarpeen myöhemmin lisätä tai vähentää, tehdään uusi pedagoginen selvitys ja sen pohjalta uusi erityisen tuen päätös.</w:t>
      </w:r>
    </w:p>
    <w:p w:rsidR="00A734E4" w:rsidRPr="00134FD2" w:rsidRDefault="00A734E4" w:rsidP="001008C5">
      <w:pPr>
        <w:spacing w:after="0"/>
        <w:jc w:val="both"/>
      </w:pPr>
    </w:p>
    <w:p w:rsidR="00A734E4" w:rsidRPr="00134FD2" w:rsidRDefault="00A734E4" w:rsidP="001008C5">
      <w:pPr>
        <w:spacing w:after="0"/>
        <w:ind w:left="426"/>
        <w:jc w:val="both"/>
        <w:rPr>
          <w:strike/>
        </w:rPr>
      </w:pPr>
      <w:r w:rsidRPr="00134FD2">
        <w:t xml:space="preserve">Yksilöllistetyn oppimäärän tavoitteet ja sisällöt johdetaan oppiaineen luokka-asteen yleisistä tavoitteista ja sisällöistä, myös alempien luokkien tavoitteita ja sisältöjä voidaan soveltaa. Ne kuvataan riittävän selkeästi ja yksityiskohtaisesti oppilaan HOJKSissa. Tämä on tärkeää, koska oppilaan opetus ja arviointi toteutetaan HOJKSiin kirjatun perusteella kyseisessä oppiaineessa. </w:t>
      </w:r>
      <w:r w:rsidRPr="00134FD2">
        <w:rPr>
          <w:lang w:eastAsia="fi-FI"/>
        </w:rPr>
        <w:t>Oppilaan suorituksia arvioidaan suhteessa HOJKSissa määriteltyihin, hänelle yksilöllisesti asetettuihin tavoitteisiin.</w:t>
      </w:r>
      <w:r w:rsidRPr="00134FD2">
        <w:t xml:space="preserve"> Oppilaan opiskelua tuetaan lisäksi erilaisilla pedagogisilla järjestelyillä ja tarvittaessa eri tukimuodoilla. Kunkin oppiaineen opetuksesta vastaava opettaja, tai jos opettajia on useita, opettajat yhdessä, laativat edellä mainitut HOJKSin sisällöt. </w:t>
      </w:r>
    </w:p>
    <w:p w:rsidR="00A734E4" w:rsidRPr="00134FD2" w:rsidRDefault="00A734E4" w:rsidP="001008C5">
      <w:pPr>
        <w:spacing w:after="0"/>
        <w:jc w:val="both"/>
      </w:pPr>
    </w:p>
    <w:p w:rsidR="00A734E4" w:rsidRPr="00134FD2" w:rsidRDefault="00A734E4" w:rsidP="001008C5">
      <w:pPr>
        <w:spacing w:after="0"/>
        <w:ind w:left="426"/>
        <w:jc w:val="both"/>
      </w:pPr>
      <w:r w:rsidRPr="00134FD2">
        <w:t>Jos oppilas opiskelee yksilöllistetyn oppimäärän mukaan, varustetaan kyseisen oppiaineen numeroarvosana ja sanallinen arvio tähdellä (*) sekä opintojen aikaisessa että päättöarvioinnissa. Todistuksen lisätietoja -kohtaan tulee maininta siitä, että oppilas on opiskellut tähdellä merkityt oppiaineet yksilöllistetyn oppimäärän mukaan. Sanallista arviointia voidaan käyttää numeroarvioinnin sijasta kaikilla vuosiluokilla ja myös päättötodistuksessa.</w:t>
      </w:r>
    </w:p>
    <w:p w:rsidR="00A734E4" w:rsidRPr="00134FD2" w:rsidRDefault="00A734E4" w:rsidP="001008C5">
      <w:pPr>
        <w:spacing w:after="0"/>
        <w:jc w:val="both"/>
        <w:rPr>
          <w:lang w:eastAsia="fi-FI"/>
        </w:rPr>
      </w:pPr>
    </w:p>
    <w:p w:rsidR="00A734E4" w:rsidRPr="00134FD2" w:rsidRDefault="00A734E4" w:rsidP="001008C5">
      <w:pPr>
        <w:spacing w:after="0"/>
        <w:ind w:left="426"/>
        <w:jc w:val="both"/>
      </w:pPr>
      <w:r w:rsidRPr="00134FD2">
        <w:t xml:space="preserve">Oppimäärän yksilöllistäminen on ensisijainen vaihtoehto ennen oppilaan vapauttamista oppimäärän suorittamisesta. Vapauttamiseen oppimäärän opiskelusta tulee olla erityisen painavat syyt ja se perustuu jokaisen oppilaan kohdalla yksilölliseen harkintaan. Vapauttamisesta oppiaineen opiskelusta </w:t>
      </w:r>
      <w:r w:rsidRPr="00134FD2">
        <w:lastRenderedPageBreak/>
        <w:t>tehdään hallintopäätös perusopetuslain 18</w:t>
      </w:r>
      <w:r w:rsidR="00CD0EA1" w:rsidRPr="00134FD2">
        <w:t xml:space="preserve"> </w:t>
      </w:r>
      <w:r w:rsidRPr="00134FD2">
        <w:t>§:n perusteella. Jos oppilaalla on erityisen tuen päätös, vapauttamisesta päätetään erityisen tuen päätöksessä.  Pidennetyn oppivelvollisuuden piirissä olevien oppilaiden oppiaineiden opiskelusta vapauttamisesta on säädetty erityissäännöksissä</w:t>
      </w:r>
      <w:r w:rsidR="00F3281A" w:rsidRPr="00134FD2">
        <w:rPr>
          <w:rStyle w:val="Alaviitteenviite"/>
        </w:rPr>
        <w:footnoteReference w:id="93"/>
      </w:r>
      <w:r w:rsidRPr="00134FD2">
        <w:t>. Oppilaalle, joka on muutoin kuin tilapäisesti vapautettu jonkin aineen opiskelusta, tulee järjestää vastaavasti muuta opetusta tai ohjattua toimintaa</w:t>
      </w:r>
      <w:r w:rsidR="006571C0" w:rsidRPr="00134FD2">
        <w:rPr>
          <w:rStyle w:val="Alaviitteenviite"/>
        </w:rPr>
        <w:footnoteReference w:id="94"/>
      </w:r>
      <w:r w:rsidRPr="00134FD2">
        <w:t>.</w:t>
      </w:r>
      <w:r w:rsidR="00F33CE8" w:rsidRPr="00134FD2">
        <w:t xml:space="preserve"> </w:t>
      </w:r>
    </w:p>
    <w:p w:rsidR="00A734E4" w:rsidRPr="00134FD2" w:rsidRDefault="00A734E4" w:rsidP="00A734E4">
      <w:pPr>
        <w:spacing w:after="0"/>
      </w:pPr>
    </w:p>
    <w:p w:rsidR="00A734E4" w:rsidRPr="00134FD2" w:rsidRDefault="00A734E4" w:rsidP="00C276D9">
      <w:pPr>
        <w:spacing w:after="0"/>
        <w:ind w:left="426"/>
        <w:jc w:val="both"/>
      </w:pPr>
      <w:r w:rsidRPr="00134FD2">
        <w:t>Oppiaineen oppimäärien yksilöllistäminen ja oppiaineesta vapauttaminen tehdään yhteistyössä oppilaan ja huoltajan kanssa. Heille tulee selvittää näiden toimenpiteide</w:t>
      </w:r>
      <w:r w:rsidR="002B12B6" w:rsidRPr="00134FD2">
        <w:t>n vaikutukset jatko-opintoihin.</w:t>
      </w:r>
    </w:p>
    <w:p w:rsidR="00A734E4" w:rsidRPr="00134FD2" w:rsidRDefault="00A734E4" w:rsidP="00B02887">
      <w:pPr>
        <w:pStyle w:val="Otsikko4"/>
        <w:rPr>
          <w:lang w:eastAsia="fi-FI"/>
        </w:rPr>
      </w:pPr>
      <w:bookmarkStart w:id="69" w:name="_Toc413327064"/>
      <w:r w:rsidRPr="00134FD2">
        <w:rPr>
          <w:lang w:eastAsia="fi-FI"/>
        </w:rPr>
        <w:t>7.4.5 Pidennetty oppivelvollisuus</w:t>
      </w:r>
      <w:bookmarkEnd w:id="69"/>
    </w:p>
    <w:p w:rsidR="00A734E4" w:rsidRPr="00134FD2" w:rsidRDefault="00A734E4" w:rsidP="00A734E4">
      <w:pPr>
        <w:spacing w:after="0"/>
        <w:rPr>
          <w:b/>
          <w:lang w:eastAsia="fi-FI"/>
        </w:rPr>
      </w:pPr>
    </w:p>
    <w:p w:rsidR="00A734E4" w:rsidRPr="00134FD2" w:rsidRDefault="00A734E4" w:rsidP="001008C5">
      <w:pPr>
        <w:tabs>
          <w:tab w:val="left" w:pos="426"/>
        </w:tabs>
        <w:spacing w:after="0"/>
        <w:ind w:left="426"/>
        <w:jc w:val="both"/>
        <w:rPr>
          <w:color w:val="FF0000"/>
        </w:rPr>
      </w:pPr>
      <w:r w:rsidRPr="00134FD2">
        <w:t>Jos perusopetukselle säädettyjä tavoitteita ei lapsen vammaisuuden tai sairauden vuoksi ilmeisesti ole mahdollista saavuttaa yhdeksässä vuodessa, alkaa oppivelvollisuus vuotta perusopetuslaissa säädettyä aikaisemmin</w:t>
      </w:r>
      <w:r w:rsidRPr="00134FD2">
        <w:rPr>
          <w:rStyle w:val="Alaviitteenviite"/>
        </w:rPr>
        <w:footnoteReference w:id="95"/>
      </w:r>
      <w:r w:rsidRPr="00134FD2">
        <w:t>. Oppivelvollisuus päättyy, kun perusopetuksen oppimäärä on suoritettu tai kun pidennetyn oppivelvollisuuden piirissä olevan oppilaan oppivelvollisuuden alkamisesta on kulunut 11 vuotta</w:t>
      </w:r>
      <w:r w:rsidR="006571C0" w:rsidRPr="00134FD2">
        <w:rPr>
          <w:rStyle w:val="Alaviitteenviite"/>
        </w:rPr>
        <w:footnoteReference w:id="96"/>
      </w:r>
      <w:r w:rsidRPr="00134FD2">
        <w:t>. Esiopetus voi pidennetyn oppivelvollisuuden piirissä oleville oppilaille annettavassa erityisopetuksessa kestää yhden tai kaksi vuotta</w:t>
      </w:r>
      <w:r w:rsidRPr="00134FD2">
        <w:rPr>
          <w:rStyle w:val="Alaviitteenviite"/>
        </w:rPr>
        <w:footnoteReference w:id="97"/>
      </w:r>
      <w:r w:rsidRPr="00134FD2">
        <w:t>. Tarkoitus on vahvistaa oppilaan valmiuksia niin, että hän selviytyisi opiskelustaan perusopetuksessa mahdollisimman hyvin.</w:t>
      </w:r>
      <w:r w:rsidRPr="00134FD2">
        <w:rPr>
          <w:color w:val="FF0000"/>
        </w:rPr>
        <w:t xml:space="preserve"> </w:t>
      </w:r>
    </w:p>
    <w:p w:rsidR="00A734E4" w:rsidRPr="00134FD2" w:rsidRDefault="00A734E4" w:rsidP="001008C5">
      <w:pPr>
        <w:spacing w:after="0"/>
        <w:jc w:val="both"/>
      </w:pPr>
    </w:p>
    <w:p w:rsidR="00A734E4" w:rsidRPr="00134FD2" w:rsidRDefault="00A734E4" w:rsidP="001008C5">
      <w:pPr>
        <w:tabs>
          <w:tab w:val="left" w:pos="426"/>
        </w:tabs>
        <w:spacing w:after="0"/>
        <w:ind w:left="426"/>
        <w:jc w:val="both"/>
      </w:pPr>
      <w:r w:rsidRPr="00134FD2">
        <w:t>Pidennetyn oppivelvollisuuden piiriin kuuluvat vaikeasti vammaiset lapset. Myös vaikea sairaus voi olla syynä pidennettyyn oppivelvollisuuteen.</w:t>
      </w:r>
      <w:r w:rsidR="00F3281A" w:rsidRPr="00134FD2">
        <w:rPr>
          <w:rStyle w:val="Alaviitteenviite"/>
        </w:rPr>
        <w:footnoteReference w:id="98"/>
      </w:r>
      <w:r w:rsidRPr="00134FD2">
        <w:t xml:space="preserve"> Päätös pidennetystä oppivelvollisuudesta tehdään pääsääntöisesti ennen oppivelvollisuuden alkamista. Lapselle tehdään tällöin myös päätös erityisestä tuesta. Lapselle laaditaan HOJKS esiopetuksen alkaessa. Lapsella on oppivelvollisuuden alkamista edeltävänä vuonna oikeus saada esiopetusta </w:t>
      </w:r>
      <w:r w:rsidRPr="00134FD2">
        <w:rPr>
          <w:rStyle w:val="Alaviitteenviite"/>
        </w:rPr>
        <w:footnoteReference w:id="99"/>
      </w:r>
      <w:r w:rsidRPr="00134FD2">
        <w:t xml:space="preserve"> .</w:t>
      </w:r>
      <w:r w:rsidRPr="00134FD2">
        <w:rPr>
          <w:vertAlign w:val="superscript"/>
        </w:rPr>
        <w:t xml:space="preserve"> </w:t>
      </w:r>
      <w:r w:rsidRPr="00134FD2">
        <w:t xml:space="preserve">Pidennetyn oppivelvollisuuden piirissä olevalla lapsella tämä oikeus alkaa sen vuoden syyslukukauden alussa, jolloin lapsi täyttää viisi vuotta. Päätös oppivelvollisuuden pidentämisestä tarvitaan ennen esiopetuksen alkua, jotta oikeus siihen voi toteutua. </w:t>
      </w:r>
    </w:p>
    <w:p w:rsidR="00A734E4" w:rsidRPr="00134FD2" w:rsidRDefault="00A734E4" w:rsidP="001008C5">
      <w:pPr>
        <w:spacing w:after="0"/>
        <w:jc w:val="both"/>
      </w:pPr>
    </w:p>
    <w:p w:rsidR="00A734E4" w:rsidRPr="00134FD2" w:rsidRDefault="00A734E4" w:rsidP="001008C5">
      <w:pPr>
        <w:spacing w:after="0"/>
        <w:ind w:left="426"/>
        <w:jc w:val="both"/>
      </w:pPr>
      <w:r w:rsidRPr="00134FD2">
        <w:t>Lapsen ohjautuminen riittävän varhain tuen piiriin edellyttää yhteistyötä eri hallintokuntien välillä. Lapsen huoltajalle tulee antaa ajoissa tietoa pidennetyn oppivelvollisuuden eri vaihtoehdoista ja valinnan vaikutuksista. Huoltaja päättää, osallistuuko lapsi oppivelvollisuutta edeltävään esiopetukseen. Esiopetuksen kesto ja perusopetuksen aloittaminen tulee suunnitella lapsen edistymisen, tuen tarpeen ja kokonaistilanteen perusteella.</w:t>
      </w:r>
    </w:p>
    <w:p w:rsidR="00A734E4" w:rsidRPr="00134FD2" w:rsidRDefault="00A734E4" w:rsidP="00A734E4">
      <w:pPr>
        <w:spacing w:after="0"/>
      </w:pPr>
    </w:p>
    <w:p w:rsidR="00A734E4" w:rsidRPr="00134FD2" w:rsidRDefault="00A734E4" w:rsidP="00131EE1">
      <w:pPr>
        <w:spacing w:after="0"/>
        <w:ind w:left="426"/>
      </w:pPr>
      <w:r w:rsidRPr="00134FD2">
        <w:t>Pidennetyn oppivelvollisuuden piirissä olevien oppilaiden opetus voidaan järjestää vaihtoehtoisesti kolmella eri tavalla:</w:t>
      </w:r>
    </w:p>
    <w:p w:rsidR="00A734E4" w:rsidRPr="00134FD2" w:rsidRDefault="00A734E4" w:rsidP="00DB6678">
      <w:pPr>
        <w:pStyle w:val="Luettelokappale"/>
        <w:numPr>
          <w:ilvl w:val="0"/>
          <w:numId w:val="9"/>
        </w:numPr>
        <w:spacing w:after="0"/>
        <w:ind w:left="709" w:hanging="283"/>
      </w:pPr>
      <w:r w:rsidRPr="00134FD2">
        <w:t>Lapsi aloittaa oppivelvollisuutta edeltävässä esiopetuksessa sinä vuonna, kun hän täyttää viisi vuotta, jatkaa toisen vuoden oppivelvollisuuden suorittamiseen kuuluvassa esiopetuksessa ja aloittaa tämän jälkeen perusopetuksen.</w:t>
      </w:r>
    </w:p>
    <w:p w:rsidR="00A734E4" w:rsidRPr="00134FD2" w:rsidRDefault="00A734E4" w:rsidP="00DB6678">
      <w:pPr>
        <w:pStyle w:val="Luettelokappale"/>
        <w:numPr>
          <w:ilvl w:val="0"/>
          <w:numId w:val="8"/>
        </w:numPr>
        <w:spacing w:after="0"/>
      </w:pPr>
      <w:r w:rsidRPr="00134FD2">
        <w:lastRenderedPageBreak/>
        <w:t>Lapsi aloittaa pidennettyyn oppivelvollisuuteen kuuluvan esiopetuksen sinä vuonna, kun hän täyttää kuusi vuotta ja opiskelee esiopetuksessa yhden vuoden, minkä jälkeen hän aloittaa perusopetuksen.</w:t>
      </w:r>
    </w:p>
    <w:p w:rsidR="00A734E4" w:rsidRPr="00134FD2" w:rsidRDefault="00A734E4" w:rsidP="00DB6678">
      <w:pPr>
        <w:pStyle w:val="Luettelokappale"/>
        <w:numPr>
          <w:ilvl w:val="0"/>
          <w:numId w:val="8"/>
        </w:numPr>
        <w:spacing w:after="0"/>
      </w:pPr>
      <w:r w:rsidRPr="00134FD2">
        <w:t>Lapsi aloittaa pidennettyyn oppivelvollisuuteen kuuluvan esiopetuksen sinä vuonna, kun hän täyttää kuusi vuotta ja opiskelee esiopetuksessa kaksi vuotta. Tällöin lapsi aloittaa perusopetuksen vuotta säädettyä myöhemmin eli sinä vuonna, kun hän täyttää kahdeksan vuotta. Perusopetuksen myöhemmästä aloittamisesta on tehtävä erillinen hallintopäätös.</w:t>
      </w:r>
      <w:r w:rsidR="008F2B20" w:rsidRPr="00134FD2">
        <w:rPr>
          <w:rStyle w:val="Alaviitteenviite"/>
        </w:rPr>
        <w:footnoteReference w:id="100"/>
      </w:r>
    </w:p>
    <w:p w:rsidR="00A734E4" w:rsidRPr="00134FD2" w:rsidRDefault="00A734E4" w:rsidP="00A734E4">
      <w:pPr>
        <w:spacing w:after="0"/>
      </w:pPr>
    </w:p>
    <w:p w:rsidR="00A734E4" w:rsidRPr="00134FD2" w:rsidRDefault="00A734E4" w:rsidP="001008C5">
      <w:pPr>
        <w:spacing w:after="0"/>
        <w:ind w:left="360"/>
        <w:jc w:val="both"/>
      </w:pPr>
      <w:r w:rsidRPr="00134FD2">
        <w:t>Oppilaan tarve pidennettyyn oppivelvollisuuteen arvioidaan erityisen tuen päätöksen tarkistamisen yhteydessä. Jos todetaan, ettei oppilas enää kuulu pidennetyn oppivelvollisuuden piirin, tehdään päätös pidennetyn oppivelvollisuuden päättämisestä, jonka jälkeen oppilas kuuluu yleisen oppivelvollisuuden piiriin. Tarvittaessa oppilaalle voidaan edelleen antaa erityistä tukea.</w:t>
      </w:r>
    </w:p>
    <w:p w:rsidR="00A734E4" w:rsidRPr="00134FD2" w:rsidRDefault="00A734E4" w:rsidP="00A734E4">
      <w:pPr>
        <w:spacing w:after="0"/>
      </w:pPr>
    </w:p>
    <w:p w:rsidR="00A734E4" w:rsidRPr="00134FD2" w:rsidRDefault="00B02887" w:rsidP="00B02887">
      <w:pPr>
        <w:pStyle w:val="Otsikko4"/>
        <w:rPr>
          <w:lang w:eastAsia="fi-FI"/>
        </w:rPr>
      </w:pPr>
      <w:bookmarkStart w:id="70" w:name="_Toc413327065"/>
      <w:r w:rsidRPr="00134FD2">
        <w:rPr>
          <w:lang w:eastAsia="fi-FI"/>
        </w:rPr>
        <w:t xml:space="preserve">7.4.6 </w:t>
      </w:r>
      <w:r w:rsidR="00A734E4" w:rsidRPr="00134FD2">
        <w:rPr>
          <w:lang w:eastAsia="fi-FI"/>
        </w:rPr>
        <w:t>Toiminta-alueittain järjestettävä opetus</w:t>
      </w:r>
      <w:bookmarkEnd w:id="70"/>
    </w:p>
    <w:p w:rsidR="00A734E4" w:rsidRPr="00134FD2" w:rsidRDefault="00A734E4" w:rsidP="00A734E4">
      <w:pPr>
        <w:pStyle w:val="Luettelokappale"/>
        <w:spacing w:after="0"/>
        <w:rPr>
          <w:b/>
          <w:lang w:eastAsia="fi-FI"/>
        </w:rPr>
      </w:pPr>
    </w:p>
    <w:p w:rsidR="00A734E4" w:rsidRPr="00134FD2" w:rsidRDefault="00A734E4" w:rsidP="001008C5">
      <w:pPr>
        <w:tabs>
          <w:tab w:val="left" w:pos="426"/>
        </w:tabs>
        <w:spacing w:after="0"/>
        <w:ind w:left="426"/>
        <w:jc w:val="both"/>
      </w:pPr>
      <w:r w:rsidRPr="00134FD2">
        <w:t>Vaikeimmin kehitysvammaisten oppilaiden opetus voidaan järjestää oppiainejaon sijasta toiminta-alueittain</w:t>
      </w:r>
      <w:r w:rsidRPr="00134FD2">
        <w:rPr>
          <w:rStyle w:val="Alaviitteenviite"/>
        </w:rPr>
        <w:footnoteReference w:id="101"/>
      </w:r>
      <w:r w:rsidRPr="00134FD2">
        <w:t>. Myös muulla tavoin vammaisen tai vakavasti sairaan oppilaan opetus voi olla oppilaan terveydentilaan liittyvistä syistä perusteltua järjestää toiminta-alueittain</w:t>
      </w:r>
      <w:r w:rsidRPr="00134FD2">
        <w:rPr>
          <w:vertAlign w:val="superscript"/>
        </w:rPr>
        <w:t xml:space="preserve"> </w:t>
      </w:r>
      <w:r w:rsidRPr="00134FD2">
        <w:rPr>
          <w:rStyle w:val="Alaviitteenviite"/>
        </w:rPr>
        <w:footnoteReference w:id="102"/>
      </w:r>
      <w:r w:rsidRPr="00134FD2">
        <w:t>. Opetuksen järjestämisestä oppiainejaon sijasta toiminta-alueittain päätetään erityisen tuen päätöksessä</w:t>
      </w:r>
      <w:r w:rsidRPr="00134FD2">
        <w:rPr>
          <w:vertAlign w:val="superscript"/>
        </w:rPr>
        <w:t xml:space="preserve"> </w:t>
      </w:r>
      <w:r w:rsidRPr="00134FD2">
        <w:rPr>
          <w:rStyle w:val="Alaviitteenviite"/>
        </w:rPr>
        <w:footnoteReference w:id="103"/>
      </w:r>
      <w:r w:rsidRPr="00134FD2">
        <w:t>. Opetus järjestetään toiminta-alueittain vain kun todetaan, ettei oppilas kykene opiskelemaan edes oppiaineiden yksilöllistettyjä oppimääriä</w:t>
      </w:r>
      <w:r w:rsidR="003436E2" w:rsidRPr="00134FD2">
        <w:t xml:space="preserve">. </w:t>
      </w:r>
      <w:r w:rsidRPr="00134FD2">
        <w:t>Toiminta-alueet ovat motoriset taidot, kieli ja kommunikaatio, sosiaaliset taidot, päivittäisten toimintojen taidot ja kognitiiviset taidot.</w:t>
      </w:r>
    </w:p>
    <w:p w:rsidR="00A734E4" w:rsidRPr="00134FD2" w:rsidRDefault="00A734E4" w:rsidP="001008C5">
      <w:pPr>
        <w:spacing w:after="0"/>
        <w:jc w:val="both"/>
      </w:pPr>
    </w:p>
    <w:p w:rsidR="00A734E4" w:rsidRPr="00134FD2" w:rsidRDefault="00A734E4" w:rsidP="001008C5">
      <w:pPr>
        <w:spacing w:after="0"/>
        <w:ind w:left="426"/>
        <w:jc w:val="both"/>
      </w:pPr>
      <w:r w:rsidRPr="00134FD2">
        <w:t>Toiminta-alueittain järjestävän opetuksen tavoitteena on antaa oppilaalle tietoja ja taitoja, joiden avulla hän suoriutuu mahdollisimman itsenäisesti elämässään. Opetuksen suunnittelun lähtökohtana ovat oppilaan vahvuudet. Koulupäivän eri tilanteita hyödynnetään oppimisessa, ja oppimisympäristöä kehitetään toimivaksi ja oppilasta motivoivaksi. Oppilaan yksilölliset tavoitteet ja keskeiset sisällöt sekä oppilaan edistymisen arviointi kuvataan HOJKSissa kullekin toiminta-alueelle. Tavoitteet asetetaan siten, että ne ovat saavutettavissa olevia ja oppilaalle mielekkäitä.</w:t>
      </w:r>
    </w:p>
    <w:p w:rsidR="00A734E4" w:rsidRPr="00134FD2" w:rsidRDefault="00A734E4" w:rsidP="001008C5">
      <w:pPr>
        <w:spacing w:after="0"/>
        <w:jc w:val="both"/>
      </w:pPr>
    </w:p>
    <w:p w:rsidR="00A734E4" w:rsidRPr="00134FD2" w:rsidRDefault="00A734E4" w:rsidP="001008C5">
      <w:pPr>
        <w:spacing w:after="0"/>
        <w:ind w:left="426"/>
        <w:jc w:val="both"/>
      </w:pPr>
      <w:r w:rsidRPr="00134FD2">
        <w:t>Toiminta-alueet voivat sisältää jonkin yksittäisen oppiaineen tavoitteita ja sisältöjä, jos oppilaalla on vahvuuksia tässä oppiaineessa. Opetuksen toteuttamisessa eri toiminta-alueiden sisältöjä voidaan yhdistää. Toiminta-alueittain järjestetyssä opetuksessa tuetaan oppilaan kokonaiskehitystä sekä edistetään ja ylläpidetään oppilaan toimintakykyä. Opetus suunnitellaan ja toteutetaan yhteistyössä oppilaan ja huoltajan kanssa. Lisäksi tehdään opettajien keskinäistä sekä muun henkilöstön ja eri asiantuntijoiden välistä yhteistyötä.</w:t>
      </w:r>
    </w:p>
    <w:p w:rsidR="00A734E4" w:rsidRPr="00134FD2" w:rsidRDefault="00A734E4" w:rsidP="001008C5">
      <w:pPr>
        <w:spacing w:after="0"/>
        <w:jc w:val="both"/>
      </w:pPr>
    </w:p>
    <w:p w:rsidR="00A734E4" w:rsidRPr="00134FD2" w:rsidRDefault="00A734E4" w:rsidP="001008C5">
      <w:pPr>
        <w:spacing w:after="0"/>
        <w:ind w:left="426"/>
        <w:jc w:val="both"/>
      </w:pPr>
      <w:r w:rsidRPr="00134FD2">
        <w:rPr>
          <w:i/>
        </w:rPr>
        <w:t>Motoristen taitojen</w:t>
      </w:r>
      <w:r w:rsidRPr="00134FD2">
        <w:t xml:space="preserve"> oppimisen tavoitteena on vahvistaa oppilaan kehon hahmotusta, edistää kokonais- ja hienomotoristen taitojen kehittymistä sekä antaa mahdollisuuksia monipuolisesti harjoitella taitoja arjen eri tilanteissa. Motoristen taitojen opetuksen tulee sisältää motoristen toimintojen suunnittelun </w:t>
      </w:r>
      <w:r w:rsidRPr="00134FD2">
        <w:lastRenderedPageBreak/>
        <w:t>ja ohjauksen, tasapainon, koordinaation, rytmin, kestävyyden ja lihasvoiman kehittämiseen liittyviä osa-alueita.</w:t>
      </w:r>
    </w:p>
    <w:p w:rsidR="00A734E4" w:rsidRPr="00134FD2" w:rsidRDefault="00A734E4" w:rsidP="00A734E4">
      <w:pPr>
        <w:spacing w:after="0"/>
      </w:pPr>
    </w:p>
    <w:p w:rsidR="00A734E4" w:rsidRPr="00134FD2" w:rsidRDefault="00A734E4" w:rsidP="001008C5">
      <w:pPr>
        <w:spacing w:after="0"/>
        <w:ind w:left="426"/>
        <w:jc w:val="both"/>
      </w:pPr>
      <w:r w:rsidRPr="00134FD2">
        <w:rPr>
          <w:i/>
        </w:rPr>
        <w:t>Kommunikaatiotaitojen</w:t>
      </w:r>
      <w:r w:rsidRPr="00134FD2">
        <w:rPr>
          <w:b/>
        </w:rPr>
        <w:t xml:space="preserve"> </w:t>
      </w:r>
      <w:r w:rsidRPr="00134FD2">
        <w:t>oppimisen lähtökohtana on vuorovaikutuksen muodostuminen ja sen pohjalle rakentuva kommunikoinnin ymmärtämisen ja tuottamisen harjoittelu. Tavoitteena on, että oppilas on vuorovaikutuksessa ympäristönsä kanssa, tulee ymmärretyksi ja ymmärtää itsekin muita ryhmän oppilaita ja aikuisia. Oppilaalle turvataan mahdollisuus käyttää itselleen tarkoituksenmukaisia tapoja kommunikoida. Oppilaalla tulee olla tarvittaessa käytettävissään vaihtoehtoisia kommunikaatiokeinoja. Kielen ja kommunikaation opetus sisältää kielellistä tietoisuutta, ilmaisua, käsite- ja sanavarastoa, viittomien, merkkien, symbolien, kirjainten ja sanojen tunnistamista ja käyttöä sekä ajattelua kehittäviä osa-alueita. Kommunikaatiotaitoja harjoitellaan eri tilanteissa koulupäivän aikana.</w:t>
      </w:r>
    </w:p>
    <w:p w:rsidR="00A734E4" w:rsidRPr="00134FD2" w:rsidRDefault="00A734E4" w:rsidP="001008C5">
      <w:pPr>
        <w:spacing w:after="0"/>
        <w:jc w:val="both"/>
      </w:pPr>
    </w:p>
    <w:p w:rsidR="00A734E4" w:rsidRPr="00134FD2" w:rsidRDefault="00A734E4" w:rsidP="001008C5">
      <w:pPr>
        <w:tabs>
          <w:tab w:val="left" w:pos="426"/>
        </w:tabs>
        <w:spacing w:after="0"/>
        <w:ind w:left="426"/>
        <w:jc w:val="both"/>
      </w:pPr>
      <w:r w:rsidRPr="00134FD2">
        <w:rPr>
          <w:i/>
        </w:rPr>
        <w:t>Sosiaalisten taitojen</w:t>
      </w:r>
      <w:r w:rsidRPr="00134FD2">
        <w:t xml:space="preserve"> oppimisen tavoitteena on oppilaan ryhmässä toimimisen taitojen ja osallisuuden kehittyminen. Opetuksen tulee sisältää erilaisissa ympäristöissä toimimista sekä vuorovaikutus- ja tunnetaitojen harjoittelua tukevia osa-alueita. Oppilaan itsetuntemusta ja oppimismotivaatiota tuetaan luomalla edellytykset onnistumisen kokemuksiin ja vahvistamalla myönteistä sosiaalisen oppimisen ilmapiiriä.</w:t>
      </w:r>
    </w:p>
    <w:p w:rsidR="00A734E4" w:rsidRPr="00134FD2" w:rsidRDefault="00A734E4" w:rsidP="001008C5">
      <w:pPr>
        <w:spacing w:after="0"/>
        <w:jc w:val="both"/>
      </w:pPr>
    </w:p>
    <w:p w:rsidR="00A734E4" w:rsidRPr="00134FD2" w:rsidRDefault="00A734E4" w:rsidP="001008C5">
      <w:pPr>
        <w:spacing w:after="0"/>
        <w:ind w:left="426"/>
        <w:jc w:val="both"/>
      </w:pPr>
      <w:r w:rsidRPr="00134FD2">
        <w:rPr>
          <w:i/>
        </w:rPr>
        <w:t>Kognitiivisten taitojen</w:t>
      </w:r>
      <w:r w:rsidRPr="00134FD2">
        <w:t xml:space="preserve"> oppimisen tavoitteena on, että oppilas aktivoituu ja oppii käyttämään aistejaan ympäröivän todellisuuden hahmottamiseen. Opetuksen tulee tukea oppimiseen, muistamiseen ja ajattelemiseen liittyvien prosessien kehittymistä. Kognitiivisten taitojen oppimisen tulee sisältää aistien stimulointia ja harjoittamista, valinnan, luokittelun, ongelmanratkaisun ja päätöksenteon sekä syy-seuraussuhteen oppimista edistäviä osa-alueita. Oppimisen tavoitteena on kehittää lukemisen, kirjoittamisen ja matemaattisten taitojen perusvalmiuksia. Oppiaineiden sisällöistä voidaan saada aineistoa kognitiivisten taitojen oppimiseen. </w:t>
      </w:r>
    </w:p>
    <w:p w:rsidR="00A734E4" w:rsidRPr="00134FD2" w:rsidRDefault="00A734E4" w:rsidP="001008C5">
      <w:pPr>
        <w:spacing w:after="0"/>
        <w:jc w:val="both"/>
      </w:pPr>
    </w:p>
    <w:p w:rsidR="00A734E4" w:rsidRPr="00134FD2" w:rsidRDefault="00A734E4" w:rsidP="001008C5">
      <w:pPr>
        <w:spacing w:after="0"/>
        <w:ind w:left="426"/>
        <w:jc w:val="both"/>
      </w:pPr>
      <w:r w:rsidRPr="00134FD2">
        <w:rPr>
          <w:i/>
        </w:rPr>
        <w:t>Päivittäisten taitojen</w:t>
      </w:r>
      <w:r w:rsidRPr="00134FD2">
        <w:t xml:space="preserve"> oppimisen tavoitteena on lisätä oppilaan aktiivista osallistumista ympäristönsä toimintaan sekä edistää omatoimisuutta ja itsenäistymistä. Opetuksen tulee sisältää terveyttä ja turvallisuutta, arjen taitoja, asumista ja ympäristössä liikkumista sekä vapaa-ajan viettoa käsitteleviä osa-alueita. Päivittäisten taitojen harjoittelu luo mahdollisuuksia motoristen taitojen, kielen ja kommunikaation, tieto- ja viestintäteknologisten taitojen, sosiaalisten sekä kognitiivisten taitojen kehittymiselle ja harjoittelulle. Ne puolestaan vahvistavat päivittäisten taitojen hallintaa.</w:t>
      </w:r>
    </w:p>
    <w:p w:rsidR="00A734E4" w:rsidRPr="00134FD2" w:rsidRDefault="00A734E4" w:rsidP="001008C5">
      <w:pPr>
        <w:spacing w:after="0"/>
        <w:jc w:val="both"/>
      </w:pPr>
    </w:p>
    <w:p w:rsidR="00A734E4" w:rsidRPr="00134FD2" w:rsidRDefault="00A734E4" w:rsidP="001008C5">
      <w:pPr>
        <w:spacing w:after="0"/>
        <w:ind w:left="426"/>
        <w:jc w:val="both"/>
        <w:rPr>
          <w:color w:val="FF0000"/>
        </w:rPr>
      </w:pPr>
      <w:r w:rsidRPr="00134FD2">
        <w:t>Toiminta-alueittain järjestetyssä opetuksessa arviointi tapahtuu toiminta-alueittain. Arviointi annetaan aina sanallisena. Mikäli jokin toiminta-alue sisältää yksittäisen oppiaineen tavoitteita ja sisältöjä, tämä voidaan kuvata osana sanallista arviointia tai todistuksen liitteessä.</w:t>
      </w:r>
      <w:r w:rsidRPr="00134FD2">
        <w:rPr>
          <w:color w:val="FF0000"/>
        </w:rPr>
        <w:t xml:space="preserve"> </w:t>
      </w:r>
    </w:p>
    <w:p w:rsidR="00170EBE" w:rsidRPr="00134FD2" w:rsidRDefault="00170EBE" w:rsidP="00170EBE">
      <w:pPr>
        <w:rPr>
          <w:lang w:eastAsia="fi-FI"/>
        </w:rPr>
      </w:pPr>
    </w:p>
    <w:p w:rsidR="00CE742A" w:rsidRPr="00134FD2" w:rsidRDefault="00CE742A" w:rsidP="00170EBE">
      <w:pPr>
        <w:rPr>
          <w:lang w:eastAsia="fi-FI"/>
        </w:rPr>
      </w:pPr>
    </w:p>
    <w:p w:rsidR="00CE742A" w:rsidRPr="00134FD2" w:rsidRDefault="00CE742A" w:rsidP="00170EBE">
      <w:pPr>
        <w:rPr>
          <w:lang w:eastAsia="fi-FI"/>
        </w:rPr>
      </w:pPr>
    </w:p>
    <w:p w:rsidR="00A734E4" w:rsidRPr="00134FD2" w:rsidRDefault="00B02887" w:rsidP="002B12B6">
      <w:pPr>
        <w:pStyle w:val="Otsikko3"/>
        <w:rPr>
          <w:lang w:eastAsia="fi-FI"/>
        </w:rPr>
      </w:pPr>
      <w:bookmarkStart w:id="71" w:name="_Toc413327066"/>
      <w:r w:rsidRPr="00134FD2">
        <w:rPr>
          <w:lang w:eastAsia="fi-FI"/>
        </w:rPr>
        <w:lastRenderedPageBreak/>
        <w:t xml:space="preserve">7.5 </w:t>
      </w:r>
      <w:r w:rsidR="00A734E4" w:rsidRPr="00134FD2">
        <w:rPr>
          <w:lang w:eastAsia="fi-FI"/>
        </w:rPr>
        <w:t>Perusopetuslaissa säädetyt tukimuodot</w:t>
      </w:r>
      <w:bookmarkEnd w:id="71"/>
      <w:r w:rsidR="002B12B6" w:rsidRPr="00134FD2">
        <w:rPr>
          <w:lang w:eastAsia="fi-FI"/>
        </w:rPr>
        <w:t xml:space="preserve"> </w:t>
      </w:r>
    </w:p>
    <w:p w:rsidR="00A734E4" w:rsidRPr="00134FD2" w:rsidRDefault="00A734E4" w:rsidP="00B02887">
      <w:pPr>
        <w:pStyle w:val="Otsikko4"/>
        <w:rPr>
          <w:lang w:eastAsia="fi-FI"/>
        </w:rPr>
      </w:pPr>
      <w:bookmarkStart w:id="72" w:name="_Toc413327067"/>
      <w:r w:rsidRPr="00134FD2">
        <w:rPr>
          <w:lang w:eastAsia="fi-FI"/>
        </w:rPr>
        <w:t>7.5.1 Tukiopetus</w:t>
      </w:r>
      <w:bookmarkEnd w:id="72"/>
    </w:p>
    <w:p w:rsidR="00A734E4" w:rsidRPr="00134FD2" w:rsidRDefault="00A734E4" w:rsidP="00A734E4">
      <w:pPr>
        <w:spacing w:after="0"/>
        <w:rPr>
          <w:b/>
          <w:lang w:eastAsia="fi-FI"/>
        </w:rPr>
      </w:pPr>
    </w:p>
    <w:p w:rsidR="00A734E4" w:rsidRPr="00134FD2" w:rsidRDefault="00A734E4" w:rsidP="001008C5">
      <w:pPr>
        <w:tabs>
          <w:tab w:val="left" w:pos="426"/>
        </w:tabs>
        <w:spacing w:after="0"/>
        <w:ind w:left="426"/>
        <w:jc w:val="both"/>
      </w:pPr>
      <w:r w:rsidRPr="00134FD2">
        <w:t>Oppilaalla, joka on tilapäisesti jäänyt jälkeen opinnoissaan tai muutoin tarvitsee oppimisessaan lyhytaikaista tukea, on oikeus saada tukiopetusta</w:t>
      </w:r>
      <w:r w:rsidRPr="00134FD2">
        <w:rPr>
          <w:rStyle w:val="Alaviitteenviite"/>
        </w:rPr>
        <w:footnoteReference w:id="104"/>
      </w:r>
      <w:r w:rsidRPr="00134FD2">
        <w:t xml:space="preserve">. Tukiopetus tulee aloittaa heti, kun oppimiseen tai koulunkäyntiin liittyvät vaikeudet on havaittu, jotta oppilas ei jäisi pysyvästi jälkeen opinnoissaan. Tukiopetuksella voidaan ehkäistä vaikeuksia ennakolta. Tukiopetusta tulee järjestää suunnitelmallisesti sekä niin usein kuin on tarpeen. </w:t>
      </w:r>
    </w:p>
    <w:p w:rsidR="00A734E4" w:rsidRPr="00134FD2" w:rsidRDefault="00A734E4" w:rsidP="001008C5">
      <w:pPr>
        <w:spacing w:after="0"/>
        <w:jc w:val="both"/>
      </w:pPr>
    </w:p>
    <w:p w:rsidR="00A734E4" w:rsidRPr="00134FD2" w:rsidRDefault="00A734E4" w:rsidP="001008C5">
      <w:pPr>
        <w:spacing w:after="0"/>
        <w:ind w:left="426"/>
        <w:jc w:val="both"/>
      </w:pPr>
      <w:r w:rsidRPr="00134FD2">
        <w:t>Tukiopetukselle on ominaista yksilöllisesti suunnitellut tehtävät, ajankäyttö ja ohjaus. Tukiopetuksen järjestämisessä tulee käyttää monipuolisia menetelmiä ja materiaaleja, joiden avulla voidaan löytää uusia tapoja lähestyä opittavaa asiaa. Ennakoivassa tukiopetuksessa uusiin opittaviin asioihin perehdytään jo etukäteen. Tukiopetuksella voidaan vastata myös poissaoloista johtuviin tuen tarpeisiin.</w:t>
      </w:r>
    </w:p>
    <w:p w:rsidR="005E0DF0" w:rsidRPr="00134FD2" w:rsidRDefault="005E0DF0" w:rsidP="001008C5">
      <w:pPr>
        <w:spacing w:after="0"/>
        <w:ind w:left="426"/>
        <w:jc w:val="both"/>
      </w:pPr>
    </w:p>
    <w:p w:rsidR="00A734E4" w:rsidRPr="00134FD2" w:rsidRDefault="00A734E4" w:rsidP="001008C5">
      <w:pPr>
        <w:spacing w:after="0"/>
        <w:ind w:left="426"/>
        <w:jc w:val="both"/>
      </w:pPr>
      <w:r w:rsidRPr="00134FD2">
        <w:t>Koulutyö tulee suunnitella siten, että jokaisella oppilaalla on tarvittaessa mahdollisuus osallistua tukiopetukseen. Tukiopetusta annetaan joko oppilaan työjärjestyksen mukaisten, sellaisten oppituntien aikana, joihin tuen tarve liittyy, tai oppituntien ulkopuolella. Erilaisia joustavia ryhmittelyjä voidaan käyttä</w:t>
      </w:r>
      <w:r w:rsidR="00931F21" w:rsidRPr="00134FD2">
        <w:t>ä tukiopetuksen toteuttamisessa.</w:t>
      </w:r>
    </w:p>
    <w:p w:rsidR="00A734E4" w:rsidRPr="00134FD2" w:rsidRDefault="00A734E4" w:rsidP="001008C5">
      <w:pPr>
        <w:spacing w:after="0"/>
        <w:jc w:val="both"/>
      </w:pPr>
    </w:p>
    <w:p w:rsidR="00A734E4" w:rsidRPr="00134FD2" w:rsidRDefault="00A734E4" w:rsidP="001008C5">
      <w:pPr>
        <w:spacing w:after="0"/>
        <w:ind w:left="426"/>
        <w:jc w:val="both"/>
      </w:pPr>
      <w:r w:rsidRPr="00134FD2">
        <w:t xml:space="preserve">Aloitteen tukiopetuksen antamisesta oppilaalle tekee ensisijaisesti opettaja, sen voi tehdä myös oppilas tai huoltaja. Jokaisen opettajan tehtävänä on seurata oppilaan oppimista ja kasvua sekä mahdollista tuen tarpeen ilmenemistä. Tukiopetusta pyritään järjestämään yhteisymmärryksessä oppilaan ja huoltajan kanssa. Heille annetaan tietoa tukiopetuksen toteuttamistavoista ja merkityksestä oppimiselle ja koulunkäynnille, sekä oppilaan velvollisuudesta osallistua hänelle järjestettyyn tukiopetukseen. </w:t>
      </w:r>
    </w:p>
    <w:p w:rsidR="00A734E4" w:rsidRPr="00134FD2" w:rsidRDefault="00A734E4" w:rsidP="001008C5">
      <w:pPr>
        <w:spacing w:after="0"/>
        <w:jc w:val="both"/>
      </w:pPr>
    </w:p>
    <w:p w:rsidR="00A734E4" w:rsidRPr="00134FD2" w:rsidRDefault="00A734E4" w:rsidP="001008C5">
      <w:pPr>
        <w:spacing w:after="0"/>
        <w:ind w:left="426"/>
        <w:jc w:val="both"/>
      </w:pPr>
      <w:r w:rsidRPr="00134FD2">
        <w:t>Tukiopetusta voidaan antaa tuen kaikilla tasoilla. Osana pedagogista arviota ja selvitystä arvioidaan oppilaan aikaisemmin saaman tukiopetuksen riittävyys ja vaikutus sekä oppilaan tarpeet tukiopetukseen jatkossa. Oppimissuunnitelmaan ja HOJKSiin kirjataan myös tukiopet</w:t>
      </w:r>
      <w:r w:rsidR="002B12B6" w:rsidRPr="00134FD2">
        <w:t xml:space="preserve">uksen tavoitteet ja antaminen. </w:t>
      </w:r>
    </w:p>
    <w:p w:rsidR="00A734E4" w:rsidRPr="00134FD2" w:rsidRDefault="00A734E4" w:rsidP="00B02887">
      <w:pPr>
        <w:pStyle w:val="Otsikko4"/>
        <w:rPr>
          <w:lang w:eastAsia="fi-FI"/>
        </w:rPr>
      </w:pPr>
      <w:bookmarkStart w:id="73" w:name="_Toc413327068"/>
      <w:r w:rsidRPr="00134FD2">
        <w:rPr>
          <w:lang w:eastAsia="fi-FI"/>
        </w:rPr>
        <w:t>7.5.2 Osa-aikainen erityisopetus</w:t>
      </w:r>
      <w:bookmarkEnd w:id="73"/>
    </w:p>
    <w:p w:rsidR="00A734E4" w:rsidRPr="00134FD2" w:rsidRDefault="00A734E4" w:rsidP="00A734E4">
      <w:pPr>
        <w:spacing w:after="0"/>
        <w:rPr>
          <w:b/>
          <w:lang w:eastAsia="fi-FI"/>
        </w:rPr>
      </w:pPr>
    </w:p>
    <w:p w:rsidR="00A734E4" w:rsidRPr="00134FD2" w:rsidRDefault="00A734E4" w:rsidP="001008C5">
      <w:pPr>
        <w:tabs>
          <w:tab w:val="left" w:pos="426"/>
        </w:tabs>
        <w:spacing w:after="0"/>
        <w:ind w:left="426"/>
        <w:jc w:val="both"/>
      </w:pPr>
      <w:r w:rsidRPr="00134FD2">
        <w:t>Oppilaalla, jolla on vaikeuksia oppimisessaan tai koulunkäynnissään, on oikeus saada osa-aikaista erityisopetusta muun opetuksen ohessa</w:t>
      </w:r>
      <w:r w:rsidRPr="00134FD2">
        <w:rPr>
          <w:rStyle w:val="Alaviitteenviite"/>
        </w:rPr>
        <w:footnoteReference w:id="105"/>
      </w:r>
      <w:r w:rsidRPr="00134FD2">
        <w:t>. Osa-aikaista erityisopetusta annetaan oppilaille, joilla on esimerkiksi kielellisiä tai matemaattisiin taitoihin liittyviä vaikeuksia, oppimisvaikeuksia yksittäisissä oppiaineissa, vaikeuksia opiskelutaidoissa, vuorovaikutustaidoissa tai koulunkäynnissä. Osa-aikaisen erityisopetuksen tavoitteena on vahvistaa oppilaan oppimisedellytyksiä ja ehkäistä oppimisen ja koulunkäynnin vaikeuksia.</w:t>
      </w:r>
    </w:p>
    <w:p w:rsidR="00A734E4" w:rsidRPr="00134FD2" w:rsidRDefault="00A734E4" w:rsidP="00A734E4">
      <w:pPr>
        <w:spacing w:after="0"/>
      </w:pPr>
    </w:p>
    <w:p w:rsidR="00A734E4" w:rsidRPr="00134FD2" w:rsidRDefault="00A734E4" w:rsidP="001008C5">
      <w:pPr>
        <w:spacing w:after="0"/>
        <w:ind w:left="426"/>
        <w:jc w:val="both"/>
      </w:pPr>
      <w:r w:rsidRPr="00134FD2">
        <w:lastRenderedPageBreak/>
        <w:t>Osa-aikaista erityisopetusta annetaan joustavin järjestelyin samanaikaisopetuksena, pienryhmässä tai yksilöopetuksena. Osa-aikaisen erityisopetuksen tavoitteet ja sisällöt nivelletään oppilaan saamaan muuhun opetukseen. Osa-aikaisen erityisopetuksen toteuttamista suunnitellaan,</w:t>
      </w:r>
      <w:r w:rsidR="008F2B20" w:rsidRPr="00134FD2">
        <w:t xml:space="preserve"> </w:t>
      </w:r>
      <w:r w:rsidRPr="00134FD2">
        <w:t xml:space="preserve">sen tarvetta ja vaikutuksia arvioidaan opettajien keskinäisenä yhteistyönä sekä yhdessä oppilaan ja huoltajan kanssa. </w:t>
      </w:r>
    </w:p>
    <w:p w:rsidR="00A734E4" w:rsidRPr="00134FD2" w:rsidRDefault="00A734E4" w:rsidP="001008C5">
      <w:pPr>
        <w:spacing w:after="0"/>
        <w:jc w:val="both"/>
      </w:pPr>
    </w:p>
    <w:p w:rsidR="00A734E4" w:rsidRPr="00134FD2" w:rsidRDefault="00A734E4" w:rsidP="001008C5">
      <w:pPr>
        <w:spacing w:after="0"/>
        <w:ind w:left="426"/>
        <w:jc w:val="both"/>
      </w:pPr>
      <w:r w:rsidRPr="00134FD2">
        <w:t xml:space="preserve">Osa-aikaisen erityisopetuksen toteuttamistavoista tiedotetaan oppilaille ja huoltajille. Osa-aikaista erityisopetusta pyritään järjestämään yhteisymmärryksessä oppilaan ja huoltajan kanssa. Heille annetaan tietoa sen merkityksestä oppimiselle ja koulunkäynnille, sekä oppilaan velvollisuudesta osallistua siihen. </w:t>
      </w:r>
    </w:p>
    <w:p w:rsidR="00A734E4" w:rsidRPr="00134FD2" w:rsidRDefault="00A734E4" w:rsidP="001008C5">
      <w:pPr>
        <w:spacing w:after="0"/>
        <w:jc w:val="both"/>
      </w:pPr>
    </w:p>
    <w:p w:rsidR="00A734E4" w:rsidRPr="00134FD2" w:rsidRDefault="00A734E4" w:rsidP="001008C5">
      <w:pPr>
        <w:spacing w:after="0"/>
        <w:ind w:left="426"/>
        <w:jc w:val="both"/>
      </w:pPr>
      <w:r w:rsidRPr="00134FD2">
        <w:t>Osa-aikaista erityisopetusta annetaan kaikilla tuen tasoilla.</w:t>
      </w:r>
      <w:r w:rsidRPr="00134FD2">
        <w:rPr>
          <w:b/>
        </w:rPr>
        <w:t xml:space="preserve"> </w:t>
      </w:r>
      <w:r w:rsidRPr="00134FD2">
        <w:t xml:space="preserve">Tehostetun tuen aikana osa-aikaisen erityisopetuksen merkitys tukimuotona yleensä vahvistuu. Oppilas voi saada osa-aikaista erityisopetusta myös erityisen tuen aikana ja opiskellessaan erityisluokassa. Osana pedagogista arviota ja selvitystä arvioidaan oppilaan aikaisemmin saaman osa-aikaisen erityisopetuksen riittävyys ja vaikutus sekä oppilaan tarpeet osa-aikaiseen erityisopetukseen jatkossa. Oppimissuunnitelmaan ja HOJKSiin kirjataan myös osa-aikaisen erityisopetuksen tavoitteet ja antaminen. </w:t>
      </w:r>
    </w:p>
    <w:p w:rsidR="00A734E4" w:rsidRPr="00134FD2" w:rsidRDefault="00A734E4" w:rsidP="00B02887">
      <w:pPr>
        <w:pStyle w:val="Otsikko4"/>
        <w:rPr>
          <w:lang w:eastAsia="fi-FI"/>
        </w:rPr>
      </w:pPr>
      <w:bookmarkStart w:id="74" w:name="_Toc413327069"/>
      <w:r w:rsidRPr="00134FD2">
        <w:rPr>
          <w:lang w:eastAsia="fi-FI"/>
        </w:rPr>
        <w:t>7.5.3 Opetukseen osallistumisen edellyttämät palvelut ja apuvälineet</w:t>
      </w:r>
      <w:bookmarkEnd w:id="74"/>
    </w:p>
    <w:p w:rsidR="00A734E4" w:rsidRPr="00134FD2" w:rsidRDefault="00A734E4" w:rsidP="00A734E4">
      <w:pPr>
        <w:spacing w:after="0"/>
        <w:rPr>
          <w:b/>
          <w:lang w:eastAsia="fi-FI"/>
        </w:rPr>
      </w:pPr>
    </w:p>
    <w:p w:rsidR="00A734E4" w:rsidRPr="00134FD2" w:rsidRDefault="00A734E4" w:rsidP="001008C5">
      <w:pPr>
        <w:tabs>
          <w:tab w:val="left" w:pos="426"/>
        </w:tabs>
        <w:spacing w:after="0"/>
        <w:ind w:left="426"/>
        <w:jc w:val="both"/>
        <w:rPr>
          <w:strike/>
        </w:rPr>
      </w:pPr>
      <w:r w:rsidRPr="00134FD2">
        <w:rPr>
          <w:lang w:eastAsia="fi-FI"/>
        </w:rPr>
        <w:t xml:space="preserve">Oppilaalla on oikeus saada maksutta opetukseen osallistumisen edellyttämät </w:t>
      </w:r>
      <w:r w:rsidRPr="00134FD2">
        <w:t>tulkitsemis- ja avustajapalvelut, muut opetuspalvelut sekä erityiset apuvälineet kaikilla tuen tasoilla</w:t>
      </w:r>
      <w:r w:rsidR="00F3281A" w:rsidRPr="00134FD2">
        <w:rPr>
          <w:rStyle w:val="Alaviitteenviite"/>
        </w:rPr>
        <w:footnoteReference w:id="106"/>
      </w:r>
      <w:r w:rsidRPr="00134FD2">
        <w:t>.</w:t>
      </w:r>
      <w:r w:rsidRPr="00134FD2">
        <w:rPr>
          <w:rStyle w:val="Alaviitteenviite"/>
        </w:rPr>
        <w:t xml:space="preserve"> </w:t>
      </w:r>
      <w:r w:rsidRPr="00134FD2">
        <w:t xml:space="preserve">Tarkoituksena on turvata oppilaalle oppimisen ja koulunkäynnin perusedellytykset, esteettömyys ja mahdollisuus vuorovaikutukseen kaikkina koulupäivinä. </w:t>
      </w:r>
    </w:p>
    <w:p w:rsidR="00A734E4" w:rsidRPr="00134FD2" w:rsidRDefault="00A734E4" w:rsidP="001008C5">
      <w:pPr>
        <w:spacing w:after="0"/>
        <w:jc w:val="both"/>
      </w:pPr>
    </w:p>
    <w:p w:rsidR="00A734E4" w:rsidRPr="00134FD2" w:rsidRDefault="00A734E4" w:rsidP="001008C5">
      <w:pPr>
        <w:spacing w:after="0"/>
        <w:ind w:left="426"/>
        <w:jc w:val="both"/>
      </w:pPr>
      <w:r w:rsidRPr="00134FD2">
        <w:t xml:space="preserve">Oppilaalle järjestetään tarvittaessa tulkitsemista esimerkiksi kuulovamman tai kielellisen erityisvaikeuden takia. Hän voi tarvita myös puhetta tukevia ja korvaavia kommunikaatiokeinoja, kuten erilaisia symbolijärjestelmiä. </w:t>
      </w:r>
      <w:r w:rsidRPr="00134FD2">
        <w:rPr>
          <w:rFonts w:cs="Arial"/>
        </w:rPr>
        <w:t xml:space="preserve">Viittomakieltä käyttävien oppilaiden kommunikaation tukena voidaan tarvittaessa käyttää viittomakielen tulkkia tai viittomakielentaitoista avustajaa.  Eriasteisesti kuulovammaisten oppilaiden kohdalla tulkkauksen menetelmä saattaa olla myös jokin muu kuin viittomakielen tulkkaus. Oppilaan kielellisen erityisvaikeuden takia käytetään puhevammaisten tulkkia tai puhetta tukevia ja korvaavia menetelmiä hallitsevaa avustajaa. </w:t>
      </w:r>
      <w:r w:rsidRPr="00134FD2">
        <w:t>Myös opettaja voi tukea oppilaita kommunikoinnissa viittomien tai muiden symbolien avulla.</w:t>
      </w:r>
    </w:p>
    <w:p w:rsidR="00A734E4" w:rsidRPr="00134FD2" w:rsidRDefault="00A734E4" w:rsidP="001008C5">
      <w:pPr>
        <w:spacing w:after="0"/>
        <w:jc w:val="both"/>
      </w:pPr>
    </w:p>
    <w:p w:rsidR="00A734E4" w:rsidRPr="00134FD2" w:rsidRDefault="00A734E4" w:rsidP="001008C5">
      <w:pPr>
        <w:spacing w:after="0"/>
        <w:ind w:left="426"/>
        <w:jc w:val="both"/>
      </w:pPr>
      <w:r w:rsidRPr="00134FD2">
        <w:t>Opettajan tehtävänä on suunnitella, opettaa, antaa tukea sekä arvioida oppilaan ja koko ryhmän oppimista ja työskentelyä. Avustaja ohjaa ja tukee oppilasta päivittäisissä tilanteissa oppimiseen ja koulunkäyntiin liittyvien tehtävien suorittamisessa opettajan tai muiden tuen ammattihenkilöiden ohjeiden mukaisesti. Opettajat ja avustajat suunnittelevat ja arvioivat työtään yhdessä sekä tarvittaessa muun henkilöstön kanssa. On tärkeää, että työn- ja vastuunjako on selkeä.</w:t>
      </w:r>
    </w:p>
    <w:p w:rsidR="00A734E4" w:rsidRPr="00134FD2" w:rsidRDefault="00A734E4" w:rsidP="001008C5">
      <w:pPr>
        <w:spacing w:after="0"/>
        <w:jc w:val="both"/>
      </w:pPr>
    </w:p>
    <w:p w:rsidR="00A734E4" w:rsidRPr="00134FD2" w:rsidRDefault="00A734E4" w:rsidP="001008C5">
      <w:pPr>
        <w:spacing w:after="0"/>
        <w:ind w:left="426"/>
        <w:jc w:val="both"/>
      </w:pPr>
      <w:r w:rsidRPr="00134FD2">
        <w:t>Avustajan antama tuki edistää oppilaan itsenäistä selviytymistä ja omatoimisuutta sekä myönteisen itsetunnon kehittymistä. Avustajapalvelun tavoitteena on tukea yksittäistä oppilasta siten, että hän kykenee ottamaan yhä enemmän itse vastuuta oppimisestaan ja koulunkäynnistään. Avustajan antama tuki voidaan suunnata yksittäiselle oppilaalle tai koko opetusryhmälle.</w:t>
      </w:r>
    </w:p>
    <w:p w:rsidR="00A734E4" w:rsidRPr="00134FD2" w:rsidRDefault="00A734E4" w:rsidP="00A734E4">
      <w:pPr>
        <w:spacing w:after="0"/>
        <w:rPr>
          <w:strike/>
        </w:rPr>
      </w:pPr>
    </w:p>
    <w:p w:rsidR="00A734E4" w:rsidRPr="00134FD2" w:rsidRDefault="00A734E4" w:rsidP="001008C5">
      <w:pPr>
        <w:spacing w:after="0"/>
        <w:ind w:left="426"/>
        <w:jc w:val="both"/>
      </w:pPr>
      <w:r w:rsidRPr="00134FD2">
        <w:lastRenderedPageBreak/>
        <w:t>Erityisten apuvälineiden tarve voi liittyä näkemiseen, kuulemiseen, liikkumiseen tai muuhun fyysiseen tarpeeseen. Se voi liittyä myös oppimisen erityistarpeisiin.</w:t>
      </w:r>
      <w:r w:rsidR="00931F21" w:rsidRPr="00134FD2">
        <w:t xml:space="preserve"> </w:t>
      </w:r>
      <w:r w:rsidRPr="00134FD2">
        <w:t>Tällöin käytetään esimerkiksi erilaisia tietoteknisiä sovelluksia, äänikirjoja, matematiikan havainnollistamisen välineitä tai keskittymistä tukevia</w:t>
      </w:r>
      <w:r w:rsidR="00931F21" w:rsidRPr="00134FD2">
        <w:t xml:space="preserve"> apuvälineitä</w:t>
      </w:r>
      <w:r w:rsidRPr="00134FD2">
        <w:t>. Oppilaan kanssa työskentelevät perehtyvät riittävästi opetukseen osallistumisen edellyttämien apuvälineiden käyttöön sekä ohjaavat oppilasta ja huoltajaa näiden käytössä yhteistyössä tuen muiden ammattihenkilöiden kanssa. Apuvälineitä käytetään suunnitelmallisesti ja niiden käyttöä ja tarvetta arvioidaan säännöllisesti.</w:t>
      </w:r>
    </w:p>
    <w:p w:rsidR="00A734E4" w:rsidRPr="00134FD2" w:rsidRDefault="00A734E4" w:rsidP="001008C5">
      <w:pPr>
        <w:spacing w:after="0"/>
        <w:jc w:val="both"/>
      </w:pPr>
    </w:p>
    <w:p w:rsidR="00A734E4" w:rsidRPr="00134FD2" w:rsidRDefault="00A734E4" w:rsidP="001008C5">
      <w:pPr>
        <w:spacing w:after="0"/>
        <w:ind w:left="426"/>
        <w:jc w:val="both"/>
      </w:pPr>
      <w:r w:rsidRPr="00134FD2">
        <w:t xml:space="preserve">Oppilaan kanssa työskentelevät suunnittelevat yhdessä </w:t>
      </w:r>
      <w:r w:rsidRPr="00134FD2">
        <w:rPr>
          <w:lang w:eastAsia="fi-FI"/>
        </w:rPr>
        <w:t xml:space="preserve">opetukseen osallistumisen edellyttämien palvelujen ja apuvälineiden käytön </w:t>
      </w:r>
      <w:r w:rsidRPr="00134FD2">
        <w:t xml:space="preserve">eri oppimistilanteissa hyödyntäen tarvittaessa muita asiantuntijoita. Oppilaan tukeminen voi edellyttää erityisosaamista, jota oman koulun henkilöstöllä ei ole riittävästi. Tällöin hyödynnetään esimerkiksi oppimis- ja ohjauskeskusten oppilaille tarjoamia palveluja ja henkilöstölle suunnattua koulutusta ja konsultaatiota. </w:t>
      </w:r>
    </w:p>
    <w:p w:rsidR="00A734E4" w:rsidRPr="00134FD2" w:rsidRDefault="00A734E4" w:rsidP="001008C5">
      <w:pPr>
        <w:spacing w:after="0"/>
        <w:jc w:val="both"/>
        <w:rPr>
          <w:b/>
          <w:lang w:eastAsia="fi-FI"/>
        </w:rPr>
      </w:pPr>
    </w:p>
    <w:p w:rsidR="00A734E4" w:rsidRPr="00134FD2" w:rsidRDefault="00A734E4" w:rsidP="001008C5">
      <w:pPr>
        <w:spacing w:after="0"/>
        <w:ind w:left="426"/>
        <w:jc w:val="both"/>
      </w:pPr>
      <w:r w:rsidRPr="00134FD2">
        <w:t xml:space="preserve">Opetuksen järjestäjä päättää tulkitsemis- ja avustajapalveluista sekä muista opetuspalveluista ja erityisistä apuvälineistä.  Palveluiden ja apuvälineiden tarve ja määrä arvioidaan moniammatillisena yhteistyönä hyödyntäen oppilaan ja huoltajan antamia tietoja ja mahdollisten koulun ulkopuolisten asiantuntijoiden lausuntoja. Tehostettua tukea saavan oppilaan palveluiden ja apuvälineiden tarve arvioidaan pedagogisessa arviossa.  Erityistä tukea saavan oppilaan palveluiden ja erityisten apuvälineiden tarve arvioidaan pedagogisessa selvityksessä ja niistä päätetään erityisen tuen päätöksessä. Yleistä ja tehostettua tukea saavalle oppilaalle mahdollisista palveluista ja erityisistä </w:t>
      </w:r>
      <w:r w:rsidR="00931F21" w:rsidRPr="00134FD2">
        <w:t xml:space="preserve">apuvälineistä tehdään </w:t>
      </w:r>
      <w:r w:rsidRPr="00134FD2">
        <w:t>hallintopäätös. Palveluiden ja apuvälineiden käyttö kuvataan oppimissuunnitelmassa tai HOJKSissa.</w:t>
      </w:r>
    </w:p>
    <w:p w:rsidR="00A734E4" w:rsidRPr="00134FD2" w:rsidRDefault="00B02887" w:rsidP="00B02887">
      <w:pPr>
        <w:pStyle w:val="Otsikko3"/>
        <w:rPr>
          <w:rFonts w:eastAsia="Times New Roman"/>
          <w:lang w:eastAsia="fi-FI"/>
        </w:rPr>
      </w:pPr>
      <w:bookmarkStart w:id="75" w:name="_Toc413327070"/>
      <w:r w:rsidRPr="00134FD2">
        <w:rPr>
          <w:rFonts w:eastAsia="Times New Roman"/>
          <w:lang w:eastAsia="fi-FI"/>
        </w:rPr>
        <w:t xml:space="preserve">7.6 </w:t>
      </w:r>
      <w:r w:rsidR="00A734E4" w:rsidRPr="00134FD2">
        <w:rPr>
          <w:rFonts w:eastAsia="Times New Roman"/>
          <w:lang w:eastAsia="fi-FI"/>
        </w:rPr>
        <w:t>Paikallisesti päätettävät asiat</w:t>
      </w:r>
      <w:bookmarkEnd w:id="75"/>
    </w:p>
    <w:p w:rsidR="00A734E4" w:rsidRPr="00134FD2" w:rsidRDefault="00A734E4" w:rsidP="00A734E4">
      <w:pPr>
        <w:pStyle w:val="Luettelokappale"/>
        <w:shd w:val="clear" w:color="auto" w:fill="FFFFFF"/>
        <w:spacing w:after="0"/>
        <w:rPr>
          <w:rFonts w:eastAsia="Times New Roman" w:cs="Times New Roman"/>
          <w:b/>
          <w:lang w:eastAsia="fi-FI"/>
        </w:rPr>
      </w:pPr>
    </w:p>
    <w:p w:rsidR="00A734E4" w:rsidRPr="00134FD2" w:rsidRDefault="00A734E4" w:rsidP="00131EE1">
      <w:pPr>
        <w:tabs>
          <w:tab w:val="left" w:pos="426"/>
        </w:tabs>
        <w:spacing w:after="0"/>
        <w:ind w:left="426"/>
      </w:pPr>
      <w:r w:rsidRPr="00134FD2">
        <w:t xml:space="preserve">Paikallisessa opetussuunnitelmassa päätetään ja kuvataan tuen järjestäminen käytännössä mahdollisimman konkreettisesti alla olevissa asioissa. </w:t>
      </w:r>
    </w:p>
    <w:p w:rsidR="00A734E4" w:rsidRPr="00134FD2" w:rsidRDefault="00A734E4" w:rsidP="00A734E4">
      <w:pPr>
        <w:spacing w:after="0"/>
      </w:pPr>
    </w:p>
    <w:p w:rsidR="00A734E4" w:rsidRPr="00134FD2" w:rsidRDefault="00A734E4" w:rsidP="00131EE1">
      <w:pPr>
        <w:spacing w:after="0"/>
        <w:ind w:firstLine="360"/>
      </w:pPr>
      <w:r w:rsidRPr="00134FD2">
        <w:t>Oppimisen ja koulunkäynnin tuen käytännön järjestämiseen liittyvät keskeiset paikalliset linjaukset</w:t>
      </w:r>
    </w:p>
    <w:p w:rsidR="00A734E4" w:rsidRPr="00134FD2" w:rsidRDefault="00A734E4" w:rsidP="00DB6678">
      <w:pPr>
        <w:pStyle w:val="Luettelokappale"/>
        <w:numPr>
          <w:ilvl w:val="0"/>
          <w:numId w:val="11"/>
        </w:numPr>
        <w:spacing w:after="0"/>
      </w:pPr>
      <w:r w:rsidRPr="00134FD2">
        <w:t>ennaltaehkäisevän työn ja varhaisen puuttumisen toimintamallit (loppu omaksi kohdakseen)</w:t>
      </w:r>
    </w:p>
    <w:p w:rsidR="00A734E4" w:rsidRPr="00134FD2" w:rsidRDefault="00A734E4" w:rsidP="00DB6678">
      <w:pPr>
        <w:pStyle w:val="Luettelokappale"/>
        <w:numPr>
          <w:ilvl w:val="0"/>
          <w:numId w:val="11"/>
        </w:numPr>
        <w:spacing w:after="0"/>
      </w:pPr>
      <w:r w:rsidRPr="00134FD2">
        <w:t>toiminta ja yhteistyö nivelvaiheissa</w:t>
      </w:r>
    </w:p>
    <w:p w:rsidR="00A734E4" w:rsidRPr="00134FD2" w:rsidRDefault="00A734E4" w:rsidP="00DB6678">
      <w:pPr>
        <w:pStyle w:val="Luettelokappale"/>
        <w:numPr>
          <w:ilvl w:val="0"/>
          <w:numId w:val="11"/>
        </w:numPr>
        <w:spacing w:after="0"/>
      </w:pPr>
      <w:r w:rsidRPr="00134FD2">
        <w:t>oppimisen ja koulunkäynnin tuen tarpeiden suunnitelmallinen seulonta tuen järjestämiseksi</w:t>
      </w:r>
    </w:p>
    <w:p w:rsidR="00A734E4" w:rsidRPr="00134FD2" w:rsidRDefault="00A734E4" w:rsidP="00DB6678">
      <w:pPr>
        <w:pStyle w:val="Luettelokappale"/>
        <w:numPr>
          <w:ilvl w:val="0"/>
          <w:numId w:val="11"/>
        </w:numPr>
        <w:spacing w:after="0"/>
      </w:pPr>
      <w:r w:rsidRPr="00134FD2">
        <w:t xml:space="preserve">yhteistyö, vastuut ja työnjako opetustoimessa sekä muiden hallintokuntien kanssa </w:t>
      </w:r>
    </w:p>
    <w:p w:rsidR="00A734E4" w:rsidRPr="00134FD2" w:rsidRDefault="00A734E4" w:rsidP="00DB6678">
      <w:pPr>
        <w:pStyle w:val="Luettelokappale"/>
        <w:numPr>
          <w:ilvl w:val="0"/>
          <w:numId w:val="11"/>
        </w:numPr>
        <w:spacing w:after="0"/>
      </w:pPr>
      <w:r w:rsidRPr="00134FD2">
        <w:t xml:space="preserve">yhteistyö oppilashuollon palveluista vastaavien ja muiden tarvittavien asiantuntijoiden kanssa tuen tarpeen arvioinnissa, tuen suunnittelussa, järjestämisessä sekä käytännön toteuttamisessa </w:t>
      </w:r>
    </w:p>
    <w:p w:rsidR="00A734E4" w:rsidRPr="00134FD2" w:rsidRDefault="00A734E4" w:rsidP="00DB6678">
      <w:pPr>
        <w:pStyle w:val="Luettelokappale"/>
        <w:numPr>
          <w:ilvl w:val="0"/>
          <w:numId w:val="11"/>
        </w:numPr>
        <w:spacing w:after="0"/>
      </w:pPr>
      <w:r w:rsidRPr="00134FD2">
        <w:t xml:space="preserve">kotien kanssa tehtävän yhteistyön keskeiset toimintaperiaatteet oppimisen ja koulunkäynnin tuen kysymyksissä </w:t>
      </w:r>
    </w:p>
    <w:p w:rsidR="00A734E4" w:rsidRPr="00134FD2" w:rsidRDefault="00A734E4" w:rsidP="00DB6678">
      <w:pPr>
        <w:pStyle w:val="Luettelokappale"/>
        <w:numPr>
          <w:ilvl w:val="0"/>
          <w:numId w:val="11"/>
        </w:numPr>
        <w:spacing w:after="0"/>
      </w:pPr>
      <w:r w:rsidRPr="00134FD2">
        <w:t>oppimisen ja koulunkäynnin tukeen liittyvät toimivaltuudet eri hallintopäätöksissä</w:t>
      </w:r>
    </w:p>
    <w:p w:rsidR="001008C5" w:rsidRPr="00134FD2" w:rsidRDefault="001008C5" w:rsidP="00A734E4">
      <w:pPr>
        <w:spacing w:after="0"/>
        <w:rPr>
          <w:b/>
          <w:u w:val="single"/>
        </w:rPr>
      </w:pPr>
    </w:p>
    <w:p w:rsidR="00A734E4" w:rsidRPr="00134FD2" w:rsidRDefault="00A734E4" w:rsidP="00131EE1">
      <w:pPr>
        <w:spacing w:after="0"/>
        <w:ind w:firstLine="360"/>
      </w:pPr>
      <w:r w:rsidRPr="00134FD2">
        <w:t xml:space="preserve">Yleinen tuki </w:t>
      </w:r>
    </w:p>
    <w:p w:rsidR="00A734E4" w:rsidRPr="00134FD2" w:rsidRDefault="00A734E4" w:rsidP="00DB6678">
      <w:pPr>
        <w:pStyle w:val="Luettelokappale"/>
        <w:numPr>
          <w:ilvl w:val="0"/>
          <w:numId w:val="12"/>
        </w:numPr>
        <w:spacing w:after="0"/>
      </w:pPr>
      <w:r w:rsidRPr="00134FD2">
        <w:t xml:space="preserve">yleisen tuen käytännön järjestäminen </w:t>
      </w:r>
    </w:p>
    <w:p w:rsidR="00A734E4" w:rsidRPr="00134FD2" w:rsidRDefault="00A734E4" w:rsidP="00DB6678">
      <w:pPr>
        <w:pStyle w:val="Luettelokappale"/>
        <w:numPr>
          <w:ilvl w:val="0"/>
          <w:numId w:val="12"/>
        </w:numPr>
        <w:spacing w:after="0"/>
      </w:pPr>
      <w:r w:rsidRPr="00134FD2">
        <w:t xml:space="preserve">yhteistyö, vastuut ja työnjako eri toimijoiden kesken </w:t>
      </w:r>
    </w:p>
    <w:p w:rsidR="00A734E4" w:rsidRPr="00134FD2" w:rsidRDefault="00A734E4" w:rsidP="00DB6678">
      <w:pPr>
        <w:pStyle w:val="Luettelokappale"/>
        <w:numPr>
          <w:ilvl w:val="0"/>
          <w:numId w:val="12"/>
        </w:numPr>
        <w:spacing w:after="0"/>
      </w:pPr>
      <w:r w:rsidRPr="00134FD2">
        <w:t>yhteistyö oppilaan ja huoltajan kanssa</w:t>
      </w:r>
    </w:p>
    <w:p w:rsidR="00170EBE" w:rsidRPr="00134FD2" w:rsidRDefault="00170EBE" w:rsidP="001008C5">
      <w:pPr>
        <w:pStyle w:val="Luettelokappale"/>
        <w:spacing w:after="0"/>
      </w:pPr>
    </w:p>
    <w:p w:rsidR="00A734E4" w:rsidRPr="00134FD2" w:rsidRDefault="00A734E4" w:rsidP="00131EE1">
      <w:pPr>
        <w:spacing w:after="0"/>
        <w:ind w:firstLine="360"/>
      </w:pPr>
      <w:r w:rsidRPr="00134FD2">
        <w:lastRenderedPageBreak/>
        <w:t>Tehostettu tuki</w:t>
      </w:r>
    </w:p>
    <w:p w:rsidR="00A734E4" w:rsidRPr="00134FD2" w:rsidRDefault="00A734E4" w:rsidP="00DB6678">
      <w:pPr>
        <w:pStyle w:val="Luettelokappale"/>
        <w:numPr>
          <w:ilvl w:val="0"/>
          <w:numId w:val="13"/>
        </w:numPr>
        <w:spacing w:after="0"/>
      </w:pPr>
      <w:r w:rsidRPr="00134FD2">
        <w:t>tehostetun tuen käytännön järjestäminen</w:t>
      </w:r>
    </w:p>
    <w:p w:rsidR="00A734E4" w:rsidRPr="00134FD2" w:rsidRDefault="00A734E4" w:rsidP="00DB6678">
      <w:pPr>
        <w:pStyle w:val="Luettelokappale"/>
        <w:numPr>
          <w:ilvl w:val="0"/>
          <w:numId w:val="13"/>
        </w:numPr>
        <w:spacing w:after="0"/>
      </w:pPr>
      <w:r w:rsidRPr="00134FD2">
        <w:t>pedagogisen arvion laadintaan liittyvät käytänteet</w:t>
      </w:r>
    </w:p>
    <w:p w:rsidR="00A734E4" w:rsidRPr="00134FD2" w:rsidRDefault="00A734E4" w:rsidP="00DB6678">
      <w:pPr>
        <w:pStyle w:val="Luettelokappale"/>
        <w:numPr>
          <w:ilvl w:val="0"/>
          <w:numId w:val="13"/>
        </w:numPr>
        <w:spacing w:after="0"/>
      </w:pPr>
      <w:r w:rsidRPr="00134FD2">
        <w:t xml:space="preserve">toimintatavat oppilaan tehostetun tuen aloittamisessa, toteuttamisessa ja päättämisessä </w:t>
      </w:r>
    </w:p>
    <w:p w:rsidR="00A734E4" w:rsidRPr="00134FD2" w:rsidRDefault="00A734E4" w:rsidP="00DB6678">
      <w:pPr>
        <w:pStyle w:val="Luettelokappale"/>
        <w:numPr>
          <w:ilvl w:val="0"/>
          <w:numId w:val="13"/>
        </w:numPr>
        <w:spacing w:after="0"/>
      </w:pPr>
      <w:r w:rsidRPr="00134FD2">
        <w:t>oppimissuunnitelman laadintaan, arviointiin ja tarkistamiseen liittyvät käytänteet</w:t>
      </w:r>
    </w:p>
    <w:p w:rsidR="00A734E4" w:rsidRPr="00134FD2" w:rsidRDefault="00A734E4" w:rsidP="00DB6678">
      <w:pPr>
        <w:pStyle w:val="Luettelokappale"/>
        <w:numPr>
          <w:ilvl w:val="0"/>
          <w:numId w:val="13"/>
        </w:numPr>
        <w:spacing w:after="0"/>
      </w:pPr>
      <w:r w:rsidRPr="00134FD2">
        <w:t>yhteistyö, vastuut ja työnjako eri toimijoiden kesken pedagogisen arvion ja oppimissuunnitelman laadinnassa, tehostetun tuen järjestämisessä sekä tuen vaikutusten seurannassa ja arvioinnissa</w:t>
      </w:r>
    </w:p>
    <w:p w:rsidR="00A734E4" w:rsidRPr="00134FD2" w:rsidRDefault="00A734E4" w:rsidP="00DB6678">
      <w:pPr>
        <w:pStyle w:val="Luettelokappale"/>
        <w:numPr>
          <w:ilvl w:val="0"/>
          <w:numId w:val="13"/>
        </w:numPr>
        <w:spacing w:after="0"/>
      </w:pPr>
      <w:r w:rsidRPr="00134FD2">
        <w:t>menettelytavat ja yhteistyö oppilaan ja huoltajan kanssa pedagogisen arvion ja oppimissuunnitelman laadinnassa, tehostetun tuen järjestämisessä sekä tuen vaikutusten seurannassa ja arvioinnissa</w:t>
      </w:r>
    </w:p>
    <w:p w:rsidR="00A734E4" w:rsidRPr="00134FD2" w:rsidRDefault="00A734E4" w:rsidP="00A734E4">
      <w:pPr>
        <w:pStyle w:val="Luettelokappale"/>
        <w:spacing w:after="0"/>
      </w:pPr>
    </w:p>
    <w:p w:rsidR="00A734E4" w:rsidRPr="00134FD2" w:rsidRDefault="00A734E4" w:rsidP="00131EE1">
      <w:pPr>
        <w:spacing w:after="0"/>
        <w:ind w:firstLine="360"/>
      </w:pPr>
      <w:r w:rsidRPr="00134FD2">
        <w:t>Erityinen tuki</w:t>
      </w:r>
    </w:p>
    <w:p w:rsidR="00A734E4" w:rsidRPr="00134FD2" w:rsidRDefault="00A734E4" w:rsidP="00DB6678">
      <w:pPr>
        <w:pStyle w:val="Luettelokappale"/>
        <w:numPr>
          <w:ilvl w:val="0"/>
          <w:numId w:val="14"/>
        </w:numPr>
        <w:spacing w:after="0"/>
      </w:pPr>
      <w:r w:rsidRPr="00134FD2">
        <w:t>erityisen tuen käytännön järjestäminen</w:t>
      </w:r>
    </w:p>
    <w:p w:rsidR="00A734E4" w:rsidRPr="00134FD2" w:rsidRDefault="00A734E4" w:rsidP="00DB6678">
      <w:pPr>
        <w:pStyle w:val="Luettelokappale"/>
        <w:numPr>
          <w:ilvl w:val="0"/>
          <w:numId w:val="14"/>
        </w:numPr>
        <w:spacing w:after="0"/>
      </w:pPr>
      <w:r w:rsidRPr="00134FD2">
        <w:t>pedagogisen selvityksen laadintaan liittyvät käytänteet</w:t>
      </w:r>
    </w:p>
    <w:p w:rsidR="00A734E4" w:rsidRPr="00134FD2" w:rsidRDefault="00A734E4" w:rsidP="00DB6678">
      <w:pPr>
        <w:pStyle w:val="Luettelokappale"/>
        <w:numPr>
          <w:ilvl w:val="0"/>
          <w:numId w:val="13"/>
        </w:numPr>
        <w:spacing w:after="0"/>
      </w:pPr>
      <w:r w:rsidRPr="00134FD2">
        <w:t>oppilaan ja huoltajan kuulemiseen liittyvä menettely</w:t>
      </w:r>
    </w:p>
    <w:p w:rsidR="00A734E4" w:rsidRPr="00134FD2" w:rsidRDefault="00A734E4" w:rsidP="00DB6678">
      <w:pPr>
        <w:pStyle w:val="Luettelokappale"/>
        <w:numPr>
          <w:ilvl w:val="0"/>
          <w:numId w:val="13"/>
        </w:numPr>
        <w:spacing w:after="0"/>
      </w:pPr>
      <w:r w:rsidRPr="00134FD2">
        <w:t>erityisen tuen päätöksen tekeminen</w:t>
      </w:r>
    </w:p>
    <w:p w:rsidR="00A734E4" w:rsidRPr="00134FD2" w:rsidRDefault="00A734E4" w:rsidP="00DB6678">
      <w:pPr>
        <w:pStyle w:val="Luettelokappale"/>
        <w:numPr>
          <w:ilvl w:val="0"/>
          <w:numId w:val="13"/>
        </w:numPr>
        <w:spacing w:after="0"/>
      </w:pPr>
      <w:r w:rsidRPr="00134FD2">
        <w:t>erityisen tuen päätöksen tarkistaminen</w:t>
      </w:r>
    </w:p>
    <w:p w:rsidR="00A734E4" w:rsidRPr="00134FD2" w:rsidRDefault="00A734E4" w:rsidP="00DB6678">
      <w:pPr>
        <w:pStyle w:val="Luettelokappale"/>
        <w:numPr>
          <w:ilvl w:val="0"/>
          <w:numId w:val="13"/>
        </w:numPr>
        <w:tabs>
          <w:tab w:val="left" w:pos="2977"/>
        </w:tabs>
        <w:spacing w:after="0"/>
      </w:pPr>
      <w:r w:rsidRPr="00134FD2">
        <w:t>toimintatavat, kun erityinen tuki päätetään lopettaa ja tuki jatkuu tehostettuna tukena</w:t>
      </w:r>
    </w:p>
    <w:p w:rsidR="00A734E4" w:rsidRPr="00134FD2" w:rsidRDefault="00A734E4" w:rsidP="00DB6678">
      <w:pPr>
        <w:pStyle w:val="Luettelokappale"/>
        <w:numPr>
          <w:ilvl w:val="0"/>
          <w:numId w:val="13"/>
        </w:numPr>
        <w:spacing w:after="0"/>
      </w:pPr>
      <w:r w:rsidRPr="00134FD2">
        <w:t>HOJKSin laadintaan, arviointiin ja tarkistamiseen liittyvät käytänteet</w:t>
      </w:r>
    </w:p>
    <w:p w:rsidR="00A734E4" w:rsidRPr="00134FD2" w:rsidRDefault="00A734E4" w:rsidP="00DB6678">
      <w:pPr>
        <w:pStyle w:val="Luettelokappale"/>
        <w:numPr>
          <w:ilvl w:val="0"/>
          <w:numId w:val="13"/>
        </w:numPr>
        <w:spacing w:after="0"/>
      </w:pPr>
      <w:r w:rsidRPr="00134FD2">
        <w:t xml:space="preserve"> yhteistyö, vastuut ja työnjako eri toimijoiden kesken pedagogisen selvityksen ja HOJKSin laadinnassa, erityisen tuen järjestämisessä sekä tuen vaikutusten seurannassa ja arvioinnissa</w:t>
      </w:r>
    </w:p>
    <w:p w:rsidR="00A734E4" w:rsidRPr="00134FD2" w:rsidRDefault="00A734E4" w:rsidP="00DB6678">
      <w:pPr>
        <w:pStyle w:val="Luettelokappale"/>
        <w:numPr>
          <w:ilvl w:val="0"/>
          <w:numId w:val="13"/>
        </w:numPr>
        <w:spacing w:after="0"/>
      </w:pPr>
      <w:r w:rsidRPr="00134FD2">
        <w:t xml:space="preserve">menettelytavat mahdollisten asiantuntijalausuntojen käytössä </w:t>
      </w:r>
    </w:p>
    <w:p w:rsidR="00A734E4" w:rsidRPr="00134FD2" w:rsidRDefault="00A734E4" w:rsidP="00DB6678">
      <w:pPr>
        <w:pStyle w:val="Luettelokappale"/>
        <w:numPr>
          <w:ilvl w:val="0"/>
          <w:numId w:val="13"/>
        </w:numPr>
        <w:spacing w:after="0"/>
      </w:pPr>
      <w:r w:rsidRPr="00134FD2">
        <w:t>menettelytavat ja yhteistyö oppilaan ja huoltajan kanssa pedagogisen selvityksen ja HOJKSin laadinnassa, erityisen tuen järjestämisessä sekä tuen vaikutusten seurannassa ja arvioinnissa</w:t>
      </w:r>
    </w:p>
    <w:p w:rsidR="00A734E4" w:rsidRPr="00134FD2" w:rsidRDefault="00A734E4" w:rsidP="00DB6678">
      <w:pPr>
        <w:pStyle w:val="Luettelokappale"/>
        <w:numPr>
          <w:ilvl w:val="0"/>
          <w:numId w:val="13"/>
        </w:numPr>
        <w:spacing w:after="0"/>
      </w:pPr>
      <w:r w:rsidRPr="00134FD2">
        <w:t>oppimäärän yksilöllistämiseen liittyvät toimintatavat osana pedagogisen selvityksen laadintaa, erityisen tuen päätöstä ja HOJKSin laatimista.</w:t>
      </w:r>
    </w:p>
    <w:p w:rsidR="00A734E4" w:rsidRPr="00134FD2" w:rsidRDefault="00A734E4" w:rsidP="00DB6678">
      <w:pPr>
        <w:pStyle w:val="Luettelokappale"/>
        <w:numPr>
          <w:ilvl w:val="0"/>
          <w:numId w:val="13"/>
        </w:numPr>
        <w:spacing w:after="0"/>
      </w:pPr>
      <w:r w:rsidRPr="00134FD2">
        <w:t xml:space="preserve">pidennetyn oppivelvollisuuden järjestäminen </w:t>
      </w:r>
    </w:p>
    <w:p w:rsidR="00A734E4" w:rsidRPr="00134FD2" w:rsidRDefault="00A734E4" w:rsidP="00DB6678">
      <w:pPr>
        <w:pStyle w:val="Luettelokappale"/>
        <w:numPr>
          <w:ilvl w:val="1"/>
          <w:numId w:val="15"/>
        </w:numPr>
        <w:spacing w:after="0"/>
        <w:ind w:left="1701"/>
      </w:pPr>
      <w:r w:rsidRPr="00134FD2">
        <w:t xml:space="preserve">lapsen ohjautuminen pidennetyn oppivelvollisuuden piiriin, monialainen yhteistyö prosessissa </w:t>
      </w:r>
    </w:p>
    <w:p w:rsidR="00A734E4" w:rsidRPr="00134FD2" w:rsidRDefault="00A734E4" w:rsidP="00DB6678">
      <w:pPr>
        <w:pStyle w:val="Luettelokappale"/>
        <w:numPr>
          <w:ilvl w:val="1"/>
          <w:numId w:val="15"/>
        </w:numPr>
        <w:spacing w:after="0"/>
        <w:ind w:left="1701"/>
      </w:pPr>
      <w:r w:rsidRPr="00134FD2">
        <w:t>opetuksen käytännön järjestäminen</w:t>
      </w:r>
    </w:p>
    <w:p w:rsidR="00A734E4" w:rsidRPr="00134FD2" w:rsidRDefault="00A734E4" w:rsidP="00DB6678">
      <w:pPr>
        <w:pStyle w:val="Luettelokappale"/>
        <w:numPr>
          <w:ilvl w:val="1"/>
          <w:numId w:val="15"/>
        </w:numPr>
        <w:spacing w:after="0"/>
        <w:ind w:left="1701"/>
      </w:pPr>
      <w:r w:rsidRPr="00134FD2">
        <w:t>yhteistyö esiopetuksen ja muun varhaiskasvatuksen kanssa sekä muu yhteistyö, eri toimijoiden vastuut ja työnjako</w:t>
      </w:r>
    </w:p>
    <w:p w:rsidR="00A734E4" w:rsidRPr="00134FD2" w:rsidRDefault="00A734E4" w:rsidP="00DB6678">
      <w:pPr>
        <w:pStyle w:val="Luettelokappale"/>
        <w:numPr>
          <w:ilvl w:val="1"/>
          <w:numId w:val="15"/>
        </w:numPr>
        <w:spacing w:after="0"/>
        <w:ind w:left="1701"/>
      </w:pPr>
      <w:r w:rsidRPr="00134FD2">
        <w:t>yhteistyö oppilaan ja huoltajan kanssa</w:t>
      </w:r>
    </w:p>
    <w:p w:rsidR="00A734E4" w:rsidRPr="00134FD2" w:rsidRDefault="00A734E4" w:rsidP="00DB6678">
      <w:pPr>
        <w:pStyle w:val="Luettelokappale"/>
        <w:numPr>
          <w:ilvl w:val="1"/>
          <w:numId w:val="15"/>
        </w:numPr>
        <w:spacing w:after="0"/>
        <w:ind w:left="1701"/>
      </w:pPr>
      <w:r w:rsidRPr="00134FD2">
        <w:t>eri oppiaineiden mahdollinen yhdistäminen oppiainekokonaisuuksiksi tai jakaminen osa-alueisiin sekä niiden tarkempi kuvaus</w:t>
      </w:r>
    </w:p>
    <w:p w:rsidR="00A734E4" w:rsidRPr="00134FD2" w:rsidRDefault="00A734E4" w:rsidP="00DB6678">
      <w:pPr>
        <w:pStyle w:val="Luettelokappale"/>
        <w:numPr>
          <w:ilvl w:val="1"/>
          <w:numId w:val="15"/>
        </w:numPr>
        <w:spacing w:after="0"/>
        <w:ind w:left="1701"/>
      </w:pPr>
      <w:r w:rsidRPr="00134FD2">
        <w:t xml:space="preserve">tavoitteiden, sisältöjen ja menetelmien tarkempi kuvaus toiminta-alueittain </w:t>
      </w:r>
    </w:p>
    <w:p w:rsidR="00A734E4" w:rsidRPr="00134FD2" w:rsidRDefault="00A734E4" w:rsidP="00A734E4">
      <w:pPr>
        <w:spacing w:after="0"/>
        <w:rPr>
          <w:b/>
          <w:u w:val="single"/>
          <w:lang w:eastAsia="fi-FI"/>
        </w:rPr>
      </w:pPr>
    </w:p>
    <w:p w:rsidR="00A734E4" w:rsidRPr="00134FD2" w:rsidRDefault="00A734E4" w:rsidP="00131EE1">
      <w:pPr>
        <w:spacing w:after="0"/>
        <w:ind w:firstLine="360"/>
        <w:rPr>
          <w:lang w:eastAsia="fi-FI"/>
        </w:rPr>
      </w:pPr>
      <w:r w:rsidRPr="00134FD2">
        <w:rPr>
          <w:lang w:eastAsia="fi-FI"/>
        </w:rPr>
        <w:t xml:space="preserve">Perusopetuslaissa säädetyt tukimuodot </w:t>
      </w:r>
    </w:p>
    <w:p w:rsidR="00A734E4" w:rsidRPr="00134FD2" w:rsidRDefault="00A734E4" w:rsidP="00DB6678">
      <w:pPr>
        <w:pStyle w:val="Luettelokappale"/>
        <w:numPr>
          <w:ilvl w:val="0"/>
          <w:numId w:val="16"/>
        </w:numPr>
        <w:spacing w:after="0"/>
      </w:pPr>
      <w:r w:rsidRPr="00134FD2">
        <w:t>käytännön järjestäminen</w:t>
      </w:r>
    </w:p>
    <w:p w:rsidR="00A734E4" w:rsidRPr="00134FD2" w:rsidRDefault="00A734E4" w:rsidP="00DB6678">
      <w:pPr>
        <w:pStyle w:val="Luettelokappale"/>
        <w:numPr>
          <w:ilvl w:val="0"/>
          <w:numId w:val="16"/>
        </w:numPr>
        <w:spacing w:after="0"/>
      </w:pPr>
      <w:r w:rsidRPr="00134FD2">
        <w:t xml:space="preserve">yhteistyö, vastuut ja työnjako eri toimijoiden kesken </w:t>
      </w:r>
    </w:p>
    <w:p w:rsidR="00A734E4" w:rsidRPr="00134FD2" w:rsidRDefault="00A734E4" w:rsidP="00DB6678">
      <w:pPr>
        <w:pStyle w:val="Luettelokappale"/>
        <w:numPr>
          <w:ilvl w:val="0"/>
          <w:numId w:val="16"/>
        </w:numPr>
        <w:spacing w:after="0"/>
      </w:pPr>
      <w:r w:rsidRPr="00134FD2">
        <w:t>oppilaalle ja huoltajille tiedottamiseen ja oppilaan ja huoltajan kanssa tehtävään yhteistyöhön liittyvät toimintatavat</w:t>
      </w:r>
    </w:p>
    <w:p w:rsidR="0080135F" w:rsidRPr="00134FD2" w:rsidRDefault="00A734E4" w:rsidP="001236F4">
      <w:pPr>
        <w:spacing w:after="0"/>
        <w:ind w:left="360"/>
      </w:pPr>
      <w:r w:rsidRPr="00134FD2">
        <w:lastRenderedPageBreak/>
        <w:t>Opetussuunnitelmassa määritellään tulkitsemis- ja avustajapalveluihin sekä muihin opetuspalveluihin ja erityisiin apuvälineisiin liittyvät hallinnolliset käytänteet ja päätöksenteko opetuksen järjestäjän päättämällä tavalla</w:t>
      </w:r>
      <w:r w:rsidRPr="00134FD2">
        <w:rPr>
          <w:rStyle w:val="Alaviitteenviite"/>
        </w:rPr>
        <w:footnoteReference w:id="107"/>
      </w:r>
      <w:r w:rsidRPr="00134FD2">
        <w:t>.</w:t>
      </w:r>
    </w:p>
    <w:p w:rsidR="001236F4" w:rsidRPr="00134FD2" w:rsidRDefault="001236F4" w:rsidP="001236F4">
      <w:pPr>
        <w:spacing w:after="0"/>
        <w:ind w:left="360"/>
      </w:pPr>
    </w:p>
    <w:p w:rsidR="00A734E4" w:rsidRPr="00134FD2" w:rsidRDefault="00720E01" w:rsidP="00720E01">
      <w:pPr>
        <w:pStyle w:val="Otsikko2"/>
        <w:rPr>
          <w:strike/>
        </w:rPr>
      </w:pPr>
      <w:bookmarkStart w:id="76" w:name="_Toc413327071"/>
      <w:r w:rsidRPr="00134FD2">
        <w:t>LUKU 8 OPPILASHUOLTO</w:t>
      </w:r>
      <w:bookmarkEnd w:id="76"/>
      <w:r w:rsidR="00FF6230" w:rsidRPr="00134FD2">
        <w:t xml:space="preserve"> </w:t>
      </w:r>
    </w:p>
    <w:p w:rsidR="00BF25B7" w:rsidRPr="00134FD2" w:rsidRDefault="00BF25B7" w:rsidP="00AF7F9C">
      <w:pPr>
        <w:spacing w:after="0" w:line="240" w:lineRule="auto"/>
        <w:jc w:val="both"/>
      </w:pPr>
    </w:p>
    <w:p w:rsidR="00AF7F9C" w:rsidRPr="00134FD2" w:rsidRDefault="00AF7F9C" w:rsidP="00131EE1">
      <w:pPr>
        <w:tabs>
          <w:tab w:val="left" w:pos="426"/>
        </w:tabs>
        <w:spacing w:after="0"/>
        <w:ind w:left="426"/>
        <w:jc w:val="both"/>
        <w:rPr>
          <w:rFonts w:eastAsia="Times New Roman"/>
          <w:lang w:eastAsia="fi-FI"/>
        </w:rPr>
      </w:pPr>
      <w:r w:rsidRPr="00134FD2">
        <w:rPr>
          <w:rFonts w:eastAsia="Times New Roman"/>
          <w:lang w:eastAsia="fi-FI"/>
        </w:rPr>
        <w:t>Perusopetuksen opetussuunnitelman perusteissa käytetään oppilas- ja opiskelijahuoltolain käsitteistön sijasta perusopetuksen opiskeluhuollosta nimitystä oppilashuolto, opiskelijasta käsitettä oppilas ja oppilaitoksesta nimitystä koulu. Koulutuksen järjestäjään viitataan käsitteellä opetuksen järjestäjä</w:t>
      </w:r>
      <w:r w:rsidRPr="00134FD2">
        <w:rPr>
          <w:rStyle w:val="Alaviitteenviite"/>
          <w:rFonts w:eastAsia="Times New Roman"/>
          <w:lang w:eastAsia="fi-FI"/>
        </w:rPr>
        <w:footnoteReference w:id="108"/>
      </w:r>
      <w:r w:rsidRPr="00134FD2">
        <w:rPr>
          <w:rFonts w:eastAsia="Times New Roman"/>
          <w:lang w:eastAsia="fi-FI"/>
        </w:rPr>
        <w:t xml:space="preserve">. </w:t>
      </w:r>
    </w:p>
    <w:p w:rsidR="00AF7F9C" w:rsidRPr="00134FD2" w:rsidRDefault="00AF7F9C" w:rsidP="00131EE1">
      <w:pPr>
        <w:spacing w:after="0"/>
        <w:ind w:left="426"/>
        <w:jc w:val="both"/>
        <w:rPr>
          <w:rFonts w:eastAsia="Times New Roman"/>
          <w:lang w:eastAsia="fi-FI"/>
        </w:rPr>
      </w:pPr>
      <w:r w:rsidRPr="00134FD2">
        <w:rPr>
          <w:rFonts w:eastAsia="Times New Roman"/>
          <w:lang w:eastAsia="fi-FI"/>
        </w:rPr>
        <w:br/>
        <w:t>Lasten ja nuorten kehitysympäristön ja koulun toimintaympäristön muuttuessa oppilashuollosta on tullut yhä tärkeämpi osa koulun perustoimintaa. Oppilashuolto liittyy läheisesti koulun kasvatus- ja opetustehtävään. Oppilashuoltotyössä otetaan huomioon lapsen edun ensisijaisuus</w:t>
      </w:r>
      <w:r w:rsidRPr="00134FD2">
        <w:rPr>
          <w:rStyle w:val="Alaviitteenviite"/>
          <w:rFonts w:eastAsia="Times New Roman"/>
          <w:lang w:eastAsia="fi-FI"/>
        </w:rPr>
        <w:footnoteReference w:id="109"/>
      </w:r>
      <w:r w:rsidRPr="00134FD2">
        <w:rPr>
          <w:rFonts w:eastAsia="Times New Roman"/>
          <w:lang w:eastAsia="fi-FI"/>
        </w:rPr>
        <w:t>.</w:t>
      </w:r>
    </w:p>
    <w:p w:rsidR="00AF7F9C" w:rsidRPr="00134FD2" w:rsidRDefault="00AF7F9C" w:rsidP="008A67CA">
      <w:pPr>
        <w:spacing w:after="0"/>
        <w:jc w:val="both"/>
        <w:rPr>
          <w:rFonts w:eastAsia="Times New Roman"/>
          <w:strike/>
          <w:lang w:eastAsia="fi-FI"/>
        </w:rPr>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t>Oppilaalla on oikeus saada maksutta sellainen oppilashuolto, jota opetukseen osallistuminen edellyttää</w:t>
      </w:r>
      <w:r w:rsidRPr="00134FD2">
        <w:rPr>
          <w:rStyle w:val="Alaviitteenviite"/>
          <w:rFonts w:eastAsia="Times New Roman"/>
          <w:lang w:eastAsia="fi-FI"/>
        </w:rPr>
        <w:footnoteReference w:id="110"/>
      </w:r>
      <w:r w:rsidRPr="00134FD2">
        <w:rPr>
          <w:rFonts w:eastAsia="Times New Roman"/>
          <w:lang w:eastAsia="fi-FI"/>
        </w:rPr>
        <w:t>. Oppilashuollolla tarkoitetaan oppilaan hyvän oppimisen, hyvän psyykkisen ja fyysisen terveyden sekä sosiaalisen hyvinvoinnin edistämistä ja ylläpitämistä sekä niiden edellytyksiä lisäävää toimintaa kouluyhteisössä. Oppilashuoltoa toteutetaan ensisijaisesti ennaltaehkäisevänä ja koko kouluyhteisöä tukevana yhteisöllisenä oppilashuoltona. Tämän lisäksi oppilailla on lakisääteinen oikeus yksilökohtaiseen oppilashuoltoon.</w:t>
      </w:r>
      <w:r w:rsidRPr="00134FD2">
        <w:rPr>
          <w:rStyle w:val="Alaviitteenviite"/>
          <w:rFonts w:eastAsia="Times New Roman"/>
          <w:lang w:eastAsia="fi-FI"/>
        </w:rPr>
        <w:footnoteReference w:id="111"/>
      </w:r>
      <w:r w:rsidR="008F2B20" w:rsidRPr="00134FD2">
        <w:rPr>
          <w:rFonts w:eastAsia="Times New Roman"/>
          <w:lang w:eastAsia="fi-FI"/>
        </w:rPr>
        <w:t xml:space="preserve"> </w:t>
      </w:r>
      <w:r w:rsidRPr="00134FD2">
        <w:rPr>
          <w:rFonts w:eastAsia="Times New Roman"/>
          <w:lang w:eastAsia="fi-FI"/>
        </w:rPr>
        <w:t xml:space="preserve">Monialainen yhteistyö on oppilashuollossa keskeistä. Oppilashuoltotyötä ohjaavat luottamuksellisuus, kunnioittava suhtautuminen oppilaaseen ja huoltajaan sekä heidän osallisuutensa tukeminen. </w:t>
      </w:r>
    </w:p>
    <w:p w:rsidR="00AF7F9C" w:rsidRPr="00134FD2" w:rsidRDefault="00AF7F9C" w:rsidP="008A67CA">
      <w:pPr>
        <w:spacing w:after="0"/>
        <w:jc w:val="both"/>
        <w:rPr>
          <w:rFonts w:eastAsia="Times New Roman"/>
          <w:color w:val="0000CC"/>
          <w:lang w:eastAsia="fi-FI"/>
        </w:rPr>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t>Perusopetuksen oppilashuollosta ja siihen liittyvistä suunnitelmista säädetään oppilas- ja opiskelijahuoltolaissa. Tässä luvussa määrätään oppilashuollon keskeisistä periaatteista, opetustoimeen kuuluvan oppilashuollon tavoitteista sekä paikallisen opetussuunnitelman ja koulukohtaisen oppilashuoltosuunnitelman laatimisesta. Opetuksen toteuttamiseen kuuluvasta oppimisen ja koulunkäynnin tuesta määrätään perusteiden luvussa 7</w:t>
      </w:r>
      <w:r w:rsidRPr="00134FD2">
        <w:rPr>
          <w:rStyle w:val="Alaviitteenviite"/>
          <w:rFonts w:eastAsia="Times New Roman"/>
          <w:lang w:eastAsia="fi-FI"/>
        </w:rPr>
        <w:footnoteReference w:id="112"/>
      </w:r>
      <w:r w:rsidR="00E64CC1" w:rsidRPr="00134FD2">
        <w:rPr>
          <w:rFonts w:eastAsia="Times New Roman"/>
          <w:lang w:eastAsia="fi-FI"/>
        </w:rPr>
        <w:t>.</w:t>
      </w:r>
    </w:p>
    <w:p w:rsidR="00AF7F9C" w:rsidRPr="00134FD2" w:rsidRDefault="0001202E" w:rsidP="0001202E">
      <w:pPr>
        <w:pStyle w:val="Otsikko3"/>
        <w:rPr>
          <w:rFonts w:eastAsia="Times New Roman"/>
          <w:lang w:eastAsia="fi-FI"/>
        </w:rPr>
      </w:pPr>
      <w:bookmarkStart w:id="77" w:name="_Toc413327072"/>
      <w:r w:rsidRPr="00134FD2">
        <w:rPr>
          <w:rFonts w:eastAsia="Times New Roman"/>
          <w:lang w:eastAsia="fi-FI"/>
        </w:rPr>
        <w:t xml:space="preserve">8.1 </w:t>
      </w:r>
      <w:r w:rsidR="00AF7F9C" w:rsidRPr="00134FD2">
        <w:rPr>
          <w:rFonts w:eastAsia="Times New Roman"/>
          <w:lang w:eastAsia="fi-FI"/>
        </w:rPr>
        <w:t>Monialainen oppilashuollon yhteistyö</w:t>
      </w:r>
      <w:bookmarkEnd w:id="77"/>
    </w:p>
    <w:p w:rsidR="00BF25B7" w:rsidRPr="00134FD2" w:rsidRDefault="00BF25B7" w:rsidP="00AF7F9C">
      <w:pPr>
        <w:spacing w:after="0" w:line="240" w:lineRule="auto"/>
        <w:rPr>
          <w:lang w:eastAsia="fi-FI"/>
        </w:rPr>
      </w:pPr>
    </w:p>
    <w:p w:rsidR="00AF7F9C" w:rsidRPr="00134FD2" w:rsidRDefault="00AF7F9C" w:rsidP="00131EE1">
      <w:pPr>
        <w:tabs>
          <w:tab w:val="left" w:pos="426"/>
        </w:tabs>
        <w:spacing w:after="0"/>
        <w:ind w:left="426"/>
        <w:jc w:val="both"/>
        <w:rPr>
          <w:rFonts w:eastAsia="Times New Roman"/>
          <w:lang w:eastAsia="fi-FI"/>
        </w:rPr>
      </w:pPr>
      <w:r w:rsidRPr="00134FD2">
        <w:t>Oppilashuolto järjestetään monialaisessa yhteistyössä opetustoimen ja sosiaali- ja terveystoimen kanssa siten, että siitä muodostuu toimiva ja yhtenäinen kokonaisuus</w:t>
      </w:r>
      <w:r w:rsidRPr="00134FD2">
        <w:rPr>
          <w:rStyle w:val="Alaviitteenviite"/>
          <w:rFonts w:eastAsia="Times New Roman"/>
          <w:lang w:eastAsia="fi-FI"/>
        </w:rPr>
        <w:footnoteReference w:id="113"/>
      </w:r>
      <w:r w:rsidRPr="00134FD2">
        <w:t>.</w:t>
      </w:r>
      <w:r w:rsidRPr="00134FD2">
        <w:rPr>
          <w:rFonts w:eastAsia="Times New Roman"/>
          <w:lang w:eastAsia="fi-FI"/>
        </w:rPr>
        <w:t xml:space="preserve"> Oppilashuoltoa toteutetaan yhteistyössä oppilaan ja hänen huoltajansa kanssa ottaen huomioon oppilaan ikä ja edellytykset. Tarvittaessa yhteistyötä tehdään myös muiden toimijoiden kanssa.</w:t>
      </w:r>
      <w:r w:rsidRPr="00134FD2">
        <w:rPr>
          <w:rStyle w:val="Alaviitteenviite"/>
          <w:rFonts w:eastAsia="Times New Roman"/>
          <w:lang w:eastAsia="fi-FI"/>
        </w:rPr>
        <w:footnoteReference w:id="114"/>
      </w:r>
      <w:r w:rsidRPr="00134FD2">
        <w:rPr>
          <w:rFonts w:eastAsia="Times New Roman"/>
          <w:lang w:eastAsia="fi-FI"/>
        </w:rPr>
        <w:t xml:space="preserve"> Kouluyhteisön tai oppilaiden hyvinvoinnissa havaittuihin huolenaiheisiin etsitään ratkaisuja yhdessä oppilaiden ja huoltajien kanssa.</w:t>
      </w:r>
    </w:p>
    <w:p w:rsidR="00AF7F9C" w:rsidRPr="00134FD2" w:rsidRDefault="00AF7F9C" w:rsidP="008A67CA">
      <w:pPr>
        <w:spacing w:after="0"/>
        <w:jc w:val="both"/>
        <w:rPr>
          <w:rFonts w:eastAsia="Times New Roman"/>
          <w:lang w:eastAsia="fi-FI"/>
        </w:rPr>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lastRenderedPageBreak/>
        <w:t>Koulussa oppilashuolto on kaikkien kouluyhteisössä työskentelevien ja oppilashuoltopalveluista vastaavien työntekijöiden tehtävä. Ensisijainen vastuu kouluyhteisön hyvinvoinnista on koulun henkilökunnalla.</w:t>
      </w:r>
      <w:r w:rsidRPr="00134FD2">
        <w:rPr>
          <w:rStyle w:val="Alaviitteenviite"/>
          <w:rFonts w:eastAsia="Times New Roman"/>
          <w:lang w:eastAsia="fi-FI"/>
        </w:rPr>
        <w:footnoteReference w:id="115"/>
      </w:r>
      <w:r w:rsidR="00E03167" w:rsidRPr="00134FD2">
        <w:rPr>
          <w:rFonts w:eastAsia="Times New Roman"/>
          <w:lang w:eastAsia="fi-FI"/>
        </w:rPr>
        <w:t xml:space="preserve"> </w:t>
      </w:r>
      <w:r w:rsidRPr="00134FD2">
        <w:rPr>
          <w:rFonts w:eastAsia="Times New Roman"/>
          <w:lang w:eastAsia="fi-FI"/>
        </w:rPr>
        <w:t>Oppilashuollon palveluja ovat psykologi- ja kuraattoripalvelut sekä kouluterveydenhuollon palvelut</w:t>
      </w:r>
      <w:r w:rsidRPr="00134FD2">
        <w:rPr>
          <w:rStyle w:val="Alaviitteenviite"/>
          <w:rFonts w:eastAsia="Times New Roman"/>
          <w:lang w:eastAsia="fi-FI"/>
        </w:rPr>
        <w:footnoteReference w:id="116"/>
      </w:r>
      <w:r w:rsidRPr="00134FD2">
        <w:rPr>
          <w:rFonts w:eastAsia="Times New Roman"/>
          <w:lang w:eastAsia="fi-FI"/>
        </w:rPr>
        <w:t>. Näiden asiantuntijoiden tehtävät liittyvät niin yksilöön, yhteisöön kuin yhteistyöhön. Palveluja tarjotaan oppilaille ja huoltajille siten, että ne ovat helposti saatavilla</w:t>
      </w:r>
      <w:r w:rsidRPr="00134FD2">
        <w:rPr>
          <w:rStyle w:val="Alaviitteenviite"/>
          <w:rFonts w:eastAsia="Times New Roman"/>
          <w:lang w:eastAsia="fi-FI"/>
        </w:rPr>
        <w:footnoteReference w:id="117"/>
      </w:r>
      <w:r w:rsidRPr="00134FD2">
        <w:rPr>
          <w:rFonts w:eastAsia="Times New Roman"/>
          <w:lang w:eastAsia="fi-FI"/>
        </w:rPr>
        <w:t>. Palvelut järjestetään lain edellyttämässä määräajassa</w:t>
      </w:r>
      <w:r w:rsidRPr="00134FD2">
        <w:rPr>
          <w:rStyle w:val="Alaviitteenviite"/>
          <w:rFonts w:eastAsia="Times New Roman"/>
          <w:lang w:eastAsia="fi-FI"/>
        </w:rPr>
        <w:footnoteReference w:id="118"/>
      </w:r>
      <w:r w:rsidRPr="00134FD2">
        <w:rPr>
          <w:rFonts w:eastAsia="Times New Roman"/>
          <w:lang w:eastAsia="fi-FI"/>
        </w:rPr>
        <w:t xml:space="preserve">. </w:t>
      </w:r>
    </w:p>
    <w:p w:rsidR="00131EE1" w:rsidRPr="00134FD2" w:rsidRDefault="00131EE1" w:rsidP="00131EE1">
      <w:pPr>
        <w:spacing w:after="0"/>
        <w:ind w:left="426"/>
        <w:jc w:val="both"/>
        <w:rPr>
          <w:rFonts w:eastAsia="Times New Roman"/>
          <w:lang w:eastAsia="fi-FI"/>
        </w:rPr>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t>Oppilaille ja heidän huoltajilleen annetaan tieto käytettävissä olevasta oppilashuollosta ja heitä ohjataan hakemaan tarvitsemiaan oppilashuollon palveluja</w:t>
      </w:r>
      <w:r w:rsidRPr="00134FD2">
        <w:rPr>
          <w:rStyle w:val="Alaviitteenviite"/>
          <w:rFonts w:eastAsia="Times New Roman"/>
          <w:lang w:eastAsia="fi-FI"/>
        </w:rPr>
        <w:footnoteReference w:id="119"/>
      </w:r>
      <w:r w:rsidRPr="00134FD2">
        <w:rPr>
          <w:rFonts w:eastAsia="Times New Roman"/>
          <w:lang w:eastAsia="fi-FI"/>
        </w:rPr>
        <w:t>. Oppilaan ja huoltajan osallisuus oppilashuollossa, suunnitelmallinen yhteistyö ja oppilashuollosta tiedottaminen lisää oppilashuollon tuntemusta ja edesauttaa palveluihin hakeutumista. Eri ammattiryhmiin kuuluvien työntekijöiden keskinäinen konsultaatio on tärkeä työmenetelmä oppilashuollossa.</w:t>
      </w:r>
    </w:p>
    <w:p w:rsidR="00AF7F9C" w:rsidRPr="00134FD2" w:rsidRDefault="00AF7F9C" w:rsidP="008A67CA">
      <w:pPr>
        <w:spacing w:after="0"/>
        <w:rPr>
          <w:rFonts w:eastAsia="Times New Roman"/>
          <w:color w:val="FF0000"/>
          <w:lang w:eastAsia="fi-FI"/>
        </w:rPr>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t>Oppilashuollon tavoitteet, tehtävät ja toteuttamisen periaatteet muodostavat esiopetuksesta toisen asteen koulutukseen ulottuvan jatkumon. Eri koulutusasteiden vuorovaikutus on tärkeää pohdittaessa oppilashuollon toimintaa kokonaisuutena. Yhtenäiset käytännöt tukevat eri kehitysvaiheissa oppilaan terveyttä, hyvinvointia ja oppimista. Oppilashuollon monialaisen yhteistyön rakenteita, muotoja ja toimintatapoja kehitetään kouluyhteisössä ja eri yhteistyötahojen kanssa. Kehittämistyö edellyttää oppilashuollon suunnitelmallista arviointia</w:t>
      </w:r>
      <w:r w:rsidRPr="00134FD2">
        <w:rPr>
          <w:rStyle w:val="Alaviitteenviite"/>
          <w:rFonts w:eastAsia="Times New Roman"/>
          <w:lang w:eastAsia="fi-FI"/>
        </w:rPr>
        <w:footnoteReference w:id="120"/>
      </w:r>
      <w:r w:rsidRPr="00134FD2">
        <w:rPr>
          <w:rFonts w:eastAsia="Times New Roman"/>
          <w:lang w:eastAsia="fi-FI"/>
        </w:rPr>
        <w:t>.</w:t>
      </w:r>
    </w:p>
    <w:p w:rsidR="00AF7F9C" w:rsidRPr="00134FD2" w:rsidRDefault="00AF7F9C" w:rsidP="008A67CA">
      <w:pPr>
        <w:spacing w:after="0"/>
        <w:jc w:val="both"/>
        <w:rPr>
          <w:rFonts w:ascii="Garamond" w:eastAsia="Times New Roman" w:hAnsi="Garamond"/>
          <w:color w:val="0000CC"/>
          <w:sz w:val="24"/>
          <w:szCs w:val="24"/>
          <w:lang w:eastAsia="fi-FI"/>
        </w:rPr>
      </w:pPr>
    </w:p>
    <w:p w:rsidR="00AF7F9C" w:rsidRPr="00134FD2" w:rsidRDefault="00AF7F9C" w:rsidP="00131EE1">
      <w:pPr>
        <w:spacing w:after="0"/>
        <w:ind w:firstLine="426"/>
        <w:jc w:val="both"/>
        <w:rPr>
          <w:rFonts w:eastAsia="Times New Roman"/>
          <w:i/>
          <w:lang w:eastAsia="fi-FI"/>
        </w:rPr>
      </w:pPr>
      <w:r w:rsidRPr="00134FD2">
        <w:rPr>
          <w:rFonts w:eastAsia="Times New Roman"/>
          <w:i/>
          <w:lang w:eastAsia="fi-FI"/>
        </w:rPr>
        <w:t xml:space="preserve">Oppilashuoltoryhmät </w:t>
      </w:r>
      <w:r w:rsidRPr="00134FD2">
        <w:rPr>
          <w:rStyle w:val="Alaviitteenviite"/>
          <w:rFonts w:eastAsia="Times New Roman"/>
          <w:i/>
          <w:lang w:eastAsia="fi-FI"/>
        </w:rPr>
        <w:footnoteReference w:id="121"/>
      </w:r>
    </w:p>
    <w:p w:rsidR="00AF7F9C" w:rsidRPr="00134FD2" w:rsidRDefault="00AF7F9C" w:rsidP="008A67CA">
      <w:pPr>
        <w:spacing w:after="0"/>
        <w:jc w:val="both"/>
        <w:rPr>
          <w:rFonts w:eastAsia="Times New Roman"/>
          <w:i/>
          <w:lang w:eastAsia="fi-FI"/>
        </w:rPr>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t>Opetuksen järjestäjä asettaa oppilashuollon ohjausryhmän ja koulukohtaiset oppilashuoltoryhmät. Yksittäistä oppilasta koskevat asiat käsitellään tapauskohtaisesti koottavassa asiantuntijaryhmässä. Jokaisella kolmella ryhmällä on omat tehtävät ja niiden perusteella määräytyvä kokoonpano. Kaikki</w:t>
      </w:r>
      <w:r w:rsidRPr="00134FD2">
        <w:rPr>
          <w:rFonts w:eastAsia="Times New Roman"/>
          <w:i/>
          <w:lang w:eastAsia="fi-FI"/>
        </w:rPr>
        <w:t xml:space="preserve"> </w:t>
      </w:r>
      <w:r w:rsidRPr="00134FD2">
        <w:rPr>
          <w:rFonts w:eastAsia="Times New Roman"/>
          <w:lang w:eastAsia="fi-FI"/>
        </w:rPr>
        <w:t xml:space="preserve">oppilashuoltoryhmät ovat monialaisia, mikä tarkoittaa että ryhmässä on opetushenkilöstön lisäksi kouluterveydenhuoltoa sekä psykologi- ja kuraattoripalveluja edustavia jäseniä sen mukaan kun käsiteltävä asia edellyttää.  </w:t>
      </w:r>
    </w:p>
    <w:p w:rsidR="00AF7F9C" w:rsidRPr="00134FD2" w:rsidRDefault="00AF7F9C" w:rsidP="008A67CA">
      <w:pPr>
        <w:spacing w:after="0"/>
        <w:jc w:val="both"/>
        <w:rPr>
          <w:rFonts w:eastAsia="Times New Roman"/>
          <w:lang w:eastAsia="fi-FI"/>
        </w:rPr>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t xml:space="preserve">Oppilashuollon ohjausryhmä vastaa opetuksen järjestäjäkohtaisen oppilashuollon yleisestä suunnittelusta, kehittämisestä, ohjauksesta ja arvioinnista. Sille asetetut tehtävät voi hoitaa myös muu tehtävään soveltuva ryhmä. Ohjausryhmä voi olla kahden tai useamman opetuksen järjestäjän yhteinen. Sama ryhmä voi olla myös useamman koulutusmuodon yhteinen, jolloin ryhmästä on perusteltua käyttää nimitystä opiskeluhuollon ohjausryhmä. </w:t>
      </w:r>
    </w:p>
    <w:p w:rsidR="00AF7F9C" w:rsidRPr="00134FD2" w:rsidRDefault="00AF7F9C" w:rsidP="008A67CA">
      <w:pPr>
        <w:spacing w:after="0"/>
        <w:jc w:val="both"/>
        <w:rPr>
          <w:rFonts w:eastAsia="Times New Roman"/>
          <w:lang w:eastAsia="fi-FI"/>
        </w:rPr>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t xml:space="preserve">Koulukohtainen oppilashuoltoryhmä vastaa koulun oppilashuollon suunnittelusta, kehittämisestä, toteuttamisesta ja arvioinnista. Sitä johtaa opetuksen järjestäjän nimeämä edustaja. Opetuksen järjestäjä ja oppilashuollon palveluja tuottavat tahot päättävät yhdessä ryhmän kokoonpanosta, tehtävistä ja toimintatavoista. Oppilashuoltoryhmä voi tarvittaessa kuulla asiantuntijoita. Ryhmän </w:t>
      </w:r>
      <w:r w:rsidRPr="00134FD2">
        <w:rPr>
          <w:rFonts w:eastAsia="Times New Roman"/>
          <w:lang w:eastAsia="fi-FI"/>
        </w:rPr>
        <w:lastRenderedPageBreak/>
        <w:t>keskeinen tehtävä on yhteisön hyvinvoinnin ja turvallisuuden edistäminen sekä muun yhteisöllisen oppilashuollon toteuttaminen ja kehittäminen.</w:t>
      </w:r>
    </w:p>
    <w:p w:rsidR="00AF7F9C" w:rsidRPr="00134FD2" w:rsidRDefault="00AF7F9C" w:rsidP="008A67CA">
      <w:pPr>
        <w:spacing w:after="0"/>
        <w:rPr>
          <w:rFonts w:eastAsia="Times New Roman"/>
          <w:color w:val="2B03BD"/>
          <w:lang w:eastAsia="fi-FI"/>
        </w:rPr>
      </w:pPr>
    </w:p>
    <w:p w:rsidR="00AF7F9C" w:rsidRPr="00134FD2" w:rsidRDefault="00AF7F9C" w:rsidP="00131EE1">
      <w:pPr>
        <w:spacing w:after="0"/>
        <w:ind w:left="426"/>
        <w:jc w:val="both"/>
        <w:rPr>
          <w:rFonts w:eastAsia="Times New Roman"/>
          <w:strike/>
          <w:lang w:eastAsia="fi-FI"/>
        </w:rPr>
      </w:pPr>
      <w:r w:rsidRPr="00134FD2">
        <w:rPr>
          <w:rFonts w:eastAsia="Times New Roman"/>
          <w:lang w:eastAsia="fi-FI"/>
        </w:rPr>
        <w:t>Asiantuntijaryhmä kootaan yksittäisen oppilaan tai oppilasryhmän tuen tarpeen selvittämiseksi ja oppilashuollon palvelujen järjestämiseksi. Ryhmän kokoaa se opetushenkilöstön tai oppilashuollon palveluiden edustaja, jolle asia työtehtävien perusteella kuuluu</w:t>
      </w:r>
      <w:r w:rsidRPr="00134FD2">
        <w:rPr>
          <w:rStyle w:val="Alaviitteenviite"/>
          <w:rFonts w:eastAsia="Times New Roman"/>
          <w:lang w:eastAsia="fi-FI"/>
        </w:rPr>
        <w:footnoteReference w:id="122"/>
      </w:r>
      <w:r w:rsidRPr="00134FD2">
        <w:rPr>
          <w:rFonts w:eastAsia="Times New Roman"/>
          <w:lang w:eastAsia="fi-FI"/>
        </w:rPr>
        <w:t xml:space="preserve">. Ryhmän monialainen kokoonpano perustuu tapauskohtaiseen harkintaan ja käsiteltävään asiaan. Ryhmä nimeää keskuudestaan vastuuhenkilön. Asiantuntijoiden nimeäminen ryhmän jäseniksi ja muiden yhteistyötahojen tai oppilaiden läheisten osallistuminen ryhmän työskentelyyn edellyttää oppilaan tai huoltajan suostumusta. </w:t>
      </w:r>
    </w:p>
    <w:p w:rsidR="00AF7F9C" w:rsidRPr="00134FD2" w:rsidRDefault="0001202E" w:rsidP="0001202E">
      <w:pPr>
        <w:pStyle w:val="Otsikko3"/>
        <w:rPr>
          <w:rFonts w:eastAsia="Times New Roman"/>
          <w:lang w:eastAsia="fi-FI"/>
        </w:rPr>
      </w:pPr>
      <w:bookmarkStart w:id="78" w:name="_Toc413327073"/>
      <w:r w:rsidRPr="00134FD2">
        <w:rPr>
          <w:rFonts w:eastAsia="Times New Roman"/>
          <w:lang w:eastAsia="fi-FI"/>
        </w:rPr>
        <w:t>8.2</w:t>
      </w:r>
      <w:r w:rsidR="00AF7F9C" w:rsidRPr="00134FD2">
        <w:rPr>
          <w:rFonts w:eastAsia="Times New Roman"/>
          <w:lang w:eastAsia="fi-FI"/>
        </w:rPr>
        <w:t xml:space="preserve"> Yhteisöllinen oppilashuolto</w:t>
      </w:r>
      <w:bookmarkEnd w:id="78"/>
    </w:p>
    <w:p w:rsidR="00AF7F9C" w:rsidRPr="00134FD2" w:rsidRDefault="00AF7F9C" w:rsidP="00AF7F9C">
      <w:pPr>
        <w:spacing w:after="0" w:line="240" w:lineRule="auto"/>
        <w:rPr>
          <w:rFonts w:ascii="Garamond" w:eastAsia="Times New Roman" w:hAnsi="Garamond"/>
          <w:b/>
          <w:iCs/>
          <w:sz w:val="24"/>
          <w:szCs w:val="24"/>
          <w:lang w:eastAsia="fi-FI"/>
        </w:rPr>
      </w:pPr>
    </w:p>
    <w:p w:rsidR="00AF7F9C" w:rsidRPr="00134FD2" w:rsidRDefault="00AF7F9C" w:rsidP="00131EE1">
      <w:pPr>
        <w:tabs>
          <w:tab w:val="left" w:pos="426"/>
        </w:tabs>
        <w:spacing w:after="0"/>
        <w:ind w:left="426"/>
        <w:jc w:val="both"/>
      </w:pPr>
      <w:r w:rsidRPr="00134FD2">
        <w:rPr>
          <w:rFonts w:eastAsia="Times New Roman"/>
          <w:lang w:eastAsia="fi-FI"/>
        </w:rPr>
        <w:t>Oppilashuolto on tärkeä osa perusopetuksen toimintakulttuuria. Yhteisöllisessä oppilashuoltotyössä seurataan, arvioidaan ja kehitetään kouluyhteisön ja oppilasryhmien hyvinvointia. Lisäksi huolehditaan kouluympäristön terveellisyydestä, turvallisuudesta ja esteettömyydestä.</w:t>
      </w:r>
      <w:r w:rsidRPr="00134FD2">
        <w:rPr>
          <w:rStyle w:val="Alaviitteenviite"/>
        </w:rPr>
        <w:footnoteReference w:id="123"/>
      </w:r>
      <w:r w:rsidRPr="00134FD2">
        <w:rPr>
          <w:rFonts w:eastAsia="Times New Roman"/>
          <w:lang w:eastAsia="fi-FI"/>
        </w:rPr>
        <w:t xml:space="preserve"> </w:t>
      </w:r>
      <w:r w:rsidRPr="00134FD2">
        <w:t>Yhteisöllisten toimintatapojen kehittämisessä tehdään yhteistyötä oppilaiden, huoltajien sekä muiden lasten ja nuorten hyvinvointia edistävien viranomaisten ja toimijoiden kanssa.</w:t>
      </w:r>
    </w:p>
    <w:p w:rsidR="00AF7F9C" w:rsidRPr="00134FD2" w:rsidRDefault="00AF7F9C" w:rsidP="00091486">
      <w:pPr>
        <w:spacing w:after="0"/>
        <w:jc w:val="both"/>
        <w:rPr>
          <w:rFonts w:eastAsia="Times New Roman"/>
          <w:lang w:eastAsia="fi-FI"/>
        </w:rPr>
      </w:pPr>
    </w:p>
    <w:p w:rsidR="00AF7F9C" w:rsidRPr="00134FD2" w:rsidRDefault="00AF7F9C" w:rsidP="00131EE1">
      <w:pPr>
        <w:tabs>
          <w:tab w:val="left" w:pos="426"/>
        </w:tabs>
        <w:spacing w:after="0"/>
        <w:ind w:left="426"/>
        <w:jc w:val="both"/>
        <w:rPr>
          <w:rFonts w:eastAsia="Times New Roman"/>
          <w:lang w:eastAsia="fi-FI"/>
        </w:rPr>
      </w:pPr>
      <w:r w:rsidRPr="00134FD2">
        <w:t>Oppilaiden ja huoltajien osallisuus ja kuulluksi tuleminen on yhteisöllisessä oppilashuollossa tärkeää ja hyvinvointia vahvistavaa. Oppilaiden osallisuuden edistäminen on opetuksen järjestäjän tehtävä</w:t>
      </w:r>
      <w:r w:rsidRPr="00134FD2">
        <w:rPr>
          <w:rStyle w:val="Alaviitteenviite"/>
        </w:rPr>
        <w:footnoteReference w:id="124"/>
      </w:r>
      <w:r w:rsidRPr="00134FD2">
        <w:t>. O</w:t>
      </w:r>
      <w:r w:rsidRPr="00134FD2">
        <w:rPr>
          <w:rFonts w:eastAsia="Times New Roman"/>
          <w:lang w:eastAsia="fi-FI"/>
        </w:rPr>
        <w:t xml:space="preserve">ppilashuolto luo kouluyhteisössä edellytyksiä yhteenkuuluvuudelle, huolenpidolle ja avoimelle vuorovaikutukselle. Osallisuutta lisäävät toimintatavat edesauttavat myös ongelmien ennalta ehkäisyä, niiden varhaista tunnistamista ja tarvittavan tuen järjestämistä.  </w:t>
      </w:r>
    </w:p>
    <w:p w:rsidR="00AF7F9C" w:rsidRPr="00134FD2" w:rsidRDefault="00AF7F9C" w:rsidP="00091486">
      <w:pPr>
        <w:spacing w:after="0"/>
        <w:jc w:val="both"/>
      </w:pPr>
    </w:p>
    <w:p w:rsidR="00AF7F9C" w:rsidRPr="00134FD2" w:rsidRDefault="00AF7F9C" w:rsidP="00131EE1">
      <w:pPr>
        <w:spacing w:after="0"/>
        <w:ind w:left="426"/>
        <w:jc w:val="both"/>
      </w:pPr>
      <w:r w:rsidRPr="00134FD2">
        <w:t>Oppilaalla on oikeus turvalliseen opiskeluympäristöön</w:t>
      </w:r>
      <w:r w:rsidRPr="00134FD2">
        <w:rPr>
          <w:rStyle w:val="Alaviitteenviite"/>
        </w:rPr>
        <w:footnoteReference w:id="125"/>
      </w:r>
      <w:r w:rsidRPr="00134FD2">
        <w:t>. Siihen kuuluu fyysinen, psyykkinen ja sosiaalinen turvallisuus. Opetuksen järjestämisen lähtökohtana on oppilaiden ja henkilökunnan turvallisuuden varmistaminen kaikissa tilanteissa. Rauhallinen ilmapiiri edistää työrauhaa. Koulun järjestyssäännöt lisäävät kouluyhteisön turvallisuutta, viihtyisyyttä ja sisäistä järjestystä</w:t>
      </w:r>
      <w:r w:rsidRPr="00134FD2">
        <w:rPr>
          <w:rStyle w:val="Alaviitteenviite"/>
        </w:rPr>
        <w:footnoteReference w:id="126"/>
      </w:r>
      <w:r w:rsidRPr="00134FD2">
        <w:t>. Opetuksen järjestäjä laatii suunnitelman oppilaiden suojaamiseksi väkivallalta, kiusaamiselta ja häirinnältä osana koulukohtaista oppilashuoltosuunnitelmaa. Opettaja tai rehtori ilmoittaa koulussa tai koulumatkalla tapahtuneesta häirinnästä, kiusaamisesta tai väkivallasta tilanteeseen osallistuneiden huoltajille.</w:t>
      </w:r>
      <w:r w:rsidRPr="00134FD2">
        <w:rPr>
          <w:rStyle w:val="Alaviitteenviite"/>
        </w:rPr>
        <w:footnoteReference w:id="127"/>
      </w:r>
      <w:r w:rsidRPr="00134FD2">
        <w:t xml:space="preserve"> </w:t>
      </w:r>
    </w:p>
    <w:p w:rsidR="00AF7F9C" w:rsidRPr="00134FD2" w:rsidRDefault="00AF7F9C" w:rsidP="00091486">
      <w:pPr>
        <w:spacing w:after="0"/>
        <w:jc w:val="both"/>
      </w:pPr>
    </w:p>
    <w:p w:rsidR="00AF7F9C" w:rsidRPr="00134FD2" w:rsidRDefault="00AF7F9C" w:rsidP="00131EE1">
      <w:pPr>
        <w:spacing w:after="0"/>
        <w:ind w:left="426"/>
        <w:jc w:val="both"/>
      </w:pPr>
      <w:r w:rsidRPr="00134FD2">
        <w:t xml:space="preserve">Koulurakennuksesta sekä opetustiloista ja -välineistä huolehtiminen ylläpitää ympäristön terveellisyyttä ja turvallisuutta. Kouluyhteisöllä on yhtenäiset toimintatavat eri oppimisympäristöissä tapahtuvaa opetusta ja välitunteja varten. Eri oppiaineiden opetukseen laadittuja turvallisuusohjeita noudatetaan. Opetuksen järjestäjä varmistaa, että oppilaan oppimisympäristö työelämään tutustumisen aikana on turvallinen. Kouluympäristön terveellisyyttä ja turvallisuutta sekä kouluyhteisön hyvinvointia edistetään ja seurataan jatkuvasti. Niitä arvioidaan kolmen vuoden välein </w:t>
      </w:r>
      <w:r w:rsidRPr="00134FD2">
        <w:lastRenderedPageBreak/>
        <w:t>toteutettavissa tarkastuksissa</w:t>
      </w:r>
      <w:r w:rsidRPr="00134FD2">
        <w:rPr>
          <w:rStyle w:val="Alaviitteenviite"/>
        </w:rPr>
        <w:footnoteReference w:id="128"/>
      </w:r>
      <w:r w:rsidRPr="00134FD2">
        <w:t>. Turvallisuuden edistämiseen kuuluvat myös koulukuljetuksia, tapaturmien ennaltaehkäisyä ja tietoturvalli</w:t>
      </w:r>
      <w:r w:rsidR="00012A07" w:rsidRPr="00134FD2">
        <w:t xml:space="preserve">suutta koskevat toimintatavat. </w:t>
      </w:r>
    </w:p>
    <w:p w:rsidR="00AF7F9C" w:rsidRPr="00134FD2" w:rsidRDefault="006148E8" w:rsidP="006148E8">
      <w:pPr>
        <w:pStyle w:val="Otsikko3"/>
        <w:rPr>
          <w:rFonts w:eastAsia="Times New Roman"/>
          <w:lang w:eastAsia="fi-FI"/>
        </w:rPr>
      </w:pPr>
      <w:bookmarkStart w:id="79" w:name="_Toc413327074"/>
      <w:r w:rsidRPr="00134FD2">
        <w:rPr>
          <w:rFonts w:eastAsia="Times New Roman"/>
          <w:lang w:eastAsia="fi-FI"/>
        </w:rPr>
        <w:t>8.</w:t>
      </w:r>
      <w:r w:rsidR="00AF7F9C" w:rsidRPr="00134FD2">
        <w:rPr>
          <w:rFonts w:eastAsia="Times New Roman"/>
          <w:lang w:eastAsia="fi-FI"/>
        </w:rPr>
        <w:t>3 Yksilökohtainen oppilashuolto</w:t>
      </w:r>
      <w:bookmarkEnd w:id="79"/>
      <w:r w:rsidR="00AF7F9C" w:rsidRPr="00134FD2">
        <w:rPr>
          <w:rFonts w:eastAsia="Times New Roman"/>
          <w:lang w:eastAsia="fi-FI"/>
        </w:rPr>
        <w:t xml:space="preserve"> </w:t>
      </w:r>
    </w:p>
    <w:p w:rsidR="00AF7F9C" w:rsidRPr="00134FD2" w:rsidRDefault="00AF7F9C" w:rsidP="00AF7F9C">
      <w:pPr>
        <w:spacing w:after="0" w:line="240" w:lineRule="auto"/>
        <w:jc w:val="both"/>
        <w:rPr>
          <w:rFonts w:ascii="Garamond" w:eastAsia="Times New Roman" w:hAnsi="Garamond"/>
          <w:b/>
          <w:iCs/>
          <w:sz w:val="24"/>
          <w:szCs w:val="24"/>
          <w:lang w:eastAsia="fi-FI"/>
        </w:rPr>
      </w:pPr>
    </w:p>
    <w:p w:rsidR="00AF7F9C" w:rsidRPr="00134FD2" w:rsidRDefault="00AF7F9C" w:rsidP="00131EE1">
      <w:pPr>
        <w:tabs>
          <w:tab w:val="left" w:pos="426"/>
        </w:tabs>
        <w:spacing w:after="0"/>
        <w:ind w:left="426"/>
        <w:jc w:val="both"/>
        <w:rPr>
          <w:rFonts w:eastAsia="Times New Roman"/>
          <w:lang w:eastAsia="fi-FI"/>
        </w:rPr>
      </w:pPr>
      <w:r w:rsidRPr="00134FD2">
        <w:rPr>
          <w:rFonts w:eastAsia="Times New Roman"/>
          <w:lang w:eastAsia="fi-FI"/>
        </w:rPr>
        <w:t>Yksilökohtaisella oppilashuollolla tarkoitetaan oppilaalle annettavia kouluterveydenhuollon palveluja, oppilashuollon psykologi- ja kuraattoripalveluja sekä yksittäistä oppilasta koskevaa monialaista oppilashuoltoa</w:t>
      </w:r>
      <w:r w:rsidR="00F3281A" w:rsidRPr="00134FD2">
        <w:rPr>
          <w:rStyle w:val="Alaviitteenviite"/>
          <w:rFonts w:eastAsia="Times New Roman"/>
          <w:lang w:eastAsia="fi-FI"/>
        </w:rPr>
        <w:footnoteReference w:id="129"/>
      </w:r>
      <w:r w:rsidRPr="00134FD2">
        <w:rPr>
          <w:rFonts w:eastAsia="Times New Roman"/>
          <w:lang w:eastAsia="fi-FI"/>
        </w:rPr>
        <w:t>. Kouluterveydenhuollossa toteutettavat laajat terveystarkastukset sekä muut määräaikaistarkastukset ovat osa yksilökohtaista oppilashuoltoa ja niistä tehtävät yhteenvedot tuottavat tietoa myös yhteisöllisen oppilashuollon toteuttamiseen.</w:t>
      </w:r>
    </w:p>
    <w:p w:rsidR="00F3281A" w:rsidRPr="00134FD2" w:rsidRDefault="00F3281A" w:rsidP="00131EE1">
      <w:pPr>
        <w:tabs>
          <w:tab w:val="left" w:pos="426"/>
        </w:tabs>
        <w:spacing w:after="0"/>
        <w:ind w:left="426"/>
        <w:jc w:val="both"/>
        <w:rPr>
          <w:rFonts w:eastAsia="Times New Roman"/>
          <w:lang w:eastAsia="fi-FI"/>
        </w:rPr>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t xml:space="preserve">Yksilökohtaisen oppilashuollon tavoitteena on seurata ja edistää oppilaan kokonaisvaltaista kehitystä, terveyttä, hyvinvointia ja oppimista.  Tärkeätä on myös varhaisen tuen turvaaminen ja ongelmien ehkäisy.  Oppilaiden yksilölliset edellytykset, voimavarat ja tarpeet otetaan huomioon sekä oppilashuollon tuen rakentamisessa että koulun arjessa. </w:t>
      </w:r>
    </w:p>
    <w:p w:rsidR="00AF7F9C" w:rsidRPr="00134FD2" w:rsidRDefault="00AF7F9C" w:rsidP="00091486">
      <w:pPr>
        <w:spacing w:after="0"/>
        <w:jc w:val="both"/>
        <w:rPr>
          <w:rFonts w:eastAsia="Times New Roman"/>
          <w:lang w:eastAsia="fi-FI"/>
        </w:rPr>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t>Yksilökohtainen oppilashuolto perustuu aina oppilaan sekä tarpeen niin vaatiessa huoltajan suostumukseen</w:t>
      </w:r>
      <w:r w:rsidRPr="00134FD2">
        <w:rPr>
          <w:rStyle w:val="Alaviitteenviite"/>
          <w:rFonts w:eastAsia="Times New Roman"/>
          <w:lang w:eastAsia="fi-FI"/>
        </w:rPr>
        <w:footnoteReference w:id="130"/>
      </w:r>
      <w:r w:rsidRPr="00134FD2">
        <w:rPr>
          <w:rFonts w:eastAsia="Times New Roman"/>
          <w:lang w:eastAsia="fi-FI"/>
        </w:rPr>
        <w:t>. Oppilaan osallisuus, omat toivomukset ja mielipiteet otetaan huomioon häntä</w:t>
      </w:r>
      <w:r w:rsidRPr="00134FD2">
        <w:rPr>
          <w:rFonts w:ascii="Garamond" w:eastAsia="Times New Roman" w:hAnsi="Garamond"/>
          <w:sz w:val="24"/>
          <w:szCs w:val="24"/>
          <w:lang w:eastAsia="fi-FI"/>
        </w:rPr>
        <w:t xml:space="preserve"> </w:t>
      </w:r>
      <w:r w:rsidRPr="00134FD2">
        <w:rPr>
          <w:rFonts w:eastAsia="Times New Roman"/>
          <w:lang w:eastAsia="fi-FI"/>
        </w:rPr>
        <w:t>koskevissa toimenpiteissä ja ratkaisuissa hänen ikänsä, kehitystasonsa ja muiden henkilökohtaisten edellytystensä mukaisesti</w:t>
      </w:r>
      <w:r w:rsidRPr="00134FD2">
        <w:rPr>
          <w:rStyle w:val="Alaviitteenviite"/>
          <w:rFonts w:eastAsia="Times New Roman"/>
          <w:lang w:eastAsia="fi-FI"/>
        </w:rPr>
        <w:footnoteReference w:id="131"/>
      </w:r>
      <w:r w:rsidRPr="00134FD2">
        <w:rPr>
          <w:rFonts w:eastAsia="Times New Roman"/>
          <w:lang w:eastAsia="fi-FI"/>
        </w:rPr>
        <w:t xml:space="preserve">. Vuorovaikutus on avointa, kunnioittavaa ja luottamuksellista. Työ järjestetään niin, että oppilas voi kokea tilanteen kiireettömänä ja hän tulee kuulluksi. Oppilashuoltotyössä noudatetaan tietojen luovuttamista ja salassapitoa koskevia säännöksiä. </w:t>
      </w:r>
    </w:p>
    <w:p w:rsidR="00AF7F9C" w:rsidRPr="00134FD2" w:rsidRDefault="00AF7F9C" w:rsidP="00091486">
      <w:pPr>
        <w:spacing w:after="0"/>
        <w:jc w:val="both"/>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t>Asian käsittely myös yksittäisen oppilaan tueksi koottavassa asiantuntijaryhmässä ja ryhmän kokoonpano perustuu oppilaan tai tarvittaessa huoltajan suostumukseen. Oppilaan tai huoltajan yksilöidyllä kirjallisella suostumuksella asian käsittelyyn voi osallistua tarvittavia oppilashuollon yhteistyötahoja tai oppilaan läheisiä.</w:t>
      </w:r>
      <w:r w:rsidRPr="00134FD2">
        <w:rPr>
          <w:rStyle w:val="Alaviitteenviite"/>
          <w:rFonts w:eastAsia="Times New Roman"/>
          <w:lang w:eastAsia="fi-FI"/>
        </w:rPr>
        <w:footnoteReference w:id="132"/>
      </w:r>
      <w:r w:rsidRPr="00134FD2">
        <w:rPr>
          <w:rFonts w:eastAsia="Times New Roman"/>
          <w:lang w:eastAsia="fi-FI"/>
        </w:rPr>
        <w:t xml:space="preserve"> Ryhmän jäsenillä on lisäksi oikeus pyytää neuvoa oppilaan asiassa tarpeellisiksi katsomiltaan asiantuntijoilta</w:t>
      </w:r>
      <w:r w:rsidRPr="00134FD2">
        <w:rPr>
          <w:rStyle w:val="Alaviitteenviite"/>
          <w:rFonts w:eastAsia="Times New Roman"/>
          <w:lang w:eastAsia="fi-FI"/>
        </w:rPr>
        <w:footnoteReference w:id="133"/>
      </w:r>
      <w:r w:rsidRPr="00134FD2">
        <w:rPr>
          <w:rFonts w:eastAsia="Times New Roman"/>
          <w:lang w:eastAsia="fi-FI"/>
        </w:rPr>
        <w:t xml:space="preserve">. </w:t>
      </w:r>
    </w:p>
    <w:p w:rsidR="00AF7F9C" w:rsidRPr="00134FD2" w:rsidRDefault="00AF7F9C" w:rsidP="00091486">
      <w:pPr>
        <w:spacing w:after="0"/>
        <w:jc w:val="both"/>
        <w:rPr>
          <w:rFonts w:eastAsia="Times New Roman"/>
          <w:lang w:eastAsia="fi-FI"/>
        </w:rPr>
      </w:pPr>
    </w:p>
    <w:p w:rsidR="00AF7F9C" w:rsidRPr="00134FD2" w:rsidRDefault="00AF7F9C" w:rsidP="00131EE1">
      <w:pPr>
        <w:spacing w:after="0"/>
        <w:ind w:left="360"/>
        <w:jc w:val="both"/>
        <w:rPr>
          <w:rFonts w:eastAsia="Times New Roman"/>
          <w:lang w:eastAsia="fi-FI"/>
        </w:rPr>
      </w:pPr>
      <w:r w:rsidRPr="00134FD2">
        <w:rPr>
          <w:rFonts w:eastAsia="Times New Roman"/>
          <w:lang w:eastAsia="fi-FI"/>
        </w:rPr>
        <w:t xml:space="preserve">Yksittäistä oppilasta koskevan asian käsittelystä asiantuntijaryhmässä laaditaan oppilashuoltokertomus. Ryhmän vastuuhenkilö kirjaa yksilökohtaisen oppilashuollon järjestämiseksi ja toteuttamiseksi välttämättömät tiedot oppilashuoltokertomukseen. Kirjauksia voivat tehdä myös muut asiantuntijaryhmän jäsenet. </w:t>
      </w:r>
      <w:r w:rsidRPr="00134FD2">
        <w:t xml:space="preserve"> Kertomus </w:t>
      </w:r>
      <w:r w:rsidRPr="00134FD2">
        <w:rPr>
          <w:rFonts w:eastAsia="Times New Roman"/>
          <w:lang w:eastAsia="fi-FI"/>
        </w:rPr>
        <w:t>laaditaan jatkuvaan muotoon, joka etenee aikajärjestyksessä.</w:t>
      </w:r>
      <w:r w:rsidRPr="00134FD2">
        <w:rPr>
          <w:rStyle w:val="Alaviitteenviite"/>
          <w:rFonts w:eastAsia="Times New Roman"/>
          <w:lang w:eastAsia="fi-FI"/>
        </w:rPr>
        <w:t xml:space="preserve"> </w:t>
      </w:r>
      <w:r w:rsidRPr="00134FD2">
        <w:rPr>
          <w:rFonts w:eastAsia="Times New Roman"/>
          <w:lang w:eastAsia="fi-FI"/>
        </w:rPr>
        <w:t>Oppilas- ja opiskelijahuoltolaki edellyttää, että kertomukseen kirjataan seuraavat asiat:</w:t>
      </w:r>
      <w:r w:rsidRPr="00134FD2">
        <w:rPr>
          <w:rStyle w:val="Alaviitteenviite"/>
          <w:rFonts w:eastAsia="Times New Roman"/>
          <w:lang w:eastAsia="fi-FI"/>
        </w:rPr>
        <w:t xml:space="preserve"> </w:t>
      </w:r>
      <w:r w:rsidRPr="00134FD2">
        <w:rPr>
          <w:rStyle w:val="Alaviitteenviite"/>
          <w:rFonts w:eastAsia="Times New Roman"/>
          <w:lang w:eastAsia="fi-FI"/>
        </w:rPr>
        <w:footnoteReference w:id="134"/>
      </w:r>
    </w:p>
    <w:p w:rsidR="00AF7F9C" w:rsidRPr="00134FD2" w:rsidRDefault="00AF7F9C" w:rsidP="00DB6678">
      <w:pPr>
        <w:pStyle w:val="Luettelokappale"/>
        <w:numPr>
          <w:ilvl w:val="0"/>
          <w:numId w:val="30"/>
        </w:numPr>
        <w:spacing w:after="0"/>
        <w:jc w:val="both"/>
        <w:rPr>
          <w:rFonts w:eastAsia="Times New Roman"/>
          <w:lang w:eastAsia="fi-FI"/>
        </w:rPr>
      </w:pPr>
      <w:r w:rsidRPr="00134FD2">
        <w:rPr>
          <w:rFonts w:eastAsia="Times New Roman"/>
          <w:lang w:eastAsia="fi-FI"/>
        </w:rPr>
        <w:t>yksittäisen oppilaan nimi, henkilötunnus, kotikunta ja yhteystiedot sekä alaikäisen oppilaan huoltajan tai muun laillisen edustajan nimi ja yhteystiedot</w:t>
      </w:r>
    </w:p>
    <w:p w:rsidR="00AF7F9C" w:rsidRPr="00134FD2" w:rsidRDefault="00AF7F9C" w:rsidP="00DB6678">
      <w:pPr>
        <w:pStyle w:val="Luettelokappale"/>
        <w:numPr>
          <w:ilvl w:val="0"/>
          <w:numId w:val="30"/>
        </w:numPr>
        <w:spacing w:after="0"/>
        <w:jc w:val="both"/>
        <w:rPr>
          <w:rFonts w:eastAsia="Times New Roman"/>
          <w:lang w:eastAsia="fi-FI"/>
        </w:rPr>
      </w:pPr>
      <w:r w:rsidRPr="00134FD2">
        <w:rPr>
          <w:rFonts w:eastAsia="Times New Roman"/>
          <w:lang w:eastAsia="fi-FI"/>
        </w:rPr>
        <w:t>kirjauksen päivämäärä sekä kirjauksen tekijä ja hänen ammatti- tai virka-asemansa</w:t>
      </w:r>
    </w:p>
    <w:p w:rsidR="008F2B20" w:rsidRPr="00134FD2" w:rsidRDefault="00AF7F9C" w:rsidP="00DB6678">
      <w:pPr>
        <w:pStyle w:val="Luettelokappale"/>
        <w:numPr>
          <w:ilvl w:val="0"/>
          <w:numId w:val="30"/>
        </w:numPr>
        <w:spacing w:after="0"/>
        <w:jc w:val="both"/>
        <w:rPr>
          <w:rFonts w:eastAsia="Times New Roman"/>
          <w:lang w:eastAsia="fi-FI"/>
        </w:rPr>
      </w:pPr>
      <w:r w:rsidRPr="00134FD2">
        <w:rPr>
          <w:rFonts w:eastAsia="Times New Roman"/>
          <w:lang w:eastAsia="fi-FI"/>
        </w:rPr>
        <w:t>kokoukseen osallistun</w:t>
      </w:r>
      <w:r w:rsidR="008F2B20" w:rsidRPr="00134FD2">
        <w:rPr>
          <w:rFonts w:eastAsia="Times New Roman"/>
          <w:lang w:eastAsia="fi-FI"/>
        </w:rPr>
        <w:t>eet henkilöt ja heidän asemansa</w:t>
      </w:r>
    </w:p>
    <w:p w:rsidR="00AF7F9C" w:rsidRPr="00134FD2" w:rsidRDefault="00AF7F9C" w:rsidP="00DB6678">
      <w:pPr>
        <w:pStyle w:val="Luettelokappale"/>
        <w:numPr>
          <w:ilvl w:val="0"/>
          <w:numId w:val="30"/>
        </w:numPr>
        <w:spacing w:after="0"/>
        <w:jc w:val="both"/>
        <w:rPr>
          <w:rFonts w:eastAsia="Times New Roman"/>
          <w:lang w:eastAsia="fi-FI"/>
        </w:rPr>
      </w:pPr>
      <w:r w:rsidRPr="00134FD2">
        <w:rPr>
          <w:rFonts w:eastAsia="Times New Roman"/>
          <w:lang w:eastAsia="fi-FI"/>
        </w:rPr>
        <w:lastRenderedPageBreak/>
        <w:t>asian aihe ja vireille panij</w:t>
      </w:r>
      <w:r w:rsidR="008F2B20" w:rsidRPr="00134FD2">
        <w:rPr>
          <w:rFonts w:eastAsia="Times New Roman"/>
          <w:lang w:eastAsia="fi-FI"/>
        </w:rPr>
        <w:t>a</w:t>
      </w:r>
    </w:p>
    <w:p w:rsidR="00AF7F9C" w:rsidRPr="00134FD2" w:rsidRDefault="00AF7F9C" w:rsidP="00DB6678">
      <w:pPr>
        <w:pStyle w:val="Luettelokappale"/>
        <w:numPr>
          <w:ilvl w:val="0"/>
          <w:numId w:val="30"/>
        </w:numPr>
        <w:spacing w:after="0"/>
        <w:jc w:val="both"/>
        <w:rPr>
          <w:rFonts w:eastAsia="Times New Roman"/>
          <w:lang w:eastAsia="fi-FI"/>
        </w:rPr>
      </w:pPr>
      <w:r w:rsidRPr="00134FD2">
        <w:rPr>
          <w:rFonts w:eastAsia="Times New Roman"/>
          <w:lang w:eastAsia="fi-FI"/>
        </w:rPr>
        <w:t>oppilaan tilanteen selvittämisen aikana toteutetut toimenpiteet kuten arv</w:t>
      </w:r>
      <w:r w:rsidR="008F2B20" w:rsidRPr="00134FD2">
        <w:rPr>
          <w:rFonts w:eastAsia="Times New Roman"/>
          <w:lang w:eastAsia="fi-FI"/>
        </w:rPr>
        <w:t>iot, tutkimukset ja selvitykset</w:t>
      </w:r>
      <w:r w:rsidRPr="00134FD2">
        <w:rPr>
          <w:rFonts w:eastAsia="Times New Roman"/>
          <w:lang w:eastAsia="fi-FI"/>
        </w:rPr>
        <w:t xml:space="preserve"> </w:t>
      </w:r>
    </w:p>
    <w:p w:rsidR="00AF7F9C" w:rsidRPr="00134FD2" w:rsidRDefault="00AF7F9C" w:rsidP="00DB6678">
      <w:pPr>
        <w:pStyle w:val="Luettelokappale"/>
        <w:numPr>
          <w:ilvl w:val="0"/>
          <w:numId w:val="30"/>
        </w:numPr>
        <w:spacing w:after="0"/>
        <w:jc w:val="both"/>
        <w:rPr>
          <w:rFonts w:eastAsia="Times New Roman"/>
          <w:lang w:eastAsia="fi-FI"/>
        </w:rPr>
      </w:pPr>
      <w:r w:rsidRPr="00134FD2">
        <w:rPr>
          <w:rFonts w:eastAsia="Times New Roman"/>
          <w:lang w:eastAsia="fi-FI"/>
        </w:rPr>
        <w:t>toteutetut toimenpiteet kuten yhteistyö eri tahojen kanssa sekä</w:t>
      </w:r>
      <w:r w:rsidR="008F2B20" w:rsidRPr="00134FD2">
        <w:rPr>
          <w:rFonts w:eastAsia="Times New Roman"/>
          <w:lang w:eastAsia="fi-FI"/>
        </w:rPr>
        <w:t xml:space="preserve"> aiemmat ja nykyiset tukitoimet</w:t>
      </w:r>
    </w:p>
    <w:p w:rsidR="00AF7F9C" w:rsidRPr="00134FD2" w:rsidRDefault="00AF7F9C" w:rsidP="00DB6678">
      <w:pPr>
        <w:pStyle w:val="Luettelokappale"/>
        <w:numPr>
          <w:ilvl w:val="0"/>
          <w:numId w:val="30"/>
        </w:numPr>
        <w:spacing w:after="0"/>
        <w:jc w:val="both"/>
        <w:rPr>
          <w:rFonts w:eastAsia="Times New Roman"/>
          <w:lang w:eastAsia="fi-FI"/>
        </w:rPr>
      </w:pPr>
      <w:r w:rsidRPr="00134FD2">
        <w:rPr>
          <w:rFonts w:eastAsia="Times New Roman"/>
          <w:lang w:eastAsia="fi-FI"/>
        </w:rPr>
        <w:t xml:space="preserve">tiedot asian käsittelystä ryhmän kokouksessa, tehdyt päätökset ja niiden toteuttamissuunnitelma </w:t>
      </w:r>
    </w:p>
    <w:p w:rsidR="00AF7F9C" w:rsidRPr="00134FD2" w:rsidRDefault="00AF7F9C" w:rsidP="00DB6678">
      <w:pPr>
        <w:pStyle w:val="Luettelokappale"/>
        <w:numPr>
          <w:ilvl w:val="0"/>
          <w:numId w:val="30"/>
        </w:numPr>
        <w:spacing w:after="0"/>
        <w:jc w:val="both"/>
        <w:rPr>
          <w:rFonts w:eastAsia="Times New Roman"/>
          <w:lang w:eastAsia="fi-FI"/>
        </w:rPr>
      </w:pPr>
      <w:r w:rsidRPr="00134FD2">
        <w:rPr>
          <w:rFonts w:eastAsia="Times New Roman"/>
          <w:lang w:eastAsia="fi-FI"/>
        </w:rPr>
        <w:t>toteuttamisesta ja seurannasta vastaavat tahot.</w:t>
      </w:r>
    </w:p>
    <w:p w:rsidR="007A072B" w:rsidRPr="00134FD2" w:rsidRDefault="007A072B" w:rsidP="00131EE1">
      <w:pPr>
        <w:spacing w:after="0"/>
        <w:ind w:left="360"/>
        <w:jc w:val="both"/>
        <w:rPr>
          <w:rFonts w:eastAsia="Times New Roman"/>
          <w:lang w:eastAsia="fi-FI"/>
        </w:rPr>
      </w:pPr>
    </w:p>
    <w:p w:rsidR="00AF7F9C" w:rsidRPr="00134FD2" w:rsidRDefault="00AF7F9C" w:rsidP="00131EE1">
      <w:pPr>
        <w:spacing w:after="0"/>
        <w:ind w:left="360"/>
        <w:jc w:val="both"/>
        <w:rPr>
          <w:rFonts w:eastAsia="Times New Roman"/>
          <w:lang w:eastAsia="fi-FI"/>
        </w:rPr>
      </w:pPr>
      <w:r w:rsidRPr="00134FD2">
        <w:rPr>
          <w:rFonts w:eastAsia="Times New Roman"/>
          <w:lang w:eastAsia="fi-FI"/>
        </w:rPr>
        <w:t>Jos sivulliselle annetaan oppilashuoltokertomukseen sisältyviä tietoja, asiakirjaan on lisäksi merkittävä mitä tietoja, kenelle sivulliselle ja millä perusteella tietoja on luovutettu</w:t>
      </w:r>
      <w:r w:rsidR="00F3281A" w:rsidRPr="00134FD2">
        <w:rPr>
          <w:rStyle w:val="Alaviitteenviite"/>
          <w:rFonts w:eastAsia="Times New Roman"/>
          <w:lang w:eastAsia="fi-FI"/>
        </w:rPr>
        <w:footnoteReference w:id="135"/>
      </w:r>
      <w:r w:rsidRPr="00134FD2">
        <w:rPr>
          <w:rFonts w:eastAsia="Times New Roman"/>
          <w:lang w:eastAsia="fi-FI"/>
        </w:rPr>
        <w:t xml:space="preserve">. </w:t>
      </w:r>
    </w:p>
    <w:p w:rsidR="00AF7F9C" w:rsidRPr="00134FD2" w:rsidRDefault="00AF7F9C" w:rsidP="00091486">
      <w:pPr>
        <w:spacing w:after="0"/>
        <w:jc w:val="both"/>
        <w:rPr>
          <w:rFonts w:eastAsia="Times New Roman"/>
          <w:lang w:eastAsia="fi-FI"/>
        </w:rPr>
      </w:pPr>
    </w:p>
    <w:p w:rsidR="00AF7F9C" w:rsidRPr="00134FD2" w:rsidRDefault="00AF7F9C" w:rsidP="00131EE1">
      <w:pPr>
        <w:spacing w:after="0"/>
        <w:ind w:left="360"/>
        <w:jc w:val="both"/>
        <w:rPr>
          <w:rFonts w:eastAsia="Times New Roman"/>
          <w:lang w:eastAsia="fi-FI"/>
        </w:rPr>
      </w:pPr>
      <w:r w:rsidRPr="00134FD2">
        <w:rPr>
          <w:rFonts w:eastAsia="Times New Roman"/>
          <w:lang w:eastAsia="fi-FI"/>
        </w:rPr>
        <w:t>Oppilashuoltokertomukset sekä muut oppilashuollon tehtävissä laaditut tai saadut yksittäistä oppilasta koskevat asiakirjat tallennetaan oppilashuoltorekisteriin. Opetuksen järjestäjä vastaa henkilötietojen käsittelystä ja ylläpitää edellä mainittua rekisteriä. Oppilashuoltorekisteriin tallennetut tiedot, jotka koskevat yksittäistä oppilasta taikka muuta yksityistä henkilöä, ovat salassa pidettäviä.</w:t>
      </w:r>
      <w:r w:rsidRPr="00134FD2">
        <w:rPr>
          <w:rStyle w:val="Alaviitteenviite"/>
          <w:rFonts w:eastAsia="Times New Roman"/>
          <w:lang w:eastAsia="fi-FI"/>
        </w:rPr>
        <w:footnoteReference w:id="136"/>
      </w:r>
    </w:p>
    <w:p w:rsidR="00AF7F9C" w:rsidRPr="00134FD2" w:rsidRDefault="00AF7F9C" w:rsidP="00AF7F9C">
      <w:pPr>
        <w:spacing w:after="0" w:line="240" w:lineRule="auto"/>
        <w:jc w:val="both"/>
        <w:rPr>
          <w:rFonts w:eastAsia="Times New Roman"/>
          <w:color w:val="FF0000"/>
          <w:lang w:eastAsia="fi-FI"/>
        </w:rPr>
      </w:pPr>
    </w:p>
    <w:p w:rsidR="00AF7F9C" w:rsidRPr="00134FD2" w:rsidRDefault="00AF7F9C" w:rsidP="00131EE1">
      <w:pPr>
        <w:tabs>
          <w:tab w:val="left" w:pos="426"/>
        </w:tabs>
        <w:spacing w:after="0"/>
        <w:ind w:left="360"/>
        <w:jc w:val="both"/>
        <w:rPr>
          <w:rFonts w:eastAsia="Times New Roman"/>
          <w:lang w:eastAsia="fi-FI"/>
        </w:rPr>
      </w:pPr>
      <w:r w:rsidRPr="00134FD2">
        <w:rPr>
          <w:rFonts w:eastAsia="Times New Roman"/>
          <w:lang w:eastAsia="fi-FI"/>
        </w:rPr>
        <w:t>Kouluterveydenhuollon henkilöstö ja psykologit kirjaavat yksilökohtaisen oppilashuoltotyön säädetysti potilaskertomukseen ja muihin potilasasiakirjoihin. Vastaavasti oppilashuollon kuraattorit kirjaavat asiakastiedot kuraattorin asiakaskertomukseen.</w:t>
      </w:r>
      <w:r w:rsidRPr="00134FD2">
        <w:rPr>
          <w:rStyle w:val="Alaviitteenviite"/>
          <w:rFonts w:eastAsia="Times New Roman"/>
          <w:lang w:eastAsia="fi-FI"/>
        </w:rPr>
        <w:footnoteReference w:id="137"/>
      </w:r>
    </w:p>
    <w:p w:rsidR="00AF7F9C" w:rsidRPr="00134FD2" w:rsidRDefault="00AF7F9C" w:rsidP="00091486">
      <w:pPr>
        <w:spacing w:after="0"/>
        <w:jc w:val="both"/>
        <w:rPr>
          <w:rFonts w:ascii="Garamond" w:eastAsia="Times New Roman" w:hAnsi="Garamond"/>
          <w:color w:val="FF0000"/>
          <w:lang w:eastAsia="fi-FI"/>
        </w:rPr>
      </w:pPr>
    </w:p>
    <w:p w:rsidR="00AF7F9C" w:rsidRPr="00134FD2" w:rsidRDefault="00AF7F9C" w:rsidP="00131EE1">
      <w:pPr>
        <w:spacing w:after="0"/>
        <w:ind w:left="360"/>
        <w:jc w:val="both"/>
        <w:rPr>
          <w:rFonts w:eastAsia="Times New Roman"/>
          <w:lang w:eastAsia="fi-FI"/>
        </w:rPr>
      </w:pPr>
      <w:r w:rsidRPr="00134FD2">
        <w:rPr>
          <w:rFonts w:eastAsia="Times New Roman"/>
          <w:lang w:eastAsia="fi-FI"/>
        </w:rPr>
        <w:t>Oppilaan yksilökohtaisen oppilashuollon järjestämiseen ja toteuttamiseen osallistuvilla on salassapitovelvollisuuden estämättä oikeus saada toisiltaan ja luovuttaa toisilleen sekä oppilashuollosta vastaavalle viranomaiselle sellaiset tiedot, jotka ovat välttämättömiä yksilökohtaisen oppilashuollon järjestämiseksi ja toteuttamiseksi</w:t>
      </w:r>
      <w:r w:rsidRPr="00134FD2">
        <w:rPr>
          <w:rStyle w:val="Alaviitteenviite"/>
          <w:rFonts w:eastAsia="Times New Roman"/>
          <w:lang w:eastAsia="fi-FI"/>
        </w:rPr>
        <w:footnoteReference w:id="138"/>
      </w:r>
      <w:r w:rsidRPr="00134FD2">
        <w:rPr>
          <w:rFonts w:eastAsia="Times New Roman"/>
          <w:lang w:eastAsia="fi-FI"/>
        </w:rPr>
        <w:t>. Lisäksi heillä on oikeus saada ja luovuttaa toisilleen sekä oppilaan opettajalle, rehtorille ja opetuksen järjestäjälle oppilaan opetuksen asianmukaisen järjestämisen edellyttämät välttämättömät tiedot</w:t>
      </w:r>
      <w:r w:rsidRPr="00134FD2">
        <w:rPr>
          <w:rStyle w:val="Alaviitteenviite"/>
          <w:rFonts w:eastAsia="Times New Roman"/>
          <w:lang w:eastAsia="fi-FI"/>
        </w:rPr>
        <w:footnoteReference w:id="139"/>
      </w:r>
      <w:r w:rsidRPr="00134FD2">
        <w:rPr>
          <w:rFonts w:eastAsia="Times New Roman"/>
          <w:lang w:eastAsia="fi-FI"/>
        </w:rPr>
        <w:t>. Tiedon luovuttaja joutuu harkitsemaan esimerkiksi sitä, onko kysymys sellaisesta tiedosta, joka on välttämätön oppilaan tai muiden oppilaiden turvallisuuden varmistamiseksi. Luovutettava tieto voi koskea muun muassa sellaista oppilaan sairautta, joka tulee ottaa opetustilanteissa huomioon. Vaikka tiedon luovuttamiselle olisikin edellä todettu lain tarkoittama peruste, yhteistyön ja luottamuksen turvaamiseksi pyritään aina ensisijaisesti hankkimaan oppilaan tai huoltajan suostumus salassa pidettävän tiedon luovuttamiseen.</w:t>
      </w:r>
    </w:p>
    <w:p w:rsidR="00AF7F9C" w:rsidRPr="00134FD2" w:rsidRDefault="00AF7F9C" w:rsidP="00AF7F9C">
      <w:pPr>
        <w:spacing w:after="0" w:line="240" w:lineRule="auto"/>
        <w:jc w:val="both"/>
        <w:rPr>
          <w:rFonts w:eastAsia="Times New Roman"/>
          <w:color w:val="FF0000"/>
          <w:lang w:eastAsia="fi-FI"/>
        </w:rPr>
      </w:pPr>
    </w:p>
    <w:p w:rsidR="0080135F" w:rsidRPr="00134FD2" w:rsidRDefault="00AF7F9C" w:rsidP="000F4DE1">
      <w:pPr>
        <w:spacing w:after="0"/>
        <w:ind w:left="360"/>
        <w:jc w:val="both"/>
        <w:rPr>
          <w:rFonts w:eastAsia="Times New Roman"/>
          <w:lang w:eastAsia="fi-FI"/>
        </w:rPr>
      </w:pPr>
      <w:r w:rsidRPr="00134FD2">
        <w:rPr>
          <w:rFonts w:eastAsia="Times New Roman"/>
          <w:lang w:eastAsia="fi-FI"/>
        </w:rPr>
        <w:t>Jos oppilas siirtyy toisen opetuksen tai koulutuksen järjestäjän opetukseen tai koulutukseen, aikaisemman opetuksen järjestäjän on pyydettävä oppilaan tai tarvittaessa hänen huoltajansa suostumus siihen, että uudelle opetuksen järjestäjälle voidaan siirtää oppilashuollon asiakasrekisteristä sellaiset salassa pidettävät tiedot, jotka ovat tarpeellisia oppilashuollon jatkuvuuden kannalta</w:t>
      </w:r>
      <w:r w:rsidRPr="00134FD2">
        <w:rPr>
          <w:rStyle w:val="Alaviitteenviite"/>
          <w:rFonts w:eastAsia="Times New Roman"/>
          <w:lang w:eastAsia="fi-FI"/>
        </w:rPr>
        <w:footnoteReference w:id="140"/>
      </w:r>
      <w:r w:rsidRPr="00134FD2">
        <w:rPr>
          <w:rFonts w:eastAsia="Times New Roman"/>
          <w:lang w:eastAsia="fi-FI"/>
        </w:rPr>
        <w:t>. Sen sijaan opetuksen järjestämisen kannalta välttämättömät tiedot toimitetaan salassapidon estämättä viipymättä toiselle opetuksen järjestäjälle tai lukiokoulutuksen ja ammatillisen koulutuksen järjestäjälle. Vastaavat tiedot voidaan antaa myös uuden opetuksen tai koulutuksen järjestäjän pyynnöstä.</w:t>
      </w:r>
      <w:r w:rsidRPr="00134FD2">
        <w:rPr>
          <w:rStyle w:val="Alaviitteenviite"/>
          <w:rFonts w:eastAsia="Times New Roman"/>
          <w:lang w:eastAsia="fi-FI"/>
        </w:rPr>
        <w:footnoteReference w:id="141"/>
      </w:r>
    </w:p>
    <w:p w:rsidR="00AF7F9C" w:rsidRPr="00134FD2" w:rsidRDefault="006148E8" w:rsidP="006148E8">
      <w:pPr>
        <w:pStyle w:val="Otsikko3"/>
        <w:rPr>
          <w:rFonts w:eastAsia="Times New Roman"/>
          <w:lang w:eastAsia="fi-FI"/>
        </w:rPr>
      </w:pPr>
      <w:bookmarkStart w:id="80" w:name="_Toc413327075"/>
      <w:r w:rsidRPr="00134FD2">
        <w:rPr>
          <w:rFonts w:eastAsia="Times New Roman"/>
          <w:lang w:eastAsia="fi-FI"/>
        </w:rPr>
        <w:lastRenderedPageBreak/>
        <w:t>8</w:t>
      </w:r>
      <w:r w:rsidR="00AF7F9C" w:rsidRPr="00134FD2">
        <w:rPr>
          <w:rFonts w:eastAsia="Times New Roman"/>
          <w:lang w:eastAsia="fi-FI"/>
        </w:rPr>
        <w:t>.4 Oppilashuoltosuunnitelmat</w:t>
      </w:r>
      <w:bookmarkEnd w:id="80"/>
    </w:p>
    <w:p w:rsidR="00AF7F9C" w:rsidRPr="00134FD2" w:rsidRDefault="00AF7F9C" w:rsidP="00AF7F9C">
      <w:pPr>
        <w:spacing w:after="0" w:line="240" w:lineRule="auto"/>
        <w:jc w:val="both"/>
        <w:rPr>
          <w:rFonts w:ascii="Garamond" w:eastAsia="Times New Roman" w:hAnsi="Garamond"/>
          <w:b/>
          <w:sz w:val="24"/>
          <w:szCs w:val="24"/>
          <w:lang w:eastAsia="fi-FI"/>
        </w:rPr>
      </w:pPr>
    </w:p>
    <w:p w:rsidR="00AF7F9C" w:rsidRPr="00134FD2" w:rsidRDefault="00AF7F9C" w:rsidP="00131EE1">
      <w:pPr>
        <w:tabs>
          <w:tab w:val="left" w:pos="426"/>
        </w:tabs>
        <w:spacing w:after="0"/>
        <w:ind w:left="426"/>
        <w:jc w:val="both"/>
        <w:rPr>
          <w:rFonts w:eastAsia="Times New Roman"/>
          <w:lang w:eastAsia="fi-FI"/>
        </w:rPr>
      </w:pPr>
      <w:r w:rsidRPr="00134FD2">
        <w:rPr>
          <w:rFonts w:eastAsia="Times New Roman"/>
          <w:lang w:eastAsia="fi-FI"/>
        </w:rPr>
        <w:t>Opetussuunnitelma tulee oppilashuollon osalta laatia yhteistyössä kunnan sosiaali- ja terveydenhuollon tehtäviä hoitavien viranomaisten kanssa</w:t>
      </w:r>
      <w:r w:rsidRPr="00134FD2">
        <w:rPr>
          <w:rStyle w:val="Alaviitteenviite"/>
          <w:rFonts w:eastAsia="Times New Roman"/>
          <w:lang w:eastAsia="fi-FI"/>
        </w:rPr>
        <w:footnoteReference w:id="142"/>
      </w:r>
      <w:r w:rsidRPr="00134FD2">
        <w:rPr>
          <w:rFonts w:eastAsia="Times New Roman"/>
          <w:lang w:eastAsia="fi-FI"/>
        </w:rPr>
        <w:t xml:space="preserve">.  </w:t>
      </w:r>
      <w:r w:rsidRPr="00134FD2">
        <w:t>Oppilaille järjestetään mahdollisuus osallistua opetussuunnitelman ja siihen liittyvien suunnitelmien sekä koulun järjestyssäännön valmisteluun. Koulun oppilaskuntaa kuullaan ennen näiden suunnitelmien ja määräysten vahvistamista.</w:t>
      </w:r>
      <w:r w:rsidRPr="00134FD2">
        <w:rPr>
          <w:rStyle w:val="Alaviitteenviite"/>
        </w:rPr>
        <w:footnoteReference w:id="143"/>
      </w:r>
      <w:r w:rsidRPr="00134FD2">
        <w:t xml:space="preserve"> </w:t>
      </w:r>
      <w:r w:rsidRPr="00134FD2">
        <w:rPr>
          <w:rFonts w:eastAsia="Times New Roman"/>
          <w:lang w:eastAsia="fi-FI"/>
        </w:rPr>
        <w:t xml:space="preserve">Valmistelutyössä tehdään yhteistyötä huoltajien ja tarvittaessa myös muiden viranomaisten ja yhteistyökumppaneiden kanssa. </w:t>
      </w:r>
    </w:p>
    <w:p w:rsidR="00AF7F9C" w:rsidRPr="00134FD2" w:rsidRDefault="00AF7F9C" w:rsidP="00AF7F9C">
      <w:pPr>
        <w:spacing w:after="0" w:line="240" w:lineRule="auto"/>
        <w:jc w:val="both"/>
        <w:rPr>
          <w:rFonts w:eastAsia="Times New Roman"/>
          <w:lang w:eastAsia="fi-FI"/>
        </w:rPr>
      </w:pPr>
    </w:p>
    <w:p w:rsidR="00AF7F9C" w:rsidRPr="00134FD2" w:rsidRDefault="00AF7F9C" w:rsidP="00131EE1">
      <w:pPr>
        <w:spacing w:after="0"/>
        <w:ind w:left="360"/>
        <w:jc w:val="both"/>
        <w:rPr>
          <w:rFonts w:eastAsia="Times New Roman"/>
          <w:lang w:eastAsia="fi-FI"/>
        </w:rPr>
      </w:pPr>
      <w:r w:rsidRPr="00134FD2">
        <w:rPr>
          <w:rFonts w:eastAsia="Times New Roman"/>
          <w:lang w:eastAsia="fi-FI"/>
        </w:rPr>
        <w:t xml:space="preserve">Paikallisella tasolla oppilashuollon suunnitelmien kokonaisuus muodostuu kolmesta suunnitelmasta, jotka yhdessä ohjaavat oppilashuollon suunnittelua ja toteutusta. Suunnitelmat valmistellaan monialaisessa yhteistyössä. Suunnitelmat ovat: </w:t>
      </w:r>
    </w:p>
    <w:p w:rsidR="00AF7F9C" w:rsidRPr="00134FD2" w:rsidRDefault="00AF7F9C" w:rsidP="00DB6678">
      <w:pPr>
        <w:pStyle w:val="Luettelokappale"/>
        <w:numPr>
          <w:ilvl w:val="0"/>
          <w:numId w:val="24"/>
        </w:numPr>
        <w:spacing w:after="0"/>
        <w:jc w:val="both"/>
        <w:rPr>
          <w:rFonts w:eastAsia="Times New Roman"/>
          <w:lang w:eastAsia="fi-FI"/>
        </w:rPr>
      </w:pPr>
      <w:r w:rsidRPr="00134FD2">
        <w:rPr>
          <w:rFonts w:eastAsia="Times New Roman"/>
          <w:lang w:eastAsia="fi-FI"/>
        </w:rPr>
        <w:t>lasten ja nuorten hyvinvointisuunnitelma, johon kirjataan oppilashuoltoa koskeva osuus</w:t>
      </w:r>
      <w:r w:rsidRPr="00134FD2">
        <w:rPr>
          <w:rStyle w:val="Alaviitteenviite"/>
          <w:rFonts w:eastAsia="Times New Roman"/>
          <w:lang w:eastAsia="fi-FI"/>
        </w:rPr>
        <w:footnoteReference w:id="144"/>
      </w:r>
    </w:p>
    <w:p w:rsidR="00AF7F9C" w:rsidRPr="00134FD2" w:rsidRDefault="00AF7F9C" w:rsidP="00DB6678">
      <w:pPr>
        <w:pStyle w:val="Luettelokappale"/>
        <w:numPr>
          <w:ilvl w:val="0"/>
          <w:numId w:val="24"/>
        </w:numPr>
        <w:spacing w:after="0"/>
        <w:jc w:val="both"/>
        <w:rPr>
          <w:rFonts w:eastAsia="Times New Roman"/>
          <w:lang w:eastAsia="fi-FI"/>
        </w:rPr>
      </w:pPr>
      <w:r w:rsidRPr="00134FD2">
        <w:rPr>
          <w:rFonts w:eastAsia="Times New Roman"/>
          <w:lang w:eastAsia="fi-FI"/>
        </w:rPr>
        <w:t>paikalliseen opetussuunnitelmaan sisältyvä kuvaus oppilashuollosta</w:t>
      </w:r>
      <w:r w:rsidRPr="00134FD2">
        <w:rPr>
          <w:rStyle w:val="Alaviitteenviite"/>
          <w:rFonts w:eastAsia="Times New Roman"/>
          <w:lang w:eastAsia="fi-FI"/>
        </w:rPr>
        <w:footnoteReference w:id="145"/>
      </w:r>
      <w:r w:rsidRPr="00134FD2">
        <w:rPr>
          <w:rFonts w:eastAsia="Times New Roman"/>
          <w:lang w:eastAsia="fi-FI"/>
        </w:rPr>
        <w:t xml:space="preserve"> </w:t>
      </w:r>
    </w:p>
    <w:p w:rsidR="00AF7F9C" w:rsidRPr="00134FD2" w:rsidRDefault="00AF7F9C" w:rsidP="00DB6678">
      <w:pPr>
        <w:pStyle w:val="Luettelokappale"/>
        <w:numPr>
          <w:ilvl w:val="0"/>
          <w:numId w:val="24"/>
        </w:numPr>
        <w:spacing w:after="0"/>
        <w:jc w:val="both"/>
        <w:rPr>
          <w:rFonts w:eastAsia="Times New Roman"/>
          <w:lang w:eastAsia="fi-FI"/>
        </w:rPr>
      </w:pPr>
      <w:r w:rsidRPr="00134FD2">
        <w:rPr>
          <w:rFonts w:eastAsia="Times New Roman"/>
          <w:lang w:eastAsia="fi-FI"/>
        </w:rPr>
        <w:t>koulukohtainen oppilashuoltosuunnitelma</w:t>
      </w:r>
      <w:r w:rsidRPr="00134FD2">
        <w:rPr>
          <w:rStyle w:val="Alaviitteenviite"/>
          <w:rFonts w:eastAsia="Times New Roman"/>
          <w:lang w:eastAsia="fi-FI"/>
        </w:rPr>
        <w:footnoteReference w:id="146"/>
      </w:r>
      <w:r w:rsidRPr="00134FD2">
        <w:rPr>
          <w:rFonts w:eastAsia="Times New Roman"/>
          <w:lang w:eastAsia="fi-FI"/>
        </w:rPr>
        <w:t xml:space="preserve">.  </w:t>
      </w:r>
    </w:p>
    <w:p w:rsidR="00AF7F9C" w:rsidRPr="00134FD2" w:rsidRDefault="00AF7F9C" w:rsidP="00091486">
      <w:pPr>
        <w:spacing w:after="0"/>
        <w:jc w:val="both"/>
        <w:rPr>
          <w:rFonts w:eastAsia="Times New Roman"/>
          <w:lang w:eastAsia="fi-FI"/>
        </w:rPr>
      </w:pPr>
    </w:p>
    <w:p w:rsidR="00AF7F9C" w:rsidRPr="00134FD2" w:rsidRDefault="00AF7F9C" w:rsidP="00131EE1">
      <w:pPr>
        <w:spacing w:after="0"/>
        <w:ind w:left="360"/>
        <w:jc w:val="both"/>
        <w:rPr>
          <w:rFonts w:eastAsia="Times New Roman"/>
          <w:lang w:eastAsia="fi-FI"/>
        </w:rPr>
      </w:pPr>
      <w:r w:rsidRPr="00134FD2">
        <w:rPr>
          <w:rFonts w:eastAsia="Times New Roman"/>
          <w:lang w:eastAsia="fi-FI"/>
        </w:rPr>
        <w:t xml:space="preserve">Lasten ja nuorten hyvinvointisuunnitelma sekä muut kunnan lasten ja nuorten hyvinvointia ja turvallisuutta koskevat linjaukset otetaan huomioon valmisteltaessa paikallisen opetussuunnitelman oppilashuoltoa koskevaa osuutta sekä koulukohtaisia oppilashuoltosuunnitelmia. </w:t>
      </w:r>
    </w:p>
    <w:p w:rsidR="00012A07" w:rsidRPr="00134FD2" w:rsidRDefault="00012A07" w:rsidP="00AF7F9C">
      <w:pPr>
        <w:spacing w:after="0" w:line="240" w:lineRule="auto"/>
        <w:jc w:val="both"/>
        <w:rPr>
          <w:rFonts w:ascii="Garamond" w:eastAsia="Times New Roman" w:hAnsi="Garamond"/>
          <w:b/>
          <w:sz w:val="24"/>
          <w:szCs w:val="24"/>
          <w:lang w:eastAsia="fi-FI"/>
        </w:rPr>
      </w:pPr>
    </w:p>
    <w:p w:rsidR="00AF7F9C" w:rsidRPr="00134FD2" w:rsidRDefault="006148E8" w:rsidP="006148E8">
      <w:pPr>
        <w:pStyle w:val="Otsikko3"/>
        <w:rPr>
          <w:rFonts w:eastAsia="Times New Roman"/>
          <w:color w:val="FF0000"/>
          <w:lang w:eastAsia="fi-FI"/>
        </w:rPr>
      </w:pPr>
      <w:bookmarkStart w:id="81" w:name="_Toc413327076"/>
      <w:r w:rsidRPr="00134FD2">
        <w:rPr>
          <w:rFonts w:eastAsia="Times New Roman"/>
          <w:lang w:eastAsia="fi-FI"/>
        </w:rPr>
        <w:t>8</w:t>
      </w:r>
      <w:r w:rsidR="00AF7F9C" w:rsidRPr="00134FD2">
        <w:rPr>
          <w:rFonts w:eastAsia="Times New Roman"/>
          <w:lang w:eastAsia="fi-FI"/>
        </w:rPr>
        <w:t>.5 Paikallisesti päätettävät asiat ja koulukohtaisen oppilashuoltosuunnitelman laadinta</w:t>
      </w:r>
      <w:bookmarkEnd w:id="81"/>
      <w:r w:rsidR="00AF7F9C" w:rsidRPr="00134FD2">
        <w:rPr>
          <w:rFonts w:eastAsia="Times New Roman"/>
          <w:lang w:eastAsia="fi-FI"/>
        </w:rPr>
        <w:t xml:space="preserve"> </w:t>
      </w:r>
    </w:p>
    <w:p w:rsidR="00AF7F9C" w:rsidRPr="00134FD2" w:rsidRDefault="00AF7F9C" w:rsidP="00AF7F9C">
      <w:pPr>
        <w:spacing w:after="0" w:line="240" w:lineRule="auto"/>
        <w:jc w:val="both"/>
        <w:rPr>
          <w:rFonts w:ascii="Garamond" w:eastAsia="Times New Roman" w:hAnsi="Garamond"/>
          <w:b/>
          <w:sz w:val="24"/>
          <w:szCs w:val="24"/>
          <w:lang w:eastAsia="fi-FI"/>
        </w:rPr>
      </w:pPr>
    </w:p>
    <w:p w:rsidR="00AF7F9C" w:rsidRPr="00134FD2" w:rsidRDefault="00131EE1" w:rsidP="00131EE1">
      <w:pPr>
        <w:tabs>
          <w:tab w:val="left" w:pos="426"/>
        </w:tabs>
        <w:spacing w:after="0" w:line="240" w:lineRule="auto"/>
        <w:jc w:val="both"/>
        <w:rPr>
          <w:rFonts w:eastAsia="Times New Roman"/>
          <w:b/>
          <w:lang w:eastAsia="fi-FI"/>
        </w:rPr>
      </w:pPr>
      <w:r w:rsidRPr="00134FD2">
        <w:rPr>
          <w:rFonts w:eastAsia="Times New Roman"/>
          <w:b/>
          <w:lang w:eastAsia="fi-FI"/>
        </w:rPr>
        <w:tab/>
      </w:r>
      <w:r w:rsidR="00AF7F9C" w:rsidRPr="00134FD2">
        <w:rPr>
          <w:rFonts w:eastAsia="Times New Roman"/>
          <w:b/>
          <w:lang w:eastAsia="fi-FI"/>
        </w:rPr>
        <w:t>Opetussuunnitelmaan sisältyvä kuvaus oppilashuollosta</w:t>
      </w:r>
    </w:p>
    <w:p w:rsidR="00AF7F9C" w:rsidRPr="00134FD2" w:rsidRDefault="00AF7F9C" w:rsidP="00AF7F9C">
      <w:pPr>
        <w:spacing w:after="0" w:line="240" w:lineRule="auto"/>
        <w:jc w:val="both"/>
        <w:rPr>
          <w:rFonts w:eastAsia="Times New Roman"/>
          <w:lang w:eastAsia="fi-FI"/>
        </w:rPr>
      </w:pPr>
    </w:p>
    <w:p w:rsidR="00AF7F9C" w:rsidRPr="00134FD2" w:rsidRDefault="00AF7F9C" w:rsidP="00131EE1">
      <w:pPr>
        <w:tabs>
          <w:tab w:val="left" w:pos="426"/>
        </w:tabs>
        <w:spacing w:after="0"/>
        <w:ind w:left="426"/>
        <w:jc w:val="both"/>
        <w:rPr>
          <w:lang w:eastAsia="fi-FI"/>
        </w:rPr>
      </w:pPr>
      <w:r w:rsidRPr="00134FD2">
        <w:rPr>
          <w:lang w:eastAsia="fi-FI"/>
        </w:rPr>
        <w:t xml:space="preserve">Opetussuunnitelmassa kuvataan perusopetuksen oppilashuollon paikallisen toteuttamisen tavoitteet ja toimintatavat. Siinä määritellään opetussuunnitelman yhteys lasten ja nuorten hyvinvointisuunnitelmaan sekä koulukohtaisten oppilashuoltosuunnitelmien laadintaa ohjaavat linjaukset. Oppilashuoltosuunnitelmien laadintaa ohjaaviin linjauksiin on tarkoituksenmukaista sisällyttää suunnitelmien perusrakenne ja osa suunnitelmiin sisältyvistä asioista, jolloin turvataan suunnitelmien riittävä yhdenmukaisuus kaikissa kouluissa. Yhteisiä osuuksia täsmennetään ja täydennetään koulukohtaisesti. </w:t>
      </w:r>
    </w:p>
    <w:p w:rsidR="00AF7F9C" w:rsidRPr="00134FD2" w:rsidRDefault="00AF7F9C" w:rsidP="00AF7F9C">
      <w:pPr>
        <w:spacing w:after="0" w:line="240" w:lineRule="auto"/>
        <w:jc w:val="both"/>
        <w:rPr>
          <w:lang w:eastAsia="fi-FI"/>
        </w:rPr>
      </w:pPr>
    </w:p>
    <w:p w:rsidR="00AF7F9C" w:rsidRPr="00134FD2" w:rsidRDefault="00AF7F9C" w:rsidP="00131EE1">
      <w:pPr>
        <w:spacing w:after="0" w:line="240" w:lineRule="auto"/>
        <w:ind w:firstLine="426"/>
        <w:jc w:val="both"/>
        <w:rPr>
          <w:rFonts w:eastAsia="Times New Roman"/>
          <w:b/>
          <w:lang w:eastAsia="fi-FI"/>
        </w:rPr>
      </w:pPr>
      <w:r w:rsidRPr="00134FD2">
        <w:rPr>
          <w:rFonts w:eastAsia="Times New Roman"/>
          <w:b/>
          <w:lang w:eastAsia="fi-FI"/>
        </w:rPr>
        <w:t>Koulukohtainen oppilashuoltosuunnitelma</w:t>
      </w:r>
      <w:r w:rsidRPr="00134FD2">
        <w:rPr>
          <w:rStyle w:val="Alaviitteenviite"/>
          <w:rFonts w:eastAsia="Times New Roman"/>
          <w:b/>
          <w:lang w:eastAsia="fi-FI"/>
        </w:rPr>
        <w:footnoteReference w:id="147"/>
      </w:r>
    </w:p>
    <w:p w:rsidR="00AF7F9C" w:rsidRPr="00134FD2" w:rsidRDefault="00AF7F9C" w:rsidP="00AF7F9C">
      <w:pPr>
        <w:spacing w:after="0" w:line="240" w:lineRule="auto"/>
        <w:jc w:val="both"/>
        <w:rPr>
          <w:rFonts w:eastAsia="Times New Roman"/>
          <w:b/>
          <w:lang w:eastAsia="fi-FI"/>
        </w:rPr>
      </w:pPr>
    </w:p>
    <w:p w:rsidR="00AF7F9C" w:rsidRPr="00134FD2" w:rsidRDefault="00AF7F9C" w:rsidP="00131EE1">
      <w:pPr>
        <w:spacing w:after="0"/>
        <w:ind w:left="426"/>
        <w:jc w:val="both"/>
        <w:rPr>
          <w:rFonts w:eastAsia="Times New Roman"/>
          <w:lang w:eastAsia="fi-FI"/>
        </w:rPr>
      </w:pPr>
      <w:r w:rsidRPr="00134FD2">
        <w:rPr>
          <w:rFonts w:eastAsia="Times New Roman"/>
          <w:lang w:eastAsia="fi-FI"/>
        </w:rPr>
        <w:t xml:space="preserve">Opetuksen järjestäjä vastaa siitä, että oppilashuollon toteuttamista, arviointia ja kehittämistä varten laaditaan koulukohtainen oppilashuoltosuunnitelma. Suunnitelma on laadittava yhteistyössä koulun henkilöstön, oppilaiden ja heidän huoltajiensa kanssa. Oppilashuoltosuunnitelma voi olla myös kahden tai useamman koulun yhteinen. Suunnitelma tarkistetaan vuoden kuluessa siitä, kun kunnan lasten ja </w:t>
      </w:r>
      <w:r w:rsidRPr="00134FD2">
        <w:rPr>
          <w:rFonts w:eastAsia="Times New Roman"/>
          <w:lang w:eastAsia="fi-FI"/>
        </w:rPr>
        <w:lastRenderedPageBreak/>
        <w:t>nuorten hyvinvointisuunnitelma on tarkistettu. Lasten ja nuorten hyvinvointisuunnitelma hyväksytään kunkin kunnan kunnanvaltuustossa ja tarkistetaan vähintään kerran neljässä vuodessa</w:t>
      </w:r>
      <w:r w:rsidRPr="00134FD2">
        <w:rPr>
          <w:rStyle w:val="Alaviitteenviite"/>
          <w:rFonts w:eastAsia="Times New Roman"/>
          <w:lang w:eastAsia="fi-FI"/>
        </w:rPr>
        <w:footnoteReference w:id="148"/>
      </w:r>
      <w:r w:rsidRPr="00134FD2">
        <w:rPr>
          <w:rFonts w:eastAsia="Times New Roman"/>
          <w:lang w:eastAsia="fi-FI"/>
        </w:rPr>
        <w:t xml:space="preserve">. </w:t>
      </w:r>
    </w:p>
    <w:p w:rsidR="00AF7F9C" w:rsidRPr="00134FD2" w:rsidRDefault="00AF7F9C" w:rsidP="00091486">
      <w:pPr>
        <w:spacing w:after="0"/>
        <w:jc w:val="both"/>
        <w:rPr>
          <w:rFonts w:eastAsia="Times New Roman"/>
          <w:color w:val="0000CC"/>
          <w:lang w:eastAsia="fi-FI"/>
        </w:rPr>
      </w:pPr>
    </w:p>
    <w:p w:rsidR="00AF7F9C" w:rsidRPr="00134FD2" w:rsidRDefault="00AF7F9C" w:rsidP="00131EE1">
      <w:pPr>
        <w:spacing w:after="0"/>
        <w:ind w:left="426"/>
        <w:jc w:val="both"/>
      </w:pPr>
      <w:r w:rsidRPr="00134FD2">
        <w:t xml:space="preserve">Oppilashuoltosuunnitelmaa laadittaessa sovitaan menettelytavoista, joilla koulun henkilöstö, lapset ja huoltajat sekä tarvittavilta osin yhteistyötahot perehdytetään suunnitelmaan. Samalla sovitaan suunnitelmasta tiedottamisesta edellä mainituille. </w:t>
      </w:r>
    </w:p>
    <w:p w:rsidR="00AF7F9C" w:rsidRPr="00134FD2" w:rsidRDefault="00AF7F9C" w:rsidP="00AF7F9C">
      <w:pPr>
        <w:spacing w:after="0" w:line="240" w:lineRule="auto"/>
        <w:jc w:val="both"/>
        <w:rPr>
          <w:rFonts w:eastAsia="Times New Roman"/>
          <w:lang w:eastAsia="fi-FI"/>
        </w:rPr>
      </w:pPr>
    </w:p>
    <w:p w:rsidR="00AF7F9C" w:rsidRPr="00134FD2" w:rsidRDefault="00AF7F9C" w:rsidP="00131EE1">
      <w:pPr>
        <w:spacing w:after="0"/>
        <w:ind w:firstLine="360"/>
        <w:jc w:val="both"/>
      </w:pPr>
      <w:r w:rsidRPr="00134FD2">
        <w:t>Koulukohtaiseen oppilashuoltosuunnitelmaan sisällytetään seuraavat asiat:</w:t>
      </w:r>
    </w:p>
    <w:p w:rsidR="00AF7F9C" w:rsidRPr="00134FD2" w:rsidRDefault="00AF7F9C" w:rsidP="00091486">
      <w:pPr>
        <w:spacing w:after="0"/>
        <w:jc w:val="both"/>
      </w:pPr>
    </w:p>
    <w:p w:rsidR="00AF7F9C" w:rsidRPr="00134FD2" w:rsidRDefault="00AF7F9C" w:rsidP="00DB6678">
      <w:pPr>
        <w:pStyle w:val="Luettelokappale"/>
        <w:numPr>
          <w:ilvl w:val="0"/>
          <w:numId w:val="23"/>
        </w:numPr>
        <w:spacing w:after="0"/>
        <w:jc w:val="both"/>
        <w:rPr>
          <w:rFonts w:eastAsia="Times New Roman"/>
          <w:i/>
          <w:lang w:eastAsia="fi-FI"/>
        </w:rPr>
      </w:pPr>
      <w:r w:rsidRPr="00134FD2">
        <w:rPr>
          <w:rFonts w:eastAsia="Times New Roman"/>
          <w:i/>
          <w:lang w:eastAsia="fi-FI"/>
        </w:rPr>
        <w:t xml:space="preserve">Oppilashuollon kokonaistarve ja käytettävissä olevat oppilashuoltopalvelut </w:t>
      </w:r>
      <w:r w:rsidRPr="00134FD2">
        <w:rPr>
          <w:rStyle w:val="Alaviitteenviite"/>
          <w:rFonts w:eastAsia="Times New Roman"/>
          <w:i/>
          <w:lang w:eastAsia="fi-FI"/>
        </w:rPr>
        <w:footnoteReference w:id="149"/>
      </w:r>
    </w:p>
    <w:p w:rsidR="00AF7F9C" w:rsidRPr="00134FD2" w:rsidRDefault="00AF7F9C" w:rsidP="00091486">
      <w:pPr>
        <w:spacing w:after="0"/>
        <w:jc w:val="both"/>
        <w:rPr>
          <w:rFonts w:eastAsia="Times New Roman"/>
          <w:b/>
          <w:lang w:eastAsia="fi-FI"/>
        </w:rPr>
      </w:pPr>
    </w:p>
    <w:p w:rsidR="00AF7F9C" w:rsidRPr="00134FD2" w:rsidRDefault="00AF7F9C" w:rsidP="00131EE1">
      <w:pPr>
        <w:tabs>
          <w:tab w:val="left" w:pos="426"/>
          <w:tab w:val="center" w:pos="4819"/>
        </w:tabs>
        <w:spacing w:after="0"/>
        <w:ind w:left="360"/>
        <w:jc w:val="both"/>
      </w:pPr>
      <w:r w:rsidRPr="00134FD2">
        <w:rPr>
          <w:rFonts w:eastAsia="Times New Roman"/>
          <w:lang w:eastAsia="fi-FI"/>
        </w:rPr>
        <w:t xml:space="preserve">Oppilashuoltosuunnitelmassa esitetään arvio koulun oppilashuollon kokonaistarpeesta ja käytettävissä olevista oppilashuoltopalveluista </w:t>
      </w:r>
      <w:r w:rsidRPr="00134FD2">
        <w:t xml:space="preserve">niiden yhdenvertaisen saatavuuden varmistamiseksi ja toiminnan tarkoituksenmukaiseksi kohdentamiseksi. Oppilashuollon kokonaistarve ja käytettävissä olevien oppilashuoltopalvelujen määrä ilmoitetaan sen mukaisena, mitä ne ovat suunnitelmaa valmisteltaessa. Arviota voidaan tarpeiden muuttuessa tarkistaa.    </w:t>
      </w:r>
    </w:p>
    <w:p w:rsidR="00AF7F9C" w:rsidRPr="00134FD2" w:rsidRDefault="00AF7F9C" w:rsidP="00091486">
      <w:pPr>
        <w:tabs>
          <w:tab w:val="center" w:pos="4819"/>
        </w:tabs>
        <w:spacing w:after="0"/>
        <w:jc w:val="both"/>
        <w:rPr>
          <w:strike/>
        </w:rPr>
      </w:pPr>
    </w:p>
    <w:p w:rsidR="00AF7F9C" w:rsidRPr="00134FD2" w:rsidRDefault="00131EE1" w:rsidP="00131EE1">
      <w:pPr>
        <w:tabs>
          <w:tab w:val="left" w:pos="426"/>
        </w:tabs>
        <w:spacing w:after="0"/>
        <w:ind w:left="360"/>
        <w:jc w:val="both"/>
        <w:rPr>
          <w:rFonts w:eastAsia="Times New Roman"/>
          <w:lang w:eastAsia="fi-FI"/>
        </w:rPr>
      </w:pPr>
      <w:r w:rsidRPr="00134FD2">
        <w:rPr>
          <w:rFonts w:eastAsia="Times New Roman"/>
          <w:lang w:eastAsia="fi-FI"/>
        </w:rPr>
        <w:tab/>
      </w:r>
      <w:r w:rsidR="00AF7F9C" w:rsidRPr="00134FD2">
        <w:rPr>
          <w:rFonts w:eastAsia="Times New Roman"/>
          <w:lang w:eastAsia="fi-FI"/>
        </w:rPr>
        <w:t xml:space="preserve">Arvio oppilashuollon kokonaistarpeesta tukee koulun käytettävissä olevien resurssien kohdentamista yhteisölliseen ja yksilökohtaiseen oppilashuoltotyöhön sekä oppilashuollon yhteistyöhön. Arviossa otetaan huomioon oppilashuollon seurannassa, kehittämisessä ja toteuttamisessa vaadittava opetushenkilöstön ja oppilashuollon palveluiden asiantuntijoiden työpanos. Arviossa hyödynnetään monipuolisesti lasten ja nuorten terveyttä ja hyvinvointia sekä elinoloja koskevaa seurantatietoa. Lisäksi huomioidaan kouluyhteisön ja -ympäristön tarpeet, asuinalueen erityispiirteet sekä tehostettua ja erityistä tukea tarvitsevien oppilaiden määrä koulussa. Arvion valmistelussa otetaan huomioon myös oppilailta ja huoltajilta sekä opetus- ja oppilashuoltohenkilöstöltä saatava tieto. </w:t>
      </w:r>
    </w:p>
    <w:p w:rsidR="00AF7F9C" w:rsidRPr="00134FD2" w:rsidRDefault="00AF7F9C" w:rsidP="00091486">
      <w:pPr>
        <w:spacing w:after="0"/>
        <w:jc w:val="both"/>
        <w:rPr>
          <w:rFonts w:eastAsia="Times New Roman"/>
          <w:lang w:eastAsia="fi-FI"/>
        </w:rPr>
      </w:pPr>
    </w:p>
    <w:p w:rsidR="00AF7F9C" w:rsidRPr="00134FD2" w:rsidRDefault="00AF7F9C" w:rsidP="00131EE1">
      <w:pPr>
        <w:spacing w:after="0"/>
        <w:ind w:left="360"/>
        <w:jc w:val="both"/>
        <w:rPr>
          <w:rFonts w:eastAsia="Times New Roman"/>
          <w:lang w:eastAsia="fi-FI"/>
        </w:rPr>
      </w:pPr>
      <w:r w:rsidRPr="00134FD2">
        <w:rPr>
          <w:rFonts w:eastAsia="Times New Roman"/>
          <w:lang w:eastAsia="fi-FI"/>
        </w:rPr>
        <w:t>Oppilashuoltosuunnitelmaan sisällytetään arvio koulun käytettävissä olevista oppilashuoltopalveluista, joita ovat kouluterveydenhuolto- sekä psykologi- ja kuraattoripalvelut. Lisäksi suunnitelmassa kuvataan</w:t>
      </w:r>
    </w:p>
    <w:p w:rsidR="00AF7F9C" w:rsidRPr="00134FD2" w:rsidRDefault="00AF7F9C" w:rsidP="00DB6678">
      <w:pPr>
        <w:pStyle w:val="Luettelokappale"/>
        <w:numPr>
          <w:ilvl w:val="0"/>
          <w:numId w:val="25"/>
        </w:numPr>
        <w:spacing w:after="0"/>
        <w:jc w:val="both"/>
        <w:rPr>
          <w:rFonts w:eastAsia="Times New Roman"/>
          <w:lang w:eastAsia="fi-FI"/>
        </w:rPr>
      </w:pPr>
      <w:r w:rsidRPr="00134FD2">
        <w:rPr>
          <w:rFonts w:eastAsia="Times New Roman"/>
          <w:lang w:eastAsia="fi-FI"/>
        </w:rPr>
        <w:t xml:space="preserve">oppilashuollon palveluiden järjestäminen ja sen edellyttämä työn- ja vastuunjako sekä palvelujen toteuttamisessa tarvittava yhteistyö </w:t>
      </w:r>
    </w:p>
    <w:p w:rsidR="00AF7F9C" w:rsidRPr="00134FD2" w:rsidRDefault="00AF7F9C" w:rsidP="00DB6678">
      <w:pPr>
        <w:pStyle w:val="Luettelokappale"/>
        <w:numPr>
          <w:ilvl w:val="0"/>
          <w:numId w:val="29"/>
        </w:numPr>
        <w:spacing w:after="0"/>
        <w:jc w:val="both"/>
        <w:rPr>
          <w:rFonts w:eastAsia="Times New Roman"/>
          <w:lang w:eastAsia="fi-FI"/>
        </w:rPr>
      </w:pPr>
      <w:r w:rsidRPr="00134FD2">
        <w:rPr>
          <w:rFonts w:eastAsia="Times New Roman"/>
          <w:lang w:eastAsia="fi-FI"/>
        </w:rPr>
        <w:t xml:space="preserve">oppilashuollon palveluiden kohdentaminen yksittäisiin oppilaisiin, kouluyhteisöön ja yhteistyöhön liittyviin tehtäviin sekä oppilashuollon kehittämiseen ja seurantaan. </w:t>
      </w:r>
    </w:p>
    <w:p w:rsidR="00AF7F9C" w:rsidRPr="00134FD2" w:rsidRDefault="00AF7F9C" w:rsidP="00091486">
      <w:pPr>
        <w:spacing w:after="0"/>
        <w:jc w:val="both"/>
        <w:rPr>
          <w:rFonts w:eastAsia="Times New Roman"/>
          <w:color w:val="0000FF"/>
          <w:lang w:eastAsia="fi-FI"/>
        </w:rPr>
      </w:pPr>
    </w:p>
    <w:p w:rsidR="00AF7F9C" w:rsidRPr="00134FD2" w:rsidRDefault="00AF7F9C" w:rsidP="00DB6678">
      <w:pPr>
        <w:pStyle w:val="Luettelokappale"/>
        <w:numPr>
          <w:ilvl w:val="0"/>
          <w:numId w:val="23"/>
        </w:numPr>
        <w:spacing w:after="0"/>
        <w:jc w:val="both"/>
        <w:rPr>
          <w:rFonts w:eastAsia="Times New Roman"/>
          <w:i/>
          <w:lang w:eastAsia="fi-FI"/>
        </w:rPr>
      </w:pPr>
      <w:r w:rsidRPr="00134FD2">
        <w:rPr>
          <w:rFonts w:eastAsia="Times New Roman"/>
          <w:i/>
          <w:lang w:eastAsia="fi-FI"/>
        </w:rPr>
        <w:t xml:space="preserve">Yhteisöllinen oppilashuolto ja sen toimintatavat </w:t>
      </w:r>
      <w:r w:rsidRPr="00134FD2">
        <w:rPr>
          <w:rStyle w:val="Alaviitteenviite"/>
          <w:rFonts w:eastAsia="Times New Roman"/>
          <w:i/>
          <w:lang w:eastAsia="fi-FI"/>
        </w:rPr>
        <w:footnoteReference w:id="150"/>
      </w:r>
    </w:p>
    <w:p w:rsidR="00AF7F9C" w:rsidRPr="00134FD2" w:rsidRDefault="00AF7F9C" w:rsidP="00091486">
      <w:pPr>
        <w:spacing w:after="0"/>
        <w:jc w:val="both"/>
        <w:rPr>
          <w:rFonts w:eastAsia="Times New Roman"/>
          <w:b/>
          <w:lang w:eastAsia="fi-FI"/>
        </w:rPr>
      </w:pPr>
    </w:p>
    <w:p w:rsidR="00AF7F9C" w:rsidRPr="00134FD2" w:rsidRDefault="00AF7F9C" w:rsidP="00131EE1">
      <w:pPr>
        <w:spacing w:after="0"/>
        <w:ind w:firstLine="360"/>
        <w:jc w:val="both"/>
        <w:rPr>
          <w:rFonts w:eastAsia="Times New Roman"/>
          <w:lang w:eastAsia="fi-FI"/>
        </w:rPr>
      </w:pPr>
      <w:r w:rsidRPr="00134FD2">
        <w:rPr>
          <w:rFonts w:eastAsia="Times New Roman"/>
          <w:lang w:eastAsia="fi-FI"/>
        </w:rPr>
        <w:t>Oppilashuoltosuunnitelmassa kuvataan yhteisöllisen oppilashuollon kokonaisuus, josta ilmenee</w:t>
      </w:r>
    </w:p>
    <w:p w:rsidR="00AF7F9C" w:rsidRPr="00134FD2" w:rsidRDefault="00AF7F9C" w:rsidP="00DB6678">
      <w:pPr>
        <w:pStyle w:val="Luettelokappale"/>
        <w:numPr>
          <w:ilvl w:val="0"/>
          <w:numId w:val="31"/>
        </w:numPr>
        <w:spacing w:after="0"/>
        <w:jc w:val="both"/>
        <w:rPr>
          <w:rFonts w:eastAsia="Times New Roman"/>
          <w:lang w:eastAsia="fi-FI"/>
        </w:rPr>
      </w:pPr>
      <w:r w:rsidRPr="00134FD2">
        <w:rPr>
          <w:rFonts w:eastAsia="Times New Roman"/>
          <w:lang w:eastAsia="fi-FI"/>
        </w:rPr>
        <w:t>yhteisöllisen oppilashuollon järjestäminen ja sen toimintatavat kouluyhteisön ja -ympäristön terveellisyyden, turvallisuuden ja hyvinvoinnin edistämiseksi.</w:t>
      </w:r>
    </w:p>
    <w:p w:rsidR="00AF7F9C" w:rsidRPr="00134FD2" w:rsidRDefault="00AF7F9C" w:rsidP="00091486">
      <w:pPr>
        <w:spacing w:after="0"/>
        <w:jc w:val="both"/>
        <w:rPr>
          <w:rFonts w:eastAsia="Times New Roman"/>
          <w:lang w:eastAsia="fi-FI"/>
        </w:rPr>
      </w:pPr>
    </w:p>
    <w:p w:rsidR="00AF7F9C" w:rsidRPr="00134FD2" w:rsidRDefault="00AF7F9C" w:rsidP="00131EE1">
      <w:pPr>
        <w:spacing w:after="0"/>
        <w:ind w:firstLine="360"/>
        <w:jc w:val="both"/>
        <w:rPr>
          <w:rFonts w:eastAsia="Times New Roman"/>
          <w:lang w:eastAsia="fi-FI"/>
        </w:rPr>
      </w:pPr>
      <w:r w:rsidRPr="00134FD2">
        <w:rPr>
          <w:rFonts w:eastAsia="Times New Roman"/>
          <w:lang w:eastAsia="fi-FI"/>
        </w:rPr>
        <w:t>Tämän lisäksi oppilashuoltosuunnitelmassa kuvataan</w:t>
      </w:r>
    </w:p>
    <w:p w:rsidR="00AF7F9C" w:rsidRPr="00134FD2" w:rsidRDefault="00AF7F9C" w:rsidP="00DB6678">
      <w:pPr>
        <w:pStyle w:val="Luettelokappale"/>
        <w:numPr>
          <w:ilvl w:val="0"/>
          <w:numId w:val="26"/>
        </w:numPr>
        <w:spacing w:after="0"/>
        <w:jc w:val="both"/>
        <w:rPr>
          <w:rFonts w:eastAsia="Times New Roman"/>
          <w:lang w:eastAsia="fi-FI"/>
        </w:rPr>
      </w:pPr>
      <w:r w:rsidRPr="00134FD2">
        <w:rPr>
          <w:rFonts w:eastAsia="Times New Roman"/>
          <w:lang w:eastAsia="fi-FI"/>
        </w:rPr>
        <w:t>koulukohtaisen oppilashuoltoryhmän toimintatavat ja käytännöt</w:t>
      </w:r>
    </w:p>
    <w:p w:rsidR="00AF7F9C" w:rsidRPr="00134FD2" w:rsidRDefault="00AF7F9C" w:rsidP="00DB6678">
      <w:pPr>
        <w:pStyle w:val="Luettelokappale"/>
        <w:numPr>
          <w:ilvl w:val="0"/>
          <w:numId w:val="26"/>
        </w:numPr>
        <w:spacing w:after="0"/>
        <w:jc w:val="both"/>
        <w:rPr>
          <w:rFonts w:eastAsia="Times New Roman"/>
          <w:lang w:eastAsia="fi-FI"/>
        </w:rPr>
      </w:pPr>
      <w:r w:rsidRPr="00134FD2">
        <w:rPr>
          <w:rFonts w:eastAsia="Times New Roman"/>
          <w:lang w:eastAsia="fi-FI"/>
        </w:rPr>
        <w:lastRenderedPageBreak/>
        <w:t>yhteistyö koulun ulkopuolisten lasten ja nuorten hyvinvointia edistävien tahojen kanssa yhteisöllise</w:t>
      </w:r>
      <w:r w:rsidR="008F2B20" w:rsidRPr="00134FD2">
        <w:rPr>
          <w:rFonts w:eastAsia="Times New Roman"/>
          <w:lang w:eastAsia="fi-FI"/>
        </w:rPr>
        <w:t>n oppilashuollon kehittämisessä</w:t>
      </w:r>
    </w:p>
    <w:p w:rsidR="00AF7F9C" w:rsidRPr="00134FD2" w:rsidRDefault="00AF7F9C" w:rsidP="00DB6678">
      <w:pPr>
        <w:pStyle w:val="Luettelokappale"/>
        <w:numPr>
          <w:ilvl w:val="0"/>
          <w:numId w:val="26"/>
        </w:numPr>
        <w:spacing w:after="0"/>
        <w:jc w:val="both"/>
        <w:rPr>
          <w:rFonts w:eastAsia="Times New Roman"/>
          <w:b/>
          <w:lang w:eastAsia="fi-FI"/>
        </w:rPr>
      </w:pPr>
      <w:r w:rsidRPr="00134FD2">
        <w:rPr>
          <w:rFonts w:eastAsia="Times New Roman"/>
          <w:lang w:eastAsia="fi-FI"/>
        </w:rPr>
        <w:t>yhteistyö oppilaan ohjauksessa, koulutuksen siirtymävaiheissa sekä</w:t>
      </w:r>
      <w:r w:rsidR="008F2B20" w:rsidRPr="00134FD2">
        <w:rPr>
          <w:rFonts w:eastAsia="Times New Roman"/>
          <w:lang w:eastAsia="fi-FI"/>
        </w:rPr>
        <w:t xml:space="preserve"> jatko-opintojen suunnittelussa</w:t>
      </w:r>
    </w:p>
    <w:p w:rsidR="00AF7F9C" w:rsidRPr="00134FD2" w:rsidRDefault="00AF7F9C" w:rsidP="00DB6678">
      <w:pPr>
        <w:pStyle w:val="Luettelokappale"/>
        <w:numPr>
          <w:ilvl w:val="0"/>
          <w:numId w:val="26"/>
        </w:numPr>
        <w:spacing w:after="0"/>
        <w:jc w:val="both"/>
        <w:rPr>
          <w:rFonts w:eastAsia="Times New Roman"/>
          <w:lang w:eastAsia="fi-FI"/>
        </w:rPr>
      </w:pPr>
      <w:r w:rsidRPr="00134FD2">
        <w:rPr>
          <w:rFonts w:eastAsia="Times New Roman"/>
          <w:lang w:eastAsia="fi-FI"/>
        </w:rPr>
        <w:t>yhteistyö ja käytänteet kouluympäristön terveellisyyden ja turvallisuuden sekä kouluyhtei</w:t>
      </w:r>
      <w:r w:rsidR="008F2B20" w:rsidRPr="00134FD2">
        <w:rPr>
          <w:rFonts w:eastAsia="Times New Roman"/>
          <w:lang w:eastAsia="fi-FI"/>
        </w:rPr>
        <w:t>sön hyvinvoinnin tarkastuksissa</w:t>
      </w:r>
    </w:p>
    <w:p w:rsidR="00AF7F9C" w:rsidRPr="00134FD2" w:rsidRDefault="00AF7F9C" w:rsidP="00DB6678">
      <w:pPr>
        <w:pStyle w:val="Luettelokappale"/>
        <w:numPr>
          <w:ilvl w:val="0"/>
          <w:numId w:val="26"/>
        </w:numPr>
        <w:spacing w:after="0"/>
        <w:jc w:val="both"/>
        <w:rPr>
          <w:rFonts w:eastAsia="Times New Roman"/>
          <w:lang w:eastAsia="fi-FI"/>
        </w:rPr>
      </w:pPr>
      <w:r w:rsidRPr="00134FD2">
        <w:rPr>
          <w:rFonts w:eastAsia="Times New Roman"/>
          <w:lang w:eastAsia="fi-FI"/>
        </w:rPr>
        <w:t xml:space="preserve">yhteistyö terveysneuvonnan ja terveystiedon opetuksen välillä  </w:t>
      </w:r>
    </w:p>
    <w:p w:rsidR="00AF7F9C" w:rsidRPr="00134FD2" w:rsidRDefault="008F2B20" w:rsidP="00DB6678">
      <w:pPr>
        <w:pStyle w:val="Luettelokappale"/>
        <w:numPr>
          <w:ilvl w:val="0"/>
          <w:numId w:val="26"/>
        </w:numPr>
        <w:spacing w:after="0"/>
        <w:jc w:val="both"/>
        <w:rPr>
          <w:rFonts w:eastAsia="Times New Roman"/>
          <w:lang w:eastAsia="fi-FI"/>
        </w:rPr>
      </w:pPr>
      <w:r w:rsidRPr="00134FD2">
        <w:rPr>
          <w:rFonts w:eastAsia="Times New Roman"/>
          <w:lang w:eastAsia="fi-FI"/>
        </w:rPr>
        <w:t>järjestyssäännöt</w:t>
      </w:r>
    </w:p>
    <w:p w:rsidR="00AF7F9C" w:rsidRPr="00134FD2" w:rsidRDefault="00AF7F9C" w:rsidP="00DB6678">
      <w:pPr>
        <w:pStyle w:val="Luettelokappale"/>
        <w:numPr>
          <w:ilvl w:val="0"/>
          <w:numId w:val="26"/>
        </w:numPr>
        <w:spacing w:after="0"/>
        <w:jc w:val="both"/>
        <w:rPr>
          <w:rFonts w:eastAsia="Times New Roman"/>
          <w:lang w:eastAsia="fi-FI"/>
        </w:rPr>
      </w:pPr>
      <w:r w:rsidRPr="00134FD2">
        <w:rPr>
          <w:rFonts w:eastAsia="Times New Roman"/>
          <w:lang w:eastAsia="fi-FI"/>
        </w:rPr>
        <w:t>poissaolojen seuraaminen, niistä ilmo</w:t>
      </w:r>
      <w:r w:rsidR="008F2B20" w:rsidRPr="00134FD2">
        <w:rPr>
          <w:rFonts w:eastAsia="Times New Roman"/>
          <w:lang w:eastAsia="fi-FI"/>
        </w:rPr>
        <w:t>ittaminen ja niihin puuttuminen</w:t>
      </w:r>
    </w:p>
    <w:p w:rsidR="00AF7F9C" w:rsidRPr="00134FD2" w:rsidRDefault="00AF7F9C" w:rsidP="00DB6678">
      <w:pPr>
        <w:pStyle w:val="Luettelokappale"/>
        <w:numPr>
          <w:ilvl w:val="0"/>
          <w:numId w:val="26"/>
        </w:numPr>
        <w:spacing w:after="0"/>
        <w:jc w:val="both"/>
        <w:rPr>
          <w:rFonts w:eastAsia="Times New Roman"/>
          <w:lang w:eastAsia="fi-FI"/>
        </w:rPr>
      </w:pPr>
      <w:r w:rsidRPr="00134FD2">
        <w:rPr>
          <w:rFonts w:eastAsia="Times New Roman"/>
          <w:lang w:eastAsia="fi-FI"/>
        </w:rPr>
        <w:t>tapaturmien ehkäiseminen sekä ensiavun järjestäminen ja hoi</w:t>
      </w:r>
      <w:r w:rsidR="008F2B20" w:rsidRPr="00134FD2">
        <w:rPr>
          <w:rFonts w:eastAsia="Times New Roman"/>
          <w:lang w:eastAsia="fi-FI"/>
        </w:rPr>
        <w:t>toonohjaus</w:t>
      </w:r>
    </w:p>
    <w:p w:rsidR="00AF7F9C" w:rsidRPr="00134FD2" w:rsidRDefault="00AF7F9C" w:rsidP="00DB6678">
      <w:pPr>
        <w:pStyle w:val="Luettelokappale"/>
        <w:numPr>
          <w:ilvl w:val="0"/>
          <w:numId w:val="26"/>
        </w:numPr>
        <w:spacing w:after="0"/>
        <w:jc w:val="both"/>
        <w:rPr>
          <w:rFonts w:eastAsia="Times New Roman"/>
          <w:lang w:eastAsia="fi-FI"/>
        </w:rPr>
      </w:pPr>
      <w:r w:rsidRPr="00134FD2">
        <w:rPr>
          <w:rFonts w:eastAsia="Times New Roman"/>
          <w:lang w:eastAsia="fi-FI"/>
        </w:rPr>
        <w:t>tupakkatuotteiden, alkoholin ja muiden päihteiden käytön ehkäi</w:t>
      </w:r>
      <w:r w:rsidR="008F2B20" w:rsidRPr="00134FD2">
        <w:rPr>
          <w:rFonts w:eastAsia="Times New Roman"/>
          <w:lang w:eastAsia="fi-FI"/>
        </w:rPr>
        <w:t>seminen ja käyttöön puuttuminen</w:t>
      </w:r>
    </w:p>
    <w:p w:rsidR="00AF7F9C" w:rsidRPr="00134FD2" w:rsidRDefault="00AF7F9C" w:rsidP="00DB6678">
      <w:pPr>
        <w:pStyle w:val="Luettelokappale"/>
        <w:numPr>
          <w:ilvl w:val="0"/>
          <w:numId w:val="26"/>
        </w:numPr>
        <w:spacing w:after="0"/>
        <w:jc w:val="both"/>
        <w:rPr>
          <w:rFonts w:eastAsia="Times New Roman"/>
          <w:lang w:eastAsia="fi-FI"/>
        </w:rPr>
      </w:pPr>
      <w:r w:rsidRPr="00134FD2">
        <w:rPr>
          <w:rFonts w:eastAsia="Times New Roman"/>
          <w:lang w:eastAsia="fi-FI"/>
        </w:rPr>
        <w:t>koulukuljetusten odotusaikoja ja</w:t>
      </w:r>
      <w:r w:rsidR="008F2B20" w:rsidRPr="00134FD2">
        <w:rPr>
          <w:rFonts w:eastAsia="Times New Roman"/>
          <w:lang w:eastAsia="fi-FI"/>
        </w:rPr>
        <w:t xml:space="preserve"> turvallisuutta koskevat ohjeet</w:t>
      </w:r>
    </w:p>
    <w:p w:rsidR="00AF7F9C" w:rsidRPr="00134FD2" w:rsidRDefault="00AF7F9C" w:rsidP="00DB6678">
      <w:pPr>
        <w:pStyle w:val="Luettelokappale"/>
        <w:numPr>
          <w:ilvl w:val="0"/>
          <w:numId w:val="26"/>
        </w:numPr>
        <w:spacing w:after="0"/>
        <w:jc w:val="both"/>
        <w:rPr>
          <w:rFonts w:eastAsia="Times New Roman"/>
          <w:lang w:eastAsia="fi-FI"/>
        </w:rPr>
      </w:pPr>
      <w:r w:rsidRPr="00134FD2">
        <w:rPr>
          <w:rFonts w:eastAsia="Times New Roman"/>
          <w:lang w:eastAsia="fi-FI"/>
        </w:rPr>
        <w:t xml:space="preserve">suunnitelma oppilaiden suojaamiseksi väkivallalta, kiusaamiselta ja häirinnältä </w:t>
      </w:r>
    </w:p>
    <w:p w:rsidR="00AF7F9C" w:rsidRPr="00134FD2" w:rsidRDefault="00AF7F9C" w:rsidP="00DB6678">
      <w:pPr>
        <w:pStyle w:val="Luettelokappale"/>
        <w:numPr>
          <w:ilvl w:val="0"/>
          <w:numId w:val="26"/>
        </w:numPr>
        <w:spacing w:after="0"/>
        <w:jc w:val="both"/>
        <w:rPr>
          <w:rFonts w:eastAsia="Times New Roman"/>
          <w:lang w:eastAsia="fi-FI"/>
        </w:rPr>
      </w:pPr>
      <w:r w:rsidRPr="00134FD2">
        <w:rPr>
          <w:rFonts w:eastAsia="Times New Roman"/>
          <w:lang w:eastAsia="fi-FI"/>
        </w:rPr>
        <w:t>toiminta äkillisissä kriiseissä ja uhka- ja vaaratilanteissa.</w:t>
      </w:r>
    </w:p>
    <w:p w:rsidR="00AF7F9C" w:rsidRPr="00134FD2" w:rsidRDefault="00AF7F9C" w:rsidP="00091486">
      <w:pPr>
        <w:spacing w:after="0"/>
        <w:jc w:val="both"/>
        <w:rPr>
          <w:rFonts w:eastAsia="Times New Roman"/>
          <w:lang w:eastAsia="fi-FI"/>
        </w:rPr>
      </w:pPr>
    </w:p>
    <w:p w:rsidR="00AF7F9C" w:rsidRPr="00134FD2" w:rsidRDefault="00AF7F9C" w:rsidP="00091486">
      <w:pPr>
        <w:spacing w:after="0"/>
        <w:ind w:left="360"/>
        <w:jc w:val="both"/>
        <w:rPr>
          <w:rFonts w:eastAsia="Times New Roman"/>
          <w:lang w:eastAsia="fi-FI"/>
        </w:rPr>
      </w:pPr>
      <w:r w:rsidRPr="00134FD2">
        <w:rPr>
          <w:rFonts w:eastAsia="Times New Roman"/>
          <w:lang w:eastAsia="fi-FI"/>
        </w:rPr>
        <w:t xml:space="preserve">Seuraavassa määritellään kahden viimeksi mainitun suunnitelman tarkempi sisältö: </w:t>
      </w:r>
    </w:p>
    <w:p w:rsidR="00AF7F9C" w:rsidRPr="00134FD2" w:rsidRDefault="00AF7F9C" w:rsidP="00091486">
      <w:pPr>
        <w:spacing w:after="0"/>
        <w:jc w:val="both"/>
        <w:rPr>
          <w:rFonts w:eastAsia="Times New Roman"/>
          <w:u w:val="single"/>
          <w:lang w:eastAsia="fi-FI"/>
        </w:rPr>
      </w:pPr>
    </w:p>
    <w:p w:rsidR="00AF7F9C" w:rsidRPr="00134FD2" w:rsidRDefault="00AF7F9C" w:rsidP="00091486">
      <w:pPr>
        <w:pStyle w:val="Luettelokappale"/>
        <w:spacing w:after="0"/>
        <w:jc w:val="both"/>
        <w:rPr>
          <w:rFonts w:eastAsia="Times New Roman"/>
          <w:u w:val="single"/>
          <w:lang w:eastAsia="fi-FI"/>
        </w:rPr>
      </w:pPr>
      <w:r w:rsidRPr="00134FD2">
        <w:rPr>
          <w:rFonts w:eastAsia="Times New Roman"/>
          <w:u w:val="single"/>
          <w:lang w:eastAsia="fi-FI"/>
        </w:rPr>
        <w:t>a. Suunnitelma oppilaiden suojaamiseksi väkivallalta, kiusaamiselta ja häirinnältä</w:t>
      </w:r>
      <w:r w:rsidRPr="00134FD2">
        <w:rPr>
          <w:rStyle w:val="Alaviitteenviite"/>
          <w:rFonts w:eastAsia="Times New Roman"/>
          <w:lang w:eastAsia="fi-FI"/>
        </w:rPr>
        <w:footnoteReference w:id="151"/>
      </w:r>
    </w:p>
    <w:p w:rsidR="00AF7F9C" w:rsidRPr="00134FD2" w:rsidRDefault="00AF7F9C" w:rsidP="00091486">
      <w:pPr>
        <w:spacing w:after="0"/>
        <w:jc w:val="both"/>
        <w:rPr>
          <w:rFonts w:eastAsia="Times New Roman"/>
          <w:b/>
          <w:lang w:eastAsia="fi-FI"/>
        </w:rPr>
      </w:pPr>
    </w:p>
    <w:p w:rsidR="00AF7F9C" w:rsidRPr="00134FD2" w:rsidRDefault="00AF7F9C" w:rsidP="00091486">
      <w:pPr>
        <w:spacing w:after="0"/>
        <w:ind w:left="360"/>
        <w:jc w:val="both"/>
        <w:rPr>
          <w:rFonts w:eastAsia="Times New Roman"/>
          <w:lang w:eastAsia="fi-FI"/>
        </w:rPr>
      </w:pPr>
      <w:r w:rsidRPr="00134FD2">
        <w:rPr>
          <w:rFonts w:eastAsia="Times New Roman"/>
          <w:lang w:eastAsia="fi-FI"/>
        </w:rPr>
        <w:t>Oppilaiden suojaamiseksi väkivallalta, kiusaamiselta ja häirinnältä laaditaan suunnitelma. Siinä otetaan huomioon sekä oppilaiden keskinäiset että oppilaiden ja aikuisten väliset vuorovaikutussuhteet koulussa. Suunnitelmassa kuvataan:</w:t>
      </w:r>
    </w:p>
    <w:p w:rsidR="00AF7F9C" w:rsidRPr="00134FD2" w:rsidRDefault="00AF7F9C" w:rsidP="00DB6678">
      <w:pPr>
        <w:pStyle w:val="Luettelokappale"/>
        <w:numPr>
          <w:ilvl w:val="0"/>
          <w:numId w:val="27"/>
        </w:numPr>
        <w:spacing w:after="0"/>
        <w:jc w:val="both"/>
        <w:rPr>
          <w:rFonts w:eastAsia="Times New Roman"/>
          <w:lang w:eastAsia="fi-FI"/>
        </w:rPr>
      </w:pPr>
      <w:r w:rsidRPr="00134FD2">
        <w:rPr>
          <w:rFonts w:eastAsia="Times New Roman"/>
          <w:lang w:eastAsia="fi-FI"/>
        </w:rPr>
        <w:t>kiusaamisen, väkivallan ja häirinnän ehkäisem</w:t>
      </w:r>
      <w:r w:rsidR="008F2B20" w:rsidRPr="00134FD2">
        <w:rPr>
          <w:rFonts w:eastAsia="Times New Roman"/>
          <w:lang w:eastAsia="fi-FI"/>
        </w:rPr>
        <w:t>inen ja siihen puuttuminen</w:t>
      </w:r>
    </w:p>
    <w:p w:rsidR="00AF7F9C" w:rsidRPr="00134FD2" w:rsidRDefault="00AF7F9C" w:rsidP="00DB6678">
      <w:pPr>
        <w:pStyle w:val="Luettelokappale"/>
        <w:numPr>
          <w:ilvl w:val="0"/>
          <w:numId w:val="27"/>
        </w:numPr>
        <w:spacing w:after="0"/>
        <w:jc w:val="both"/>
        <w:rPr>
          <w:rFonts w:eastAsia="Times New Roman"/>
          <w:lang w:eastAsia="fi-FI"/>
        </w:rPr>
      </w:pPr>
      <w:r w:rsidRPr="00134FD2">
        <w:rPr>
          <w:rFonts w:eastAsia="Times New Roman"/>
          <w:lang w:eastAsia="fi-FI"/>
        </w:rPr>
        <w:t>edellä mainittujen asioiden käsittely yh</w:t>
      </w:r>
      <w:r w:rsidR="008F2B20" w:rsidRPr="00134FD2">
        <w:rPr>
          <w:rFonts w:eastAsia="Times New Roman"/>
          <w:lang w:eastAsia="fi-FI"/>
        </w:rPr>
        <w:t>teisö-, ryhmä- ja yksilötasolla</w:t>
      </w:r>
      <w:r w:rsidRPr="00134FD2">
        <w:rPr>
          <w:rFonts w:eastAsia="Times New Roman"/>
          <w:lang w:eastAsia="fi-FI"/>
        </w:rPr>
        <w:t xml:space="preserve"> </w:t>
      </w:r>
    </w:p>
    <w:p w:rsidR="00AF7F9C" w:rsidRPr="00134FD2" w:rsidRDefault="00AF7F9C" w:rsidP="00DB6678">
      <w:pPr>
        <w:pStyle w:val="Luettelokappale"/>
        <w:numPr>
          <w:ilvl w:val="0"/>
          <w:numId w:val="27"/>
        </w:numPr>
        <w:spacing w:after="0"/>
        <w:jc w:val="both"/>
        <w:rPr>
          <w:rFonts w:eastAsia="Times New Roman"/>
          <w:lang w:eastAsia="fi-FI"/>
        </w:rPr>
      </w:pPr>
      <w:r w:rsidRPr="00134FD2">
        <w:rPr>
          <w:rFonts w:eastAsia="Times New Roman"/>
          <w:lang w:eastAsia="fi-FI"/>
        </w:rPr>
        <w:t xml:space="preserve">yksilöllinen tuki, tarvittava hoito, muut toimenpiteet ja jälkiseuranta sekä teon tekijän </w:t>
      </w:r>
      <w:r w:rsidR="008F2B20" w:rsidRPr="00134FD2">
        <w:rPr>
          <w:rFonts w:eastAsia="Times New Roman"/>
          <w:lang w:eastAsia="fi-FI"/>
        </w:rPr>
        <w:t>että sen kohteena olevan osalta</w:t>
      </w:r>
    </w:p>
    <w:p w:rsidR="00AF7F9C" w:rsidRPr="00134FD2" w:rsidRDefault="00AF7F9C" w:rsidP="00DB6678">
      <w:pPr>
        <w:pStyle w:val="Luettelokappale"/>
        <w:numPr>
          <w:ilvl w:val="0"/>
          <w:numId w:val="27"/>
        </w:numPr>
        <w:spacing w:after="0"/>
        <w:jc w:val="both"/>
        <w:rPr>
          <w:rFonts w:eastAsia="Times New Roman"/>
          <w:lang w:eastAsia="fi-FI"/>
        </w:rPr>
      </w:pPr>
      <w:r w:rsidRPr="00134FD2">
        <w:rPr>
          <w:rFonts w:eastAsia="Times New Roman"/>
          <w:lang w:eastAsia="fi-FI"/>
        </w:rPr>
        <w:t>yhteistyö huoltajien kanssa,</w:t>
      </w:r>
    </w:p>
    <w:p w:rsidR="00AF7F9C" w:rsidRPr="00134FD2" w:rsidRDefault="00AF7F9C" w:rsidP="00DB6678">
      <w:pPr>
        <w:pStyle w:val="Luettelokappale"/>
        <w:numPr>
          <w:ilvl w:val="0"/>
          <w:numId w:val="27"/>
        </w:numPr>
        <w:spacing w:after="0"/>
        <w:jc w:val="both"/>
        <w:rPr>
          <w:rFonts w:eastAsia="Times New Roman"/>
          <w:lang w:eastAsia="fi-FI"/>
        </w:rPr>
      </w:pPr>
      <w:r w:rsidRPr="00134FD2">
        <w:rPr>
          <w:rFonts w:eastAsia="Times New Roman"/>
          <w:lang w:eastAsia="fi-FI"/>
        </w:rPr>
        <w:t>yhteistyö ta</w:t>
      </w:r>
      <w:r w:rsidR="008F2B20" w:rsidRPr="00134FD2">
        <w:rPr>
          <w:rFonts w:eastAsia="Times New Roman"/>
          <w:lang w:eastAsia="fi-FI"/>
        </w:rPr>
        <w:t>rvittavien viranomaisten kanssa</w:t>
      </w:r>
    </w:p>
    <w:p w:rsidR="00AF7F9C" w:rsidRPr="00134FD2" w:rsidRDefault="00AF7F9C" w:rsidP="00DB6678">
      <w:pPr>
        <w:pStyle w:val="Luettelokappale"/>
        <w:numPr>
          <w:ilvl w:val="0"/>
          <w:numId w:val="27"/>
        </w:numPr>
        <w:spacing w:after="0"/>
        <w:jc w:val="both"/>
        <w:rPr>
          <w:rFonts w:eastAsia="Times New Roman"/>
          <w:lang w:eastAsia="fi-FI"/>
        </w:rPr>
      </w:pPr>
      <w:r w:rsidRPr="00134FD2">
        <w:rPr>
          <w:rFonts w:eastAsia="Times New Roman"/>
          <w:lang w:eastAsia="fi-FI"/>
        </w:rPr>
        <w:t xml:space="preserve">suunnitelmaan perehdyttäminen ja siitä tiedottaminen henkilöstölle, oppilaille, huoltajille ja yhteistyötahoille </w:t>
      </w:r>
    </w:p>
    <w:p w:rsidR="00AF7F9C" w:rsidRPr="00134FD2" w:rsidRDefault="00AF7F9C" w:rsidP="00DB6678">
      <w:pPr>
        <w:pStyle w:val="Luettelokappale"/>
        <w:numPr>
          <w:ilvl w:val="0"/>
          <w:numId w:val="27"/>
        </w:numPr>
        <w:spacing w:after="0"/>
        <w:jc w:val="both"/>
        <w:rPr>
          <w:rFonts w:eastAsia="Times New Roman"/>
          <w:lang w:eastAsia="fi-FI"/>
        </w:rPr>
      </w:pPr>
      <w:r w:rsidRPr="00134FD2">
        <w:rPr>
          <w:rFonts w:eastAsia="Times New Roman"/>
          <w:lang w:eastAsia="fi-FI"/>
        </w:rPr>
        <w:t>suunnitelman päivittäminen, seuranta ja arviointi.</w:t>
      </w:r>
    </w:p>
    <w:p w:rsidR="00AF7F9C" w:rsidRPr="00134FD2" w:rsidRDefault="00BF25B7" w:rsidP="009B4828">
      <w:pPr>
        <w:spacing w:after="0"/>
        <w:jc w:val="both"/>
        <w:rPr>
          <w:rFonts w:eastAsia="Times New Roman"/>
          <w:lang w:eastAsia="fi-FI"/>
        </w:rPr>
      </w:pPr>
      <w:r w:rsidRPr="00134FD2">
        <w:rPr>
          <w:rFonts w:eastAsia="Times New Roman"/>
          <w:lang w:eastAsia="fi-FI"/>
        </w:rPr>
        <w:tab/>
      </w:r>
    </w:p>
    <w:p w:rsidR="00AF7F9C" w:rsidRPr="00134FD2" w:rsidRDefault="00AF7F9C" w:rsidP="00091486">
      <w:pPr>
        <w:pStyle w:val="Luettelokappale"/>
        <w:spacing w:after="0"/>
        <w:jc w:val="both"/>
        <w:rPr>
          <w:rFonts w:eastAsia="Times New Roman"/>
          <w:u w:val="single"/>
          <w:lang w:eastAsia="fi-FI"/>
        </w:rPr>
      </w:pPr>
      <w:r w:rsidRPr="00134FD2">
        <w:rPr>
          <w:rFonts w:eastAsia="Times New Roman"/>
          <w:u w:val="single"/>
          <w:lang w:eastAsia="fi-FI"/>
        </w:rPr>
        <w:t xml:space="preserve">b. Toiminta äkillisissä kriiseissä ja uhka- ja vaaratilanteissa </w:t>
      </w:r>
    </w:p>
    <w:p w:rsidR="00AF7F9C" w:rsidRPr="00134FD2" w:rsidRDefault="00AF7F9C" w:rsidP="00091486">
      <w:pPr>
        <w:pStyle w:val="Luettelokappale"/>
        <w:spacing w:after="0"/>
        <w:jc w:val="both"/>
        <w:rPr>
          <w:rFonts w:eastAsia="Times New Roman"/>
          <w:lang w:eastAsia="fi-FI"/>
        </w:rPr>
      </w:pPr>
    </w:p>
    <w:p w:rsidR="00AF7F9C" w:rsidRPr="00134FD2" w:rsidRDefault="00AF7F9C" w:rsidP="00091486">
      <w:pPr>
        <w:spacing w:after="0"/>
        <w:ind w:left="360"/>
        <w:jc w:val="both"/>
        <w:rPr>
          <w:rFonts w:eastAsia="Times New Roman"/>
          <w:lang w:eastAsia="fi-FI"/>
        </w:rPr>
      </w:pPr>
      <w:r w:rsidRPr="00134FD2">
        <w:rPr>
          <w:rFonts w:eastAsia="Times New Roman"/>
          <w:lang w:eastAsia="fi-FI"/>
        </w:rPr>
        <w:t xml:space="preserve">Oppilashuoltosuunnitelmassa määritellään toiminta äkillisissä kriiseissä, uhka- ja vaaratilanteissa. Kriisisuunnitelma valmistellaan yhteistyössä tarvittavien viranomaisten kanssa ottaen huomioon muut uhka-, vaara ja kriisitilanteita koskevat ohjeistukset </w:t>
      </w:r>
      <w:r w:rsidRPr="00134FD2">
        <w:t>kuten pelastussuunnitelma</w:t>
      </w:r>
      <w:r w:rsidRPr="00134FD2">
        <w:rPr>
          <w:rStyle w:val="Alaviitteenviite"/>
          <w:rFonts w:eastAsia="Times New Roman"/>
          <w:lang w:eastAsia="fi-FI"/>
        </w:rPr>
        <w:footnoteReference w:id="152"/>
      </w:r>
      <w:r w:rsidRPr="00134FD2">
        <w:t>.</w:t>
      </w:r>
      <w:r w:rsidRPr="00134FD2">
        <w:rPr>
          <w:rFonts w:eastAsia="Times New Roman"/>
          <w:lang w:eastAsia="fi-FI"/>
        </w:rPr>
        <w:t xml:space="preserve"> Suunnitelmassa kuvataan:</w:t>
      </w:r>
    </w:p>
    <w:p w:rsidR="00AF7F9C" w:rsidRPr="00134FD2" w:rsidRDefault="00AF7F9C" w:rsidP="00DB6678">
      <w:pPr>
        <w:pStyle w:val="Luettelokappale"/>
        <w:numPr>
          <w:ilvl w:val="0"/>
          <w:numId w:val="28"/>
        </w:numPr>
        <w:spacing w:after="0"/>
        <w:jc w:val="both"/>
        <w:rPr>
          <w:rFonts w:eastAsia="Times New Roman"/>
          <w:lang w:eastAsia="fi-FI"/>
        </w:rPr>
      </w:pPr>
      <w:r w:rsidRPr="00134FD2">
        <w:rPr>
          <w:rFonts w:eastAsia="Times New Roman"/>
          <w:lang w:eastAsia="fi-FI"/>
        </w:rPr>
        <w:t>kriisitilanteiden ehkäisy, niihin varautuminen ja toimintatava</w:t>
      </w:r>
      <w:r w:rsidR="008F2B20" w:rsidRPr="00134FD2">
        <w:rPr>
          <w:rFonts w:eastAsia="Times New Roman"/>
          <w:lang w:eastAsia="fi-FI"/>
        </w:rPr>
        <w:t>t äkillisissä kriisitilanteissa</w:t>
      </w:r>
    </w:p>
    <w:p w:rsidR="00AF7F9C" w:rsidRPr="00134FD2" w:rsidRDefault="00AF7F9C" w:rsidP="00DB6678">
      <w:pPr>
        <w:pStyle w:val="Luettelokappale"/>
        <w:numPr>
          <w:ilvl w:val="0"/>
          <w:numId w:val="28"/>
        </w:numPr>
        <w:spacing w:after="0"/>
        <w:jc w:val="both"/>
        <w:rPr>
          <w:rFonts w:eastAsia="Times New Roman"/>
          <w:lang w:eastAsia="fi-FI"/>
        </w:rPr>
      </w:pPr>
      <w:r w:rsidRPr="00134FD2">
        <w:t>johtamisen periaatteet, yhteistyö sekä työn- ja vastuunjako kriisitilanteissa ja niihin varautumisessa</w:t>
      </w:r>
    </w:p>
    <w:p w:rsidR="00AF7F9C" w:rsidRPr="00134FD2" w:rsidRDefault="00AF7F9C" w:rsidP="00DB6678">
      <w:pPr>
        <w:pStyle w:val="Luettelokappale"/>
        <w:numPr>
          <w:ilvl w:val="0"/>
          <w:numId w:val="28"/>
        </w:numPr>
        <w:spacing w:after="0"/>
        <w:jc w:val="both"/>
        <w:rPr>
          <w:rFonts w:eastAsia="Times New Roman"/>
          <w:lang w:eastAsia="fi-FI"/>
        </w:rPr>
      </w:pPr>
      <w:r w:rsidRPr="00134FD2">
        <w:rPr>
          <w:rFonts w:eastAsia="Times New Roman"/>
          <w:lang w:eastAsia="fi-FI"/>
        </w:rPr>
        <w:t>sisäisen ja ulkoisen sekä koulun ja opetuksen järjestäjän välisen tiedotta</w:t>
      </w:r>
      <w:r w:rsidR="008F2B20" w:rsidRPr="00134FD2">
        <w:rPr>
          <w:rFonts w:eastAsia="Times New Roman"/>
          <w:lang w:eastAsia="fi-FI"/>
        </w:rPr>
        <w:t>misen ja viestinnän periaatteet</w:t>
      </w:r>
      <w:r w:rsidRPr="00134FD2">
        <w:rPr>
          <w:rFonts w:eastAsia="Times New Roman"/>
          <w:lang w:eastAsia="fi-FI"/>
        </w:rPr>
        <w:t xml:space="preserve"> </w:t>
      </w:r>
    </w:p>
    <w:p w:rsidR="00AF7F9C" w:rsidRPr="00134FD2" w:rsidRDefault="00AF7F9C" w:rsidP="00DB6678">
      <w:pPr>
        <w:pStyle w:val="Luettelokappale"/>
        <w:numPr>
          <w:ilvl w:val="0"/>
          <w:numId w:val="28"/>
        </w:numPr>
        <w:spacing w:after="0"/>
        <w:jc w:val="both"/>
        <w:rPr>
          <w:rFonts w:eastAsia="Times New Roman"/>
          <w:lang w:eastAsia="fi-FI"/>
        </w:rPr>
      </w:pPr>
      <w:r w:rsidRPr="00134FD2">
        <w:rPr>
          <w:rFonts w:eastAsia="Times New Roman"/>
          <w:lang w:eastAsia="fi-FI"/>
        </w:rPr>
        <w:t>psykososiaalisen tu</w:t>
      </w:r>
      <w:r w:rsidR="008F2B20" w:rsidRPr="00134FD2">
        <w:rPr>
          <w:rFonts w:eastAsia="Times New Roman"/>
          <w:lang w:eastAsia="fi-FI"/>
        </w:rPr>
        <w:t>en ja jälkihoidon järjestäminen</w:t>
      </w:r>
    </w:p>
    <w:p w:rsidR="00AF7F9C" w:rsidRPr="00134FD2" w:rsidRDefault="00AF7F9C" w:rsidP="00DB6678">
      <w:pPr>
        <w:pStyle w:val="Luettelokappale"/>
        <w:numPr>
          <w:ilvl w:val="0"/>
          <w:numId w:val="28"/>
        </w:numPr>
        <w:spacing w:after="0"/>
        <w:jc w:val="both"/>
        <w:rPr>
          <w:rFonts w:eastAsia="Times New Roman"/>
          <w:lang w:eastAsia="fi-FI"/>
        </w:rPr>
      </w:pPr>
      <w:r w:rsidRPr="00134FD2">
        <w:rPr>
          <w:rFonts w:eastAsia="Times New Roman"/>
          <w:lang w:eastAsia="fi-FI"/>
        </w:rPr>
        <w:lastRenderedPageBreak/>
        <w:t>suunnitelmaan perehdyttäminen ja siitä tiedottaminen henkilöstölle, oppilaille, h</w:t>
      </w:r>
      <w:r w:rsidR="008F2B20" w:rsidRPr="00134FD2">
        <w:rPr>
          <w:rFonts w:eastAsia="Times New Roman"/>
          <w:lang w:eastAsia="fi-FI"/>
        </w:rPr>
        <w:t>uoltajille ja yhteistyötahoille</w:t>
      </w:r>
    </w:p>
    <w:p w:rsidR="008F2B20" w:rsidRPr="00134FD2" w:rsidRDefault="00AF7F9C" w:rsidP="00DB6678">
      <w:pPr>
        <w:pStyle w:val="Luettelokappale"/>
        <w:numPr>
          <w:ilvl w:val="0"/>
          <w:numId w:val="28"/>
        </w:numPr>
        <w:spacing w:after="0"/>
        <w:jc w:val="both"/>
        <w:rPr>
          <w:rFonts w:eastAsia="Times New Roman"/>
          <w:lang w:eastAsia="fi-FI"/>
        </w:rPr>
      </w:pPr>
      <w:r w:rsidRPr="00134FD2">
        <w:rPr>
          <w:rFonts w:eastAsia="Times New Roman"/>
          <w:lang w:eastAsia="fi-FI"/>
        </w:rPr>
        <w:t xml:space="preserve">toimintavalmiuksien harjoittelu </w:t>
      </w:r>
    </w:p>
    <w:p w:rsidR="00AF7F9C" w:rsidRPr="00134FD2" w:rsidRDefault="00AF7F9C" w:rsidP="00DB6678">
      <w:pPr>
        <w:pStyle w:val="Luettelokappale"/>
        <w:numPr>
          <w:ilvl w:val="0"/>
          <w:numId w:val="28"/>
        </w:numPr>
        <w:spacing w:after="0"/>
        <w:jc w:val="both"/>
        <w:rPr>
          <w:rFonts w:eastAsia="Times New Roman"/>
          <w:lang w:eastAsia="fi-FI"/>
        </w:rPr>
      </w:pPr>
      <w:r w:rsidRPr="00134FD2">
        <w:rPr>
          <w:rFonts w:eastAsia="Times New Roman"/>
          <w:lang w:eastAsia="fi-FI"/>
        </w:rPr>
        <w:t>suunnitelman arviointi ja päivittäminen.</w:t>
      </w:r>
    </w:p>
    <w:p w:rsidR="00AF7F9C" w:rsidRPr="00134FD2" w:rsidRDefault="00AF7F9C" w:rsidP="00091486">
      <w:pPr>
        <w:pStyle w:val="Luettelokappale"/>
        <w:spacing w:after="0"/>
        <w:jc w:val="both"/>
        <w:rPr>
          <w:rFonts w:eastAsia="Times New Roman"/>
          <w:lang w:eastAsia="fi-FI"/>
        </w:rPr>
      </w:pPr>
    </w:p>
    <w:p w:rsidR="00AF7F9C" w:rsidRPr="00134FD2" w:rsidRDefault="00AF7F9C" w:rsidP="00DB6678">
      <w:pPr>
        <w:pStyle w:val="Luettelokappale"/>
        <w:numPr>
          <w:ilvl w:val="0"/>
          <w:numId w:val="23"/>
        </w:numPr>
        <w:spacing w:after="0"/>
        <w:jc w:val="both"/>
        <w:rPr>
          <w:rFonts w:eastAsia="Times New Roman"/>
          <w:i/>
          <w:lang w:eastAsia="fi-FI"/>
        </w:rPr>
      </w:pPr>
      <w:r w:rsidRPr="00134FD2">
        <w:rPr>
          <w:rFonts w:eastAsia="Times New Roman"/>
          <w:i/>
          <w:lang w:eastAsia="fi-FI"/>
        </w:rPr>
        <w:t xml:space="preserve">Yksilökohtaisen oppilashuollon järjestäminen </w:t>
      </w:r>
      <w:r w:rsidRPr="00134FD2">
        <w:rPr>
          <w:rStyle w:val="Alaviitteenviite"/>
          <w:rFonts w:eastAsia="Times New Roman"/>
          <w:i/>
          <w:lang w:eastAsia="fi-FI"/>
        </w:rPr>
        <w:footnoteReference w:id="153"/>
      </w:r>
    </w:p>
    <w:p w:rsidR="00AF7F9C" w:rsidRPr="00134FD2" w:rsidRDefault="00AF7F9C" w:rsidP="00091486">
      <w:pPr>
        <w:spacing w:after="0"/>
        <w:jc w:val="both"/>
        <w:rPr>
          <w:rFonts w:eastAsia="Times New Roman"/>
          <w:i/>
          <w:lang w:eastAsia="fi-FI"/>
        </w:rPr>
      </w:pPr>
    </w:p>
    <w:p w:rsidR="00AF7F9C" w:rsidRPr="00134FD2" w:rsidRDefault="00AF7F9C" w:rsidP="00131EE1">
      <w:pPr>
        <w:spacing w:after="0"/>
        <w:ind w:firstLine="360"/>
        <w:jc w:val="both"/>
        <w:rPr>
          <w:rFonts w:eastAsia="Times New Roman"/>
          <w:lang w:eastAsia="fi-FI"/>
        </w:rPr>
      </w:pPr>
      <w:r w:rsidRPr="00134FD2">
        <w:rPr>
          <w:rFonts w:eastAsia="Times New Roman"/>
          <w:lang w:eastAsia="fi-FI"/>
        </w:rPr>
        <w:t>Oppilashuoltosuunnitelmassa kuvataan yksilökohtaisen oppilashuollon kokonaisuus, josta ilmenee</w:t>
      </w:r>
    </w:p>
    <w:p w:rsidR="00AF7F9C" w:rsidRPr="00134FD2" w:rsidRDefault="00AF7F9C" w:rsidP="00DB6678">
      <w:pPr>
        <w:pStyle w:val="Luettelokappale"/>
        <w:numPr>
          <w:ilvl w:val="0"/>
          <w:numId w:val="32"/>
        </w:numPr>
        <w:spacing w:after="0"/>
        <w:jc w:val="both"/>
        <w:rPr>
          <w:rFonts w:eastAsia="Times New Roman"/>
          <w:lang w:eastAsia="fi-FI"/>
        </w:rPr>
      </w:pPr>
      <w:r w:rsidRPr="00134FD2">
        <w:rPr>
          <w:rFonts w:eastAsia="Times New Roman"/>
          <w:lang w:eastAsia="fi-FI"/>
        </w:rPr>
        <w:t>yksilökohtaisen oppilashuollon järjestäminen lapsen ja nuoren kehityksen, hyvinvoinnin ja oppimisen seuraamiseksi ja edistämiseksi sekä yksilöllisen tuen toteuttamiseksi.</w:t>
      </w:r>
    </w:p>
    <w:p w:rsidR="00AF7F9C" w:rsidRPr="00134FD2" w:rsidRDefault="00AF7F9C" w:rsidP="00091486">
      <w:pPr>
        <w:pStyle w:val="Luettelokappale"/>
        <w:spacing w:after="0"/>
        <w:jc w:val="both"/>
        <w:rPr>
          <w:rFonts w:eastAsia="Times New Roman"/>
          <w:lang w:eastAsia="fi-FI"/>
        </w:rPr>
      </w:pPr>
    </w:p>
    <w:p w:rsidR="00AF7F9C" w:rsidRPr="00134FD2" w:rsidRDefault="00AF7F9C" w:rsidP="00131EE1">
      <w:pPr>
        <w:spacing w:after="0"/>
        <w:ind w:firstLine="360"/>
        <w:jc w:val="both"/>
        <w:rPr>
          <w:rFonts w:eastAsia="Times New Roman"/>
          <w:lang w:eastAsia="fi-FI"/>
        </w:rPr>
      </w:pPr>
      <w:r w:rsidRPr="00134FD2">
        <w:rPr>
          <w:rFonts w:eastAsia="Times New Roman"/>
          <w:lang w:eastAsia="fi-FI"/>
        </w:rPr>
        <w:t>Tämän lisäksi oppilashuoltosuunnitelmassa kuvataan</w:t>
      </w:r>
    </w:p>
    <w:p w:rsidR="00AF7F9C" w:rsidRPr="00134FD2" w:rsidRDefault="00AF7F9C" w:rsidP="00DB6678">
      <w:pPr>
        <w:pStyle w:val="Luettelokappale"/>
        <w:numPr>
          <w:ilvl w:val="0"/>
          <w:numId w:val="29"/>
        </w:numPr>
        <w:spacing w:after="0"/>
        <w:jc w:val="both"/>
        <w:rPr>
          <w:rFonts w:eastAsia="Times New Roman"/>
          <w:lang w:eastAsia="fi-FI"/>
        </w:rPr>
      </w:pPr>
      <w:r w:rsidRPr="00134FD2">
        <w:rPr>
          <w:rFonts w:eastAsia="Times New Roman"/>
          <w:lang w:eastAsia="fi-FI"/>
        </w:rPr>
        <w:t xml:space="preserve">yhteistyö kouluterveydenhuollon </w:t>
      </w:r>
      <w:r w:rsidR="008F2B20" w:rsidRPr="00134FD2">
        <w:rPr>
          <w:rFonts w:eastAsia="Times New Roman"/>
          <w:lang w:eastAsia="fi-FI"/>
        </w:rPr>
        <w:t>laajoissa terveystarkastuksissa</w:t>
      </w:r>
    </w:p>
    <w:p w:rsidR="00AF7F9C" w:rsidRPr="00134FD2" w:rsidRDefault="00AF7F9C" w:rsidP="00DB6678">
      <w:pPr>
        <w:pStyle w:val="Luettelokappale"/>
        <w:numPr>
          <w:ilvl w:val="0"/>
          <w:numId w:val="29"/>
        </w:numPr>
        <w:spacing w:after="0"/>
        <w:jc w:val="both"/>
        <w:rPr>
          <w:rFonts w:eastAsia="Times New Roman"/>
          <w:lang w:eastAsia="fi-FI"/>
        </w:rPr>
      </w:pPr>
      <w:r w:rsidRPr="00134FD2">
        <w:rPr>
          <w:rFonts w:eastAsia="Times New Roman"/>
          <w:lang w:eastAsia="fi-FI"/>
        </w:rPr>
        <w:t xml:space="preserve">oppilaan sairauden vaatiman hoidon, erityisruokavalion tai lääkityksen järjestäminen koulussa </w:t>
      </w:r>
    </w:p>
    <w:p w:rsidR="00AF7F9C" w:rsidRPr="00134FD2" w:rsidRDefault="00AF7F9C" w:rsidP="00DB6678">
      <w:pPr>
        <w:pStyle w:val="Luettelokappale"/>
        <w:numPr>
          <w:ilvl w:val="0"/>
          <w:numId w:val="25"/>
        </w:numPr>
        <w:spacing w:after="0"/>
        <w:jc w:val="both"/>
        <w:rPr>
          <w:rFonts w:eastAsia="Times New Roman"/>
          <w:lang w:eastAsia="fi-FI"/>
        </w:rPr>
      </w:pPr>
      <w:r w:rsidRPr="00134FD2">
        <w:rPr>
          <w:rFonts w:eastAsia="Times New Roman"/>
          <w:lang w:eastAsia="fi-FI"/>
        </w:rPr>
        <w:t>yhteistyö tehostetun ja erityisen tuen, joustavan perusopetuksen se</w:t>
      </w:r>
      <w:r w:rsidR="008F2B20" w:rsidRPr="00134FD2">
        <w:rPr>
          <w:rFonts w:eastAsia="Times New Roman"/>
          <w:lang w:eastAsia="fi-FI"/>
        </w:rPr>
        <w:t>kä sairaalaopetuksen yhteydessä</w:t>
      </w:r>
    </w:p>
    <w:p w:rsidR="00AF7F9C" w:rsidRPr="00134FD2" w:rsidRDefault="00AF7F9C" w:rsidP="00DB6678">
      <w:pPr>
        <w:pStyle w:val="Luettelokappale"/>
        <w:numPr>
          <w:ilvl w:val="0"/>
          <w:numId w:val="25"/>
        </w:numPr>
        <w:spacing w:after="0"/>
        <w:jc w:val="both"/>
        <w:rPr>
          <w:rFonts w:eastAsia="Times New Roman"/>
          <w:lang w:eastAsia="fi-FI"/>
        </w:rPr>
      </w:pPr>
      <w:r w:rsidRPr="00134FD2">
        <w:rPr>
          <w:rFonts w:eastAsia="Times New Roman"/>
          <w:lang w:eastAsia="fi-FI"/>
        </w:rPr>
        <w:t>oppilashuollon tuki kurinpitorangaistuksen tai opetukseen osal</w:t>
      </w:r>
      <w:r w:rsidR="008F2B20" w:rsidRPr="00134FD2">
        <w:rPr>
          <w:rFonts w:eastAsia="Times New Roman"/>
          <w:lang w:eastAsia="fi-FI"/>
        </w:rPr>
        <w:t>listumisen epäämisen yhteydessä</w:t>
      </w:r>
    </w:p>
    <w:p w:rsidR="00AF7F9C" w:rsidRPr="00134FD2" w:rsidRDefault="00AF7F9C" w:rsidP="00DB6678">
      <w:pPr>
        <w:pStyle w:val="Luettelokappale"/>
        <w:numPr>
          <w:ilvl w:val="0"/>
          <w:numId w:val="25"/>
        </w:numPr>
        <w:spacing w:after="0"/>
        <w:jc w:val="both"/>
        <w:rPr>
          <w:rFonts w:eastAsia="Times New Roman"/>
          <w:lang w:eastAsia="fi-FI"/>
        </w:rPr>
      </w:pPr>
      <w:r w:rsidRPr="00134FD2">
        <w:rPr>
          <w:rFonts w:eastAsia="Times New Roman"/>
          <w:lang w:eastAsia="fi-FI"/>
        </w:rPr>
        <w:t xml:space="preserve">asiantuntijaryhmän kokoaminen ja suostumuksen hankkiminen sekä ryhmän yhtenäiset menettelytavat yksittäistä oppilasta koskevan asian käsittelyssä </w:t>
      </w:r>
    </w:p>
    <w:p w:rsidR="00AF7F9C" w:rsidRPr="00134FD2" w:rsidRDefault="00AF7F9C" w:rsidP="00DB6678">
      <w:pPr>
        <w:pStyle w:val="Luettelokappale"/>
        <w:numPr>
          <w:ilvl w:val="0"/>
          <w:numId w:val="25"/>
        </w:numPr>
        <w:spacing w:after="0"/>
        <w:jc w:val="both"/>
        <w:rPr>
          <w:rFonts w:eastAsia="Times New Roman"/>
          <w:lang w:eastAsia="fi-FI"/>
        </w:rPr>
      </w:pPr>
      <w:r w:rsidRPr="00134FD2">
        <w:rPr>
          <w:rFonts w:eastAsia="Times New Roman"/>
          <w:lang w:eastAsia="fi-FI"/>
        </w:rPr>
        <w:t xml:space="preserve">oppilashuoltokertomusten laatiminen ja säilytys </w:t>
      </w:r>
    </w:p>
    <w:p w:rsidR="00AF7F9C" w:rsidRPr="00134FD2" w:rsidRDefault="00AF7F9C" w:rsidP="00DB6678">
      <w:pPr>
        <w:pStyle w:val="Luettelokappale"/>
        <w:numPr>
          <w:ilvl w:val="0"/>
          <w:numId w:val="25"/>
        </w:numPr>
        <w:spacing w:after="0"/>
        <w:jc w:val="both"/>
        <w:rPr>
          <w:rFonts w:eastAsia="Times New Roman"/>
          <w:lang w:eastAsia="fi-FI"/>
        </w:rPr>
      </w:pPr>
      <w:r w:rsidRPr="00134FD2">
        <w:rPr>
          <w:rFonts w:eastAsia="Times New Roman"/>
          <w:lang w:eastAsia="fi-FI"/>
        </w:rPr>
        <w:t xml:space="preserve">yhteistyö koulun ulkopuolisten palvelujen ja yhteistyökumppaneiden kanssa kuten nuorisotoimi, lastensuojelu, erikoissairaanhoito ja poliisi. </w:t>
      </w:r>
    </w:p>
    <w:p w:rsidR="00AF7F9C" w:rsidRPr="00134FD2" w:rsidRDefault="00AF7F9C" w:rsidP="00091486">
      <w:pPr>
        <w:pStyle w:val="Luettelokappale"/>
        <w:spacing w:after="0"/>
        <w:jc w:val="both"/>
        <w:rPr>
          <w:rFonts w:eastAsia="Times New Roman"/>
          <w:lang w:eastAsia="fi-FI"/>
        </w:rPr>
      </w:pPr>
    </w:p>
    <w:p w:rsidR="00AF7F9C" w:rsidRPr="00134FD2" w:rsidRDefault="00AF7F9C" w:rsidP="00DB6678">
      <w:pPr>
        <w:pStyle w:val="Default"/>
        <w:numPr>
          <w:ilvl w:val="0"/>
          <w:numId w:val="23"/>
        </w:numPr>
        <w:spacing w:line="276" w:lineRule="auto"/>
        <w:jc w:val="both"/>
        <w:rPr>
          <w:rFonts w:asciiTheme="minorHAnsi" w:eastAsia="Times New Roman" w:hAnsiTheme="minorHAnsi" w:cs="Times New Roman"/>
          <w:i/>
          <w:color w:val="auto"/>
          <w:sz w:val="22"/>
          <w:szCs w:val="22"/>
          <w:lang w:eastAsia="fi-FI"/>
        </w:rPr>
      </w:pPr>
      <w:r w:rsidRPr="00134FD2">
        <w:rPr>
          <w:rFonts w:asciiTheme="minorHAnsi" w:eastAsia="Times New Roman" w:hAnsiTheme="minorHAnsi" w:cs="Times New Roman"/>
          <w:i/>
          <w:color w:val="auto"/>
          <w:sz w:val="22"/>
          <w:szCs w:val="22"/>
          <w:lang w:eastAsia="fi-FI"/>
        </w:rPr>
        <w:t xml:space="preserve">Oppilashuollon yhteistyön järjestäminen oppilaiden ja heidän huoltajiensa kanssa </w:t>
      </w:r>
      <w:r w:rsidRPr="00134FD2">
        <w:rPr>
          <w:rStyle w:val="Alaviitteenviite"/>
          <w:rFonts w:asciiTheme="minorHAnsi" w:eastAsia="Times New Roman" w:hAnsiTheme="minorHAnsi" w:cs="Times New Roman"/>
          <w:i/>
          <w:color w:val="auto"/>
          <w:sz w:val="22"/>
          <w:szCs w:val="22"/>
          <w:lang w:eastAsia="fi-FI"/>
        </w:rPr>
        <w:footnoteReference w:id="154"/>
      </w:r>
    </w:p>
    <w:p w:rsidR="00AF7F9C" w:rsidRPr="00134FD2" w:rsidRDefault="00AF7F9C" w:rsidP="00091486">
      <w:pPr>
        <w:pStyle w:val="Default"/>
        <w:spacing w:line="276" w:lineRule="auto"/>
        <w:ind w:left="720"/>
        <w:jc w:val="both"/>
        <w:rPr>
          <w:rFonts w:asciiTheme="minorHAnsi" w:eastAsia="Times New Roman" w:hAnsiTheme="minorHAnsi" w:cs="Times New Roman"/>
          <w:color w:val="auto"/>
          <w:sz w:val="22"/>
          <w:szCs w:val="22"/>
          <w:lang w:eastAsia="fi-FI"/>
        </w:rPr>
      </w:pPr>
      <w:r w:rsidRPr="00134FD2">
        <w:rPr>
          <w:rFonts w:asciiTheme="minorHAnsi" w:eastAsia="Times New Roman" w:hAnsiTheme="minorHAnsi" w:cs="Times New Roman"/>
          <w:color w:val="auto"/>
          <w:sz w:val="22"/>
          <w:szCs w:val="22"/>
          <w:lang w:eastAsia="fi-FI"/>
        </w:rPr>
        <w:t xml:space="preserve"> </w:t>
      </w:r>
    </w:p>
    <w:p w:rsidR="00AF7F9C" w:rsidRPr="00134FD2" w:rsidRDefault="00AF7F9C" w:rsidP="00131EE1">
      <w:pPr>
        <w:pStyle w:val="Default"/>
        <w:spacing w:line="276" w:lineRule="auto"/>
        <w:ind w:left="360"/>
        <w:jc w:val="both"/>
        <w:rPr>
          <w:rFonts w:asciiTheme="minorHAnsi" w:eastAsia="Times New Roman" w:hAnsiTheme="minorHAnsi" w:cs="Times New Roman"/>
          <w:color w:val="auto"/>
          <w:sz w:val="22"/>
          <w:szCs w:val="22"/>
          <w:lang w:eastAsia="fi-FI"/>
        </w:rPr>
      </w:pPr>
      <w:r w:rsidRPr="00134FD2">
        <w:rPr>
          <w:rFonts w:asciiTheme="minorHAnsi" w:eastAsia="Times New Roman" w:hAnsiTheme="minorHAnsi" w:cs="Times New Roman"/>
          <w:color w:val="auto"/>
          <w:sz w:val="22"/>
          <w:szCs w:val="22"/>
          <w:lang w:eastAsia="fi-FI"/>
        </w:rPr>
        <w:t>Oppilashuoltoa toteutetaan yhteistyössä oppilaiden ja huoltajien kanssa. Oppilashuoltosuunnitelmassa kuvataan oppilashuollon toimintatavat oppilaiden ja huoltajien osallisuuden edistämiseksi sekä yhteistyön järjestämiksi. Suunnitelmassa kuvataan</w:t>
      </w:r>
    </w:p>
    <w:p w:rsidR="00AF7F9C" w:rsidRPr="00134FD2" w:rsidRDefault="00AF7F9C" w:rsidP="00DB6678">
      <w:pPr>
        <w:pStyle w:val="Default"/>
        <w:numPr>
          <w:ilvl w:val="0"/>
          <w:numId w:val="33"/>
        </w:numPr>
        <w:spacing w:line="276" w:lineRule="auto"/>
        <w:jc w:val="both"/>
        <w:rPr>
          <w:rFonts w:asciiTheme="minorHAnsi" w:eastAsia="Times New Roman" w:hAnsiTheme="minorHAnsi" w:cs="Times New Roman"/>
          <w:color w:val="auto"/>
          <w:sz w:val="22"/>
          <w:szCs w:val="22"/>
          <w:lang w:eastAsia="fi-FI"/>
        </w:rPr>
      </w:pPr>
      <w:r w:rsidRPr="00134FD2">
        <w:rPr>
          <w:rFonts w:asciiTheme="minorHAnsi" w:eastAsia="Times New Roman" w:hAnsiTheme="minorHAnsi" w:cs="Times New Roman"/>
          <w:color w:val="auto"/>
          <w:sz w:val="22"/>
          <w:szCs w:val="22"/>
          <w:lang w:eastAsia="fi-FI"/>
        </w:rPr>
        <w:t xml:space="preserve">oppilaan ja huoltajan osallisuus yhteisöllisen ja yksilökohtaisen oppilashuollon suunnittelussa, toteuttamisessa ja arvioinnissa </w:t>
      </w:r>
    </w:p>
    <w:p w:rsidR="00AF7F9C" w:rsidRPr="00134FD2" w:rsidRDefault="00AF7F9C" w:rsidP="00DB6678">
      <w:pPr>
        <w:pStyle w:val="Default"/>
        <w:numPr>
          <w:ilvl w:val="0"/>
          <w:numId w:val="33"/>
        </w:numPr>
        <w:spacing w:line="276" w:lineRule="auto"/>
        <w:jc w:val="both"/>
        <w:rPr>
          <w:rFonts w:asciiTheme="minorHAnsi" w:eastAsia="Times New Roman" w:hAnsiTheme="minorHAnsi" w:cs="Times New Roman"/>
          <w:color w:val="auto"/>
          <w:sz w:val="22"/>
          <w:szCs w:val="22"/>
          <w:lang w:eastAsia="fi-FI"/>
        </w:rPr>
      </w:pPr>
      <w:r w:rsidRPr="00134FD2">
        <w:rPr>
          <w:rFonts w:asciiTheme="minorHAnsi" w:eastAsia="Times New Roman" w:hAnsiTheme="minorHAnsi" w:cs="Times New Roman"/>
          <w:color w:val="auto"/>
          <w:sz w:val="22"/>
          <w:szCs w:val="22"/>
          <w:lang w:eastAsia="fi-FI"/>
        </w:rPr>
        <w:t>yhteisöllisen ja yksilökohtaisen oppilashuollon periaatteista ja menettelytavoista tiedottaminen oppilaille, huoltajille ja yhteistyötahoille.</w:t>
      </w:r>
    </w:p>
    <w:p w:rsidR="00AF7F9C" w:rsidRPr="00134FD2" w:rsidRDefault="00AF7F9C" w:rsidP="00091486">
      <w:pPr>
        <w:pStyle w:val="Default"/>
        <w:spacing w:line="276" w:lineRule="auto"/>
        <w:jc w:val="both"/>
        <w:rPr>
          <w:rFonts w:asciiTheme="minorHAnsi" w:eastAsia="Times New Roman" w:hAnsiTheme="minorHAnsi" w:cs="Times New Roman"/>
          <w:color w:val="auto"/>
          <w:sz w:val="22"/>
          <w:szCs w:val="22"/>
          <w:lang w:eastAsia="fi-FI"/>
        </w:rPr>
      </w:pPr>
    </w:p>
    <w:p w:rsidR="00AF7F9C" w:rsidRPr="00134FD2" w:rsidRDefault="00AF7F9C" w:rsidP="00DB6678">
      <w:pPr>
        <w:pStyle w:val="Luettelokappale"/>
        <w:numPr>
          <w:ilvl w:val="0"/>
          <w:numId w:val="23"/>
        </w:numPr>
        <w:spacing w:after="0"/>
        <w:jc w:val="both"/>
        <w:rPr>
          <w:rFonts w:eastAsia="Times New Roman"/>
          <w:i/>
          <w:lang w:eastAsia="fi-FI"/>
        </w:rPr>
      </w:pPr>
      <w:r w:rsidRPr="00134FD2">
        <w:rPr>
          <w:rFonts w:eastAsia="Times New Roman"/>
          <w:i/>
          <w:lang w:eastAsia="fi-FI"/>
        </w:rPr>
        <w:t xml:space="preserve">Oppilashuoltosuunnitelman toteuttaminen ja seuraaminen </w:t>
      </w:r>
      <w:r w:rsidRPr="00134FD2">
        <w:rPr>
          <w:rStyle w:val="Alaviitteenviite"/>
          <w:rFonts w:eastAsia="Times New Roman"/>
          <w:i/>
          <w:lang w:eastAsia="fi-FI"/>
        </w:rPr>
        <w:footnoteReference w:id="155"/>
      </w:r>
    </w:p>
    <w:p w:rsidR="00AF7F9C" w:rsidRPr="00134FD2" w:rsidRDefault="00AF7F9C" w:rsidP="00091486">
      <w:pPr>
        <w:spacing w:after="0"/>
        <w:jc w:val="both"/>
        <w:rPr>
          <w:rFonts w:eastAsia="Times New Roman"/>
          <w:lang w:eastAsia="fi-FI"/>
        </w:rPr>
      </w:pPr>
    </w:p>
    <w:p w:rsidR="00AF7F9C" w:rsidRPr="00134FD2" w:rsidRDefault="00AF7F9C" w:rsidP="00131EE1">
      <w:pPr>
        <w:spacing w:after="0"/>
        <w:ind w:firstLine="360"/>
        <w:jc w:val="both"/>
        <w:rPr>
          <w:rFonts w:eastAsia="Times New Roman"/>
          <w:strike/>
          <w:lang w:eastAsia="fi-FI"/>
        </w:rPr>
      </w:pPr>
      <w:r w:rsidRPr="00134FD2">
        <w:rPr>
          <w:rFonts w:eastAsia="Times New Roman"/>
          <w:lang w:eastAsia="fi-FI"/>
        </w:rPr>
        <w:t>Opetuksen järjestäjä seuraa koulun oppilashuoltosuunnitelman toteutumista</w:t>
      </w:r>
      <w:r w:rsidRPr="00134FD2">
        <w:rPr>
          <w:rStyle w:val="Alaviitteenviite"/>
          <w:rFonts w:eastAsia="Times New Roman"/>
          <w:lang w:eastAsia="fi-FI"/>
        </w:rPr>
        <w:footnoteReference w:id="156"/>
      </w:r>
      <w:r w:rsidRPr="00134FD2">
        <w:rPr>
          <w:rFonts w:eastAsia="Times New Roman"/>
          <w:lang w:eastAsia="fi-FI"/>
        </w:rPr>
        <w:t xml:space="preserve">. </w:t>
      </w:r>
    </w:p>
    <w:p w:rsidR="00AF7F9C" w:rsidRPr="00134FD2" w:rsidRDefault="00AF7F9C" w:rsidP="00091486">
      <w:pPr>
        <w:spacing w:after="0"/>
        <w:jc w:val="both"/>
        <w:rPr>
          <w:rFonts w:eastAsia="Times New Roman"/>
          <w:lang w:eastAsia="fi-FI"/>
        </w:rPr>
      </w:pPr>
    </w:p>
    <w:p w:rsidR="00AF7F9C" w:rsidRPr="00134FD2" w:rsidRDefault="00AF7F9C" w:rsidP="00131EE1">
      <w:pPr>
        <w:spacing w:after="0"/>
        <w:ind w:left="360"/>
        <w:jc w:val="both"/>
        <w:rPr>
          <w:rFonts w:eastAsia="Times New Roman"/>
          <w:lang w:eastAsia="fi-FI"/>
        </w:rPr>
      </w:pPr>
      <w:r w:rsidRPr="00134FD2">
        <w:rPr>
          <w:rFonts w:eastAsia="Times New Roman"/>
          <w:lang w:eastAsia="fi-FI"/>
        </w:rPr>
        <w:t>Oppilashuoltosuunnitelmassa kuvataan toimenpiteet suunnitelman toteuttamiseksi ja seuraamiseksi</w:t>
      </w:r>
      <w:r w:rsidRPr="00134FD2">
        <w:rPr>
          <w:rStyle w:val="Alaviitteenviite"/>
          <w:rFonts w:eastAsia="Times New Roman"/>
          <w:lang w:eastAsia="fi-FI"/>
        </w:rPr>
        <w:footnoteReference w:id="157"/>
      </w:r>
      <w:r w:rsidRPr="00134FD2">
        <w:rPr>
          <w:rFonts w:eastAsia="Times New Roman"/>
          <w:lang w:eastAsia="fi-FI"/>
        </w:rPr>
        <w:t xml:space="preserve">. Näitä ovat seurannasta vastuussa oleva taho koulussa, seurattavat asiat ja käytettävät menetelmät tietojen kokoamiseksi sekä seurannan aikataulu. Lisäksi kuvataan seurantatietojen käsittely ja </w:t>
      </w:r>
      <w:r w:rsidRPr="00134FD2">
        <w:rPr>
          <w:rFonts w:eastAsia="Times New Roman"/>
          <w:lang w:eastAsia="fi-FI"/>
        </w:rPr>
        <w:lastRenderedPageBreak/>
        <w:t xml:space="preserve">hyödyntäminen koulun oppilashuollon kehittämisessä sekä keskeisistä tuloksista tiedottaminen oppilaille, huoltajille ja tarvittaville yhteistyötahoille.  </w:t>
      </w:r>
    </w:p>
    <w:p w:rsidR="00AF7F9C" w:rsidRPr="00134FD2" w:rsidRDefault="00AF7F9C" w:rsidP="00091486">
      <w:pPr>
        <w:spacing w:after="0"/>
        <w:jc w:val="both"/>
        <w:rPr>
          <w:rFonts w:eastAsia="Times New Roman"/>
          <w:lang w:eastAsia="fi-FI"/>
        </w:rPr>
      </w:pPr>
    </w:p>
    <w:p w:rsidR="00AF7F9C" w:rsidRPr="00134FD2" w:rsidRDefault="00AF7F9C" w:rsidP="00131EE1">
      <w:pPr>
        <w:spacing w:after="0"/>
        <w:ind w:left="360"/>
        <w:jc w:val="both"/>
        <w:rPr>
          <w:rFonts w:eastAsia="Times New Roman"/>
          <w:lang w:eastAsia="fi-FI"/>
        </w:rPr>
      </w:pPr>
      <w:r w:rsidRPr="00134FD2">
        <w:rPr>
          <w:rFonts w:eastAsia="Times New Roman"/>
          <w:lang w:eastAsia="fi-FI"/>
        </w:rPr>
        <w:t>Oppilashuoltosuunnitelman toteuttaminen ja seuraaminen on osa opetuksen järjestäjän omavalvontaa koskevaa tehtävää. Opetuksen järjestäjä vastaa yhteistyössä opetustoimen ja sosiaali- ja terveystoimen oppilashuoltopalveluista vastuussa olevien viranomaisten kanssa oppilashuollon kokonaisuuden omavalvonnan toteutumisesta</w:t>
      </w:r>
      <w:r w:rsidRPr="00134FD2">
        <w:rPr>
          <w:rStyle w:val="Alaviitteenviite"/>
          <w:rFonts w:eastAsia="Times New Roman"/>
          <w:lang w:eastAsia="fi-FI"/>
        </w:rPr>
        <w:footnoteReference w:id="158"/>
      </w:r>
      <w:r w:rsidRPr="00134FD2">
        <w:rPr>
          <w:rFonts w:eastAsia="Times New Roman"/>
          <w:lang w:eastAsia="fi-FI"/>
        </w:rPr>
        <w:t xml:space="preserve">. </w:t>
      </w:r>
    </w:p>
    <w:p w:rsidR="00AF7F9C" w:rsidRPr="00134FD2" w:rsidRDefault="00AF7F9C" w:rsidP="00AF7F9C">
      <w:pPr>
        <w:spacing w:after="0" w:line="240" w:lineRule="auto"/>
        <w:rPr>
          <w:rFonts w:eastAsia="Times New Roman"/>
          <w:lang w:eastAsia="fi-FI"/>
        </w:rPr>
      </w:pPr>
    </w:p>
    <w:p w:rsidR="0083293B" w:rsidRPr="00E54614" w:rsidRDefault="0083293B" w:rsidP="00E54614">
      <w:pPr>
        <w:pStyle w:val="Otsikko2"/>
      </w:pPr>
      <w:bookmarkStart w:id="82" w:name="_Toc413327077"/>
      <w:r w:rsidRPr="00E54614">
        <w:t>LUKU 9 KIELEEN JA KULTTUURIIN LIITTYVIÄ ERITYISKYSYMYKSIÄ</w:t>
      </w:r>
      <w:bookmarkEnd w:id="82"/>
    </w:p>
    <w:p w:rsidR="00C3249E" w:rsidRPr="00134FD2" w:rsidRDefault="0083293B" w:rsidP="008B7FE6">
      <w:pPr>
        <w:tabs>
          <w:tab w:val="left" w:pos="426"/>
        </w:tabs>
        <w:spacing w:before="100" w:beforeAutospacing="1" w:after="100" w:afterAutospacing="1"/>
        <w:ind w:left="426"/>
        <w:jc w:val="both"/>
        <w:rPr>
          <w:lang w:eastAsia="fi-FI"/>
        </w:rPr>
      </w:pPr>
      <w:r w:rsidRPr="00134FD2">
        <w:rPr>
          <w:lang w:eastAsia="fi-FI"/>
        </w:rPr>
        <w:t xml:space="preserve">Kaikkien oppilaiden opetuksessa noudatetaan </w:t>
      </w:r>
      <w:r w:rsidR="00C3249E" w:rsidRPr="00134FD2">
        <w:rPr>
          <w:lang w:eastAsia="fi-FI"/>
        </w:rPr>
        <w:t>yhteisiä,</w:t>
      </w:r>
      <w:r w:rsidRPr="00134FD2">
        <w:rPr>
          <w:lang w:eastAsia="fi-FI"/>
        </w:rPr>
        <w:t xml:space="preserve"> perusopetuksen opetussuunnitelman perusteiden mukaisia </w:t>
      </w:r>
      <w:r w:rsidR="00C3249E" w:rsidRPr="00134FD2">
        <w:rPr>
          <w:lang w:eastAsia="fi-FI"/>
        </w:rPr>
        <w:t>tavoitteita ja periaatteita</w:t>
      </w:r>
      <w:r w:rsidRPr="00134FD2">
        <w:rPr>
          <w:lang w:eastAsia="fi-FI"/>
        </w:rPr>
        <w:t xml:space="preserve">. Oppilaiden kielelliset valmiudet sekä kulttuuritausta otetaan perusopetuksessa huomioon. Jokaisen oppilaan kieli- ja kulttuuri-identiteettiä </w:t>
      </w:r>
      <w:r w:rsidR="00AE22FE" w:rsidRPr="00134FD2">
        <w:rPr>
          <w:lang w:eastAsia="fi-FI"/>
        </w:rPr>
        <w:t>tuetaan monipuolisesti. O</w:t>
      </w:r>
      <w:r w:rsidR="00C3249E" w:rsidRPr="00134FD2">
        <w:rPr>
          <w:lang w:eastAsia="fi-FI"/>
        </w:rPr>
        <w:t xml:space="preserve">ppilaita ohjataan tuntemaan, ymmärtämään ja kunnioittamaan jokaisen </w:t>
      </w:r>
      <w:r w:rsidR="00AE22FE" w:rsidRPr="00134FD2">
        <w:rPr>
          <w:lang w:eastAsia="fi-FI"/>
        </w:rPr>
        <w:t xml:space="preserve">kansalaisen perustuslain mukaista </w:t>
      </w:r>
      <w:r w:rsidR="00C3249E" w:rsidRPr="00134FD2">
        <w:rPr>
          <w:lang w:eastAsia="fi-FI"/>
        </w:rPr>
        <w:t>oikeut</w:t>
      </w:r>
      <w:r w:rsidR="007F30BC" w:rsidRPr="00134FD2">
        <w:rPr>
          <w:lang w:eastAsia="fi-FI"/>
        </w:rPr>
        <w:t>ta omaan kieleen ja kulttuuriin</w:t>
      </w:r>
      <w:r w:rsidR="002D3984" w:rsidRPr="00134FD2">
        <w:rPr>
          <w:rStyle w:val="Alaviitteenviite"/>
          <w:lang w:eastAsia="fi-FI"/>
        </w:rPr>
        <w:footnoteReference w:id="159"/>
      </w:r>
      <w:r w:rsidR="007F30BC" w:rsidRPr="00134FD2">
        <w:rPr>
          <w:lang w:eastAsia="fi-FI"/>
        </w:rPr>
        <w:t>.</w:t>
      </w:r>
      <w:r w:rsidR="002D3984" w:rsidRPr="00134FD2">
        <w:rPr>
          <w:lang w:eastAsia="fi-FI"/>
        </w:rPr>
        <w:t xml:space="preserve"> </w:t>
      </w:r>
    </w:p>
    <w:p w:rsidR="000224E6" w:rsidRPr="00134FD2" w:rsidRDefault="0083293B" w:rsidP="008B7FE6">
      <w:pPr>
        <w:tabs>
          <w:tab w:val="left" w:pos="426"/>
        </w:tabs>
        <w:spacing w:before="100" w:beforeAutospacing="1" w:after="100" w:afterAutospacing="1"/>
        <w:ind w:left="426"/>
        <w:jc w:val="both"/>
        <w:rPr>
          <w:lang w:eastAsia="fi-FI"/>
        </w:rPr>
      </w:pPr>
      <w:r w:rsidRPr="00134FD2">
        <w:rPr>
          <w:lang w:eastAsia="fi-FI"/>
        </w:rPr>
        <w:t xml:space="preserve">Tavoitteena on </w:t>
      </w:r>
      <w:r w:rsidR="00D93529" w:rsidRPr="00134FD2">
        <w:rPr>
          <w:lang w:eastAsia="fi-FI"/>
        </w:rPr>
        <w:t xml:space="preserve">ohjata oppilaita arvostamaan eri kieliä ja kulttuureja sekä </w:t>
      </w:r>
      <w:r w:rsidR="00B2733B" w:rsidRPr="00134FD2">
        <w:rPr>
          <w:lang w:eastAsia="fi-FI"/>
        </w:rPr>
        <w:t>edistää</w:t>
      </w:r>
      <w:r w:rsidRPr="00134FD2">
        <w:rPr>
          <w:lang w:eastAsia="fi-FI"/>
        </w:rPr>
        <w:t xml:space="preserve"> </w:t>
      </w:r>
      <w:r w:rsidR="00B2733B" w:rsidRPr="00134FD2">
        <w:rPr>
          <w:lang w:eastAsia="fi-FI"/>
        </w:rPr>
        <w:t xml:space="preserve">kaksi- ja </w:t>
      </w:r>
      <w:r w:rsidRPr="00134FD2">
        <w:rPr>
          <w:lang w:eastAsia="fi-FI"/>
        </w:rPr>
        <w:t xml:space="preserve">monikielisyyttä </w:t>
      </w:r>
      <w:r w:rsidR="00B2733B" w:rsidRPr="00134FD2">
        <w:rPr>
          <w:lang w:eastAsia="fi-FI"/>
        </w:rPr>
        <w:t xml:space="preserve">ja siten </w:t>
      </w:r>
      <w:r w:rsidR="00D93529" w:rsidRPr="00134FD2">
        <w:rPr>
          <w:lang w:eastAsia="fi-FI"/>
        </w:rPr>
        <w:t xml:space="preserve">vahvistaa oppilaiden kielellistä tietoisuutta ja metalingvistisiä taitoja. </w:t>
      </w:r>
      <w:r w:rsidR="00AB02B6" w:rsidRPr="00134FD2">
        <w:rPr>
          <w:lang w:eastAsia="fi-FI"/>
        </w:rPr>
        <w:t>Koulutyöhön voi sisältyä monikielisiä opetustilanteita, joissa opettajat ja oppilaat käyttävät kaikkia osaamiaan kieliä. Opetuksessa hyödynnetään o</w:t>
      </w:r>
      <w:r w:rsidRPr="00134FD2">
        <w:rPr>
          <w:lang w:eastAsia="fi-FI"/>
        </w:rPr>
        <w:t>ppilaiden ja heidän huoltajiensa ja yhteisönsä tietämystä oman kieli- ja kulttuurialueensa luonnosta, elämäntavoista, historiasta, kielistä ja kulttuureista</w:t>
      </w:r>
      <w:r w:rsidR="00AB02B6" w:rsidRPr="00134FD2">
        <w:rPr>
          <w:lang w:eastAsia="fi-FI"/>
        </w:rPr>
        <w:t>.</w:t>
      </w:r>
      <w:r w:rsidRPr="00134FD2">
        <w:rPr>
          <w:lang w:eastAsia="fi-FI"/>
        </w:rPr>
        <w:t xml:space="preserve"> </w:t>
      </w:r>
      <w:r w:rsidR="00D93529" w:rsidRPr="00134FD2">
        <w:rPr>
          <w:lang w:eastAsia="fi-FI"/>
        </w:rPr>
        <w:t>Kulttuurista monilukutaitoa voidaan vahvistaa mediakasvatuksella ja ottamalla huomioon oppilaiden ja heidän perheidensä mediakulttuuri.</w:t>
      </w:r>
    </w:p>
    <w:p w:rsidR="000224E6" w:rsidRPr="00134FD2" w:rsidRDefault="000224E6" w:rsidP="00A80FA6">
      <w:pPr>
        <w:widowControl w:val="0"/>
        <w:ind w:left="426"/>
        <w:jc w:val="both"/>
      </w:pPr>
      <w:r w:rsidRPr="00134FD2">
        <w:t xml:space="preserve">Oppilaiden opintoja varten voidaan tarvittaessa laatia oppimissuunnitelma. Suunnitelma sisältää soveltuvin osin samoja osa-alueita kuin tehostettua tukea varten laadittava oppimissuunnitelma, </w:t>
      </w:r>
      <w:r w:rsidR="00A80FA6" w:rsidRPr="00134FD2">
        <w:t>joka kuvataan</w:t>
      </w:r>
      <w:r w:rsidRPr="00134FD2">
        <w:t xml:space="preserve"> </w:t>
      </w:r>
      <w:r w:rsidR="00554DC1" w:rsidRPr="00134FD2">
        <w:t>ala</w:t>
      </w:r>
      <w:r w:rsidRPr="00134FD2">
        <w:t>luvussa</w:t>
      </w:r>
      <w:r w:rsidR="00A80FA6" w:rsidRPr="00134FD2">
        <w:t xml:space="preserve"> 7.3.2.</w:t>
      </w:r>
    </w:p>
    <w:p w:rsidR="006D1CFB" w:rsidRPr="00134FD2" w:rsidRDefault="0083293B" w:rsidP="008B7FE6">
      <w:pPr>
        <w:widowControl w:val="0"/>
        <w:ind w:left="426"/>
        <w:jc w:val="both"/>
      </w:pPr>
      <w:r w:rsidRPr="00134FD2">
        <w:t>Perusopetuslain mukaan perusopetuksessa käytettävä kieli on suomi tai ruotsi. Opetuskielenä voi olla myös saame, romani tai viittomakieli. Opetuskielenä voidaan käyttää myös muita kieliä, kun se ei vaaranna opetussuunnitelman perusteissa asetettujen tavoitteiden saavuttamista.</w:t>
      </w:r>
      <w:r w:rsidRPr="00134FD2">
        <w:rPr>
          <w:vertAlign w:val="superscript"/>
        </w:rPr>
        <w:footnoteReference w:id="160"/>
      </w:r>
      <w:r w:rsidRPr="00134FD2">
        <w:t xml:space="preserve"> </w:t>
      </w:r>
    </w:p>
    <w:p w:rsidR="0083293B" w:rsidRPr="00134FD2" w:rsidRDefault="0083293B" w:rsidP="00273CBE">
      <w:pPr>
        <w:pStyle w:val="Otsikko4"/>
      </w:pPr>
      <w:bookmarkStart w:id="83" w:name="_Toc413327078"/>
      <w:r w:rsidRPr="00134FD2">
        <w:t>9.1. Saamelaiset ja saamenkieliset</w:t>
      </w:r>
      <w:bookmarkEnd w:id="83"/>
    </w:p>
    <w:p w:rsidR="0083293B" w:rsidRPr="00134FD2" w:rsidRDefault="0083293B" w:rsidP="008B7FE6">
      <w:pPr>
        <w:tabs>
          <w:tab w:val="left" w:pos="426"/>
        </w:tabs>
        <w:spacing w:before="240" w:after="120"/>
        <w:ind w:left="426"/>
        <w:jc w:val="both"/>
      </w:pPr>
      <w:r w:rsidRPr="00134FD2">
        <w:t>Saamelaisten</w:t>
      </w:r>
      <w:r w:rsidRPr="00134FD2">
        <w:rPr>
          <w:b/>
        </w:rPr>
        <w:t xml:space="preserve"> </w:t>
      </w:r>
      <w:r w:rsidR="00BF4F7E" w:rsidRPr="00134FD2">
        <w:t>opetuksessa</w:t>
      </w:r>
      <w:r w:rsidRPr="00134FD2">
        <w:t xml:space="preserve"> erityisenä tavoitteena on tukea oppilaiden kasvamista kieleensä, kulttuuriinsa ja yhteisöönsä sekä</w:t>
      </w:r>
      <w:r w:rsidRPr="00134FD2">
        <w:rPr>
          <w:lang w:eastAsia="fi-FI"/>
        </w:rPr>
        <w:t xml:space="preserve"> antaa heille mahdollisuus omaksua saamelainen kulttuuriperintö. Tavoitteena on lisätä oppilaiden valmiuksia toimia saamenkielisessä ympäristössä, oppia saamen kieltä ja saamen kielellä.</w:t>
      </w:r>
    </w:p>
    <w:p w:rsidR="0083293B" w:rsidRPr="00134FD2" w:rsidRDefault="0083293B" w:rsidP="008B7FE6">
      <w:pPr>
        <w:spacing w:after="0"/>
        <w:ind w:left="426"/>
        <w:jc w:val="both"/>
        <w:rPr>
          <w:rFonts w:eastAsia="Times New Roman" w:cs="Arial"/>
          <w:color w:val="000000"/>
          <w:lang w:eastAsia="fi-FI"/>
        </w:rPr>
      </w:pPr>
      <w:r w:rsidRPr="00134FD2">
        <w:t>Saamelaisten kotiseutualueella asuvien saamen kieltä osaavien oppilaiden opetus tulee antaa pääosin saamen kielellä</w:t>
      </w:r>
      <w:r w:rsidR="00AE22FE" w:rsidRPr="00134FD2">
        <w:rPr>
          <w:vertAlign w:val="superscript"/>
        </w:rPr>
        <w:footnoteReference w:id="161"/>
      </w:r>
      <w:r w:rsidRPr="00134FD2">
        <w:t>. Silloin kun perusopetus on saamenkielistä, sen erityisenä</w:t>
      </w:r>
      <w:r w:rsidRPr="00134FD2">
        <w:rPr>
          <w:b/>
        </w:rPr>
        <w:t xml:space="preserve"> </w:t>
      </w:r>
      <w:r w:rsidRPr="00134FD2">
        <w:t>tavoitteena on vahvistaa saamen kielen osaamista ja kielen</w:t>
      </w:r>
      <w:r w:rsidR="0080135F" w:rsidRPr="00134FD2">
        <w:t xml:space="preserve"> käyttöä</w:t>
      </w:r>
      <w:r w:rsidRPr="00134FD2">
        <w:t xml:space="preserve">. </w:t>
      </w:r>
      <w:r w:rsidRPr="00134FD2">
        <w:rPr>
          <w:rFonts w:eastAsia="Times New Roman" w:cs="Arial"/>
          <w:color w:val="000000"/>
          <w:lang w:eastAsia="fi-FI"/>
        </w:rPr>
        <w:t>Opetus perustuu yhte</w:t>
      </w:r>
      <w:r w:rsidR="00C3249E" w:rsidRPr="00134FD2">
        <w:rPr>
          <w:rFonts w:eastAsia="Times New Roman" w:cs="Arial"/>
          <w:color w:val="000000"/>
          <w:lang w:eastAsia="fi-FI"/>
        </w:rPr>
        <w:t xml:space="preserve">isölliseen näkemykseen kielestä. </w:t>
      </w:r>
      <w:r w:rsidR="00C3249E" w:rsidRPr="00134FD2">
        <w:rPr>
          <w:rFonts w:eastAsia="Times New Roman" w:cs="Arial"/>
          <w:color w:val="000000"/>
          <w:lang w:eastAsia="fi-FI"/>
        </w:rPr>
        <w:lastRenderedPageBreak/>
        <w:t>Y</w:t>
      </w:r>
      <w:r w:rsidRPr="00134FD2">
        <w:rPr>
          <w:rFonts w:eastAsia="Times New Roman" w:cs="Arial"/>
          <w:color w:val="000000"/>
          <w:lang w:eastAsia="fi-FI"/>
        </w:rPr>
        <w:t xml:space="preserve">hteisön jäsenyys ja osallisuus lujittuvat, kun </w:t>
      </w:r>
      <w:r w:rsidR="00C3249E" w:rsidRPr="00134FD2">
        <w:rPr>
          <w:rFonts w:eastAsia="Times New Roman" w:cs="Arial"/>
          <w:color w:val="000000"/>
          <w:lang w:eastAsia="fi-FI"/>
        </w:rPr>
        <w:t>oppilaat oppivat</w:t>
      </w:r>
      <w:r w:rsidRPr="00134FD2">
        <w:rPr>
          <w:rFonts w:eastAsia="Times New Roman" w:cs="Arial"/>
          <w:color w:val="000000"/>
          <w:lang w:eastAsia="fi-FI"/>
        </w:rPr>
        <w:t xml:space="preserve"> käyttämä</w:t>
      </w:r>
      <w:r w:rsidR="00C3249E" w:rsidRPr="00134FD2">
        <w:rPr>
          <w:rFonts w:eastAsia="Times New Roman" w:cs="Arial"/>
          <w:color w:val="000000"/>
          <w:lang w:eastAsia="fi-FI"/>
        </w:rPr>
        <w:t>än kieltä yhteisölle ominaisella tavalla</w:t>
      </w:r>
      <w:r w:rsidRPr="00134FD2">
        <w:rPr>
          <w:rFonts w:eastAsia="Times New Roman" w:cs="Arial"/>
          <w:color w:val="000000"/>
          <w:lang w:eastAsia="fi-FI"/>
        </w:rPr>
        <w:t xml:space="preserve">. </w:t>
      </w:r>
    </w:p>
    <w:p w:rsidR="0083293B" w:rsidRPr="00134FD2" w:rsidRDefault="0083293B" w:rsidP="0083293B">
      <w:pPr>
        <w:spacing w:after="0"/>
        <w:jc w:val="both"/>
        <w:rPr>
          <w:rFonts w:eastAsia="Times New Roman" w:cs="Arial"/>
          <w:color w:val="000000"/>
          <w:lang w:eastAsia="fi-FI"/>
        </w:rPr>
      </w:pPr>
    </w:p>
    <w:p w:rsidR="006D1CFB" w:rsidRPr="00134FD2" w:rsidRDefault="0083293B" w:rsidP="005E0DF0">
      <w:pPr>
        <w:spacing w:after="0"/>
        <w:ind w:left="426"/>
        <w:jc w:val="both"/>
        <w:rPr>
          <w:rFonts w:eastAsia="Times New Roman" w:cs="Arial"/>
          <w:color w:val="000000"/>
          <w:lang w:eastAsia="fi-FI"/>
        </w:rPr>
      </w:pPr>
      <w:r w:rsidRPr="00134FD2">
        <w:rPr>
          <w:rFonts w:eastAsia="Times New Roman" w:cs="Arial"/>
          <w:color w:val="000000"/>
          <w:lang w:eastAsia="fi-FI"/>
        </w:rPr>
        <w:t>Saamen kielen ja kirjallisuuden opetuksessa otetaan huomioon eri saamen kielet ja niiden murteet sekä kielen sisält</w:t>
      </w:r>
      <w:r w:rsidR="00C3249E" w:rsidRPr="00134FD2">
        <w:rPr>
          <w:rFonts w:eastAsia="Times New Roman" w:cs="Arial"/>
          <w:color w:val="000000"/>
          <w:lang w:eastAsia="fi-FI"/>
        </w:rPr>
        <w:t>ämä kulttuurinen tietous. Oppil</w:t>
      </w:r>
      <w:r w:rsidR="00B2733B" w:rsidRPr="00134FD2">
        <w:rPr>
          <w:rFonts w:eastAsia="Times New Roman" w:cs="Arial"/>
          <w:color w:val="000000"/>
          <w:lang w:eastAsia="fi-FI"/>
        </w:rPr>
        <w:t>ai</w:t>
      </w:r>
      <w:r w:rsidRPr="00134FD2">
        <w:rPr>
          <w:rFonts w:eastAsia="Times New Roman" w:cs="Arial"/>
          <w:color w:val="000000"/>
          <w:lang w:eastAsia="fi-FI"/>
        </w:rPr>
        <w:t>ta ohjataan ymmärtämään kielellisten valintojen merkityksiä ja vaikutuksia ympäristöönsä sekä myönteisen viestintäilmapiirin rakentamisen tärkeyttä osana oman elämänsä hallintaa ja kielellistä tapakasvatusta. Kielellis</w:t>
      </w:r>
      <w:r w:rsidR="00B2733B" w:rsidRPr="00134FD2">
        <w:rPr>
          <w:rFonts w:eastAsia="Times New Roman" w:cs="Arial"/>
          <w:color w:val="000000"/>
          <w:lang w:eastAsia="fi-FI"/>
        </w:rPr>
        <w:t>ten taitojen kehittyessä oppilaat</w:t>
      </w:r>
      <w:r w:rsidRPr="00134FD2">
        <w:rPr>
          <w:rFonts w:eastAsia="Times New Roman" w:cs="Arial"/>
          <w:color w:val="000000"/>
          <w:lang w:eastAsia="fi-FI"/>
        </w:rPr>
        <w:t xml:space="preserve"> saa</w:t>
      </w:r>
      <w:r w:rsidR="00B2733B" w:rsidRPr="00134FD2">
        <w:rPr>
          <w:rFonts w:eastAsia="Times New Roman" w:cs="Arial"/>
          <w:color w:val="000000"/>
          <w:lang w:eastAsia="fi-FI"/>
        </w:rPr>
        <w:t>vat</w:t>
      </w:r>
      <w:r w:rsidRPr="00134FD2">
        <w:rPr>
          <w:rFonts w:eastAsia="Times New Roman" w:cs="Arial"/>
          <w:color w:val="000000"/>
          <w:lang w:eastAsia="fi-FI"/>
        </w:rPr>
        <w:t xml:space="preserve"> valmiuksia osallistua ja vaikuttaa yhteisiin asioihin ja päätö</w:t>
      </w:r>
      <w:r w:rsidR="00B2733B" w:rsidRPr="00134FD2">
        <w:rPr>
          <w:rFonts w:eastAsia="Times New Roman" w:cs="Arial"/>
          <w:color w:val="000000"/>
          <w:lang w:eastAsia="fi-FI"/>
        </w:rPr>
        <w:t>ksentekoon. Opetus lisää oppilaide</w:t>
      </w:r>
      <w:r w:rsidRPr="00134FD2">
        <w:rPr>
          <w:rFonts w:eastAsia="Times New Roman" w:cs="Arial"/>
          <w:color w:val="000000"/>
          <w:lang w:eastAsia="fi-FI"/>
        </w:rPr>
        <w:t xml:space="preserve">n ymmärrystä ja arvostusta oman kieli- ja kulttuuritaustan merkityksestä </w:t>
      </w:r>
      <w:r w:rsidR="00C3249E" w:rsidRPr="00134FD2">
        <w:rPr>
          <w:rFonts w:eastAsia="Times New Roman" w:cs="Arial"/>
          <w:color w:val="000000"/>
          <w:lang w:eastAsia="fi-FI"/>
        </w:rPr>
        <w:t>sekä</w:t>
      </w:r>
      <w:r w:rsidRPr="00134FD2">
        <w:rPr>
          <w:rFonts w:eastAsia="Times New Roman" w:cs="Arial"/>
          <w:color w:val="000000"/>
          <w:lang w:eastAsia="fi-FI"/>
        </w:rPr>
        <w:t xml:space="preserve"> itselle</w:t>
      </w:r>
      <w:r w:rsidR="00C3249E" w:rsidRPr="00134FD2">
        <w:rPr>
          <w:rFonts w:eastAsia="Times New Roman" w:cs="Arial"/>
          <w:color w:val="000000"/>
          <w:lang w:eastAsia="fi-FI"/>
        </w:rPr>
        <w:t>, yhteisölle ja</w:t>
      </w:r>
      <w:r w:rsidRPr="00134FD2">
        <w:rPr>
          <w:rFonts w:eastAsia="Times New Roman" w:cs="Arial"/>
          <w:color w:val="000000"/>
          <w:lang w:eastAsia="fi-FI"/>
        </w:rPr>
        <w:t xml:space="preserve"> yhteiskunnalle </w:t>
      </w:r>
      <w:r w:rsidR="00C3249E" w:rsidRPr="00134FD2">
        <w:rPr>
          <w:rFonts w:eastAsia="Times New Roman" w:cs="Arial"/>
          <w:color w:val="000000"/>
          <w:lang w:eastAsia="fi-FI"/>
        </w:rPr>
        <w:t>että</w:t>
      </w:r>
      <w:r w:rsidRPr="00134FD2">
        <w:rPr>
          <w:rFonts w:eastAsia="Times New Roman" w:cs="Arial"/>
          <w:color w:val="000000"/>
          <w:lang w:eastAsia="fi-FI"/>
        </w:rPr>
        <w:t xml:space="preserve"> muille alkuperäiskansoille</w:t>
      </w:r>
      <w:r w:rsidR="00C3249E" w:rsidRPr="00134FD2">
        <w:rPr>
          <w:rFonts w:eastAsia="Times New Roman" w:cs="Arial"/>
          <w:color w:val="000000"/>
          <w:lang w:eastAsia="fi-FI"/>
        </w:rPr>
        <w:t xml:space="preserve">. </w:t>
      </w:r>
      <w:r w:rsidRPr="00134FD2">
        <w:rPr>
          <w:rFonts w:eastAsia="Times New Roman" w:cs="Arial"/>
          <w:color w:val="000000"/>
          <w:lang w:eastAsia="fi-FI"/>
        </w:rPr>
        <w:t xml:space="preserve"> </w:t>
      </w:r>
      <w:r w:rsidR="00B2733B" w:rsidRPr="00134FD2">
        <w:rPr>
          <w:rFonts w:eastAsia="Times New Roman" w:cs="Arial"/>
          <w:color w:val="000000"/>
          <w:lang w:eastAsia="fi-FI"/>
        </w:rPr>
        <w:t>Oppilaita ohjataan</w:t>
      </w:r>
      <w:r w:rsidRPr="00134FD2">
        <w:rPr>
          <w:rFonts w:eastAsia="Times New Roman" w:cs="Arial"/>
          <w:color w:val="000000"/>
          <w:lang w:eastAsia="fi-FI"/>
        </w:rPr>
        <w:t xml:space="preserve"> ymmärtämään ja arvostamaan myös muita kieliä ja kulttuureja.</w:t>
      </w:r>
    </w:p>
    <w:p w:rsidR="0083293B" w:rsidRPr="00134FD2" w:rsidRDefault="0083293B" w:rsidP="00273CBE">
      <w:pPr>
        <w:pStyle w:val="Otsikko4"/>
      </w:pPr>
      <w:bookmarkStart w:id="84" w:name="_Toc413327079"/>
      <w:r w:rsidRPr="00134FD2">
        <w:t>9.2. Romanit</w:t>
      </w:r>
      <w:bookmarkEnd w:id="84"/>
    </w:p>
    <w:p w:rsidR="0083293B" w:rsidRPr="00134FD2" w:rsidRDefault="0083293B" w:rsidP="008B7FE6">
      <w:pPr>
        <w:tabs>
          <w:tab w:val="left" w:pos="426"/>
        </w:tabs>
        <w:spacing w:before="100" w:beforeAutospacing="1" w:after="100" w:afterAutospacing="1"/>
        <w:ind w:left="426"/>
        <w:jc w:val="both"/>
        <w:rPr>
          <w:lang w:eastAsia="fi-FI"/>
        </w:rPr>
      </w:pPr>
      <w:r w:rsidRPr="00134FD2">
        <w:rPr>
          <w:lang w:eastAsia="fi-FI"/>
        </w:rPr>
        <w:t xml:space="preserve">Romanien </w:t>
      </w:r>
      <w:r w:rsidR="00502E1E" w:rsidRPr="00134FD2">
        <w:rPr>
          <w:lang w:eastAsia="fi-FI"/>
        </w:rPr>
        <w:t>opetuksessa</w:t>
      </w:r>
      <w:r w:rsidRPr="00134FD2">
        <w:rPr>
          <w:lang w:eastAsia="fi-FI"/>
        </w:rPr>
        <w:t xml:space="preserve"> erityisenä </w:t>
      </w:r>
      <w:r w:rsidR="00B2733B" w:rsidRPr="00134FD2">
        <w:rPr>
          <w:lang w:eastAsia="fi-FI"/>
        </w:rPr>
        <w:t xml:space="preserve">tavoitteena on vahvistaa oppilaiden identiteetin </w:t>
      </w:r>
      <w:r w:rsidRPr="00134FD2">
        <w:rPr>
          <w:lang w:eastAsia="fi-FI"/>
        </w:rPr>
        <w:t xml:space="preserve">kehitystä ja tietoisuutta omasta historiasta ja kulttuurista. Opetuksessa </w:t>
      </w:r>
      <w:r w:rsidR="00B2733B" w:rsidRPr="00134FD2">
        <w:rPr>
          <w:lang w:eastAsia="fi-FI"/>
        </w:rPr>
        <w:t>otetaan huomioon</w:t>
      </w:r>
      <w:r w:rsidRPr="00134FD2">
        <w:rPr>
          <w:lang w:eastAsia="fi-FI"/>
        </w:rPr>
        <w:t xml:space="preserve"> Suomen romanien asema etnisenä ja kulttuurisena vähemmistönä. Opetus vahvistaa romanien kieli- ja kulttuuriperinnön säilymistä yhteistyössä kotien kanssa. </w:t>
      </w:r>
    </w:p>
    <w:p w:rsidR="006D1CFB" w:rsidRPr="00134FD2" w:rsidRDefault="0083293B" w:rsidP="008B7FE6">
      <w:pPr>
        <w:spacing w:before="100" w:beforeAutospacing="1" w:after="100" w:afterAutospacing="1"/>
        <w:ind w:left="426"/>
        <w:jc w:val="both"/>
      </w:pPr>
      <w:r w:rsidRPr="00134FD2">
        <w:t>Oppilaille pyritään tarjoamaan romanikielen opetusta</w:t>
      </w:r>
      <w:r w:rsidR="001302F5" w:rsidRPr="00134FD2">
        <w:t xml:space="preserve">. </w:t>
      </w:r>
      <w:r w:rsidRPr="00134FD2">
        <w:t xml:space="preserve"> </w:t>
      </w:r>
      <w:r w:rsidR="001302F5" w:rsidRPr="00134FD2">
        <w:t>M</w:t>
      </w:r>
      <w:r w:rsidRPr="00134FD2">
        <w:t xml:space="preserve">ahdollisuuksien mukaan </w:t>
      </w:r>
      <w:r w:rsidR="001302F5" w:rsidRPr="00134FD2">
        <w:t xml:space="preserve">heille tarjotaan myös </w:t>
      </w:r>
      <w:r w:rsidRPr="00134FD2">
        <w:t>romanikielistä opetusta. Opetuksessa otetaan huomioon oppilaiden ikä ja romanikielen taito ja hyödynnetään romanikielistä yhteisöä ja mediaa.</w:t>
      </w:r>
    </w:p>
    <w:p w:rsidR="0083293B" w:rsidRPr="00134FD2" w:rsidRDefault="0083293B" w:rsidP="00273CBE">
      <w:pPr>
        <w:pStyle w:val="Otsikko4"/>
      </w:pPr>
      <w:bookmarkStart w:id="85" w:name="_Toc413327080"/>
      <w:r w:rsidRPr="00134FD2">
        <w:t>9.3. Viittomakieliset</w:t>
      </w:r>
      <w:bookmarkEnd w:id="85"/>
    </w:p>
    <w:p w:rsidR="0083293B" w:rsidRPr="00134FD2" w:rsidRDefault="007F7F7C" w:rsidP="008B7FE6">
      <w:pPr>
        <w:tabs>
          <w:tab w:val="left" w:pos="426"/>
        </w:tabs>
        <w:spacing w:before="240" w:after="120"/>
        <w:ind w:left="426"/>
        <w:jc w:val="both"/>
        <w:rPr>
          <w:lang w:eastAsia="fi-FI"/>
        </w:rPr>
      </w:pPr>
      <w:r w:rsidRPr="00134FD2">
        <w:t>V</w:t>
      </w:r>
      <w:r w:rsidR="0083293B" w:rsidRPr="00134FD2">
        <w:t>iittomakielisten</w:t>
      </w:r>
      <w:r w:rsidR="00502E1E" w:rsidRPr="00134FD2">
        <w:t xml:space="preserve"> opetuksessa</w:t>
      </w:r>
      <w:r w:rsidR="0083293B" w:rsidRPr="00134FD2">
        <w:t xml:space="preserve"> erityisenä tavoitteena on vahvistaa oppilaiden viittomakielistä </w:t>
      </w:r>
      <w:r w:rsidR="0083293B" w:rsidRPr="00134FD2">
        <w:rPr>
          <w:lang w:eastAsia="fi-FI"/>
        </w:rPr>
        <w:t xml:space="preserve">identiteettiä ja tietoisuutta omasta kulttuuristaan ja viittomakielisestä yhteisöstä. Opetuksessa hyödynnetään viittomakielistä yhteisöä ja mediaa. </w:t>
      </w:r>
      <w:r w:rsidR="005064A7" w:rsidRPr="00134FD2">
        <w:rPr>
          <w:lang w:eastAsia="fi-FI"/>
        </w:rPr>
        <w:t>Viittomakieltä käyttävät oppilaat voivat olla kuuroja, huonokuuloisia tai kuulevia.</w:t>
      </w:r>
    </w:p>
    <w:p w:rsidR="0083293B" w:rsidRPr="00134FD2" w:rsidRDefault="0083293B" w:rsidP="007F7F7C">
      <w:pPr>
        <w:tabs>
          <w:tab w:val="left" w:pos="426"/>
        </w:tabs>
        <w:spacing w:before="240" w:after="120"/>
        <w:ind w:left="426"/>
        <w:jc w:val="both"/>
      </w:pPr>
      <w:r w:rsidRPr="00134FD2">
        <w:t>Perusopetuslain mukaan kuulovammaisille tulee tarvittaessa antaa opetusta myös viittomakielellä</w:t>
      </w:r>
      <w:r w:rsidRPr="00134FD2">
        <w:rPr>
          <w:rStyle w:val="Alaviitteenviite"/>
        </w:rPr>
        <w:footnoteReference w:id="162"/>
      </w:r>
      <w:r w:rsidRPr="00134FD2">
        <w:t xml:space="preserve">. </w:t>
      </w:r>
      <w:r w:rsidR="005064A7" w:rsidRPr="00134FD2">
        <w:t>Lain</w:t>
      </w:r>
      <w:r w:rsidRPr="00134FD2">
        <w:t xml:space="preserve"> perusteluiden mukaan ainakin viittomakieltä ensimmäisenä kielenä oppineille kuuroille opetus tulee antaa viittomakielellä</w:t>
      </w:r>
      <w:r w:rsidRPr="00134FD2">
        <w:rPr>
          <w:rStyle w:val="Alaviitteenviite"/>
        </w:rPr>
        <w:footnoteReference w:id="163"/>
      </w:r>
      <w:r w:rsidRPr="00134FD2">
        <w:t>. Viittomakielinen</w:t>
      </w:r>
      <w:r w:rsidRPr="00134FD2">
        <w:rPr>
          <w:b/>
        </w:rPr>
        <w:t xml:space="preserve"> </w:t>
      </w:r>
      <w:r w:rsidRPr="00134FD2">
        <w:t>perusopetus voidaan toteuttaa joko viittomakielisessä ryhmässä tai ryhmässä, joka koostuu viittomakielisistä ja puhuttua kieltä käyttävistä oppilaista. Viittomakielisen perusopetuksen tavoitteena on vahvistaa oppilaiden viittomakielen taitoa ja lisätä valmiuksia toimia erilaisissa ympäristöissä.</w:t>
      </w:r>
    </w:p>
    <w:p w:rsidR="0083293B" w:rsidRPr="00134FD2" w:rsidRDefault="0083293B" w:rsidP="008B7FE6">
      <w:pPr>
        <w:spacing w:before="240" w:after="120"/>
        <w:ind w:left="426"/>
        <w:jc w:val="both"/>
        <w:rPr>
          <w:rFonts w:eastAsia="Times New Roman" w:cs="Arial"/>
          <w:color w:val="000000"/>
          <w:lang w:eastAsia="fi-FI"/>
        </w:rPr>
      </w:pPr>
      <w:r w:rsidRPr="00134FD2">
        <w:rPr>
          <w:rFonts w:eastAsia="Times New Roman" w:cs="Arial"/>
          <w:color w:val="000000"/>
          <w:lang w:eastAsia="fi-FI"/>
        </w:rPr>
        <w:t xml:space="preserve">Viittomakielen ja kirjallisuuden opetuksessa oppilaat vahvistavat valmiuksiaan vuorovaikutukseen viittomakielellä osana oman elämänsä hallintaa. Vuorovaikutustaitojen kehittyessä he saavat valmiuksia osallistua ja vaikuttaa yhteisiin asioihin ja päätöksentekoon. </w:t>
      </w:r>
      <w:r w:rsidRPr="00134FD2">
        <w:t xml:space="preserve">Viittomakielisille kuuleville annetaan viittomakielen opetusta mahdollisuuksien mukaan. </w:t>
      </w:r>
      <w:r w:rsidRPr="00134FD2">
        <w:rPr>
          <w:rFonts w:eastAsia="Times New Roman" w:cs="Arial"/>
          <w:color w:val="000000"/>
          <w:lang w:eastAsia="fi-FI"/>
        </w:rPr>
        <w:t>Opetus lisää oppilaiden ymmärrystä viittomakielisen kommunikaation merkityksestä itselle ja viittomakieliselle yhteisölle.</w:t>
      </w:r>
    </w:p>
    <w:p w:rsidR="0083293B" w:rsidRPr="00134FD2" w:rsidRDefault="0083293B" w:rsidP="00273CBE">
      <w:pPr>
        <w:pStyle w:val="Otsikko4"/>
      </w:pPr>
      <w:bookmarkStart w:id="86" w:name="_Toc413327081"/>
      <w:r w:rsidRPr="00134FD2">
        <w:lastRenderedPageBreak/>
        <w:t>9.4. Muut</w:t>
      </w:r>
      <w:r w:rsidR="00931F21" w:rsidRPr="00134FD2">
        <w:t xml:space="preserve"> </w:t>
      </w:r>
      <w:r w:rsidRPr="00134FD2">
        <w:t>monikieliset oppilaat</w:t>
      </w:r>
      <w:bookmarkEnd w:id="86"/>
    </w:p>
    <w:p w:rsidR="0083293B" w:rsidRPr="00134FD2" w:rsidRDefault="00012A07" w:rsidP="008B7FE6">
      <w:pPr>
        <w:tabs>
          <w:tab w:val="left" w:pos="426"/>
        </w:tabs>
        <w:ind w:left="426"/>
        <w:jc w:val="both"/>
      </w:pPr>
      <w:r w:rsidRPr="00134FD2">
        <w:rPr>
          <w:lang w:eastAsia="fi-FI"/>
        </w:rPr>
        <w:br/>
      </w:r>
      <w:r w:rsidR="0083293B" w:rsidRPr="00134FD2">
        <w:t>Muiden monikielisten oppilaiden</w:t>
      </w:r>
      <w:r w:rsidR="0083293B" w:rsidRPr="00134FD2">
        <w:rPr>
          <w:b/>
        </w:rPr>
        <w:t xml:space="preserve"> </w:t>
      </w:r>
      <w:r w:rsidR="00502E1E" w:rsidRPr="00134FD2">
        <w:t>opetuksessa</w:t>
      </w:r>
      <w:r w:rsidR="0083293B" w:rsidRPr="00134FD2">
        <w:t xml:space="preserve"> erityisenä tavoitteena on tukea oppilaiden monikielisyyttä sekä identiteetin ja itsetunnon kehittymistä. Siten oppilaat saavat valmiudet tasapainoiseen ja aktiiviseen yhteiskunnan jäsenyyteen. Opetuksessa otetaan huomioon oppilaiden taustat ja lähtökohdat kuten äidinkieli ja kulttuuri sekä maassaoloaika. </w:t>
      </w:r>
    </w:p>
    <w:p w:rsidR="0083293B" w:rsidRPr="00134FD2" w:rsidRDefault="0083293B" w:rsidP="008B7FE6">
      <w:pPr>
        <w:ind w:left="426"/>
        <w:jc w:val="both"/>
        <w:rPr>
          <w:lang w:eastAsia="fi-FI"/>
        </w:rPr>
      </w:pPr>
      <w:r w:rsidRPr="00134FD2">
        <w:rPr>
          <w:lang w:eastAsia="fi-FI"/>
        </w:rPr>
        <w:t xml:space="preserve">Monikielisiä oppilaita </w:t>
      </w:r>
      <w:r w:rsidRPr="00134FD2">
        <w:t xml:space="preserve">rohkaistaan käyttämään </w:t>
      </w:r>
      <w:r w:rsidR="002D3984" w:rsidRPr="00134FD2">
        <w:t>osaamiaan kieliä</w:t>
      </w:r>
      <w:r w:rsidRPr="00134FD2">
        <w:t xml:space="preserve"> monipuolisesti eri oppiaineiden tunneilla ja muussa koulun toiminnassa. Näin oman äidinkielen oppiminen ja käyttö tukevat eri oppiaineiden sisällön omaksumista ja oppilas oppii viestimään koulun oppiainesisällöistä myös omalla äidinkielellään.</w:t>
      </w:r>
      <w:r w:rsidRPr="00134FD2">
        <w:rPr>
          <w:lang w:eastAsia="fi-FI"/>
        </w:rPr>
        <w:t xml:space="preserve"> </w:t>
      </w:r>
      <w:r w:rsidRPr="00134FD2">
        <w:t>Suomen perustuslain mukaan jokaisella Suomessa asuvalla on oikeus ylläpitää ja kehittää omaa kieltään ja kulttuuriaan.</w:t>
      </w:r>
      <w:r w:rsidRPr="00134FD2">
        <w:rPr>
          <w:lang w:eastAsia="fi-FI"/>
        </w:rPr>
        <w:t xml:space="preserve"> Oppilaille pyritään tarjoamaan oppilaan oman äidinkielen opetusta.</w:t>
      </w:r>
      <w:r w:rsidRPr="00134FD2">
        <w:rPr>
          <w:strike/>
          <w:lang w:eastAsia="fi-FI"/>
        </w:rPr>
        <w:t xml:space="preserve"> </w:t>
      </w:r>
    </w:p>
    <w:p w:rsidR="0083293B" w:rsidRPr="00134FD2" w:rsidRDefault="0083293B" w:rsidP="008B7FE6">
      <w:pPr>
        <w:ind w:left="426"/>
        <w:jc w:val="both"/>
        <w:rPr>
          <w:lang w:eastAsia="fi-FI"/>
        </w:rPr>
      </w:pPr>
      <w:r w:rsidRPr="00134FD2">
        <w:t>Valtioneuvoston asetuksen mukaan koulun opetuskielen mukaan määräytyvän äidinkielen ja kirjallisuuden sijasta maahanmuuttajille voidaan opettaa joko kokonaan tai osittain suomen tai ruotsin kieltä erityisen maahanmuuttajille tarkoitetun oppimäärän mukaisesti</w:t>
      </w:r>
      <w:r w:rsidRPr="00134FD2">
        <w:rPr>
          <w:rStyle w:val="Alaviitteenviite"/>
        </w:rPr>
        <w:footnoteReference w:id="164"/>
      </w:r>
      <w:r w:rsidRPr="00134FD2">
        <w:t>. Oppilas opiskelee suomi tai ruotsi toisena kielenä ja kirjallisuus -oppimäärän mukaan</w:t>
      </w:r>
      <w:r w:rsidRPr="00134FD2">
        <w:rPr>
          <w:lang w:eastAsia="fi-FI"/>
        </w:rPr>
        <w:t>, jos oppilaan suomen kielen peruskielitaidossa on puutteita yhdellä tai usealla kielitaidon osa-alueella, jolloin hänen osaamisensa ei ole riittävää yhdenvertaiseen kouluyhteisön jäsenenä toimimiseen päivittäisessä vuorovaikutuksessa ja koulutyöskentelyssä tai oppilaan suomen kielen taito on muutoin riittämätön suomen kieli ja kirjallisuus -oppimäärän opiskeluun (</w:t>
      </w:r>
      <w:r w:rsidRPr="00134FD2">
        <w:rPr>
          <w:sz w:val="20"/>
          <w:szCs w:val="20"/>
          <w:lang w:eastAsia="fi-FI"/>
        </w:rPr>
        <w:t>k</w:t>
      </w:r>
      <w:r w:rsidR="00AE22FE" w:rsidRPr="00134FD2">
        <w:rPr>
          <w:sz w:val="20"/>
          <w:szCs w:val="20"/>
          <w:lang w:eastAsia="fi-FI"/>
        </w:rPr>
        <w:t>atso</w:t>
      </w:r>
      <w:r w:rsidRPr="00134FD2">
        <w:rPr>
          <w:sz w:val="20"/>
          <w:szCs w:val="20"/>
          <w:lang w:eastAsia="fi-FI"/>
        </w:rPr>
        <w:t xml:space="preserve"> </w:t>
      </w:r>
      <w:r w:rsidR="00AE22FE" w:rsidRPr="00134FD2">
        <w:rPr>
          <w:sz w:val="20"/>
          <w:szCs w:val="20"/>
          <w:lang w:eastAsia="fi-FI"/>
        </w:rPr>
        <w:t>myös S</w:t>
      </w:r>
      <w:r w:rsidRPr="00134FD2">
        <w:rPr>
          <w:sz w:val="20"/>
          <w:szCs w:val="20"/>
          <w:lang w:eastAsia="fi-FI"/>
        </w:rPr>
        <w:t>uomi toisena kielenä ja kirjallisuus).</w:t>
      </w:r>
    </w:p>
    <w:p w:rsidR="0083293B" w:rsidRPr="00134FD2" w:rsidRDefault="0083293B" w:rsidP="008B7FE6">
      <w:pPr>
        <w:spacing w:after="0"/>
        <w:ind w:left="426"/>
        <w:jc w:val="both"/>
        <w:rPr>
          <w:lang w:eastAsia="fi-FI"/>
        </w:rPr>
      </w:pPr>
      <w:r w:rsidRPr="00134FD2">
        <w:rPr>
          <w:lang w:eastAsia="fi-FI"/>
        </w:rPr>
        <w:t xml:space="preserve">Oppilaan oman äidinkielen ja suomen tai ruotsin kielen opetuksen ohella oppilaille annetaan tarvittaessa tukea myös muilla oppimisen osa-alueilla tasavertaisten oppimisvalmiuksien saavuttamiseksi. Maahanmuuttajaoppilaalle voidaan laatia oppimissuunnitelma, joka voi olla osa oppilaan kotoutumissuunnitelmaa.  </w:t>
      </w:r>
    </w:p>
    <w:p w:rsidR="0083293B" w:rsidRPr="00134FD2" w:rsidRDefault="0083293B" w:rsidP="0083293B">
      <w:pPr>
        <w:spacing w:after="0"/>
        <w:jc w:val="both"/>
        <w:rPr>
          <w:b/>
          <w:lang w:eastAsia="fi-FI"/>
        </w:rPr>
      </w:pPr>
    </w:p>
    <w:p w:rsidR="0083293B" w:rsidRPr="00134FD2" w:rsidRDefault="00CB0468" w:rsidP="00273CBE">
      <w:pPr>
        <w:pStyle w:val="Otsikko3"/>
      </w:pPr>
      <w:bookmarkStart w:id="87" w:name="_Toc413327082"/>
      <w:r w:rsidRPr="00134FD2">
        <w:t xml:space="preserve">9.5 </w:t>
      </w:r>
      <w:r w:rsidR="002F1A62" w:rsidRPr="00134FD2">
        <w:t>Paikallisesti päätettävät asiat</w:t>
      </w:r>
      <w:bookmarkEnd w:id="87"/>
    </w:p>
    <w:p w:rsidR="0083293B" w:rsidRPr="00134FD2" w:rsidRDefault="0083293B" w:rsidP="0083293B">
      <w:pPr>
        <w:spacing w:after="0"/>
        <w:jc w:val="both"/>
        <w:rPr>
          <w:rFonts w:cs="Arial"/>
          <w:b/>
          <w:iCs/>
        </w:rPr>
      </w:pPr>
    </w:p>
    <w:p w:rsidR="001901BF" w:rsidRPr="00134FD2" w:rsidRDefault="001901BF" w:rsidP="001901BF">
      <w:pPr>
        <w:spacing w:after="0"/>
        <w:ind w:left="426"/>
        <w:jc w:val="both"/>
        <w:rPr>
          <w:lang w:eastAsia="fi-FI"/>
        </w:rPr>
      </w:pPr>
      <w:r w:rsidRPr="00134FD2">
        <w:rPr>
          <w:lang w:eastAsia="fi-FI"/>
        </w:rPr>
        <w:t>Opetussuunnitelman laadinnas</w:t>
      </w:r>
      <w:r w:rsidR="000224E6" w:rsidRPr="00134FD2">
        <w:rPr>
          <w:lang w:eastAsia="fi-FI"/>
        </w:rPr>
        <w:t xml:space="preserve">sa otetaan huomioon paikalliset, kieleen ja kulttuuriin liittyvät </w:t>
      </w:r>
      <w:r w:rsidRPr="00134FD2">
        <w:rPr>
          <w:lang w:eastAsia="fi-FI"/>
        </w:rPr>
        <w:t xml:space="preserve">erityiskysymykset ja ratkaistaan, miten </w:t>
      </w:r>
      <w:r w:rsidR="000224E6" w:rsidRPr="00134FD2">
        <w:rPr>
          <w:lang w:eastAsia="fi-FI"/>
        </w:rPr>
        <w:t xml:space="preserve">opetus järjestetään. </w:t>
      </w:r>
      <w:r w:rsidRPr="00134FD2">
        <w:rPr>
          <w:lang w:eastAsia="fi-FI"/>
        </w:rPr>
        <w:t xml:space="preserve"> </w:t>
      </w:r>
      <w:r w:rsidR="000224E6" w:rsidRPr="00134FD2">
        <w:rPr>
          <w:lang w:eastAsia="fi-FI"/>
        </w:rPr>
        <w:t>Opetussuunnitelman laadinnassa tehdään yhteistyötä oppilaiden, huoltajien sekä kyseisten kieli- ja kulttuuriyhteisöjen kanssa.</w:t>
      </w:r>
    </w:p>
    <w:p w:rsidR="001901BF" w:rsidRPr="00134FD2" w:rsidRDefault="001901BF" w:rsidP="008B7FE6">
      <w:pPr>
        <w:spacing w:after="0"/>
        <w:ind w:firstLine="360"/>
        <w:jc w:val="both"/>
        <w:rPr>
          <w:rFonts w:cs="Arial"/>
          <w:iCs/>
        </w:rPr>
      </w:pPr>
    </w:p>
    <w:p w:rsidR="0083293B" w:rsidRPr="00134FD2" w:rsidRDefault="0083293B" w:rsidP="008B7FE6">
      <w:pPr>
        <w:spacing w:after="0"/>
        <w:ind w:firstLine="360"/>
        <w:jc w:val="both"/>
        <w:rPr>
          <w:rFonts w:cs="Arial"/>
          <w:iCs/>
        </w:rPr>
      </w:pPr>
      <w:r w:rsidRPr="00134FD2">
        <w:rPr>
          <w:rFonts w:cs="Arial"/>
          <w:iCs/>
        </w:rPr>
        <w:t>Opetuksen järjestäjä päättää ja kuvaa opetussuunnitelmassa</w:t>
      </w:r>
    </w:p>
    <w:p w:rsidR="0083293B" w:rsidRPr="00134FD2" w:rsidRDefault="0083293B" w:rsidP="00DB6678">
      <w:pPr>
        <w:pStyle w:val="Luettelokappale"/>
        <w:numPr>
          <w:ilvl w:val="0"/>
          <w:numId w:val="4"/>
        </w:numPr>
        <w:spacing w:after="0"/>
        <w:jc w:val="both"/>
        <w:rPr>
          <w:rFonts w:cs="Arial"/>
          <w:iCs/>
        </w:rPr>
      </w:pPr>
      <w:r w:rsidRPr="00134FD2">
        <w:rPr>
          <w:rFonts w:cs="Arial"/>
          <w:iCs/>
        </w:rPr>
        <w:t xml:space="preserve">miten oppilaiden </w:t>
      </w:r>
      <w:r w:rsidR="000224E6" w:rsidRPr="00134FD2">
        <w:rPr>
          <w:rFonts w:cs="Arial"/>
          <w:iCs/>
        </w:rPr>
        <w:t xml:space="preserve">kieli, kielelliset valmiudet ja kulttuuri otetaan </w:t>
      </w:r>
      <w:r w:rsidR="00AC5D91" w:rsidRPr="00134FD2">
        <w:rPr>
          <w:rFonts w:cs="Arial"/>
          <w:iCs/>
        </w:rPr>
        <w:t xml:space="preserve">huomioon </w:t>
      </w:r>
      <w:r w:rsidR="000224E6" w:rsidRPr="00134FD2">
        <w:rPr>
          <w:rFonts w:cs="Arial"/>
          <w:iCs/>
        </w:rPr>
        <w:t>opetuksen järjestämisessä ja koulutyössä ja miten opetus käytännössä järjestetään</w:t>
      </w:r>
    </w:p>
    <w:p w:rsidR="0083293B" w:rsidRPr="00134FD2" w:rsidRDefault="000224E6" w:rsidP="00DB6678">
      <w:pPr>
        <w:pStyle w:val="Luettelokappale"/>
        <w:numPr>
          <w:ilvl w:val="0"/>
          <w:numId w:val="4"/>
        </w:numPr>
        <w:spacing w:after="0"/>
        <w:jc w:val="both"/>
        <w:rPr>
          <w:rFonts w:cs="Arial"/>
          <w:iCs/>
        </w:rPr>
      </w:pPr>
      <w:r w:rsidRPr="00134FD2">
        <w:rPr>
          <w:rFonts w:cs="Arial"/>
          <w:iCs/>
        </w:rPr>
        <w:t>minkälaisin toimenpitein</w:t>
      </w:r>
      <w:r w:rsidR="0083293B" w:rsidRPr="00134FD2">
        <w:rPr>
          <w:rFonts w:cs="Arial"/>
          <w:iCs/>
        </w:rPr>
        <w:t xml:space="preserve"> oppilaiden k</w:t>
      </w:r>
      <w:r w:rsidRPr="00134FD2">
        <w:rPr>
          <w:rFonts w:cs="Arial"/>
          <w:iCs/>
        </w:rPr>
        <w:t>ieli- ja kulttuuri-identiteetin kehittymistä</w:t>
      </w:r>
      <w:r w:rsidR="0083293B" w:rsidRPr="00134FD2">
        <w:rPr>
          <w:rFonts w:cs="Arial"/>
          <w:iCs/>
        </w:rPr>
        <w:t xml:space="preserve"> tuetaan </w:t>
      </w:r>
    </w:p>
    <w:p w:rsidR="0083293B" w:rsidRPr="00134FD2" w:rsidRDefault="0083293B" w:rsidP="00DB6678">
      <w:pPr>
        <w:pStyle w:val="Luettelokappale"/>
        <w:numPr>
          <w:ilvl w:val="0"/>
          <w:numId w:val="4"/>
        </w:numPr>
      </w:pPr>
      <w:r w:rsidRPr="00134FD2">
        <w:t>käytetäänkö oppimissuunnitelmaa oppilaan opiskelun tukena</w:t>
      </w:r>
      <w:r w:rsidR="002E21E9" w:rsidRPr="00134FD2">
        <w:t xml:space="preserve"> sekä</w:t>
      </w:r>
      <w:r w:rsidR="007E0E60" w:rsidRPr="00134FD2">
        <w:t xml:space="preserve"> </w:t>
      </w:r>
      <w:r w:rsidRPr="00134FD2">
        <w:t>mikä on oppimissuunnitelman rakenne ja keskeinen sisältö</w:t>
      </w:r>
      <w:r w:rsidR="002E21E9" w:rsidRPr="00134FD2">
        <w:t>.</w:t>
      </w:r>
    </w:p>
    <w:p w:rsidR="002E21E9" w:rsidRPr="00134FD2" w:rsidRDefault="002E21E9" w:rsidP="002E21E9">
      <w:pPr>
        <w:pStyle w:val="Luettelokappale"/>
      </w:pPr>
    </w:p>
    <w:p w:rsidR="00720E01" w:rsidRPr="00010629" w:rsidRDefault="00720E01" w:rsidP="00E54614">
      <w:pPr>
        <w:pStyle w:val="Otsikko2"/>
      </w:pPr>
      <w:bookmarkStart w:id="88" w:name="_Toc413327083"/>
      <w:r w:rsidRPr="00010629">
        <w:lastRenderedPageBreak/>
        <w:t>LUKU 10 KAKSIKIELINEN OPETUS</w:t>
      </w:r>
      <w:bookmarkEnd w:id="88"/>
    </w:p>
    <w:p w:rsidR="00720E01" w:rsidRPr="00134FD2" w:rsidRDefault="00012A07" w:rsidP="008B7FE6">
      <w:pPr>
        <w:tabs>
          <w:tab w:val="left" w:pos="426"/>
        </w:tabs>
        <w:ind w:left="426"/>
        <w:jc w:val="both"/>
      </w:pPr>
      <w:r w:rsidRPr="00134FD2">
        <w:br/>
      </w:r>
      <w:r w:rsidR="00720E01" w:rsidRPr="00134FD2">
        <w:t xml:space="preserve">Koulun opetuskieli on suomi tai ruotsi ja joissakin tapauksissa saame, romani tai viittomakieli. Opetuksessa voidaan perusopetuslain mukaan käyttää koulun varsinaisen opetuskielen lisäksi myös muuta kieltä, jos arvioidaan, että se ei vaaranna oppilaiden mahdollisuutta seurata opetusta. Erillisessä opetusryhmässä tai koulussa opetus voidaan antaa pääosin tai kokonaan muulla kielellä. </w:t>
      </w:r>
      <w:r w:rsidR="00720E01" w:rsidRPr="00134FD2">
        <w:rPr>
          <w:rStyle w:val="Alaviitteenviite"/>
        </w:rPr>
        <w:footnoteReference w:id="165"/>
      </w:r>
      <w:r w:rsidR="00720E01" w:rsidRPr="00134FD2">
        <w:t xml:space="preserve"> </w:t>
      </w:r>
    </w:p>
    <w:p w:rsidR="00720E01" w:rsidRPr="00134FD2" w:rsidRDefault="00720E01" w:rsidP="008B7FE6">
      <w:pPr>
        <w:ind w:left="426"/>
        <w:jc w:val="both"/>
      </w:pPr>
      <w:r w:rsidRPr="00134FD2">
        <w:t>Perusopetuslain mukainen opetuskieli määrittelee, millä kielellä äidinkielen ja kirjallisuuden opetus annetaan</w:t>
      </w:r>
      <w:r w:rsidRPr="00134FD2">
        <w:rPr>
          <w:rStyle w:val="Alaviitteenviite"/>
        </w:rPr>
        <w:footnoteReference w:id="166"/>
      </w:r>
      <w:r w:rsidRPr="00134FD2">
        <w:t>. Äidinkielen ja kirjallisuuden oppimäärän ja A1-kielen oppimäärän tunnit voidaan kuitenkin tarvittaessa yhdistää valtioneuvoston asetuksen mukaisesti</w:t>
      </w:r>
      <w:r w:rsidRPr="00134FD2">
        <w:rPr>
          <w:rStyle w:val="Alaviitteenviite"/>
        </w:rPr>
        <w:footnoteReference w:id="167"/>
      </w:r>
      <w:r w:rsidRPr="00134FD2">
        <w:t xml:space="preserve">. Yhdistetystä tuntimäärästä on tällöin vähintään puolet opetettava koulun varsinaisella opetuskielellä. </w:t>
      </w:r>
    </w:p>
    <w:p w:rsidR="00720E01" w:rsidRPr="00134FD2" w:rsidRDefault="00720E01" w:rsidP="008B7FE6">
      <w:pPr>
        <w:ind w:left="426"/>
        <w:jc w:val="both"/>
      </w:pPr>
      <w:r w:rsidRPr="00134FD2">
        <w:t>Kodin ja koulun yhteistyön turvaamiseksi huoltajille tarkoitettu tiedotus ja keskeiset asiakirjat tulee olla saatavana koulun perusopetuslain mukaisella opetuskielellä sekä tarpeen mukaan myös koulun muulla tai muilla opetuskielillä.</w:t>
      </w:r>
    </w:p>
    <w:p w:rsidR="00720E01" w:rsidRPr="00134FD2" w:rsidRDefault="00720E01" w:rsidP="008B7FE6">
      <w:pPr>
        <w:ind w:left="426"/>
        <w:jc w:val="both"/>
      </w:pPr>
      <w:r w:rsidRPr="00134FD2">
        <w:t xml:space="preserve">Opetus voidaan toteuttaa laajamittaisena kaksikielisenä opetuksena, joka voidaan jakaa kotimaisten kielten varhaiseen täydelliseen kielikylpyyn ja muuhun laajamittaiseen kaksikieliseen opetukseen. Sitä voidaan antaa myös suppeampana kaksikielisenä opetuksena, josta käytetään tässä nimitystä kielirikasteinen opetus. Joskus kaksikielistä opetusta toteutetaan muilla kuin kotimaisilla kielillä kielikylvyn tapaan. Tällainen opetus, samoin kuin mahdolliset kestoltaan lyhyemmät kielikylpyohjelmat katsotaan tässä kuuluvaksi muun </w:t>
      </w:r>
      <w:r w:rsidR="000426C8" w:rsidRPr="00134FD2">
        <w:t>kaksikielisen opetuksen piiriin</w:t>
      </w:r>
      <w:r w:rsidRPr="00134FD2">
        <w:t>.</w:t>
      </w:r>
    </w:p>
    <w:p w:rsidR="00720E01" w:rsidRPr="00134FD2" w:rsidRDefault="00720E01" w:rsidP="00091486">
      <w:pPr>
        <w:pStyle w:val="Otsikko3"/>
        <w:jc w:val="both"/>
      </w:pPr>
      <w:bookmarkStart w:id="89" w:name="_Toc413327084"/>
      <w:r w:rsidRPr="00134FD2">
        <w:t>10.1 Kaksikielisen opetuksen tavoitteet ja opetuksen järjestämisen lähtökohtia</w:t>
      </w:r>
      <w:bookmarkEnd w:id="89"/>
    </w:p>
    <w:p w:rsidR="00720E01" w:rsidRPr="00134FD2" w:rsidRDefault="00012A07" w:rsidP="008B7FE6">
      <w:pPr>
        <w:tabs>
          <w:tab w:val="left" w:pos="426"/>
        </w:tabs>
        <w:ind w:left="426"/>
        <w:jc w:val="both"/>
      </w:pPr>
      <w:r w:rsidRPr="00134FD2">
        <w:rPr>
          <w:rFonts w:asciiTheme="majorHAnsi" w:eastAsiaTheme="majorEastAsia" w:hAnsiTheme="majorHAnsi" w:cstheme="majorBidi"/>
          <w:b/>
          <w:bCs/>
          <w:color w:val="4F81BD" w:themeColor="accent1"/>
        </w:rPr>
        <w:br/>
      </w:r>
      <w:r w:rsidR="00720E01" w:rsidRPr="00134FD2">
        <w:t xml:space="preserve">Kaksikielisellä opetuksella pyritään saavuttamaan hyvä ja monipuolinen kielitaito sekä koulun opetuskielessä että kohdekielessä. Kaksikielisen opetuksen pitkäntähtäimen tavoitteena on perustan luominen elinikäiselle kielten oppimiselle sekä kielten ja kulttuurien moninaisuuden arvostamiselle. Kaksikielisessä opetuksessa oppilaille tarjotaan autenttinen kielenkäyttöympäristö. Tavoitteeseen pyritään järjestämällä äidinkielen ja kirjallisuuden sekä kielikylpykielen/kohdekielen tuntien lisäksi eri oppiaineiden opetusta kummallakin kielellä ja hyödyntämällä molempia kieliä koulun arjessa myös opetuksen ulkopuolella. Opetuksen järjestäjä määrittelee paikallisesti kielikylpykielen/kohdekielen sisällöt ja tuntimäärän. Kielikylpykieli/kohdekieli on yleensä samalla oppilaan A1-kieli. </w:t>
      </w:r>
    </w:p>
    <w:p w:rsidR="00720E01" w:rsidRPr="00134FD2" w:rsidRDefault="00720E01" w:rsidP="008B7FE6">
      <w:pPr>
        <w:ind w:firstLine="426"/>
        <w:jc w:val="both"/>
      </w:pPr>
      <w:r w:rsidRPr="00134FD2">
        <w:t>Kaikissa oppiaineissa tulee saavuttaa valtakunnallisen perusopetuksen opetussuunnitelman tavoitteet.</w:t>
      </w:r>
    </w:p>
    <w:p w:rsidR="00720E01" w:rsidRPr="00134FD2" w:rsidRDefault="00720E01" w:rsidP="008B7FE6">
      <w:pPr>
        <w:ind w:left="426"/>
        <w:jc w:val="both"/>
      </w:pPr>
      <w:r w:rsidRPr="00134FD2">
        <w:t xml:space="preserve">Kaksikielisessä opetuksessa painottuu luonnollinen viestintä ja vuorovaikutus, toiminnallisuus ja oppilaiden aktiivinen kielenkäyttö. Oppilaan mahdollisuuksia käyttää kieltä oppiainekohtaisesti sekä koulun opetuskielessä että kielikylpykielessä/kohdekielessä tuetaan tietoisesti. Koulun opetuskieli ja kielikylpykieli/kohdekieli muodostavat kokonaisuuden, ja molempien kielten oppimista tuetaan yhteistyössä kotien ja huoltajien kanssa. Kaksikielinen opetus heijastuu koko koulun toimintakulttuuriin. Opetuksen suunnittelu ja toteutus edellyttää systemaattista yhteistyötä ja vuoropuhelua sekä eri oppiaineita opettavien opettajien että myös koulun muun henkilöstön kesken. </w:t>
      </w:r>
    </w:p>
    <w:p w:rsidR="00720E01" w:rsidRPr="00134FD2" w:rsidRDefault="00720E01" w:rsidP="008B7FE6">
      <w:pPr>
        <w:spacing w:before="100" w:after="100"/>
        <w:ind w:left="426"/>
        <w:jc w:val="both"/>
      </w:pPr>
      <w:r w:rsidRPr="00134FD2">
        <w:lastRenderedPageBreak/>
        <w:t xml:space="preserve">Siirryttäessä opetuksessa luokanopetuksesta aineenopetukseen, on siirtymävaihe hyvä suunnitella opettajien välisenä yhteistyönä. Tällöin kaksikielisen opetuksen asettamat erityisvaatimukset voidaan ottaa suunnitelmallisesti huomioon.  </w:t>
      </w:r>
    </w:p>
    <w:p w:rsidR="00720E01" w:rsidRPr="00134FD2" w:rsidRDefault="00720E01" w:rsidP="008B7FE6">
      <w:pPr>
        <w:ind w:left="426"/>
        <w:jc w:val="both"/>
      </w:pPr>
      <w:r w:rsidRPr="00134FD2">
        <w:t xml:space="preserve">Opetuksen jatkumon ja siirtymävaiheiden suunnittelu edellyttää yhteistyötä myös sidosryhmien kesken. </w:t>
      </w:r>
    </w:p>
    <w:p w:rsidR="00720E01" w:rsidRPr="00134FD2" w:rsidRDefault="00720E01" w:rsidP="008B7FE6">
      <w:pPr>
        <w:ind w:firstLine="426"/>
        <w:jc w:val="both"/>
        <w:rPr>
          <w:i/>
        </w:rPr>
      </w:pPr>
      <w:r w:rsidRPr="00134FD2">
        <w:rPr>
          <w:i/>
        </w:rPr>
        <w:t>Kielikylpykielen/kohdekielen opetus</w:t>
      </w:r>
    </w:p>
    <w:p w:rsidR="00720E01" w:rsidRPr="00134FD2" w:rsidRDefault="00720E01" w:rsidP="008B7FE6">
      <w:pPr>
        <w:spacing w:before="100" w:after="100"/>
        <w:ind w:left="426"/>
        <w:jc w:val="both"/>
      </w:pPr>
      <w:r w:rsidRPr="00134FD2">
        <w:t>Opetuksen järjestäjä määrittelee paikallisesti kielikylpykielelle/kohdekielelle asetettavat tavoitteet ja sisällöt. Tavoitteiden asettamisessa voidaan hyödyntää esimerkiksi Kielitaidon tasojen kuvausasteikkoa. Kielikylpykielen/kohdekielen opetuksessa kehitetään oppilaiden kielitaitoa monipuolisesti ja samalla ottaen huomioon eri oppiaineiden asettamat vaatimukset kielitaidolle.</w:t>
      </w:r>
    </w:p>
    <w:p w:rsidR="00720E01" w:rsidRPr="00134FD2" w:rsidRDefault="00720E01" w:rsidP="008B7FE6">
      <w:pPr>
        <w:spacing w:before="100" w:after="100"/>
        <w:ind w:left="426"/>
        <w:jc w:val="both"/>
      </w:pPr>
      <w:r w:rsidRPr="00134FD2">
        <w:t xml:space="preserve">Oppiaineiden opetuksen muuttuessa käsitteellisemmäksi tarvitaan myös vaativamman asiatekstin tuottamis- ja ymmärtämistaitoja sekä taitoa keskustella vaativista aiheista. Myös oikeakielisyyteen kiinnitetään huomiota lisääntyvässä määrin. Kielikylpykielen/kohdekielen kehittymistä tuetaan ja seurataan. </w:t>
      </w:r>
    </w:p>
    <w:p w:rsidR="00720E01" w:rsidRPr="00134FD2" w:rsidRDefault="00720E01" w:rsidP="008B7FE6">
      <w:pPr>
        <w:spacing w:before="100" w:after="100"/>
        <w:ind w:firstLine="426"/>
        <w:jc w:val="both"/>
        <w:rPr>
          <w:i/>
        </w:rPr>
      </w:pPr>
      <w:r w:rsidRPr="00134FD2">
        <w:rPr>
          <w:i/>
        </w:rPr>
        <w:t>Muiden oppiaineiden opetus kielikylpykielellä/kohdekielellä</w:t>
      </w:r>
    </w:p>
    <w:p w:rsidR="002E6050" w:rsidRPr="00134FD2" w:rsidRDefault="00720E01" w:rsidP="008B7FE6">
      <w:pPr>
        <w:spacing w:before="100" w:after="100"/>
        <w:ind w:left="426"/>
        <w:jc w:val="both"/>
      </w:pPr>
      <w:r w:rsidRPr="00134FD2">
        <w:t>Eri oppiaineiden opetus kielikylpykielellä/kohdekielellä edellyttää opettajalta kielitietoista ja kielipedagogista otetta</w:t>
      </w:r>
      <w:r w:rsidR="00091486" w:rsidRPr="00134FD2">
        <w:t xml:space="preserve"> sekä riittävää kielenhallintaa</w:t>
      </w:r>
      <w:r w:rsidR="00091486" w:rsidRPr="00134FD2">
        <w:rPr>
          <w:rStyle w:val="Alaviitteenviite"/>
        </w:rPr>
        <w:footnoteReference w:id="168"/>
      </w:r>
      <w:r w:rsidR="00091486" w:rsidRPr="00134FD2">
        <w:t xml:space="preserve">. </w:t>
      </w:r>
      <w:r w:rsidRPr="00134FD2">
        <w:t xml:space="preserve">Tarvitaan yhteistä pohdintaa siitä, millaiset kielenkäytön konventiot ja millaiset tekstit ovat millekin oppiaineelle tyypillisiä. Näin määritellään kielellisiä tavoitteita eri oppiaineissa. Opetuksessa korostuu havainnollisuus ja konkreettisuus, oppilaskeskeiset työtavat ja vuorovaikutteisuus. Oppilaita rohkaistaan käyttämään kielikylpykieltä/kohdekieltä eri oppiainesisältöjä opiskeltaessa. Tavoitteena on, että oppilaat ovat samanaikaisesti sekä kielen oppijoita että kielen käyttäjiä. Oppilaiden kielikylpykielen/kohdekielen tuottamista tuetaan opettajan ja muiden oppilaiden vertaistuella. </w:t>
      </w:r>
    </w:p>
    <w:p w:rsidR="00720E01" w:rsidRPr="00134FD2" w:rsidRDefault="00720E01" w:rsidP="008B7FE6">
      <w:pPr>
        <w:spacing w:before="100" w:after="100"/>
        <w:ind w:left="426"/>
        <w:jc w:val="both"/>
        <w:rPr>
          <w:i/>
        </w:rPr>
      </w:pPr>
      <w:r w:rsidRPr="00134FD2">
        <w:rPr>
          <w:i/>
        </w:rPr>
        <w:t>Muiden oppiaineiden opetus koulun opetuskielellä</w:t>
      </w:r>
    </w:p>
    <w:p w:rsidR="00720E01" w:rsidRPr="00134FD2" w:rsidRDefault="00720E01" w:rsidP="008B7FE6">
      <w:pPr>
        <w:spacing w:before="100" w:after="100"/>
        <w:ind w:left="426"/>
        <w:jc w:val="both"/>
      </w:pPr>
      <w:r w:rsidRPr="00134FD2">
        <w:t xml:space="preserve">Opetuksessa varmennetaan, että oppilaiden äidinkielinen käsitteiden hallinta sekä tekstien ymmärtäminen ja tuottaminen kehittyvät ikäkauden mukaiselle tasolle myös eri oppiaineiden opetuksessa. Myös koulun opetuskielellä annettavassa opetuksessa edellytetään opettajalta kielitietoista ja kielipedagogista otetta.  </w:t>
      </w:r>
    </w:p>
    <w:p w:rsidR="00720E01" w:rsidRPr="00134FD2" w:rsidRDefault="00720E01" w:rsidP="008B7FE6">
      <w:pPr>
        <w:spacing w:before="100" w:after="100"/>
        <w:ind w:firstLine="426"/>
        <w:jc w:val="both"/>
        <w:rPr>
          <w:i/>
        </w:rPr>
      </w:pPr>
      <w:r w:rsidRPr="00134FD2">
        <w:rPr>
          <w:i/>
        </w:rPr>
        <w:t>Seurannan ja arvioinnin erityispiirteet kaksikielisessä opetuksessa</w:t>
      </w:r>
    </w:p>
    <w:p w:rsidR="00720E01" w:rsidRPr="00134FD2" w:rsidRDefault="00720E01" w:rsidP="008B7FE6">
      <w:pPr>
        <w:spacing w:before="100" w:after="100"/>
        <w:ind w:left="426"/>
        <w:jc w:val="both"/>
      </w:pPr>
      <w:r w:rsidRPr="00134FD2">
        <w:t xml:space="preserve">Arvioinnin tulee antaa opettajalle, oppilaalle ja huoltajille monipuolisesti palautetta oppilaiden aineenhallinnan ja kielitaidon kehittymisestä suhteessa opetukselle määriteltyihin tavoitteisiin. Oppilaan kielitaidon kehittymistä molemmissa kielissä seurataan eri oppiaineissa sekä kaikkien opettajien yhteistyönä että oppilaiden itsearvioinnin ja vertaisarvioinnin avulla. Tässä voidaan hyödyntää esimerkiksi Eurooppalaista kielisalkkua. </w:t>
      </w:r>
    </w:p>
    <w:p w:rsidR="00720E01" w:rsidRPr="00134FD2" w:rsidRDefault="00720E01" w:rsidP="008B7FE6">
      <w:pPr>
        <w:spacing w:before="100" w:after="100"/>
        <w:ind w:left="426"/>
        <w:jc w:val="both"/>
      </w:pPr>
      <w:r w:rsidRPr="00134FD2">
        <w:t xml:space="preserve">Eri oppiaineiden arvioinnissa noudatetaan perusopetuksen yleisiä arviointiperusteita riippumatta siitä, millä kielellä niitä on opetettu. Arvioinnissa huomioidaan myös oppiainekohtaisen kielen kehittyminen niiden kielellisten tavoitteiden osalta, jotka on paikalliseen opetussuunnitelmaan kirjattu.  </w:t>
      </w:r>
    </w:p>
    <w:p w:rsidR="00720E01" w:rsidRPr="00134FD2" w:rsidRDefault="00720E01" w:rsidP="008B7FE6">
      <w:pPr>
        <w:spacing w:before="100" w:after="100"/>
        <w:ind w:left="426"/>
        <w:jc w:val="both"/>
      </w:pPr>
      <w:r w:rsidRPr="00134FD2">
        <w:t xml:space="preserve">Perusopetuksen päättöarvioinnissa kielikylpykielen tai kohdekielen tavoitteiden saavuttaminen arvioidaan A1-kielen päättöarvioinnin kriteereiden mukaisesti. Näin menetellään oppilaiden </w:t>
      </w:r>
      <w:r w:rsidRPr="00134FD2">
        <w:lastRenderedPageBreak/>
        <w:t xml:space="preserve">yhdenvertaisuuden turvaamiseksi toisen asteen opintoihin hakeuduttaessa. Mahdollisuuksien mukaan arviointi tehdään yhteistyössä eri oppiaineita opettavien opettajien kesken. Päättötodistuksen yhteydessä oppilaalle voidaan antaa liite kielikylpyyn tai muuhun kaksikieliseen opetukseen osallistumisesta. </w:t>
      </w:r>
    </w:p>
    <w:p w:rsidR="00720E01" w:rsidRPr="00134FD2" w:rsidRDefault="00720E01" w:rsidP="008B7FE6">
      <w:pPr>
        <w:ind w:firstLine="426"/>
        <w:jc w:val="both"/>
        <w:rPr>
          <w:i/>
        </w:rPr>
      </w:pPr>
      <w:r w:rsidRPr="00134FD2">
        <w:rPr>
          <w:i/>
        </w:rPr>
        <w:t>Oppimisen ja koulunkäynnin tuki kaksikielisessä opetuksessa</w:t>
      </w:r>
    </w:p>
    <w:p w:rsidR="00720E01" w:rsidRPr="00134FD2" w:rsidRDefault="00720E01" w:rsidP="008B7FE6">
      <w:pPr>
        <w:ind w:left="426"/>
        <w:jc w:val="both"/>
      </w:pPr>
      <w:r w:rsidRPr="00134FD2">
        <w:t xml:space="preserve">Pedagogisissa arvioissa ja tukitoimissa huomioidaan kaksikielinen kielenkehitys ja pohditaan millä kielellä ja millaista tukea voidaan antaa.  Perusopetuslain mukaan oppilaalla on oikeus saada ohjausta ja riittävää tukea oppimiseensa ja koulunkäyntiin heti, kun tarvetta ilmenee. Oppilaan tuen tarvetta seurataan säännöllisesti, ja tukea annetaan tarpeen mukaan. Tarkoitus on, että oppilas saa suunnitelmallista, jatkuvaa tukea heti tuen tarpeen ilmetessä. Oppimisen ja koulunkäynnin tuki suunnitellaan yhteistyössä opettajien, oppilaan ja oppilaan huoltajien sekä oppilashuollon kesken. </w:t>
      </w:r>
    </w:p>
    <w:p w:rsidR="00091486" w:rsidRPr="00134FD2" w:rsidRDefault="001302F5" w:rsidP="00981CEC">
      <w:pPr>
        <w:pStyle w:val="Otsikko4"/>
      </w:pPr>
      <w:bookmarkStart w:id="90" w:name="_Toc413327085"/>
      <w:r w:rsidRPr="00134FD2">
        <w:t>10.1.1</w:t>
      </w:r>
      <w:r w:rsidR="00720E01" w:rsidRPr="00134FD2">
        <w:t xml:space="preserve"> Laajamittainen kaksikielinen opetus</w:t>
      </w:r>
      <w:bookmarkEnd w:id="90"/>
    </w:p>
    <w:p w:rsidR="00091486" w:rsidRPr="00134FD2" w:rsidRDefault="008B7FE6" w:rsidP="008B7FE6">
      <w:pPr>
        <w:tabs>
          <w:tab w:val="left" w:pos="426"/>
        </w:tabs>
        <w:ind w:left="426"/>
        <w:rPr>
          <w:b/>
          <w:i/>
        </w:rPr>
      </w:pPr>
      <w:r w:rsidRPr="00134FD2">
        <w:br/>
      </w:r>
      <w:r w:rsidR="00720E01" w:rsidRPr="00134FD2">
        <w:rPr>
          <w:i/>
        </w:rPr>
        <w:t>Kotimaisten kielten varhainen täydellinen kielikylpy</w:t>
      </w:r>
    </w:p>
    <w:p w:rsidR="00091486" w:rsidRPr="00134FD2" w:rsidRDefault="00720E01" w:rsidP="007F30BC">
      <w:pPr>
        <w:ind w:left="426"/>
        <w:jc w:val="both"/>
        <w:rPr>
          <w:b/>
          <w:i/>
        </w:rPr>
      </w:pPr>
      <w:r w:rsidRPr="00134FD2">
        <w:t xml:space="preserve">Kotimaisten kielten varhaisella täydellä kielikylvyllä tarkoitetaan tässä varhaisintaan kolmevuotiaana ja viimeistään esiopetuksesta alkavaa ja perusopetuksen loppuun kestävää ohjelmaa, jossa osa opetuksesta järjestetään koulun varsinaisella opetuskielellä ja osa toisella kotimaisella kielellä tai saamen kielellä. Kyseisestä kielestä käytetään tässä nimitystä kielikylpykieli. Kielikylpyopetus on tarkoitettu </w:t>
      </w:r>
      <w:r w:rsidR="00343A51" w:rsidRPr="00134FD2">
        <w:t xml:space="preserve">pääsääntöisesti </w:t>
      </w:r>
      <w:r w:rsidRPr="00134FD2">
        <w:t xml:space="preserve">lapsille, jotka eivät puhu kyseistä kieltä äidinkielenään.  </w:t>
      </w:r>
    </w:p>
    <w:p w:rsidR="00720E01" w:rsidRPr="00134FD2" w:rsidRDefault="00720E01" w:rsidP="007F30BC">
      <w:pPr>
        <w:ind w:left="426"/>
        <w:jc w:val="both"/>
        <w:rPr>
          <w:b/>
          <w:i/>
        </w:rPr>
      </w:pPr>
      <w:r w:rsidRPr="00134FD2">
        <w:t>Kielikylpykielellä annettavan opetuksen osuus varhaisessa täydellisessä kielikylvyssä on koko ohjelman ajan vähintään 50 % niin, että varhaiskasvatuksessa ja esiopetuksessa kielik</w:t>
      </w:r>
      <w:r w:rsidR="00844C2C" w:rsidRPr="00134FD2">
        <w:t>ylpykielen osuus on lähes 100 %</w:t>
      </w:r>
      <w:r w:rsidRPr="00134FD2">
        <w:t xml:space="preserve">, vuosiluokilla 1–2 noin 90%, vuosiluokilla 3-4 noin 70% ja vuosiluokilla 5-9 keskimäärin 50%. Osuus lasketaan vuosiluokan koko tuntimäärästä. </w:t>
      </w:r>
    </w:p>
    <w:p w:rsidR="00720E01" w:rsidRPr="00134FD2" w:rsidRDefault="00720E01" w:rsidP="008B7FE6">
      <w:pPr>
        <w:ind w:left="426"/>
        <w:jc w:val="both"/>
      </w:pPr>
      <w:r w:rsidRPr="00134FD2">
        <w:t xml:space="preserve">Kaikkia oppiaineita pyritään opettamaan perusopetuksen kestäessä sekä kielikylpykielellä että koulun opetuskielellä, mutta ei molemmilla kielillä samanaikaisesti. Opettajat toimivat joko koulun opetuskielen tai kielikylpykielen mukaisina kielellisinä malleina. Opettajalla on yksikielinen rooli kielikylpyryhmässä. Opetuskielen vaihtuessa vaihtuu siis myös opettaja. Opetusmateriaali on samankielistä kuin opetus. Tärkeää on, että oppilas saavuttaa riittävän kielitaidon eri oppiaineiden tavoitteiden saavuttamiseksi. Kielikylvyssä tuetaan kummankin opetuskäytössä olevan kotimaisen kielen avulla oppilaan kulttuuri-identiteetin syvenemistä. Kotimaisten kielten lisäksi tuetaan muiden kielten ja kulttuureiden kohtaamista ja vahvistetaan tällä tavoin oppilaan monikielistä ja kulttuurisesti monikerroksista identiteettiä myönteisellä tavalla.  </w:t>
      </w:r>
    </w:p>
    <w:p w:rsidR="00720E01" w:rsidRPr="00134FD2" w:rsidRDefault="00720E01" w:rsidP="008B7FE6">
      <w:pPr>
        <w:ind w:left="426"/>
        <w:jc w:val="both"/>
      </w:pPr>
      <w:r w:rsidRPr="00134FD2">
        <w:t>Äidinkieli ja kirjallisuus -oppiaineessa ja kielikylpykielessä on osittain yhteisiä tavoitteita ja sisältöjä. Äidinkielen ja kirjallisuuden sekä kielikylpykielen opetussuunnitelmat laaditaan opettajien yhteistyönä niin, että kaikki äidinkielen ja kirjallisuuden sisällöt tulevat katetuiksi ja tavoitteet on mahdollista saavuttaa. Äidinkielen ja kirjallisuuden opetuksen sekä kielikylpykielen opetuksen välillä on siirtovaikutusta varsinkin kun kielikylpykielen opetuksen tuntimäärä on suuri ja opetus aloitetaan varhain. Lukemaan ja kirjoittam</w:t>
      </w:r>
      <w:r w:rsidR="007F30BC" w:rsidRPr="00134FD2">
        <w:t>aan opettaminen tapahtuu vuosi</w:t>
      </w:r>
      <w:r w:rsidRPr="00134FD2">
        <w:t>luokilla</w:t>
      </w:r>
      <w:r w:rsidR="007F30BC" w:rsidRPr="00134FD2">
        <w:t xml:space="preserve"> 1-2</w:t>
      </w:r>
      <w:r w:rsidRPr="00134FD2">
        <w:t xml:space="preserve"> ainoastaan kielikylpykielellä. Oppilaan kielikylpykielen kehityksen tukemiseksi opetus järjestetään niin, että oppilaat saavat sekä lukuaineissa että taito- ja taideaineissa riittävästi opetusta kielikylpykielellä. </w:t>
      </w:r>
      <w:r w:rsidRPr="00134FD2">
        <w:lastRenderedPageBreak/>
        <w:t>Siirtovaikutuksen suuruus vaihtelee sisältöaiheittain. Sisältöjen suunnittelussa voidaan hyödyntää äidinkielenomaisia tai maahanmuuttajille tarkoitettuja suomen/ruotsin kielen oppimääriä.</w:t>
      </w:r>
    </w:p>
    <w:p w:rsidR="00720E01" w:rsidRPr="00134FD2" w:rsidRDefault="00720E01" w:rsidP="008B7FE6">
      <w:pPr>
        <w:spacing w:before="100" w:after="100"/>
        <w:ind w:firstLine="426"/>
        <w:jc w:val="both"/>
        <w:rPr>
          <w:i/>
        </w:rPr>
      </w:pPr>
      <w:r w:rsidRPr="00134FD2">
        <w:rPr>
          <w:i/>
        </w:rPr>
        <w:t>Muu laajamittainen kaksikielinen opetus</w:t>
      </w:r>
    </w:p>
    <w:p w:rsidR="00720E01" w:rsidRPr="00134FD2" w:rsidRDefault="00720E01" w:rsidP="008B7FE6">
      <w:pPr>
        <w:spacing w:before="100" w:after="100"/>
        <w:ind w:left="426"/>
        <w:jc w:val="both"/>
      </w:pPr>
      <w:r w:rsidRPr="00134FD2">
        <w:t xml:space="preserve">Muussa laajamittaisessa kaksikielisessä opetuksessa käytetään koulun opetuskielen lisäksi yhtä tai useampaa muuta kieltä. Muusta opetuksessa käytetystä kielestä käytetään tässä nimitystä </w:t>
      </w:r>
      <w:r w:rsidRPr="00134FD2">
        <w:rPr>
          <w:i/>
        </w:rPr>
        <w:t>kohdekieli</w:t>
      </w:r>
      <w:r w:rsidRPr="00134FD2">
        <w:t xml:space="preserve">. </w:t>
      </w:r>
    </w:p>
    <w:p w:rsidR="00720E01" w:rsidRPr="00134FD2" w:rsidRDefault="00720E01" w:rsidP="008B7FE6">
      <w:pPr>
        <w:spacing w:before="100" w:after="100"/>
        <w:ind w:left="426"/>
        <w:jc w:val="both"/>
      </w:pPr>
      <w:r w:rsidRPr="00134FD2">
        <w:t xml:space="preserve">Laajamittaisella kaksikielisellä opetuksella tarkoitetaan opetusta, jossa vähintään 25 % perusopetuksen koko oppimäärän opetuksesta järjestetään kohdekielellä. Osuus lasketaan koko tuntimäärästä niillä vuosiluokilla, joilla laajamittaista kaksikielistä opetusta toteutetaan. Laajamittainen kaksikielinen opetus voi alkaa jo esiopetuksessa ja kestää koko perusopetuksen ajan tai vain osan siitä.  </w:t>
      </w:r>
    </w:p>
    <w:p w:rsidR="00720E01" w:rsidRPr="00134FD2" w:rsidRDefault="00720E01" w:rsidP="008B7FE6">
      <w:pPr>
        <w:spacing w:before="100" w:after="100"/>
        <w:ind w:left="426"/>
        <w:jc w:val="both"/>
      </w:pPr>
      <w:r w:rsidRPr="00134FD2">
        <w:t>Laajamittaisessa kaksikielisessä opetuksessa olevien oppilaiden kielitausta voi myös vaihdella suuresti. Joidenkin oppilaid</w:t>
      </w:r>
      <w:r w:rsidR="00343A51" w:rsidRPr="00134FD2">
        <w:t>en äidinkieli ei ole mikään</w:t>
      </w:r>
      <w:r w:rsidRPr="00134FD2">
        <w:t xml:space="preserve"> opetuskielistä. Osa oppilaista tulee kouluun ulkomailta niin myöhäisessä perusopetuksen vaiheessa, että oppisisältöjen opiskelu suomeksi</w:t>
      </w:r>
      <w:r w:rsidR="00343A51" w:rsidRPr="00134FD2">
        <w:t>/ ruotsiksi</w:t>
      </w:r>
      <w:r w:rsidRPr="00134FD2">
        <w:t xml:space="preserve"> tuottaa heille vaikeuksia. Ellei näitä oppilaita jostakin syystä voida ohjata valmistavaan opetukseen, heille tarjotaan muita tukitoimia </w:t>
      </w:r>
      <w:r w:rsidRPr="00134FD2">
        <w:rPr>
          <w:sz w:val="20"/>
          <w:szCs w:val="20"/>
        </w:rPr>
        <w:t>(k</w:t>
      </w:r>
      <w:r w:rsidR="00343A51" w:rsidRPr="00134FD2">
        <w:rPr>
          <w:sz w:val="20"/>
          <w:szCs w:val="20"/>
        </w:rPr>
        <w:t>atso</w:t>
      </w:r>
      <w:r w:rsidRPr="00134FD2">
        <w:rPr>
          <w:sz w:val="20"/>
          <w:szCs w:val="20"/>
        </w:rPr>
        <w:t xml:space="preserve"> </w:t>
      </w:r>
      <w:r w:rsidR="00343A51" w:rsidRPr="00134FD2">
        <w:rPr>
          <w:sz w:val="20"/>
          <w:szCs w:val="20"/>
        </w:rPr>
        <w:t xml:space="preserve">luku 7 </w:t>
      </w:r>
      <w:r w:rsidRPr="00134FD2">
        <w:rPr>
          <w:sz w:val="20"/>
          <w:szCs w:val="20"/>
        </w:rPr>
        <w:t>Oppimisen ja koulunkäynnin tuki).</w:t>
      </w:r>
      <w:r w:rsidRPr="00134FD2">
        <w:rPr>
          <w:color w:val="FF0000"/>
        </w:rPr>
        <w:t xml:space="preserve"> </w:t>
      </w:r>
    </w:p>
    <w:p w:rsidR="00720E01" w:rsidRPr="00134FD2" w:rsidRDefault="00720E01" w:rsidP="008B7FE6">
      <w:pPr>
        <w:spacing w:before="100" w:after="100"/>
        <w:ind w:left="426"/>
        <w:jc w:val="both"/>
      </w:pPr>
      <w:r w:rsidRPr="00134FD2">
        <w:t>Oppilaat, joiden äidinkieli on jokin muu kuin koulun opetuskiel</w:t>
      </w:r>
      <w:r w:rsidR="00343A51" w:rsidRPr="00134FD2">
        <w:t>i, opiskelevat useimmiten suomi/</w:t>
      </w:r>
      <w:r w:rsidRPr="00134FD2">
        <w:t xml:space="preserve">ruotsi toisena kielenä -oppimäärää. Näiden oppilaiden kielitaidon kehittymiseen tulee kiinnittää erityistä huomiota, jos kohdekielisen opetuksen osuus koko opetuksesta on suuri. </w:t>
      </w:r>
    </w:p>
    <w:p w:rsidR="00720E01" w:rsidRPr="00134FD2" w:rsidRDefault="00720E01" w:rsidP="008B7FE6">
      <w:pPr>
        <w:spacing w:before="100" w:after="100"/>
        <w:ind w:left="426"/>
        <w:jc w:val="both"/>
      </w:pPr>
      <w:r w:rsidRPr="00134FD2">
        <w:t xml:space="preserve">Opetussuunnitelmaa laadittaessa on tärkeää miettiä sitä, millaisia oppiaineita tai sisältöjä on mielekästä opettaa kohdekielellä. Lisäksi tulee pohtia, onko osa oppiaineiden sisällöistä sellaisia, että niiden opiskelu suomeksi tai ruotsiksi olisi erityisen tärkeää, jotta oppilas saavuttaisi hyvät toimintavalmiudet suomalaisessa yhteiskunnassa. </w:t>
      </w:r>
    </w:p>
    <w:p w:rsidR="00720E01" w:rsidRPr="00134FD2" w:rsidRDefault="00720E01" w:rsidP="008B7FE6">
      <w:pPr>
        <w:spacing w:before="100" w:after="100"/>
        <w:ind w:left="426"/>
        <w:jc w:val="both"/>
      </w:pPr>
      <w:r w:rsidRPr="00134FD2">
        <w:t xml:space="preserve">Mikäli kohdekielisen opetuksen määrä on suuri, on huolehdittava siitä, </w:t>
      </w:r>
      <w:r w:rsidR="00343A51" w:rsidRPr="00134FD2">
        <w:t>että oppilaiden suomenkielinen/</w:t>
      </w:r>
      <w:r w:rsidRPr="00134FD2">
        <w:t>ruotsinkielinen käsitteiden hallinta sekä vaativan asiatekstin ymmärtäminen ja tuottaminen kehittyvät hyvälle tasolle myös eri oppiaineiden opetuksessa.</w:t>
      </w:r>
    </w:p>
    <w:p w:rsidR="00720E01" w:rsidRPr="00134FD2" w:rsidRDefault="00720E01" w:rsidP="008B7FE6">
      <w:pPr>
        <w:spacing w:before="100" w:after="100"/>
        <w:ind w:left="426"/>
        <w:jc w:val="both"/>
      </w:pPr>
      <w:r w:rsidRPr="00134FD2">
        <w:t>Kaksikielinen opetus tulee järjestää niin, että kaikki oppilaat voivat saavuttaa perusopetuksen aikana jatko-opintokelpoisuuden toisen asteen opetukseen.</w:t>
      </w:r>
    </w:p>
    <w:p w:rsidR="00CE742A" w:rsidRPr="00134FD2" w:rsidRDefault="00720E01" w:rsidP="00930D64">
      <w:pPr>
        <w:spacing w:before="100" w:after="100"/>
        <w:ind w:left="426"/>
        <w:jc w:val="both"/>
      </w:pPr>
      <w:r w:rsidRPr="00134FD2">
        <w:t xml:space="preserve">Kouluissa, joissa opetusta järjestetään kahdella tai useammalla kielellä, on usein runsas kielten ja kulttuurien kirjo niin oppilaiden kuin koulun henkilökunnankin keskuudessa. Tämä antaa paljon mahdollisuuksia tuoda kieliä ja kulttuureita esiin koulun arjessa, kehittää kulttuurien kohtaamistaitoja ja ruokkia monikielisyyttä. Samalla se asettaa koululle haasteen tukea kunkin oppilaan monikielistä ja kulttuurisesti monikerroksista identiteettiä myönteisellä tavalla. </w:t>
      </w:r>
    </w:p>
    <w:p w:rsidR="00930D64" w:rsidRPr="00134FD2" w:rsidRDefault="00930D64" w:rsidP="00930D64">
      <w:pPr>
        <w:spacing w:before="100" w:after="100"/>
        <w:ind w:left="426"/>
        <w:jc w:val="both"/>
      </w:pPr>
    </w:p>
    <w:p w:rsidR="00720E01" w:rsidRPr="00134FD2" w:rsidRDefault="001302F5" w:rsidP="00091486">
      <w:pPr>
        <w:pStyle w:val="Otsikko4"/>
        <w:jc w:val="both"/>
      </w:pPr>
      <w:bookmarkStart w:id="91" w:name="_Toc413327086"/>
      <w:r w:rsidRPr="00134FD2">
        <w:t>10.1.2</w:t>
      </w:r>
      <w:r w:rsidR="00720E01" w:rsidRPr="00134FD2">
        <w:t xml:space="preserve"> Suppeampi kaksikielinen opetus</w:t>
      </w:r>
      <w:bookmarkEnd w:id="91"/>
    </w:p>
    <w:p w:rsidR="00720E01" w:rsidRPr="00134FD2" w:rsidRDefault="00780F2E" w:rsidP="008B7FE6">
      <w:pPr>
        <w:tabs>
          <w:tab w:val="left" w:pos="426"/>
        </w:tabs>
        <w:spacing w:before="100" w:after="100"/>
        <w:ind w:left="426"/>
        <w:jc w:val="both"/>
        <w:rPr>
          <w:i/>
        </w:rPr>
      </w:pPr>
      <w:r w:rsidRPr="00134FD2">
        <w:br/>
      </w:r>
      <w:r w:rsidR="00720E01" w:rsidRPr="00134FD2">
        <w:rPr>
          <w:i/>
        </w:rPr>
        <w:t>Kielirikasteinen opetus</w:t>
      </w:r>
    </w:p>
    <w:p w:rsidR="00720E01" w:rsidRPr="00134FD2" w:rsidRDefault="00720E01" w:rsidP="008B7FE6">
      <w:pPr>
        <w:spacing w:before="100" w:after="100"/>
        <w:ind w:left="426"/>
        <w:jc w:val="both"/>
      </w:pPr>
      <w:r w:rsidRPr="00134FD2">
        <w:t xml:space="preserve">Kielirikasteisella opetuksella tarkoitetaan tässä opetusta, jossa alle 25 % oppiaineiden sisällöstä opetetaan muulla kuin koulun opetuskielellä. Osuus lasketaan koko tuntimäärästä niillä vuosiluokilla, joilla kielirikasteista opetusta toteutetaan. Kielirikasteista opetusta voi olla jo esiopetuksessa, ja se voi kestää koko perusopetuksen ajan tai vain osan siitä. </w:t>
      </w:r>
    </w:p>
    <w:p w:rsidR="00720E01" w:rsidRPr="00134FD2" w:rsidRDefault="00720E01" w:rsidP="008B7FE6">
      <w:pPr>
        <w:spacing w:before="100" w:after="100"/>
        <w:ind w:left="426"/>
        <w:jc w:val="both"/>
      </w:pPr>
      <w:r w:rsidRPr="00134FD2">
        <w:lastRenderedPageBreak/>
        <w:t xml:space="preserve">Kielirikasteisen opetuksen tavoitteet eri oppiaineiden opetuksen ja oppimistulosten osalta ovat perusopetuksen päättyessä samat kuin sellaisessa perusopetuksessa, joka ei ole kielirikasteista. Kielirikasteinen opetus kannustaa ja aktivoi oppilaita kohdekielen käyttöön varsinaisten kielen tuntien lisäksi.  Kielelliset tavoitteet suhteutetaan kielirikasteisen opetuksen määrään.  </w:t>
      </w:r>
    </w:p>
    <w:p w:rsidR="00350EAD" w:rsidRPr="00134FD2" w:rsidRDefault="00350EAD" w:rsidP="00091486">
      <w:pPr>
        <w:pStyle w:val="Otsikko3"/>
        <w:spacing w:before="0"/>
        <w:jc w:val="both"/>
      </w:pPr>
    </w:p>
    <w:p w:rsidR="00720E01" w:rsidRPr="00134FD2" w:rsidRDefault="001302F5" w:rsidP="00091486">
      <w:pPr>
        <w:pStyle w:val="Otsikko3"/>
        <w:spacing w:before="0"/>
        <w:jc w:val="both"/>
      </w:pPr>
      <w:bookmarkStart w:id="92" w:name="_Toc413327087"/>
      <w:r w:rsidRPr="00134FD2">
        <w:t>10.2</w:t>
      </w:r>
      <w:r w:rsidR="00720E01" w:rsidRPr="00134FD2">
        <w:t xml:space="preserve"> Paikallisesti päätettävät asiat</w:t>
      </w:r>
      <w:bookmarkEnd w:id="92"/>
    </w:p>
    <w:p w:rsidR="003A26B4" w:rsidRPr="00134FD2" w:rsidRDefault="003A26B4" w:rsidP="00091486">
      <w:pPr>
        <w:jc w:val="both"/>
      </w:pPr>
    </w:p>
    <w:p w:rsidR="00720E01" w:rsidRPr="00134FD2" w:rsidRDefault="00A216DD" w:rsidP="00A216DD">
      <w:pPr>
        <w:spacing w:after="0"/>
        <w:ind w:left="360"/>
        <w:jc w:val="both"/>
      </w:pPr>
      <w:r w:rsidRPr="00134FD2">
        <w:t>Mikäli opetuksen järjestäjä tarjoaa kaksikielistä opetusta jossakin muodossa, opetuksen järjestäjä päättää ja kuvaa opetussuunnitelmassa</w:t>
      </w:r>
    </w:p>
    <w:p w:rsidR="00720E01" w:rsidRPr="00134FD2" w:rsidRDefault="00DE1B19" w:rsidP="00A216DD">
      <w:pPr>
        <w:pStyle w:val="Luettelokappale"/>
        <w:numPr>
          <w:ilvl w:val="0"/>
          <w:numId w:val="4"/>
        </w:numPr>
        <w:tabs>
          <w:tab w:val="left" w:pos="720"/>
        </w:tabs>
        <w:spacing w:after="0"/>
        <w:jc w:val="both"/>
      </w:pPr>
      <w:r w:rsidRPr="00134FD2">
        <w:t xml:space="preserve">kenelle kaksikielinen opetus on tarkoitettu ja </w:t>
      </w:r>
      <w:r w:rsidR="00720E01" w:rsidRPr="00134FD2">
        <w:t>mitkä ovat</w:t>
      </w:r>
      <w:r w:rsidRPr="00134FD2">
        <w:t xml:space="preserve"> oppilaaksi oton periaatteet </w:t>
      </w:r>
    </w:p>
    <w:p w:rsidR="00720E01" w:rsidRPr="00134FD2" w:rsidRDefault="00720E01" w:rsidP="00DB6678">
      <w:pPr>
        <w:pStyle w:val="Luettelokappale"/>
        <w:numPr>
          <w:ilvl w:val="0"/>
          <w:numId w:val="4"/>
        </w:numPr>
        <w:tabs>
          <w:tab w:val="left" w:pos="720"/>
        </w:tabs>
        <w:jc w:val="both"/>
      </w:pPr>
      <w:r w:rsidRPr="00134FD2">
        <w:t>mikä on kielikylpykielen/kohdekielen sekä koulun opetuskielen tuntijako</w:t>
      </w:r>
    </w:p>
    <w:p w:rsidR="00720E01" w:rsidRPr="00134FD2" w:rsidRDefault="00720E01" w:rsidP="00DB6678">
      <w:pPr>
        <w:pStyle w:val="Luettelokappale"/>
        <w:numPr>
          <w:ilvl w:val="0"/>
          <w:numId w:val="4"/>
        </w:numPr>
        <w:spacing w:after="0"/>
        <w:jc w:val="both"/>
      </w:pPr>
      <w:r w:rsidRPr="00134FD2">
        <w:t xml:space="preserve">mitkä oppiaineet tai </w:t>
      </w:r>
      <w:r w:rsidR="001302F5" w:rsidRPr="00134FD2">
        <w:t>oppiaineiden sisältöalueet</w:t>
      </w:r>
      <w:r w:rsidRPr="00134FD2">
        <w:t xml:space="preserve"> opetetaan koulun opetuskielellä ja mitkä kielikylpykielellä/kohdekielellä</w:t>
      </w:r>
      <w:r w:rsidR="00713013" w:rsidRPr="00134FD2">
        <w:t>; mikäli tilanne on tarpeen tarkistaa kunkin lukuvuoden osalta erikseen, opetussuunnitelmassa määritellään, miten tarkistus tehdään ja miten asia kuvataan lukuvuosisuunnitelmassa</w:t>
      </w:r>
      <w:r w:rsidRPr="00134FD2">
        <w:t xml:space="preserve"> </w:t>
      </w:r>
    </w:p>
    <w:p w:rsidR="00720E01" w:rsidRPr="00134FD2" w:rsidRDefault="00720E01" w:rsidP="00DB6678">
      <w:pPr>
        <w:pStyle w:val="Luettelokappale"/>
        <w:numPr>
          <w:ilvl w:val="0"/>
          <w:numId w:val="4"/>
        </w:numPr>
        <w:tabs>
          <w:tab w:val="left" w:pos="720"/>
        </w:tabs>
        <w:spacing w:after="0"/>
        <w:jc w:val="both"/>
      </w:pPr>
      <w:r w:rsidRPr="00134FD2">
        <w:t>mitkä ovat kielikylpykielellä/kohdekielellä opetettavien oppiaineiden keskeiset kielelliset tavoitteet</w:t>
      </w:r>
    </w:p>
    <w:p w:rsidR="00720E01" w:rsidRPr="00134FD2" w:rsidRDefault="00720E01" w:rsidP="00DB6678">
      <w:pPr>
        <w:pStyle w:val="Luettelokappale"/>
        <w:numPr>
          <w:ilvl w:val="0"/>
          <w:numId w:val="4"/>
        </w:numPr>
        <w:tabs>
          <w:tab w:val="left" w:pos="720"/>
        </w:tabs>
        <w:spacing w:after="0"/>
        <w:jc w:val="both"/>
      </w:pPr>
      <w:r w:rsidRPr="00134FD2">
        <w:t>mitkä ovat kielikylpykielen/kohdekielen ja tavoitteet ja sisällöt vuosiluokittain</w:t>
      </w:r>
      <w:r w:rsidR="002E21E9" w:rsidRPr="00134FD2">
        <w:t>.</w:t>
      </w:r>
      <w:r w:rsidRPr="00134FD2">
        <w:t xml:space="preserve"> </w:t>
      </w:r>
    </w:p>
    <w:p w:rsidR="00720E01" w:rsidRPr="00134FD2" w:rsidRDefault="008B7FE6" w:rsidP="00A216DD">
      <w:pPr>
        <w:tabs>
          <w:tab w:val="left" w:pos="7476"/>
        </w:tabs>
        <w:spacing w:before="100" w:after="0"/>
        <w:ind w:left="360"/>
        <w:jc w:val="both"/>
      </w:pPr>
      <w:r w:rsidRPr="00134FD2">
        <w:br/>
      </w:r>
      <w:r w:rsidR="00720E01" w:rsidRPr="00134FD2">
        <w:t>Lisäksi varhaisen täydellisen kielikylvyn osalta päätetään ja kuvataan</w:t>
      </w:r>
      <w:r w:rsidR="00720E01" w:rsidRPr="00134FD2">
        <w:tab/>
      </w:r>
    </w:p>
    <w:p w:rsidR="00720E01" w:rsidRPr="00134FD2" w:rsidRDefault="00720E01" w:rsidP="00A216DD">
      <w:pPr>
        <w:pStyle w:val="Luettelokappale"/>
        <w:numPr>
          <w:ilvl w:val="0"/>
          <w:numId w:val="4"/>
        </w:numPr>
        <w:spacing w:after="0"/>
        <w:jc w:val="both"/>
      </w:pPr>
      <w:r w:rsidRPr="00134FD2">
        <w:t xml:space="preserve">mitkä äidinkieli ja kirjallisuus -oppiaineen </w:t>
      </w:r>
      <w:r w:rsidR="00DE1B19" w:rsidRPr="00134FD2">
        <w:t>sisältöalueet</w:t>
      </w:r>
      <w:r w:rsidRPr="00134FD2">
        <w:t xml:space="preserve"> opetetaan koulun opetuskielellä ja mitkä kielikylpykielellä. </w:t>
      </w:r>
    </w:p>
    <w:p w:rsidR="00720E01" w:rsidRPr="00134FD2" w:rsidRDefault="008B7FE6" w:rsidP="00A216DD">
      <w:pPr>
        <w:tabs>
          <w:tab w:val="left" w:pos="7476"/>
        </w:tabs>
        <w:spacing w:before="100" w:after="0"/>
        <w:ind w:left="360"/>
        <w:jc w:val="both"/>
      </w:pPr>
      <w:r w:rsidRPr="00134FD2">
        <w:br/>
      </w:r>
      <w:r w:rsidR="00720E01" w:rsidRPr="00134FD2">
        <w:t xml:space="preserve">Lisäksi laajamittaisen kaksikielisen opetuksen osalta päätetään ja kuvataan </w:t>
      </w:r>
      <w:r w:rsidR="00720E01" w:rsidRPr="00134FD2">
        <w:tab/>
      </w:r>
    </w:p>
    <w:p w:rsidR="00720E01" w:rsidRPr="00134FD2" w:rsidRDefault="00720E01" w:rsidP="00A216DD">
      <w:pPr>
        <w:pStyle w:val="Luettelokappale"/>
        <w:numPr>
          <w:ilvl w:val="0"/>
          <w:numId w:val="4"/>
        </w:numPr>
        <w:tabs>
          <w:tab w:val="left" w:pos="720"/>
        </w:tabs>
        <w:spacing w:after="0"/>
        <w:jc w:val="both"/>
      </w:pPr>
      <w:r w:rsidRPr="00134FD2">
        <w:t xml:space="preserve">miten </w:t>
      </w:r>
      <w:r w:rsidR="001302F5" w:rsidRPr="00134FD2">
        <w:t>järjestetään</w:t>
      </w:r>
      <w:r w:rsidRPr="00134FD2">
        <w:t xml:space="preserve"> sellaisten lyhytaikaisesti Suom</w:t>
      </w:r>
      <w:r w:rsidR="001302F5" w:rsidRPr="00134FD2">
        <w:t>essa asuvien oppilaiden opetus</w:t>
      </w:r>
      <w:r w:rsidRPr="00134FD2">
        <w:t>, jotka eivät pysty opiskelemaan opetuskielellä eivätkä kohdekielellä</w:t>
      </w:r>
    </w:p>
    <w:p w:rsidR="00720E01" w:rsidRPr="00134FD2" w:rsidRDefault="00720E01" w:rsidP="00A216DD">
      <w:pPr>
        <w:pStyle w:val="Luettelokappale"/>
        <w:numPr>
          <w:ilvl w:val="0"/>
          <w:numId w:val="4"/>
        </w:numPr>
        <w:spacing w:after="0"/>
        <w:jc w:val="both"/>
      </w:pPr>
      <w:r w:rsidRPr="00134FD2">
        <w:t>käytetäänkö oppilaaksi otossa soveltuvuuskokeita ja mikä niiden vaikutus on oppilaaksi ottoon</w:t>
      </w:r>
      <w:r w:rsidR="002E21E9" w:rsidRPr="00134FD2">
        <w:t>.</w:t>
      </w:r>
    </w:p>
    <w:p w:rsidR="00981CEC" w:rsidRPr="00134FD2" w:rsidRDefault="00981CEC" w:rsidP="00780F2E">
      <w:pPr>
        <w:pStyle w:val="Otsikko2"/>
      </w:pPr>
    </w:p>
    <w:p w:rsidR="00A4642F" w:rsidRPr="00134FD2" w:rsidRDefault="00A4642F" w:rsidP="00780F2E">
      <w:pPr>
        <w:pStyle w:val="Otsikko2"/>
      </w:pPr>
      <w:bookmarkStart w:id="93" w:name="_Toc413327088"/>
      <w:r w:rsidRPr="00134FD2">
        <w:t>LUKU 11 ERITYISEEN MAAILMANKATSOMUKSEEN TAI KASVATUSOPILLISEEN JÄRJESTELMÄÄN PERUSTUVA PERUSOPETUS</w:t>
      </w:r>
      <w:bookmarkEnd w:id="93"/>
    </w:p>
    <w:p w:rsidR="00A4642F" w:rsidRPr="00134FD2" w:rsidRDefault="00A4642F" w:rsidP="00D03F40">
      <w:pPr>
        <w:pStyle w:val="Otsikko3"/>
      </w:pPr>
      <w:bookmarkStart w:id="94" w:name="_Toc413327089"/>
      <w:r w:rsidRPr="00134FD2">
        <w:t>11.1 Opetuksen järjestämisen periaatteet</w:t>
      </w:r>
      <w:bookmarkEnd w:id="94"/>
    </w:p>
    <w:p w:rsidR="00A4642F" w:rsidRPr="00134FD2" w:rsidRDefault="00A4642F" w:rsidP="00A4642F">
      <w:pPr>
        <w:pStyle w:val="Default"/>
        <w:jc w:val="both"/>
        <w:rPr>
          <w:rFonts w:asciiTheme="minorHAnsi" w:hAnsiTheme="minorHAnsi"/>
        </w:rPr>
      </w:pPr>
    </w:p>
    <w:p w:rsidR="00A4642F" w:rsidRPr="00134FD2" w:rsidRDefault="00A4642F" w:rsidP="008B7FE6">
      <w:pPr>
        <w:pStyle w:val="Default"/>
        <w:tabs>
          <w:tab w:val="left" w:pos="426"/>
        </w:tabs>
        <w:spacing w:line="276" w:lineRule="auto"/>
        <w:ind w:left="426"/>
        <w:jc w:val="both"/>
        <w:rPr>
          <w:rFonts w:asciiTheme="minorHAnsi" w:hAnsiTheme="minorHAnsi"/>
          <w:sz w:val="22"/>
          <w:szCs w:val="22"/>
        </w:rPr>
      </w:pPr>
      <w:r w:rsidRPr="00134FD2">
        <w:rPr>
          <w:rFonts w:asciiTheme="minorHAnsi" w:hAnsiTheme="minorHAnsi"/>
          <w:sz w:val="22"/>
          <w:szCs w:val="22"/>
        </w:rPr>
        <w:t xml:space="preserve">Valtioneuvosto voi myöntää rekisteröidylle yhdistykselle tai säätiölle luvan perusopetuksen järjestämiseen. Järjestämisluvassa opetuksen järjestäjälle voidaan määrätä erityiseen maailmankatsomukseen tai kasvatusopilliseen järjestelmään perustuva erityinen koulutustehtävä. </w:t>
      </w:r>
    </w:p>
    <w:p w:rsidR="00A4642F" w:rsidRPr="00134FD2" w:rsidRDefault="00A4642F" w:rsidP="00A4642F">
      <w:pPr>
        <w:pStyle w:val="Default"/>
        <w:spacing w:line="276" w:lineRule="auto"/>
        <w:jc w:val="both"/>
        <w:rPr>
          <w:rFonts w:asciiTheme="minorHAnsi" w:hAnsiTheme="minorHAnsi"/>
          <w:sz w:val="22"/>
          <w:szCs w:val="22"/>
        </w:rPr>
      </w:pPr>
    </w:p>
    <w:p w:rsidR="00A4642F" w:rsidRPr="00134FD2" w:rsidRDefault="00A4642F" w:rsidP="008B7FE6">
      <w:pPr>
        <w:pStyle w:val="Default"/>
        <w:spacing w:line="276" w:lineRule="auto"/>
        <w:ind w:left="426"/>
        <w:jc w:val="both"/>
        <w:rPr>
          <w:rFonts w:asciiTheme="minorHAnsi" w:hAnsiTheme="minorHAnsi"/>
          <w:sz w:val="22"/>
          <w:szCs w:val="22"/>
        </w:rPr>
      </w:pPr>
      <w:r w:rsidRPr="00134FD2">
        <w:rPr>
          <w:rFonts w:asciiTheme="minorHAnsi" w:hAnsiTheme="minorHAnsi"/>
          <w:sz w:val="22"/>
          <w:szCs w:val="22"/>
        </w:rPr>
        <w:t xml:space="preserve">Erityiseen maailmankatsomukseen tai kasvatusopilliseen järjestelmään perustuvassa perusopetuksessa toiminnan, kasvatuksen ja opetuksen tulee noudattaa perusopetukselle asetettuja yleisiä kasvatustavoitteita ja opetukselle asetettuja tavoitteita. Opetuksessa noudatetaan näitä perusopetuksen opetussuunnitelman perusteita sitouttamatta oppilaita tiettyyn opetuksen taustalla olevaan maailmankatsomukseen tai kasvatusjärjestelmän taustalla olevaan arvo- tai </w:t>
      </w:r>
      <w:r w:rsidRPr="00134FD2">
        <w:rPr>
          <w:rFonts w:asciiTheme="minorHAnsi" w:hAnsiTheme="minorHAnsi"/>
          <w:sz w:val="22"/>
          <w:szCs w:val="22"/>
        </w:rPr>
        <w:lastRenderedPageBreak/>
        <w:t>kasvatusfilosofiseen näkemykseen. Poikkeamista ja painotuksista määrätään järjestämisluvassa ja valtioneuvoston asetuksessa</w:t>
      </w:r>
      <w:r w:rsidR="00665B21" w:rsidRPr="00134FD2">
        <w:rPr>
          <w:rFonts w:asciiTheme="minorHAnsi" w:hAnsiTheme="minorHAnsi"/>
          <w:sz w:val="22"/>
          <w:szCs w:val="22"/>
        </w:rPr>
        <w:t>.</w:t>
      </w:r>
      <w:r w:rsidRPr="00134FD2">
        <w:rPr>
          <w:rStyle w:val="Alaviitteenviite"/>
          <w:rFonts w:asciiTheme="minorHAnsi" w:hAnsiTheme="minorHAnsi"/>
          <w:sz w:val="22"/>
          <w:szCs w:val="22"/>
        </w:rPr>
        <w:footnoteReference w:id="169"/>
      </w:r>
      <w:r w:rsidR="00780F2E" w:rsidRPr="00134FD2">
        <w:rPr>
          <w:rFonts w:asciiTheme="minorHAnsi" w:hAnsiTheme="minorHAnsi"/>
          <w:sz w:val="22"/>
          <w:szCs w:val="22"/>
        </w:rPr>
        <w:t xml:space="preserve"> </w:t>
      </w:r>
    </w:p>
    <w:p w:rsidR="00A4642F" w:rsidRPr="00134FD2" w:rsidRDefault="00A4642F" w:rsidP="00D03F40">
      <w:pPr>
        <w:pStyle w:val="Otsikko3"/>
      </w:pPr>
      <w:bookmarkStart w:id="95" w:name="_Toc413327090"/>
      <w:r w:rsidRPr="00134FD2">
        <w:t>11.2 Paikallisesti päätettävät asiat</w:t>
      </w:r>
      <w:bookmarkEnd w:id="95"/>
      <w:r w:rsidRPr="00134FD2">
        <w:t xml:space="preserve"> </w:t>
      </w:r>
    </w:p>
    <w:p w:rsidR="00A4642F" w:rsidRPr="00134FD2" w:rsidRDefault="00A4642F" w:rsidP="00A4642F">
      <w:pPr>
        <w:pStyle w:val="Default"/>
        <w:spacing w:line="276" w:lineRule="auto"/>
        <w:jc w:val="both"/>
        <w:rPr>
          <w:rFonts w:asciiTheme="minorHAnsi" w:hAnsiTheme="minorHAnsi"/>
          <w:sz w:val="22"/>
          <w:szCs w:val="22"/>
        </w:rPr>
      </w:pPr>
    </w:p>
    <w:p w:rsidR="00A4642F" w:rsidRPr="00134FD2" w:rsidRDefault="00A4642F" w:rsidP="008B7FE6">
      <w:pPr>
        <w:pStyle w:val="Default"/>
        <w:tabs>
          <w:tab w:val="left" w:pos="426"/>
        </w:tabs>
        <w:spacing w:line="276" w:lineRule="auto"/>
        <w:ind w:left="426"/>
        <w:jc w:val="both"/>
        <w:rPr>
          <w:rFonts w:asciiTheme="minorHAnsi" w:hAnsiTheme="minorHAnsi"/>
          <w:sz w:val="22"/>
          <w:szCs w:val="22"/>
        </w:rPr>
      </w:pPr>
      <w:r w:rsidRPr="00134FD2">
        <w:rPr>
          <w:rFonts w:asciiTheme="minorHAnsi" w:hAnsiTheme="minorHAnsi"/>
          <w:sz w:val="22"/>
          <w:szCs w:val="22"/>
        </w:rPr>
        <w:t xml:space="preserve">Perusopetuksen paikallinen opetussuunnitelma voi olla järjestäjäkohtainen tai yksikkökohtainen tai näiden yhdistelmä opetuksen järjestäjän päätöksen mukaisesti. Erityiseen maailmankatsomukseen tai kasvatusopilliseen järjestelmään perustuva paikallinen opetussuunnitelma voi olla omaleimainen opetuksen järjestämisluvan ja valtioneuvoston asetuksen määrittämissä rajoissa. </w:t>
      </w:r>
      <w:r w:rsidR="00713013" w:rsidRPr="00134FD2">
        <w:rPr>
          <w:rFonts w:asciiTheme="minorHAnsi" w:hAnsiTheme="minorHAnsi"/>
          <w:sz w:val="22"/>
          <w:szCs w:val="22"/>
        </w:rPr>
        <w:t xml:space="preserve">Opetussuunnitelma ei voi olla ristiriidassa perusopetuslain ja -asetusten, tavoitteita ja tuntijakoa koskevan valtioneuvoston asetuksen tai perusopetuksen opetussuunnitelman perusteiden kanssa. </w:t>
      </w:r>
    </w:p>
    <w:p w:rsidR="00A4642F" w:rsidRPr="00134FD2" w:rsidRDefault="00A4642F" w:rsidP="00A4642F">
      <w:pPr>
        <w:pStyle w:val="Default"/>
        <w:spacing w:line="276" w:lineRule="auto"/>
        <w:jc w:val="both"/>
        <w:rPr>
          <w:rFonts w:asciiTheme="minorHAnsi" w:hAnsiTheme="minorHAnsi"/>
        </w:rPr>
      </w:pPr>
    </w:p>
    <w:p w:rsidR="00A4642F" w:rsidRPr="00134FD2" w:rsidRDefault="00A4642F" w:rsidP="008B7FE6">
      <w:pPr>
        <w:pStyle w:val="Default"/>
        <w:spacing w:line="276" w:lineRule="auto"/>
        <w:ind w:left="360"/>
        <w:jc w:val="both"/>
        <w:rPr>
          <w:rFonts w:asciiTheme="minorHAnsi" w:hAnsiTheme="minorHAnsi"/>
          <w:sz w:val="22"/>
          <w:szCs w:val="22"/>
        </w:rPr>
      </w:pPr>
      <w:r w:rsidRPr="00134FD2">
        <w:rPr>
          <w:rFonts w:asciiTheme="minorHAnsi" w:hAnsiTheme="minorHAnsi"/>
          <w:sz w:val="22"/>
          <w:szCs w:val="22"/>
        </w:rPr>
        <w:t>Opetuksen järjestäjän tulee päättää ja kuvata opetussuunnitelmassa sen lisäksi mitä tämän perusteasiakirjan muissa luvuissa määrätään</w:t>
      </w:r>
    </w:p>
    <w:p w:rsidR="00A4642F" w:rsidRPr="00134FD2" w:rsidRDefault="00A4642F" w:rsidP="00DB6678">
      <w:pPr>
        <w:pStyle w:val="Default"/>
        <w:numPr>
          <w:ilvl w:val="0"/>
          <w:numId w:val="20"/>
        </w:numPr>
        <w:spacing w:line="276" w:lineRule="auto"/>
        <w:jc w:val="both"/>
        <w:rPr>
          <w:rFonts w:asciiTheme="minorHAnsi" w:hAnsiTheme="minorHAnsi"/>
          <w:sz w:val="22"/>
          <w:szCs w:val="22"/>
        </w:rPr>
      </w:pPr>
      <w:r w:rsidRPr="00134FD2">
        <w:rPr>
          <w:rFonts w:asciiTheme="minorHAnsi" w:hAnsiTheme="minorHAnsi"/>
          <w:sz w:val="22"/>
          <w:szCs w:val="22"/>
        </w:rPr>
        <w:t xml:space="preserve"> Erityiseen maailmakatsomukseen perustuva opetuksen osalta</w:t>
      </w:r>
    </w:p>
    <w:p w:rsidR="00A4642F" w:rsidRPr="00134FD2" w:rsidRDefault="00A4642F" w:rsidP="00DB6678">
      <w:pPr>
        <w:pStyle w:val="Default"/>
        <w:numPr>
          <w:ilvl w:val="1"/>
          <w:numId w:val="20"/>
        </w:numPr>
        <w:spacing w:line="276" w:lineRule="auto"/>
        <w:jc w:val="both"/>
        <w:rPr>
          <w:rFonts w:asciiTheme="minorHAnsi" w:hAnsiTheme="minorHAnsi"/>
          <w:sz w:val="22"/>
          <w:szCs w:val="22"/>
        </w:rPr>
      </w:pPr>
      <w:r w:rsidRPr="00134FD2">
        <w:rPr>
          <w:rFonts w:asciiTheme="minorHAnsi" w:hAnsiTheme="minorHAnsi"/>
          <w:sz w:val="22"/>
          <w:szCs w:val="22"/>
        </w:rPr>
        <w:t xml:space="preserve">mitkä ovat erityiseen maailmankatsomukseen perustuvat, perusopetuksen arvoperustaa sekä tavoitteita ja keskeisiä sisältöjä täydentävät näkökulmat </w:t>
      </w:r>
    </w:p>
    <w:p w:rsidR="00A4642F" w:rsidRPr="00134FD2" w:rsidRDefault="00A4642F" w:rsidP="00DB6678">
      <w:pPr>
        <w:pStyle w:val="Default"/>
        <w:numPr>
          <w:ilvl w:val="1"/>
          <w:numId w:val="20"/>
        </w:numPr>
        <w:spacing w:line="276" w:lineRule="auto"/>
        <w:jc w:val="both"/>
        <w:rPr>
          <w:rFonts w:asciiTheme="minorHAnsi" w:hAnsiTheme="minorHAnsi"/>
          <w:sz w:val="22"/>
          <w:szCs w:val="22"/>
        </w:rPr>
      </w:pPr>
      <w:r w:rsidRPr="00134FD2">
        <w:rPr>
          <w:rFonts w:asciiTheme="minorHAnsi" w:hAnsiTheme="minorHAnsi"/>
          <w:sz w:val="22"/>
          <w:szCs w:val="22"/>
        </w:rPr>
        <w:t xml:space="preserve">miten nämä näkökulmat näkyvät toimintakulttuurissa ja työskentelytavoissa </w:t>
      </w:r>
    </w:p>
    <w:p w:rsidR="00A4642F" w:rsidRPr="00134FD2" w:rsidRDefault="00A4642F" w:rsidP="00DB6678">
      <w:pPr>
        <w:pStyle w:val="Default"/>
        <w:numPr>
          <w:ilvl w:val="1"/>
          <w:numId w:val="20"/>
        </w:numPr>
        <w:spacing w:line="276" w:lineRule="auto"/>
        <w:jc w:val="both"/>
        <w:rPr>
          <w:rFonts w:asciiTheme="minorHAnsi" w:hAnsiTheme="minorHAnsi"/>
          <w:sz w:val="22"/>
          <w:szCs w:val="22"/>
        </w:rPr>
      </w:pPr>
      <w:r w:rsidRPr="00134FD2">
        <w:rPr>
          <w:rFonts w:asciiTheme="minorHAnsi" w:hAnsiTheme="minorHAnsi"/>
          <w:sz w:val="22"/>
          <w:szCs w:val="22"/>
        </w:rPr>
        <w:t>miten ko. maailmankatsomukseen perustuvia arvoja, tietoja, taitoja ja valmiuksia painottavaa opetusta toteutetaan läpäisyperiaatteella eri oppiaineiden ja oppimiskokonaisuuksien opetuksessa</w:t>
      </w:r>
      <w:r w:rsidR="002E21E9" w:rsidRPr="00134FD2">
        <w:rPr>
          <w:rFonts w:asciiTheme="minorHAnsi" w:hAnsiTheme="minorHAnsi"/>
          <w:sz w:val="22"/>
          <w:szCs w:val="22"/>
        </w:rPr>
        <w:t>.</w:t>
      </w:r>
      <w:r w:rsidRPr="00134FD2">
        <w:rPr>
          <w:rFonts w:asciiTheme="minorHAnsi" w:hAnsiTheme="minorHAnsi"/>
          <w:sz w:val="22"/>
          <w:szCs w:val="22"/>
        </w:rPr>
        <w:t xml:space="preserve"> </w:t>
      </w:r>
    </w:p>
    <w:p w:rsidR="00A4642F" w:rsidRPr="00134FD2" w:rsidRDefault="00A4642F" w:rsidP="00DB6678">
      <w:pPr>
        <w:pStyle w:val="Default"/>
        <w:numPr>
          <w:ilvl w:val="0"/>
          <w:numId w:val="20"/>
        </w:numPr>
        <w:spacing w:line="276" w:lineRule="auto"/>
        <w:jc w:val="both"/>
        <w:rPr>
          <w:rFonts w:asciiTheme="minorHAnsi" w:hAnsiTheme="minorHAnsi"/>
          <w:sz w:val="22"/>
          <w:szCs w:val="22"/>
        </w:rPr>
      </w:pPr>
      <w:r w:rsidRPr="00134FD2">
        <w:rPr>
          <w:rFonts w:asciiTheme="minorHAnsi" w:hAnsiTheme="minorHAnsi"/>
          <w:sz w:val="22"/>
          <w:szCs w:val="22"/>
        </w:rPr>
        <w:t>Erityiseen kasvatusopilliseen järjestelmään perustuvan opetuksen osalta</w:t>
      </w:r>
    </w:p>
    <w:p w:rsidR="00A4642F" w:rsidRPr="00134FD2" w:rsidRDefault="00A4642F" w:rsidP="00DB6678">
      <w:pPr>
        <w:pStyle w:val="Default"/>
        <w:numPr>
          <w:ilvl w:val="1"/>
          <w:numId w:val="20"/>
        </w:numPr>
        <w:spacing w:line="276" w:lineRule="auto"/>
        <w:jc w:val="both"/>
        <w:rPr>
          <w:rFonts w:asciiTheme="minorHAnsi" w:hAnsiTheme="minorHAnsi"/>
          <w:sz w:val="22"/>
          <w:szCs w:val="22"/>
        </w:rPr>
      </w:pPr>
      <w:r w:rsidRPr="00134FD2">
        <w:rPr>
          <w:rFonts w:asciiTheme="minorHAnsi" w:hAnsiTheme="minorHAnsi"/>
          <w:sz w:val="22"/>
          <w:szCs w:val="22"/>
        </w:rPr>
        <w:t>mitkä ovat erityiseen kasvatusopilliseen järjestelmään perustuvat näissä opetussuunnitelman perusteissa määriteltyjä perusopetuksen pedagogisia linjauksia täydentävät pedagogiset periaatteet ja ratkaisut</w:t>
      </w:r>
    </w:p>
    <w:p w:rsidR="00A4642F" w:rsidRPr="00134FD2" w:rsidRDefault="00A4642F" w:rsidP="00DB6678">
      <w:pPr>
        <w:pStyle w:val="Default"/>
        <w:numPr>
          <w:ilvl w:val="1"/>
          <w:numId w:val="20"/>
        </w:numPr>
        <w:spacing w:line="276" w:lineRule="auto"/>
        <w:jc w:val="both"/>
        <w:rPr>
          <w:rFonts w:asciiTheme="minorHAnsi" w:hAnsiTheme="minorHAnsi"/>
          <w:sz w:val="22"/>
          <w:szCs w:val="22"/>
        </w:rPr>
      </w:pPr>
      <w:r w:rsidRPr="00134FD2">
        <w:rPr>
          <w:rFonts w:asciiTheme="minorHAnsi" w:hAnsiTheme="minorHAnsi"/>
          <w:sz w:val="22"/>
          <w:szCs w:val="22"/>
        </w:rPr>
        <w:t>miten nämä näkyvät toimintakulttuurissa ja työskentelytavoissa sekä eri oppiaineiden ja oppimiskokonaisuuksien opetuksessa</w:t>
      </w:r>
      <w:r w:rsidR="002E21E9" w:rsidRPr="00134FD2">
        <w:rPr>
          <w:rFonts w:asciiTheme="minorHAnsi" w:hAnsiTheme="minorHAnsi"/>
          <w:sz w:val="22"/>
          <w:szCs w:val="22"/>
        </w:rPr>
        <w:t>.</w:t>
      </w:r>
    </w:p>
    <w:p w:rsidR="00A4642F" w:rsidRPr="00134FD2" w:rsidRDefault="00A4642F" w:rsidP="00A734E4"/>
    <w:p w:rsidR="00707304" w:rsidRPr="00134FD2" w:rsidRDefault="00707304" w:rsidP="00606DA7">
      <w:pPr>
        <w:pStyle w:val="Otsikko2"/>
      </w:pPr>
      <w:bookmarkStart w:id="96" w:name="_Toc413327091"/>
      <w:r w:rsidRPr="00134FD2">
        <w:t>LUKU 12 VALINNAISUUS P</w:t>
      </w:r>
      <w:r w:rsidR="00A64E0A" w:rsidRPr="00134FD2">
        <w:t>ERUSOPETUKSESSA</w:t>
      </w:r>
      <w:bookmarkEnd w:id="96"/>
    </w:p>
    <w:p w:rsidR="00707304" w:rsidRPr="00134FD2" w:rsidRDefault="00780F2E" w:rsidP="0077227F">
      <w:pPr>
        <w:tabs>
          <w:tab w:val="left" w:pos="426"/>
        </w:tabs>
        <w:ind w:left="426"/>
        <w:jc w:val="both"/>
      </w:pPr>
      <w:r w:rsidRPr="00134FD2">
        <w:rPr>
          <w:rFonts w:asciiTheme="majorHAnsi" w:eastAsiaTheme="majorEastAsia" w:hAnsiTheme="majorHAnsi" w:cstheme="majorBidi"/>
          <w:b/>
          <w:bCs/>
          <w:color w:val="4F81BD" w:themeColor="accent1"/>
          <w:sz w:val="26"/>
          <w:szCs w:val="26"/>
        </w:rPr>
        <w:br/>
      </w:r>
      <w:r w:rsidR="00707304" w:rsidRPr="00134FD2">
        <w:t xml:space="preserve">Perusopetuksen valinnaisten opintojen yhteisenä tehtävänä on syventää oppimista, laajentaa opintoja ja vahvistaa jatko-opintovalmiuksia. Valinnaiset opinnot tarjoavat oppilaille mahdollisuuden kehittää osaamistaan kiinnostuksensa suunnassa. Valinnaisuus tukee opiskelumotivaatiota ja kartuttaa valintojen tekemisen taitoja. </w:t>
      </w:r>
    </w:p>
    <w:p w:rsidR="00091486" w:rsidRPr="00134FD2" w:rsidRDefault="00DD2DC4" w:rsidP="0077227F">
      <w:pPr>
        <w:pStyle w:val="Otsikko3"/>
        <w:jc w:val="both"/>
      </w:pPr>
      <w:bookmarkStart w:id="97" w:name="_Toc413327092"/>
      <w:r w:rsidRPr="00134FD2">
        <w:t xml:space="preserve">12.1 </w:t>
      </w:r>
      <w:r w:rsidR="00707304" w:rsidRPr="00134FD2">
        <w:t>Taide- ja taitoaineiden valinnaiset tunnit</w:t>
      </w:r>
      <w:bookmarkEnd w:id="97"/>
    </w:p>
    <w:p w:rsidR="00707304" w:rsidRPr="00134FD2" w:rsidRDefault="00780F2E" w:rsidP="0077227F">
      <w:pPr>
        <w:tabs>
          <w:tab w:val="left" w:pos="426"/>
        </w:tabs>
        <w:ind w:left="426"/>
        <w:jc w:val="both"/>
        <w:rPr>
          <w:b/>
        </w:rPr>
      </w:pPr>
      <w:r w:rsidRPr="00134FD2">
        <w:br/>
      </w:r>
      <w:r w:rsidR="00707304" w:rsidRPr="00134FD2">
        <w:t xml:space="preserve">Valtioneuvoston asetuksessa vuosiluokille 1-6 ja vuosiluokille 7-9 osoitetaan kullekin taide- ja taitoaineelle (musiikki, kuvataide, käsityö, liikunta, kotitalous) kaikille yhteisen opetuksen vähimmäistuntimäärä. Lisäksi näiden oppiaineiden opetukseen osoitetaan 1-6 vuosiluokille yhteensä kuusi vuosiviikkotuntia ja vuosiluokille 7−9 yhteensä viisi vuosiviikkotuntia, joista tuntijaossa käytetään nimeä taide- ja taitoaineiden valinnaiset. Valinnaiset tunnit ovat osa </w:t>
      </w:r>
      <w:r w:rsidR="002E21E9" w:rsidRPr="00134FD2">
        <w:t xml:space="preserve">yhteisinä oppiaineina </w:t>
      </w:r>
      <w:r w:rsidR="002E21E9" w:rsidRPr="00134FD2">
        <w:lastRenderedPageBreak/>
        <w:t xml:space="preserve">opetettavien </w:t>
      </w:r>
      <w:r w:rsidR="00707304" w:rsidRPr="00134FD2">
        <w:t>taide- ja taitoaineiden opetusta</w:t>
      </w:r>
      <w:r w:rsidR="002E21E9" w:rsidRPr="00134FD2">
        <w:t xml:space="preserve"> ja ne myös arvioidaan osana tätä opetusta</w:t>
      </w:r>
      <w:r w:rsidR="00707304" w:rsidRPr="00134FD2">
        <w:t xml:space="preserve">.  Valinnaisten tuntien käytöstä päätöksen tekee opetuksen järjestäjä. </w:t>
      </w:r>
    </w:p>
    <w:p w:rsidR="00707304" w:rsidRPr="00134FD2" w:rsidRDefault="00707304" w:rsidP="0077227F">
      <w:pPr>
        <w:ind w:left="426"/>
        <w:jc w:val="both"/>
        <w:rPr>
          <w:rFonts w:eastAsia="Times New Roman"/>
          <w:strike/>
        </w:rPr>
      </w:pPr>
      <w:r w:rsidRPr="00134FD2">
        <w:t>Taide- ja taitoaineiden valinnaisiin osoitetut vuosiviikkotunnit voidaan paikallisessa opetussuunnitelmassa jakaa musiikin, kuvataiteen, käsityön, liikunnan ja kotitalouden kesken opetuksen järjestäjän päättämällä tavalla. Vaihtoehtoisesti vuosiviikkotunnit tai osa niistä voidaan osoittaa oppilaiden valittaviksi taide- ja taitoaineiden opinnoiksi, jotka syventävät oppilaan osaamista. Valinnaisia tunteja voidaan käyttää painotetun opetuksen järjestämiseen, mikäli paikallisessa opetussuunnitelmassa painotetaan joitakin taide- ja taitoaineita tai niistä muodostettua oppiainekokonaisuutta.</w:t>
      </w:r>
    </w:p>
    <w:p w:rsidR="004540AE" w:rsidRPr="00134FD2" w:rsidRDefault="00DD2DC4" w:rsidP="0077227F">
      <w:pPr>
        <w:pStyle w:val="Otsikko3"/>
        <w:jc w:val="both"/>
      </w:pPr>
      <w:bookmarkStart w:id="98" w:name="_Toc413327093"/>
      <w:r w:rsidRPr="00134FD2">
        <w:t xml:space="preserve">12.2 </w:t>
      </w:r>
      <w:r w:rsidR="00707304" w:rsidRPr="00134FD2">
        <w:t>Valinnaiset aineet</w:t>
      </w:r>
      <w:bookmarkEnd w:id="98"/>
    </w:p>
    <w:p w:rsidR="00707304" w:rsidRPr="00134FD2" w:rsidRDefault="00780F2E" w:rsidP="0077227F">
      <w:pPr>
        <w:tabs>
          <w:tab w:val="left" w:pos="426"/>
        </w:tabs>
        <w:ind w:left="426"/>
        <w:jc w:val="both"/>
        <w:rPr>
          <w:b/>
        </w:rPr>
      </w:pPr>
      <w:r w:rsidRPr="00134FD2">
        <w:br/>
      </w:r>
      <w:r w:rsidR="00707304" w:rsidRPr="00134FD2">
        <w:t>Valinnaisten aineiden tehtävänä on syventää ja laajentaa oppilaan osaamista oppilaan valinnan mukaisesti.</w:t>
      </w:r>
      <w:r w:rsidR="004540AE" w:rsidRPr="00134FD2">
        <w:t xml:space="preserve"> </w:t>
      </w:r>
      <w:r w:rsidR="00707304" w:rsidRPr="00134FD2">
        <w:t>Valinnaisten aineiden yhteenlaskettu määrä on vähintään yhdeksän vuosiviikkotuntia vuosiluokilla 1-9. Valinnaisena aineena voidaan tarjota perusopetuksen yhteisten aineiden syventäviä ja soveltavia opintoja tai useasta aineesta muodostettuja oppiainekokonaisuuksia. Valinnaisten aineiden tulee edistää perusopetukselle asetettujen tavoitteiden saavuttamista.</w:t>
      </w:r>
      <w:r w:rsidR="00707304" w:rsidRPr="00134FD2">
        <w:rPr>
          <w:rStyle w:val="Alaviitteenviite"/>
        </w:rPr>
        <w:footnoteReference w:id="170"/>
      </w:r>
      <w:r w:rsidR="00707304" w:rsidRPr="00134FD2">
        <w:t xml:space="preserve"> Syventävät valinnaiset aineet syventävät ja/tai laajentavat yhteisten oppiaineiden tavoitteita ja sisältöjä.  Soveltavat valinnaiset aineet voivat sisältää aineksia useasta eri oppiaineesta tai laaja-alaisesta osaamisesta. Soveltavilla valinnaisilla aineilla voidaan edistää oppiaineiden yhteistyötä esimerkiksi taide- ja taitoaineiden opinnoissa, t</w:t>
      </w:r>
      <w:r w:rsidR="001103D9" w:rsidRPr="00134FD2">
        <w:t>ieto- ja viestintäteknologiassa</w:t>
      </w:r>
      <w:r w:rsidR="00707304" w:rsidRPr="00134FD2">
        <w:t>, kuluttaja- ja talouskasvatuksessa, globaalikasvatuksessa tai draamaopinnoissa.</w:t>
      </w:r>
    </w:p>
    <w:p w:rsidR="00707304" w:rsidRPr="00134FD2" w:rsidRDefault="00707304" w:rsidP="0077227F">
      <w:pPr>
        <w:spacing w:after="0"/>
        <w:ind w:left="426"/>
        <w:jc w:val="both"/>
      </w:pPr>
      <w:r w:rsidRPr="00134FD2">
        <w:t>Opetuksen järjestäjä päättää, mitä valinnaisia aineita tarjotaan.</w:t>
      </w:r>
      <w:r w:rsidRPr="00134FD2">
        <w:rPr>
          <w:rFonts w:cs="CG Times"/>
          <w:spacing w:val="-3"/>
        </w:rPr>
        <w:t xml:space="preserve"> Opetuksen järjestäjän tulee ottaa valinnaisten aineiden tarjonnasta sekä arvioinnista päättäessään huomioon opiskelijaksi ottamisen perusteet toiselle asteelle</w:t>
      </w:r>
      <w:r w:rsidRPr="00134FD2">
        <w:rPr>
          <w:rStyle w:val="Alaviitteenviite"/>
          <w:rFonts w:cs="CG Times"/>
          <w:spacing w:val="-3"/>
        </w:rPr>
        <w:t xml:space="preserve"> </w:t>
      </w:r>
      <w:r w:rsidRPr="00134FD2">
        <w:rPr>
          <w:rStyle w:val="Alaviitteenviite"/>
          <w:rFonts w:cs="CG Times"/>
          <w:spacing w:val="-3"/>
        </w:rPr>
        <w:footnoteReference w:id="171"/>
      </w:r>
      <w:r w:rsidRPr="00134FD2">
        <w:rPr>
          <w:rFonts w:cs="CG Times"/>
          <w:spacing w:val="-3"/>
        </w:rPr>
        <w:t>.</w:t>
      </w:r>
    </w:p>
    <w:p w:rsidR="00707304" w:rsidRPr="00134FD2" w:rsidRDefault="00707304" w:rsidP="0077227F">
      <w:pPr>
        <w:spacing w:after="0"/>
        <w:jc w:val="both"/>
      </w:pPr>
    </w:p>
    <w:p w:rsidR="004540AE" w:rsidRPr="00134FD2" w:rsidRDefault="00707304" w:rsidP="0077227F">
      <w:pPr>
        <w:ind w:left="426"/>
        <w:jc w:val="both"/>
        <w:rPr>
          <w:rFonts w:cs="CG Times"/>
          <w:spacing w:val="-3"/>
        </w:rPr>
      </w:pPr>
      <w:r w:rsidRPr="00134FD2">
        <w:t xml:space="preserve">Valtioneuvoston asetuksessa määritellyssä tuntijaossa on vuosiluokilla 1-9 varattu yhdeksän vuosiviikkotuntia opetusaikaa valinnaisille aineille. </w:t>
      </w:r>
      <w:r w:rsidRPr="00134FD2">
        <w:rPr>
          <w:rFonts w:cs="CG Times"/>
          <w:spacing w:val="-3"/>
        </w:rPr>
        <w:t>Mikäli opetuksen järjestäjän hyväksymässä tuntijaossa ylitetään perusopetusase</w:t>
      </w:r>
      <w:r w:rsidRPr="00134FD2">
        <w:rPr>
          <w:rFonts w:cs="CG Times"/>
          <w:spacing w:val="-3"/>
        </w:rPr>
        <w:softHyphen/>
        <w:t>tuksen määrittelemä vähimmäisvuosiviikkotuntimäärä (222 vvt), voivat tunnit ylityk</w:t>
      </w:r>
      <w:r w:rsidRPr="00134FD2">
        <w:rPr>
          <w:rFonts w:cs="CG Times"/>
          <w:spacing w:val="-3"/>
        </w:rPr>
        <w:softHyphen/>
        <w:t xml:space="preserve">sen osalta sisältää myös valinnaisia aineita. </w:t>
      </w:r>
      <w:r w:rsidR="008B62BD" w:rsidRPr="00134FD2">
        <w:rPr>
          <w:rFonts w:cs="CG Times"/>
          <w:spacing w:val="-3"/>
        </w:rPr>
        <w:t>Valinnaisiin aineisiin osoitettuja vuosiviikkotunteja voidaan tarvittaessa käyttää painotetun opetuksen järjestämiseen.</w:t>
      </w:r>
    </w:p>
    <w:p w:rsidR="00091486" w:rsidRPr="00134FD2" w:rsidRDefault="00DD2DC4" w:rsidP="0077227F">
      <w:pPr>
        <w:pStyle w:val="Otsikko3"/>
        <w:jc w:val="both"/>
        <w:rPr>
          <w:rFonts w:asciiTheme="minorHAnsi" w:hAnsiTheme="minorHAnsi"/>
          <w:b w:val="0"/>
        </w:rPr>
      </w:pPr>
      <w:bookmarkStart w:id="99" w:name="_Toc413327094"/>
      <w:r w:rsidRPr="00134FD2">
        <w:t xml:space="preserve">12.3 </w:t>
      </w:r>
      <w:r w:rsidR="00707304" w:rsidRPr="00134FD2">
        <w:t>Vieraiden kielten vapaaehtoiset ja valinnaiset oppimäärät</w:t>
      </w:r>
      <w:bookmarkEnd w:id="99"/>
      <w:r w:rsidR="002E21E9" w:rsidRPr="00134FD2">
        <w:t xml:space="preserve"> </w:t>
      </w:r>
    </w:p>
    <w:p w:rsidR="00707304" w:rsidRPr="00134FD2" w:rsidRDefault="00780F2E" w:rsidP="0077227F">
      <w:pPr>
        <w:tabs>
          <w:tab w:val="left" w:pos="426"/>
        </w:tabs>
        <w:ind w:left="426"/>
        <w:jc w:val="both"/>
        <w:rPr>
          <w:b/>
        </w:rPr>
      </w:pPr>
      <w:r w:rsidRPr="00134FD2">
        <w:br/>
      </w:r>
      <w:r w:rsidR="00707304" w:rsidRPr="00134FD2">
        <w:t xml:space="preserve">Vieraiden kielten osalta näissä perusteissa on määritelty A2- ja B2-kielinä opetettavien </w:t>
      </w:r>
      <w:r w:rsidR="003015C2" w:rsidRPr="00134FD2">
        <w:t xml:space="preserve">vapaaehtoisten ja </w:t>
      </w:r>
      <w:r w:rsidR="00707304" w:rsidRPr="00134FD2">
        <w:t xml:space="preserve">valinnaisten kielten tavoitteet ja keskeiset sisällöt. Mahdollisista muista valinnaisista kielistä sekä niiden tavoitteista ja sisällöistä päätetään paikallisessa opetussuunnitelmassa. </w:t>
      </w:r>
    </w:p>
    <w:p w:rsidR="00707304" w:rsidRPr="00134FD2" w:rsidRDefault="00707304" w:rsidP="0077227F">
      <w:pPr>
        <w:ind w:left="426"/>
        <w:jc w:val="both"/>
      </w:pPr>
      <w:r w:rsidRPr="00134FD2">
        <w:t xml:space="preserve">Vapaaehtoisen A-kielen (A2-kieli) </w:t>
      </w:r>
      <w:r w:rsidR="008B62BD" w:rsidRPr="00134FD2">
        <w:t>laajuus on vähintään 12 vuosiviikkotuntia</w:t>
      </w:r>
      <w:r w:rsidRPr="00134FD2">
        <w:t xml:space="preserve">. </w:t>
      </w:r>
      <w:r w:rsidR="003015C2" w:rsidRPr="00134FD2">
        <w:t>Opetuksen järjestämiseen</w:t>
      </w:r>
      <w:r w:rsidR="008B62BD" w:rsidRPr="00134FD2">
        <w:t xml:space="preserve"> voidaan käyttää valinnaisiin aineisiin varattuja vuosiviikkotunteja sekä perusopetuksen vähimmäistuntimäärän ylittäviä vuosiviikkotunteja. Mikäli A2-kieli on toinen kotimainen kieli, käytetään sen opetuksen järjestämiseen B1-kielelle varatut vuosiviikkotunnit. Vapaaehtoisen A-kielen </w:t>
      </w:r>
      <w:r w:rsidR="008B62BD" w:rsidRPr="00134FD2">
        <w:lastRenderedPageBreak/>
        <w:t>vuosiviikkotunnit</w:t>
      </w:r>
      <w:r w:rsidRPr="00134FD2">
        <w:t xml:space="preserve"> jaetaan vuosiluokille opetuksen järjestäjän päättämällä tavalla</w:t>
      </w:r>
      <w:r w:rsidR="008B62BD" w:rsidRPr="00134FD2">
        <w:t>.</w:t>
      </w:r>
      <w:r w:rsidR="00493840" w:rsidRPr="00134FD2">
        <w:t xml:space="preserve"> </w:t>
      </w:r>
      <w:r w:rsidRPr="00134FD2">
        <w:t>Tavoitteet ja päättöarvioinnin kriteerit</w:t>
      </w:r>
      <w:r w:rsidRPr="00134FD2">
        <w:rPr>
          <w:color w:val="FF0000"/>
        </w:rPr>
        <w:t xml:space="preserve"> </w:t>
      </w:r>
      <w:r w:rsidRPr="00134FD2">
        <w:t>ovat samat kuin kaikille yhteisessä A-</w:t>
      </w:r>
      <w:r w:rsidR="001103D9" w:rsidRPr="00134FD2">
        <w:t>kielessä.</w:t>
      </w:r>
    </w:p>
    <w:p w:rsidR="00707304" w:rsidRPr="00134FD2" w:rsidRDefault="008B62BD" w:rsidP="0077227F">
      <w:pPr>
        <w:ind w:firstLine="426"/>
        <w:jc w:val="both"/>
      </w:pPr>
      <w:r w:rsidRPr="00134FD2">
        <w:t>Valinnaisen B-kielen (B-kieli) laajuus on vähintään neljä vuosiviikkotuntia</w:t>
      </w:r>
      <w:r w:rsidR="00707304" w:rsidRPr="00134FD2">
        <w:t xml:space="preserve">. </w:t>
      </w:r>
    </w:p>
    <w:p w:rsidR="00707304" w:rsidRPr="00134FD2" w:rsidRDefault="00DD2DC4" w:rsidP="0077227F">
      <w:pPr>
        <w:pStyle w:val="Otsikko3"/>
        <w:jc w:val="both"/>
      </w:pPr>
      <w:bookmarkStart w:id="100" w:name="_Toc413327095"/>
      <w:r w:rsidRPr="00134FD2">
        <w:t xml:space="preserve">12.4 </w:t>
      </w:r>
      <w:r w:rsidR="00707304" w:rsidRPr="00134FD2">
        <w:t>Paikallisesti päätettävät asiat</w:t>
      </w:r>
      <w:bookmarkEnd w:id="100"/>
    </w:p>
    <w:p w:rsidR="00707304" w:rsidRPr="00134FD2" w:rsidRDefault="00707304" w:rsidP="0077227F">
      <w:pPr>
        <w:spacing w:after="0"/>
        <w:jc w:val="both"/>
      </w:pPr>
    </w:p>
    <w:p w:rsidR="00707304" w:rsidRPr="00134FD2" w:rsidRDefault="00707304" w:rsidP="0077227F">
      <w:pPr>
        <w:tabs>
          <w:tab w:val="left" w:pos="426"/>
        </w:tabs>
        <w:spacing w:after="0"/>
        <w:ind w:left="426"/>
        <w:jc w:val="both"/>
      </w:pPr>
      <w:r w:rsidRPr="00134FD2">
        <w:t xml:space="preserve">Opetuksen järjestäjä päättää </w:t>
      </w:r>
      <w:r w:rsidR="00850598" w:rsidRPr="00134FD2">
        <w:t>valinnaisuudesta opetuksessa</w:t>
      </w:r>
      <w:r w:rsidRPr="00134FD2">
        <w:t xml:space="preserve"> siten, että tarjonta toteuttaa perusopetukselle asetettuja tavoitteita ja vastaa oppilaiden tarpeisiin. Opetuksen järjestäjä päättää ja kuvaa opetussuunnitelmassa</w:t>
      </w:r>
    </w:p>
    <w:p w:rsidR="00707304" w:rsidRPr="00134FD2" w:rsidRDefault="00707304" w:rsidP="0077227F">
      <w:pPr>
        <w:spacing w:after="0"/>
        <w:jc w:val="both"/>
      </w:pPr>
    </w:p>
    <w:p w:rsidR="00707304" w:rsidRPr="00134FD2" w:rsidRDefault="00707304" w:rsidP="0077227F">
      <w:pPr>
        <w:spacing w:after="0"/>
        <w:ind w:firstLine="360"/>
        <w:jc w:val="both"/>
        <w:rPr>
          <w:i/>
        </w:rPr>
      </w:pPr>
      <w:r w:rsidRPr="00134FD2">
        <w:rPr>
          <w:i/>
        </w:rPr>
        <w:t>Taide- ja taitoaineiden valinnaiset tunnit</w:t>
      </w:r>
    </w:p>
    <w:p w:rsidR="00707304" w:rsidRPr="00134FD2" w:rsidRDefault="00707304" w:rsidP="0077227F">
      <w:pPr>
        <w:pStyle w:val="Luettelokappale"/>
        <w:numPr>
          <w:ilvl w:val="0"/>
          <w:numId w:val="21"/>
        </w:numPr>
        <w:spacing w:after="0"/>
        <w:jc w:val="both"/>
      </w:pPr>
      <w:r w:rsidRPr="00134FD2">
        <w:t xml:space="preserve">miten taide- ja taitoaineiden valinnaiset tunnit käytetään </w:t>
      </w:r>
    </w:p>
    <w:p w:rsidR="00707304" w:rsidRPr="00134FD2" w:rsidRDefault="00707304" w:rsidP="0077227F">
      <w:pPr>
        <w:pStyle w:val="Luettelokappale"/>
        <w:numPr>
          <w:ilvl w:val="1"/>
          <w:numId w:val="21"/>
        </w:numPr>
        <w:spacing w:after="0"/>
        <w:jc w:val="both"/>
      </w:pPr>
      <w:r w:rsidRPr="00134FD2">
        <w:t xml:space="preserve">mikäli opetuksen järjestäjä päättää tuntien jakamisesta eri taide- ja taitoaineiden kesken, laaditaan opetussuunnitelma kunkin </w:t>
      </w:r>
      <w:r w:rsidR="003015C2" w:rsidRPr="00134FD2">
        <w:t>taide- ja taito</w:t>
      </w:r>
      <w:r w:rsidRPr="00134FD2">
        <w:t xml:space="preserve">aineen osalta ottaen huomioon ko. </w:t>
      </w:r>
      <w:r w:rsidR="003015C2" w:rsidRPr="00134FD2">
        <w:t>oppi</w:t>
      </w:r>
      <w:r w:rsidRPr="00134FD2">
        <w:t>aineen paikallinen kokonaistuntimäärä ja opetussuunnitelman perusteissa määritelty oppiaineen rakenne</w:t>
      </w:r>
    </w:p>
    <w:p w:rsidR="00707304" w:rsidRPr="00134FD2" w:rsidRDefault="00707304" w:rsidP="0077227F">
      <w:pPr>
        <w:pStyle w:val="Luettelokappale"/>
        <w:numPr>
          <w:ilvl w:val="1"/>
          <w:numId w:val="21"/>
        </w:numPr>
        <w:spacing w:after="0"/>
        <w:jc w:val="both"/>
      </w:pPr>
      <w:r w:rsidRPr="00134FD2">
        <w:t xml:space="preserve">mikäli opetuksen järjestäjä päättää, että </w:t>
      </w:r>
      <w:r w:rsidR="00850598" w:rsidRPr="00134FD2">
        <w:t xml:space="preserve">kaikkien tai joidenkin </w:t>
      </w:r>
      <w:r w:rsidRPr="00134FD2">
        <w:t>valinnaisten tuntien käyttö perustuu oppilaan valintaan, laaditaan valinnaisten tuntien muodostamille syventäville opinnoille oma suunnitelmansa, jossa määritellään opintojen nimi, laajuus, tavoitteet, sisällöt, oppimisympäristöihin ja työtapoihin liittyvät mahdolliset erityispiirteet sekä vuosiluokat, joilla valinnaista ainetta tarjotaan</w:t>
      </w:r>
      <w:r w:rsidR="003015C2" w:rsidRPr="00134FD2">
        <w:t>.</w:t>
      </w:r>
      <w:r w:rsidRPr="00134FD2">
        <w:t xml:space="preserve"> </w:t>
      </w:r>
    </w:p>
    <w:p w:rsidR="00707304" w:rsidRPr="00134FD2" w:rsidRDefault="00707304" w:rsidP="0077227F">
      <w:pPr>
        <w:pStyle w:val="Luettelokappale"/>
        <w:spacing w:after="0"/>
        <w:ind w:left="1440"/>
        <w:jc w:val="both"/>
      </w:pPr>
    </w:p>
    <w:p w:rsidR="00707304" w:rsidRPr="00134FD2" w:rsidRDefault="00707304" w:rsidP="0077227F">
      <w:pPr>
        <w:pStyle w:val="Luettelokappale"/>
        <w:spacing w:after="0"/>
        <w:ind w:left="0" w:firstLine="360"/>
        <w:jc w:val="both"/>
        <w:rPr>
          <w:i/>
        </w:rPr>
      </w:pPr>
      <w:r w:rsidRPr="00134FD2">
        <w:rPr>
          <w:i/>
        </w:rPr>
        <w:t>Valinnaiset aineet</w:t>
      </w:r>
    </w:p>
    <w:p w:rsidR="00707304" w:rsidRPr="00134FD2" w:rsidRDefault="00707304" w:rsidP="0077227F">
      <w:pPr>
        <w:pStyle w:val="Luettelokappale"/>
        <w:numPr>
          <w:ilvl w:val="0"/>
          <w:numId w:val="21"/>
        </w:numPr>
        <w:spacing w:after="0"/>
        <w:jc w:val="both"/>
        <w:rPr>
          <w:strike/>
        </w:rPr>
      </w:pPr>
      <w:r w:rsidRPr="00134FD2">
        <w:t>mitkä ovat oppilaille</w:t>
      </w:r>
      <w:r w:rsidR="001103D9" w:rsidRPr="00134FD2">
        <w:t xml:space="preserve"> tarjottavat valinnaiset aineet</w:t>
      </w:r>
      <w:r w:rsidRPr="00134FD2">
        <w:rPr>
          <w:strike/>
        </w:rPr>
        <w:t xml:space="preserve"> </w:t>
      </w:r>
    </w:p>
    <w:p w:rsidR="003015C2" w:rsidRPr="00134FD2" w:rsidRDefault="00707304" w:rsidP="0077227F">
      <w:pPr>
        <w:pStyle w:val="Luettelokappale"/>
        <w:numPr>
          <w:ilvl w:val="1"/>
          <w:numId w:val="21"/>
        </w:numPr>
        <w:spacing w:after="0"/>
        <w:jc w:val="both"/>
      </w:pPr>
      <w:r w:rsidRPr="00134FD2">
        <w:t>mikä on kunkin valinnaisen aineen nimi</w:t>
      </w:r>
      <w:r w:rsidR="003015C2" w:rsidRPr="00134FD2">
        <w:t xml:space="preserve"> ja laajuus sekä vuosiluokat, joilla kutakin valinnaista ainetta tarjotaan </w:t>
      </w:r>
    </w:p>
    <w:p w:rsidR="003015C2" w:rsidRPr="00134FD2" w:rsidRDefault="003015C2" w:rsidP="003015C2">
      <w:pPr>
        <w:pStyle w:val="Luettelokappale"/>
        <w:numPr>
          <w:ilvl w:val="1"/>
          <w:numId w:val="21"/>
        </w:numPr>
        <w:spacing w:after="0"/>
        <w:jc w:val="both"/>
      </w:pPr>
      <w:r w:rsidRPr="00134FD2">
        <w:t>miten vuosiviikkotunnit jaetaan vuosiluokittain</w:t>
      </w:r>
    </w:p>
    <w:p w:rsidR="003015C2" w:rsidRPr="00134FD2" w:rsidRDefault="003015C2" w:rsidP="0077227F">
      <w:pPr>
        <w:pStyle w:val="Luettelokappale"/>
        <w:numPr>
          <w:ilvl w:val="1"/>
          <w:numId w:val="21"/>
        </w:numPr>
        <w:spacing w:after="0"/>
        <w:jc w:val="both"/>
      </w:pPr>
      <w:r w:rsidRPr="00134FD2">
        <w:t xml:space="preserve">mitkä ovat kunkin valinnaisen aineen tavoitteet ja sisällöt vuosiluokittain sekä oppimisympäristöihin, työtapoihin, </w:t>
      </w:r>
      <w:r w:rsidR="00707304" w:rsidRPr="00134FD2">
        <w:t>tukee</w:t>
      </w:r>
      <w:r w:rsidR="00850598" w:rsidRPr="00134FD2">
        <w:t>n</w:t>
      </w:r>
      <w:r w:rsidR="00707304" w:rsidRPr="00134FD2">
        <w:t xml:space="preserve"> ja ohjaukseen liitty</w:t>
      </w:r>
      <w:r w:rsidR="001103D9" w:rsidRPr="00134FD2">
        <w:t>vät mahdolliset erityispiirteet</w:t>
      </w:r>
      <w:r w:rsidRPr="00134FD2">
        <w:t>.</w:t>
      </w:r>
    </w:p>
    <w:p w:rsidR="00707304" w:rsidRPr="00134FD2" w:rsidRDefault="00707304" w:rsidP="003015C2">
      <w:pPr>
        <w:pStyle w:val="Luettelokappale"/>
        <w:spacing w:after="0"/>
        <w:ind w:left="1440"/>
        <w:jc w:val="both"/>
      </w:pPr>
      <w:r w:rsidRPr="00134FD2">
        <w:t xml:space="preserve"> </w:t>
      </w:r>
    </w:p>
    <w:p w:rsidR="00707304" w:rsidRPr="00134FD2" w:rsidRDefault="00707304" w:rsidP="0077227F">
      <w:pPr>
        <w:ind w:firstLine="360"/>
        <w:jc w:val="both"/>
        <w:rPr>
          <w:i/>
        </w:rPr>
      </w:pPr>
      <w:r w:rsidRPr="00134FD2">
        <w:rPr>
          <w:i/>
        </w:rPr>
        <w:t>Vieraiden kielten vapaaehtoiset ja valinnaiset oppimäärät</w:t>
      </w:r>
    </w:p>
    <w:p w:rsidR="00707304" w:rsidRPr="00134FD2" w:rsidRDefault="00707304" w:rsidP="0077227F">
      <w:pPr>
        <w:pStyle w:val="Luettelokappale"/>
        <w:numPr>
          <w:ilvl w:val="0"/>
          <w:numId w:val="21"/>
        </w:numPr>
        <w:spacing w:after="0"/>
        <w:jc w:val="both"/>
      </w:pPr>
      <w:r w:rsidRPr="00134FD2">
        <w:t xml:space="preserve">mitkä ovat oppilaille mahdollisesti tarjottavat vapaaehtoiset ja valinnaiset kielet </w:t>
      </w:r>
    </w:p>
    <w:p w:rsidR="00707304" w:rsidRPr="00134FD2" w:rsidRDefault="00707304" w:rsidP="0077227F">
      <w:pPr>
        <w:pStyle w:val="Luettelokappale"/>
        <w:numPr>
          <w:ilvl w:val="1"/>
          <w:numId w:val="21"/>
        </w:numPr>
        <w:spacing w:after="0"/>
        <w:jc w:val="both"/>
      </w:pPr>
      <w:r w:rsidRPr="00134FD2">
        <w:t xml:space="preserve">miten niiden vuosiviikkotunnit jaetaan vuosiluokittain </w:t>
      </w:r>
    </w:p>
    <w:p w:rsidR="003015C2" w:rsidRPr="00134FD2" w:rsidRDefault="00707304" w:rsidP="003015C2">
      <w:pPr>
        <w:pStyle w:val="Luettelokappale"/>
        <w:numPr>
          <w:ilvl w:val="1"/>
          <w:numId w:val="21"/>
        </w:numPr>
        <w:spacing w:after="0"/>
        <w:jc w:val="both"/>
      </w:pPr>
      <w:r w:rsidRPr="00134FD2">
        <w:t>mitkä ovat opetussuunnitelman perusteiden pohjalta määritellyt tavoitteet ja sisällöt vuosiluokittain</w:t>
      </w:r>
      <w:r w:rsidR="003015C2" w:rsidRPr="00134FD2">
        <w:t xml:space="preserve"> sekä oppimisympäristöihin, työtapoihin, tukeen ja ohjaukseen liittyvät mahdolliset erityispiirteet.</w:t>
      </w:r>
    </w:p>
    <w:p w:rsidR="00930D64" w:rsidRPr="00134FD2" w:rsidRDefault="00930D64" w:rsidP="00930D64">
      <w:bookmarkStart w:id="101" w:name="_Toc403469352"/>
      <w:bookmarkStart w:id="102" w:name="_Toc398875653"/>
    </w:p>
    <w:p w:rsidR="00930D64" w:rsidRPr="00134FD2" w:rsidRDefault="00930D64" w:rsidP="00930D64"/>
    <w:p w:rsidR="00742AB1" w:rsidRPr="00134FD2" w:rsidRDefault="00742AB1" w:rsidP="00E8250D">
      <w:pPr>
        <w:pStyle w:val="Otsikko2"/>
      </w:pPr>
    </w:p>
    <w:p w:rsidR="00742AB1" w:rsidRPr="00134FD2" w:rsidRDefault="00742AB1" w:rsidP="00E8250D">
      <w:pPr>
        <w:pStyle w:val="Otsikko2"/>
      </w:pPr>
    </w:p>
    <w:p w:rsidR="00742AB1" w:rsidRPr="00134FD2" w:rsidRDefault="00742AB1" w:rsidP="00E8250D">
      <w:pPr>
        <w:pStyle w:val="Otsikko2"/>
      </w:pPr>
    </w:p>
    <w:p w:rsidR="00742AB1" w:rsidRPr="00134FD2" w:rsidRDefault="00742AB1" w:rsidP="00E8250D">
      <w:pPr>
        <w:pStyle w:val="Otsikko2"/>
      </w:pPr>
    </w:p>
    <w:p w:rsidR="00742AB1" w:rsidRPr="00134FD2" w:rsidRDefault="00742AB1" w:rsidP="00742AB1"/>
    <w:p w:rsidR="00742AB1" w:rsidRPr="00134FD2" w:rsidRDefault="00742AB1" w:rsidP="00742AB1"/>
    <w:p w:rsidR="008E04B4" w:rsidRPr="00134FD2" w:rsidRDefault="008E04B4" w:rsidP="008E04B4">
      <w:pPr>
        <w:spacing w:after="0" w:line="240" w:lineRule="auto"/>
        <w:jc w:val="center"/>
        <w:rPr>
          <w:rFonts w:asciiTheme="majorHAnsi" w:eastAsiaTheme="majorEastAsia" w:hAnsiTheme="majorHAnsi" w:cstheme="majorBidi"/>
          <w:color w:val="4F81BD" w:themeColor="accent1"/>
          <w:sz w:val="96"/>
          <w:szCs w:val="96"/>
        </w:rPr>
      </w:pPr>
    </w:p>
    <w:p w:rsidR="008E04B4" w:rsidRPr="00134FD2" w:rsidRDefault="008E04B4" w:rsidP="008E04B4">
      <w:pPr>
        <w:spacing w:after="0" w:line="240" w:lineRule="auto"/>
        <w:jc w:val="center"/>
        <w:rPr>
          <w:rFonts w:asciiTheme="majorHAnsi" w:eastAsiaTheme="majorEastAsia" w:hAnsiTheme="majorHAnsi" w:cstheme="majorBidi"/>
          <w:color w:val="4F81BD" w:themeColor="accent1"/>
          <w:sz w:val="96"/>
          <w:szCs w:val="96"/>
        </w:rPr>
      </w:pPr>
      <w:r w:rsidRPr="00134FD2">
        <w:rPr>
          <w:rFonts w:asciiTheme="majorHAnsi" w:eastAsiaTheme="majorEastAsia" w:hAnsiTheme="majorHAnsi" w:cstheme="majorBidi"/>
          <w:color w:val="4F81BD" w:themeColor="accent1"/>
          <w:sz w:val="96"/>
          <w:szCs w:val="96"/>
        </w:rPr>
        <w:t>Opetus vuosiluokilla</w:t>
      </w:r>
    </w:p>
    <w:p w:rsidR="008E04B4" w:rsidRPr="00134FD2" w:rsidRDefault="008E04B4" w:rsidP="008E04B4">
      <w:pPr>
        <w:spacing w:after="0" w:line="240" w:lineRule="auto"/>
        <w:jc w:val="center"/>
        <w:rPr>
          <w:rFonts w:asciiTheme="majorHAnsi" w:eastAsiaTheme="majorEastAsia" w:hAnsiTheme="majorHAnsi" w:cstheme="majorBidi"/>
          <w:color w:val="4F81BD" w:themeColor="accent1"/>
          <w:sz w:val="96"/>
          <w:szCs w:val="96"/>
          <w:lang w:eastAsia="fi-FI"/>
        </w:rPr>
      </w:pPr>
      <w:r w:rsidRPr="00134FD2">
        <w:rPr>
          <w:rFonts w:asciiTheme="majorHAnsi" w:eastAsiaTheme="majorEastAsia" w:hAnsiTheme="majorHAnsi" w:cstheme="majorBidi"/>
          <w:color w:val="4F81BD" w:themeColor="accent1"/>
          <w:sz w:val="96"/>
          <w:szCs w:val="96"/>
        </w:rPr>
        <w:t xml:space="preserve"> 1-2</w:t>
      </w:r>
    </w:p>
    <w:p w:rsidR="00742AB1" w:rsidRPr="00134FD2" w:rsidRDefault="00742AB1" w:rsidP="00E8250D">
      <w:pPr>
        <w:pStyle w:val="Otsikko2"/>
      </w:pPr>
    </w:p>
    <w:p w:rsidR="00742AB1" w:rsidRPr="00134FD2" w:rsidRDefault="00742AB1" w:rsidP="00E8250D">
      <w:pPr>
        <w:pStyle w:val="Otsikko2"/>
      </w:pPr>
    </w:p>
    <w:p w:rsidR="00742AB1" w:rsidRPr="00134FD2" w:rsidRDefault="00742AB1" w:rsidP="00742AB1"/>
    <w:p w:rsidR="00742AB1" w:rsidRPr="00134FD2" w:rsidRDefault="00742AB1" w:rsidP="00742AB1"/>
    <w:p w:rsidR="00742AB1" w:rsidRPr="00134FD2" w:rsidRDefault="00742AB1" w:rsidP="00742AB1"/>
    <w:p w:rsidR="00742AB1" w:rsidRPr="00134FD2" w:rsidRDefault="00742AB1" w:rsidP="00742AB1"/>
    <w:p w:rsidR="00742AB1" w:rsidRPr="00134FD2" w:rsidRDefault="00742AB1" w:rsidP="00742AB1"/>
    <w:p w:rsidR="00742AB1" w:rsidRPr="00134FD2" w:rsidRDefault="00742AB1" w:rsidP="00742AB1"/>
    <w:p w:rsidR="00742AB1" w:rsidRPr="00134FD2" w:rsidRDefault="00742AB1" w:rsidP="00742AB1"/>
    <w:p w:rsidR="00742AB1" w:rsidRPr="00134FD2" w:rsidRDefault="00742AB1" w:rsidP="00742AB1"/>
    <w:p w:rsidR="00742AB1" w:rsidRPr="00134FD2" w:rsidRDefault="00742AB1" w:rsidP="00742AB1"/>
    <w:p w:rsidR="00742AB1" w:rsidRPr="00134FD2" w:rsidRDefault="00742AB1" w:rsidP="00742AB1"/>
    <w:p w:rsidR="0042347E" w:rsidRPr="00134FD2" w:rsidRDefault="0042347E" w:rsidP="00E8250D">
      <w:pPr>
        <w:pStyle w:val="Otsikko2"/>
        <w:rPr>
          <w:color w:val="365F91" w:themeColor="accent1" w:themeShade="BF"/>
          <w:sz w:val="28"/>
          <w:szCs w:val="28"/>
          <w:lang w:eastAsia="fi-FI"/>
        </w:rPr>
      </w:pPr>
      <w:bookmarkStart w:id="103" w:name="_Toc413327096"/>
      <w:r w:rsidRPr="00134FD2">
        <w:lastRenderedPageBreak/>
        <w:t>LUKU 13 VUOSILUOKAT 1-2</w:t>
      </w:r>
      <w:bookmarkEnd w:id="101"/>
      <w:bookmarkEnd w:id="102"/>
      <w:bookmarkEnd w:id="103"/>
    </w:p>
    <w:p w:rsidR="0042347E" w:rsidRPr="00134FD2" w:rsidRDefault="0042347E" w:rsidP="00E8250D">
      <w:pPr>
        <w:pStyle w:val="Otsikko3"/>
      </w:pPr>
      <w:bookmarkStart w:id="104" w:name="_Toc398875654"/>
      <w:bookmarkStart w:id="105" w:name="_Toc403469353"/>
      <w:bookmarkStart w:id="106" w:name="_Toc413327097"/>
      <w:r w:rsidRPr="00134FD2">
        <w:t>13.1 Siirtymä esiopetuksesta perusopetukseen sekä vuosiluokkien 1-2 tehtävä</w:t>
      </w:r>
      <w:bookmarkEnd w:id="104"/>
      <w:bookmarkEnd w:id="105"/>
      <w:bookmarkEnd w:id="106"/>
    </w:p>
    <w:p w:rsidR="0042347E" w:rsidRPr="00134FD2" w:rsidRDefault="0042347E" w:rsidP="0042347E">
      <w:pPr>
        <w:jc w:val="both"/>
      </w:pPr>
      <w:r w:rsidRPr="00134FD2">
        <w:br/>
        <w:t xml:space="preserve">Perusopetuksen kullakin vuosiluokkakokonaisuudella on yhteisten tehtävien lisäksi oma erityinen tehtävänsä. Sen hoitaminen edellyttää oppilaiden ikäkauden ja kehitysvaiheen huomioonottamista sekä huolenpitoa oppilaiden sujuvista ja turvallisista siirtymistä koulupolun nivelvaiheissa. </w:t>
      </w:r>
    </w:p>
    <w:p w:rsidR="0042347E" w:rsidRPr="00134FD2" w:rsidRDefault="0042347E" w:rsidP="0042347E">
      <w:pPr>
        <w:jc w:val="both"/>
        <w:rPr>
          <w:i/>
        </w:rPr>
      </w:pPr>
      <w:r w:rsidRPr="00134FD2">
        <w:rPr>
          <w:i/>
        </w:rPr>
        <w:t>Siirtymä esiopetuksesta perusopetukseen</w:t>
      </w:r>
    </w:p>
    <w:p w:rsidR="0042347E" w:rsidRPr="00134FD2" w:rsidRDefault="0042347E" w:rsidP="0042347E">
      <w:pPr>
        <w:jc w:val="both"/>
      </w:pPr>
      <w:r w:rsidRPr="00134FD2">
        <w:t>Lapsen siirtyminen esiopetuksesta perusopetukseen edellyttää suunnitelmallista yhteistyötä esiopetuksen ja alkuopetuksen henkilöstön kesken. Tarvitaan oppimisympäristöjen, toimintatapojen ja ohjaavien asiakirjojen molemminpuolista tuntemista. Yhteistyö huoltajien kanssa ja keskinäisen luottamuksen rakentaminen on tärkeätä. Jokaisen lapsen tilanne, oppimisvalmiudet ja tarpeet otetaan huomioon. Lasten mahdollisesti tarvitsema oppimisen ja koulunkäynnin tuki turvataan koulun aloitusvaiheessa ja tarkistetaan aamu- ja iltapäivätoimintaan tai kerhotoimintaan osallistumisen tarpeet ja mahdollisuudet. Lapsia kannustetaan olemaan ylpeitä esiopetuksen aikana opituista taidoista. Heitä rohkaistaan liittymään uuteen ryhmään ja toimimaan uudessa ympäristössä kohtaamiensa aikuisten kanssa.</w:t>
      </w:r>
    </w:p>
    <w:p w:rsidR="0042347E" w:rsidRPr="00134FD2" w:rsidRDefault="0042347E" w:rsidP="0042347E">
      <w:pPr>
        <w:jc w:val="both"/>
        <w:rPr>
          <w:i/>
        </w:rPr>
      </w:pPr>
      <w:r w:rsidRPr="00134FD2">
        <w:rPr>
          <w:i/>
        </w:rPr>
        <w:t>Vuosiluokat 1-2: Koululaiseksi kasvaminen</w:t>
      </w:r>
    </w:p>
    <w:p w:rsidR="0042347E" w:rsidRPr="00134FD2" w:rsidRDefault="0042347E" w:rsidP="0042347E">
      <w:pPr>
        <w:jc w:val="both"/>
      </w:pPr>
      <w:r w:rsidRPr="00134FD2">
        <w:t xml:space="preserve">Vuosiluokkien 1-2 opetuksessa otetaan huomioon esiopetuksen ja sitä edeltäneen varhaiskasvatuksen antamat valmiudet. Vuosiluokkien 1-2 erityisenä tehtävänä on luoda perusta oppilaiden myönteiselle käsitykselle itsestä oppijana ja koululaisena sekä kehittää valmiuksia myöhempää työskentelyä ja oppimista varten. Perusopetuksen alussa jokaisen oppilaan edistymisen huolellinen seuranta on erityisen tärkeää, jotta voidaan huolehtia siitä, että oppilaalla on edellytykset opinnoissa etenemiseen. </w:t>
      </w:r>
    </w:p>
    <w:p w:rsidR="0042347E" w:rsidRPr="00134FD2" w:rsidRDefault="0042347E" w:rsidP="0042347E">
      <w:pPr>
        <w:jc w:val="both"/>
      </w:pPr>
      <w:r w:rsidRPr="00134FD2">
        <w:t xml:space="preserve">On tärkeätä, että jokainen oppilas saa rohkaisevaa palautetta ja tilaisuuksia uusien asioiden oppimisesta nouseville ilon ja onnistumisen kokemuksille. Oppilaita kannustetaan tuomaan esiin kiinnostuksen kohteensa ja löytämään uusia. Opetus suunnitellaan riittävän haasteelliseksi kunkin oppilaan tarpeita ajatellen. Koulussa ei sallita minkäänlaista kiusaamista eikä syrjivää käyttäytymistä. Oppilaita ohjataan yhdessä toimimiseen, omatoimisuuteen ja vastuunottoon omista koulutehtävistä.  Kielellisten, sosiaalisten sekä motoristen taitojen ja muistin kehittymiseen samoin kuin kunkin omaan kehitysrytmiin kiinnitetään erityistä huomiota. Tavoitteena on, että kehitykseen ja oppimiseen liittyvät vaikeudet tunnistetaan varhain ja tuki annetaan oikea-aikaisesti.  Työtavoissa korostuvat havainnollisuus ja toiminnallisuus, leikki ja pelillisyys sekä mielikuvitus ja tarinallisuus. Koulun aloitusta ja koululaiseksi kasvamista tuetaan yhdessä kotien kanssa. </w:t>
      </w:r>
    </w:p>
    <w:p w:rsidR="001E68CA" w:rsidRPr="00134FD2" w:rsidRDefault="0042347E" w:rsidP="0042347E">
      <w:pPr>
        <w:jc w:val="both"/>
      </w:pPr>
      <w:r w:rsidRPr="00134FD2">
        <w:t>Esiopetuksen oppimiskokonaisuudet muuttuvat vuosiluokilla 1-2 oppiaineiksi, mutta opetus voi</w:t>
      </w:r>
      <w:r w:rsidR="0023295E" w:rsidRPr="00134FD2">
        <w:t xml:space="preserve"> olla edelleen </w:t>
      </w:r>
      <w:r w:rsidRPr="00134FD2">
        <w:t>pääosin eheytettyä. Oppilaiden omatoimisuutta, yhdessä tekemisen taitoja sekä asioiden välisten yhteyksien ymmärtämistä edistetään toteuttamalla luvun 4 mukaisia monialaisia oppimiskokonaisuuksia. Tällöin tarjoutuu myös enemmän tilaisuuksia yhteistyöhön niin esiopetuksen kuin ylempien vuosiluokkien kanssa.</w:t>
      </w:r>
    </w:p>
    <w:p w:rsidR="0042347E" w:rsidRPr="00134FD2" w:rsidRDefault="0042347E" w:rsidP="0042347E">
      <w:pPr>
        <w:jc w:val="both"/>
        <w:rPr>
          <w:i/>
        </w:rPr>
      </w:pPr>
      <w:r w:rsidRPr="00134FD2">
        <w:rPr>
          <w:i/>
        </w:rPr>
        <w:t>Vuosiluokkien 2 ja 3 välinen siirtymävaihe</w:t>
      </w:r>
    </w:p>
    <w:p w:rsidR="0042347E" w:rsidRPr="00134FD2" w:rsidRDefault="0042347E" w:rsidP="0042347E">
      <w:pPr>
        <w:jc w:val="both"/>
      </w:pPr>
      <w:r w:rsidRPr="00134FD2">
        <w:t xml:space="preserve">Siirtymävaiheessa on tärkeä varmistaa opiskelun edellyttämien perustaitojen hallinta ja tukea kunkin oppilaan itseluottamusta koululaisena. Oppilaita tuetaan erityisesti lukemisen, kirjoittamisen sekä </w:t>
      </w:r>
      <w:r w:rsidRPr="00134FD2">
        <w:lastRenderedPageBreak/>
        <w:t xml:space="preserve">matematiikan valmiuksissa ja opiskelutaidoissa. Myös itsenäisen ja ryhmässä työskentelyn taitojen vahvistaminen sekä vastuullisuuteen oppiminen tulevat entistä tärkeämmiksi. Oppilaille ja huoltajille annetaan tietoa koulun tarjoamasta kieliohjelmasta ja opintojen järjestelyistä, alkavista uusista oppiaineista sekä mahdollisista valinnaisista tai vapaaehtoisista opinnoista. Heidän kanssaan pohditaan opiskelun asettamia vaatimuksia ja mahdollisesti uuteen ryhmään liittymistä. </w:t>
      </w:r>
    </w:p>
    <w:p w:rsidR="0042347E" w:rsidRPr="00134FD2" w:rsidRDefault="0042347E" w:rsidP="0042347E">
      <w:pPr>
        <w:jc w:val="both"/>
      </w:pPr>
      <w:r w:rsidRPr="00134FD2">
        <w:t xml:space="preserve">Lain edellyttämä erityisen tuen päätöksen tarkistaminen tehdään ennen kolmannen vuosiluokan opintojen alkamista. </w:t>
      </w:r>
    </w:p>
    <w:p w:rsidR="0042347E" w:rsidRPr="00134FD2" w:rsidRDefault="0042347E" w:rsidP="00E8250D">
      <w:pPr>
        <w:pStyle w:val="Otsikko3"/>
      </w:pPr>
      <w:bookmarkStart w:id="107" w:name="_Toc398875655"/>
      <w:bookmarkStart w:id="108" w:name="_Toc403469354"/>
      <w:bookmarkStart w:id="109" w:name="_Toc413327098"/>
      <w:r w:rsidRPr="00134FD2">
        <w:t>13.2 Laaja-alainen osaaminen vuosiluokilla 1-2</w:t>
      </w:r>
      <w:bookmarkEnd w:id="107"/>
      <w:bookmarkEnd w:id="108"/>
      <w:bookmarkEnd w:id="109"/>
      <w:r w:rsidRPr="00134FD2">
        <w:br/>
      </w:r>
    </w:p>
    <w:p w:rsidR="0042347E" w:rsidRPr="00134FD2" w:rsidRDefault="0042347E" w:rsidP="0042347E">
      <w:pPr>
        <w:jc w:val="both"/>
      </w:pPr>
      <w:r w:rsidRPr="00134FD2">
        <w:t>Laaja-alaisen osaamisen yleistavoitteet on määritelt</w:t>
      </w:r>
      <w:r w:rsidR="0023295E" w:rsidRPr="00134FD2">
        <w:t>y luvussa 3. Tässä kuvataan</w:t>
      </w:r>
      <w:r w:rsidRPr="00134FD2">
        <w:t xml:space="preserve">, mitkä tavoitenäkökulmat painottuvat vuosiluokilla 1-2. </w:t>
      </w:r>
    </w:p>
    <w:p w:rsidR="0042347E" w:rsidRPr="00134FD2" w:rsidRDefault="0042347E" w:rsidP="0042347E">
      <w:pPr>
        <w:jc w:val="both"/>
      </w:pPr>
      <w:r w:rsidRPr="00134FD2">
        <w:t>Laaja-alaisen osaamisen perusta luodaan esiopetuksessa ja sitä edeltävässä varhaiskasvatuksessa sekä perusopetuksen ensimmäisten vuosien aikana. Tavoitteena on, että oppilaan osaamisen kehittyminen vahvistaa edellytyksiä itsensä tuntemiseen ja arvostamiseen, oman identiteetin muotoutumiseen sekä kestävään elämäntapaan. Alusta lähtien on tärkeätä, että koulu tarjoaa jokaiselle oppilaalle vuorovaikutteisen ja kannustavan yhteisön, jossa oppilas voi tuntea tulevansa kuulluksi, nähdyksi ja arvostetuksi. Kestävään elämäntapaan koulu kasvattaa eniten omalla esimerkillään. Kestävän elämäntavan edistämisessä korostuvat erityisesti yhdessä toimimisen taidot, lähiyhteisön kulttuurisen monimuotoisuuden havainnoiminen sekä luonnossa liikkuminen ja luontosuhteen vahvistaminen.</w:t>
      </w:r>
    </w:p>
    <w:p w:rsidR="0042347E" w:rsidRPr="00134FD2" w:rsidRDefault="0042347E" w:rsidP="0042347E">
      <w:pPr>
        <w:jc w:val="both"/>
        <w:rPr>
          <w:i/>
        </w:rPr>
      </w:pPr>
      <w:r w:rsidRPr="00134FD2">
        <w:rPr>
          <w:i/>
        </w:rPr>
        <w:t>Ajattelu ja oppimaan oppiminen (L1)</w:t>
      </w:r>
    </w:p>
    <w:p w:rsidR="0042347E" w:rsidRPr="00134FD2" w:rsidRDefault="0042347E" w:rsidP="0042347E">
      <w:pPr>
        <w:jc w:val="both"/>
      </w:pPr>
      <w:r w:rsidRPr="00134FD2">
        <w:t xml:space="preserve">Työskentelyn lähtökohtana ovat oppilaiden omat kokemukset, havainnot ja kysymykset. Ihmettelylle, oivaltamiselle, uuden löytämiselle ja keksimiselle, mielikuvitukselle sekä oppimisen ilolle on tilaa. Oppilaita kannustetaan kysymään ja kuuntelemaan, tekemään tarkkoja havaintoja, etsimään tietoa sekä tuottamaan ja kehittelemään yhdessä ideoita ja esittämään työnsä tuloksia. Ikäkaudelle sopivien ongelmanratkaisu- ja tutkimustehtävien avulla viritetään uteliaisuutta ja kiinnostusta ympäröivän maailman ilmiöitä kohtaan sekä vahvistetaan taitoa jäsentää, nimetä ja kuvailla ympäristöä. Oppilaita rohkaistaan myös kyseenalaistamaan havaitsemiaan asioita ja huomaamaan, että tieto voi olla joskus ristiriitaista ja epäselvää. </w:t>
      </w:r>
    </w:p>
    <w:p w:rsidR="0042347E" w:rsidRPr="00134FD2" w:rsidRDefault="0042347E" w:rsidP="0042347E">
      <w:pPr>
        <w:jc w:val="both"/>
      </w:pPr>
      <w:r w:rsidRPr="00134FD2">
        <w:t xml:space="preserve">Oman ja yhteisen työn suunnittelemista, tavoitteiden asettamista ja työskentelyn arviointia harjoitellaan. Yhdessä pohditaan, milloin työssä on onnistuttu ja mistä sen tietää. Oppilaita ohjataan havaitsemaan edistymistään, tunnistamaan omat vahvuutensa oppijoina ja iloitsemaan onnistumisistaan. Heidän kanssaan keskustellaan opintoihin liittyvistä mahdollisista valinnoista ja autetaan ymmärtämään erilaisten vaihtoehtojen merkitys. </w:t>
      </w:r>
    </w:p>
    <w:p w:rsidR="0042347E" w:rsidRPr="00134FD2" w:rsidRDefault="0042347E" w:rsidP="0042347E">
      <w:pPr>
        <w:jc w:val="both"/>
      </w:pPr>
      <w:r w:rsidRPr="00134FD2">
        <w:t xml:space="preserve">Monipuolinen liikkuminen ja motoriset harjoitukset tukevat ajattelun kehittymistä ja oppimista. Muistin, mielikuvituksen sekä eettisen ja esteettisen ajattelun kehittymistä tuetaan satujen ja tarinoiden, pelien, lorujen, laulujen ja leikkien, taiteen eri muotojen sekä monipuolisen vuorovaikutuksen avulla. </w:t>
      </w:r>
    </w:p>
    <w:p w:rsidR="0042347E" w:rsidRPr="00134FD2" w:rsidRDefault="0042347E" w:rsidP="0042347E">
      <w:pPr>
        <w:jc w:val="both"/>
        <w:rPr>
          <w:i/>
        </w:rPr>
      </w:pPr>
      <w:r w:rsidRPr="00134FD2">
        <w:rPr>
          <w:i/>
        </w:rPr>
        <w:t xml:space="preserve">Kulttuurinen osaaminen, vuorovaikutus ja ilmaisu (L2)  </w:t>
      </w:r>
    </w:p>
    <w:p w:rsidR="0042347E" w:rsidRPr="00134FD2" w:rsidRDefault="0042347E" w:rsidP="0042347E">
      <w:pPr>
        <w:jc w:val="both"/>
      </w:pPr>
      <w:r w:rsidRPr="00134FD2">
        <w:t xml:space="preserve">Oppilaita rohkaistaan ja ohjataan myönteiseen vuorovaikutukseen ja yhteistyöhön. Oppitunnit, juhlat, leikit, pelit, ruokailuhetket sekä yhteistyö koulussa ja koulun ulkopuolella tarjoavat tilaisuuksia harjoitella </w:t>
      </w:r>
      <w:r w:rsidRPr="00134FD2">
        <w:lastRenderedPageBreak/>
        <w:t>toimimista monenlaisten ihmisten kanssa. Oppilaita kohdellaan arvostavasti ja ohjataan ystävällisyyteen ja hyviin tapoihin.</w:t>
      </w:r>
    </w:p>
    <w:p w:rsidR="0042347E" w:rsidRPr="00134FD2" w:rsidRDefault="0042347E" w:rsidP="0042347E">
      <w:pPr>
        <w:jc w:val="both"/>
      </w:pPr>
      <w:r w:rsidRPr="00134FD2">
        <w:t xml:space="preserve">Oppilaita ohjataan arvostamaan oman perheensä ja yhteisönsä sekä muiden perinteitä ja tapoja. Koulutyössä tutustutaan läheiseen kulttuuriympäristöön sekä sen kulttuuriseen monimuotoisuuteen. Oppilaille avataan mahdollisuuksia tutustua kulttuuriperintöön sekä taiteeseen ja muuhun kulttuuritarjontaan ja saada kokemuksia myös kansainvälisyydestä. Tärkeätä on pohtia yhdessä, miten omaan ympäristöön ja sen kulttuuriin voi vaikuttaa. Oppilaat oppivat tuntemaan Lapsen oikeuksien sopimuksen pääperiaatteet ja pohtivat, mitä ne tarkoittavat heidän elämässään ja toiminnassaan. </w:t>
      </w:r>
    </w:p>
    <w:p w:rsidR="00AB1448" w:rsidRPr="00134FD2" w:rsidRDefault="0042347E" w:rsidP="0042347E">
      <w:pPr>
        <w:jc w:val="both"/>
        <w:rPr>
          <w:strike/>
        </w:rPr>
      </w:pPr>
      <w:r w:rsidRPr="00134FD2">
        <w:t>Koulutyössä oppilaat voivat ilmaista itseään ja itselle</w:t>
      </w:r>
      <w:r w:rsidR="0023295E" w:rsidRPr="00134FD2">
        <w:t>en</w:t>
      </w:r>
      <w:r w:rsidRPr="00134FD2">
        <w:t xml:space="preserve"> merkityksellisiä asioita monipuolisia esittämisen tapoja käyttäen. Oppilaita kannustetaan nauttimaan käden ja koko kehon taitojen kehittymisestä ja harjoittelemaan monenlaista esiintymistä. Mielikuvitus, kekseliäisyys ja ilmaisutaidot kehittyvät m</w:t>
      </w:r>
      <w:r w:rsidR="0023295E" w:rsidRPr="00134FD2">
        <w:t xml:space="preserve">uun muassa </w:t>
      </w:r>
      <w:r w:rsidRPr="00134FD2">
        <w:t>leikkien, seikkailujen, musiikin, draaman, saduttamisen, mediaesitysten, kuvallisen ja käsityöllisen ilmaisun sekä rakentelun ja muiden käden töiden keinoin.</w:t>
      </w:r>
    </w:p>
    <w:p w:rsidR="0042347E" w:rsidRPr="00134FD2" w:rsidRDefault="0042347E" w:rsidP="0042347E">
      <w:pPr>
        <w:jc w:val="both"/>
        <w:rPr>
          <w:i/>
        </w:rPr>
      </w:pPr>
      <w:r w:rsidRPr="00134FD2">
        <w:rPr>
          <w:i/>
        </w:rPr>
        <w:t>Itsestä huolehtiminen ja arjen taidot (L3)</w:t>
      </w:r>
    </w:p>
    <w:p w:rsidR="0042347E" w:rsidRPr="00134FD2" w:rsidRDefault="0042347E" w:rsidP="0042347E">
      <w:pPr>
        <w:jc w:val="both"/>
      </w:pPr>
      <w:r w:rsidRPr="00134FD2">
        <w:t xml:space="preserve">Koulun aloittaminen edellyttää uudenlaisia itsestä huolehtimisen taitoja ja itsenäisyyden lisääntymistä. Koulutyöhön kuuluu oppilaiden ikäkaudelle sopivista vastuutehtävistä huolehtiminen luokka- ja kouluyhteisössä. Yhteisten pelisääntöjen, hyvien tapojen sekä kannustavan palautteen merkitys korostuu. Oppilaita ohjataan hahmottamaan aikaan ja paikkaan liittyviä käsitteitä ja niiden käytännön merkitystä. He harjoittelevat omien tunteiden tunnistamista ja ilmaisemista ja esimerkiksi leikkien ja draaman avulla kehittävät tunnetaitojaan. </w:t>
      </w:r>
    </w:p>
    <w:p w:rsidR="0042347E" w:rsidRPr="00134FD2" w:rsidRDefault="0042347E" w:rsidP="0042347E">
      <w:pPr>
        <w:jc w:val="both"/>
      </w:pPr>
      <w:r w:rsidRPr="00134FD2">
        <w:t xml:space="preserve">Koulussa opitaan omaan ja yhteiseen hyvinvointiin, turvallisuuteen ja arjen sujumiseen liittyviä perusasioita. Huomiota kiinnitetään itsenäiseen ja turvalliseen liikkumiseen lähiympäristössä, turva- ja suojavälineiden käyttöön sekä omien tietojen ja taitojen kehittämiseen kävelijänä ja pyöräilijänä. Myös erilaisissa vaaratilanteissa tarvittavan toiminnan ja avun hakemisen taitoja harjoitellaan. Oppilaiden kanssa tutkitaan arjen teknologiaa ja sen merkitystä päivittäisessä elämässä sekä opitaan, mitä teknisten laitteiden turvallinen käyttö edellyttää. Oppilaiden muotoutuvista kulutustottumuksista keskustellaan, opitaan tarkastelemaan mainontaa ja median vaikutuksia sekä pohditaan mahdollisuuksia oman rahankäytön suunnitteluun. Oppilaita ohjataan kriittiseen kuluttajuuteen ja mietitään, mitä taloudellisuus, kohtuullisuus ja ympäristön huomioon ottaminen tarkoittavat kuluttajan valinnoissa ja mitä ne merkitsevät omassa toiminnassa. </w:t>
      </w:r>
    </w:p>
    <w:p w:rsidR="00B9353D" w:rsidRPr="00134FD2" w:rsidRDefault="0042347E" w:rsidP="0042347E">
      <w:pPr>
        <w:jc w:val="both"/>
        <w:rPr>
          <w:i/>
        </w:rPr>
      </w:pPr>
      <w:r w:rsidRPr="00134FD2">
        <w:rPr>
          <w:i/>
        </w:rPr>
        <w:t>Monilukutaito (L4)</w:t>
      </w:r>
    </w:p>
    <w:p w:rsidR="0042347E" w:rsidRPr="00134FD2" w:rsidRDefault="00C54234" w:rsidP="0042347E">
      <w:pPr>
        <w:jc w:val="both"/>
        <w:rPr>
          <w:i/>
        </w:rPr>
      </w:pPr>
      <w:r w:rsidRPr="00134FD2">
        <w:t>O</w:t>
      </w:r>
      <w:r w:rsidR="0042347E" w:rsidRPr="00134FD2">
        <w:t xml:space="preserve">ppilaita ohjataan monilukutaitoisiksi, monenlaisten, ikäkaudelle ominaisten tekstien tulkitsijoiksi, tuottajiksi ja arvioijiksi. Teksteillä tarkoitetaan tässä sanallisten, kuvallisten, auditiivisten, numeeristen ja kinesteettisten symbolijärjestelmien sekä näiden yhdistelmien avulla ilmaistua tai ilmenevää tietoa. Monilukutaidon kehittymistä tuetaan perustamalla opetus moniaistisuudelle, kokonaisvaltaisuudelle ja ilmiökeskeisyydelle.  Oppilaita kannustetaan käyttämään ja tuottamaan erilaisia tekstejä, nauttimaan niistä sekä ilmaisemaan itseään niiden avulla. Kirjoitettujen tekstien perusluku- ja kirjoitustaito kehittyy ja sujuvoituu. Samoin kehittyy taito käsitellä arkeen liittyen numeerista informaatiota, kuten lukumäärien eroja. Oppilaita ohjataan kehittämään kuvanlukutaitoa kokeilemalla kuvallisia ilmaisutapoja sekä tarkastelemaan visuaalisen vaikuttamisen keinoja lähiympäristössä. </w:t>
      </w:r>
    </w:p>
    <w:p w:rsidR="0042347E" w:rsidRPr="00134FD2" w:rsidRDefault="0042347E" w:rsidP="0042347E">
      <w:pPr>
        <w:jc w:val="both"/>
      </w:pPr>
      <w:r w:rsidRPr="00134FD2">
        <w:lastRenderedPageBreak/>
        <w:t>Oppilaita ohjataan hankkimaan tietoa erilaisista lähteistä ja välittämään tietoa muille. Heitä ohjataan pohtimaan kuvitteellisen ja todellisen maailman suhdetta sekä myös sitä, että jokaisella tekstillä on tekijänsä ja tarkoituksensa. Näin opetuksessa tuetaan kriittisen ajattelun kehittymistä. Monilukutaitoiseksi kehittyäkseen oppilaat tarvitsevat sekä rikasta tekstiympäristöä että suojaavaa tukea median käytössä.  Opetuksessa käytetään ikäkauden tarpeisiin soveltuvia tekstejä, kuten le</w:t>
      </w:r>
      <w:r w:rsidR="00552838" w:rsidRPr="00134FD2">
        <w:t>htiä, kirjoja, pelejä, elokuvia ja musiikkia sekä</w:t>
      </w:r>
      <w:r w:rsidRPr="00134FD2">
        <w:t xml:space="preserve"> monimuotois</w:t>
      </w:r>
      <w:r w:rsidR="00552838" w:rsidRPr="00134FD2">
        <w:t>en ympäristön havainnointia ja</w:t>
      </w:r>
      <w:r w:rsidRPr="00134FD2">
        <w:t xml:space="preserve"> oppilaiden tekemiä ja valitsemia sisältöjä.  Tuottamisen taitoja kehitetään tulkitsemisen ja arvottamisen taitojen rinnalla. Oppilaille luodaan runsaasti tilaisuuksia kysyä ja ihmetellä, kertoa tarinoita, esittää näkemyksiään ja jakaa kokemuksiaan monenlaisia välineitä ja ilmaisun keinoja käyttäen.</w:t>
      </w:r>
    </w:p>
    <w:p w:rsidR="0042347E" w:rsidRPr="00134FD2" w:rsidRDefault="0042347E" w:rsidP="0042347E">
      <w:pPr>
        <w:jc w:val="both"/>
        <w:rPr>
          <w:i/>
        </w:rPr>
      </w:pPr>
      <w:r w:rsidRPr="00134FD2">
        <w:rPr>
          <w:i/>
        </w:rPr>
        <w:t>Tieto- ja viestintäteknologinen osaaminen (L5)</w:t>
      </w:r>
    </w:p>
    <w:p w:rsidR="0042347E" w:rsidRPr="00134FD2" w:rsidRDefault="0042347E" w:rsidP="0042347E">
      <w:pPr>
        <w:spacing w:after="0"/>
        <w:jc w:val="both"/>
        <w:rPr>
          <w:rFonts w:eastAsia="Times New Roman" w:cs="Times New Roman"/>
          <w:color w:val="000000"/>
          <w:lang w:eastAsia="fi-FI"/>
        </w:rPr>
      </w:pPr>
      <w:r w:rsidRPr="00134FD2">
        <w:rPr>
          <w:rFonts w:eastAsia="Times New Roman" w:cs="Times New Roman"/>
          <w:color w:val="000000"/>
          <w:lang w:eastAsia="fi-FI"/>
        </w:rPr>
        <w:t>Opetuksessa hyödynnetään esiopetuksen aikana ja koulun ulkopuolella oppilaille karttuneita tieto- ja viestintäteknologian (tvt) tietoja ja taitoja. Leikkiin perustuva työskentely on edelleen keskeistä. Tieto- ja viestintäteknologian perustaitoja harjoitellaan ja opitaan käyttämään niitä opiskelun välineinä. Samalla opitaan keskeistä käsitteistöä. Oppilaat pohtivat myös, mihin tarkoituksiin tieto- ja viestintäteknologiaa käytetään lähiympäristössä ja mikä sen merkitys on arjessa.</w:t>
      </w:r>
    </w:p>
    <w:p w:rsidR="0042347E" w:rsidRPr="00134FD2" w:rsidRDefault="0042347E" w:rsidP="0042347E">
      <w:pPr>
        <w:spacing w:after="0"/>
        <w:jc w:val="both"/>
        <w:rPr>
          <w:rFonts w:eastAsia="Times New Roman" w:cs="Times New Roman"/>
          <w:color w:val="000000"/>
          <w:lang w:eastAsia="fi-FI"/>
        </w:rPr>
      </w:pPr>
    </w:p>
    <w:p w:rsidR="004904CD" w:rsidRPr="00134FD2" w:rsidRDefault="0042347E" w:rsidP="00AB1448">
      <w:pPr>
        <w:spacing w:after="0"/>
        <w:jc w:val="both"/>
        <w:rPr>
          <w:rFonts w:eastAsia="Times New Roman" w:cs="Times New Roman"/>
          <w:lang w:eastAsia="fi-FI"/>
        </w:rPr>
      </w:pPr>
      <w:r w:rsidRPr="00134FD2">
        <w:rPr>
          <w:rFonts w:eastAsia="Times New Roman" w:cs="Times New Roman"/>
          <w:i/>
          <w:iCs/>
          <w:color w:val="000000"/>
          <w:lang w:eastAsia="fi-FI"/>
        </w:rPr>
        <w:t xml:space="preserve">Käytännön taidot ja oma tuottaminen: </w:t>
      </w:r>
      <w:r w:rsidRPr="00134FD2">
        <w:rPr>
          <w:rFonts w:eastAsia="Times New Roman" w:cs="Times New Roman"/>
          <w:iCs/>
          <w:color w:val="000000"/>
          <w:lang w:eastAsia="fi-FI"/>
        </w:rPr>
        <w:t>Koulutyössä harjoitellaan l</w:t>
      </w:r>
      <w:r w:rsidRPr="00134FD2">
        <w:rPr>
          <w:rFonts w:eastAsia="Times New Roman" w:cs="Times New Roman"/>
          <w:color w:val="000000"/>
          <w:lang w:eastAsia="fi-FI"/>
        </w:rPr>
        <w:t xml:space="preserve">aitteiden, ohjelmistojen ja palveluiden käyttöä ja opetellaan niiden keskeisiä käyttö- ja toimintaperiaatteita. Samoin harjoitellaan näppäintaitoja sekä muita tekstin tuottamisen ja käsittelyn perustaitoja. Oppilaat saavat ja jakavat keskenään kokemuksia digitaalisen median parissa työskentelystä sekä ikäkaudelle sopivasta ohjelmoinnista. Pelillisyyttä hyödynnetään oppimisen edistäjänä. </w:t>
      </w:r>
      <w:r w:rsidRPr="00134FD2">
        <w:rPr>
          <w:rFonts w:eastAsia="Times New Roman" w:cs="Times New Roman"/>
          <w:i/>
          <w:iCs/>
          <w:color w:val="000000"/>
          <w:lang w:eastAsia="fi-FI"/>
        </w:rPr>
        <w:t xml:space="preserve">Vastuullinen ja turvallinen toiminta: </w:t>
      </w:r>
      <w:r w:rsidRPr="00134FD2">
        <w:rPr>
          <w:rFonts w:eastAsia="Times New Roman" w:cs="Times New Roman"/>
          <w:color w:val="000000"/>
          <w:lang w:eastAsia="fi-FI"/>
        </w:rPr>
        <w:t>Oppilaiden kanssa keskustellaan ja luodaan yhdessä tvt:n turvallisia käyttötapoja ja hyviä käytöstapoja. Huomiota kiinnitetään terveellisiin työasentoihin sekä sopivan pituisten työjaksojen merkitykseen hyvinvoinnille</w:t>
      </w:r>
      <w:r w:rsidRPr="00134FD2">
        <w:rPr>
          <w:rFonts w:eastAsia="Times New Roman" w:cs="Times New Roman"/>
          <w:i/>
          <w:iCs/>
          <w:color w:val="000000"/>
          <w:lang w:eastAsia="fi-FI"/>
        </w:rPr>
        <w:t xml:space="preserve">. Tiedonhallinta sekä tutkiva ja luova työskentely: </w:t>
      </w:r>
      <w:r w:rsidRPr="00134FD2">
        <w:rPr>
          <w:rFonts w:eastAsia="Times New Roman" w:cs="Times New Roman"/>
          <w:color w:val="000000"/>
          <w:lang w:eastAsia="fi-FI"/>
        </w:rPr>
        <w:t xml:space="preserve">Oppilaita opastetaan käyttämään keskeisiä hakupalveluita, kokeilemaan eri työvälineitä ja tekemään pienimuotoisia tiedonhankintatehtäviä eri aihepiireistä ja itseä kiinnostavista asioista. Heitä kannustetaan toteuttamaan tvt:n avulla ideoitaan yksin ja yhdessä toisten kanssa. </w:t>
      </w:r>
      <w:r w:rsidRPr="00134FD2">
        <w:rPr>
          <w:rFonts w:eastAsia="Times New Roman" w:cs="Times New Roman"/>
          <w:i/>
          <w:iCs/>
          <w:color w:val="000000"/>
          <w:lang w:eastAsia="fi-FI"/>
        </w:rPr>
        <w:t xml:space="preserve">Vuorovaikutus ja verkostoituminen: </w:t>
      </w:r>
      <w:r w:rsidRPr="00134FD2">
        <w:rPr>
          <w:rFonts w:eastAsia="Times New Roman" w:cs="Times New Roman"/>
          <w:color w:val="000000"/>
          <w:lang w:eastAsia="fi-FI"/>
        </w:rPr>
        <w:t xml:space="preserve">Oppilaat saavat kokemuksia oppimista tukevien yhteisöllisten palveluiden käytöstä ja harjoittelevat käyttämään tieto- ja viestintäteknologiaa erilaisissa vuorovaikutustilanteissa. </w:t>
      </w:r>
    </w:p>
    <w:p w:rsidR="00AB1448" w:rsidRPr="00134FD2" w:rsidRDefault="00AB1448" w:rsidP="00AB1448">
      <w:pPr>
        <w:spacing w:after="0"/>
        <w:jc w:val="both"/>
        <w:rPr>
          <w:rFonts w:eastAsia="Times New Roman" w:cs="Times New Roman"/>
          <w:lang w:eastAsia="fi-FI"/>
        </w:rPr>
      </w:pPr>
    </w:p>
    <w:p w:rsidR="0042347E" w:rsidRPr="00134FD2" w:rsidRDefault="0042347E" w:rsidP="0042347E">
      <w:pPr>
        <w:jc w:val="both"/>
        <w:rPr>
          <w:i/>
        </w:rPr>
      </w:pPr>
      <w:r w:rsidRPr="00134FD2">
        <w:rPr>
          <w:i/>
        </w:rPr>
        <w:t>Työelämätaidot ja yrittäjyys (L6)</w:t>
      </w:r>
    </w:p>
    <w:p w:rsidR="0042347E" w:rsidRPr="00134FD2" w:rsidRDefault="0042347E" w:rsidP="0042347E">
      <w:pPr>
        <w:jc w:val="both"/>
      </w:pPr>
      <w:r w:rsidRPr="00134FD2">
        <w:t xml:space="preserve">Koulutyössä oppilaat saavat monimuotoisia tilaisuuksia oppia työskentelemään yksin ja yhdessä toisten kanssa. Heitä ohjataan harjoittelemaan ryhmässä toimimista ja yhteistyötä, omien ideoiden sovittamista yhteen toisten kanssa sekä ikäkaudelle sopivaa vastuunkantoa. Oppilaita kannustetaan tutkimaan uusia asioita ja miettimään, missä itse on erityisen hyvä ja mitä voisi tehdä toisten hyväksi koulussa ja kotona. Heitä rohkaistaan toimimaan uusissa tilanteissa itseensä luottaen. Oppilaita opastetaan tutustumaan eri ammatteihin koulussa ja koulun ulkopuolella ja ymmärtämään niiden ja yleensä työn merkitys yhteiskunnassa, erityisesti perheiden arjen ja toimeentulon kannalta. Yhteistyö huoltajien ja koulun ulkopuolisten toimijoiden kanssa rikastaa työskentelyä. </w:t>
      </w:r>
    </w:p>
    <w:p w:rsidR="0042347E" w:rsidRPr="00134FD2" w:rsidRDefault="0042347E" w:rsidP="0042347E">
      <w:pPr>
        <w:jc w:val="both"/>
        <w:rPr>
          <w:i/>
        </w:rPr>
      </w:pPr>
      <w:r w:rsidRPr="00134FD2">
        <w:rPr>
          <w:i/>
        </w:rPr>
        <w:t>Osallistuminen, vaikuttaminen ja kestävän tulevaisuuden rakentaminen (L7)</w:t>
      </w:r>
    </w:p>
    <w:p w:rsidR="0042347E" w:rsidRPr="00134FD2" w:rsidRDefault="0042347E" w:rsidP="0042347E">
      <w:pPr>
        <w:jc w:val="both"/>
      </w:pPr>
      <w:r w:rsidRPr="00134FD2">
        <w:t xml:space="preserve">Ensimmäisestä luokasta lähtien oppilaat ovat mukana pohtimassa ja suunnittelemassa omaa opiskeluaan ja oman ryhmänsä työn tavoitteita ja toimintatapoja, työskentelytilojen järjestämistä ja viihtyisyyttä sekä ruokailuun, välitunteihin, juhliin ja retkiin sekä koulun muihin tapahtumiin liittyviä asioita. Oppilaiden </w:t>
      </w:r>
      <w:r w:rsidRPr="00134FD2">
        <w:lastRenderedPageBreak/>
        <w:t>kanssa keskustellaan, mitä oikeudenmukaisuus, yhdenvertaisuus ja vastavuoroisuus merkitsevät. Omien kokemusten kautta oppilaat tutustuvat demokraattisen toiminnan sääntöihin ja toteutumiseen käytännössä.  Oppilaat kuuluvat oppilaskuntaan ja voivat osallistua itseään koskevista asioista päättämiseen ikätasonsa ja edellytystensä mukaisesti. Oppilaiden kanssa pohditaan, mitä heille merkitsee oikeudenmukainen ja kestävä tulevaisuus omassa maassa ja maailmassa ja mitä he voivat itse tehdä sen puolesta.</w:t>
      </w:r>
    </w:p>
    <w:p w:rsidR="0042347E" w:rsidRPr="00134FD2" w:rsidRDefault="0042347E" w:rsidP="00E8250D">
      <w:pPr>
        <w:pStyle w:val="Otsikko3"/>
      </w:pPr>
      <w:bookmarkStart w:id="110" w:name="_Toc398875656"/>
      <w:bookmarkStart w:id="111" w:name="_Toc403469355"/>
      <w:bookmarkStart w:id="112" w:name="_Toc413327099"/>
      <w:r w:rsidRPr="00134FD2">
        <w:t>13.3. Paikallisesti päätettävät asiat</w:t>
      </w:r>
      <w:bookmarkEnd w:id="110"/>
      <w:bookmarkEnd w:id="111"/>
      <w:bookmarkEnd w:id="112"/>
      <w:r w:rsidRPr="00134FD2">
        <w:br/>
      </w:r>
    </w:p>
    <w:p w:rsidR="0042347E" w:rsidRPr="00134FD2" w:rsidRDefault="0042347E" w:rsidP="0042347E">
      <w:pPr>
        <w:jc w:val="both"/>
        <w:rPr>
          <w:b/>
        </w:rPr>
      </w:pPr>
      <w:r w:rsidRPr="00134FD2">
        <w:t>Opetuksen järjestäjä päättää ja kuvaa opetussuunnitelmassa</w:t>
      </w:r>
    </w:p>
    <w:p w:rsidR="0042347E" w:rsidRPr="00134FD2" w:rsidRDefault="0042347E" w:rsidP="0042347E">
      <w:pPr>
        <w:numPr>
          <w:ilvl w:val="0"/>
          <w:numId w:val="41"/>
        </w:numPr>
        <w:contextualSpacing/>
        <w:jc w:val="both"/>
        <w:rPr>
          <w:rFonts w:eastAsia="Calibri" w:cs="Times New Roman"/>
        </w:rPr>
      </w:pPr>
      <w:r w:rsidRPr="00134FD2">
        <w:rPr>
          <w:rFonts w:eastAsia="Calibri" w:cs="Times New Roman"/>
        </w:rPr>
        <w:t>miten tuetaan oppilaiden siirtymistä esiopetuksesta perusopetukseen sekä toiselta kolmannelle vuosiluokalle</w:t>
      </w:r>
    </w:p>
    <w:p w:rsidR="0042347E" w:rsidRPr="00134FD2" w:rsidRDefault="0042347E" w:rsidP="0042347E">
      <w:pPr>
        <w:numPr>
          <w:ilvl w:val="1"/>
          <w:numId w:val="41"/>
        </w:numPr>
        <w:contextualSpacing/>
        <w:jc w:val="both"/>
        <w:rPr>
          <w:rFonts w:eastAsia="Calibri" w:cs="Times New Roman"/>
        </w:rPr>
      </w:pPr>
      <w:r w:rsidRPr="00134FD2">
        <w:rPr>
          <w:rFonts w:eastAsia="Calibri" w:cs="Times New Roman"/>
        </w:rPr>
        <w:t>toimintatavat siirtymävaiheessa</w:t>
      </w:r>
    </w:p>
    <w:p w:rsidR="0042347E" w:rsidRPr="00134FD2" w:rsidRDefault="0042347E" w:rsidP="0042347E">
      <w:pPr>
        <w:numPr>
          <w:ilvl w:val="1"/>
          <w:numId w:val="41"/>
        </w:numPr>
        <w:contextualSpacing/>
        <w:jc w:val="both"/>
        <w:rPr>
          <w:rFonts w:eastAsia="Calibri" w:cs="Times New Roman"/>
        </w:rPr>
      </w:pPr>
      <w:r w:rsidRPr="00134FD2">
        <w:rPr>
          <w:rFonts w:eastAsia="Calibri" w:cs="Times New Roman"/>
        </w:rPr>
        <w:t>tarvittava yhteistyö, työnjako ja vastuut</w:t>
      </w:r>
    </w:p>
    <w:p w:rsidR="0042347E" w:rsidRPr="00134FD2" w:rsidRDefault="0042347E" w:rsidP="0042347E">
      <w:pPr>
        <w:numPr>
          <w:ilvl w:val="0"/>
          <w:numId w:val="41"/>
        </w:numPr>
        <w:contextualSpacing/>
        <w:jc w:val="both"/>
        <w:rPr>
          <w:rFonts w:eastAsia="Calibri" w:cs="Times New Roman"/>
        </w:rPr>
      </w:pPr>
      <w:r w:rsidRPr="00134FD2">
        <w:rPr>
          <w:rFonts w:eastAsia="Calibri" w:cs="Times New Roman"/>
        </w:rPr>
        <w:t xml:space="preserve">mitkä ovat vuosiluokkakokonaisuuden 1-2 erityispiirteet ja tehtävät </w:t>
      </w:r>
      <w:r w:rsidRPr="00134FD2">
        <w:rPr>
          <w:rFonts w:eastAsia="Calibri" w:cs="Times New Roman"/>
          <w:sz w:val="20"/>
          <w:szCs w:val="20"/>
        </w:rPr>
        <w:t>(perusteiden kuvauksia voidaan hyödyntää sellaisenaan)</w:t>
      </w:r>
      <w:r w:rsidRPr="00134FD2">
        <w:rPr>
          <w:rFonts w:eastAsia="Calibri" w:cs="Times New Roman"/>
        </w:rPr>
        <w:t xml:space="preserve"> sekä niihin liittyvät paikalliset painotukset ja miten tehtävän toteutumista seurataan ja kehitetään</w:t>
      </w:r>
    </w:p>
    <w:p w:rsidR="0042347E" w:rsidRPr="00134FD2" w:rsidRDefault="0042347E" w:rsidP="0042347E">
      <w:pPr>
        <w:numPr>
          <w:ilvl w:val="0"/>
          <w:numId w:val="41"/>
        </w:numPr>
        <w:contextualSpacing/>
        <w:jc w:val="both"/>
        <w:rPr>
          <w:rFonts w:eastAsia="Calibri" w:cs="Times New Roman"/>
        </w:rPr>
      </w:pPr>
      <w:r w:rsidRPr="00134FD2">
        <w:rPr>
          <w:rFonts w:eastAsia="Calibri" w:cs="Times New Roman"/>
        </w:rPr>
        <w:t xml:space="preserve">mitkä ovat laaja-alaisen osaamisen tavoitteet vuosiluokilla 1-2 </w:t>
      </w:r>
      <w:r w:rsidRPr="00134FD2">
        <w:rPr>
          <w:rFonts w:eastAsia="Calibri" w:cs="Times New Roman"/>
          <w:sz w:val="20"/>
          <w:szCs w:val="20"/>
        </w:rPr>
        <w:t>(perusteiden tavoitekuvauksia voidaan hyödyntää sellaisenaan)</w:t>
      </w:r>
      <w:r w:rsidRPr="00134FD2">
        <w:rPr>
          <w:rFonts w:eastAsia="Calibri" w:cs="Times New Roman"/>
        </w:rPr>
        <w:t xml:space="preserve"> sekä niiden mahdolliset paikalliset painotukset ja miten oppilaiden laaja-alaisen osaamisen kehittymistä tuetaan vuosiluokilla 1-2</w:t>
      </w:r>
    </w:p>
    <w:p w:rsidR="0042347E" w:rsidRPr="00134FD2" w:rsidRDefault="0042347E" w:rsidP="0042347E">
      <w:pPr>
        <w:numPr>
          <w:ilvl w:val="0"/>
          <w:numId w:val="41"/>
        </w:numPr>
        <w:contextualSpacing/>
        <w:jc w:val="both"/>
        <w:rPr>
          <w:rFonts w:eastAsia="Calibri" w:cs="Times New Roman"/>
        </w:rPr>
      </w:pPr>
      <w:r w:rsidRPr="00134FD2">
        <w:rPr>
          <w:rFonts w:eastAsia="Calibri" w:cs="Times New Roman"/>
        </w:rPr>
        <w:t xml:space="preserve">mitkä ovat kunkin oppiaineen tavoitteet ja keskeiset sisällöt vuosiluokalla 1 ja vuosiluokalla 2 </w:t>
      </w:r>
    </w:p>
    <w:p w:rsidR="0042347E" w:rsidRPr="00134FD2" w:rsidRDefault="0042347E" w:rsidP="0042347E">
      <w:pPr>
        <w:numPr>
          <w:ilvl w:val="0"/>
          <w:numId w:val="41"/>
        </w:numPr>
        <w:contextualSpacing/>
        <w:jc w:val="both"/>
        <w:rPr>
          <w:rFonts w:eastAsia="Calibri" w:cs="Times New Roman"/>
        </w:rPr>
      </w:pPr>
      <w:r w:rsidRPr="00134FD2">
        <w:rPr>
          <w:rFonts w:eastAsia="Calibri" w:cs="Times New Roman"/>
        </w:rPr>
        <w:t>mitkä ovat kunkin oppiaineen oppimisympäristöihin ja työtapoihin sekä ohjaukseen</w:t>
      </w:r>
      <w:r w:rsidR="00836D91" w:rsidRPr="00134FD2">
        <w:rPr>
          <w:rFonts w:eastAsia="Calibri" w:cs="Times New Roman"/>
        </w:rPr>
        <w:t>, eriyttämiseen</w:t>
      </w:r>
      <w:r w:rsidRPr="00134FD2">
        <w:rPr>
          <w:rFonts w:eastAsia="Calibri" w:cs="Times New Roman"/>
        </w:rPr>
        <w:t xml:space="preserve"> ja tukeen ja oppimisen arviointiin liittyvät mahdolliset erityispiirteet vuosiluokkakokonaisuudessa 1-2.</w:t>
      </w:r>
    </w:p>
    <w:p w:rsidR="0042347E" w:rsidRPr="00134FD2" w:rsidRDefault="0042347E" w:rsidP="0042347E">
      <w:pPr>
        <w:ind w:left="720"/>
        <w:contextualSpacing/>
        <w:jc w:val="both"/>
        <w:rPr>
          <w:rFonts w:eastAsia="Calibri" w:cs="Times New Roman"/>
        </w:rPr>
      </w:pPr>
    </w:p>
    <w:p w:rsidR="0042347E" w:rsidRPr="00134FD2" w:rsidRDefault="0042347E" w:rsidP="00E8250D">
      <w:pPr>
        <w:pStyle w:val="Otsikko3"/>
      </w:pPr>
      <w:bookmarkStart w:id="113" w:name="_Toc403469356"/>
      <w:bookmarkStart w:id="114" w:name="_Toc413327100"/>
      <w:r w:rsidRPr="00134FD2">
        <w:t>13.4 Oppiaineet vuosiluokilla 1-2</w:t>
      </w:r>
      <w:bookmarkEnd w:id="113"/>
      <w:bookmarkEnd w:id="114"/>
    </w:p>
    <w:p w:rsidR="0042347E" w:rsidRPr="00134FD2" w:rsidRDefault="0042347E" w:rsidP="0042347E">
      <w:pPr>
        <w:jc w:val="both"/>
      </w:pPr>
    </w:p>
    <w:p w:rsidR="0042347E" w:rsidRPr="00134FD2" w:rsidRDefault="0042347E" w:rsidP="0042347E">
      <w:pPr>
        <w:jc w:val="both"/>
        <w:rPr>
          <w:b/>
        </w:rPr>
      </w:pPr>
      <w:r w:rsidRPr="00134FD2">
        <w:t>Näissä opetussuunnitelman perusteissa oppiaineista määritellään tehtävä, tavoitteet ja tavoitteisiin liittyvät keskeiset sisältöalueet. Lisäksi määritellään tavoitteet, jotka koskevat oppimisympäristöihin ja työtapoihin sekä ohjaukseen, eriyttämiseen ja tukeen ja oppimisen arviointiin liittyviä erityisiä näkökulmia kussakin oppiaineessa.</w:t>
      </w:r>
    </w:p>
    <w:p w:rsidR="0042347E" w:rsidRPr="00134FD2" w:rsidRDefault="0042347E" w:rsidP="0042347E">
      <w:pPr>
        <w:spacing w:after="0"/>
        <w:contextualSpacing/>
        <w:jc w:val="both"/>
      </w:pPr>
      <w:bookmarkStart w:id="115" w:name="_Toc383595990"/>
      <w:bookmarkStart w:id="116" w:name="_Toc383596001"/>
      <w:r w:rsidRPr="00134FD2">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rsidR="0042347E" w:rsidRPr="00134FD2" w:rsidRDefault="0042347E" w:rsidP="0042347E">
      <w:pPr>
        <w:spacing w:after="0"/>
        <w:ind w:left="1304"/>
        <w:contextualSpacing/>
        <w:jc w:val="both"/>
      </w:pPr>
    </w:p>
    <w:p w:rsidR="0042347E" w:rsidRPr="00134FD2" w:rsidRDefault="0042347E" w:rsidP="0042347E">
      <w:pPr>
        <w:spacing w:after="0"/>
        <w:ind w:left="1304"/>
        <w:contextualSpacing/>
        <w:jc w:val="both"/>
      </w:pPr>
      <w:r w:rsidRPr="00134FD2">
        <w:t>L1 Ajattelu ja oppimaan oppiminen</w:t>
      </w:r>
    </w:p>
    <w:p w:rsidR="0042347E" w:rsidRPr="00134FD2" w:rsidRDefault="0042347E" w:rsidP="0042347E">
      <w:pPr>
        <w:spacing w:after="0"/>
        <w:ind w:left="1304"/>
        <w:contextualSpacing/>
        <w:jc w:val="both"/>
      </w:pPr>
      <w:r w:rsidRPr="00134FD2">
        <w:t>L2 Kulttuurinen osaaminen, vuorovaikutus ja ilmaisu</w:t>
      </w:r>
    </w:p>
    <w:p w:rsidR="0042347E" w:rsidRPr="00134FD2" w:rsidRDefault="0042347E" w:rsidP="0042347E">
      <w:pPr>
        <w:spacing w:after="0"/>
        <w:ind w:left="1304"/>
        <w:contextualSpacing/>
        <w:jc w:val="both"/>
      </w:pPr>
      <w:r w:rsidRPr="00134FD2">
        <w:t>L3 Itsestä huolehtiminen ja arjen taidot</w:t>
      </w:r>
    </w:p>
    <w:p w:rsidR="0042347E" w:rsidRPr="00134FD2" w:rsidRDefault="0042347E" w:rsidP="0042347E">
      <w:pPr>
        <w:spacing w:after="0"/>
        <w:ind w:left="1304"/>
        <w:contextualSpacing/>
        <w:jc w:val="both"/>
      </w:pPr>
      <w:r w:rsidRPr="00134FD2">
        <w:t xml:space="preserve">L4 Monilukutaito  </w:t>
      </w:r>
    </w:p>
    <w:p w:rsidR="0042347E" w:rsidRPr="00134FD2" w:rsidRDefault="0042347E" w:rsidP="0042347E">
      <w:pPr>
        <w:spacing w:after="0"/>
        <w:ind w:left="1304"/>
        <w:contextualSpacing/>
        <w:jc w:val="both"/>
      </w:pPr>
      <w:r w:rsidRPr="00134FD2">
        <w:t xml:space="preserve">L5 Tieto- ja viestintäteknologinen osaaminen </w:t>
      </w:r>
    </w:p>
    <w:p w:rsidR="0042347E" w:rsidRPr="00134FD2" w:rsidRDefault="0042347E" w:rsidP="0042347E">
      <w:pPr>
        <w:spacing w:after="0"/>
        <w:ind w:left="1304"/>
        <w:contextualSpacing/>
        <w:jc w:val="both"/>
      </w:pPr>
      <w:r w:rsidRPr="00134FD2">
        <w:t xml:space="preserve">L6 Työelämätaidot ja yrittäjyys </w:t>
      </w:r>
    </w:p>
    <w:p w:rsidR="0042347E" w:rsidRPr="00134FD2" w:rsidRDefault="0042347E" w:rsidP="0042347E">
      <w:pPr>
        <w:ind w:left="1304"/>
        <w:jc w:val="both"/>
      </w:pPr>
      <w:r w:rsidRPr="00134FD2">
        <w:t>L7 Osallistuminen, vaikuttaminen ja kestävän tulevaisuuden rakentaminen</w:t>
      </w:r>
      <w:r w:rsidR="00796C85" w:rsidRPr="00134FD2">
        <w:t>.</w:t>
      </w:r>
    </w:p>
    <w:p w:rsidR="0042347E" w:rsidRPr="00134FD2" w:rsidRDefault="0042347E" w:rsidP="0042347E">
      <w:pPr>
        <w:spacing w:after="0"/>
        <w:contextualSpacing/>
        <w:jc w:val="both"/>
        <w:rPr>
          <w:b/>
        </w:rPr>
      </w:pPr>
    </w:p>
    <w:p w:rsidR="0042347E" w:rsidRPr="00134FD2" w:rsidRDefault="0042347E" w:rsidP="0042347E">
      <w:pPr>
        <w:jc w:val="both"/>
        <w:rPr>
          <w:rFonts w:eastAsia="Calibri" w:cs="Times New Roman"/>
        </w:rPr>
      </w:pPr>
      <w:bookmarkStart w:id="117" w:name="_Toc398875659"/>
      <w:bookmarkStart w:id="118" w:name="_Toc403469357"/>
      <w:bookmarkStart w:id="119" w:name="_Toc397516476"/>
      <w:r w:rsidRPr="00134FD2">
        <w:rPr>
          <w:rFonts w:asciiTheme="majorHAnsi" w:eastAsiaTheme="majorEastAsia" w:hAnsiTheme="majorHAnsi" w:cstheme="majorBidi"/>
          <w:b/>
          <w:bCs/>
          <w:i/>
          <w:iCs/>
          <w:color w:val="4F81BD" w:themeColor="accent1"/>
        </w:rPr>
        <w:t>ÄIDINKIELEN JA KIRJALLISUUDEN ERI OPPIMÄÄRIEN JA TOISEN KOTIMAISEN KIELEN OPISKELU</w:t>
      </w:r>
      <w:bookmarkEnd w:id="117"/>
      <w:bookmarkEnd w:id="118"/>
      <w:r w:rsidRPr="00134FD2">
        <w:rPr>
          <w:rFonts w:asciiTheme="majorHAnsi" w:eastAsiaTheme="majorEastAsia" w:hAnsiTheme="majorHAnsi" w:cstheme="majorBidi"/>
          <w:b/>
          <w:bCs/>
          <w:i/>
          <w:iCs/>
          <w:color w:val="4F81BD" w:themeColor="accent1"/>
        </w:rPr>
        <w:br/>
      </w:r>
      <w:r w:rsidRPr="00134FD2">
        <w:rPr>
          <w:rFonts w:eastAsia="Calibri" w:cs="Times New Roman"/>
        </w:rPr>
        <w:br/>
        <w:t>Äidinkieli ja kirjallisuus -oppiaineeseen on näissä opetussuunnitelman perusteissa määritelty kaksitoista eri oppimäärää, jotka ovat seuraavat: suomen kieli ja kirjallisuus, ruotsin kieli ja kirjallisuus, saamen kieli ja kirjallisuus, romanikieli ja kirjallisuus, viittomakieli ja kirjallisuus, muu oppilaan äidinkieli, suomi ja ruotsi toisena kielenä ja kirjallisuus, suomi ja ruotsi saamenkielisille sekä suomi ja ruotsi viittomakielisille. Muuna oppilaan äidinkielenä on mahdollista opettaa opetuksen järjestäjän tarjoamana ja huoltajan valitsemana jotakin edellä mainitsematonta äidinkieltä koko äidinkielen ja kirjallisuuden tuntimäärällä</w:t>
      </w:r>
      <w:r w:rsidR="00B40930" w:rsidRPr="00134FD2">
        <w:rPr>
          <w:rFonts w:eastAsia="Calibri" w:cs="Times New Roman"/>
        </w:rPr>
        <w:t xml:space="preserve"> tai valtioneuvoston asetuksen 422</w:t>
      </w:r>
      <w:r w:rsidR="00AB52A1" w:rsidRPr="00134FD2">
        <w:rPr>
          <w:rFonts w:eastAsia="Calibri" w:cs="Times New Roman"/>
        </w:rPr>
        <w:t xml:space="preserve">/2012 </w:t>
      </w:r>
      <w:r w:rsidR="00B40930" w:rsidRPr="00134FD2">
        <w:rPr>
          <w:rFonts w:eastAsia="Calibri" w:cs="Times New Roman"/>
        </w:rPr>
        <w:t>8</w:t>
      </w:r>
      <w:r w:rsidR="00665B21" w:rsidRPr="00134FD2">
        <w:rPr>
          <w:rFonts w:eastAsia="Calibri" w:cs="Times New Roman"/>
        </w:rPr>
        <w:t xml:space="preserve"> </w:t>
      </w:r>
      <w:r w:rsidR="00AB52A1" w:rsidRPr="00134FD2">
        <w:rPr>
          <w:rFonts w:eastAsia="Calibri" w:cs="Times New Roman"/>
        </w:rPr>
        <w:t xml:space="preserve">§:n mukaisesti järjestettynä. Lisäksi </w:t>
      </w:r>
      <w:r w:rsidRPr="00134FD2">
        <w:rPr>
          <w:rFonts w:eastAsia="Calibri" w:cs="Times New Roman"/>
        </w:rPr>
        <w:t>erillisrahoit</w:t>
      </w:r>
      <w:r w:rsidR="00AB52A1" w:rsidRPr="00134FD2">
        <w:rPr>
          <w:rFonts w:eastAsia="Calibri" w:cs="Times New Roman"/>
        </w:rPr>
        <w:t>ettuna</w:t>
      </w:r>
      <w:r w:rsidRPr="00134FD2">
        <w:rPr>
          <w:rFonts w:eastAsia="Calibri" w:cs="Times New Roman"/>
        </w:rPr>
        <w:t xml:space="preserve"> voidaan tarjota oppilaan oman äidinkielen opetusta. Toisessa kotimaisessa kielessä on ruotsin ja suomen kielessä määritelty A- ja B-oppimäärät sekä kaksikielisille oppilaille tarkoitetut äidinkielenomaiset oppimäärät. </w:t>
      </w:r>
    </w:p>
    <w:p w:rsidR="0042347E" w:rsidRPr="00134FD2" w:rsidRDefault="0042347E" w:rsidP="0042347E">
      <w:pPr>
        <w:jc w:val="both"/>
        <w:rPr>
          <w:rFonts w:eastAsia="Calibri" w:cs="Times New Roman"/>
        </w:rPr>
      </w:pPr>
      <w:r w:rsidRPr="00134FD2">
        <w:rPr>
          <w:rFonts w:eastAsia="Calibri" w:cs="Times New Roman"/>
        </w:rPr>
        <w:t>Oppilas opiskelee äidinkieli ja kirjallisuus -oppiaineessa ja toisessa kotimaisessa kielessä seuraavassa taulukossa mainittuja oppimääriä sen mukaan kuin opetuksen järjestäjä tarjoaa ja oppilaan huoltaja valitsee. Taulukossa oppilaan äidinkielellä tarkoitetaan koulun opetuskieltä (suomi, ruotsi ja saame) tai muuta huoltajan ilmoittamaa kieltä.</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6"/>
        <w:gridCol w:w="3547"/>
        <w:gridCol w:w="2178"/>
        <w:gridCol w:w="2126"/>
      </w:tblGrid>
      <w:tr w:rsidR="00BD0516" w:rsidRPr="00134FD2" w:rsidTr="00BD0516">
        <w:trPr>
          <w:trHeight w:val="286"/>
        </w:trPr>
        <w:tc>
          <w:tcPr>
            <w:tcW w:w="1896" w:type="dxa"/>
          </w:tcPr>
          <w:p w:rsidR="00BD0516" w:rsidRPr="00134FD2" w:rsidRDefault="00F77BDC" w:rsidP="0042347E">
            <w:pPr>
              <w:spacing w:after="0" w:line="240" w:lineRule="auto"/>
              <w:jc w:val="both"/>
              <w:rPr>
                <w:rFonts w:eastAsia="Calibri" w:cs="Times New Roman"/>
                <w:b/>
              </w:rPr>
            </w:pPr>
            <w:r w:rsidRPr="00134FD2">
              <w:rPr>
                <w:rFonts w:eastAsia="Calibri" w:cs="Times New Roman"/>
                <w:b/>
              </w:rPr>
              <w:t>O</w:t>
            </w:r>
            <w:r w:rsidR="00BD0516" w:rsidRPr="00134FD2">
              <w:rPr>
                <w:rFonts w:eastAsia="Calibri" w:cs="Times New Roman"/>
                <w:b/>
              </w:rPr>
              <w:t>ppilaan äidinkieli</w:t>
            </w:r>
          </w:p>
        </w:tc>
        <w:tc>
          <w:tcPr>
            <w:tcW w:w="3547" w:type="dxa"/>
          </w:tcPr>
          <w:p w:rsidR="00BD0516" w:rsidRPr="00134FD2" w:rsidRDefault="00F77BDC" w:rsidP="000575F4">
            <w:pPr>
              <w:spacing w:after="0" w:line="240" w:lineRule="auto"/>
              <w:rPr>
                <w:rFonts w:eastAsia="Calibri" w:cs="Times New Roman"/>
                <w:b/>
              </w:rPr>
            </w:pPr>
            <w:r w:rsidRPr="00134FD2">
              <w:rPr>
                <w:rFonts w:eastAsia="Calibri" w:cs="Times New Roman"/>
                <w:b/>
              </w:rPr>
              <w:t>Ä</w:t>
            </w:r>
            <w:r w:rsidR="00BD0516" w:rsidRPr="00134FD2">
              <w:rPr>
                <w:rFonts w:eastAsia="Calibri" w:cs="Times New Roman"/>
                <w:b/>
              </w:rPr>
              <w:t>idinkielen ja kirjallisuuden oppimäärä</w:t>
            </w:r>
          </w:p>
        </w:tc>
        <w:tc>
          <w:tcPr>
            <w:tcW w:w="4304" w:type="dxa"/>
            <w:gridSpan w:val="2"/>
          </w:tcPr>
          <w:p w:rsidR="00BD0516" w:rsidRPr="00134FD2" w:rsidRDefault="00BD0516" w:rsidP="0042347E">
            <w:pPr>
              <w:spacing w:after="0" w:line="240" w:lineRule="auto"/>
              <w:jc w:val="both"/>
              <w:rPr>
                <w:rFonts w:eastAsia="Calibri" w:cs="Times New Roman"/>
                <w:b/>
              </w:rPr>
            </w:pPr>
            <w:r w:rsidRPr="00134FD2">
              <w:rPr>
                <w:rFonts w:eastAsia="Calibri" w:cs="Times New Roman"/>
                <w:b/>
              </w:rPr>
              <w:t>Toinen kotimainen kieli</w:t>
            </w:r>
          </w:p>
        </w:tc>
      </w:tr>
      <w:tr w:rsidR="00BD0516" w:rsidRPr="00134FD2" w:rsidTr="00BD0516">
        <w:trPr>
          <w:trHeight w:val="270"/>
        </w:trPr>
        <w:tc>
          <w:tcPr>
            <w:tcW w:w="1896" w:type="dxa"/>
          </w:tcPr>
          <w:p w:rsidR="00BD0516" w:rsidRPr="00134FD2" w:rsidRDefault="00BD0516" w:rsidP="0042347E">
            <w:pPr>
              <w:spacing w:after="0" w:line="240" w:lineRule="auto"/>
              <w:jc w:val="both"/>
              <w:rPr>
                <w:rFonts w:eastAsia="Calibri" w:cs="Times New Roman"/>
                <w:i/>
              </w:rPr>
            </w:pPr>
          </w:p>
        </w:tc>
        <w:tc>
          <w:tcPr>
            <w:tcW w:w="3547" w:type="dxa"/>
          </w:tcPr>
          <w:p w:rsidR="00BD0516" w:rsidRPr="00134FD2" w:rsidRDefault="00BD0516" w:rsidP="0042347E">
            <w:pPr>
              <w:spacing w:after="0" w:line="240" w:lineRule="auto"/>
              <w:jc w:val="both"/>
              <w:rPr>
                <w:rFonts w:eastAsia="Calibri" w:cs="Times New Roman"/>
                <w:i/>
              </w:rPr>
            </w:pPr>
            <w:r w:rsidRPr="00134FD2">
              <w:rPr>
                <w:rFonts w:eastAsia="Calibri" w:cs="Times New Roman"/>
                <w:i/>
              </w:rPr>
              <w:t>yhteinen</w:t>
            </w:r>
          </w:p>
        </w:tc>
        <w:tc>
          <w:tcPr>
            <w:tcW w:w="2178" w:type="dxa"/>
          </w:tcPr>
          <w:p w:rsidR="00BD0516" w:rsidRPr="00134FD2" w:rsidRDefault="00BD0516" w:rsidP="0042347E">
            <w:pPr>
              <w:spacing w:after="0" w:line="240" w:lineRule="auto"/>
              <w:jc w:val="both"/>
              <w:rPr>
                <w:rFonts w:eastAsia="Calibri" w:cs="Times New Roman"/>
                <w:i/>
              </w:rPr>
            </w:pPr>
            <w:r w:rsidRPr="00134FD2">
              <w:rPr>
                <w:rFonts w:eastAsia="Calibri" w:cs="Times New Roman"/>
                <w:i/>
              </w:rPr>
              <w:t>yhteinen</w:t>
            </w:r>
          </w:p>
        </w:tc>
        <w:tc>
          <w:tcPr>
            <w:tcW w:w="2126" w:type="dxa"/>
          </w:tcPr>
          <w:p w:rsidR="00BD0516" w:rsidRPr="00134FD2" w:rsidRDefault="00BD0516" w:rsidP="0042347E">
            <w:pPr>
              <w:spacing w:after="0" w:line="240" w:lineRule="auto"/>
              <w:jc w:val="both"/>
              <w:rPr>
                <w:rFonts w:eastAsia="Calibri" w:cs="Times New Roman"/>
                <w:i/>
              </w:rPr>
            </w:pPr>
            <w:r w:rsidRPr="00134FD2">
              <w:rPr>
                <w:rFonts w:eastAsia="Calibri" w:cs="Times New Roman"/>
                <w:i/>
              </w:rPr>
              <w:t>valinnainen</w:t>
            </w:r>
          </w:p>
        </w:tc>
      </w:tr>
      <w:tr w:rsidR="00BD0516" w:rsidRPr="00134FD2" w:rsidTr="00BD0516">
        <w:trPr>
          <w:trHeight w:val="286"/>
        </w:trPr>
        <w:tc>
          <w:tcPr>
            <w:tcW w:w="1896"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suomi</w:t>
            </w:r>
          </w:p>
        </w:tc>
        <w:tc>
          <w:tcPr>
            <w:tcW w:w="3547"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suomen kieli ja kirjallisuus</w:t>
            </w:r>
          </w:p>
        </w:tc>
        <w:tc>
          <w:tcPr>
            <w:tcW w:w="2178"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ruotsi</w:t>
            </w:r>
          </w:p>
        </w:tc>
        <w:tc>
          <w:tcPr>
            <w:tcW w:w="2126" w:type="dxa"/>
            <w:vAlign w:val="center"/>
          </w:tcPr>
          <w:p w:rsidR="00BD0516" w:rsidRPr="00134FD2" w:rsidRDefault="00BD0516" w:rsidP="0042347E">
            <w:pPr>
              <w:spacing w:after="0" w:line="240" w:lineRule="auto"/>
              <w:jc w:val="both"/>
              <w:rPr>
                <w:rFonts w:eastAsia="Calibri" w:cs="Times New Roman"/>
              </w:rPr>
            </w:pPr>
            <w:r w:rsidRPr="00134FD2">
              <w:rPr>
                <w:rFonts w:eastAsia="Calibri" w:cs="Times New Roman"/>
              </w:rPr>
              <w:t>-</w:t>
            </w:r>
          </w:p>
        </w:tc>
      </w:tr>
      <w:tr w:rsidR="00BD0516" w:rsidRPr="00134FD2" w:rsidTr="00BD0516">
        <w:trPr>
          <w:trHeight w:val="270"/>
        </w:trPr>
        <w:tc>
          <w:tcPr>
            <w:tcW w:w="1896"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ruotsi</w:t>
            </w:r>
          </w:p>
        </w:tc>
        <w:tc>
          <w:tcPr>
            <w:tcW w:w="3547"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ruotsin kieli ja kirjallisuus</w:t>
            </w:r>
          </w:p>
        </w:tc>
        <w:tc>
          <w:tcPr>
            <w:tcW w:w="2178"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suomi</w:t>
            </w:r>
          </w:p>
        </w:tc>
        <w:tc>
          <w:tcPr>
            <w:tcW w:w="2126" w:type="dxa"/>
            <w:vAlign w:val="center"/>
          </w:tcPr>
          <w:p w:rsidR="00BD0516" w:rsidRPr="00134FD2" w:rsidRDefault="00BD0516" w:rsidP="0042347E">
            <w:pPr>
              <w:spacing w:after="0" w:line="240" w:lineRule="auto"/>
              <w:jc w:val="both"/>
              <w:rPr>
                <w:rFonts w:eastAsia="Calibri" w:cs="Times New Roman"/>
              </w:rPr>
            </w:pPr>
            <w:r w:rsidRPr="00134FD2">
              <w:rPr>
                <w:rFonts w:eastAsia="Calibri" w:cs="Times New Roman"/>
              </w:rPr>
              <w:t>-</w:t>
            </w:r>
          </w:p>
        </w:tc>
      </w:tr>
      <w:tr w:rsidR="00BD0516" w:rsidRPr="00134FD2" w:rsidTr="00BD0516">
        <w:trPr>
          <w:trHeight w:val="286"/>
        </w:trPr>
        <w:tc>
          <w:tcPr>
            <w:tcW w:w="1896" w:type="dxa"/>
          </w:tcPr>
          <w:p w:rsidR="00BD0516" w:rsidRPr="00134FD2" w:rsidRDefault="00BD0516" w:rsidP="00D15D2D">
            <w:pPr>
              <w:spacing w:after="0" w:line="240" w:lineRule="auto"/>
              <w:jc w:val="both"/>
              <w:rPr>
                <w:rFonts w:eastAsia="Calibri" w:cs="Times New Roman"/>
              </w:rPr>
            </w:pPr>
            <w:r w:rsidRPr="00134FD2">
              <w:rPr>
                <w:rFonts w:eastAsia="Calibri" w:cs="Times New Roman"/>
              </w:rPr>
              <w:t xml:space="preserve">saame </w:t>
            </w:r>
          </w:p>
        </w:tc>
        <w:tc>
          <w:tcPr>
            <w:tcW w:w="3547"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 xml:space="preserve">saamen kieli ja kirjallisuus sekä suomi </w:t>
            </w:r>
            <w:r w:rsidR="00AC468E" w:rsidRPr="00134FD2">
              <w:rPr>
                <w:rFonts w:eastAsia="Calibri" w:cs="Times New Roman"/>
              </w:rPr>
              <w:t xml:space="preserve">tai ruotsi </w:t>
            </w:r>
            <w:r w:rsidRPr="00134FD2">
              <w:rPr>
                <w:rFonts w:eastAsia="Calibri" w:cs="Times New Roman"/>
              </w:rPr>
              <w:t>saamenkielisille</w:t>
            </w:r>
          </w:p>
        </w:tc>
        <w:tc>
          <w:tcPr>
            <w:tcW w:w="2178" w:type="dxa"/>
            <w:vAlign w:val="center"/>
          </w:tcPr>
          <w:p w:rsidR="00BD0516" w:rsidRPr="00134FD2" w:rsidRDefault="00BD0516" w:rsidP="0042347E">
            <w:pPr>
              <w:spacing w:after="0" w:line="240" w:lineRule="auto"/>
              <w:jc w:val="both"/>
              <w:rPr>
                <w:rFonts w:eastAsia="Calibri" w:cs="Times New Roman"/>
              </w:rPr>
            </w:pPr>
            <w:r w:rsidRPr="00134FD2">
              <w:rPr>
                <w:rFonts w:eastAsia="Calibri" w:cs="Times New Roman"/>
              </w:rPr>
              <w:t>-</w:t>
            </w:r>
          </w:p>
          <w:p w:rsidR="00BD0516" w:rsidRPr="00134FD2" w:rsidRDefault="00BD0516" w:rsidP="0042347E">
            <w:pPr>
              <w:spacing w:after="0" w:line="240" w:lineRule="auto"/>
              <w:jc w:val="both"/>
              <w:rPr>
                <w:rFonts w:eastAsia="Calibri" w:cs="Times New Roman"/>
              </w:rPr>
            </w:pPr>
          </w:p>
        </w:tc>
        <w:tc>
          <w:tcPr>
            <w:tcW w:w="2126" w:type="dxa"/>
          </w:tcPr>
          <w:p w:rsidR="00BD0516" w:rsidRPr="00134FD2" w:rsidRDefault="001B083F" w:rsidP="0042347E">
            <w:pPr>
              <w:spacing w:after="0" w:line="240" w:lineRule="auto"/>
              <w:jc w:val="both"/>
              <w:rPr>
                <w:rFonts w:eastAsia="Calibri" w:cs="Times New Roman"/>
              </w:rPr>
            </w:pPr>
            <w:r w:rsidRPr="00134FD2">
              <w:rPr>
                <w:rFonts w:eastAsia="Calibri" w:cs="Times New Roman"/>
              </w:rPr>
              <w:t xml:space="preserve">suomi tai </w:t>
            </w:r>
            <w:r w:rsidR="00BD0516" w:rsidRPr="00134FD2">
              <w:rPr>
                <w:rFonts w:eastAsia="Calibri" w:cs="Times New Roman"/>
              </w:rPr>
              <w:t>ruotsi</w:t>
            </w:r>
          </w:p>
        </w:tc>
      </w:tr>
      <w:tr w:rsidR="00BD0516" w:rsidRPr="00134FD2" w:rsidTr="00BD0516">
        <w:trPr>
          <w:trHeight w:val="286"/>
        </w:trPr>
        <w:tc>
          <w:tcPr>
            <w:tcW w:w="1896" w:type="dxa"/>
          </w:tcPr>
          <w:p w:rsidR="00BD0516" w:rsidRPr="00134FD2" w:rsidRDefault="00BD0516" w:rsidP="00D15D2D">
            <w:pPr>
              <w:spacing w:after="0" w:line="240" w:lineRule="auto"/>
              <w:jc w:val="both"/>
              <w:rPr>
                <w:rFonts w:eastAsia="Calibri" w:cs="Times New Roman"/>
              </w:rPr>
            </w:pPr>
            <w:r w:rsidRPr="00134FD2">
              <w:rPr>
                <w:rFonts w:eastAsia="Calibri" w:cs="Times New Roman"/>
              </w:rPr>
              <w:t xml:space="preserve">saame </w:t>
            </w:r>
          </w:p>
        </w:tc>
        <w:tc>
          <w:tcPr>
            <w:tcW w:w="3547"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suomen tai ruotsin kieli ja kirjallisuus sekä saamen kieli ja kirjallisuus</w:t>
            </w:r>
          </w:p>
        </w:tc>
        <w:tc>
          <w:tcPr>
            <w:tcW w:w="2178"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ruotsi tai suomi</w:t>
            </w:r>
          </w:p>
        </w:tc>
        <w:tc>
          <w:tcPr>
            <w:tcW w:w="2126" w:type="dxa"/>
          </w:tcPr>
          <w:p w:rsidR="00BD0516" w:rsidRPr="00134FD2" w:rsidRDefault="00BD0516" w:rsidP="0042347E">
            <w:pPr>
              <w:spacing w:after="0" w:line="240" w:lineRule="auto"/>
              <w:jc w:val="both"/>
              <w:rPr>
                <w:rFonts w:eastAsia="Calibri" w:cs="Times New Roman"/>
              </w:rPr>
            </w:pPr>
          </w:p>
        </w:tc>
      </w:tr>
      <w:tr w:rsidR="00BD0516" w:rsidRPr="00134FD2" w:rsidTr="00BD0516">
        <w:trPr>
          <w:trHeight w:val="270"/>
        </w:trPr>
        <w:tc>
          <w:tcPr>
            <w:tcW w:w="1896"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romani</w:t>
            </w:r>
          </w:p>
        </w:tc>
        <w:tc>
          <w:tcPr>
            <w:tcW w:w="3547"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suomen tai ruotsin kieli ja kirjallisuus sekä romanikieli ja kirjallisuus</w:t>
            </w:r>
          </w:p>
        </w:tc>
        <w:tc>
          <w:tcPr>
            <w:tcW w:w="2178"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ruotsi tai suomi</w:t>
            </w:r>
          </w:p>
        </w:tc>
        <w:tc>
          <w:tcPr>
            <w:tcW w:w="2126" w:type="dxa"/>
            <w:vAlign w:val="center"/>
          </w:tcPr>
          <w:p w:rsidR="00BD0516" w:rsidRPr="00134FD2" w:rsidRDefault="00BD0516" w:rsidP="0042347E">
            <w:pPr>
              <w:spacing w:after="0" w:line="240" w:lineRule="auto"/>
              <w:jc w:val="both"/>
              <w:rPr>
                <w:rFonts w:eastAsia="Calibri" w:cs="Times New Roman"/>
              </w:rPr>
            </w:pPr>
            <w:r w:rsidRPr="00134FD2">
              <w:rPr>
                <w:rFonts w:eastAsia="Calibri" w:cs="Times New Roman"/>
              </w:rPr>
              <w:t>-</w:t>
            </w:r>
          </w:p>
        </w:tc>
      </w:tr>
      <w:tr w:rsidR="00BD0516" w:rsidRPr="00134FD2" w:rsidTr="00BD0516">
        <w:trPr>
          <w:trHeight w:val="286"/>
        </w:trPr>
        <w:tc>
          <w:tcPr>
            <w:tcW w:w="1896"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viittomakieli</w:t>
            </w:r>
          </w:p>
        </w:tc>
        <w:tc>
          <w:tcPr>
            <w:tcW w:w="3547"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viittomakieli ja kirjallisuus sekä suomi tai ruotsi viittomakielisille</w:t>
            </w:r>
          </w:p>
        </w:tc>
        <w:tc>
          <w:tcPr>
            <w:tcW w:w="2178" w:type="dxa"/>
            <w:vAlign w:val="center"/>
          </w:tcPr>
          <w:p w:rsidR="00BD0516" w:rsidRPr="00134FD2" w:rsidRDefault="00BD0516" w:rsidP="0042347E">
            <w:pPr>
              <w:spacing w:after="0" w:line="240" w:lineRule="auto"/>
              <w:jc w:val="both"/>
              <w:rPr>
                <w:rFonts w:eastAsia="Calibri" w:cs="Times New Roman"/>
              </w:rPr>
            </w:pPr>
            <w:r w:rsidRPr="00134FD2">
              <w:rPr>
                <w:rFonts w:eastAsia="Calibri" w:cs="Times New Roman"/>
              </w:rPr>
              <w:t>-</w:t>
            </w:r>
          </w:p>
        </w:tc>
        <w:tc>
          <w:tcPr>
            <w:tcW w:w="2126"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ruotsi tai suomi</w:t>
            </w:r>
          </w:p>
        </w:tc>
      </w:tr>
      <w:tr w:rsidR="00BD0516" w:rsidRPr="00134FD2" w:rsidTr="00BD0516">
        <w:trPr>
          <w:trHeight w:val="286"/>
        </w:trPr>
        <w:tc>
          <w:tcPr>
            <w:tcW w:w="1896"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muu äidinkieli</w:t>
            </w:r>
          </w:p>
        </w:tc>
        <w:tc>
          <w:tcPr>
            <w:tcW w:w="3547"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 xml:space="preserve">muu äidinkieli koko äidinkielen ja kirjallisuuden </w:t>
            </w:r>
            <w:r w:rsidR="009C4BD3" w:rsidRPr="00134FD2">
              <w:rPr>
                <w:rFonts w:eastAsia="Calibri" w:cs="Times New Roman"/>
              </w:rPr>
              <w:t>tuntimäärällä tai VA422</w:t>
            </w:r>
            <w:r w:rsidRPr="00134FD2">
              <w:rPr>
                <w:rFonts w:eastAsia="Calibri" w:cs="Times New Roman"/>
              </w:rPr>
              <w:t>/2012 8 §:n mukaisesti järjestettynä sekä suomi tai ruotsi toisena kielenä</w:t>
            </w:r>
          </w:p>
        </w:tc>
        <w:tc>
          <w:tcPr>
            <w:tcW w:w="2178" w:type="dxa"/>
            <w:vAlign w:val="center"/>
          </w:tcPr>
          <w:p w:rsidR="00BD0516" w:rsidRPr="00134FD2" w:rsidRDefault="00BD0516" w:rsidP="0042347E">
            <w:pPr>
              <w:spacing w:after="0" w:line="240" w:lineRule="auto"/>
              <w:jc w:val="both"/>
              <w:rPr>
                <w:rFonts w:eastAsia="Calibri" w:cs="Times New Roman"/>
              </w:rPr>
            </w:pPr>
            <w:r w:rsidRPr="00134FD2">
              <w:rPr>
                <w:rFonts w:eastAsia="Calibri" w:cs="Times New Roman"/>
              </w:rPr>
              <w:t>-</w:t>
            </w:r>
          </w:p>
        </w:tc>
        <w:tc>
          <w:tcPr>
            <w:tcW w:w="2126" w:type="dxa"/>
          </w:tcPr>
          <w:p w:rsidR="00BD0516" w:rsidRPr="00134FD2" w:rsidRDefault="00BD0516" w:rsidP="0042347E">
            <w:pPr>
              <w:spacing w:after="0" w:line="240" w:lineRule="auto"/>
              <w:jc w:val="both"/>
              <w:rPr>
                <w:rFonts w:eastAsia="Calibri" w:cs="Times New Roman"/>
              </w:rPr>
            </w:pPr>
            <w:r w:rsidRPr="00134FD2">
              <w:rPr>
                <w:rFonts w:eastAsia="Calibri" w:cs="Times New Roman"/>
              </w:rPr>
              <w:t>ruotsi tai suomi</w:t>
            </w:r>
          </w:p>
        </w:tc>
      </w:tr>
    </w:tbl>
    <w:p w:rsidR="009B4828" w:rsidRPr="00134FD2" w:rsidRDefault="009B4828" w:rsidP="009B4828">
      <w:bookmarkStart w:id="120" w:name="_Toc403469358"/>
    </w:p>
    <w:p w:rsidR="0042347E" w:rsidRPr="00134FD2" w:rsidRDefault="002E2DA5" w:rsidP="002E2DA5">
      <w:pPr>
        <w:pStyle w:val="Otsikko4"/>
      </w:pPr>
      <w:bookmarkStart w:id="121" w:name="_Toc413327101"/>
      <w:r w:rsidRPr="00134FD2">
        <w:t xml:space="preserve">13.4.1 </w:t>
      </w:r>
      <w:r w:rsidR="0042347E" w:rsidRPr="00134FD2">
        <w:t>ÄIDINKIELI JA KIRJALLISUUS</w:t>
      </w:r>
      <w:bookmarkEnd w:id="119"/>
      <w:bookmarkEnd w:id="120"/>
      <w:bookmarkEnd w:id="121"/>
      <w:r w:rsidR="0042347E" w:rsidRPr="00134FD2">
        <w:br/>
      </w:r>
    </w:p>
    <w:p w:rsidR="00C9306B" w:rsidRPr="00134FD2" w:rsidRDefault="00C9306B" w:rsidP="00C9306B">
      <w:pPr>
        <w:jc w:val="both"/>
      </w:pPr>
      <w:r w:rsidRPr="00134FD2">
        <w:rPr>
          <w:b/>
        </w:rPr>
        <w:t>KIELIKASVATUS</w:t>
      </w:r>
      <w:r w:rsidRPr="00134FD2">
        <w:rPr>
          <w:b/>
        </w:rPr>
        <w:br/>
      </w:r>
      <w:r w:rsidRPr="00134FD2">
        <w:rPr>
          <w:b/>
        </w:rPr>
        <w:br/>
      </w:r>
      <w:r w:rsidRPr="00134FD2">
        <w:t xml:space="preserve">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w:t>
      </w:r>
      <w:r w:rsidRPr="00134FD2">
        <w:lastRenderedPageBreak/>
        <w:t>eri kielten taitoaan kaiken oppimisen tukena eri oppiaineissa. Oppilaita ohjataan lukemaan kielitaidolleen sopivia tekstejä ja hankkimaan opiskelussa tarvittavaa tietoa eri kielillä.</w:t>
      </w:r>
    </w:p>
    <w:p w:rsidR="00C9306B" w:rsidRPr="00134FD2" w:rsidRDefault="00C9306B" w:rsidP="00C9306B">
      <w:pPr>
        <w:jc w:val="both"/>
      </w:pPr>
      <w:r w:rsidRPr="00134FD2">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 rohkeasti. Kielikasvatus edellyttää eri oppiaineiden yhteistyötä.</w:t>
      </w:r>
    </w:p>
    <w:p w:rsidR="0042347E" w:rsidRPr="00134FD2" w:rsidRDefault="0042347E" w:rsidP="0042347E">
      <w:pPr>
        <w:jc w:val="both"/>
        <w:rPr>
          <w:b/>
        </w:rPr>
      </w:pPr>
      <w:r w:rsidRPr="00134FD2">
        <w:rPr>
          <w:b/>
        </w:rPr>
        <w:t xml:space="preserve">Oppiaineen tehtävä </w:t>
      </w:r>
    </w:p>
    <w:p w:rsidR="007E707B" w:rsidRPr="00134FD2" w:rsidRDefault="007E707B" w:rsidP="007E707B">
      <w:pPr>
        <w:jc w:val="both"/>
        <w:rPr>
          <w:b/>
        </w:rPr>
      </w:pPr>
      <w:r w:rsidRPr="00134FD2">
        <w:t>Tehtäväkuvaus, oppimisympäristöihin ja työtapoihin liittyvät tavoitteet sekä ohjaus, eriyttäminen ja tuki</w:t>
      </w:r>
      <w:r w:rsidRPr="00134FD2">
        <w:rPr>
          <w:b/>
        </w:rPr>
        <w:t xml:space="preserve"> </w:t>
      </w:r>
      <w:r w:rsidRPr="00134FD2">
        <w:t>sekä oppilaan oppimisen arviointi</w:t>
      </w:r>
      <w:r w:rsidRPr="00134FD2">
        <w:rPr>
          <w:b/>
        </w:rPr>
        <w:t xml:space="preserve"> </w:t>
      </w:r>
      <w:r w:rsidRPr="00134FD2">
        <w:t>koskevat kaikkia äidinkieli ja kirjallisuus -oppiaineen oppimääriä.</w:t>
      </w:r>
    </w:p>
    <w:p w:rsidR="007E707B" w:rsidRPr="00134FD2" w:rsidRDefault="007E707B" w:rsidP="007E707B">
      <w:pPr>
        <w:jc w:val="both"/>
        <w:rPr>
          <w:color w:val="000000"/>
        </w:rPr>
      </w:pPr>
      <w:r w:rsidRPr="00134FD2">
        <w:rPr>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7E707B" w:rsidRPr="00134FD2" w:rsidRDefault="007E707B" w:rsidP="007E707B">
      <w:pPr>
        <w:jc w:val="both"/>
        <w:rPr>
          <w:color w:val="000000"/>
        </w:rPr>
      </w:pPr>
      <w:r w:rsidRPr="00134FD2">
        <w:rPr>
          <w:color w:val="000000"/>
        </w:rPr>
        <w:t xml:space="preserve">Äidinkielen ja kirjallisuuden opetus vastaa yhteistyössä muiden oppiaineiden ja kotien kanssa oppilaiden kielikasvatuksesta ja auttaa heitä rakentamaan kielellistä ja kulttuurista identiteettiä monikulttuurisessa ja medioituneessa yhteiskunnassa. Äidinkieli ja kirjallisuus on monitieteinen taito-,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134FD2">
        <w:t>laajentaa oppilaiden käsitystä oman kielellisen ilmaisunsa mahdollisuuksista. Kirjallisuus yhdistää oppilaan kulttuuriinsa ja avartaa käsitystä muista kulttuureista.</w:t>
      </w:r>
    </w:p>
    <w:p w:rsidR="007E707B" w:rsidRPr="00134FD2" w:rsidRDefault="007E707B" w:rsidP="007E707B">
      <w:pPr>
        <w:jc w:val="both"/>
        <w:rPr>
          <w:color w:val="000000"/>
        </w:rPr>
      </w:pPr>
      <w:r w:rsidRPr="00134FD2">
        <w:rPr>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7E707B" w:rsidRPr="00134FD2" w:rsidRDefault="007E707B" w:rsidP="007E707B">
      <w:pPr>
        <w:jc w:val="both"/>
        <w:rPr>
          <w:color w:val="000000"/>
        </w:rPr>
      </w:pPr>
      <w:r w:rsidRPr="00134FD2">
        <w:rPr>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7E707B" w:rsidRPr="00134FD2" w:rsidRDefault="007E707B" w:rsidP="0042347E">
      <w:pPr>
        <w:jc w:val="both"/>
        <w:rPr>
          <w:color w:val="000000"/>
        </w:rPr>
      </w:pPr>
      <w:r w:rsidRPr="00134FD2">
        <w:rPr>
          <w:color w:val="000000"/>
        </w:rPr>
        <w:t xml:space="preserve">Keskeisiä motivaatiotekijöitä äidinkielen ja kirjallisuuden oppimisessa ovat opittavien asioiden merkityksellisyys oppilaille ja osallisuuden kokemukset. Oppilaiden kiinnostusta vahvistetaan luomalla </w:t>
      </w:r>
      <w:r w:rsidRPr="00134FD2">
        <w:rPr>
          <w:color w:val="000000"/>
        </w:rPr>
        <w:lastRenderedPageBreak/>
        <w:t>mahdollisuuksia aktiiviseen toimijuuteen ja omiin valintoihin sekä ottamalla huomioon oppilaiden tekstimaailma ja kokemukset sekä laajentamalla niitä.</w:t>
      </w:r>
      <w:r w:rsidR="00482282" w:rsidRPr="00134FD2">
        <w:rPr>
          <w:color w:val="000000"/>
        </w:rPr>
        <w:t xml:space="preserve"> Opetuksessa</w:t>
      </w:r>
      <w:r w:rsidRPr="00134FD2">
        <w:rPr>
          <w:color w:val="000000"/>
        </w:rPr>
        <w:t xml:space="preserve">, oppimisympäristön luomisessa ja opetusmenetelmien valinnassa otetaan huomioon oppilaiden erilaisuus, yhdenvertaisuus ja sukupuolten tasa-arvo ja tuetaan niin edistyneitä kuin oppimisvaikeuksien kanssa ponnistelevia. </w:t>
      </w:r>
      <w:r w:rsidRPr="00134FD2">
        <w:rPr>
          <w:rFonts w:cs="Arial"/>
          <w:color w:val="000000"/>
        </w:rPr>
        <w:t>Äidinkielen oppimäärät tekevät yhteistyötä.</w:t>
      </w:r>
      <w:r w:rsidRPr="00134FD2">
        <w:rPr>
          <w:rFonts w:cs="Arial"/>
          <w:strike/>
          <w:color w:val="000000"/>
        </w:rPr>
        <w:t xml:space="preserve"> </w:t>
      </w:r>
    </w:p>
    <w:p w:rsidR="0042347E" w:rsidRPr="00134FD2" w:rsidRDefault="0042347E" w:rsidP="0042347E">
      <w:pPr>
        <w:jc w:val="both"/>
        <w:rPr>
          <w:color w:val="000000"/>
        </w:rPr>
      </w:pPr>
      <w:r w:rsidRPr="00134FD2">
        <w:rPr>
          <w:b/>
          <w:color w:val="000000"/>
        </w:rPr>
        <w:t>Vuosiluokilla 1–2</w:t>
      </w:r>
      <w:r w:rsidRPr="00134FD2">
        <w:rPr>
          <w:color w:val="000000"/>
        </w:rPr>
        <w:t xml:space="preserve"> äidinkielen ja kirjallisuuden opetuksen </w:t>
      </w:r>
      <w:r w:rsidR="00603237" w:rsidRPr="00134FD2">
        <w:rPr>
          <w:color w:val="000000"/>
        </w:rPr>
        <w:t xml:space="preserve">erityisenä </w:t>
      </w:r>
      <w:r w:rsidRPr="00134FD2">
        <w:rPr>
          <w:color w:val="000000"/>
        </w:rPr>
        <w:t>tehtävänä on edistää oppilaiden yksilöllisten edellytysten pohjalta itsensä ilmaisemisen ja vuorovaikutuksen taitoja, kielellistä tietoisuutta</w:t>
      </w:r>
      <w:r w:rsidRPr="00134FD2">
        <w:rPr>
          <w:i/>
          <w:color w:val="000000"/>
        </w:rPr>
        <w:t xml:space="preserve"> </w:t>
      </w:r>
      <w:r w:rsidRPr="00134FD2">
        <w:rPr>
          <w:color w:val="000000"/>
        </w:rPr>
        <w:t xml:space="preserve">sekä kehittää kuuntelemisen, puhumisen, lukemisen ja kirjoittamisen perustaitoja.  Opetuksen tehtävänä on kiinnostuksen ja innostuksen vahvistaminen kielelliseen ilmaisuun, draamaan, kaunokirjallisuuteen ja monimuotoisten tekstien tulkitsemiseen ja tuottamiseen. Opetuksessa huolehditaan oppimisprosessin jatkumosta esiopetuksesta kouluun niin äidinkielen perustaitojen kuin laaja-alaisen osaamisen osalta. </w:t>
      </w:r>
    </w:p>
    <w:p w:rsidR="00AB1448" w:rsidRPr="00134FD2" w:rsidRDefault="00AB1448"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Äidinkieli ja kirjallisuus -oppiaineen oppimisympäristöihin ja työtapoihin liittyvät tavoitteet vuosiluok</w:t>
      </w:r>
      <w:r w:rsidR="00665B21" w:rsidRPr="00134FD2">
        <w:rPr>
          <w:rFonts w:eastAsia="Calibri" w:cs="Calibri"/>
          <w:b/>
          <w:color w:val="000000"/>
        </w:rPr>
        <w:t>i</w:t>
      </w:r>
      <w:r w:rsidRPr="00134FD2">
        <w:rPr>
          <w:rFonts w:eastAsia="Calibri" w:cs="Calibri"/>
          <w:b/>
          <w:color w:val="000000"/>
        </w:rPr>
        <w:t xml:space="preserve">lla 1–2 </w:t>
      </w:r>
    </w:p>
    <w:p w:rsidR="0042347E" w:rsidRPr="00134FD2" w:rsidRDefault="0042347E"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ascii="Calibri" w:eastAsia="Calibri" w:hAnsi="Calibri" w:cs="Calibri"/>
          <w:color w:val="000000"/>
        </w:rPr>
        <w:t xml:space="preserve">Äidinkielen ja kirjallisuuden oppimisympäristö rakennetaan monipuoliseksi teksti- ja kieliympäristöksi.  Saatavilla tulee olla </w:t>
      </w:r>
      <w:r w:rsidRPr="00134FD2">
        <w:rPr>
          <w:rFonts w:ascii="Calibri" w:eastAsia="Calibri" w:hAnsi="Calibri" w:cs="Arial"/>
          <w:color w:val="000000"/>
        </w:rPr>
        <w:t xml:space="preserve">paljon oppilaita kiinnostavaa kirjallisuutta ja monimuotoisia tekstejä. </w:t>
      </w:r>
      <w:r w:rsidRPr="00134FD2">
        <w:rPr>
          <w:rFonts w:ascii="Calibri" w:eastAsia="Calibri" w:hAnsi="Calibri" w:cs="Calibri"/>
          <w:color w:val="000000"/>
        </w:rPr>
        <w:t xml:space="preserve">Tekstejä tuotetaan yksin ja yhdessä ja niitä julkaistaan luokassa ja lähipiirissä. </w:t>
      </w:r>
      <w:r w:rsidRPr="00134FD2">
        <w:rPr>
          <w:rFonts w:ascii="Calibri" w:eastAsia="Calibri" w:hAnsi="Calibri" w:cs="Arial"/>
          <w:color w:val="000000"/>
        </w:rPr>
        <w:t xml:space="preserve">Kieltä tutkitaan leikinomaisesti, esimerkiksi rooli-, draama- ja teatterileikin keinoin.  </w:t>
      </w:r>
      <w:r w:rsidRPr="00134FD2">
        <w:rPr>
          <w:rFonts w:ascii="Calibri" w:eastAsia="Calibri" w:hAnsi="Calibri" w:cs="Calibri"/>
          <w:color w:val="000000"/>
        </w:rPr>
        <w:t xml:space="preserve">Opetusta eheytetään niin, että äidinkielen taitojen oppiminen nivoutuu ilmiöiden kielelliseen hahmottamiseen eri oppiaineiden yhteydessä.  </w:t>
      </w:r>
      <w:r w:rsidRPr="00134FD2">
        <w:rPr>
          <w:rFonts w:ascii="Calibri" w:eastAsia="Calibri" w:hAnsi="Calibri" w:cs="Arial"/>
          <w:color w:val="000000"/>
        </w:rPr>
        <w:t xml:space="preserve">Koulu- tai lähikirjaston toimintaan ja erilaisiin lasten kulttuuritapahtumiin tutustuminen laajentavat oppimisympäristöä luokan ulkopuolelle.  Lisäksi hyödynnetään lähiympäristön ja median kulttuurista monimuotoisuutta. </w:t>
      </w:r>
      <w:r w:rsidRPr="00134FD2">
        <w:rPr>
          <w:rFonts w:ascii="Calibri" w:eastAsia="Calibri" w:hAnsi="Calibri" w:cs="Calibri"/>
          <w:color w:val="000000"/>
        </w:rPr>
        <w:t>Opetuksessa korostuvat kokemusten ja elämysten jakaminen sekä taitojen harjoitteleminen yhdessä ja yksin, myös viestintäteknologiaa hyödyntäen. Draamaa integroidaan kirjallisuuteen ja muihin oppiaineisiin, esimerkiksi musiikkiin, liikuntaan ja ympäristöoppiin.</w:t>
      </w:r>
    </w:p>
    <w:p w:rsidR="0042347E" w:rsidRPr="00134FD2" w:rsidRDefault="0042347E"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eriyttäminen ja tuki äidinkieli ja kirjallisuus -oppiaineessa vuosiluokilla 1–2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jc w:val="both"/>
      </w:pPr>
      <w:r w:rsidRPr="00134FD2">
        <w:t>Tavoitteena on tukea oppilaiden kielellistä kehitystä ja vuorovaikutustaitoja sekä luku- ja kirjoitustaidon oppimista yhteistyössä kotien kanssa. Kielellisiä vaikeuksia puheen, lukemisen ja kirjoittamisen alueella pyritään tunnistamaan mahdollisimman varhain. Opettaja mallintaa sanojen, virkkeiden ja tekstien lukemista ja ymmärtämistä sekä kirjoittamisen tapoja. Oppilaita ohjataan käyttämään mediavälineitä</w:t>
      </w:r>
      <w:r w:rsidRPr="00134FD2">
        <w:rPr>
          <w:u w:val="single"/>
        </w:rPr>
        <w:t xml:space="preserve"> </w:t>
      </w:r>
      <w:r w:rsidRPr="00134FD2">
        <w:t xml:space="preserve">monipuolisesti ja turvallisesti. Kielellisesti taitavia oppilaita ohjataan haastavampien tehtävien, materiaalien ja tekstiympäristöjen pariin.  Tekstit ja työtavat valitaan niin, että oppilaiden yhdenvertaisuus ja sukupuolten tasa-arvo toteutuu. </w:t>
      </w:r>
    </w:p>
    <w:p w:rsidR="0042347E" w:rsidRPr="00134FD2" w:rsidRDefault="0042347E" w:rsidP="0042347E">
      <w:pPr>
        <w:jc w:val="both"/>
        <w:rPr>
          <w:b/>
        </w:rPr>
      </w:pPr>
      <w:r w:rsidRPr="00134FD2">
        <w:rPr>
          <w:b/>
        </w:rPr>
        <w:t>Oppilaan oppimisen arviointi äidinkieli ja kirjallisuus -oppiaineessa vuosiluokilla 1–2</w:t>
      </w:r>
    </w:p>
    <w:p w:rsidR="0042347E" w:rsidRPr="00134FD2" w:rsidRDefault="003A37A5" w:rsidP="0042347E">
      <w:pPr>
        <w:shd w:val="clear" w:color="auto" w:fill="FFFFFF"/>
        <w:jc w:val="both"/>
        <w:rPr>
          <w:rFonts w:cs="Helvetica"/>
          <w:color w:val="000000"/>
        </w:rPr>
      </w:pPr>
      <w:r w:rsidRPr="00134FD2">
        <w:t>Oppimisen arviointi on oppilai</w:t>
      </w:r>
      <w:r w:rsidR="0042347E" w:rsidRPr="00134FD2">
        <w:t xml:space="preserve">ta ohjaavaa ja kannustavaa. </w:t>
      </w:r>
      <w:r w:rsidR="0042347E" w:rsidRPr="00134FD2">
        <w:rPr>
          <w:rFonts w:cs="Helvetica"/>
          <w:color w:val="000000"/>
        </w:rPr>
        <w:t>Yhteisen pohdinnan sekä palautteen antamisen ja saamisen avulla opettaja ohjaa niin koko opetusryhmän kuin yksittäisen oppilaan oppimista ja edistymistä.</w:t>
      </w:r>
      <w:r w:rsidR="0042347E" w:rsidRPr="00134FD2">
        <w:t xml:space="preserve"> Vuosiluokilla 1–2 oppimisen arvioinnin päätehtävänä on tukea ja edistää oppilaiden kielellistä kehitystä kaikilla tavoitealueilla. Opettaja pyrkii saamaan kokonaiskuvan kunkin oppilaan kielellises</w:t>
      </w:r>
      <w:r w:rsidRPr="00134FD2">
        <w:t>tä kehityksen edistymisestä. A</w:t>
      </w:r>
      <w:r w:rsidR="0042347E" w:rsidRPr="00134FD2">
        <w:t xml:space="preserve">rviointiin perustuvan palautteen kautta oppilaat saavat tietoa kielitaitonsa vahvuuksista sekä edistymisestään opiskelemansa kielen oppijana. Oppilaat saavat myös monipuolisesti </w:t>
      </w:r>
      <w:r w:rsidR="0042347E" w:rsidRPr="00134FD2">
        <w:lastRenderedPageBreak/>
        <w:t xml:space="preserve">palautetta siitä, miten he ymmärtävät ja käyttävät kieltä, ilmaisevat itseään, osallistuvat yhteiseen keskusteluun sekä tuottavat ja tulkitsevat tekstejä. Laadukas ja kannustava palaute osaamisen eri alueilta on tärkeää. </w:t>
      </w:r>
      <w:r w:rsidR="0042347E" w:rsidRPr="00134FD2">
        <w:rPr>
          <w:rFonts w:cs="Helvetica"/>
          <w:color w:val="000000"/>
        </w:rPr>
        <w:t>Se auttaa oppilaita huomaamaan onnistumisiaan ja edistymistään sekä motivoi suuntaamaan työskentelyään kielellisen kehityksen kannalta tarkoituksenmukaisella tavalla.</w:t>
      </w:r>
      <w:r w:rsidR="0042347E" w:rsidRPr="00134FD2">
        <w:rPr>
          <w:rFonts w:ascii="Helvetica" w:hAnsi="Helvetica" w:cs="Helvetica"/>
          <w:color w:val="000000"/>
        </w:rPr>
        <w:t xml:space="preserve"> </w:t>
      </w:r>
      <w:r w:rsidR="0042347E" w:rsidRPr="00134FD2">
        <w:rPr>
          <w:rFonts w:cs="Helvetica"/>
          <w:color w:val="000000"/>
        </w:rPr>
        <w:t>Arviointi tuottaa tietoa myös opetuksen suunnittelua varten sekä auttaa havaitsemaan mahdollisia tuen tarpeita oppilaiden kielellisessä kehityksessä.   </w:t>
      </w:r>
    </w:p>
    <w:p w:rsidR="0042347E" w:rsidRPr="00134FD2" w:rsidRDefault="0042347E" w:rsidP="0042347E">
      <w:pPr>
        <w:shd w:val="clear" w:color="auto" w:fill="FFFFFF"/>
        <w:jc w:val="both"/>
      </w:pPr>
      <w:r w:rsidRPr="00134FD2">
        <w:t xml:space="preserve">Oppimisprosessin kannalta keskeisiä arvioinnin ja palautteen antamisen kohteita äidinkielen ja kirjallisuuden eri oppimäärissä ovat </w:t>
      </w:r>
    </w:p>
    <w:p w:rsidR="0042347E" w:rsidRPr="00122D7E" w:rsidRDefault="0042347E" w:rsidP="00122D7E">
      <w:pPr>
        <w:pStyle w:val="Luettelokappale"/>
        <w:numPr>
          <w:ilvl w:val="0"/>
          <w:numId w:val="42"/>
        </w:numPr>
        <w:autoSpaceDE w:val="0"/>
        <w:autoSpaceDN w:val="0"/>
        <w:adjustRightInd w:val="0"/>
        <w:spacing w:after="0"/>
        <w:jc w:val="both"/>
        <w:rPr>
          <w:rFonts w:ascii="Calibri" w:eastAsia="Calibri" w:hAnsi="Calibri" w:cs="Calibri"/>
        </w:rPr>
      </w:pPr>
      <w:r w:rsidRPr="00122D7E">
        <w:rPr>
          <w:rFonts w:ascii="Calibri" w:eastAsia="Calibri" w:hAnsi="Calibri" w:cs="Calibri"/>
        </w:rPr>
        <w:t>edistyminen itsensä ilmaisemisessa ja vuorovaikutustaidoissa, sana- ja käsitevarannon karttuminen</w:t>
      </w:r>
    </w:p>
    <w:p w:rsidR="0042347E" w:rsidRPr="00134FD2" w:rsidRDefault="0042347E" w:rsidP="0042347E">
      <w:pPr>
        <w:numPr>
          <w:ilvl w:val="0"/>
          <w:numId w:val="42"/>
        </w:numPr>
        <w:autoSpaceDE w:val="0"/>
        <w:autoSpaceDN w:val="0"/>
        <w:adjustRightInd w:val="0"/>
        <w:spacing w:after="0"/>
        <w:jc w:val="both"/>
        <w:rPr>
          <w:rFonts w:ascii="Calibri" w:eastAsia="Calibri" w:hAnsi="Calibri" w:cs="Calibri"/>
        </w:rPr>
      </w:pPr>
      <w:r w:rsidRPr="00134FD2">
        <w:rPr>
          <w:rFonts w:ascii="Calibri" w:eastAsia="Calibri" w:hAnsi="Calibri" w:cs="Calibri"/>
        </w:rPr>
        <w:t>edistyminen lukutaidossa sekä tekstien ymmärtämisessä ja lukemisen harrastamisessa</w:t>
      </w:r>
    </w:p>
    <w:p w:rsidR="0042347E" w:rsidRPr="00134FD2" w:rsidRDefault="0042347E" w:rsidP="0042347E">
      <w:pPr>
        <w:numPr>
          <w:ilvl w:val="0"/>
          <w:numId w:val="42"/>
        </w:numPr>
        <w:autoSpaceDE w:val="0"/>
        <w:autoSpaceDN w:val="0"/>
        <w:adjustRightInd w:val="0"/>
        <w:spacing w:after="0"/>
        <w:jc w:val="both"/>
        <w:rPr>
          <w:rFonts w:ascii="Calibri" w:eastAsia="Calibri" w:hAnsi="Calibri" w:cs="Calibri"/>
        </w:rPr>
      </w:pPr>
      <w:r w:rsidRPr="00134FD2">
        <w:rPr>
          <w:rFonts w:ascii="Calibri" w:eastAsia="Calibri" w:hAnsi="Calibri" w:cs="Calibri"/>
        </w:rPr>
        <w:t>edistyminen tekstin tuottamisessa, erityisesti käsin kirjoittamisen ja näppäintaitojen kehittyminen</w:t>
      </w:r>
    </w:p>
    <w:p w:rsidR="0042347E" w:rsidRPr="00134FD2" w:rsidRDefault="0042347E" w:rsidP="0042347E">
      <w:pPr>
        <w:numPr>
          <w:ilvl w:val="0"/>
          <w:numId w:val="42"/>
        </w:numPr>
        <w:autoSpaceDE w:val="0"/>
        <w:autoSpaceDN w:val="0"/>
        <w:adjustRightInd w:val="0"/>
        <w:spacing w:after="0"/>
        <w:jc w:val="both"/>
        <w:rPr>
          <w:rFonts w:ascii="Calibri" w:eastAsia="Calibri" w:hAnsi="Calibri" w:cs="Calibri"/>
        </w:rPr>
      </w:pPr>
      <w:r w:rsidRPr="00134FD2">
        <w:rPr>
          <w:rFonts w:ascii="Calibri" w:eastAsia="Calibri" w:hAnsi="Calibri" w:cs="Calibri"/>
        </w:rPr>
        <w:t>edistyminen kielen ja kulttuurin ymmärtämisessä, erityisesti havaintojen tekeminen sanojen merkityksestä ja arjen kielenkäyttötilanteista.</w:t>
      </w:r>
    </w:p>
    <w:p w:rsidR="0042347E" w:rsidRPr="00134FD2" w:rsidRDefault="0042347E" w:rsidP="0042347E">
      <w:pPr>
        <w:jc w:val="both"/>
        <w:rPr>
          <w:rFonts w:ascii="Helvetica" w:hAnsi="Helvetica" w:cs="Helvetica"/>
          <w:color w:val="000000"/>
        </w:rPr>
      </w:pPr>
    </w:p>
    <w:p w:rsidR="0042347E" w:rsidRPr="00134FD2"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122" w:name="_Toc397516477"/>
      <w:bookmarkStart w:id="123" w:name="_Toc403469359"/>
      <w:r w:rsidRPr="00134FD2">
        <w:rPr>
          <w:rFonts w:asciiTheme="majorHAnsi" w:eastAsiaTheme="majorEastAsia" w:hAnsiTheme="majorHAnsi" w:cstheme="majorBidi"/>
          <w:color w:val="243F60" w:themeColor="accent1" w:themeShade="7F"/>
        </w:rPr>
        <w:t>SUOMEN KIELI JA KIRJALLISUUS</w:t>
      </w:r>
      <w:bookmarkEnd w:id="122"/>
      <w:bookmarkEnd w:id="123"/>
    </w:p>
    <w:p w:rsidR="0042347E" w:rsidRPr="00134FD2" w:rsidRDefault="0042347E" w:rsidP="0042347E">
      <w:pPr>
        <w:autoSpaceDE w:val="0"/>
        <w:autoSpaceDN w:val="0"/>
        <w:adjustRightInd w:val="0"/>
        <w:spacing w:after="0" w:line="240" w:lineRule="auto"/>
        <w:rPr>
          <w:rFonts w:ascii="Calibri" w:eastAsia="Calibri" w:hAnsi="Calibri" w:cs="Calibri"/>
          <w:b/>
        </w:rPr>
      </w:pPr>
    </w:p>
    <w:p w:rsidR="009F17ED" w:rsidRPr="00134FD2" w:rsidRDefault="009F17ED" w:rsidP="009F17ED">
      <w:pPr>
        <w:jc w:val="both"/>
      </w:pPr>
      <w:r w:rsidRPr="00134FD2">
        <w:t>Äidinkieli ja kirjallisuus -oppiaineen tehtäväkuvaus, oppimisympäristöihin ja työtapoihin liittyvät tavoitteet sekä ohjaus, eriyttäminen ja tuki</w:t>
      </w:r>
      <w:r w:rsidRPr="00134FD2">
        <w:rPr>
          <w:b/>
        </w:rPr>
        <w:t xml:space="preserve"> </w:t>
      </w:r>
      <w:r w:rsidRPr="00134FD2">
        <w:t>ja oppilaan oppimisen arviointi</w:t>
      </w:r>
      <w:r w:rsidRPr="00134FD2">
        <w:rPr>
          <w:b/>
        </w:rPr>
        <w:t xml:space="preserve"> </w:t>
      </w:r>
      <w:r w:rsidRPr="00134FD2">
        <w:t>koskevat myös suomenkieli ja kirjallisuus -oppimäärää.</w:t>
      </w:r>
    </w:p>
    <w:p w:rsidR="009F17ED" w:rsidRPr="00134FD2" w:rsidRDefault="009F17ED" w:rsidP="009F17ED">
      <w:pPr>
        <w:jc w:val="both"/>
        <w:rPr>
          <w:b/>
        </w:rPr>
      </w:pPr>
      <w:r w:rsidRPr="00134FD2">
        <w:rPr>
          <w:b/>
        </w:rPr>
        <w:t>Oppimäärän erityinen tehtävä</w:t>
      </w:r>
    </w:p>
    <w:p w:rsidR="009F17ED" w:rsidRPr="00134FD2" w:rsidRDefault="009F17ED" w:rsidP="009F17ED">
      <w:pPr>
        <w:jc w:val="both"/>
        <w:rPr>
          <w:rFonts w:ascii="Times" w:hAnsi="Times" w:cs="Times New Roman"/>
          <w:lang w:eastAsia="fi-FI"/>
        </w:rPr>
      </w:pPr>
      <w:r w:rsidRPr="00134FD2">
        <w:rPr>
          <w:rFonts w:ascii="Calibri" w:hAnsi="Calibri" w:cs="Times New Roman"/>
          <w:color w:val="000000"/>
          <w:lang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9F17ED" w:rsidRPr="00134FD2" w:rsidRDefault="009F17ED" w:rsidP="009F17ED">
      <w:pPr>
        <w:jc w:val="both"/>
        <w:rPr>
          <w:rFonts w:ascii="Calibri" w:hAnsi="Calibri" w:cs="Times New Roman"/>
          <w:color w:val="000000"/>
          <w:lang w:eastAsia="fi-FI"/>
        </w:rPr>
      </w:pPr>
      <w:r w:rsidRPr="00134FD2">
        <w:rPr>
          <w:rFonts w:ascii="Calibri" w:hAnsi="Calibri" w:cs="Times New Roman"/>
          <w:color w:val="000000"/>
          <w:lang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rsidR="00795FBA" w:rsidRPr="00134FD2" w:rsidRDefault="0042347E" w:rsidP="009F17ED">
      <w:pPr>
        <w:jc w:val="both"/>
        <w:rPr>
          <w:rFonts w:ascii="Calibri" w:hAnsi="Calibri" w:cs="Times New Roman"/>
          <w:color w:val="000000"/>
          <w:lang w:eastAsia="fi-FI"/>
        </w:rPr>
      </w:pPr>
      <w:r w:rsidRPr="00134FD2">
        <w:rPr>
          <w:rFonts w:ascii="Calibri" w:hAnsi="Calibri" w:cs="Times New Roman"/>
          <w:b/>
          <w:bCs/>
          <w:color w:val="000000"/>
          <w:sz w:val="23"/>
          <w:szCs w:val="23"/>
          <w:lang w:eastAsia="fi-FI"/>
        </w:rPr>
        <w:t xml:space="preserve">Vuosiluokilla 1–2 </w:t>
      </w:r>
      <w:r w:rsidRPr="00134FD2">
        <w:rPr>
          <w:rFonts w:ascii="Calibri" w:hAnsi="Calibri" w:cs="Times New Roman"/>
          <w:color w:val="000000"/>
          <w:sz w:val="23"/>
          <w:szCs w:val="23"/>
          <w:lang w:eastAsia="fi-FI"/>
        </w:rPr>
        <w:t>opetuksen painopiste on luku- ja kirjoitustaitojen perustan luomisessa sekä oppimaan oppimisen ja vuorovaikutuksen taitojen kehittämisessä. Opetuksen tehtävänä on herättää kiinnostusta kieleen, ilmaisuun ja erilaisten tekstien tuottamiseen ja tulkitsemiseen.</w:t>
      </w:r>
    </w:p>
    <w:p w:rsidR="00B036E4" w:rsidRPr="00134FD2" w:rsidRDefault="00B036E4" w:rsidP="0042347E">
      <w:pPr>
        <w:autoSpaceDE w:val="0"/>
        <w:autoSpaceDN w:val="0"/>
        <w:adjustRightInd w:val="0"/>
        <w:spacing w:after="0"/>
        <w:jc w:val="both"/>
        <w:rPr>
          <w:rFonts w:ascii="Calibri" w:eastAsia="Calibri" w:hAnsi="Calibri" w:cs="Calibri"/>
          <w:b/>
        </w:rPr>
      </w:pPr>
    </w:p>
    <w:p w:rsidR="00B036E4" w:rsidRPr="00134FD2" w:rsidRDefault="00B036E4" w:rsidP="0042347E">
      <w:pPr>
        <w:autoSpaceDE w:val="0"/>
        <w:autoSpaceDN w:val="0"/>
        <w:adjustRightInd w:val="0"/>
        <w:spacing w:after="0"/>
        <w:jc w:val="both"/>
        <w:rPr>
          <w:rFonts w:ascii="Calibri" w:eastAsia="Calibri" w:hAnsi="Calibri" w:cs="Calibri"/>
          <w:b/>
        </w:rPr>
      </w:pPr>
    </w:p>
    <w:p w:rsidR="00B036E4" w:rsidRPr="00134FD2" w:rsidRDefault="00B036E4" w:rsidP="0042347E">
      <w:pPr>
        <w:autoSpaceDE w:val="0"/>
        <w:autoSpaceDN w:val="0"/>
        <w:adjustRightInd w:val="0"/>
        <w:spacing w:after="0"/>
        <w:jc w:val="both"/>
        <w:rPr>
          <w:rFonts w:ascii="Calibri" w:eastAsia="Calibri" w:hAnsi="Calibri" w:cs="Calibri"/>
          <w:b/>
        </w:rPr>
      </w:pPr>
    </w:p>
    <w:p w:rsidR="00B036E4" w:rsidRPr="00134FD2" w:rsidRDefault="00B036E4" w:rsidP="0042347E">
      <w:pPr>
        <w:autoSpaceDE w:val="0"/>
        <w:autoSpaceDN w:val="0"/>
        <w:adjustRightInd w:val="0"/>
        <w:spacing w:after="0"/>
        <w:jc w:val="both"/>
        <w:rPr>
          <w:rFonts w:ascii="Calibri" w:eastAsia="Calibri" w:hAnsi="Calibri" w:cs="Calibri"/>
          <w:b/>
        </w:rPr>
      </w:pPr>
    </w:p>
    <w:p w:rsidR="0042347E" w:rsidRPr="00134FD2" w:rsidRDefault="0042347E" w:rsidP="0042347E">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rPr>
        <w:lastRenderedPageBreak/>
        <w:t xml:space="preserve">Suomen kieli ja kirjallisuus -oppimäärän </w:t>
      </w:r>
      <w:r w:rsidRPr="00134FD2">
        <w:rPr>
          <w:rFonts w:ascii="Calibri" w:eastAsia="Calibri" w:hAnsi="Calibri" w:cs="Calibri"/>
          <w:b/>
          <w:color w:val="000000"/>
        </w:rPr>
        <w:t>opetuksen tavoitteet vuosiluokilla 1–2</w:t>
      </w:r>
    </w:p>
    <w:p w:rsidR="0042347E" w:rsidRPr="00134FD2" w:rsidRDefault="0042347E" w:rsidP="0042347E">
      <w:pPr>
        <w:autoSpaceDE w:val="0"/>
        <w:autoSpaceDN w:val="0"/>
        <w:adjustRightInd w:val="0"/>
        <w:spacing w:after="0" w:line="240" w:lineRule="auto"/>
        <w:rPr>
          <w:rFonts w:ascii="Calibri" w:eastAsia="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1701"/>
        <w:gridCol w:w="1985"/>
      </w:tblGrid>
      <w:tr w:rsidR="0042347E" w:rsidRPr="00134FD2" w:rsidTr="0025418E">
        <w:tc>
          <w:tcPr>
            <w:tcW w:w="5920" w:type="dxa"/>
          </w:tcPr>
          <w:p w:rsidR="0042347E" w:rsidRPr="00134FD2" w:rsidRDefault="0042347E" w:rsidP="0042347E">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Opetuksen tavoitteet</w:t>
            </w:r>
          </w:p>
          <w:p w:rsidR="0042347E" w:rsidRPr="00134FD2" w:rsidRDefault="0042347E" w:rsidP="0042347E">
            <w:pPr>
              <w:autoSpaceDE w:val="0"/>
              <w:autoSpaceDN w:val="0"/>
              <w:adjustRightInd w:val="0"/>
              <w:spacing w:after="0" w:line="240" w:lineRule="auto"/>
              <w:rPr>
                <w:rFonts w:ascii="Calibri" w:eastAsia="Calibri" w:hAnsi="Calibri" w:cs="Calibri"/>
                <w:color w:val="000000"/>
              </w:rPr>
            </w:pPr>
          </w:p>
        </w:tc>
        <w:tc>
          <w:tcPr>
            <w:tcW w:w="1701"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Tavoitteisiin liittyvät sisältöalueet</w:t>
            </w:r>
          </w:p>
        </w:tc>
        <w:tc>
          <w:tcPr>
            <w:tcW w:w="1985" w:type="dxa"/>
          </w:tcPr>
          <w:p w:rsidR="0042347E" w:rsidRPr="00134FD2" w:rsidRDefault="00665B21" w:rsidP="00665B21">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 xml:space="preserve">Laaja-alainen osaaminen </w:t>
            </w:r>
          </w:p>
        </w:tc>
      </w:tr>
      <w:tr w:rsidR="0042347E" w:rsidRPr="00134FD2" w:rsidTr="0025418E">
        <w:tc>
          <w:tcPr>
            <w:tcW w:w="5920" w:type="dxa"/>
          </w:tcPr>
          <w:p w:rsidR="0042347E" w:rsidRPr="00134FD2" w:rsidRDefault="0042347E" w:rsidP="0042347E">
            <w:pPr>
              <w:autoSpaceDE w:val="0"/>
              <w:autoSpaceDN w:val="0"/>
              <w:adjustRightInd w:val="0"/>
              <w:spacing w:after="0" w:line="240" w:lineRule="auto"/>
              <w:rPr>
                <w:rFonts w:ascii="Calibri" w:eastAsia="Calibri" w:hAnsi="Calibri" w:cs="Calibri"/>
                <w:b/>
                <w:color w:val="000000"/>
              </w:rPr>
            </w:pPr>
            <w:r w:rsidRPr="00134FD2">
              <w:rPr>
                <w:rFonts w:ascii="Calibri" w:eastAsia="Calibri" w:hAnsi="Calibri" w:cs="Calibri"/>
                <w:b/>
                <w:color w:val="000000"/>
              </w:rPr>
              <w:t xml:space="preserve">Vuorovaikutustilanteissa toimiminen </w:t>
            </w:r>
          </w:p>
        </w:tc>
        <w:tc>
          <w:tcPr>
            <w:tcW w:w="1701"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134FD2" w:rsidTr="0025418E">
        <w:tc>
          <w:tcPr>
            <w:tcW w:w="5920" w:type="dxa"/>
          </w:tcPr>
          <w:p w:rsidR="0042347E" w:rsidRPr="00134FD2" w:rsidRDefault="0042347E" w:rsidP="0042347E">
            <w:pPr>
              <w:spacing w:after="0" w:line="240" w:lineRule="auto"/>
            </w:pPr>
            <w:r w:rsidRPr="00134FD2">
              <w:t>T1 ohjata oppilasta vahvistamaan taitoaan toimia erilaisissa vuorovaikutustilanteissa</w:t>
            </w:r>
          </w:p>
        </w:tc>
        <w:tc>
          <w:tcPr>
            <w:tcW w:w="1701" w:type="dxa"/>
          </w:tcPr>
          <w:p w:rsidR="0042347E" w:rsidRPr="00134FD2" w:rsidRDefault="0042347E" w:rsidP="0042347E">
            <w:pPr>
              <w:spacing w:after="0" w:line="240" w:lineRule="auto"/>
            </w:pPr>
            <w:r w:rsidRPr="00134FD2">
              <w:t>S1</w:t>
            </w:r>
          </w:p>
        </w:tc>
        <w:tc>
          <w:tcPr>
            <w:tcW w:w="1985" w:type="dxa"/>
          </w:tcPr>
          <w:p w:rsidR="0042347E" w:rsidRPr="00134FD2" w:rsidRDefault="0042347E" w:rsidP="0042347E">
            <w:pPr>
              <w:spacing w:after="0" w:line="240" w:lineRule="auto"/>
            </w:pPr>
            <w:r w:rsidRPr="00134FD2">
              <w:t xml:space="preserve">L1, L2, L3 </w:t>
            </w:r>
          </w:p>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134FD2" w:rsidTr="0025418E">
        <w:tc>
          <w:tcPr>
            <w:tcW w:w="5920" w:type="dxa"/>
          </w:tcPr>
          <w:p w:rsidR="0042347E" w:rsidRPr="00134FD2" w:rsidRDefault="0042347E" w:rsidP="0042347E">
            <w:pPr>
              <w:spacing w:after="0" w:line="240" w:lineRule="auto"/>
            </w:pPr>
            <w:r w:rsidRPr="00134FD2">
              <w:t>T2 opastaa oppilasta kehittämään kieltään ja mielikuvitustaan sekä vuorovaikutus- ja yhteistyötaitojaan tarjoamalla mahdollisuuksia osallistua erilaisiin ryhmäviestintätilanteisiin ja tutustua niiden käytänteisiin</w:t>
            </w:r>
          </w:p>
        </w:tc>
        <w:tc>
          <w:tcPr>
            <w:tcW w:w="1701" w:type="dxa"/>
          </w:tcPr>
          <w:p w:rsidR="0042347E" w:rsidRPr="00134FD2" w:rsidRDefault="0042347E" w:rsidP="0042347E">
            <w:pPr>
              <w:spacing w:after="0" w:line="240" w:lineRule="auto"/>
            </w:pPr>
            <w:r w:rsidRPr="00134FD2">
              <w:t>S1</w:t>
            </w:r>
          </w:p>
        </w:tc>
        <w:tc>
          <w:tcPr>
            <w:tcW w:w="1985" w:type="dxa"/>
          </w:tcPr>
          <w:p w:rsidR="0042347E" w:rsidRPr="00134FD2" w:rsidRDefault="0042347E" w:rsidP="0042347E">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 L7</w:t>
            </w:r>
          </w:p>
        </w:tc>
      </w:tr>
      <w:tr w:rsidR="0042347E" w:rsidRPr="00134FD2" w:rsidTr="0025418E">
        <w:tc>
          <w:tcPr>
            <w:tcW w:w="5920" w:type="dxa"/>
          </w:tcPr>
          <w:p w:rsidR="0042347E" w:rsidRPr="00134FD2" w:rsidRDefault="0042347E" w:rsidP="0042347E">
            <w:pPr>
              <w:spacing w:after="0" w:line="240" w:lineRule="auto"/>
            </w:pPr>
            <w:r w:rsidRPr="00134FD2">
              <w:t>T3 tukea oppilasta vahvistamaan ilmaisurohkeuttaan ja ohjata häntä ilmaisemaan itseään kokonaisvaltaisesti, myös draaman avulla</w:t>
            </w:r>
          </w:p>
        </w:tc>
        <w:tc>
          <w:tcPr>
            <w:tcW w:w="1701" w:type="dxa"/>
          </w:tcPr>
          <w:p w:rsidR="0042347E" w:rsidRPr="00134FD2" w:rsidRDefault="0042347E" w:rsidP="0042347E">
            <w:pPr>
              <w:spacing w:after="0" w:line="240" w:lineRule="auto"/>
            </w:pPr>
            <w:r w:rsidRPr="00134FD2">
              <w:t>S1</w:t>
            </w:r>
          </w:p>
        </w:tc>
        <w:tc>
          <w:tcPr>
            <w:tcW w:w="1985" w:type="dxa"/>
          </w:tcPr>
          <w:p w:rsidR="0042347E" w:rsidRPr="00134FD2" w:rsidRDefault="0042347E" w:rsidP="0042347E">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 xml:space="preserve">L1, L2, L7 </w:t>
            </w:r>
          </w:p>
        </w:tc>
      </w:tr>
      <w:tr w:rsidR="0042347E" w:rsidRPr="00134FD2" w:rsidTr="0025418E">
        <w:tc>
          <w:tcPr>
            <w:tcW w:w="5920" w:type="dxa"/>
          </w:tcPr>
          <w:p w:rsidR="0042347E" w:rsidRPr="00134FD2" w:rsidRDefault="0042347E" w:rsidP="0042347E">
            <w:pPr>
              <w:spacing w:after="0" w:line="240" w:lineRule="auto"/>
            </w:pPr>
            <w:r w:rsidRPr="00134FD2">
              <w:t>T4 ohjata oppilasta rakentamaan viestijäkuvaansa ja ymmärtämään, että ihmiset viestivät eri tavoin</w:t>
            </w:r>
          </w:p>
        </w:tc>
        <w:tc>
          <w:tcPr>
            <w:tcW w:w="1701" w:type="dxa"/>
          </w:tcPr>
          <w:p w:rsidR="0042347E" w:rsidRPr="00134FD2" w:rsidRDefault="0042347E" w:rsidP="0042347E">
            <w:pPr>
              <w:spacing w:after="0" w:line="240" w:lineRule="auto"/>
            </w:pPr>
            <w:r w:rsidRPr="00134FD2">
              <w:t>S1</w:t>
            </w:r>
          </w:p>
        </w:tc>
        <w:tc>
          <w:tcPr>
            <w:tcW w:w="1985" w:type="dxa"/>
          </w:tcPr>
          <w:p w:rsidR="0042347E" w:rsidRPr="00134FD2" w:rsidRDefault="0042347E" w:rsidP="0042347E">
            <w:pPr>
              <w:spacing w:after="0" w:line="240" w:lineRule="auto"/>
            </w:pPr>
            <w:r w:rsidRPr="00134FD2">
              <w:t>L1, L2, L7</w:t>
            </w:r>
          </w:p>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134FD2" w:rsidTr="0025418E">
        <w:tc>
          <w:tcPr>
            <w:tcW w:w="5920" w:type="dxa"/>
          </w:tcPr>
          <w:p w:rsidR="0042347E" w:rsidRPr="00134FD2" w:rsidRDefault="0042347E" w:rsidP="0042347E">
            <w:pPr>
              <w:spacing w:after="0" w:line="240" w:lineRule="auto"/>
              <w:rPr>
                <w:b/>
              </w:rPr>
            </w:pPr>
            <w:r w:rsidRPr="00134FD2">
              <w:rPr>
                <w:b/>
              </w:rPr>
              <w:t>Tekstien tulkitseminen</w:t>
            </w:r>
          </w:p>
        </w:tc>
        <w:tc>
          <w:tcPr>
            <w:tcW w:w="1701" w:type="dxa"/>
          </w:tcPr>
          <w:p w:rsidR="0042347E" w:rsidRPr="00134FD2" w:rsidRDefault="0042347E" w:rsidP="0042347E">
            <w:pPr>
              <w:spacing w:after="0" w:line="240" w:lineRule="auto"/>
            </w:pP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134FD2" w:rsidTr="0025418E">
        <w:tc>
          <w:tcPr>
            <w:tcW w:w="5920" w:type="dxa"/>
          </w:tcPr>
          <w:p w:rsidR="0042347E" w:rsidRPr="00134FD2" w:rsidRDefault="0042347E" w:rsidP="0042347E">
            <w:pPr>
              <w:spacing w:after="0" w:line="240" w:lineRule="auto"/>
            </w:pPr>
            <w:r w:rsidRPr="00134FD2">
              <w:t>T5 ohjata ja innostaa oppilasta lukutaidon oppimisessa ja tekstien ymmärtämisen taitojen harjoittelussa sekä auttaa häntä tarkkailemaan omaa lukemistaan</w:t>
            </w:r>
          </w:p>
        </w:tc>
        <w:tc>
          <w:tcPr>
            <w:tcW w:w="1701" w:type="dxa"/>
          </w:tcPr>
          <w:p w:rsidR="0042347E" w:rsidRPr="00134FD2" w:rsidRDefault="0042347E" w:rsidP="0042347E">
            <w:pPr>
              <w:spacing w:after="0" w:line="240" w:lineRule="auto"/>
            </w:pPr>
            <w:r w:rsidRPr="00134FD2">
              <w:t>S2</w:t>
            </w: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 xml:space="preserve">L1, L4, L5 </w:t>
            </w:r>
          </w:p>
        </w:tc>
      </w:tr>
      <w:tr w:rsidR="0042347E" w:rsidRPr="00134FD2" w:rsidTr="0025418E">
        <w:tc>
          <w:tcPr>
            <w:tcW w:w="5920" w:type="dxa"/>
          </w:tcPr>
          <w:p w:rsidR="0042347E" w:rsidRPr="00134FD2" w:rsidRDefault="0042347E" w:rsidP="002C5F5F">
            <w:pPr>
              <w:spacing w:after="0" w:line="240" w:lineRule="auto"/>
            </w:pPr>
            <w:r w:rsidRPr="00134FD2">
              <w:t>T6 ohjata oppilasta tarkastelemaan monimuotoisten tekstien merkityks</w:t>
            </w:r>
            <w:r w:rsidR="002C5F5F" w:rsidRPr="00134FD2">
              <w:t xml:space="preserve">iä ja rakenteita sekä laajentamaan </w:t>
            </w:r>
            <w:r w:rsidRPr="00134FD2">
              <w:t>sana- ja käsitevarantoa</w:t>
            </w:r>
            <w:r w:rsidR="002C5F5F" w:rsidRPr="00134FD2">
              <w:t xml:space="preserve">an </w:t>
            </w:r>
            <w:r w:rsidRPr="00134FD2">
              <w:t>tekstien tarkastelun yhteydessä</w:t>
            </w:r>
          </w:p>
        </w:tc>
        <w:tc>
          <w:tcPr>
            <w:tcW w:w="1701" w:type="dxa"/>
          </w:tcPr>
          <w:p w:rsidR="0042347E" w:rsidRPr="00134FD2" w:rsidRDefault="0042347E" w:rsidP="0042347E">
            <w:pPr>
              <w:spacing w:after="0" w:line="240" w:lineRule="auto"/>
            </w:pPr>
            <w:r w:rsidRPr="00134FD2">
              <w:t>S2</w:t>
            </w: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 xml:space="preserve">L1, </w:t>
            </w:r>
            <w:r w:rsidR="00B85257" w:rsidRPr="00134FD2">
              <w:rPr>
                <w:rFonts w:ascii="Calibri" w:eastAsia="Calibri" w:hAnsi="Calibri" w:cs="Calibri"/>
                <w:color w:val="000000"/>
              </w:rPr>
              <w:t>L2,</w:t>
            </w:r>
            <w:r w:rsidR="00665B21" w:rsidRPr="00134FD2">
              <w:rPr>
                <w:rFonts w:ascii="Calibri" w:eastAsia="Calibri" w:hAnsi="Calibri" w:cs="Calibri"/>
                <w:color w:val="000000"/>
              </w:rPr>
              <w:t xml:space="preserve"> </w:t>
            </w:r>
            <w:r w:rsidRPr="00134FD2">
              <w:rPr>
                <w:rFonts w:ascii="Calibri" w:eastAsia="Calibri" w:hAnsi="Calibri" w:cs="Calibri"/>
                <w:color w:val="000000"/>
              </w:rPr>
              <w:t xml:space="preserve">L4 </w:t>
            </w:r>
          </w:p>
        </w:tc>
      </w:tr>
      <w:tr w:rsidR="0042347E" w:rsidRPr="00134FD2" w:rsidTr="0025418E">
        <w:tc>
          <w:tcPr>
            <w:tcW w:w="5920" w:type="dxa"/>
          </w:tcPr>
          <w:p w:rsidR="0042347E" w:rsidRPr="00134FD2" w:rsidRDefault="0042347E" w:rsidP="0042347E">
            <w:pPr>
              <w:spacing w:after="0" w:line="240" w:lineRule="auto"/>
              <w:rPr>
                <w:rFonts w:ascii="Cambria" w:hAnsi="Cambria"/>
                <w:i/>
                <w:iCs/>
                <w:color w:val="404040"/>
              </w:rPr>
            </w:pPr>
            <w:r w:rsidRPr="00134FD2">
              <w:t xml:space="preserve">T7 ohjata oppilasta hakemaan tietoa eri tavoin </w:t>
            </w:r>
          </w:p>
        </w:tc>
        <w:tc>
          <w:tcPr>
            <w:tcW w:w="1701" w:type="dxa"/>
          </w:tcPr>
          <w:p w:rsidR="0042347E" w:rsidRPr="00134FD2" w:rsidRDefault="0042347E" w:rsidP="0042347E">
            <w:pPr>
              <w:spacing w:after="0" w:line="240" w:lineRule="auto"/>
            </w:pPr>
            <w:r w:rsidRPr="00134FD2">
              <w:t>S2</w:t>
            </w: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L1, L4, L5</w:t>
            </w:r>
          </w:p>
        </w:tc>
      </w:tr>
      <w:tr w:rsidR="0042347E" w:rsidRPr="00134FD2" w:rsidTr="0025418E">
        <w:tc>
          <w:tcPr>
            <w:tcW w:w="5920" w:type="dxa"/>
          </w:tcPr>
          <w:p w:rsidR="0042347E" w:rsidRPr="00134FD2" w:rsidRDefault="0042347E" w:rsidP="0042347E">
            <w:pPr>
              <w:spacing w:after="0" w:line="240" w:lineRule="auto"/>
            </w:pPr>
            <w:r w:rsidRPr="00134FD2">
              <w:t>T8 kannustaa oppilasta kiinnostumaan</w:t>
            </w:r>
            <w:r w:rsidRPr="00134FD2">
              <w:rPr>
                <w:strike/>
              </w:rPr>
              <w:t xml:space="preserve"> </w:t>
            </w:r>
            <w:r w:rsidRPr="00134FD2">
              <w:t>lastenkirjallisuudesta, mediateksteistä ja muista teksteistä luomalla myönteisiä lukukokemuksia ja elämyksiä sekä tarjoamalla mahdollisuuksia tiedonhalun tyydyttämiseen sekä lukukokemusten jakamiseen</w:t>
            </w:r>
          </w:p>
        </w:tc>
        <w:tc>
          <w:tcPr>
            <w:tcW w:w="1701" w:type="dxa"/>
          </w:tcPr>
          <w:p w:rsidR="0042347E" w:rsidRPr="00134FD2" w:rsidRDefault="0042347E" w:rsidP="0042347E">
            <w:pPr>
              <w:spacing w:after="0" w:line="240" w:lineRule="auto"/>
            </w:pPr>
            <w:r w:rsidRPr="00134FD2">
              <w:t>S2</w:t>
            </w: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L2, L4, L5</w:t>
            </w:r>
          </w:p>
        </w:tc>
      </w:tr>
      <w:tr w:rsidR="0042347E" w:rsidRPr="00134FD2" w:rsidTr="0025418E">
        <w:tc>
          <w:tcPr>
            <w:tcW w:w="5920" w:type="dxa"/>
          </w:tcPr>
          <w:p w:rsidR="0042347E" w:rsidRPr="00134FD2" w:rsidRDefault="0042347E" w:rsidP="0042347E">
            <w:pPr>
              <w:autoSpaceDE w:val="0"/>
              <w:autoSpaceDN w:val="0"/>
              <w:adjustRightInd w:val="0"/>
              <w:spacing w:after="0" w:line="240" w:lineRule="auto"/>
              <w:rPr>
                <w:rFonts w:ascii="Calibri" w:eastAsia="Calibri" w:hAnsi="Calibri" w:cs="Calibri"/>
                <w:b/>
                <w:color w:val="000000"/>
              </w:rPr>
            </w:pPr>
            <w:r w:rsidRPr="00134FD2">
              <w:rPr>
                <w:rFonts w:ascii="Calibri" w:eastAsia="Calibri" w:hAnsi="Calibri" w:cs="Calibri"/>
                <w:b/>
                <w:color w:val="000000"/>
              </w:rPr>
              <w:t>Tekstien tuottaminen</w:t>
            </w:r>
          </w:p>
        </w:tc>
        <w:tc>
          <w:tcPr>
            <w:tcW w:w="1701" w:type="dxa"/>
          </w:tcPr>
          <w:p w:rsidR="0042347E" w:rsidRPr="00134FD2" w:rsidRDefault="0042347E" w:rsidP="0042347E">
            <w:pPr>
              <w:spacing w:after="0" w:line="240" w:lineRule="auto"/>
            </w:pP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134FD2" w:rsidTr="0025418E">
        <w:tc>
          <w:tcPr>
            <w:tcW w:w="5920" w:type="dxa"/>
          </w:tcPr>
          <w:p w:rsidR="0042347E" w:rsidRPr="00134FD2" w:rsidRDefault="0042347E" w:rsidP="0042347E">
            <w:pPr>
              <w:spacing w:after="0" w:line="240" w:lineRule="auto"/>
              <w:rPr>
                <w:rFonts w:ascii="Cambria" w:hAnsi="Cambria"/>
                <w:i/>
                <w:iCs/>
                <w:color w:val="404040"/>
              </w:rPr>
            </w:pPr>
            <w:r w:rsidRPr="00134FD2">
              <w:t xml:space="preserve">T9 rohkaista ja innostaa oppilasta kertomaan tarinoita ja mielipiteitä sekä kuvaamaan kokemuksiaan puhumalla, kirjoittamalla ja kuvien avulla </w:t>
            </w:r>
          </w:p>
        </w:tc>
        <w:tc>
          <w:tcPr>
            <w:tcW w:w="1701" w:type="dxa"/>
          </w:tcPr>
          <w:p w:rsidR="0042347E" w:rsidRPr="00134FD2" w:rsidRDefault="0042347E" w:rsidP="0042347E">
            <w:pPr>
              <w:spacing w:after="0" w:line="240" w:lineRule="auto"/>
            </w:pPr>
            <w:r w:rsidRPr="00134FD2">
              <w:t>S3</w:t>
            </w: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 xml:space="preserve">L1, L4, L5, L7 </w:t>
            </w:r>
          </w:p>
        </w:tc>
      </w:tr>
      <w:tr w:rsidR="0042347E" w:rsidRPr="00134FD2" w:rsidTr="0025418E">
        <w:tc>
          <w:tcPr>
            <w:tcW w:w="5920" w:type="dxa"/>
          </w:tcPr>
          <w:p w:rsidR="0042347E" w:rsidRPr="00134FD2" w:rsidRDefault="0042347E" w:rsidP="0042347E">
            <w:pPr>
              <w:spacing w:after="0" w:line="240" w:lineRule="auto"/>
            </w:pPr>
            <w:r w:rsidRPr="00134FD2">
              <w:t>T10 ohjata oppilasta tuottamaan yksinkertaisia kertovia, kuvaavia ja muita tekstejä, myös monimediaisissa ympäristöissä</w:t>
            </w:r>
          </w:p>
        </w:tc>
        <w:tc>
          <w:tcPr>
            <w:tcW w:w="1701" w:type="dxa"/>
          </w:tcPr>
          <w:p w:rsidR="0042347E" w:rsidRPr="00134FD2" w:rsidRDefault="0042347E" w:rsidP="0042347E">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S3</w:t>
            </w: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L2, L4, L5</w:t>
            </w:r>
          </w:p>
        </w:tc>
      </w:tr>
      <w:tr w:rsidR="0042347E" w:rsidRPr="00134FD2" w:rsidTr="0025418E">
        <w:tc>
          <w:tcPr>
            <w:tcW w:w="5920" w:type="dxa"/>
          </w:tcPr>
          <w:p w:rsidR="0042347E" w:rsidRPr="00134FD2" w:rsidRDefault="0042347E" w:rsidP="0042347E">
            <w:pPr>
              <w:spacing w:after="0" w:line="240" w:lineRule="auto"/>
              <w:rPr>
                <w:rFonts w:ascii="Cambria" w:hAnsi="Cambria"/>
                <w:i/>
                <w:iCs/>
                <w:color w:val="404040"/>
              </w:rPr>
            </w:pPr>
            <w:r w:rsidRPr="00134FD2">
              <w:t>T11 opastaa oppilasta harjaannuttamaan käsinkirjoittamisen taitoa ja näppäintaitoja sekä ohjata oppilasta vähitellen tekstien suunnitteluun ja rakentamiseen sekä tuntemaan oikeinkirjoituksen perusasioita ja kirjoitettua kieltä koskevia sopimuksia</w:t>
            </w:r>
          </w:p>
        </w:tc>
        <w:tc>
          <w:tcPr>
            <w:tcW w:w="1701" w:type="dxa"/>
          </w:tcPr>
          <w:p w:rsidR="0042347E" w:rsidRPr="00134FD2" w:rsidRDefault="0042347E" w:rsidP="0042347E">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S3</w:t>
            </w: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 xml:space="preserve">L1, L4, L5 </w:t>
            </w:r>
          </w:p>
        </w:tc>
      </w:tr>
      <w:tr w:rsidR="0042347E" w:rsidRPr="00134FD2" w:rsidTr="0025418E">
        <w:tc>
          <w:tcPr>
            <w:tcW w:w="5920" w:type="dxa"/>
          </w:tcPr>
          <w:p w:rsidR="0042347E" w:rsidRPr="00134FD2" w:rsidRDefault="0042347E" w:rsidP="0042347E">
            <w:pPr>
              <w:autoSpaceDE w:val="0"/>
              <w:autoSpaceDN w:val="0"/>
              <w:adjustRightInd w:val="0"/>
              <w:spacing w:after="0" w:line="240" w:lineRule="auto"/>
              <w:rPr>
                <w:rFonts w:ascii="Calibri" w:eastAsia="Calibri" w:hAnsi="Calibri" w:cs="Calibri"/>
                <w:b/>
                <w:color w:val="000000"/>
              </w:rPr>
            </w:pPr>
            <w:r w:rsidRPr="00134FD2">
              <w:rPr>
                <w:rFonts w:ascii="Calibri" w:eastAsia="Calibri" w:hAnsi="Calibri" w:cs="Calibri"/>
                <w:b/>
                <w:color w:val="000000"/>
              </w:rPr>
              <w:t>Kielen, kirjallisuuden ja kulttuurin ymmärtäminen</w:t>
            </w:r>
          </w:p>
        </w:tc>
        <w:tc>
          <w:tcPr>
            <w:tcW w:w="1701" w:type="dxa"/>
          </w:tcPr>
          <w:p w:rsidR="0042347E" w:rsidRPr="00134FD2" w:rsidRDefault="0042347E" w:rsidP="0042347E">
            <w:pPr>
              <w:spacing w:after="0" w:line="240" w:lineRule="auto"/>
            </w:pP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p>
        </w:tc>
      </w:tr>
      <w:tr w:rsidR="0042347E" w:rsidRPr="00134FD2" w:rsidTr="0025418E">
        <w:tc>
          <w:tcPr>
            <w:tcW w:w="5920" w:type="dxa"/>
          </w:tcPr>
          <w:p w:rsidR="0042347E" w:rsidRPr="00134FD2" w:rsidRDefault="0042347E" w:rsidP="0042347E">
            <w:pPr>
              <w:spacing w:after="0" w:line="240" w:lineRule="auto"/>
            </w:pPr>
            <w:r w:rsidRPr="00134FD2">
              <w:t>T12 kannustaa oppilasta kehittämään kielitietoisuuttaan ja kielen peruskäsitteiden tuntemusta sekä ohjata tekemään havaintoja puhutusta ja kirjoitetusta kielestä sekä auttaa huomaamaan, että omalla kielenkäytöllä on vaikutusta toisten käyttäytymiseen</w:t>
            </w:r>
          </w:p>
        </w:tc>
        <w:tc>
          <w:tcPr>
            <w:tcW w:w="1701" w:type="dxa"/>
          </w:tcPr>
          <w:p w:rsidR="0042347E" w:rsidRPr="00134FD2" w:rsidRDefault="0042347E" w:rsidP="0042347E">
            <w:pPr>
              <w:spacing w:after="0" w:line="240" w:lineRule="auto"/>
            </w:pPr>
            <w:r w:rsidRPr="00134FD2">
              <w:t>S4</w:t>
            </w: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 xml:space="preserve">L2, L4, L7 </w:t>
            </w:r>
          </w:p>
        </w:tc>
      </w:tr>
      <w:tr w:rsidR="0042347E" w:rsidRPr="00134FD2" w:rsidTr="0025418E">
        <w:tc>
          <w:tcPr>
            <w:tcW w:w="5920" w:type="dxa"/>
          </w:tcPr>
          <w:p w:rsidR="0042347E" w:rsidRPr="00134FD2" w:rsidRDefault="0042347E" w:rsidP="0042347E">
            <w:pPr>
              <w:spacing w:after="0" w:line="240" w:lineRule="auto"/>
            </w:pPr>
            <w:r w:rsidRPr="00134FD2">
              <w:t>T13 innostaa oppilasta kuuntelemaan ja lukemaan lapsille suunnattua kirjallisuutta ja valitsemaan itseään kiinnostavaa luettavaa, kehittämään lukuharrastustaan sekä ohjata oppilasta kirjaston käyttöön</w:t>
            </w:r>
          </w:p>
        </w:tc>
        <w:tc>
          <w:tcPr>
            <w:tcW w:w="1701" w:type="dxa"/>
          </w:tcPr>
          <w:p w:rsidR="0042347E" w:rsidRPr="00134FD2" w:rsidRDefault="0042347E" w:rsidP="0042347E">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S4</w:t>
            </w: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 xml:space="preserve">L2, </w:t>
            </w:r>
            <w:r w:rsidR="00B85257" w:rsidRPr="00134FD2">
              <w:rPr>
                <w:rFonts w:ascii="Calibri" w:eastAsia="Calibri" w:hAnsi="Calibri" w:cs="Calibri"/>
                <w:color w:val="000000"/>
              </w:rPr>
              <w:t xml:space="preserve">L3, </w:t>
            </w:r>
            <w:r w:rsidRPr="00134FD2">
              <w:rPr>
                <w:rFonts w:ascii="Calibri" w:eastAsia="Calibri" w:hAnsi="Calibri" w:cs="Calibri"/>
                <w:color w:val="000000"/>
              </w:rPr>
              <w:t>L4</w:t>
            </w:r>
          </w:p>
        </w:tc>
      </w:tr>
      <w:tr w:rsidR="0042347E" w:rsidRPr="00134FD2" w:rsidTr="0025418E">
        <w:tc>
          <w:tcPr>
            <w:tcW w:w="5920" w:type="dxa"/>
          </w:tcPr>
          <w:p w:rsidR="0042347E" w:rsidRPr="00134FD2" w:rsidRDefault="0042347E" w:rsidP="0042347E">
            <w:pPr>
              <w:spacing w:after="0" w:line="240" w:lineRule="auto"/>
              <w:rPr>
                <w:b/>
                <w:bCs/>
                <w:i/>
                <w:iCs/>
              </w:rPr>
            </w:pPr>
            <w:r w:rsidRPr="00134FD2">
              <w:lastRenderedPageBreak/>
              <w:t xml:space="preserve">T14 ohjata oppilasta arvostamaan omaa kieltään ja kulttuuriaan sekä kulttuurista moninaisuutta, tutustuttaa joihinkin lastenkulttuurin muotoihin ja innostaa niiden käyttäjäksi sekä kannustaa tuottamaan omaa kulttuuria yhdessä muiden kanssa </w:t>
            </w:r>
          </w:p>
        </w:tc>
        <w:tc>
          <w:tcPr>
            <w:tcW w:w="1701" w:type="dxa"/>
          </w:tcPr>
          <w:p w:rsidR="0042347E" w:rsidRPr="00134FD2" w:rsidRDefault="0042347E" w:rsidP="0042347E">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S4</w:t>
            </w:r>
          </w:p>
        </w:tc>
        <w:tc>
          <w:tcPr>
            <w:tcW w:w="1985" w:type="dxa"/>
          </w:tcPr>
          <w:p w:rsidR="0042347E" w:rsidRPr="00134FD2" w:rsidRDefault="0042347E" w:rsidP="0042347E">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L2, L4, L7</w:t>
            </w:r>
          </w:p>
        </w:tc>
      </w:tr>
    </w:tbl>
    <w:p w:rsidR="0042347E" w:rsidRPr="00134FD2" w:rsidRDefault="0042347E" w:rsidP="0042347E">
      <w:pPr>
        <w:autoSpaceDE w:val="0"/>
        <w:autoSpaceDN w:val="0"/>
        <w:adjustRightInd w:val="0"/>
        <w:spacing w:after="0"/>
        <w:jc w:val="both"/>
        <w:rPr>
          <w:rFonts w:ascii="Calibri" w:eastAsia="Calibri" w:hAnsi="Calibri" w:cs="Calibri"/>
          <w:b/>
          <w:color w:val="000000"/>
        </w:rPr>
      </w:pPr>
    </w:p>
    <w:p w:rsidR="00CF223C" w:rsidRPr="00134FD2" w:rsidRDefault="00CF223C" w:rsidP="0042347E">
      <w:pPr>
        <w:autoSpaceDE w:val="0"/>
        <w:autoSpaceDN w:val="0"/>
        <w:adjustRightInd w:val="0"/>
        <w:spacing w:after="0"/>
        <w:jc w:val="both"/>
        <w:rPr>
          <w:rFonts w:eastAsia="Calibri" w:cs="Calibri"/>
          <w:b/>
          <w:color w:val="000000" w:themeColor="text1"/>
        </w:rPr>
      </w:pPr>
    </w:p>
    <w:p w:rsidR="0042347E" w:rsidRPr="00134FD2" w:rsidRDefault="0042347E" w:rsidP="0042347E">
      <w:pPr>
        <w:autoSpaceDE w:val="0"/>
        <w:autoSpaceDN w:val="0"/>
        <w:adjustRightInd w:val="0"/>
        <w:spacing w:after="0"/>
        <w:jc w:val="both"/>
        <w:rPr>
          <w:rFonts w:ascii="Calibri" w:eastAsia="Calibri" w:hAnsi="Calibri" w:cs="Calibri"/>
          <w:b/>
          <w:color w:val="000000"/>
        </w:rPr>
      </w:pPr>
      <w:r w:rsidRPr="00134FD2">
        <w:rPr>
          <w:rFonts w:eastAsia="Calibri" w:cs="Calibri"/>
          <w:b/>
          <w:color w:val="000000" w:themeColor="text1"/>
        </w:rPr>
        <w:t>Suomen kieli ja kirjallisuus -oppimäärän tavoitteisiin</w:t>
      </w:r>
      <w:r w:rsidRPr="00134FD2">
        <w:rPr>
          <w:rFonts w:ascii="Calibri" w:eastAsia="Calibri" w:hAnsi="Calibri" w:cs="Calibri"/>
          <w:b/>
          <w:color w:val="000000"/>
        </w:rPr>
        <w:t xml:space="preserve"> liittyvät keskeiset sisältöalueet vuosiluokilla 1–2 </w:t>
      </w:r>
    </w:p>
    <w:p w:rsidR="0042347E" w:rsidRPr="00134FD2" w:rsidRDefault="0042347E" w:rsidP="0042347E">
      <w:pPr>
        <w:autoSpaceDE w:val="0"/>
        <w:autoSpaceDN w:val="0"/>
        <w:adjustRightInd w:val="0"/>
        <w:spacing w:after="0"/>
        <w:jc w:val="both"/>
        <w:rPr>
          <w:rFonts w:ascii="Calibri" w:eastAsia="Calibri" w:hAnsi="Calibri" w:cs="Calibri"/>
          <w:color w:val="000000"/>
        </w:rPr>
      </w:pPr>
    </w:p>
    <w:p w:rsidR="0042347E" w:rsidRPr="00134FD2" w:rsidRDefault="0042347E" w:rsidP="0042347E">
      <w:pPr>
        <w:jc w:val="both"/>
        <w:rPr>
          <w:b/>
        </w:rPr>
      </w:pPr>
      <w:r w:rsidRPr="00134FD2">
        <w:rPr>
          <w:b/>
        </w:rPr>
        <w:t>S1 Vuor</w:t>
      </w:r>
      <w:r w:rsidR="004B2808" w:rsidRPr="00134FD2">
        <w:rPr>
          <w:b/>
        </w:rPr>
        <w:t xml:space="preserve">ovaikutustilanteissa toimiminen: </w:t>
      </w:r>
      <w:r w:rsidRPr="00134FD2">
        <w:t xml:space="preserve">Harjoitellaan ympäristön kielellistä jäsentämistä ja nimeämistä, kuuntelemista, kysymistä, vastaamista ja kertomista. Harjoitellaan ryhmäviestinnän käytänteitä erilaisissa kasvokkain tapahtuvissa vuorovaikutustilanteissa. Havainnoidaan erilaisia viestintätapoja. Käsitellään erilaisten vuorovaikutusharjoitusten, keskustelujen ja draaman avulla lastenkirjallisuutta, satuja, kertomuksia, loruja, tietotekstejä, mediatekstejä ja pelejä. </w:t>
      </w:r>
    </w:p>
    <w:p w:rsidR="0042347E" w:rsidRPr="00134FD2" w:rsidRDefault="004B2808" w:rsidP="0042347E">
      <w:pPr>
        <w:jc w:val="both"/>
        <w:rPr>
          <w:b/>
        </w:rPr>
      </w:pPr>
      <w:r w:rsidRPr="00134FD2">
        <w:rPr>
          <w:b/>
        </w:rPr>
        <w:t xml:space="preserve">S2 Tekstien tulkitseminen: </w:t>
      </w:r>
      <w:r w:rsidR="0042347E" w:rsidRPr="00134FD2">
        <w:t>Opetellaan lukemaan ja harjoitellaan siinä tarvittavia käsitteitä äänne, kirjain, tavu, sana, virke, lopetusmerkki, otsikko, teksti ja kuva. Tuetaan tekstinymmärtämisen taitoja ja harjoitellaan tekstinymmärtämisen strategioita. Havainnoidaan ja tulkitaan monimuotoisia ympäristön tekstejä, niiden merkityksiä ja rakenteita sekä työskennellään muun muassa kuvien, lastenkirjallisuuden, yksinkertaisten tietotekstien ja mediatekstien parissa. Pohditaan sanojen ja sanontojen merkityksiä sekä sananvalintoja teksteissä ja laajennetaan käsitevarantoa. Tutustutaan erilaisiin tapoihin ilmaista aikaa, järjestystä ja paikkaa erityisesti kertovissa, kuvaavissa ja ohjaavissa teksteissä sekä opitaan käyttämään kerronnan peruskäsitteitä, kuten päähenkilö, tapahtumapaikka ja -aika ja juoni. Jaetaan lukukokemuksia eri tavoin, keskustellaan tekstien sisällöistä ja harjoitellaan tekstin kertomista omin sanoin. Harjoitellaan tiedon etsintää tekemällä havaintoja ympäristöstä ja tulkitsemalla kuvia ja kirjoitettuja tekstejä sekä harjoitellaan tiedon kertomista toisille.</w:t>
      </w:r>
    </w:p>
    <w:p w:rsidR="0042347E" w:rsidRPr="00134FD2" w:rsidRDefault="005019F6" w:rsidP="0042347E">
      <w:pPr>
        <w:jc w:val="both"/>
        <w:rPr>
          <w:b/>
        </w:rPr>
      </w:pPr>
      <w:r w:rsidRPr="00134FD2">
        <w:rPr>
          <w:b/>
        </w:rPr>
        <w:t xml:space="preserve">S3 Tekstien tuottaminen: </w:t>
      </w:r>
      <w:r w:rsidR="0042347E" w:rsidRPr="00134FD2">
        <w:t>Harjoitellaan tuottamaan tekstejä, käyttämään mielikuvitusta, kertomaan tarinoita ja mielipiteitä sekä kuvaamaan omia kokemuksia, havaintoja ja ajatuksia puhumalla, kirjoittamalla ja kuvien avulla yksin ja yhdessä. Tarkastellaan puhutun kielen muuntamista kirjoitetuksi kieleksi ja harjoitellaan tekstin suunnittelua. Tutustutaan kertomiselle ja kuvaamiselle tyypillisiin tekstuaalisiin ja kielellisiin piirteisiin, esimerkiksi ajan ja paikan ilmaisutapoihin ja kertomuksen perusrakenteeseen, ja harjoitellaan niiden käyttämistä omissa teksteissä. Opetellaan isojen ja pienten tekstauskirjainten piirtämistä sekä niillä kirjoittamista ja näppäintaitoja. Tuetaan oikeinkirjoitustaidon kehittymistä fonologisen tietoisuuden harjoitteiden ja lukemisen avulla. Harjoitellaan käyttämään omissa teksteissä oikeinkirjoituksen perusasioita ja joitakin kirjoitettua kieltä koskevia sopimuksia, kuten sanaväli, tavutus, virke ja sen lopetusmerkit, iso alkukirjain virkkeen alussa ja tutuissa erisnimissä.</w:t>
      </w:r>
    </w:p>
    <w:p w:rsidR="0042347E" w:rsidRPr="00134FD2" w:rsidRDefault="0042347E" w:rsidP="0042347E">
      <w:pPr>
        <w:jc w:val="both"/>
        <w:rPr>
          <w:b/>
        </w:rPr>
      </w:pPr>
      <w:r w:rsidRPr="00134FD2">
        <w:rPr>
          <w:b/>
        </w:rPr>
        <w:t>S4 Kielen, kirjallisuu</w:t>
      </w:r>
      <w:r w:rsidR="00795FBA" w:rsidRPr="00134FD2">
        <w:rPr>
          <w:b/>
        </w:rPr>
        <w:t>den ja kulttuurin ymmärtäminen</w:t>
      </w:r>
      <w:r w:rsidR="005019F6" w:rsidRPr="00134FD2">
        <w:rPr>
          <w:b/>
        </w:rPr>
        <w:t xml:space="preserve">: </w:t>
      </w:r>
      <w:r w:rsidRPr="00134FD2">
        <w:t>Vahvistetaan kielellistä tietoisuutta tekemällä havaintoja puhutusta kielestä ja tutustumalla kirjoitettuun kieleen kuunnellen ja lukien. Tehdään havaintoja eri puhetavoista, koulussa ja vapaa-ajalla esillä olevista kielistä sekä kielenkäytön vaikutuksesta muihin. Pohditaan yhdessä sanoja, sanontoja ja ilmaisutapoja, leikitellään kielellä lorujen, runojen ja sanaleikkien avulla. Etsitään itseä kiinnostavaa luettavaa ja herätetään kiinnostusta lukuharrastukseen. Tutustutaan kuunnellen ja lukien monimuotoisiin teksteihin, kuten lapsille suunnattuun kirjallisuuteen ja mediateksteihin, ja käytetään niitä ilmaisun virikkeenä ja</w:t>
      </w:r>
      <w:r w:rsidRPr="00134FD2">
        <w:rPr>
          <w:color w:val="FF0000"/>
        </w:rPr>
        <w:t xml:space="preserve"> </w:t>
      </w:r>
      <w:r w:rsidRPr="00134FD2">
        <w:t xml:space="preserve">keskustellaan niiden merkityksestä omassa arjessa. Tutustutaan yhdessä kirjastoon ja sen käyttöön.  Tutustutaan lastenkulttuuriin ja tapakulttuuriin </w:t>
      </w:r>
      <w:r w:rsidRPr="00134FD2">
        <w:lastRenderedPageBreak/>
        <w:t>omassa lähiympäristössä, juhlaperinteisiin</w:t>
      </w:r>
      <w:r w:rsidRPr="00134FD2">
        <w:rPr>
          <w:color w:val="00B0F0"/>
        </w:rPr>
        <w:t xml:space="preserve"> </w:t>
      </w:r>
      <w:r w:rsidRPr="00134FD2">
        <w:t>sekä</w:t>
      </w:r>
      <w:r w:rsidRPr="00134FD2">
        <w:rPr>
          <w:color w:val="00B0F0"/>
        </w:rPr>
        <w:t xml:space="preserve"> </w:t>
      </w:r>
      <w:r w:rsidRPr="00134FD2">
        <w:t>joihinkin kansanperinteen muotoihin ja osallistutaan yhdessä esitysten tai muiden kulttuurituotteiden tekemiseen.</w:t>
      </w:r>
    </w:p>
    <w:p w:rsidR="00085BD6" w:rsidRPr="00134FD2" w:rsidRDefault="00C63388" w:rsidP="00085BD6">
      <w:pPr>
        <w:keepNext/>
        <w:keepLines/>
        <w:spacing w:before="200" w:after="0"/>
        <w:outlineLvl w:val="4"/>
        <w:rPr>
          <w:rFonts w:asciiTheme="majorHAnsi" w:eastAsiaTheme="majorEastAsia" w:hAnsiTheme="majorHAnsi" w:cstheme="majorBidi"/>
          <w:color w:val="243F60" w:themeColor="accent1" w:themeShade="7F"/>
        </w:rPr>
      </w:pPr>
      <w:bookmarkStart w:id="124" w:name="_Toc403469360"/>
      <w:r w:rsidRPr="00134FD2">
        <w:rPr>
          <w:rFonts w:asciiTheme="majorHAnsi" w:eastAsiaTheme="majorEastAsia" w:hAnsiTheme="majorHAnsi" w:cstheme="majorBidi"/>
          <w:color w:val="243F60" w:themeColor="accent1" w:themeShade="7F"/>
        </w:rPr>
        <w:t>RUOTSIN KIELI JA KIRJALLISUUS</w:t>
      </w:r>
      <w:r w:rsidR="00B060CA" w:rsidRPr="00134FD2">
        <w:rPr>
          <w:rFonts w:asciiTheme="majorHAnsi" w:eastAsiaTheme="majorEastAsia" w:hAnsiTheme="majorHAnsi" w:cstheme="majorBidi"/>
          <w:color w:val="243F60" w:themeColor="accent1" w:themeShade="7F"/>
        </w:rPr>
        <w:t xml:space="preserve"> (SVENSKA OCH LITTERATUR)</w:t>
      </w:r>
    </w:p>
    <w:p w:rsidR="00C36676" w:rsidRPr="00134FD2" w:rsidRDefault="00085BD6" w:rsidP="00796C85">
      <w:pPr>
        <w:keepNext/>
        <w:keepLines/>
        <w:spacing w:before="200" w:after="0"/>
        <w:jc w:val="both"/>
        <w:outlineLvl w:val="4"/>
        <w:rPr>
          <w:rFonts w:asciiTheme="majorHAnsi" w:eastAsiaTheme="majorEastAsia" w:hAnsiTheme="majorHAnsi" w:cstheme="majorBidi"/>
          <w:color w:val="243F60" w:themeColor="accent1" w:themeShade="7F"/>
          <w:lang w:val="sv-SE"/>
        </w:rPr>
      </w:pPr>
      <w:r w:rsidRPr="00134FD2">
        <w:rPr>
          <w:lang w:val="sv-SE"/>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C36676" w:rsidRPr="00134FD2" w:rsidRDefault="00085BD6" w:rsidP="00C36676">
      <w:pPr>
        <w:keepNext/>
        <w:keepLines/>
        <w:spacing w:before="200" w:after="0"/>
        <w:outlineLvl w:val="4"/>
        <w:rPr>
          <w:rFonts w:asciiTheme="majorHAnsi" w:eastAsiaTheme="majorEastAsia" w:hAnsiTheme="majorHAnsi" w:cstheme="majorBidi"/>
          <w:color w:val="243F60" w:themeColor="accent1" w:themeShade="7F"/>
          <w:lang w:val="sv-SE"/>
        </w:rPr>
      </w:pPr>
      <w:r w:rsidRPr="00134FD2">
        <w:rPr>
          <w:b/>
          <w:lang w:val="sv-SE"/>
        </w:rPr>
        <w:t>Lärokursens särskilda uppdrag</w:t>
      </w:r>
    </w:p>
    <w:p w:rsidR="00085BD6" w:rsidRPr="00134FD2" w:rsidRDefault="00085BD6" w:rsidP="00796C85">
      <w:pPr>
        <w:keepNext/>
        <w:keepLines/>
        <w:spacing w:before="200" w:after="0"/>
        <w:jc w:val="both"/>
        <w:outlineLvl w:val="4"/>
        <w:rPr>
          <w:rFonts w:asciiTheme="majorHAnsi" w:eastAsiaTheme="majorEastAsia" w:hAnsiTheme="majorHAnsi" w:cstheme="majorBidi"/>
          <w:color w:val="243F60" w:themeColor="accent1" w:themeShade="7F"/>
          <w:lang w:val="sv-SE"/>
        </w:rPr>
      </w:pPr>
      <w:r w:rsidRPr="00134FD2">
        <w:rPr>
          <w:rFonts w:eastAsia="Calibri" w:cs="Times New Roman"/>
          <w:lang w:val="sv-SE"/>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rsidR="00C36676" w:rsidRPr="00134FD2" w:rsidRDefault="00C36676" w:rsidP="00796C85">
      <w:pPr>
        <w:jc w:val="both"/>
        <w:rPr>
          <w:rFonts w:eastAsia="Calibri" w:cs="Times New Roman"/>
          <w:b/>
          <w:lang w:val="sv-SE"/>
        </w:rPr>
      </w:pPr>
    </w:p>
    <w:p w:rsidR="00085BD6" w:rsidRPr="00134FD2" w:rsidRDefault="00085BD6" w:rsidP="00796C85">
      <w:pPr>
        <w:jc w:val="both"/>
        <w:rPr>
          <w:rFonts w:eastAsia="Calibri" w:cs="Times New Roman"/>
          <w:lang w:val="sv-SE"/>
        </w:rPr>
      </w:pPr>
      <w:r w:rsidRPr="00134FD2">
        <w:rPr>
          <w:rFonts w:eastAsia="Calibri" w:cs="Times New Roman"/>
          <w:b/>
          <w:lang w:val="sv-SE"/>
        </w:rPr>
        <w:t>I årskurserna 1-2</w:t>
      </w:r>
      <w:r w:rsidRPr="00134FD2">
        <w:rPr>
          <w:rFonts w:eastAsia="Calibri" w:cs="Times New Roman"/>
          <w:lang w:val="sv-SE"/>
        </w:rPr>
        <w:t xml:space="preserve"> är det speciellt viktigt att eleverna lär sig grundläggande läs- och skrivfärdighet, och att de kommunicerar genom många olika uttryckssätt och lär sig att lära. Undervisningens syfte är att väcka intresse för språk och kommunikation och för att producera och tolka olika slag av texter. </w:t>
      </w:r>
    </w:p>
    <w:p w:rsidR="00085BD6" w:rsidRPr="00134FD2" w:rsidRDefault="00085BD6" w:rsidP="00085BD6">
      <w:pPr>
        <w:autoSpaceDE w:val="0"/>
        <w:autoSpaceDN w:val="0"/>
        <w:adjustRightInd w:val="0"/>
        <w:spacing w:after="0"/>
        <w:rPr>
          <w:rFonts w:eastAsia="Calibri" w:cs="Calibri"/>
          <w:b/>
          <w:color w:val="000000"/>
          <w:lang w:val="sv-SE"/>
        </w:rPr>
      </w:pPr>
      <w:r w:rsidRPr="00134FD2">
        <w:rPr>
          <w:rFonts w:eastAsia="Calibri" w:cs="Calibri"/>
          <w:b/>
          <w:color w:val="000000"/>
          <w:lang w:val="sv-SE"/>
        </w:rPr>
        <w:t>Mål för undervisningen i lärokursen svenska och litteratur i årskurs 1–2</w:t>
      </w:r>
    </w:p>
    <w:p w:rsidR="00085BD6" w:rsidRPr="00134FD2" w:rsidRDefault="00085BD6" w:rsidP="00085BD6">
      <w:pPr>
        <w:autoSpaceDE w:val="0"/>
        <w:autoSpaceDN w:val="0"/>
        <w:adjustRightInd w:val="0"/>
        <w:spacing w:after="0"/>
        <w:rPr>
          <w:rFonts w:eastAsia="Calibri" w:cs="Calibri"/>
          <w:b/>
          <w:color w:val="000000"/>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559"/>
        <w:gridCol w:w="1984"/>
      </w:tblGrid>
      <w:tr w:rsidR="00085BD6" w:rsidRPr="004D55D7" w:rsidTr="000A3DB2">
        <w:tc>
          <w:tcPr>
            <w:tcW w:w="6096" w:type="dxa"/>
            <w:shd w:val="clear" w:color="auto" w:fill="auto"/>
          </w:tcPr>
          <w:p w:rsidR="00085BD6" w:rsidRPr="00134FD2" w:rsidRDefault="00085BD6" w:rsidP="00E64770">
            <w:pPr>
              <w:autoSpaceDE w:val="0"/>
              <w:autoSpaceDN w:val="0"/>
              <w:adjustRightInd w:val="0"/>
              <w:spacing w:after="0"/>
              <w:rPr>
                <w:rFonts w:eastAsia="Calibri" w:cs="Calibri"/>
                <w:color w:val="000000"/>
              </w:rPr>
            </w:pPr>
            <w:r w:rsidRPr="00134FD2">
              <w:rPr>
                <w:rFonts w:eastAsia="Calibri" w:cs="Calibri"/>
                <w:color w:val="000000"/>
              </w:rPr>
              <w:t>Mål för undervisningen</w:t>
            </w:r>
          </w:p>
          <w:p w:rsidR="00085BD6" w:rsidRPr="00134FD2" w:rsidRDefault="00085BD6" w:rsidP="00E64770">
            <w:pPr>
              <w:autoSpaceDE w:val="0"/>
              <w:autoSpaceDN w:val="0"/>
              <w:adjustRightInd w:val="0"/>
              <w:spacing w:after="0"/>
              <w:rPr>
                <w:rFonts w:eastAsia="Calibri" w:cs="Calibri"/>
                <w:color w:val="000000"/>
              </w:rPr>
            </w:pPr>
          </w:p>
        </w:tc>
        <w:tc>
          <w:tcPr>
            <w:tcW w:w="1559" w:type="dxa"/>
            <w:shd w:val="clear" w:color="auto" w:fill="auto"/>
          </w:tcPr>
          <w:p w:rsidR="00085BD6" w:rsidRPr="00134FD2" w:rsidRDefault="00085BD6" w:rsidP="00E64770">
            <w:pPr>
              <w:autoSpaceDE w:val="0"/>
              <w:autoSpaceDN w:val="0"/>
              <w:adjustRightInd w:val="0"/>
              <w:spacing w:after="0"/>
              <w:ind w:left="54"/>
              <w:rPr>
                <w:rFonts w:eastAsia="Calibri" w:cs="Calibri"/>
                <w:color w:val="000000"/>
                <w:lang w:val="sv-SE"/>
              </w:rPr>
            </w:pPr>
            <w:r w:rsidRPr="00134FD2">
              <w:rPr>
                <w:rFonts w:eastAsia="Calibri" w:cs="Calibri"/>
                <w:color w:val="000000"/>
                <w:lang w:val="sv-SE"/>
              </w:rPr>
              <w:t>Innehåll som anknyter till målen</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lang w:val="sv-SE"/>
              </w:rPr>
            </w:pPr>
            <w:r w:rsidRPr="00134FD2">
              <w:rPr>
                <w:rFonts w:eastAsia="Calibri" w:cs="Calibri"/>
                <w:color w:val="000000"/>
                <w:lang w:val="sv-SE"/>
              </w:rPr>
              <w:t>Kompetens som målet anknyter till</w:t>
            </w:r>
          </w:p>
        </w:tc>
      </w:tr>
      <w:tr w:rsidR="00085BD6" w:rsidRPr="00134FD2" w:rsidTr="000A3DB2">
        <w:tc>
          <w:tcPr>
            <w:tcW w:w="6096" w:type="dxa"/>
            <w:shd w:val="clear" w:color="auto" w:fill="auto"/>
          </w:tcPr>
          <w:p w:rsidR="00085BD6" w:rsidRPr="00134FD2" w:rsidRDefault="00085BD6" w:rsidP="00E64770">
            <w:pPr>
              <w:autoSpaceDE w:val="0"/>
              <w:autoSpaceDN w:val="0"/>
              <w:adjustRightInd w:val="0"/>
              <w:spacing w:after="0"/>
              <w:rPr>
                <w:rFonts w:eastAsia="Calibri" w:cs="Calibri"/>
                <w:b/>
                <w:color w:val="000000"/>
              </w:rPr>
            </w:pPr>
            <w:r w:rsidRPr="00134FD2">
              <w:rPr>
                <w:rFonts w:eastAsia="Calibri" w:cs="Calibri"/>
                <w:b/>
                <w:color w:val="000000"/>
              </w:rPr>
              <w:t xml:space="preserve">Att kommunicera </w:t>
            </w:r>
          </w:p>
        </w:tc>
        <w:tc>
          <w:tcPr>
            <w:tcW w:w="1559"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M1 stödja eleven i att stärka sin förmåga att uttrycka sig och fungera i olika kommunikationssituationer</w:t>
            </w:r>
          </w:p>
        </w:tc>
        <w:tc>
          <w:tcPr>
            <w:tcW w:w="1559"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I1</w:t>
            </w:r>
          </w:p>
        </w:tc>
        <w:tc>
          <w:tcPr>
            <w:tcW w:w="1984"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 xml:space="preserve">K1, K2, K3 </w:t>
            </w:r>
          </w:p>
          <w:p w:rsidR="00085BD6" w:rsidRPr="00134FD2" w:rsidRDefault="00085BD6" w:rsidP="00E64770">
            <w:pPr>
              <w:autoSpaceDE w:val="0"/>
              <w:autoSpaceDN w:val="0"/>
              <w:adjustRightInd w:val="0"/>
              <w:spacing w:after="0"/>
              <w:ind w:left="54"/>
              <w:rPr>
                <w:rFonts w:eastAsia="Calibri" w:cs="Calibri"/>
                <w:color w:val="000000"/>
              </w:rPr>
            </w:pP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M2 stödja eleven i att utveckla sitt språk och sin fantasi, kommunikations- och samarbetsförmåga genom att erbjuda möjlighet för eleven att delta i olika kommunikations-situationer och bli bekant med normerna för dessa</w:t>
            </w:r>
          </w:p>
        </w:tc>
        <w:tc>
          <w:tcPr>
            <w:tcW w:w="1559"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I1</w:t>
            </w:r>
          </w:p>
        </w:tc>
        <w:tc>
          <w:tcPr>
            <w:tcW w:w="1984" w:type="dxa"/>
            <w:shd w:val="clear" w:color="auto" w:fill="auto"/>
          </w:tcPr>
          <w:p w:rsidR="00085BD6" w:rsidRPr="00134FD2" w:rsidRDefault="00085BD6" w:rsidP="00E64770">
            <w:pPr>
              <w:autoSpaceDE w:val="0"/>
              <w:autoSpaceDN w:val="0"/>
              <w:adjustRightInd w:val="0"/>
              <w:spacing w:after="0"/>
              <w:rPr>
                <w:rFonts w:eastAsia="Calibri" w:cs="Calibri"/>
                <w:color w:val="000000"/>
              </w:rPr>
            </w:pPr>
            <w:r w:rsidRPr="00134FD2">
              <w:rPr>
                <w:rFonts w:eastAsia="Calibri" w:cs="Calibri"/>
                <w:color w:val="000000"/>
              </w:rPr>
              <w:t xml:space="preserve"> K1, K2, K7</w:t>
            </w: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M3 stödja elevens lust och vilja att uttrycka sig både verbalt och icke-verbalt och genom drama</w:t>
            </w:r>
          </w:p>
        </w:tc>
        <w:tc>
          <w:tcPr>
            <w:tcW w:w="1559"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I1</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r w:rsidRPr="00134FD2">
              <w:rPr>
                <w:rFonts w:eastAsia="Calibri" w:cs="Calibri"/>
                <w:color w:val="000000"/>
              </w:rPr>
              <w:t xml:space="preserve">K1, K2, K7 </w:t>
            </w: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M4 stödja eleven i att utveckla kommunikativa färdigheter och förståelse för att människor kommunicerar på olika sätt</w:t>
            </w:r>
          </w:p>
        </w:tc>
        <w:tc>
          <w:tcPr>
            <w:tcW w:w="1559"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I1</w:t>
            </w:r>
          </w:p>
        </w:tc>
        <w:tc>
          <w:tcPr>
            <w:tcW w:w="1984"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K1,</w:t>
            </w:r>
            <w:r w:rsidR="00665B21" w:rsidRPr="00134FD2">
              <w:rPr>
                <w:rFonts w:eastAsia="Calibri" w:cs="Times New Roman"/>
              </w:rPr>
              <w:t xml:space="preserve"> </w:t>
            </w:r>
            <w:r w:rsidRPr="00134FD2">
              <w:rPr>
                <w:rFonts w:eastAsia="Calibri" w:cs="Times New Roman"/>
              </w:rPr>
              <w:t>K2, K7</w:t>
            </w:r>
          </w:p>
          <w:p w:rsidR="00085BD6" w:rsidRPr="00134FD2" w:rsidRDefault="00085BD6" w:rsidP="00E64770">
            <w:pPr>
              <w:autoSpaceDE w:val="0"/>
              <w:autoSpaceDN w:val="0"/>
              <w:adjustRightInd w:val="0"/>
              <w:spacing w:after="0"/>
              <w:ind w:left="54"/>
              <w:rPr>
                <w:rFonts w:eastAsia="Calibri" w:cs="Calibri"/>
                <w:color w:val="000000"/>
              </w:rPr>
            </w:pPr>
          </w:p>
        </w:tc>
      </w:tr>
      <w:tr w:rsidR="00085BD6" w:rsidRPr="00134FD2" w:rsidTr="000A3DB2">
        <w:tc>
          <w:tcPr>
            <w:tcW w:w="6096" w:type="dxa"/>
            <w:shd w:val="clear" w:color="auto" w:fill="auto"/>
          </w:tcPr>
          <w:p w:rsidR="00085BD6" w:rsidRPr="00134FD2" w:rsidRDefault="00085BD6" w:rsidP="00E64770">
            <w:pPr>
              <w:autoSpaceDE w:val="0"/>
              <w:autoSpaceDN w:val="0"/>
              <w:adjustRightInd w:val="0"/>
              <w:spacing w:after="0"/>
              <w:rPr>
                <w:rFonts w:eastAsia="Calibri" w:cs="Calibri"/>
                <w:b/>
                <w:color w:val="000000"/>
              </w:rPr>
            </w:pPr>
            <w:r w:rsidRPr="00134FD2">
              <w:rPr>
                <w:rFonts w:eastAsia="Calibri" w:cs="Calibri"/>
                <w:b/>
                <w:color w:val="000000"/>
              </w:rPr>
              <w:t>Att tolka texter</w:t>
            </w:r>
          </w:p>
        </w:tc>
        <w:tc>
          <w:tcPr>
            <w:tcW w:w="1559" w:type="dxa"/>
            <w:shd w:val="clear" w:color="auto" w:fill="auto"/>
          </w:tcPr>
          <w:p w:rsidR="00085BD6" w:rsidRPr="00134FD2" w:rsidRDefault="00085BD6" w:rsidP="00E64770">
            <w:pPr>
              <w:spacing w:after="0"/>
              <w:rPr>
                <w:rFonts w:eastAsia="Calibri" w:cs="Times New Roman"/>
              </w:rPr>
            </w:pP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 xml:space="preserve">M5 sporra och handleda eleven vid läsinlärningen och ge eleven möjlighet till övning i att använda strategier för läsförståelse samt uppmuntra eleven att iaktta sin egen läsförståelse </w:t>
            </w:r>
          </w:p>
        </w:tc>
        <w:tc>
          <w:tcPr>
            <w:tcW w:w="1559"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I2</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r w:rsidRPr="00134FD2">
              <w:rPr>
                <w:rFonts w:eastAsia="Calibri" w:cs="Calibri"/>
                <w:color w:val="000000"/>
              </w:rPr>
              <w:t xml:space="preserve">K1, K4, K5 </w:t>
            </w: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M6 handleda eleven att analysera texter av många olika slag och att vidga sitt ordförråd i samband med textanalys</w:t>
            </w:r>
          </w:p>
        </w:tc>
        <w:tc>
          <w:tcPr>
            <w:tcW w:w="1559"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I2</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r w:rsidRPr="00134FD2">
              <w:rPr>
                <w:rFonts w:eastAsia="Calibri" w:cs="Calibri"/>
                <w:color w:val="000000"/>
              </w:rPr>
              <w:t>K1,</w:t>
            </w:r>
            <w:r w:rsidR="00665B21" w:rsidRPr="00134FD2">
              <w:rPr>
                <w:rFonts w:eastAsia="Calibri" w:cs="Calibri"/>
                <w:color w:val="000000"/>
              </w:rPr>
              <w:t xml:space="preserve"> </w:t>
            </w:r>
            <w:r w:rsidRPr="00134FD2">
              <w:rPr>
                <w:rFonts w:eastAsia="Calibri" w:cs="Calibri"/>
                <w:color w:val="000000"/>
              </w:rPr>
              <w:t xml:space="preserve">K2, K4 </w:t>
            </w: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M7 handleda eleven i att söka information på många olika sätt</w:t>
            </w:r>
          </w:p>
        </w:tc>
        <w:tc>
          <w:tcPr>
            <w:tcW w:w="1559"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I2</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r w:rsidRPr="00134FD2">
              <w:rPr>
                <w:rFonts w:eastAsia="Calibri" w:cs="Calibri"/>
                <w:color w:val="000000"/>
              </w:rPr>
              <w:t>K1, K4, K5</w:t>
            </w: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lastRenderedPageBreak/>
              <w:t xml:space="preserve">M8 sporra eleven att bli intresserad av (barn)litteratur, medietexter och andra texter genom att skapa positiva läsupplevelser och samtidigt väcka intresse och lust att läsa och lära sig samt dela med sig av sina läsupplevelser </w:t>
            </w:r>
          </w:p>
        </w:tc>
        <w:tc>
          <w:tcPr>
            <w:tcW w:w="1559"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I2</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r w:rsidRPr="00134FD2">
              <w:rPr>
                <w:rFonts w:eastAsia="Calibri" w:cs="Calibri"/>
                <w:color w:val="000000"/>
              </w:rPr>
              <w:t>K2, K4, K5</w:t>
            </w:r>
          </w:p>
        </w:tc>
      </w:tr>
      <w:tr w:rsidR="00085BD6" w:rsidRPr="00134FD2" w:rsidTr="000A3DB2">
        <w:tc>
          <w:tcPr>
            <w:tcW w:w="6096" w:type="dxa"/>
            <w:shd w:val="clear" w:color="auto" w:fill="auto"/>
          </w:tcPr>
          <w:p w:rsidR="00085BD6" w:rsidRPr="00134FD2" w:rsidRDefault="00085BD6" w:rsidP="00E64770">
            <w:pPr>
              <w:autoSpaceDE w:val="0"/>
              <w:autoSpaceDN w:val="0"/>
              <w:adjustRightInd w:val="0"/>
              <w:spacing w:after="0"/>
              <w:rPr>
                <w:rFonts w:eastAsia="Calibri" w:cs="Calibri"/>
                <w:b/>
                <w:color w:val="000000"/>
              </w:rPr>
            </w:pPr>
            <w:r w:rsidRPr="00134FD2">
              <w:rPr>
                <w:rFonts w:eastAsia="Calibri" w:cs="Calibri"/>
                <w:b/>
                <w:color w:val="000000"/>
              </w:rPr>
              <w:t>Att producera texter</w:t>
            </w:r>
          </w:p>
        </w:tc>
        <w:tc>
          <w:tcPr>
            <w:tcW w:w="1559" w:type="dxa"/>
            <w:shd w:val="clear" w:color="auto" w:fill="auto"/>
          </w:tcPr>
          <w:p w:rsidR="00085BD6" w:rsidRPr="00134FD2" w:rsidRDefault="00085BD6" w:rsidP="00E64770">
            <w:pPr>
              <w:spacing w:after="0"/>
              <w:rPr>
                <w:rFonts w:eastAsia="Calibri" w:cs="Times New Roman"/>
              </w:rPr>
            </w:pP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 xml:space="preserve">M9 inspirera eleven att berätta och uttrycka sina åsikter </w:t>
            </w:r>
            <w:r w:rsidRPr="00134FD2">
              <w:rPr>
                <w:rFonts w:eastAsia="Calibri" w:cs="Times New Roman"/>
                <w:lang w:val="sv-SE"/>
              </w:rPr>
              <w:br/>
              <w:t>och beskriva sina upplevelser i tal, bild och skrift</w:t>
            </w:r>
          </w:p>
        </w:tc>
        <w:tc>
          <w:tcPr>
            <w:tcW w:w="1559"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I3</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r w:rsidRPr="00134FD2">
              <w:rPr>
                <w:rFonts w:eastAsia="Calibri" w:cs="Calibri"/>
                <w:color w:val="000000"/>
              </w:rPr>
              <w:t xml:space="preserve">K1, K4, K5, K7 </w:t>
            </w: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M10 erbjuda eleven möjlighet att producera enkla berättelser, beskrivningar och andra texter, även i multimediala miljöer</w:t>
            </w:r>
          </w:p>
        </w:tc>
        <w:tc>
          <w:tcPr>
            <w:tcW w:w="1559" w:type="dxa"/>
            <w:shd w:val="clear" w:color="auto" w:fill="auto"/>
          </w:tcPr>
          <w:p w:rsidR="00085BD6" w:rsidRPr="00134FD2" w:rsidRDefault="00085BD6" w:rsidP="00E64770">
            <w:pPr>
              <w:autoSpaceDE w:val="0"/>
              <w:autoSpaceDN w:val="0"/>
              <w:adjustRightInd w:val="0"/>
              <w:spacing w:after="0"/>
              <w:rPr>
                <w:rFonts w:eastAsia="Calibri" w:cs="Calibri"/>
                <w:color w:val="000000"/>
              </w:rPr>
            </w:pPr>
            <w:r w:rsidRPr="00134FD2">
              <w:rPr>
                <w:rFonts w:eastAsia="Calibri" w:cs="Calibri"/>
                <w:color w:val="000000"/>
              </w:rPr>
              <w:t>I3</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r w:rsidRPr="00134FD2">
              <w:rPr>
                <w:rFonts w:eastAsia="Calibri" w:cs="Calibri"/>
                <w:color w:val="000000"/>
              </w:rPr>
              <w:t>K2, K4, K5</w:t>
            </w: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M11 lära eleven att skriva för hand och utveckla skrivförmågan och att använda tangentbord, handleda eleven i att småningom börja planera och strukturera texter samt lära känna de grundläggande färdigheterna i rättstavning och övriga skriftspråkskonventioner</w:t>
            </w:r>
          </w:p>
        </w:tc>
        <w:tc>
          <w:tcPr>
            <w:tcW w:w="1559" w:type="dxa"/>
            <w:shd w:val="clear" w:color="auto" w:fill="auto"/>
          </w:tcPr>
          <w:p w:rsidR="00085BD6" w:rsidRPr="00134FD2" w:rsidRDefault="00085BD6" w:rsidP="00E64770">
            <w:pPr>
              <w:autoSpaceDE w:val="0"/>
              <w:autoSpaceDN w:val="0"/>
              <w:adjustRightInd w:val="0"/>
              <w:spacing w:after="0"/>
              <w:rPr>
                <w:rFonts w:eastAsia="Calibri" w:cs="Calibri"/>
                <w:color w:val="000000"/>
              </w:rPr>
            </w:pPr>
            <w:r w:rsidRPr="00134FD2">
              <w:rPr>
                <w:rFonts w:eastAsia="Calibri" w:cs="Calibri"/>
                <w:color w:val="000000"/>
              </w:rPr>
              <w:t>I3</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r w:rsidRPr="00134FD2">
              <w:rPr>
                <w:rFonts w:eastAsia="Calibri" w:cs="Calibri"/>
                <w:color w:val="000000"/>
              </w:rPr>
              <w:t xml:space="preserve">K1, K4, K5 </w:t>
            </w:r>
          </w:p>
        </w:tc>
      </w:tr>
      <w:tr w:rsidR="00085BD6" w:rsidRPr="004D55D7" w:rsidTr="000A3DB2">
        <w:tc>
          <w:tcPr>
            <w:tcW w:w="6096" w:type="dxa"/>
            <w:shd w:val="clear" w:color="auto" w:fill="auto"/>
          </w:tcPr>
          <w:p w:rsidR="00085BD6" w:rsidRPr="00134FD2" w:rsidRDefault="00085BD6" w:rsidP="00E64770">
            <w:pPr>
              <w:autoSpaceDE w:val="0"/>
              <w:autoSpaceDN w:val="0"/>
              <w:adjustRightInd w:val="0"/>
              <w:spacing w:after="0"/>
              <w:rPr>
                <w:rFonts w:eastAsia="Calibri" w:cs="Calibri"/>
                <w:b/>
                <w:color w:val="000000"/>
                <w:lang w:val="sv-SE"/>
              </w:rPr>
            </w:pPr>
            <w:r w:rsidRPr="00134FD2">
              <w:rPr>
                <w:rFonts w:eastAsia="Calibri" w:cs="Calibri"/>
                <w:b/>
                <w:color w:val="000000"/>
                <w:lang w:val="sv-SE"/>
              </w:rPr>
              <w:t>Att förstå språk, litteratur och kultur</w:t>
            </w:r>
          </w:p>
        </w:tc>
        <w:tc>
          <w:tcPr>
            <w:tcW w:w="1559" w:type="dxa"/>
            <w:shd w:val="clear" w:color="auto" w:fill="auto"/>
          </w:tcPr>
          <w:p w:rsidR="00085BD6" w:rsidRPr="00134FD2" w:rsidRDefault="00085BD6" w:rsidP="00E64770">
            <w:pPr>
              <w:spacing w:after="0"/>
              <w:rPr>
                <w:rFonts w:eastAsia="Calibri" w:cs="Times New Roman"/>
                <w:lang w:val="sv-SE"/>
              </w:rPr>
            </w:pP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lang w:val="sv-SE"/>
              </w:rPr>
            </w:pP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 xml:space="preserve">M12 sporra eleven att utveckla sin språkliga medvetenhet gällande talat och skrivet språk och sin kunskap om grundläggande språkbegrepp samt handleda eleven i att göra iakttagelser om språk och språkbruk och bli medveten om hur det egna språkbruket påverkar andra </w:t>
            </w:r>
          </w:p>
        </w:tc>
        <w:tc>
          <w:tcPr>
            <w:tcW w:w="1559" w:type="dxa"/>
            <w:shd w:val="clear" w:color="auto" w:fill="auto"/>
          </w:tcPr>
          <w:p w:rsidR="00085BD6" w:rsidRPr="00134FD2" w:rsidRDefault="00085BD6" w:rsidP="00E64770">
            <w:pPr>
              <w:spacing w:after="0"/>
              <w:rPr>
                <w:rFonts w:eastAsia="Calibri" w:cs="Times New Roman"/>
              </w:rPr>
            </w:pPr>
            <w:r w:rsidRPr="00134FD2">
              <w:rPr>
                <w:rFonts w:eastAsia="Calibri" w:cs="Times New Roman"/>
              </w:rPr>
              <w:t>I4</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r w:rsidRPr="00134FD2">
              <w:rPr>
                <w:rFonts w:eastAsia="Calibri" w:cs="Calibri"/>
                <w:color w:val="000000"/>
              </w:rPr>
              <w:t xml:space="preserve">K2, K4, K7 </w:t>
            </w:r>
          </w:p>
        </w:tc>
      </w:tr>
      <w:tr w:rsidR="00085BD6" w:rsidRPr="00134FD2" w:rsidTr="000A3DB2">
        <w:tc>
          <w:tcPr>
            <w:tcW w:w="6096" w:type="dxa"/>
            <w:shd w:val="clear" w:color="auto" w:fill="auto"/>
          </w:tcPr>
          <w:p w:rsidR="00085BD6" w:rsidRPr="00134FD2" w:rsidRDefault="00085BD6" w:rsidP="00E64770">
            <w:pPr>
              <w:spacing w:after="0"/>
              <w:contextualSpacing/>
              <w:rPr>
                <w:rFonts w:eastAsia="Calibri" w:cs="Times New Roman"/>
                <w:lang w:val="sv-SE"/>
              </w:rPr>
            </w:pPr>
            <w:r w:rsidRPr="00134FD2">
              <w:rPr>
                <w:rFonts w:eastAsia="Calibri" w:cs="Times New Roman"/>
                <w:lang w:val="sv-SE"/>
              </w:rPr>
              <w:t>M13 uppmuntra eleven att lyssna till och själv läsa litteratur för barn, att hitta intressant läsning och utveckla sitt läsintresse och använda sig av bibliotek</w:t>
            </w:r>
          </w:p>
        </w:tc>
        <w:tc>
          <w:tcPr>
            <w:tcW w:w="1559" w:type="dxa"/>
            <w:shd w:val="clear" w:color="auto" w:fill="auto"/>
          </w:tcPr>
          <w:p w:rsidR="00085BD6" w:rsidRPr="00134FD2" w:rsidRDefault="00085BD6" w:rsidP="00E64770">
            <w:pPr>
              <w:autoSpaceDE w:val="0"/>
              <w:autoSpaceDN w:val="0"/>
              <w:adjustRightInd w:val="0"/>
              <w:spacing w:after="0"/>
              <w:rPr>
                <w:rFonts w:eastAsia="Calibri" w:cs="Calibri"/>
                <w:color w:val="000000"/>
              </w:rPr>
            </w:pPr>
            <w:r w:rsidRPr="00134FD2">
              <w:rPr>
                <w:rFonts w:eastAsia="Calibri" w:cs="Calibri"/>
                <w:color w:val="000000"/>
              </w:rPr>
              <w:t>I4</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r w:rsidRPr="00134FD2">
              <w:rPr>
                <w:rFonts w:eastAsia="Calibri" w:cs="Calibri"/>
                <w:color w:val="000000"/>
              </w:rPr>
              <w:t>K2, K3, K4</w:t>
            </w:r>
          </w:p>
        </w:tc>
      </w:tr>
      <w:tr w:rsidR="00085BD6" w:rsidRPr="00134FD2" w:rsidTr="000A3DB2">
        <w:tc>
          <w:tcPr>
            <w:tcW w:w="6096" w:type="dxa"/>
            <w:shd w:val="clear" w:color="auto" w:fill="auto"/>
          </w:tcPr>
          <w:p w:rsidR="00085BD6" w:rsidRPr="00134FD2" w:rsidRDefault="00085BD6" w:rsidP="00E64770">
            <w:pPr>
              <w:autoSpaceDE w:val="0"/>
              <w:autoSpaceDN w:val="0"/>
              <w:adjustRightInd w:val="0"/>
              <w:spacing w:after="0"/>
              <w:rPr>
                <w:rFonts w:eastAsia="Calibri" w:cs="Calibri"/>
                <w:color w:val="000000"/>
                <w:lang w:val="sv-SE"/>
              </w:rPr>
            </w:pPr>
            <w:r w:rsidRPr="00134FD2">
              <w:rPr>
                <w:rFonts w:eastAsia="Calibri" w:cs="Calibri"/>
                <w:color w:val="000000"/>
                <w:lang w:val="sv-SE"/>
              </w:rPr>
              <w:t>M14 handleda eleven att uppskatta sin egen och andras kultur och språk samt kulturell mångfald, ge eleven möjlighet att bekanta sig med olika former av barnkultur och sporra eleven att producera kultur tillsammans med andra</w:t>
            </w:r>
          </w:p>
        </w:tc>
        <w:tc>
          <w:tcPr>
            <w:tcW w:w="1559" w:type="dxa"/>
            <w:shd w:val="clear" w:color="auto" w:fill="auto"/>
          </w:tcPr>
          <w:p w:rsidR="00085BD6" w:rsidRPr="00134FD2" w:rsidRDefault="00085BD6" w:rsidP="00E64770">
            <w:pPr>
              <w:autoSpaceDE w:val="0"/>
              <w:autoSpaceDN w:val="0"/>
              <w:adjustRightInd w:val="0"/>
              <w:spacing w:after="0"/>
              <w:rPr>
                <w:rFonts w:eastAsia="Calibri" w:cs="Calibri"/>
                <w:color w:val="000000"/>
              </w:rPr>
            </w:pPr>
            <w:r w:rsidRPr="00134FD2">
              <w:rPr>
                <w:rFonts w:eastAsia="Calibri" w:cs="Calibri"/>
                <w:color w:val="000000"/>
              </w:rPr>
              <w:t>I4</w:t>
            </w:r>
          </w:p>
        </w:tc>
        <w:tc>
          <w:tcPr>
            <w:tcW w:w="1984" w:type="dxa"/>
            <w:shd w:val="clear" w:color="auto" w:fill="auto"/>
          </w:tcPr>
          <w:p w:rsidR="00085BD6" w:rsidRPr="00134FD2" w:rsidRDefault="00085BD6" w:rsidP="00E64770">
            <w:pPr>
              <w:autoSpaceDE w:val="0"/>
              <w:autoSpaceDN w:val="0"/>
              <w:adjustRightInd w:val="0"/>
              <w:spacing w:after="0"/>
              <w:ind w:left="54"/>
              <w:rPr>
                <w:rFonts w:eastAsia="Calibri" w:cs="Calibri"/>
                <w:color w:val="000000"/>
              </w:rPr>
            </w:pPr>
            <w:r w:rsidRPr="00134FD2">
              <w:rPr>
                <w:rFonts w:eastAsia="Calibri" w:cs="Calibri"/>
                <w:color w:val="000000"/>
              </w:rPr>
              <w:t>K2, K4, K7</w:t>
            </w:r>
          </w:p>
        </w:tc>
      </w:tr>
    </w:tbl>
    <w:p w:rsidR="00085BD6" w:rsidRPr="00134FD2" w:rsidRDefault="00085BD6" w:rsidP="00085BD6">
      <w:pPr>
        <w:autoSpaceDE w:val="0"/>
        <w:autoSpaceDN w:val="0"/>
        <w:adjustRightInd w:val="0"/>
        <w:spacing w:after="0"/>
        <w:rPr>
          <w:rFonts w:eastAsia="Calibri" w:cs="Calibri"/>
          <w:color w:val="000000"/>
        </w:rPr>
      </w:pPr>
    </w:p>
    <w:p w:rsidR="00085BD6" w:rsidRPr="00134FD2" w:rsidRDefault="00085BD6" w:rsidP="00085BD6">
      <w:pPr>
        <w:autoSpaceDE w:val="0"/>
        <w:autoSpaceDN w:val="0"/>
        <w:adjustRightInd w:val="0"/>
        <w:spacing w:after="0"/>
        <w:rPr>
          <w:rFonts w:eastAsia="Calibri" w:cs="Calibri"/>
          <w:b/>
          <w:color w:val="000000"/>
          <w:lang w:val="sv-SE"/>
        </w:rPr>
      </w:pPr>
      <w:r w:rsidRPr="00134FD2">
        <w:rPr>
          <w:rFonts w:eastAsia="Calibri" w:cs="Calibri"/>
          <w:b/>
          <w:color w:val="000000"/>
          <w:lang w:val="sv-SE"/>
        </w:rPr>
        <w:t xml:space="preserve">Centralt innehåll som anknyter till målen för lärokursen svenska och litteratur i årskurs 1–2 </w:t>
      </w:r>
    </w:p>
    <w:p w:rsidR="00085BD6" w:rsidRPr="00134FD2" w:rsidRDefault="00085BD6" w:rsidP="00085BD6">
      <w:pPr>
        <w:autoSpaceDE w:val="0"/>
        <w:autoSpaceDN w:val="0"/>
        <w:adjustRightInd w:val="0"/>
        <w:spacing w:after="0"/>
        <w:jc w:val="both"/>
        <w:rPr>
          <w:rFonts w:eastAsia="Calibri" w:cs="Calibri"/>
          <w:color w:val="000000"/>
          <w:lang w:val="sv-SE"/>
        </w:rPr>
      </w:pPr>
    </w:p>
    <w:p w:rsidR="00085BD6" w:rsidRPr="00134FD2" w:rsidRDefault="00085BD6" w:rsidP="00085BD6">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Under årskurs 1 fokuserar man på att eleverna lär sig lyssna och uttrycka sig och på grundläggande läs- och skrivfärdighet samt laborering med talat språk och dramatiseringar. Eleverna bearbetar och reflekterar kring många slag av barnlitteratur i olika medier.</w:t>
      </w:r>
    </w:p>
    <w:p w:rsidR="00085BD6" w:rsidRPr="00134FD2" w:rsidRDefault="00085BD6" w:rsidP="00085BD6">
      <w:pPr>
        <w:autoSpaceDE w:val="0"/>
        <w:autoSpaceDN w:val="0"/>
        <w:adjustRightInd w:val="0"/>
        <w:spacing w:after="0"/>
        <w:jc w:val="both"/>
        <w:rPr>
          <w:rFonts w:eastAsia="Calibri" w:cs="Calibri"/>
          <w:color w:val="000000"/>
          <w:lang w:val="sv-SE"/>
        </w:rPr>
      </w:pPr>
    </w:p>
    <w:p w:rsidR="00085BD6" w:rsidRPr="00134FD2" w:rsidRDefault="00085BD6" w:rsidP="00085BD6">
      <w:pPr>
        <w:jc w:val="both"/>
        <w:rPr>
          <w:rFonts w:eastAsia="Calibri" w:cs="Times New Roman"/>
          <w:lang w:val="sv-SE"/>
        </w:rPr>
      </w:pPr>
      <w:r w:rsidRPr="00134FD2">
        <w:rPr>
          <w:rFonts w:eastAsia="Calibri" w:cs="Times New Roman"/>
          <w:b/>
          <w:lang w:val="sv-SE"/>
        </w:rPr>
        <w:t xml:space="preserve">I1 Att kommunicera: </w:t>
      </w:r>
      <w:r w:rsidRPr="00134FD2">
        <w:rPr>
          <w:rFonts w:eastAsia="Calibri" w:cs="Times New Roman"/>
          <w:lang w:val="sv-SE"/>
        </w:rPr>
        <w:t xml:space="preserve">Eleverna får öva sig i att verbalt gestalta och benämna sin omvärld, att lyssna, fråga, svara och berätta ansikte mot ansikte i olika slag av kommunikationssituationer och för olika syften. De övar sig att kommunicera i grupp i olika textmiljöer. Med hjälp av kommunikationsövningar och drama, roll- och teaterlekar får eleverna möjlighet att gemensamt behandla barnlitteratur, sagor, berättelser, ramsor, faktatexter, medietexter och spel. </w:t>
      </w:r>
    </w:p>
    <w:p w:rsidR="00085BD6" w:rsidRPr="00134FD2" w:rsidRDefault="00085BD6" w:rsidP="00085BD6">
      <w:pPr>
        <w:jc w:val="both"/>
        <w:rPr>
          <w:rFonts w:eastAsia="Calibri" w:cs="Times New Roman"/>
          <w:lang w:val="sv-SE"/>
        </w:rPr>
      </w:pPr>
      <w:r w:rsidRPr="00134FD2">
        <w:rPr>
          <w:rFonts w:eastAsia="Calibri" w:cs="Times New Roman"/>
          <w:b/>
          <w:lang w:val="sv-SE"/>
        </w:rPr>
        <w:t xml:space="preserve">I2 Att tolka texter: </w:t>
      </w:r>
      <w:r w:rsidRPr="00134FD2">
        <w:rPr>
          <w:rFonts w:eastAsia="Calibri" w:cs="Times New Roman"/>
          <w:lang w:val="sv-SE"/>
        </w:rPr>
        <w:t xml:space="preserve">Eleverna lär sig läsa och övar sig samtidigt i läsförståelse och i att använda grundläggande lässtrategier. Eleverna bekantar sig med sambandet mellan ljud och bokstav och med begreppen språkljud, stavelse, ord, sats, mening, punkt, rubrik, text och bild. Eleverna får möjlighet att iaktta och tolka många olika slag av texter i omgivningen och fundera över deras betydelser och strukturer. De arbetar med bland annat bilder, berättelser, sagor, dikter, enkla faktatexter och olika slag av </w:t>
      </w:r>
      <w:r w:rsidRPr="00134FD2">
        <w:rPr>
          <w:rFonts w:eastAsia="Calibri" w:cs="Times New Roman"/>
          <w:lang w:val="sv-SE"/>
        </w:rPr>
        <w:lastRenderedPageBreak/>
        <w:t xml:space="preserve">medietexter. Eleverna bekantar sig även med olika sätt att uttrycka tid, ordningsföljd och plats, speciellt i berättande, beskrivande och instruerande texter, och de lär sig förstå berättelsens grundbegrepp såsom huvudperson, plats, tid och händelseförlopp. Läsupplevelserna diskuteras med de övriga i gruppen och eleverna övar sig att återge en text med egna ord och reflektera kring texters innehåll, ordval och ords betydelser och vidgar på så sätt sitt ordförråd. Eleverna övar sig i informationssökning genom att göra iakttagelser om sin omgivning, analysera bilder och skrivna texter och berätta för andra om sina iakttagelser. </w:t>
      </w:r>
    </w:p>
    <w:p w:rsidR="00085BD6" w:rsidRPr="00134FD2" w:rsidRDefault="00085BD6" w:rsidP="00085BD6">
      <w:pPr>
        <w:jc w:val="both"/>
        <w:rPr>
          <w:rFonts w:eastAsia="Calibri" w:cs="Times New Roman"/>
          <w:lang w:val="sv-SE"/>
        </w:rPr>
      </w:pPr>
      <w:r w:rsidRPr="00134FD2">
        <w:rPr>
          <w:rFonts w:eastAsia="Calibri" w:cs="Times New Roman"/>
          <w:b/>
          <w:lang w:val="sv-SE"/>
        </w:rPr>
        <w:t xml:space="preserve">I3 Att producera texter: </w:t>
      </w:r>
      <w:r w:rsidRPr="00134FD2">
        <w:rPr>
          <w:rFonts w:eastAsia="Calibri" w:cs="Times New Roman"/>
          <w:lang w:val="sv-SE"/>
        </w:rPr>
        <w:t>Eleverna övar sig att producera texter utgående från sina egna tankar, upplevelser och iakttagelser och ur sin fantasi och sina inre bilder, både individuellt och tillsammans.</w:t>
      </w:r>
      <w:r w:rsidRPr="00134FD2">
        <w:rPr>
          <w:rFonts w:eastAsia="Calibri" w:cs="Times New Roman"/>
          <w:b/>
          <w:lang w:val="sv-SE"/>
        </w:rPr>
        <w:t xml:space="preserve"> </w:t>
      </w:r>
      <w:r w:rsidRPr="00134FD2">
        <w:rPr>
          <w:rFonts w:eastAsia="Calibri" w:cs="Times New Roman"/>
          <w:lang w:val="sv-SE"/>
        </w:rPr>
        <w:t>Dessutom bekantar sig eleverna med textuella och språkliga drag som är typiska för berättelser såsom uttryck för tid och plats och berättelsestruktur. De använder sig av dessa strukturer i sina egna texter. Eleverna lär sig att forma och skriva textade gemener och versaler för hand och att använda tangentbord och skriva digitalt, lär sig grundläggande skrivregler såsom mellanrum mellan ord, mening och skiljetecken, användningen av versal i början av en mening och i namn och de övar rättstavning med hjälp av läsning och övningar som utvecklar den fonologiska medvetenheten.</w:t>
      </w:r>
    </w:p>
    <w:p w:rsidR="00A17D15" w:rsidRPr="00134FD2" w:rsidRDefault="00085BD6" w:rsidP="00085BD6">
      <w:pPr>
        <w:jc w:val="both"/>
        <w:rPr>
          <w:rFonts w:eastAsia="Calibri" w:cs="Times New Roman"/>
          <w:lang w:val="sv-SE"/>
        </w:rPr>
      </w:pPr>
      <w:r w:rsidRPr="00134FD2">
        <w:rPr>
          <w:rFonts w:eastAsia="Calibri" w:cs="Times New Roman"/>
          <w:b/>
          <w:lang w:val="sv-SE"/>
        </w:rPr>
        <w:t xml:space="preserve">I4 Att förstå språk, litteratur och kultur: </w:t>
      </w:r>
      <w:r w:rsidRPr="00134FD2">
        <w:rPr>
          <w:rFonts w:eastAsia="Calibri" w:cs="Times New Roman"/>
          <w:lang w:val="sv-SE"/>
        </w:rPr>
        <w:t xml:space="preserve">Elevernas språkliga medvetenhet stärks genom att de laborerar med talat språk och grundläggande språkliga begrepp samt läser och lyssnar till skrivna texter, såsom litteratur och kultur för barn. Eleverna får iaktta det talade språket i dess olika varianter och reflekterar kring hur språkanvändningen påverkar omgivningen. De läser, lyssnar till, diskuterar och bearbetar många olika slag av texter såsom sagor, berättelser, dikter, serier och annan litteratur i flera olika medier. Tillsammans bekantar sig eleverna med biblioteket och hur det används. Eleverna får även bekanta sig med kulturutbudet för barn i närområdet och med olika kultur- och högtidstraditioner och de arbetar kreativt tillsammans inom olika kulturella uttrycksformer. </w:t>
      </w:r>
    </w:p>
    <w:p w:rsidR="00C36676" w:rsidRPr="00134FD2" w:rsidRDefault="00C36676" w:rsidP="0042347E">
      <w:pPr>
        <w:keepNext/>
        <w:keepLines/>
        <w:spacing w:before="200" w:after="0"/>
        <w:outlineLvl w:val="4"/>
        <w:rPr>
          <w:rFonts w:asciiTheme="majorHAnsi" w:eastAsiaTheme="majorEastAsia" w:hAnsiTheme="majorHAnsi" w:cstheme="majorBidi"/>
          <w:color w:val="243F60" w:themeColor="accent1" w:themeShade="7F"/>
          <w:lang w:val="sv-SE"/>
        </w:rPr>
      </w:pPr>
    </w:p>
    <w:p w:rsidR="0042347E" w:rsidRPr="00134FD2" w:rsidRDefault="0042347E" w:rsidP="0042347E">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SAAMEN KIELI JA KIRJALLISUUS</w:t>
      </w:r>
      <w:bookmarkEnd w:id="124"/>
    </w:p>
    <w:p w:rsidR="003D7E34" w:rsidRPr="00134FD2" w:rsidRDefault="003D7E34" w:rsidP="003D7E34">
      <w:pPr>
        <w:spacing w:before="100" w:beforeAutospacing="1" w:after="100" w:afterAutospacing="1"/>
        <w:jc w:val="both"/>
        <w:rPr>
          <w:rFonts w:cs="Arial"/>
        </w:rPr>
      </w:pPr>
      <w:r w:rsidRPr="00134FD2">
        <w:rPr>
          <w:rFonts w:cs="Arial"/>
        </w:rPr>
        <w:t xml:space="preserve">Äidinkieli ja kirjallisuus -oppiaineen tehtävä, oppimisympäristöihin ja työtapoihin liittyvät tavoitteet, ohjaus, eriyttäminen ja tuki sekä oppimisen arviointi koskevat myös saamen kieli ja kirjallisuus -oppimäärää. </w:t>
      </w:r>
    </w:p>
    <w:p w:rsidR="003D7E34" w:rsidRPr="00134FD2" w:rsidRDefault="003D7E34" w:rsidP="003D7E34">
      <w:pPr>
        <w:rPr>
          <w:b/>
        </w:rPr>
      </w:pPr>
      <w:r w:rsidRPr="00134FD2">
        <w:rPr>
          <w:b/>
        </w:rPr>
        <w:t>Oppimäärän erityinen tehtävä</w:t>
      </w:r>
    </w:p>
    <w:p w:rsidR="003D7E34" w:rsidRPr="00134FD2" w:rsidRDefault="003D7E34" w:rsidP="003D7E34">
      <w:pPr>
        <w:jc w:val="both"/>
        <w:rPr>
          <w:b/>
        </w:rPr>
      </w:pPr>
      <w:r w:rsidRPr="00134FD2">
        <w:rPr>
          <w:rFonts w:cs="Arial"/>
        </w:rPr>
        <w:t>Saamen kielen ja kirjallisuuden erityisenä tehtävänä on tukea Suomessa puhuttujen saamen kielten säilymistä elävänä ja vahvistaa niiden asemaa muiden kielten rinnalla. Oppilaat saavat pohjan kehittää ja käyttää kielellisiä taitojaan itsenäisesti läpi elämän</w:t>
      </w:r>
      <w:r w:rsidRPr="00134FD2">
        <w:rPr>
          <w:rFonts w:cs="Arial"/>
          <w:color w:val="FF0000"/>
        </w:rPr>
        <w:t xml:space="preserve">. </w:t>
      </w:r>
      <w:r w:rsidRPr="00134FD2">
        <w:rPr>
          <w:rFonts w:cs="Arial"/>
        </w:rPr>
        <w:t>Opetus vastaa yhteistyössä kotien, saamenkielisen yhteisön ja muiden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sekä itselle, yhteisölle, yhteiskunnalle että muille alkuperäiskansoille. Opetus ohjaa ymmärtämään ja arvostamaan myös muita kieliä ja kulttuureja.</w:t>
      </w:r>
    </w:p>
    <w:p w:rsidR="003D7E34" w:rsidRPr="00134FD2" w:rsidRDefault="003D7E34" w:rsidP="003D7E34">
      <w:pPr>
        <w:spacing w:after="0"/>
        <w:jc w:val="both"/>
        <w:rPr>
          <w:rFonts w:cs="Arial"/>
        </w:rPr>
      </w:pPr>
      <w:r w:rsidRPr="00134FD2">
        <w:rPr>
          <w:rFonts w:cs="Arial"/>
        </w:rPr>
        <w:t xml:space="preserve">Saamen kieltä ja kirjallisuutta voidaan opettaa jollakin Suomessa puhutuista saamen kielistä: inarin-, koltan- tai pohjoissaamen kielellä. Kieli on sekä opetuksen kohde että väline. Opetus perustuu yhteisölliseen näkemykseen kielestä. Yhteisön jäsenyys ja osallisuus syntyvät, kun oppilas oppii käyttämään kieltä </w:t>
      </w:r>
      <w:r w:rsidRPr="00134FD2">
        <w:rPr>
          <w:rFonts w:cs="Arial"/>
        </w:rPr>
        <w:lastRenderedPageBreak/>
        <w:t>yhteisön tavoin. Eri saamen kielet huomioidaan erityisesti saamelaiskulttuurien alueelliseen variaatioon tutustumisen yhteydessä. Kielellisten taitojen kehittyessä oppilaat saavat valmiuksia osallistua ja vaikuttaa yhteisiin asioihin ja päätöksentekoon.</w:t>
      </w:r>
    </w:p>
    <w:p w:rsidR="003D7E34" w:rsidRPr="00134FD2" w:rsidRDefault="003D7E34" w:rsidP="003D7E34">
      <w:pPr>
        <w:spacing w:after="0"/>
        <w:jc w:val="both"/>
        <w:rPr>
          <w:rFonts w:cs="Arial"/>
        </w:rPr>
      </w:pPr>
    </w:p>
    <w:p w:rsidR="003D7E34" w:rsidRPr="00134FD2" w:rsidRDefault="003D7E34" w:rsidP="003D7E34">
      <w:pPr>
        <w:spacing w:after="0"/>
        <w:jc w:val="both"/>
        <w:rPr>
          <w:rFonts w:cs="Arial"/>
        </w:rPr>
      </w:pPr>
      <w:r w:rsidRPr="00134FD2">
        <w:rPr>
          <w:rFonts w:cs="Arial"/>
        </w:rPr>
        <w:t xml:space="preserve">Kieltä opitaan ikäkaudelle tyypillisten kielenkäyttötilanteiden, tekstilajien ja sanaston avulla. Saamen kielen ja kirjallisuuden opetuksen tehtävänä on tukea, kehittää ja syventää kielitietoisuutta ja kielellisen havainnoinnin taitoja sekä vahvistaa oppilaiden kielellistä identiteettiä. Saamen kieli ja kirjallisuus </w:t>
      </w:r>
      <w:r w:rsidRPr="00134FD2">
        <w:rPr>
          <w:rFonts w:cs="Arial"/>
        </w:rPr>
        <w:br/>
        <w:t>-oppimäärässä kulttuurisisällöistä keskeisiä ovat sanataiteen, teatteritaiteen ja draaman sekä median lisäksi kertomusperinne, saamelainen lyriikka (livđe, leu’dd, luohti), kieliyhteisön tavat, perinteet, taide, saamelainen elämäntapa ja historia.</w:t>
      </w:r>
    </w:p>
    <w:p w:rsidR="003D7E34" w:rsidRPr="00134FD2" w:rsidRDefault="003D7E34" w:rsidP="003D7E34">
      <w:pPr>
        <w:spacing w:after="0"/>
        <w:jc w:val="both"/>
      </w:pPr>
    </w:p>
    <w:p w:rsidR="008F47EB" w:rsidRPr="00134FD2" w:rsidRDefault="003D7E34" w:rsidP="003D7E34">
      <w:pPr>
        <w:spacing w:after="0"/>
        <w:jc w:val="both"/>
      </w:pPr>
      <w:r w:rsidRPr="00134FD2">
        <w:rPr>
          <w:b/>
        </w:rPr>
        <w:t>Vuosiluokilla 1–2</w:t>
      </w:r>
      <w:r w:rsidRPr="00134FD2">
        <w:t xml:space="preserve"> saamen kieli ja kirjallisuus -oppimäärän</w:t>
      </w:r>
      <w:r w:rsidRPr="00134FD2">
        <w:rPr>
          <w:b/>
        </w:rPr>
        <w:t xml:space="preserve"> </w:t>
      </w:r>
      <w:r w:rsidRPr="00134FD2">
        <w:t>opetuksessa painopiste on oppilaiden rohkaisemissa ja innostamisessa käyttämään saamen kieltä sekä kehittämään itseilmaisu- ja vuorovaikutustaitoja yksilöllisten edellytysten pohjalta. Keskeistä on huolehtia kielellisen tietoisuuden, lukemisen ja kirjoittamisen perustaitojen sekä monilukutaidon kehittymisestä. Opetuksessa otetaan huomioon erityisesti kuuntelutaitojen ja kuullun ymmärtämisen merkitys puheen, kielen sekä luku- ja kirjoitustaidon perustana</w:t>
      </w:r>
      <w:r w:rsidRPr="00134FD2">
        <w:rPr>
          <w:i/>
        </w:rPr>
        <w:t xml:space="preserve">. </w:t>
      </w:r>
      <w:r w:rsidRPr="00134FD2">
        <w:t>Opetuksen tehtävänä on kiinnostuksen ja innostuksen vahvistaminen kielelliseen ilmaisuun ja draamaan sekä monimuotoisten tekstien tulkitsemiseen ja tuottamiseen. Opetuksessa huolehditaan oppimisprosessin jatkumosta esiopetuksesta alkuopetukseen niin saamen kielen perustaitojen kuin laaja-alaisen osaamisen osalta.</w:t>
      </w:r>
    </w:p>
    <w:p w:rsidR="008F47EB" w:rsidRPr="00134FD2" w:rsidRDefault="008F47EB" w:rsidP="003D7E34">
      <w:pPr>
        <w:spacing w:after="0"/>
        <w:jc w:val="both"/>
        <w:rPr>
          <w:b/>
        </w:rPr>
      </w:pPr>
    </w:p>
    <w:p w:rsidR="003D7E34" w:rsidRPr="00134FD2" w:rsidRDefault="003D7E34" w:rsidP="003D7E34">
      <w:pPr>
        <w:spacing w:after="0"/>
        <w:jc w:val="both"/>
        <w:rPr>
          <w:b/>
        </w:rPr>
      </w:pPr>
      <w:r w:rsidRPr="00134FD2">
        <w:rPr>
          <w:b/>
        </w:rPr>
        <w:t>Saamen kieli ja kirjallisuus -oppimäärän opetuksen tavoitteet vuosiluokilla 1–2</w:t>
      </w:r>
    </w:p>
    <w:p w:rsidR="003D7E34" w:rsidRPr="00134FD2" w:rsidRDefault="003D7E34" w:rsidP="003D7E34">
      <w:pPr>
        <w:autoSpaceDE w:val="0"/>
        <w:autoSpaceDN w:val="0"/>
        <w:adjustRightInd w:val="0"/>
        <w:spacing w:after="0" w:line="240" w:lineRule="auto"/>
        <w:rPr>
          <w:rFonts w:eastAsia="Calibri" w:cs="Calibri"/>
          <w:color w:val="000000"/>
        </w:rPr>
      </w:pPr>
    </w:p>
    <w:tbl>
      <w:tblPr>
        <w:tblStyle w:val="TaulukkoRuudukko1"/>
        <w:tblW w:w="0" w:type="auto"/>
        <w:tblLayout w:type="fixed"/>
        <w:tblLook w:val="04A0" w:firstRow="1" w:lastRow="0" w:firstColumn="1" w:lastColumn="0" w:noHBand="0" w:noVBand="1"/>
      </w:tblPr>
      <w:tblGrid>
        <w:gridCol w:w="6629"/>
        <w:gridCol w:w="1559"/>
        <w:gridCol w:w="1559"/>
      </w:tblGrid>
      <w:tr w:rsidR="003D7E34" w:rsidRPr="00134FD2" w:rsidTr="000A3DB2">
        <w:tc>
          <w:tcPr>
            <w:tcW w:w="662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color w:val="000000"/>
              </w:rPr>
              <w:t>Opetuksen tavoitteet</w:t>
            </w:r>
          </w:p>
          <w:p w:rsidR="003D7E34" w:rsidRPr="00134FD2" w:rsidRDefault="003D7E34" w:rsidP="006D06FD">
            <w:pPr>
              <w:autoSpaceDE w:val="0"/>
              <w:autoSpaceDN w:val="0"/>
              <w:adjustRightInd w:val="0"/>
              <w:rPr>
                <w:rFonts w:eastAsia="Calibri" w:cs="Calibri"/>
                <w:color w:val="000000"/>
              </w:rPr>
            </w:pP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color w:val="000000"/>
              </w:rPr>
              <w:t>Laaja-alainen osaaminen</w:t>
            </w:r>
          </w:p>
        </w:tc>
      </w:tr>
      <w:tr w:rsidR="003D7E34" w:rsidRPr="00134FD2" w:rsidTr="000A3DB2">
        <w:tc>
          <w:tcPr>
            <w:tcW w:w="662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b/>
                <w:color w:val="000000" w:themeColor="text1"/>
              </w:rPr>
              <w:t>Vuorovaikutustilanteissa toimiminen</w:t>
            </w:r>
          </w:p>
        </w:tc>
        <w:tc>
          <w:tcPr>
            <w:tcW w:w="1559" w:type="dxa"/>
          </w:tcPr>
          <w:p w:rsidR="003D7E34" w:rsidRPr="00134FD2" w:rsidRDefault="003D7E34" w:rsidP="006D06FD"/>
        </w:tc>
        <w:tc>
          <w:tcPr>
            <w:tcW w:w="1559" w:type="dxa"/>
          </w:tcPr>
          <w:p w:rsidR="003D7E34" w:rsidRPr="00134FD2" w:rsidRDefault="003D7E34" w:rsidP="006D06FD">
            <w:pPr>
              <w:autoSpaceDE w:val="0"/>
              <w:autoSpaceDN w:val="0"/>
              <w:adjustRightInd w:val="0"/>
              <w:ind w:left="54"/>
              <w:rPr>
                <w:rFonts w:eastAsia="Calibri" w:cs="Calibri"/>
                <w:color w:val="000000"/>
              </w:rPr>
            </w:pPr>
          </w:p>
        </w:tc>
      </w:tr>
      <w:tr w:rsidR="003D7E34" w:rsidRPr="00134FD2" w:rsidTr="000A3DB2">
        <w:tc>
          <w:tcPr>
            <w:tcW w:w="6629" w:type="dxa"/>
          </w:tcPr>
          <w:p w:rsidR="003D7E34" w:rsidRPr="00134FD2" w:rsidRDefault="003D7E34" w:rsidP="006D06FD">
            <w:pPr>
              <w:contextualSpacing/>
              <w:rPr>
                <w:rFonts w:ascii="Calibri" w:eastAsia="Calibri" w:hAnsi="Calibri" w:cs="Times New Roman"/>
                <w:color w:val="000000" w:themeColor="text1"/>
              </w:rPr>
            </w:pPr>
            <w:r w:rsidRPr="00134FD2">
              <w:rPr>
                <w:rFonts w:eastAsia="Calibri" w:cs="Times New Roman"/>
              </w:rPr>
              <w:t>T1 innostaa oppilasta kehittämään taitoaan esittää ajatuksia, kokemuksia ja mielipiteitä sekä kysyä ja kuunnella</w:t>
            </w:r>
          </w:p>
        </w:tc>
        <w:tc>
          <w:tcPr>
            <w:tcW w:w="1559" w:type="dxa"/>
          </w:tcPr>
          <w:p w:rsidR="003D7E34" w:rsidRPr="00134FD2" w:rsidRDefault="003D7E34" w:rsidP="006D06FD">
            <w:pPr>
              <w:rPr>
                <w:color w:val="000000" w:themeColor="text1"/>
              </w:rPr>
            </w:pPr>
            <w:r w:rsidRPr="00134FD2">
              <w:rPr>
                <w:color w:val="000000" w:themeColor="text1"/>
              </w:rPr>
              <w:t>S1</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color w:val="000000"/>
              </w:rPr>
              <w:t>L1, L2</w:t>
            </w:r>
          </w:p>
        </w:tc>
      </w:tr>
      <w:tr w:rsidR="003D7E34" w:rsidRPr="00134FD2" w:rsidTr="000A3DB2">
        <w:tc>
          <w:tcPr>
            <w:tcW w:w="6629" w:type="dxa"/>
          </w:tcPr>
          <w:p w:rsidR="003D7E34" w:rsidRPr="00134FD2" w:rsidRDefault="003D7E34" w:rsidP="006D06FD">
            <w:pPr>
              <w:contextualSpacing/>
              <w:rPr>
                <w:rFonts w:ascii="Calibri" w:eastAsia="Calibri" w:hAnsi="Calibri" w:cs="Times New Roman"/>
                <w:color w:val="000000" w:themeColor="text1"/>
              </w:rPr>
            </w:pPr>
            <w:r w:rsidRPr="00134FD2">
              <w:rPr>
                <w:rFonts w:eastAsia="Calibri" w:cs="Times New Roman"/>
              </w:rPr>
              <w:t>T2 ohjata oppilasta kehittämään vuorovaikutus- ja yhteistyötaitoja vahvistamalla kielellistä ja kehollista ilmaisua ja mielikuvitusta sekä ohjata osallistumaan ja ilmaisemaan itseään kokonaisvaltaisesti myös draaman keinoin</w:t>
            </w:r>
          </w:p>
        </w:tc>
        <w:tc>
          <w:tcPr>
            <w:tcW w:w="1559" w:type="dxa"/>
          </w:tcPr>
          <w:p w:rsidR="003D7E34" w:rsidRPr="00134FD2" w:rsidRDefault="003D7E34" w:rsidP="006D06FD">
            <w:pPr>
              <w:rPr>
                <w:color w:val="000000" w:themeColor="text1"/>
              </w:rPr>
            </w:pPr>
            <w:r w:rsidRPr="00134FD2">
              <w:rPr>
                <w:color w:val="000000" w:themeColor="text1"/>
              </w:rPr>
              <w:t>S1</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color w:val="000000"/>
              </w:rPr>
              <w:t>L2</w:t>
            </w:r>
          </w:p>
        </w:tc>
      </w:tr>
      <w:tr w:rsidR="003D7E34" w:rsidRPr="00134FD2" w:rsidTr="000A3DB2">
        <w:tc>
          <w:tcPr>
            <w:tcW w:w="6629" w:type="dxa"/>
          </w:tcPr>
          <w:p w:rsidR="003D7E34" w:rsidRPr="00134FD2" w:rsidRDefault="003D7E34" w:rsidP="006D06FD">
            <w:pPr>
              <w:contextualSpacing/>
              <w:rPr>
                <w:rFonts w:ascii="Calibri" w:eastAsia="Calibri" w:hAnsi="Calibri" w:cs="Times New Roman"/>
                <w:color w:val="000000" w:themeColor="text1"/>
              </w:rPr>
            </w:pPr>
            <w:r w:rsidRPr="00134FD2">
              <w:rPr>
                <w:rFonts w:eastAsia="Calibri" w:cs="Times New Roman"/>
              </w:rPr>
              <w:t>T3 tukea oppilaan viestijäkuvan rakentamista siten, että oppilas oppii toimimaan saamen kielellä erilaisissa viestintätilanteissa ja ymmärtää ihmisten viestivän eri tavoin</w:t>
            </w:r>
          </w:p>
        </w:tc>
        <w:tc>
          <w:tcPr>
            <w:tcW w:w="1559" w:type="dxa"/>
          </w:tcPr>
          <w:p w:rsidR="003D7E34" w:rsidRPr="00134FD2" w:rsidRDefault="003D7E34" w:rsidP="006D06FD">
            <w:pPr>
              <w:rPr>
                <w:color w:val="000000" w:themeColor="text1"/>
              </w:rPr>
            </w:pPr>
            <w:r w:rsidRPr="00134FD2">
              <w:rPr>
                <w:color w:val="000000" w:themeColor="text1"/>
              </w:rPr>
              <w:t>S1</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color w:val="000000"/>
              </w:rPr>
              <w:t>L2, L7</w:t>
            </w:r>
          </w:p>
        </w:tc>
      </w:tr>
      <w:tr w:rsidR="003D7E34" w:rsidRPr="00134FD2" w:rsidTr="000A3DB2">
        <w:tc>
          <w:tcPr>
            <w:tcW w:w="6629" w:type="dxa"/>
          </w:tcPr>
          <w:p w:rsidR="003D7E34" w:rsidRPr="00134FD2" w:rsidRDefault="003D7E34" w:rsidP="006D06FD">
            <w:pPr>
              <w:rPr>
                <w:b/>
                <w:color w:val="000000" w:themeColor="text1"/>
              </w:rPr>
            </w:pPr>
            <w:r w:rsidRPr="00134FD2">
              <w:rPr>
                <w:b/>
                <w:color w:val="000000" w:themeColor="text1"/>
              </w:rPr>
              <w:t>Tekstien tulkitseminen</w:t>
            </w:r>
          </w:p>
        </w:tc>
        <w:tc>
          <w:tcPr>
            <w:tcW w:w="1559" w:type="dxa"/>
          </w:tcPr>
          <w:p w:rsidR="003D7E34" w:rsidRPr="00134FD2" w:rsidRDefault="003D7E34" w:rsidP="006D06FD">
            <w:pPr>
              <w:rPr>
                <w:b/>
                <w:color w:val="000000" w:themeColor="text1"/>
              </w:rPr>
            </w:pPr>
          </w:p>
        </w:tc>
        <w:tc>
          <w:tcPr>
            <w:tcW w:w="1559" w:type="dxa"/>
          </w:tcPr>
          <w:p w:rsidR="003D7E34" w:rsidRPr="00134FD2" w:rsidRDefault="003D7E34" w:rsidP="006D06FD">
            <w:pPr>
              <w:autoSpaceDE w:val="0"/>
              <w:autoSpaceDN w:val="0"/>
              <w:adjustRightInd w:val="0"/>
              <w:ind w:left="54"/>
              <w:rPr>
                <w:rFonts w:eastAsia="Calibri" w:cs="Calibri"/>
                <w:color w:val="000000"/>
              </w:rPr>
            </w:pPr>
          </w:p>
        </w:tc>
      </w:tr>
      <w:tr w:rsidR="003D7E34" w:rsidRPr="00134FD2" w:rsidTr="000A3DB2">
        <w:tc>
          <w:tcPr>
            <w:tcW w:w="6629" w:type="dxa"/>
          </w:tcPr>
          <w:p w:rsidR="003D7E34" w:rsidRPr="00134FD2" w:rsidRDefault="003D7E34" w:rsidP="006D06FD">
            <w:pPr>
              <w:contextualSpacing/>
              <w:rPr>
                <w:rFonts w:ascii="Calibri" w:eastAsia="Calibri" w:hAnsi="Calibri" w:cs="Times New Roman"/>
                <w:color w:val="FF0000"/>
              </w:rPr>
            </w:pPr>
            <w:r w:rsidRPr="00134FD2">
              <w:rPr>
                <w:rFonts w:eastAsia="Calibri" w:cs="Times New Roman"/>
              </w:rPr>
              <w:t xml:space="preserve">T4 </w:t>
            </w:r>
            <w:r w:rsidRPr="00134FD2">
              <w:t>ohjata ja innostaa oppilasta lukutaidon oppimisessa ja tekstien ymmärtämisen taitojen harjoittelussa sekä auttaa häntä tarkkailemaan omaa lukemistaan</w:t>
            </w:r>
          </w:p>
        </w:tc>
        <w:tc>
          <w:tcPr>
            <w:tcW w:w="1559" w:type="dxa"/>
          </w:tcPr>
          <w:p w:rsidR="003D7E34" w:rsidRPr="00134FD2" w:rsidRDefault="003D7E34" w:rsidP="006D06FD">
            <w:pPr>
              <w:rPr>
                <w:color w:val="000000" w:themeColor="text1"/>
              </w:rPr>
            </w:pPr>
            <w:r w:rsidRPr="00134FD2">
              <w:rPr>
                <w:color w:val="000000" w:themeColor="text1"/>
              </w:rPr>
              <w:t>S2</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color w:val="000000"/>
              </w:rPr>
              <w:t>L1, L4</w:t>
            </w:r>
          </w:p>
        </w:tc>
      </w:tr>
      <w:tr w:rsidR="003D7E34" w:rsidRPr="00134FD2" w:rsidTr="000A3DB2">
        <w:tc>
          <w:tcPr>
            <w:tcW w:w="6629" w:type="dxa"/>
          </w:tcPr>
          <w:p w:rsidR="003D7E34" w:rsidRPr="00134FD2" w:rsidRDefault="003D7E34" w:rsidP="006D06FD">
            <w:pPr>
              <w:contextualSpacing/>
              <w:rPr>
                <w:rFonts w:ascii="Calibri" w:eastAsia="Calibri" w:hAnsi="Calibri" w:cs="Times New Roman"/>
                <w:color w:val="000000" w:themeColor="text1"/>
              </w:rPr>
            </w:pPr>
            <w:r w:rsidRPr="00134FD2">
              <w:rPr>
                <w:rFonts w:eastAsia="Calibri" w:cs="Times New Roman"/>
              </w:rPr>
              <w:t>T5 ohjata oppilasta hakemaan tietoa eri tavoin</w:t>
            </w:r>
          </w:p>
        </w:tc>
        <w:tc>
          <w:tcPr>
            <w:tcW w:w="1559" w:type="dxa"/>
          </w:tcPr>
          <w:p w:rsidR="003D7E34" w:rsidRPr="00134FD2" w:rsidRDefault="003D7E34" w:rsidP="006D06FD">
            <w:pPr>
              <w:rPr>
                <w:color w:val="000000" w:themeColor="text1"/>
              </w:rPr>
            </w:pPr>
            <w:r w:rsidRPr="00134FD2">
              <w:rPr>
                <w:color w:val="000000" w:themeColor="text1"/>
              </w:rPr>
              <w:t>S2</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ascii="Calibri" w:eastAsia="Calibri" w:hAnsi="Calibri" w:cs="Calibri"/>
                <w:color w:val="000000"/>
                <w:sz w:val="24"/>
                <w:szCs w:val="24"/>
              </w:rPr>
              <w:t>L1, L4, L5</w:t>
            </w:r>
          </w:p>
        </w:tc>
      </w:tr>
      <w:tr w:rsidR="003D7E34" w:rsidRPr="00134FD2" w:rsidTr="000A3DB2">
        <w:tc>
          <w:tcPr>
            <w:tcW w:w="6629" w:type="dxa"/>
          </w:tcPr>
          <w:p w:rsidR="003D7E34" w:rsidRPr="00134FD2" w:rsidRDefault="003D7E34" w:rsidP="006D06FD">
            <w:pPr>
              <w:contextualSpacing/>
              <w:rPr>
                <w:rFonts w:eastAsia="Calibri" w:cs="Times New Roman"/>
              </w:rPr>
            </w:pPr>
            <w:r w:rsidRPr="00134FD2">
              <w:rPr>
                <w:rFonts w:eastAsia="Calibri" w:cs="Times New Roman"/>
              </w:rPr>
              <w:t>T6 herättää oppilaan kiinnostus omaehtoista lukemista kohtaan tarjoamalla saamelaiseen kulttuuriin liittyviä virikkeitä, luomalla myönteisiä lukukokemuksia ja elämyksiä sekä tarjoamalla mahdollisuuksia tiedonjanon tyydyttämiseen sekä lukukokemusten jakamiseen</w:t>
            </w:r>
          </w:p>
        </w:tc>
        <w:tc>
          <w:tcPr>
            <w:tcW w:w="1559" w:type="dxa"/>
          </w:tcPr>
          <w:p w:rsidR="003D7E34" w:rsidRPr="00134FD2" w:rsidRDefault="003D7E34" w:rsidP="006D06FD">
            <w:pPr>
              <w:rPr>
                <w:color w:val="000000" w:themeColor="text1"/>
              </w:rPr>
            </w:pPr>
            <w:r w:rsidRPr="00134FD2">
              <w:rPr>
                <w:color w:val="000000" w:themeColor="text1"/>
              </w:rPr>
              <w:t>S2</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color w:val="000000"/>
              </w:rPr>
              <w:t>L1, L5</w:t>
            </w:r>
          </w:p>
        </w:tc>
      </w:tr>
      <w:tr w:rsidR="003D7E34" w:rsidRPr="00134FD2" w:rsidTr="000A3DB2">
        <w:tc>
          <w:tcPr>
            <w:tcW w:w="6629" w:type="dxa"/>
          </w:tcPr>
          <w:p w:rsidR="003D7E34" w:rsidRPr="00134FD2" w:rsidRDefault="003D7E34" w:rsidP="006D06FD">
            <w:pPr>
              <w:rPr>
                <w:b/>
                <w:color w:val="000000" w:themeColor="text1"/>
              </w:rPr>
            </w:pPr>
            <w:r w:rsidRPr="00134FD2">
              <w:rPr>
                <w:b/>
                <w:color w:val="000000" w:themeColor="text1"/>
              </w:rPr>
              <w:t>Tekstien tuottaminen</w:t>
            </w:r>
          </w:p>
        </w:tc>
        <w:tc>
          <w:tcPr>
            <w:tcW w:w="1559" w:type="dxa"/>
          </w:tcPr>
          <w:p w:rsidR="003D7E34" w:rsidRPr="00134FD2" w:rsidRDefault="003D7E34" w:rsidP="006D06FD">
            <w:pPr>
              <w:rPr>
                <w:b/>
                <w:color w:val="000000" w:themeColor="text1"/>
              </w:rPr>
            </w:pPr>
          </w:p>
        </w:tc>
        <w:tc>
          <w:tcPr>
            <w:tcW w:w="1559" w:type="dxa"/>
          </w:tcPr>
          <w:p w:rsidR="003D7E34" w:rsidRPr="00134FD2" w:rsidRDefault="003D7E34" w:rsidP="006D06FD">
            <w:pPr>
              <w:autoSpaceDE w:val="0"/>
              <w:autoSpaceDN w:val="0"/>
              <w:adjustRightInd w:val="0"/>
              <w:ind w:left="54"/>
              <w:rPr>
                <w:rFonts w:eastAsia="Calibri" w:cs="Calibri"/>
                <w:color w:val="000000"/>
              </w:rPr>
            </w:pPr>
          </w:p>
        </w:tc>
      </w:tr>
      <w:tr w:rsidR="003D7E34" w:rsidRPr="00134FD2" w:rsidTr="000A3DB2">
        <w:tc>
          <w:tcPr>
            <w:tcW w:w="6629" w:type="dxa"/>
          </w:tcPr>
          <w:p w:rsidR="003D7E34" w:rsidRPr="00134FD2" w:rsidRDefault="003D7E34" w:rsidP="006D06FD">
            <w:pPr>
              <w:contextualSpacing/>
              <w:rPr>
                <w:rFonts w:ascii="Calibri" w:eastAsia="Calibri" w:hAnsi="Calibri" w:cs="Times New Roman"/>
                <w:color w:val="000000" w:themeColor="text1"/>
              </w:rPr>
            </w:pPr>
            <w:r w:rsidRPr="00134FD2">
              <w:rPr>
                <w:rFonts w:eastAsia="Calibri" w:cs="Times New Roman"/>
              </w:rPr>
              <w:t xml:space="preserve">T7 ohjata oppilasta tuottamaan monimuotoisia tekstejä eri </w:t>
            </w:r>
            <w:r w:rsidRPr="00134FD2">
              <w:rPr>
                <w:rFonts w:eastAsia="Calibri" w:cs="Times New Roman"/>
              </w:rPr>
              <w:lastRenderedPageBreak/>
              <w:t>tarkoituksiin ja luoda edellytyksiä myönteisille tekstien tuottamisen, yhdessä tekemisen ja tekstien jakamisen kokemuksille</w:t>
            </w:r>
          </w:p>
        </w:tc>
        <w:tc>
          <w:tcPr>
            <w:tcW w:w="1559" w:type="dxa"/>
          </w:tcPr>
          <w:p w:rsidR="003D7E34" w:rsidRPr="00134FD2" w:rsidRDefault="003D7E34" w:rsidP="006D06FD">
            <w:pPr>
              <w:rPr>
                <w:color w:val="000000" w:themeColor="text1"/>
              </w:rPr>
            </w:pPr>
            <w:r w:rsidRPr="00134FD2">
              <w:rPr>
                <w:color w:val="000000" w:themeColor="text1"/>
              </w:rPr>
              <w:lastRenderedPageBreak/>
              <w:t>S3</w:t>
            </w:r>
          </w:p>
        </w:tc>
        <w:tc>
          <w:tcPr>
            <w:tcW w:w="1559" w:type="dxa"/>
          </w:tcPr>
          <w:p w:rsidR="003D7E34" w:rsidRPr="00134FD2" w:rsidRDefault="00665B21" w:rsidP="006D06FD">
            <w:pPr>
              <w:autoSpaceDE w:val="0"/>
              <w:autoSpaceDN w:val="0"/>
              <w:adjustRightInd w:val="0"/>
              <w:rPr>
                <w:rFonts w:eastAsia="Calibri" w:cs="Calibri"/>
                <w:color w:val="000000"/>
              </w:rPr>
            </w:pPr>
            <w:r w:rsidRPr="00134FD2">
              <w:rPr>
                <w:rFonts w:ascii="Calibri" w:eastAsia="Calibri" w:hAnsi="Calibri" w:cs="Calibri"/>
                <w:color w:val="000000"/>
                <w:sz w:val="24"/>
                <w:szCs w:val="24"/>
              </w:rPr>
              <w:t>L2, L5, L1, L4</w:t>
            </w:r>
            <w:r w:rsidR="003D7E34" w:rsidRPr="00134FD2">
              <w:rPr>
                <w:rFonts w:ascii="Calibri" w:eastAsia="Calibri" w:hAnsi="Calibri" w:cs="Calibri"/>
                <w:color w:val="000000"/>
                <w:sz w:val="24"/>
                <w:szCs w:val="24"/>
              </w:rPr>
              <w:t xml:space="preserve"> </w:t>
            </w:r>
          </w:p>
        </w:tc>
      </w:tr>
      <w:tr w:rsidR="003D7E34" w:rsidRPr="00134FD2" w:rsidTr="000A3DB2">
        <w:tc>
          <w:tcPr>
            <w:tcW w:w="6629" w:type="dxa"/>
          </w:tcPr>
          <w:p w:rsidR="003D7E34" w:rsidRPr="00134FD2" w:rsidRDefault="003D7E34" w:rsidP="006D06FD">
            <w:pPr>
              <w:contextualSpacing/>
              <w:rPr>
                <w:rFonts w:ascii="Calibri" w:eastAsia="Calibri" w:hAnsi="Calibri" w:cs="Times New Roman"/>
                <w:color w:val="000000" w:themeColor="text1"/>
              </w:rPr>
            </w:pPr>
            <w:r w:rsidRPr="00134FD2">
              <w:rPr>
                <w:rFonts w:eastAsia="Calibri" w:cs="Times New Roman"/>
              </w:rPr>
              <w:lastRenderedPageBreak/>
              <w:t>T8 tarjota oppilaalle tilaisuuksia kertoa ja kuvata asioita puhumalla, kirjoittamalla ja kuvien avulla myös monimediaisissa ympäristöissä</w:t>
            </w:r>
          </w:p>
        </w:tc>
        <w:tc>
          <w:tcPr>
            <w:tcW w:w="1559" w:type="dxa"/>
          </w:tcPr>
          <w:p w:rsidR="003D7E34" w:rsidRPr="00134FD2" w:rsidRDefault="003D7E34" w:rsidP="006D06FD">
            <w:pPr>
              <w:rPr>
                <w:color w:val="000000" w:themeColor="text1"/>
              </w:rPr>
            </w:pPr>
            <w:r w:rsidRPr="00134FD2">
              <w:rPr>
                <w:color w:val="000000" w:themeColor="text1"/>
              </w:rPr>
              <w:t>S3</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ascii="Calibri" w:eastAsia="Calibri" w:hAnsi="Calibri" w:cs="Calibri"/>
                <w:color w:val="000000"/>
                <w:sz w:val="24"/>
                <w:szCs w:val="24"/>
              </w:rPr>
              <w:t>L1, L4, L5</w:t>
            </w:r>
          </w:p>
        </w:tc>
      </w:tr>
      <w:tr w:rsidR="003D7E34" w:rsidRPr="00134FD2" w:rsidTr="000A3DB2">
        <w:tc>
          <w:tcPr>
            <w:tcW w:w="6629" w:type="dxa"/>
          </w:tcPr>
          <w:p w:rsidR="003D7E34" w:rsidRPr="00134FD2" w:rsidRDefault="003D7E34" w:rsidP="006D06FD">
            <w:pPr>
              <w:contextualSpacing/>
              <w:rPr>
                <w:rFonts w:ascii="Calibri" w:eastAsia="Calibri" w:hAnsi="Calibri" w:cs="Times New Roman"/>
                <w:color w:val="000000" w:themeColor="text1"/>
              </w:rPr>
            </w:pPr>
            <w:r w:rsidRPr="00134FD2">
              <w:rPr>
                <w:rFonts w:eastAsia="Calibri" w:cs="Times New Roman"/>
              </w:rPr>
              <w:t>T9 ohjata oppilasta suunnittelemaan ja rakentamaan omia tekstejä, harjaannuttamaan käsinkirjoittamisen taitoa ja näppäintaitoja sekä ohjata oppilasta löytämään käyttämästään sähköisestä välineestä saamen kielen fontit</w:t>
            </w:r>
          </w:p>
        </w:tc>
        <w:tc>
          <w:tcPr>
            <w:tcW w:w="1559" w:type="dxa"/>
          </w:tcPr>
          <w:p w:rsidR="003D7E34" w:rsidRPr="00134FD2" w:rsidRDefault="003D7E34" w:rsidP="006D06FD">
            <w:pPr>
              <w:rPr>
                <w:color w:val="000000" w:themeColor="text1"/>
              </w:rPr>
            </w:pPr>
            <w:r w:rsidRPr="00134FD2">
              <w:rPr>
                <w:color w:val="000000" w:themeColor="text1"/>
              </w:rPr>
              <w:t>S3</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color w:val="000000"/>
              </w:rPr>
              <w:t>L1, L4, L5</w:t>
            </w:r>
          </w:p>
        </w:tc>
      </w:tr>
      <w:tr w:rsidR="003D7E34" w:rsidRPr="00134FD2" w:rsidTr="000A3DB2">
        <w:tc>
          <w:tcPr>
            <w:tcW w:w="6629" w:type="dxa"/>
          </w:tcPr>
          <w:p w:rsidR="003D7E34" w:rsidRPr="00134FD2" w:rsidRDefault="003D7E34" w:rsidP="006D06FD">
            <w:pPr>
              <w:rPr>
                <w:b/>
                <w:color w:val="000000" w:themeColor="text1"/>
              </w:rPr>
            </w:pPr>
            <w:r w:rsidRPr="00134FD2">
              <w:rPr>
                <w:b/>
                <w:color w:val="000000" w:themeColor="text1"/>
              </w:rPr>
              <w:t>Kielen, kirjallisuuden ja kulttuurin ymmärtäminen</w:t>
            </w:r>
          </w:p>
        </w:tc>
        <w:tc>
          <w:tcPr>
            <w:tcW w:w="1559" w:type="dxa"/>
          </w:tcPr>
          <w:p w:rsidR="003D7E34" w:rsidRPr="00134FD2" w:rsidRDefault="003D7E34" w:rsidP="006D06FD">
            <w:pPr>
              <w:rPr>
                <w:color w:val="000000" w:themeColor="text1"/>
              </w:rPr>
            </w:pPr>
          </w:p>
        </w:tc>
        <w:tc>
          <w:tcPr>
            <w:tcW w:w="1559" w:type="dxa"/>
          </w:tcPr>
          <w:p w:rsidR="003D7E34" w:rsidRPr="00134FD2" w:rsidRDefault="003D7E34" w:rsidP="006D06FD">
            <w:pPr>
              <w:autoSpaceDE w:val="0"/>
              <w:autoSpaceDN w:val="0"/>
              <w:adjustRightInd w:val="0"/>
              <w:rPr>
                <w:rFonts w:eastAsia="Calibri" w:cs="Calibri"/>
                <w:color w:val="000000"/>
              </w:rPr>
            </w:pPr>
          </w:p>
        </w:tc>
      </w:tr>
      <w:tr w:rsidR="003D7E34" w:rsidRPr="00134FD2" w:rsidTr="000A3DB2">
        <w:tc>
          <w:tcPr>
            <w:tcW w:w="6629" w:type="dxa"/>
          </w:tcPr>
          <w:p w:rsidR="003D7E34" w:rsidRPr="00134FD2" w:rsidRDefault="003D7E34" w:rsidP="006D06FD">
            <w:pPr>
              <w:contextualSpacing/>
              <w:rPr>
                <w:rFonts w:ascii="Calibri" w:eastAsia="Calibri" w:hAnsi="Calibri" w:cs="Times New Roman"/>
                <w:color w:val="000000" w:themeColor="text1"/>
              </w:rPr>
            </w:pPr>
            <w:r w:rsidRPr="00134FD2">
              <w:rPr>
                <w:rFonts w:eastAsia="Calibri" w:cs="Times New Roman"/>
              </w:rPr>
              <w:t>T10 ohjata oppilasta tekemään havaintoja sanojen ja ilmaisujen merkityksistä, kielenkäytöstä, kielestä ja saamen kielen varianteista</w:t>
            </w:r>
          </w:p>
        </w:tc>
        <w:tc>
          <w:tcPr>
            <w:tcW w:w="1559" w:type="dxa"/>
          </w:tcPr>
          <w:p w:rsidR="003D7E34" w:rsidRPr="00134FD2" w:rsidRDefault="003D7E34" w:rsidP="006D06FD">
            <w:pPr>
              <w:rPr>
                <w:color w:val="000000" w:themeColor="text1"/>
              </w:rPr>
            </w:pPr>
            <w:r w:rsidRPr="00134FD2">
              <w:rPr>
                <w:color w:val="000000" w:themeColor="text1"/>
              </w:rPr>
              <w:t>S4</w:t>
            </w:r>
          </w:p>
        </w:tc>
        <w:tc>
          <w:tcPr>
            <w:tcW w:w="1559" w:type="dxa"/>
          </w:tcPr>
          <w:p w:rsidR="003D7E34" w:rsidRPr="00134FD2" w:rsidRDefault="00665B21" w:rsidP="006D06FD">
            <w:pPr>
              <w:autoSpaceDE w:val="0"/>
              <w:autoSpaceDN w:val="0"/>
              <w:adjustRightInd w:val="0"/>
              <w:rPr>
                <w:rFonts w:eastAsia="Calibri" w:cs="Calibri"/>
                <w:color w:val="000000"/>
              </w:rPr>
            </w:pPr>
            <w:r w:rsidRPr="00134FD2">
              <w:rPr>
                <w:rFonts w:ascii="Calibri" w:eastAsia="Calibri" w:hAnsi="Calibri" w:cs="Calibri"/>
                <w:color w:val="000000"/>
                <w:sz w:val="24"/>
                <w:szCs w:val="24"/>
              </w:rPr>
              <w:t>L2, L1, L4</w:t>
            </w:r>
          </w:p>
        </w:tc>
      </w:tr>
      <w:tr w:rsidR="003D7E34" w:rsidRPr="00134FD2" w:rsidTr="000A3DB2">
        <w:tc>
          <w:tcPr>
            <w:tcW w:w="6629" w:type="dxa"/>
          </w:tcPr>
          <w:p w:rsidR="003D7E34" w:rsidRPr="00134FD2" w:rsidRDefault="003D7E34" w:rsidP="006D06FD">
            <w:pPr>
              <w:contextualSpacing/>
              <w:rPr>
                <w:rFonts w:ascii="Calibri" w:eastAsia="Calibri" w:hAnsi="Calibri" w:cs="Times New Roman"/>
                <w:color w:val="000000" w:themeColor="text1"/>
              </w:rPr>
            </w:pPr>
            <w:r w:rsidRPr="00134FD2">
              <w:rPr>
                <w:rFonts w:eastAsia="Calibri" w:cs="Times New Roman"/>
              </w:rPr>
              <w:t xml:space="preserve">T11 ohjata oppilasta havainnoimaan ja ymmärtämään monimuotoiseen saamelaiseen kulttuuriin ja saamen kieleen liittyviä piirteitä </w:t>
            </w:r>
          </w:p>
        </w:tc>
        <w:tc>
          <w:tcPr>
            <w:tcW w:w="1559" w:type="dxa"/>
          </w:tcPr>
          <w:p w:rsidR="003D7E34" w:rsidRPr="00134FD2" w:rsidRDefault="003D7E34" w:rsidP="006D06FD">
            <w:pPr>
              <w:rPr>
                <w:color w:val="000000" w:themeColor="text1"/>
              </w:rPr>
            </w:pPr>
            <w:r w:rsidRPr="00134FD2">
              <w:rPr>
                <w:color w:val="000000" w:themeColor="text1"/>
              </w:rPr>
              <w:t>S4</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color w:val="000000"/>
              </w:rPr>
              <w:t>L1, L2</w:t>
            </w:r>
          </w:p>
        </w:tc>
      </w:tr>
      <w:tr w:rsidR="003D7E34" w:rsidRPr="00134FD2" w:rsidTr="000A3DB2">
        <w:trPr>
          <w:trHeight w:val="952"/>
        </w:trPr>
        <w:tc>
          <w:tcPr>
            <w:tcW w:w="6629" w:type="dxa"/>
          </w:tcPr>
          <w:p w:rsidR="003D7E34" w:rsidRPr="00134FD2" w:rsidRDefault="003D7E34" w:rsidP="006D06FD">
            <w:pPr>
              <w:contextualSpacing/>
              <w:rPr>
                <w:rFonts w:eastAsia="Calibri" w:cs="Times New Roman"/>
              </w:rPr>
            </w:pPr>
            <w:r w:rsidRPr="00134FD2">
              <w:rPr>
                <w:rFonts w:eastAsia="Calibri" w:cs="Times New Roman"/>
              </w:rPr>
              <w:t>T12 ohjata oppilasta tutustumaan saamenkieliseen lastenkirjallisuuteen, erilaisiin saamelaisiin perinteisiin ja oman alueen kulttuurimuotoihin ja -tarjontaan sekä ohjata häntä arvostamaan omaa kieltä ja kulttuuria sekä kielten ja kulttuurien monimuotoisuutta</w:t>
            </w:r>
          </w:p>
        </w:tc>
        <w:tc>
          <w:tcPr>
            <w:tcW w:w="1559" w:type="dxa"/>
          </w:tcPr>
          <w:p w:rsidR="003D7E34" w:rsidRPr="00134FD2" w:rsidRDefault="003D7E34" w:rsidP="006D06FD">
            <w:pPr>
              <w:rPr>
                <w:color w:val="000000" w:themeColor="text1"/>
              </w:rPr>
            </w:pPr>
            <w:r w:rsidRPr="00134FD2">
              <w:rPr>
                <w:color w:val="000000" w:themeColor="text1"/>
              </w:rPr>
              <w:t>S4</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eastAsia="Calibri" w:cs="Calibri"/>
                <w:color w:val="000000"/>
              </w:rPr>
              <w:t>L1, L2, L7</w:t>
            </w:r>
          </w:p>
        </w:tc>
      </w:tr>
      <w:tr w:rsidR="003D7E34" w:rsidRPr="00134FD2" w:rsidTr="000A3DB2">
        <w:tc>
          <w:tcPr>
            <w:tcW w:w="6629" w:type="dxa"/>
          </w:tcPr>
          <w:p w:rsidR="003D7E34" w:rsidRPr="00134FD2" w:rsidRDefault="003D7E34" w:rsidP="006D06FD">
            <w:pPr>
              <w:contextualSpacing/>
              <w:rPr>
                <w:rFonts w:eastAsia="Calibri" w:cs="Times New Roman"/>
                <w:strike/>
              </w:rPr>
            </w:pPr>
            <w:r w:rsidRPr="00134FD2">
              <w:rPr>
                <w:rFonts w:ascii="Calibri" w:eastAsia="Calibri" w:hAnsi="Calibri" w:cs="Times New Roman"/>
                <w:b/>
                <w:color w:val="000000"/>
              </w:rPr>
              <w:t>Kielen käyttö kaiken oppimisen tukena</w:t>
            </w:r>
          </w:p>
        </w:tc>
        <w:tc>
          <w:tcPr>
            <w:tcW w:w="1559" w:type="dxa"/>
          </w:tcPr>
          <w:p w:rsidR="003D7E34" w:rsidRPr="00134FD2" w:rsidRDefault="003D7E34" w:rsidP="006D06FD">
            <w:pPr>
              <w:rPr>
                <w:color w:val="000000" w:themeColor="text1"/>
              </w:rPr>
            </w:pPr>
          </w:p>
        </w:tc>
        <w:tc>
          <w:tcPr>
            <w:tcW w:w="1559" w:type="dxa"/>
          </w:tcPr>
          <w:p w:rsidR="003D7E34" w:rsidRPr="00134FD2" w:rsidRDefault="003D7E34" w:rsidP="006D06FD">
            <w:pPr>
              <w:autoSpaceDE w:val="0"/>
              <w:autoSpaceDN w:val="0"/>
              <w:adjustRightInd w:val="0"/>
              <w:rPr>
                <w:rFonts w:eastAsia="Calibri" w:cs="Calibri"/>
                <w:color w:val="000000"/>
              </w:rPr>
            </w:pPr>
          </w:p>
        </w:tc>
      </w:tr>
      <w:tr w:rsidR="003D7E34" w:rsidRPr="00134FD2" w:rsidTr="000A3DB2">
        <w:tc>
          <w:tcPr>
            <w:tcW w:w="6629" w:type="dxa"/>
          </w:tcPr>
          <w:p w:rsidR="003D7E34" w:rsidRPr="00134FD2" w:rsidRDefault="003D7E34" w:rsidP="006D06FD">
            <w:pPr>
              <w:contextualSpacing/>
              <w:rPr>
                <w:rFonts w:ascii="Calibri" w:eastAsia="Calibri" w:hAnsi="Calibri" w:cs="Times New Roman"/>
                <w:b/>
                <w:color w:val="000000"/>
              </w:rPr>
            </w:pPr>
            <w:r w:rsidRPr="00134FD2">
              <w:rPr>
                <w:rFonts w:eastAsia="Calibri" w:cs="Times New Roman"/>
              </w:rPr>
              <w:t>T13 innostaa oppilasta kehittämään eri oppiaineissa tarvittavaa kieltä ja hyödyntämään äidinkielen taitoa kaikessa oppimisessa</w:t>
            </w:r>
          </w:p>
        </w:tc>
        <w:tc>
          <w:tcPr>
            <w:tcW w:w="1559" w:type="dxa"/>
          </w:tcPr>
          <w:p w:rsidR="003D7E34" w:rsidRPr="00134FD2" w:rsidRDefault="003D7E34" w:rsidP="006D06FD">
            <w:pPr>
              <w:rPr>
                <w:color w:val="000000" w:themeColor="text1"/>
              </w:rPr>
            </w:pPr>
            <w:r w:rsidRPr="00134FD2">
              <w:rPr>
                <w:color w:val="000000" w:themeColor="text1"/>
              </w:rPr>
              <w:t>S5</w:t>
            </w:r>
          </w:p>
        </w:tc>
        <w:tc>
          <w:tcPr>
            <w:tcW w:w="1559" w:type="dxa"/>
          </w:tcPr>
          <w:p w:rsidR="003D7E34" w:rsidRPr="00134FD2" w:rsidRDefault="003D7E34" w:rsidP="006D06FD">
            <w:pPr>
              <w:autoSpaceDE w:val="0"/>
              <w:autoSpaceDN w:val="0"/>
              <w:adjustRightInd w:val="0"/>
              <w:rPr>
                <w:rFonts w:eastAsia="Calibri" w:cs="Calibri"/>
                <w:color w:val="000000"/>
              </w:rPr>
            </w:pPr>
            <w:r w:rsidRPr="00134FD2">
              <w:rPr>
                <w:rFonts w:ascii="Calibri" w:eastAsia="Calibri" w:hAnsi="Calibri" w:cs="Calibri"/>
                <w:color w:val="000000"/>
                <w:sz w:val="24"/>
                <w:szCs w:val="24"/>
              </w:rPr>
              <w:t>L1, L4</w:t>
            </w:r>
          </w:p>
        </w:tc>
      </w:tr>
      <w:tr w:rsidR="003D7E34" w:rsidRPr="00134FD2" w:rsidTr="000A3DB2">
        <w:tc>
          <w:tcPr>
            <w:tcW w:w="6629" w:type="dxa"/>
          </w:tcPr>
          <w:p w:rsidR="003D7E34" w:rsidRPr="00134FD2" w:rsidRDefault="003D7E34" w:rsidP="006D06FD">
            <w:pPr>
              <w:spacing w:line="276" w:lineRule="auto"/>
              <w:jc w:val="both"/>
              <w:rPr>
                <w:rFonts w:eastAsia="Times New Roman" w:cs="Calibri"/>
                <w:color w:val="000000"/>
                <w:lang w:eastAsia="fi-FI"/>
              </w:rPr>
            </w:pPr>
            <w:r w:rsidRPr="00134FD2">
              <w:rPr>
                <w:rFonts w:eastAsia="Times New Roman" w:cs="Times New Roman"/>
                <w:lang w:eastAsia="fi-FI"/>
              </w:rPr>
              <w:t>T14 tukea oppilasta omaksumaan tiedonhaluinen tapa opiskella</w:t>
            </w:r>
          </w:p>
        </w:tc>
        <w:tc>
          <w:tcPr>
            <w:tcW w:w="1559" w:type="dxa"/>
          </w:tcPr>
          <w:p w:rsidR="003D7E34" w:rsidRPr="00134FD2" w:rsidRDefault="003D7E34" w:rsidP="006D06FD">
            <w:pPr>
              <w:rPr>
                <w:color w:val="000000" w:themeColor="text1"/>
              </w:rPr>
            </w:pPr>
            <w:r w:rsidRPr="00134FD2">
              <w:rPr>
                <w:color w:val="000000" w:themeColor="text1"/>
              </w:rPr>
              <w:t>S5</w:t>
            </w:r>
          </w:p>
        </w:tc>
        <w:tc>
          <w:tcPr>
            <w:tcW w:w="1559" w:type="dxa"/>
          </w:tcPr>
          <w:p w:rsidR="003D7E34" w:rsidRPr="00134FD2" w:rsidRDefault="003D7E34" w:rsidP="006D06FD">
            <w:pPr>
              <w:autoSpaceDE w:val="0"/>
              <w:autoSpaceDN w:val="0"/>
              <w:adjustRightInd w:val="0"/>
              <w:rPr>
                <w:rFonts w:ascii="Calibri" w:eastAsia="Calibri" w:hAnsi="Calibri" w:cs="Calibri"/>
                <w:color w:val="000000"/>
                <w:sz w:val="24"/>
                <w:szCs w:val="24"/>
              </w:rPr>
            </w:pPr>
            <w:r w:rsidRPr="00134FD2">
              <w:rPr>
                <w:rFonts w:ascii="Calibri" w:eastAsia="Calibri" w:hAnsi="Calibri" w:cs="Calibri"/>
                <w:color w:val="000000"/>
                <w:sz w:val="24"/>
                <w:szCs w:val="24"/>
              </w:rPr>
              <w:t>L1, L2, L7</w:t>
            </w:r>
          </w:p>
        </w:tc>
      </w:tr>
    </w:tbl>
    <w:p w:rsidR="003D7E34" w:rsidRPr="00134FD2" w:rsidRDefault="003D7E34" w:rsidP="003D7E34">
      <w:pPr>
        <w:spacing w:after="0" w:line="240" w:lineRule="auto"/>
        <w:rPr>
          <w:rFonts w:ascii="Times New Roman" w:eastAsia="Times New Roman" w:hAnsi="Times New Roman" w:cs="Times New Roman"/>
          <w:sz w:val="24"/>
          <w:szCs w:val="24"/>
          <w:lang w:eastAsia="fi-FI"/>
        </w:rPr>
      </w:pPr>
    </w:p>
    <w:p w:rsidR="003D7E34" w:rsidRPr="00134FD2" w:rsidRDefault="003D7E34" w:rsidP="003D7E34">
      <w:pPr>
        <w:spacing w:after="0" w:line="240" w:lineRule="auto"/>
        <w:jc w:val="both"/>
        <w:rPr>
          <w:rFonts w:eastAsia="Times New Roman" w:cs="Arial"/>
          <w:b/>
          <w:bCs/>
          <w:color w:val="000000"/>
          <w:lang w:eastAsia="fi-FI"/>
        </w:rPr>
      </w:pPr>
      <w:r w:rsidRPr="00134FD2">
        <w:rPr>
          <w:b/>
        </w:rPr>
        <w:t xml:space="preserve">Saamen kieli ja kirjallisuus -oppimäärän </w:t>
      </w:r>
      <w:r w:rsidRPr="00134FD2">
        <w:rPr>
          <w:rFonts w:eastAsia="Times New Roman" w:cs="Arial"/>
          <w:b/>
          <w:bCs/>
          <w:color w:val="000000"/>
          <w:lang w:eastAsia="fi-FI"/>
        </w:rPr>
        <w:t>tavoitteisiin liittyvät keskeiset sisältöalueet vuosiluokilla 1-2</w:t>
      </w:r>
    </w:p>
    <w:p w:rsidR="003D7E34" w:rsidRPr="00134FD2" w:rsidRDefault="003D7E34" w:rsidP="003D7E34">
      <w:pPr>
        <w:spacing w:after="0" w:line="240" w:lineRule="auto"/>
        <w:jc w:val="both"/>
        <w:rPr>
          <w:rFonts w:eastAsia="Times New Roman" w:cs="Times New Roman"/>
          <w:lang w:eastAsia="fi-FI"/>
        </w:rPr>
      </w:pPr>
    </w:p>
    <w:p w:rsidR="003D7E34" w:rsidRPr="00134FD2" w:rsidRDefault="003D7E34" w:rsidP="003D7E34">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3D7E34" w:rsidRPr="00134FD2" w:rsidRDefault="003D7E34" w:rsidP="003D7E34">
      <w:pPr>
        <w:spacing w:after="0"/>
        <w:jc w:val="both"/>
        <w:rPr>
          <w:rFonts w:eastAsia="Times New Roman" w:cs="Times New Roman"/>
          <w:lang w:eastAsia="fi-FI"/>
        </w:rPr>
      </w:pPr>
      <w:r w:rsidRPr="00134FD2">
        <w:rPr>
          <w:rFonts w:eastAsia="Times New Roman" w:cs="Arial"/>
          <w:b/>
          <w:bCs/>
          <w:color w:val="000000"/>
          <w:lang w:eastAsia="fi-FI"/>
        </w:rPr>
        <w:t>S1 Vuorovaikutustilanteissa toimiminen</w:t>
      </w:r>
      <w:r w:rsidRPr="00134FD2">
        <w:rPr>
          <w:rFonts w:eastAsia="Times New Roman" w:cs="Arial"/>
          <w:color w:val="000000"/>
          <w:lang w:eastAsia="fi-FI"/>
        </w:rPr>
        <w:t xml:space="preserve">: Tarjotaan runsaasti tilaisuuksia ihmetellä, kertoa ja keskustella ryhmässä muun muassa perinteenmukaisen muistelun ja draaman avulla monipuolisesti erilaisissa rooleissa. </w:t>
      </w:r>
      <w:r w:rsidRPr="00134FD2">
        <w:rPr>
          <w:rFonts w:eastAsia="Times New Roman" w:cs="Arial"/>
          <w:color w:val="000000"/>
          <w:shd w:val="clear" w:color="auto" w:fill="FFFFFF" w:themeFill="background1"/>
          <w:lang w:eastAsia="fi-FI"/>
        </w:rPr>
        <w:t xml:space="preserve">Harjoitellaan ympäristön kielellistä jäsentämistä ja nimeämistä, kuuntelemista, kysymistä, vastaamista ja kertomista. Harjoitellaan ryhmäviestinnän käytänteitä kasvokkain tapahtuvissa vuorovaikutustilanteissa </w:t>
      </w:r>
      <w:r w:rsidRPr="00134FD2">
        <w:rPr>
          <w:rFonts w:eastAsia="Times New Roman" w:cs="Arial"/>
          <w:color w:val="000000"/>
          <w:lang w:eastAsia="fi-FI"/>
        </w:rPr>
        <w:t xml:space="preserve">tarjoamalla kokemuksia erilaisista viestintätilanteista. Mahdollisuuksien mukaan tarjotaan myös tilaisuuksia vierailuihin ja kanssakäymiseen eri-ikäisten saamen kieltä puhuvien kanssa. Opetellaan käyttämään kieltä kohteliaasti ja tilanteen mukaisesti. </w:t>
      </w:r>
      <w:r w:rsidRPr="00134FD2">
        <w:rPr>
          <w:rFonts w:eastAsia="Times New Roman" w:cs="Arial"/>
          <w:color w:val="000000"/>
          <w:shd w:val="clear" w:color="auto" w:fill="FFFFFF" w:themeFill="background1"/>
          <w:lang w:eastAsia="fi-FI"/>
        </w:rPr>
        <w:t>Osallistutaan draaman sekä muiden vuorovaikutusharjoitusten ja keskustelujen avulla lastenkirjallisuuden, saamelaisten tarinoiden ja lyriikan, satujen, kertomusten, lorujen, tietotekstien, mediatekstien ja pelien käsittelyyn.</w:t>
      </w:r>
    </w:p>
    <w:p w:rsidR="003D7E34" w:rsidRPr="00134FD2" w:rsidRDefault="003D7E34" w:rsidP="003D7E34">
      <w:pPr>
        <w:spacing w:after="0"/>
        <w:rPr>
          <w:rFonts w:eastAsia="Times New Roman" w:cs="Times New Roman"/>
          <w:lang w:eastAsia="fi-FI"/>
        </w:rPr>
      </w:pPr>
    </w:p>
    <w:p w:rsidR="003D7E34" w:rsidRPr="00134FD2" w:rsidRDefault="003D7E34" w:rsidP="003D7E34">
      <w:pPr>
        <w:spacing w:after="0"/>
        <w:jc w:val="both"/>
        <w:rPr>
          <w:rFonts w:eastAsia="Times New Roman" w:cs="Times New Roman"/>
          <w:lang w:eastAsia="fi-FI"/>
        </w:rPr>
      </w:pPr>
      <w:r w:rsidRPr="00134FD2">
        <w:rPr>
          <w:rFonts w:eastAsia="Times New Roman" w:cs="Arial"/>
          <w:b/>
          <w:bCs/>
          <w:color w:val="000000"/>
          <w:lang w:eastAsia="fi-FI"/>
        </w:rPr>
        <w:t>S2 Tekstien tulkitseminen</w:t>
      </w:r>
      <w:r w:rsidRPr="00134FD2">
        <w:rPr>
          <w:rFonts w:eastAsia="Times New Roman" w:cs="Arial"/>
          <w:color w:val="000000"/>
          <w:lang w:eastAsia="fi-FI"/>
        </w:rPr>
        <w:t xml:space="preserve">: </w:t>
      </w:r>
      <w:r w:rsidRPr="00134FD2">
        <w:rPr>
          <w:rFonts w:eastAsia="Times New Roman" w:cs="Arial"/>
          <w:color w:val="000000"/>
          <w:shd w:val="clear" w:color="auto" w:fill="FFFFFF" w:themeFill="background1"/>
          <w:lang w:eastAsia="fi-FI"/>
        </w:rPr>
        <w:t xml:space="preserve">Havainnoidaan ja tulkitaan monimuotoisia kertovia ja kuvaavia tekstejä, niiden merkityksiä ja rakenteita sekä työskennellään muun muassa kuvien, lastenkirjallisuuden, yksinkertaisten tietotekstien ja mediatekstien parissa. Opetellaan lukemaan ja harjoitellaan siinä tarvittavia </w:t>
      </w:r>
      <w:r w:rsidRPr="00134FD2">
        <w:rPr>
          <w:rFonts w:eastAsia="Times New Roman" w:cs="Arial"/>
          <w:shd w:val="clear" w:color="auto" w:fill="FFFFFF" w:themeFill="background1"/>
          <w:lang w:eastAsia="fi-FI"/>
        </w:rPr>
        <w:t>käsitteitä.</w:t>
      </w:r>
      <w:r w:rsidRPr="00134FD2">
        <w:rPr>
          <w:rFonts w:eastAsia="Times New Roman" w:cs="Arial"/>
          <w:color w:val="FF0000"/>
          <w:shd w:val="clear" w:color="auto" w:fill="FFFFFF" w:themeFill="background1"/>
          <w:lang w:eastAsia="fi-FI"/>
        </w:rPr>
        <w:t xml:space="preserve"> </w:t>
      </w:r>
      <w:r w:rsidRPr="00134FD2">
        <w:rPr>
          <w:rFonts w:eastAsia="Times New Roman" w:cs="Arial"/>
          <w:color w:val="000000"/>
          <w:shd w:val="clear" w:color="auto" w:fill="FFFFFF" w:themeFill="background1"/>
          <w:lang w:eastAsia="fi-FI"/>
        </w:rPr>
        <w:t xml:space="preserve">Tuetaan tekstinymmärtämisen taitoja ja harjoitellaan ymmärtämisen strategioita kuten ennen kuuntelua/lukemista, kuuntelun/lukemisen aikana ja sen jälkeen. Keskustellaan teksteistä, pohditaan sanavalintoja, sanojen ja sanontojen merkityksiä sekä laajennetaan käsitevarantoa. Tutustutaan erilaisiin tapoihin ilmaista aikaa, järjestystä ja paikkaa erityisesti kertovissa, kuvaavissa ja ohjaavissa teksteissä sekä opitaan käyttämään kerronnan peruskäsitteitä. Jaetaan lukukokemuksia eri tavoin, keskustellaan tekstien </w:t>
      </w:r>
      <w:r w:rsidRPr="00134FD2">
        <w:rPr>
          <w:rFonts w:eastAsia="Times New Roman" w:cs="Arial"/>
          <w:color w:val="000000"/>
          <w:shd w:val="clear" w:color="auto" w:fill="FFFFFF" w:themeFill="background1"/>
          <w:lang w:eastAsia="fi-FI"/>
        </w:rPr>
        <w:lastRenderedPageBreak/>
        <w:t>sisällöistä ja harjoitellaan tekstin kertomista omin sanoin. Harjoitellaan tiedon etsintää tekemällä havaintoja ympäristöstä ja tulkitsemalla kuvia ja kirjoitettuja tekstejä sekä harjoitellaan tiedon kertomista toisille. Tarjotaan saamelaiseen kulttuuriin liittyviä virikkeitä oppilaita tarinoiden ja tekstien tuottamisen pohjaksi.</w:t>
      </w:r>
    </w:p>
    <w:p w:rsidR="003D7E34" w:rsidRPr="00134FD2" w:rsidRDefault="003D7E34" w:rsidP="003D7E34">
      <w:pPr>
        <w:spacing w:after="0"/>
        <w:jc w:val="both"/>
        <w:rPr>
          <w:rFonts w:eastAsia="Times New Roman" w:cs="Arial"/>
          <w:b/>
          <w:bCs/>
          <w:color w:val="000000"/>
          <w:lang w:eastAsia="fi-FI"/>
        </w:rPr>
      </w:pPr>
    </w:p>
    <w:p w:rsidR="003D7E34" w:rsidRPr="00134FD2" w:rsidRDefault="003D7E34" w:rsidP="003D7E34">
      <w:pPr>
        <w:spacing w:after="0"/>
        <w:jc w:val="both"/>
        <w:rPr>
          <w:rFonts w:eastAsia="Times New Roman" w:cs="Arial"/>
          <w:color w:val="000000"/>
          <w:shd w:val="clear" w:color="auto" w:fill="00FF00"/>
          <w:lang w:eastAsia="fi-FI"/>
        </w:rPr>
      </w:pPr>
      <w:r w:rsidRPr="00134FD2">
        <w:rPr>
          <w:rFonts w:eastAsia="Times New Roman" w:cs="Arial"/>
          <w:b/>
          <w:bCs/>
          <w:color w:val="000000"/>
          <w:lang w:eastAsia="fi-FI"/>
        </w:rPr>
        <w:t>S3 Tekstien tuottaminen</w:t>
      </w:r>
      <w:r w:rsidRPr="00134FD2">
        <w:rPr>
          <w:rFonts w:eastAsia="Times New Roman" w:cs="Arial"/>
          <w:color w:val="000000"/>
          <w:lang w:eastAsia="fi-FI"/>
        </w:rPr>
        <w:t xml:space="preserve">: Tarkastellaan puhutun kielen muuntamista kirjoitetuksi kieleksi, </w:t>
      </w:r>
      <w:r w:rsidRPr="00134FD2">
        <w:rPr>
          <w:rFonts w:eastAsia="Times New Roman" w:cs="Arial"/>
          <w:color w:val="000000"/>
          <w:shd w:val="clear" w:color="auto" w:fill="FFFFFF" w:themeFill="background1"/>
          <w:lang w:eastAsia="fi-FI"/>
        </w:rPr>
        <w:t>harjoitellaan tekstin suunnittelua</w:t>
      </w:r>
      <w:r w:rsidRPr="00134FD2">
        <w:rPr>
          <w:rFonts w:eastAsia="Times New Roman" w:cs="Arial"/>
          <w:color w:val="000000"/>
          <w:lang w:eastAsia="fi-FI"/>
        </w:rPr>
        <w:t xml:space="preserve"> ja tuetaan oikeinkirjoitustaidon kehittymistä fonologisen tietoisuuden harjoitteiden ja lukemisen avulla. Harjoitellaan </w:t>
      </w:r>
      <w:r w:rsidRPr="00134FD2">
        <w:rPr>
          <w:rFonts w:eastAsia="Times New Roman" w:cs="Arial"/>
          <w:lang w:eastAsia="fi-FI"/>
        </w:rPr>
        <w:t xml:space="preserve">oikeinkirjoituksen perusasioita </w:t>
      </w:r>
      <w:r w:rsidRPr="00134FD2">
        <w:rPr>
          <w:rFonts w:eastAsia="Times New Roman" w:cs="Arial"/>
          <w:color w:val="000000"/>
          <w:lang w:eastAsia="fi-FI"/>
        </w:rPr>
        <w:t xml:space="preserve">ja opitaan käyttämään niitä omissa teksteissä. </w:t>
      </w:r>
      <w:r w:rsidRPr="00134FD2">
        <w:rPr>
          <w:rFonts w:eastAsia="Times New Roman" w:cs="Arial"/>
          <w:color w:val="000000"/>
          <w:shd w:val="clear" w:color="auto" w:fill="FFFFFF" w:themeFill="background1"/>
          <w:lang w:eastAsia="fi-FI"/>
        </w:rPr>
        <w:t xml:space="preserve">Opetellaan isot ja pienet tekstauskirjaimet ja niillä kirjoittamista sekä näppäintaitoja. Harjoitellaan tuottamaan tekstejä, käyttämään mielikuvitusta, kertomaan tarinoita ja mielipiteitä sekä kuvaamaan omia kokemuksia, havaintoja ja ajatuksia puhumalla, kirjoittamalla ja kuvien avulla yksin ja yhdessä. Opetellaan </w:t>
      </w:r>
      <w:r w:rsidRPr="00134FD2">
        <w:rPr>
          <w:rFonts w:eastAsia="Times New Roman" w:cs="Arial"/>
          <w:color w:val="000000"/>
          <w:lang w:eastAsia="fi-FI"/>
        </w:rPr>
        <w:t>kertomiselle ja kuvaamiselle tyypillisiä tekstuaalisia ja kielellisiä perusrakenteita, esimerkiksi ajan ja paikan ilmaisutapoja, sekä opetellaan antamaan ja vastaanottamaan palautetta.</w:t>
      </w:r>
    </w:p>
    <w:p w:rsidR="003D7E34" w:rsidRPr="00134FD2" w:rsidRDefault="003D7E34" w:rsidP="003D7E34">
      <w:pPr>
        <w:spacing w:after="0"/>
        <w:jc w:val="both"/>
        <w:rPr>
          <w:rFonts w:eastAsia="Times New Roman" w:cs="Arial"/>
          <w:color w:val="000000"/>
          <w:shd w:val="clear" w:color="auto" w:fill="00FF00"/>
          <w:lang w:eastAsia="fi-FI"/>
        </w:rPr>
      </w:pPr>
    </w:p>
    <w:p w:rsidR="003D7E34" w:rsidRPr="00134FD2" w:rsidRDefault="003D7E34" w:rsidP="003D7E34">
      <w:pPr>
        <w:shd w:val="clear" w:color="auto" w:fill="FFFFFF" w:themeFill="background1"/>
        <w:spacing w:after="0"/>
        <w:jc w:val="both"/>
        <w:rPr>
          <w:rFonts w:eastAsia="Times New Roman" w:cs="Times New Roman"/>
          <w:lang w:eastAsia="fi-FI"/>
        </w:rPr>
      </w:pPr>
      <w:r w:rsidRPr="00134FD2">
        <w:rPr>
          <w:rFonts w:eastAsia="Times New Roman" w:cs="Arial"/>
          <w:b/>
          <w:bCs/>
          <w:color w:val="000000"/>
          <w:lang w:eastAsia="fi-FI"/>
        </w:rPr>
        <w:t>S4 Kielen, kirjallisuuden ja kulttuurin ymmärtäminen</w:t>
      </w:r>
      <w:r w:rsidRPr="00134FD2">
        <w:rPr>
          <w:rFonts w:eastAsia="Times New Roman" w:cs="Arial"/>
          <w:color w:val="000000"/>
          <w:lang w:eastAsia="fi-FI"/>
        </w:rPr>
        <w:t xml:space="preserve">: </w:t>
      </w:r>
      <w:r w:rsidRPr="00134FD2">
        <w:rPr>
          <w:rFonts w:eastAsia="Times New Roman" w:cs="Arial"/>
          <w:color w:val="000000"/>
          <w:shd w:val="clear" w:color="auto" w:fill="FFFFFF" w:themeFill="background1"/>
          <w:lang w:eastAsia="fi-FI"/>
        </w:rPr>
        <w:t xml:space="preserve">Vahvistetaan kielellistä tietoisuutta tekemällä havaintoja puhutusta kielestä sekä tutustumalla kirjoitettuun kieleen kuunnellen ja </w:t>
      </w:r>
      <w:r w:rsidRPr="00134FD2">
        <w:rPr>
          <w:rFonts w:eastAsia="Times New Roman" w:cs="Arial"/>
          <w:color w:val="000000"/>
          <w:lang w:eastAsia="fi-FI"/>
        </w:rPr>
        <w:t xml:space="preserve">lukien. Tällöin otetaan huomioon </w:t>
      </w:r>
      <w:r w:rsidRPr="00134FD2">
        <w:t xml:space="preserve">oppilaan rinnakkais- ja monikielisyys. </w:t>
      </w:r>
      <w:r w:rsidRPr="00134FD2">
        <w:rPr>
          <w:rFonts w:eastAsia="Times New Roman" w:cs="Arial"/>
          <w:color w:val="000000"/>
          <w:lang w:eastAsia="fi-FI"/>
        </w:rPr>
        <w:t xml:space="preserve">Havainnoidaan ja pohditaan </w:t>
      </w:r>
      <w:r w:rsidRPr="00134FD2">
        <w:rPr>
          <w:rFonts w:eastAsia="Times New Roman" w:cs="Arial"/>
          <w:lang w:eastAsia="fi-FI"/>
        </w:rPr>
        <w:t>saamen kielen piirteitä</w:t>
      </w:r>
      <w:r w:rsidRPr="00134FD2">
        <w:rPr>
          <w:rFonts w:eastAsia="Times New Roman" w:cs="Arial"/>
          <w:color w:val="000000"/>
          <w:lang w:eastAsia="fi-FI"/>
        </w:rPr>
        <w:t xml:space="preserve">, sanoja, </w:t>
      </w:r>
      <w:r w:rsidRPr="00134FD2">
        <w:rPr>
          <w:rFonts w:eastAsia="Times New Roman" w:cs="Arial"/>
          <w:color w:val="000000"/>
          <w:shd w:val="clear" w:color="auto" w:fill="FFFFFF" w:themeFill="background1"/>
          <w:lang w:eastAsia="fi-FI"/>
        </w:rPr>
        <w:t>sanontoja</w:t>
      </w:r>
      <w:r w:rsidRPr="00134FD2">
        <w:rPr>
          <w:rFonts w:eastAsia="Times New Roman" w:cs="Arial"/>
          <w:color w:val="000000"/>
          <w:lang w:eastAsia="fi-FI"/>
        </w:rPr>
        <w:t xml:space="preserve"> ja ilmaisutapoja sekä niiden merkityksiä. </w:t>
      </w:r>
      <w:r w:rsidRPr="00134FD2">
        <w:rPr>
          <w:rFonts w:eastAsia="Times New Roman" w:cs="Arial"/>
          <w:color w:val="000000"/>
          <w:shd w:val="clear" w:color="auto" w:fill="FFFFFF" w:themeFill="background1"/>
          <w:lang w:eastAsia="fi-FI"/>
        </w:rPr>
        <w:t>Tehdään havaintoja eri puhetavoista, koulussa ja vapaa-ajalla esillä olevista kielistä sekä kielenkäytön vaikutuksesta muihin.</w:t>
      </w:r>
      <w:r w:rsidRPr="00134FD2">
        <w:rPr>
          <w:rFonts w:eastAsia="Times New Roman" w:cs="Arial"/>
          <w:color w:val="000000"/>
          <w:lang w:eastAsia="fi-FI"/>
        </w:rPr>
        <w:t xml:space="preserve"> Harjoitellaan erityisesti sukulaisnimityksiä oppilaan läheisen sukuyhteisön sisältä. Leikitellään kielillä lorujen, runojen ja sanaleikkien avulla tutustuen myös muihin saamen kieliin. Tarjotaan runsaasti tilaisuuksia kuulla tarinointia (</w:t>
      </w:r>
      <w:r w:rsidRPr="00134FD2">
        <w:rPr>
          <w:rFonts w:eastAsia="Times New Roman" w:cs="Arial"/>
          <w:i/>
          <w:iCs/>
          <w:color w:val="000000"/>
          <w:lang w:eastAsia="fi-FI"/>
        </w:rPr>
        <w:t>mainâstem, mainstem, máinnasteapmi</w:t>
      </w:r>
      <w:r w:rsidRPr="00134FD2">
        <w:rPr>
          <w:rFonts w:eastAsia="Times New Roman" w:cs="Arial"/>
          <w:color w:val="000000"/>
          <w:lang w:eastAsia="fi-FI"/>
        </w:rPr>
        <w:t xml:space="preserve">) sekä osallistua saamenkieliseen keskusteluun ja saamelaiseen kontekstiin liittyviin tapoihin ja toimintoihin vanhojen ja nykyisten perinteiden, tapakulttuurin ja juhlaperinteiden kautta. </w:t>
      </w:r>
      <w:r w:rsidRPr="00134FD2">
        <w:rPr>
          <w:rFonts w:eastAsia="Times New Roman" w:cs="Arial"/>
          <w:color w:val="000000"/>
          <w:shd w:val="clear" w:color="auto" w:fill="FFFFFF" w:themeFill="background1"/>
          <w:lang w:eastAsia="fi-FI"/>
        </w:rPr>
        <w:t>Harjoitellaan kertomaan ja kuvaamaan asioita puhuen ja monimuotoisin tekstein. Etsitään itseä kiinnostavaa luettavaa. Tutustutaan kuunnellen ja lukien monimuotoisiin teksteihin, kuten lapsille suunnattuun kirjallisuuteen ja mediateksteihin, ja käytetään niitä ilmaisun virikkeenä ja keskustellaan niiden merkityksestä omassa arjessa. Tutustutaan yhdessä kirjastoon ja sen käyttöön.</w:t>
      </w:r>
    </w:p>
    <w:p w:rsidR="003D7E34" w:rsidRPr="00134FD2" w:rsidRDefault="003D7E34" w:rsidP="003D7E34">
      <w:pPr>
        <w:spacing w:after="0"/>
        <w:jc w:val="both"/>
        <w:rPr>
          <w:rFonts w:eastAsia="Times New Roman" w:cs="Arial"/>
          <w:b/>
          <w:bCs/>
          <w:color w:val="000000"/>
          <w:lang w:eastAsia="fi-FI"/>
        </w:rPr>
      </w:pPr>
    </w:p>
    <w:p w:rsidR="003D7E34" w:rsidRPr="00134FD2" w:rsidRDefault="003D7E34" w:rsidP="003D7E34">
      <w:pPr>
        <w:spacing w:after="0"/>
        <w:jc w:val="both"/>
        <w:rPr>
          <w:rFonts w:eastAsia="Times New Roman" w:cs="Times New Roman"/>
          <w:lang w:eastAsia="fi-FI"/>
        </w:rPr>
      </w:pPr>
      <w:r w:rsidRPr="00134FD2">
        <w:rPr>
          <w:rFonts w:eastAsia="Times New Roman" w:cs="Arial"/>
          <w:b/>
          <w:bCs/>
          <w:color w:val="000000"/>
          <w:lang w:eastAsia="fi-FI"/>
        </w:rPr>
        <w:t>S5 Kielen käyttö kaiken oppimisen tukena:</w:t>
      </w:r>
      <w:r w:rsidRPr="00134FD2">
        <w:rPr>
          <w:rFonts w:eastAsia="Times New Roman" w:cs="Arial"/>
          <w:color w:val="000000"/>
          <w:lang w:eastAsia="fi-FI"/>
        </w:rPr>
        <w:t xml:space="preserve"> Kartutetaan ja harjoitellaan eri oppiaineiden sanastoa. Huomioidaan tulevien luokka-asteiden ja oppiaineiden kielelliset haasteet ja tutustutaan </w:t>
      </w:r>
      <w:r w:rsidRPr="00134FD2">
        <w:rPr>
          <w:rFonts w:eastAsia="Times New Roman" w:cs="Arial"/>
          <w:lang w:eastAsia="fi-FI"/>
        </w:rPr>
        <w:t>käsitteiden muodostamiseen.</w:t>
      </w:r>
    </w:p>
    <w:p w:rsidR="003D7E34" w:rsidRPr="00134FD2" w:rsidRDefault="003D7E34" w:rsidP="003D7E34">
      <w:pPr>
        <w:spacing w:after="0"/>
        <w:jc w:val="both"/>
        <w:rPr>
          <w:rFonts w:cs="Calibri"/>
          <w:color w:val="000000"/>
          <w:lang w:eastAsia="fi-FI"/>
        </w:rPr>
      </w:pPr>
    </w:p>
    <w:p w:rsidR="0042347E" w:rsidRPr="00134FD2"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125" w:name="_Toc403469361"/>
      <w:r w:rsidRPr="00134FD2">
        <w:rPr>
          <w:rFonts w:asciiTheme="majorHAnsi" w:eastAsiaTheme="majorEastAsia" w:hAnsiTheme="majorHAnsi" w:cstheme="majorBidi"/>
          <w:color w:val="243F60" w:themeColor="accent1" w:themeShade="7F"/>
        </w:rPr>
        <w:t>ROMANIKIELI JA KIRJALLISUUS</w:t>
      </w:r>
      <w:bookmarkEnd w:id="125"/>
      <w:r w:rsidRPr="00134FD2">
        <w:rPr>
          <w:rFonts w:asciiTheme="majorHAnsi" w:eastAsiaTheme="majorEastAsia" w:hAnsiTheme="majorHAnsi" w:cstheme="majorBidi"/>
          <w:color w:val="243F60" w:themeColor="accent1" w:themeShade="7F"/>
        </w:rPr>
        <w:t xml:space="preserve"> </w:t>
      </w:r>
    </w:p>
    <w:p w:rsidR="006806AC" w:rsidRPr="00134FD2" w:rsidRDefault="006806AC" w:rsidP="006806AC">
      <w:pPr>
        <w:spacing w:before="100" w:beforeAutospacing="1" w:after="100" w:afterAutospacing="1"/>
        <w:jc w:val="both"/>
        <w:rPr>
          <w:rFonts w:cs="Arial"/>
        </w:rPr>
      </w:pPr>
      <w:r w:rsidRPr="00134FD2">
        <w:rPr>
          <w:rFonts w:cs="Arial"/>
        </w:rPr>
        <w:t>Äidinkieli ja kirjallisuus -oppiaineen tehtävä, oppimisympäristöihin ja työtapoihin liittyvät tavoitteet, ohjaus, eriyttäminen ja tuki sekä oppimisen arviointi koskevat myös romanikieli ja kirjallisuus -oppimäärää.</w:t>
      </w:r>
    </w:p>
    <w:p w:rsidR="006806AC" w:rsidRPr="00134FD2" w:rsidRDefault="006806AC" w:rsidP="006806AC">
      <w:pPr>
        <w:rPr>
          <w:b/>
        </w:rPr>
      </w:pPr>
      <w:r w:rsidRPr="00134FD2">
        <w:rPr>
          <w:b/>
        </w:rPr>
        <w:t>Oppimäärän erityinen tehtävä</w:t>
      </w:r>
    </w:p>
    <w:p w:rsidR="006806AC" w:rsidRPr="00134FD2" w:rsidRDefault="006806AC" w:rsidP="006806AC">
      <w:pPr>
        <w:jc w:val="both"/>
        <w:rPr>
          <w:b/>
        </w:rPr>
      </w:pPr>
      <w:r w:rsidRPr="00134FD2">
        <w:rPr>
          <w:rFonts w:cs="Arial"/>
        </w:rPr>
        <w:t>Romanikielen ja kirjallisuuden erityisenä tehtävänä on tukea Suomessa puhutun romanikielen säilymistä elävänä ja vahvistaa sen asemaa muiden kielten rinnalla. Oppimäärää voivat opiskella kaikki ne oppilaat, joid</w:t>
      </w:r>
      <w:r w:rsidR="00C63388" w:rsidRPr="00134FD2">
        <w:rPr>
          <w:rFonts w:cs="Arial"/>
        </w:rPr>
        <w:t>en äidinkieli tai jokin perheen</w:t>
      </w:r>
      <w:r w:rsidR="00796C85" w:rsidRPr="00134FD2">
        <w:rPr>
          <w:rFonts w:cs="Arial"/>
        </w:rPr>
        <w:t xml:space="preserve"> </w:t>
      </w:r>
      <w:r w:rsidRPr="00134FD2">
        <w:rPr>
          <w:rFonts w:cs="Arial"/>
        </w:rPr>
        <w:t>kielistä on romanikieli. Opetus vastaa yhteistyössä kotien ja romanikielisen yhteisön kanssa oppilaiden kielitaidon kehittymisestä sekä auttaa heitä rakentamaan kielellistä ja kulttuurista identiteettiään rinnakkais- ja monikielisyyttään hyödyntäen. Oppilaat saavat pohjan kehittää ja käyttää kielellisiä taitojaan itsenäisesti läpi elämän.</w:t>
      </w:r>
      <w:r w:rsidRPr="00134FD2">
        <w:rPr>
          <w:rFonts w:cs="Arial"/>
          <w:color w:val="FF0000"/>
        </w:rPr>
        <w:t xml:space="preserve"> </w:t>
      </w:r>
      <w:r w:rsidRPr="00134FD2">
        <w:rPr>
          <w:rFonts w:cs="Arial"/>
        </w:rPr>
        <w:t xml:space="preserve">Opetus lisää oppilaiden ymmärrystä </w:t>
      </w:r>
      <w:r w:rsidRPr="00134FD2">
        <w:rPr>
          <w:rFonts w:cs="Arial"/>
        </w:rPr>
        <w:lastRenderedPageBreak/>
        <w:t>ja arvostusta oman kieli- ja kulttuuritaustan merkityksestä sekä itselle, yhteisölle, yhteiskunnalle että muille vähemmistöille. Opetus ohjaa ymmärtämään ja arvostamaan myös muita kieliä ja kulttuureja.</w:t>
      </w:r>
    </w:p>
    <w:p w:rsidR="006806AC" w:rsidRPr="00134FD2" w:rsidRDefault="006806AC" w:rsidP="006806AC">
      <w:pPr>
        <w:jc w:val="both"/>
      </w:pPr>
      <w:r w:rsidRPr="00134FD2">
        <w:rPr>
          <w:rFonts w:cs="Arial"/>
        </w:rPr>
        <w:t xml:space="preserve">Oppilaiden romanikielen osaamisen lähtötaso otetaan huomioon kielellisesti virikkeisen oppimisympäristön rakentamisessa ja opetusmenetelmien valinnassa. Opetus perustuu yhteisölliseen näkemykseen kielestä. Yhteisön jäsenyys ja osallisuus muodostuvat, kun oppilas oppii käyttämään kieltä yhteisön tavoin. </w:t>
      </w:r>
      <w:r w:rsidRPr="00134FD2">
        <w:t xml:space="preserve">Kodin ja koulun yhteistyö sekä monimediaiset oppimisympäristöt antavat mahdollisuuden kielen käyttöalueen laajentumiseen koulun ulkopuolelle. </w:t>
      </w:r>
      <w:r w:rsidRPr="00134FD2">
        <w:rPr>
          <w:rFonts w:cs="Arial"/>
          <w:strike/>
        </w:rPr>
        <w:t xml:space="preserve"> </w:t>
      </w:r>
    </w:p>
    <w:p w:rsidR="006806AC" w:rsidRPr="00134FD2" w:rsidRDefault="006806AC" w:rsidP="006806AC">
      <w:pPr>
        <w:spacing w:after="0"/>
        <w:jc w:val="both"/>
        <w:rPr>
          <w:rFonts w:cs="Arial"/>
          <w:strike/>
        </w:rPr>
      </w:pPr>
      <w:r w:rsidRPr="00134FD2">
        <w:rPr>
          <w:rFonts w:cs="Arial"/>
        </w:rPr>
        <w:t xml:space="preserve">Kieltä opitaan ikäkaudelle tyypillisten kielenkäyttötilanteiden, tekstilajien ja sanaston avulla. Romanikielen ja kirjallisuuden opetuksen tehtävänä on tukea, kehittää ja syventää kielitietoisuutta ja kielellisen havainnoinnin taitoja sekä vahvistaa oppilaiden kielellistä identiteettiä. </w:t>
      </w:r>
      <w:r w:rsidRPr="00134FD2">
        <w:t>Romanikulttuuriin kuuluu vahva kerronta-, musiikki- ja käsityöperinne, jota hyödynnetään opetuksessa.</w:t>
      </w:r>
    </w:p>
    <w:p w:rsidR="006806AC" w:rsidRPr="00134FD2" w:rsidRDefault="006806AC" w:rsidP="006806AC">
      <w:pPr>
        <w:spacing w:after="0"/>
        <w:jc w:val="both"/>
      </w:pPr>
    </w:p>
    <w:p w:rsidR="006806AC" w:rsidRPr="00134FD2" w:rsidRDefault="006806AC" w:rsidP="006806AC">
      <w:pPr>
        <w:spacing w:after="0"/>
        <w:jc w:val="both"/>
        <w:rPr>
          <w:strike/>
        </w:rPr>
      </w:pPr>
      <w:r w:rsidRPr="00134FD2">
        <w:rPr>
          <w:b/>
        </w:rPr>
        <w:t>Vuosiluokilla 1–2</w:t>
      </w:r>
      <w:r w:rsidRPr="00134FD2">
        <w:t xml:space="preserve"> romanikieli ja kirjallisuus -oppimäärän</w:t>
      </w:r>
      <w:r w:rsidRPr="00134FD2">
        <w:rPr>
          <w:b/>
        </w:rPr>
        <w:t xml:space="preserve"> </w:t>
      </w:r>
      <w:r w:rsidRPr="00134FD2">
        <w:t>erityisenä tehtävänä on rohkaista ja innostaa oppilaita käyttämään romanikieltä sekä edistää heidän ilmaisu- ja vuorovaikutustaitojaan yksilöllisten edellytysten pohjalta. Keskeistä on huolehtia lukemisen ja kirjoittamisen perustaitojen sekä monilukutaidon ja kielellisen tietoisuuden kehittymisestä. Opetuksessa huomioidaan erityisesti kuuntelemisen ja kuullun ymmärtämisen merkitys puheen sekä luku- ja kirjoitustaidon perustana</w:t>
      </w:r>
      <w:r w:rsidRPr="00134FD2">
        <w:rPr>
          <w:i/>
        </w:rPr>
        <w:t xml:space="preserve">. </w:t>
      </w:r>
      <w:r w:rsidRPr="00134FD2">
        <w:rPr>
          <w:strike/>
        </w:rPr>
        <w:t xml:space="preserve"> </w:t>
      </w:r>
    </w:p>
    <w:p w:rsidR="006806AC" w:rsidRPr="00134FD2" w:rsidRDefault="006806AC" w:rsidP="006806AC">
      <w:pPr>
        <w:spacing w:after="0"/>
        <w:jc w:val="both"/>
        <w:rPr>
          <w:b/>
        </w:rPr>
      </w:pPr>
    </w:p>
    <w:p w:rsidR="006806AC" w:rsidRDefault="006806AC" w:rsidP="006806AC">
      <w:pPr>
        <w:spacing w:after="0"/>
        <w:jc w:val="both"/>
        <w:rPr>
          <w:b/>
        </w:rPr>
      </w:pPr>
      <w:r w:rsidRPr="00134FD2">
        <w:rPr>
          <w:b/>
        </w:rPr>
        <w:t>Romanikieli ja kirjallisuus -oppimäärän opetuksen tavoitteet vuosiluokilla 1–2</w:t>
      </w:r>
    </w:p>
    <w:p w:rsidR="006E7F70" w:rsidRPr="00134FD2" w:rsidRDefault="006E7F70" w:rsidP="006806AC">
      <w:pPr>
        <w:spacing w:after="0"/>
        <w:jc w:val="both"/>
        <w:rPr>
          <w:b/>
        </w:rPr>
      </w:pPr>
    </w:p>
    <w:p w:rsidR="006806AC" w:rsidRPr="00134FD2" w:rsidRDefault="006806AC" w:rsidP="006806AC">
      <w:pPr>
        <w:autoSpaceDE w:val="0"/>
        <w:autoSpaceDN w:val="0"/>
        <w:adjustRightInd w:val="0"/>
        <w:spacing w:after="0" w:line="240" w:lineRule="auto"/>
        <w:jc w:val="both"/>
        <w:rPr>
          <w:rFonts w:cs="Calibri"/>
          <w:color w:val="000000"/>
        </w:rPr>
      </w:pPr>
    </w:p>
    <w:tbl>
      <w:tblPr>
        <w:tblW w:w="9649"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6389"/>
        <w:gridCol w:w="1418"/>
        <w:gridCol w:w="1842"/>
      </w:tblGrid>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Opetuksen tavoitteet</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Tavoitteisiin liittyvät sisältöalueet</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Laaja-alainen osaaminen</w:t>
            </w: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autoSpaceDE w:val="0"/>
              <w:autoSpaceDN w:val="0"/>
              <w:adjustRightInd w:val="0"/>
              <w:spacing w:after="0" w:line="240" w:lineRule="auto"/>
              <w:jc w:val="both"/>
              <w:rPr>
                <w:rFonts w:cs="Calibri"/>
                <w:b/>
                <w:color w:val="000000"/>
              </w:rPr>
            </w:pPr>
            <w:r w:rsidRPr="00134FD2">
              <w:rPr>
                <w:rFonts w:cs="Calibri"/>
                <w:b/>
                <w:color w:val="000000"/>
              </w:rPr>
              <w:t>Vuorovaikutustilanteissa toimiminen</w:t>
            </w:r>
            <w:r w:rsidRPr="00134FD2">
              <w:rPr>
                <w:rFonts w:cs="Calibri"/>
                <w:b/>
                <w:color w:val="000000"/>
              </w:rPr>
              <w:tab/>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134FD2" w:rsidRDefault="006806AC" w:rsidP="006D06FD">
            <w:pPr>
              <w:widowControl w:val="0"/>
              <w:spacing w:after="0" w:line="240" w:lineRule="auto"/>
              <w:jc w:val="both"/>
              <w:rPr>
                <w:rFonts w:cs="Calibri"/>
                <w:color w:val="000000"/>
                <w:lang w:eastAsia="fi-FI"/>
              </w:rPr>
            </w:pP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134FD2" w:rsidRDefault="006806AC" w:rsidP="006D06FD">
            <w:pPr>
              <w:widowControl w:val="0"/>
              <w:spacing w:after="0" w:line="240" w:lineRule="auto"/>
              <w:jc w:val="both"/>
              <w:rPr>
                <w:rFonts w:cs="Calibri"/>
                <w:color w:val="000000"/>
                <w:lang w:eastAsia="fi-FI"/>
              </w:rPr>
            </w:pPr>
          </w:p>
        </w:tc>
      </w:tr>
      <w:tr w:rsidR="006806AC" w:rsidRPr="00134FD2" w:rsidTr="000A3DB2">
        <w:trPr>
          <w:trHeight w:val="578"/>
        </w:trPr>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rPr>
                <w:rFonts w:eastAsia="Times New Roman" w:cs="Calibri"/>
                <w:strike/>
                <w:color w:val="000000"/>
                <w:lang w:eastAsia="fi-FI"/>
              </w:rPr>
            </w:pPr>
            <w:r w:rsidRPr="00134FD2">
              <w:rPr>
                <w:rFonts w:eastAsia="Times New Roman" w:cs="Times New Roman"/>
                <w:lang w:eastAsia="fi-FI"/>
              </w:rPr>
              <w:t>T1 innostaa oppilasta ilmaisemaan itseään romanikielellä yksin ja yhdessä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S1</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L1, L2</w:t>
            </w: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spacing w:after="0" w:line="240" w:lineRule="auto"/>
              <w:rPr>
                <w:rFonts w:eastAsia="Times New Roman" w:cs="Times New Roman"/>
                <w:strike/>
                <w:lang w:eastAsia="fi-FI"/>
              </w:rPr>
            </w:pPr>
            <w:r w:rsidRPr="00134FD2">
              <w:rPr>
                <w:rFonts w:eastAsia="Times New Roman" w:cs="Times New Roman"/>
                <w:lang w:eastAsia="fi-FI"/>
              </w:rPr>
              <w:t>T2 ohjata oppilasta kehittämään vuorovaikutus- ja yhteistyötaitoja kokonaisvaltaisesti, myös draaman keinoin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S1</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L2, L7</w:t>
            </w:r>
          </w:p>
        </w:tc>
      </w:tr>
      <w:tr w:rsidR="006806AC" w:rsidRPr="00134FD2" w:rsidTr="000A3DB2">
        <w:trPr>
          <w:trHeight w:val="686"/>
        </w:trPr>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spacing w:after="0" w:line="240" w:lineRule="auto"/>
              <w:jc w:val="both"/>
              <w:rPr>
                <w:rFonts w:eastAsia="Times New Roman" w:cs="Times New Roman"/>
                <w:lang w:eastAsia="fi-FI"/>
              </w:rPr>
            </w:pPr>
            <w:r w:rsidRPr="00134FD2">
              <w:rPr>
                <w:rFonts w:eastAsia="Times New Roman" w:cs="Times New Roman"/>
                <w:lang w:eastAsia="fi-FI"/>
              </w:rPr>
              <w:t xml:space="preserve">T3 </w:t>
            </w:r>
            <w:r w:rsidRPr="00134FD2">
              <w:rPr>
                <w:rFonts w:eastAsia="Calibri" w:cs="Times New Roman"/>
              </w:rPr>
              <w:t>tukea oppilaan viestijäkuvan rakentamista siten, että oppilas oppii toimimaan romanikielellä erilaisissa viestintätilanteissa</w:t>
            </w:r>
            <w:r w:rsidRPr="00134FD2">
              <w:rPr>
                <w:rFonts w:eastAsia="Times New Roman" w:cs="Times New Roman"/>
                <w:lang w:eastAsia="fi-FI"/>
              </w:rPr>
              <w:t xml:space="preserve"> hyödyntäen kieliyhteisön osaamista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S1</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L1, L2, L7</w:t>
            </w: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b/>
                <w:color w:val="000000"/>
                <w:lang w:eastAsia="fi-FI"/>
              </w:rPr>
            </w:pPr>
            <w:r w:rsidRPr="00134FD2">
              <w:rPr>
                <w:b/>
              </w:rPr>
              <w:t>Tekstien tulkitseminen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134FD2" w:rsidRDefault="006806AC" w:rsidP="006D06FD">
            <w:pPr>
              <w:widowControl w:val="0"/>
              <w:spacing w:after="0" w:line="240" w:lineRule="auto"/>
              <w:jc w:val="both"/>
              <w:rPr>
                <w:rFonts w:cs="Calibri"/>
                <w:color w:val="000000"/>
                <w:lang w:eastAsia="fi-FI"/>
              </w:rPr>
            </w:pP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134FD2" w:rsidRDefault="006806AC" w:rsidP="006D06FD">
            <w:pPr>
              <w:widowControl w:val="0"/>
              <w:spacing w:after="0" w:line="240" w:lineRule="auto"/>
              <w:jc w:val="both"/>
              <w:rPr>
                <w:rFonts w:cs="Calibri"/>
                <w:color w:val="000000"/>
                <w:lang w:eastAsia="fi-FI"/>
              </w:rPr>
            </w:pP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spacing w:after="0" w:line="240" w:lineRule="auto"/>
              <w:rPr>
                <w:rFonts w:eastAsia="Times New Roman" w:cs="Times New Roman"/>
                <w:lang w:eastAsia="fi-FI"/>
              </w:rPr>
            </w:pPr>
            <w:r w:rsidRPr="00134FD2">
              <w:rPr>
                <w:rFonts w:eastAsia="Times New Roman" w:cs="Times New Roman"/>
                <w:lang w:eastAsia="fi-FI"/>
              </w:rPr>
              <w:t>T4</w:t>
            </w:r>
            <w:r w:rsidRPr="00134FD2">
              <w:t xml:space="preserve"> ohjata ja innostaa oppilasta romanikielen lukutaidon oppimisessa ja tekstien ymmärtämisen taitojen harjoittelussa sekä auttaa häntä tarkkailemaan omaa lukemistaan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S2</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L1, L4</w:t>
            </w: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spacing w:after="0" w:line="240" w:lineRule="auto"/>
              <w:jc w:val="both"/>
              <w:rPr>
                <w:rFonts w:eastAsia="Times New Roman" w:cs="Times New Roman"/>
                <w:lang w:eastAsia="fi-FI"/>
              </w:rPr>
            </w:pPr>
            <w:r w:rsidRPr="00134FD2">
              <w:rPr>
                <w:rFonts w:eastAsia="Times New Roman" w:cs="Times New Roman"/>
                <w:lang w:eastAsia="fi-FI"/>
              </w:rPr>
              <w:t>T5 kannustaa oppilasta laajentamaan sana- ja käsitevarantoaan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S2</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L1, L4</w:t>
            </w: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spacing w:after="0" w:line="240" w:lineRule="auto"/>
              <w:rPr>
                <w:rFonts w:eastAsia="Times New Roman" w:cs="Times New Roman"/>
                <w:lang w:eastAsia="fi-FI"/>
              </w:rPr>
            </w:pPr>
            <w:r w:rsidRPr="00134FD2">
              <w:rPr>
                <w:rFonts w:eastAsia="Times New Roman" w:cs="Times New Roman"/>
                <w:lang w:eastAsia="fi-FI"/>
              </w:rPr>
              <w:t>T6 rohkaista oppilasta omaehtoiseen lukemiseen ja tiedonhaluiseen tapaan opiskella sekä ohjata häntä hankkimaan tietoa eri tavoin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S2</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L1, L4, L5</w:t>
            </w:r>
          </w:p>
        </w:tc>
      </w:tr>
      <w:tr w:rsidR="006806AC" w:rsidRPr="00134FD2" w:rsidTr="000A3DB2">
        <w:trPr>
          <w:trHeight w:val="279"/>
        </w:trPr>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b/>
                <w:color w:val="000000"/>
                <w:lang w:eastAsia="fi-FI"/>
              </w:rPr>
            </w:pPr>
            <w:r w:rsidRPr="00134FD2">
              <w:rPr>
                <w:b/>
              </w:rPr>
              <w:lastRenderedPageBreak/>
              <w:t>Tekstien tuottaminen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134FD2" w:rsidRDefault="006806AC" w:rsidP="006D06FD">
            <w:pPr>
              <w:widowControl w:val="0"/>
              <w:spacing w:after="0" w:line="240" w:lineRule="auto"/>
              <w:jc w:val="both"/>
              <w:rPr>
                <w:rFonts w:cs="Calibri"/>
                <w:color w:val="000000"/>
                <w:lang w:eastAsia="fi-FI"/>
              </w:rPr>
            </w:pP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134FD2" w:rsidRDefault="006806AC" w:rsidP="006D06FD">
            <w:pPr>
              <w:widowControl w:val="0"/>
              <w:spacing w:after="0" w:line="240" w:lineRule="auto"/>
              <w:jc w:val="both"/>
              <w:rPr>
                <w:rFonts w:cs="Calibri"/>
                <w:color w:val="000000"/>
                <w:lang w:eastAsia="fi-FI"/>
              </w:rPr>
            </w:pP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spacing w:after="0" w:line="240" w:lineRule="auto"/>
              <w:jc w:val="both"/>
              <w:rPr>
                <w:rFonts w:eastAsia="Times New Roman" w:cs="Times New Roman"/>
                <w:lang w:eastAsia="fi-FI"/>
              </w:rPr>
            </w:pPr>
            <w:r w:rsidRPr="00134FD2">
              <w:rPr>
                <w:rFonts w:eastAsia="Times New Roman" w:cs="Times New Roman"/>
                <w:lang w:eastAsia="fi-FI"/>
              </w:rPr>
              <w:t xml:space="preserve">T7 rohkaista ja innostaa oppilasta kuvaamaan asioita puhumalla, kirjoittamalla ja kuvien avulla </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S3</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L2, L4</w:t>
            </w: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spacing w:after="0" w:line="240" w:lineRule="auto"/>
              <w:jc w:val="both"/>
              <w:rPr>
                <w:rFonts w:eastAsia="Times New Roman" w:cs="Times New Roman"/>
                <w:lang w:eastAsia="fi-FI"/>
              </w:rPr>
            </w:pPr>
            <w:r w:rsidRPr="00134FD2">
              <w:rPr>
                <w:rFonts w:eastAsia="Times New Roman" w:cs="Times New Roman"/>
                <w:lang w:eastAsia="fi-FI"/>
              </w:rPr>
              <w:t>T8 ohjata oppilasta tuottamaan yksinkertaisia kertovia, kuvaavia ja muita tekstejä yhdessä ja yksin, myös monimediaisissa oppimisympäristöissä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S3</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L1, L4, L5</w:t>
            </w: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spacing w:after="0" w:line="240" w:lineRule="auto"/>
              <w:jc w:val="both"/>
              <w:rPr>
                <w:rFonts w:eastAsia="Times New Roman" w:cs="Times New Roman"/>
                <w:lang w:eastAsia="fi-FI"/>
              </w:rPr>
            </w:pPr>
            <w:r w:rsidRPr="00134FD2">
              <w:rPr>
                <w:rFonts w:eastAsia="Times New Roman" w:cs="Times New Roman"/>
                <w:lang w:eastAsia="fi-FI"/>
              </w:rPr>
              <w:t>T9 ohjata oppilasta tutustumaan romanikielen kirjoitustapaan ja erikoismerkkeihin sekä innostaa häntä harjoittelemaan käsinkirjoittamisen taitoa ja näppäintaitoja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S3</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L1, L4, L5</w:t>
            </w: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b/>
                <w:color w:val="000000"/>
                <w:lang w:eastAsia="fi-FI"/>
              </w:rPr>
            </w:pPr>
            <w:r w:rsidRPr="00134FD2">
              <w:rPr>
                <w:b/>
              </w:rPr>
              <w:t>Kielen, kirjallisuuden ja kulttuurin ymmärtäminen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134FD2" w:rsidRDefault="006806AC" w:rsidP="006D06FD">
            <w:pPr>
              <w:widowControl w:val="0"/>
              <w:spacing w:after="0" w:line="240" w:lineRule="auto"/>
              <w:jc w:val="both"/>
              <w:rPr>
                <w:rFonts w:cs="Calibri"/>
                <w:color w:val="000000"/>
                <w:lang w:eastAsia="fi-FI"/>
              </w:rPr>
            </w:pP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6806AC" w:rsidRPr="00134FD2" w:rsidRDefault="006806AC" w:rsidP="006D06FD">
            <w:pPr>
              <w:widowControl w:val="0"/>
              <w:spacing w:after="0" w:line="240" w:lineRule="auto"/>
              <w:jc w:val="both"/>
              <w:rPr>
                <w:rFonts w:cs="Calibri"/>
                <w:color w:val="000000"/>
                <w:lang w:eastAsia="fi-FI"/>
              </w:rPr>
            </w:pP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spacing w:after="0" w:line="240" w:lineRule="auto"/>
              <w:jc w:val="both"/>
              <w:rPr>
                <w:rFonts w:eastAsia="Times New Roman" w:cs="Calibri"/>
                <w:color w:val="000000"/>
                <w:lang w:eastAsia="fi-FI"/>
              </w:rPr>
            </w:pPr>
            <w:r w:rsidRPr="00134FD2">
              <w:rPr>
                <w:rFonts w:eastAsia="Times New Roman" w:cs="Times New Roman"/>
                <w:lang w:eastAsia="fi-FI"/>
              </w:rPr>
              <w:t>T10 rohkaista oppilasta arvostamaan romanikieltä ja vahvistaa hänen tietämystään romanien kerronta- ja kulttuuriperinteestä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S4</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L2, L7</w:t>
            </w: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spacing w:after="0" w:line="240" w:lineRule="auto"/>
              <w:jc w:val="both"/>
              <w:rPr>
                <w:rFonts w:eastAsia="Times New Roman" w:cs="Times New Roman"/>
                <w:lang w:eastAsia="fi-FI"/>
              </w:rPr>
            </w:pPr>
            <w:r w:rsidRPr="00134FD2">
              <w:rPr>
                <w:rFonts w:eastAsia="Times New Roman" w:cs="Times New Roman"/>
                <w:lang w:eastAsia="fi-FI"/>
              </w:rPr>
              <w:t>T11 ohjata oppilasta havainnoimaan ja ymmärtämään monimuotoiseen romanikulttuuriin ja romanikieleen liittyviä piirteitä rinnakkais- ja monikielisyyttä hyödyntäen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S4</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L1, L2</w:t>
            </w:r>
          </w:p>
        </w:tc>
      </w:tr>
      <w:tr w:rsidR="006806AC" w:rsidRPr="00134FD2" w:rsidTr="000A3DB2">
        <w:tc>
          <w:tcPr>
            <w:tcW w:w="638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spacing w:after="0" w:line="240" w:lineRule="auto"/>
              <w:jc w:val="both"/>
              <w:rPr>
                <w:rFonts w:eastAsia="Times New Roman" w:cs="Times New Roman"/>
                <w:lang w:eastAsia="fi-FI"/>
              </w:rPr>
            </w:pPr>
            <w:r w:rsidRPr="00134FD2">
              <w:rPr>
                <w:rFonts w:eastAsia="Times New Roman" w:cs="Times New Roman"/>
                <w:lang w:eastAsia="fi-FI"/>
              </w:rPr>
              <w:t>T12 kannustaa oppilasta arvostamaan kielten ja kulttuurien monimuotoisuutta, tutustumaan lastenkulttuuriin ja tuottamaan omaa kulttuuria yhdessä muiden kanssa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S4</w:t>
            </w:r>
          </w:p>
        </w:tc>
        <w:tc>
          <w:tcPr>
            <w:tcW w:w="184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6806AC" w:rsidRPr="00134FD2" w:rsidRDefault="006806AC" w:rsidP="006D06FD">
            <w:pPr>
              <w:widowControl w:val="0"/>
              <w:spacing w:after="0" w:line="240" w:lineRule="auto"/>
              <w:jc w:val="both"/>
              <w:rPr>
                <w:rFonts w:cs="Calibri"/>
                <w:color w:val="000000"/>
                <w:lang w:eastAsia="fi-FI"/>
              </w:rPr>
            </w:pPr>
            <w:r w:rsidRPr="00134FD2">
              <w:t>L2, L4, L7</w:t>
            </w:r>
          </w:p>
        </w:tc>
      </w:tr>
    </w:tbl>
    <w:p w:rsidR="006806AC" w:rsidRPr="00134FD2" w:rsidRDefault="006806AC" w:rsidP="006806AC">
      <w:pPr>
        <w:spacing w:after="0"/>
        <w:jc w:val="both"/>
        <w:rPr>
          <w:rFonts w:cs="Calibri"/>
          <w:color w:val="000000"/>
          <w:lang w:eastAsia="fi-FI"/>
        </w:rPr>
      </w:pPr>
    </w:p>
    <w:p w:rsidR="006806AC" w:rsidRPr="00134FD2" w:rsidRDefault="006806AC" w:rsidP="006806AC">
      <w:pPr>
        <w:spacing w:after="0" w:line="240" w:lineRule="auto"/>
        <w:rPr>
          <w:rFonts w:ascii="Times New Roman" w:eastAsia="Times New Roman" w:hAnsi="Times New Roman" w:cs="Times New Roman"/>
          <w:sz w:val="24"/>
          <w:szCs w:val="24"/>
          <w:lang w:eastAsia="fi-FI"/>
        </w:rPr>
      </w:pPr>
    </w:p>
    <w:p w:rsidR="006806AC" w:rsidRPr="00134FD2" w:rsidRDefault="006806AC" w:rsidP="006806AC">
      <w:pPr>
        <w:spacing w:after="0"/>
        <w:jc w:val="both"/>
        <w:rPr>
          <w:rFonts w:eastAsia="Times New Roman" w:cs="Arial"/>
          <w:b/>
          <w:bCs/>
          <w:color w:val="000000"/>
          <w:lang w:eastAsia="fi-FI"/>
        </w:rPr>
      </w:pPr>
      <w:r w:rsidRPr="00134FD2">
        <w:rPr>
          <w:rFonts w:eastAsia="Times New Roman" w:cs="Arial"/>
          <w:b/>
          <w:bCs/>
          <w:color w:val="000000"/>
          <w:lang w:eastAsia="fi-FI"/>
        </w:rPr>
        <w:t>Romanikieli ja kirjallisuus -oppimäärän tavoitteisiin liittyvät keskeiset sisältöalueet vuosiluokilla 1-2</w:t>
      </w:r>
    </w:p>
    <w:p w:rsidR="006806AC" w:rsidRPr="00134FD2" w:rsidRDefault="006806AC" w:rsidP="006806AC">
      <w:pPr>
        <w:spacing w:after="0" w:line="240" w:lineRule="auto"/>
        <w:jc w:val="both"/>
        <w:rPr>
          <w:rFonts w:eastAsia="Times New Roman" w:cs="Times New Roman"/>
          <w:lang w:eastAsia="fi-FI"/>
        </w:rPr>
      </w:pPr>
    </w:p>
    <w:p w:rsidR="006806AC" w:rsidRPr="00134FD2" w:rsidRDefault="006806AC" w:rsidP="006806AC">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6806AC" w:rsidRPr="00134FD2" w:rsidRDefault="006806AC" w:rsidP="006806AC">
      <w:pPr>
        <w:spacing w:after="0"/>
        <w:jc w:val="both"/>
        <w:rPr>
          <w:rFonts w:eastAsia="Times New Roman" w:cs="Times New Roman"/>
          <w:lang w:eastAsia="fi-FI"/>
        </w:rPr>
      </w:pPr>
      <w:r w:rsidRPr="00134FD2">
        <w:rPr>
          <w:rFonts w:eastAsia="Times New Roman" w:cs="Arial"/>
          <w:b/>
          <w:bCs/>
          <w:color w:val="000000"/>
          <w:lang w:eastAsia="fi-FI"/>
        </w:rPr>
        <w:t>S1 Vuorovaikutustilanteissa toimiminen</w:t>
      </w:r>
      <w:r w:rsidRPr="00134FD2">
        <w:rPr>
          <w:rFonts w:eastAsia="Times New Roman" w:cs="Arial"/>
          <w:color w:val="000000"/>
          <w:lang w:eastAsia="fi-FI"/>
        </w:rPr>
        <w:t xml:space="preserve">: Harjoitellaan kuuntelemista, ääntämistä ja suullista ilmaisua nimeämällä ympäristöä, esineitä ja asioita romanikielellä. Harjoitellaan vuorovaikutus- ja draamataitoja pareittain ja ryhmissä. Tarjotaan kokemuksia monikielisistä viestintätilanteista sekä mahdollisuuksien mukaan tilaisuuksia vierailuihin ja kanssakäymiseen eri-ikäisten romanikieltä puhuvien kanssa. Opetellaan käyttämään kieltä kohteliaasti ja tilanteen mukaisesti. Hyödynnetään satuja, kertomuksia, loruja, tieto- ja mediatekstejä ja pelejä, myös draaman keinoin. </w:t>
      </w:r>
      <w:r w:rsidRPr="00134FD2">
        <w:rPr>
          <w:rFonts w:eastAsia="Times New Roman" w:cs="Arial"/>
          <w:color w:val="000000"/>
          <w:shd w:val="clear" w:color="auto" w:fill="00FF00"/>
          <w:lang w:eastAsia="fi-FI"/>
        </w:rPr>
        <w:t xml:space="preserve"> </w:t>
      </w:r>
    </w:p>
    <w:p w:rsidR="006806AC" w:rsidRPr="00134FD2" w:rsidRDefault="006806AC" w:rsidP="006806AC">
      <w:pPr>
        <w:spacing w:after="0"/>
        <w:rPr>
          <w:rFonts w:eastAsia="Times New Roman" w:cs="Times New Roman"/>
          <w:lang w:eastAsia="fi-FI"/>
        </w:rPr>
      </w:pPr>
    </w:p>
    <w:p w:rsidR="006806AC" w:rsidRPr="00134FD2" w:rsidRDefault="006806AC" w:rsidP="006806AC">
      <w:pPr>
        <w:spacing w:after="0"/>
        <w:jc w:val="both"/>
        <w:rPr>
          <w:rFonts w:eastAsia="Times New Roman" w:cs="Arial"/>
          <w:color w:val="000000"/>
          <w:lang w:eastAsia="fi-FI"/>
        </w:rPr>
      </w:pPr>
      <w:r w:rsidRPr="00134FD2">
        <w:rPr>
          <w:rFonts w:eastAsia="Times New Roman" w:cs="Arial"/>
          <w:b/>
          <w:bCs/>
          <w:color w:val="000000"/>
          <w:lang w:eastAsia="fi-FI"/>
        </w:rPr>
        <w:t>S2 Tekstien tulkitseminen</w:t>
      </w:r>
      <w:r w:rsidRPr="00134FD2">
        <w:rPr>
          <w:rFonts w:eastAsia="Times New Roman" w:cs="Arial"/>
          <w:color w:val="000000"/>
          <w:lang w:eastAsia="fi-FI"/>
        </w:rPr>
        <w:t>: Harjoitellaan lukemista tutustumalla erilaisiin teksteihin ja keskustellaan niistä. Laajennetaan sana- ja ilmaisuvarantoa. Pohditaan sanavalintoja, sanojen ja sanontojen merkityksiä ja opitaan käyttämään kerronnan peruskäsitteitä, kuten päähenkilö, tapahtumapaikka ja -aika sekä juoni. Harjoitellaan tiedon etsintää tekemällä havaintoja ympäristöstä ja tulkitsemalla kuvia ja kirjoitettuja tekstejä. Hyödynnetään puhuttujen tekstien tulkitsemisessa mahdollisuuksien mukaan romaniyhteisön osaamista.</w:t>
      </w:r>
    </w:p>
    <w:p w:rsidR="006806AC" w:rsidRPr="00134FD2" w:rsidRDefault="006806AC" w:rsidP="006806AC">
      <w:pPr>
        <w:spacing w:after="0"/>
        <w:jc w:val="both"/>
        <w:rPr>
          <w:rFonts w:eastAsia="Times New Roman" w:cs="Arial"/>
          <w:b/>
          <w:bCs/>
          <w:color w:val="000000"/>
          <w:lang w:eastAsia="fi-FI"/>
        </w:rPr>
      </w:pPr>
    </w:p>
    <w:p w:rsidR="006806AC" w:rsidRPr="00134FD2" w:rsidRDefault="006806AC" w:rsidP="006806AC">
      <w:pPr>
        <w:spacing w:after="0"/>
        <w:jc w:val="both"/>
        <w:rPr>
          <w:rFonts w:eastAsia="Times New Roman" w:cs="Arial"/>
          <w:color w:val="000000"/>
          <w:lang w:eastAsia="fi-FI"/>
        </w:rPr>
      </w:pPr>
      <w:r w:rsidRPr="00134FD2">
        <w:rPr>
          <w:rFonts w:eastAsia="Times New Roman" w:cs="Arial"/>
          <w:b/>
          <w:bCs/>
          <w:color w:val="000000"/>
          <w:lang w:eastAsia="fi-FI"/>
        </w:rPr>
        <w:lastRenderedPageBreak/>
        <w:t>S3 Tekstien tuottaminen</w:t>
      </w:r>
      <w:r w:rsidRPr="00134FD2">
        <w:rPr>
          <w:rFonts w:eastAsia="Times New Roman" w:cs="Arial"/>
          <w:color w:val="000000"/>
          <w:lang w:eastAsia="fi-FI"/>
        </w:rPr>
        <w:t xml:space="preserve">: Tutustutaan romanikielen kirjoitusjärjestelmän ominaispiirteisiin ja opitaan tuottamaan isot ja pienet kirjaimet. Harjoitellaan </w:t>
      </w:r>
      <w:r w:rsidRPr="00134FD2">
        <w:rPr>
          <w:rFonts w:eastAsia="Times New Roman" w:cs="Arial"/>
          <w:lang w:eastAsia="fi-FI"/>
        </w:rPr>
        <w:t xml:space="preserve">oikeinkirjoituksen perusasioita </w:t>
      </w:r>
      <w:r w:rsidRPr="00134FD2">
        <w:rPr>
          <w:rFonts w:eastAsia="Times New Roman" w:cs="Arial"/>
          <w:color w:val="000000"/>
          <w:lang w:eastAsia="fi-FI"/>
        </w:rPr>
        <w:t xml:space="preserve">ja opitaan käyttämään niitä omissa teksteissä. Harjoitellaan tekstin tuottamista yksin ja yhdessä sekä keskustellaan teksteistä harjoitellen palautteen antamista ja saamista. Opetellaan käsinkirjoittamista ja näppäintaitoja. Kuvataan omia kokemuksia, havaintoja ja ajatuksia puhumalla, kirjoittamalla ja kuvien avulla. Tarjotaan romanikulttuuriin liittyviä virikkeitä tarinoiden ja tekstien tuottamisen innostamiseksi. </w:t>
      </w:r>
    </w:p>
    <w:p w:rsidR="006806AC" w:rsidRPr="00134FD2" w:rsidRDefault="006806AC" w:rsidP="006806AC">
      <w:pPr>
        <w:spacing w:after="0"/>
        <w:jc w:val="both"/>
        <w:rPr>
          <w:rFonts w:eastAsia="Times New Roman" w:cs="Times New Roman"/>
          <w:lang w:eastAsia="fi-FI"/>
        </w:rPr>
      </w:pPr>
    </w:p>
    <w:p w:rsidR="006806AC" w:rsidRPr="00134FD2" w:rsidRDefault="006806AC" w:rsidP="00600E63">
      <w:pPr>
        <w:spacing w:after="0"/>
        <w:jc w:val="both"/>
        <w:rPr>
          <w:rFonts w:eastAsia="Times New Roman" w:cs="Arial"/>
          <w:color w:val="000000"/>
          <w:lang w:eastAsia="fi-FI"/>
        </w:rPr>
      </w:pPr>
      <w:r w:rsidRPr="00134FD2">
        <w:rPr>
          <w:rFonts w:eastAsia="Times New Roman" w:cs="Arial"/>
          <w:b/>
          <w:bCs/>
          <w:color w:val="000000"/>
          <w:lang w:eastAsia="fi-FI"/>
        </w:rPr>
        <w:t>S4 Kielen, kirjallisuuden ja kulttuurin ymmärtäminen</w:t>
      </w:r>
      <w:r w:rsidRPr="00134FD2">
        <w:rPr>
          <w:rFonts w:eastAsia="Times New Roman" w:cs="Arial"/>
          <w:color w:val="000000"/>
          <w:lang w:eastAsia="fi-FI"/>
        </w:rPr>
        <w:t>: Pohditaan romanikielen merkitystä itselle, perheelle, lähipiirille ja koululle. Tutustutaan romanien kerronta- ja kulttuuriperinteeseen hyödyntäen mahdollisuuksien mukaan paikallista romaniyhteisöä. Tehdään havaintoja eri puhetavoista, koulussa ja vapaa-ajalla käytetyistä kielistä sekä kielenkäytön vaikutuksesta muihin. Tarjotaan tilaisuuksia kuulla romanikielistä kerrontaa ja musiikkia.</w:t>
      </w:r>
    </w:p>
    <w:p w:rsidR="00600E63" w:rsidRPr="00134FD2" w:rsidRDefault="00600E63" w:rsidP="00600E63">
      <w:pPr>
        <w:spacing w:after="0"/>
        <w:jc w:val="both"/>
        <w:rPr>
          <w:rFonts w:eastAsia="Times New Roman" w:cs="Arial"/>
          <w:color w:val="000000"/>
          <w:lang w:eastAsia="fi-FI"/>
        </w:rPr>
      </w:pPr>
    </w:p>
    <w:p w:rsidR="00EA4686" w:rsidRPr="00134FD2" w:rsidRDefault="0042347E" w:rsidP="00EA4686">
      <w:pPr>
        <w:keepNext/>
        <w:keepLines/>
        <w:spacing w:before="200" w:after="0"/>
        <w:jc w:val="both"/>
        <w:outlineLvl w:val="4"/>
        <w:rPr>
          <w:rFonts w:asciiTheme="majorHAnsi" w:eastAsiaTheme="majorEastAsia" w:hAnsiTheme="majorHAnsi" w:cstheme="majorBidi"/>
          <w:color w:val="243F60" w:themeColor="accent1" w:themeShade="7F"/>
        </w:rPr>
      </w:pPr>
      <w:bookmarkStart w:id="126" w:name="_Toc398875664"/>
      <w:bookmarkStart w:id="127" w:name="_Toc383595983"/>
      <w:bookmarkStart w:id="128" w:name="_Toc403469362"/>
      <w:r w:rsidRPr="00134FD2">
        <w:rPr>
          <w:rFonts w:asciiTheme="majorHAnsi" w:eastAsiaTheme="majorEastAsia" w:hAnsiTheme="majorHAnsi" w:cstheme="majorBidi"/>
          <w:color w:val="243F60" w:themeColor="accent1" w:themeShade="7F"/>
        </w:rPr>
        <w:t>VIITTOMAKIELI JA KIRJALLISUUS</w:t>
      </w:r>
      <w:bookmarkEnd w:id="126"/>
      <w:bookmarkEnd w:id="127"/>
      <w:bookmarkEnd w:id="128"/>
    </w:p>
    <w:p w:rsidR="00EA4686" w:rsidRPr="00134FD2" w:rsidRDefault="00EA4686" w:rsidP="00EA4686">
      <w:pPr>
        <w:keepNext/>
        <w:keepLines/>
        <w:spacing w:before="200" w:after="0"/>
        <w:jc w:val="both"/>
        <w:outlineLvl w:val="4"/>
        <w:rPr>
          <w:rFonts w:asciiTheme="majorHAnsi" w:eastAsiaTheme="majorEastAsia" w:hAnsiTheme="majorHAnsi" w:cstheme="majorBidi"/>
          <w:color w:val="243F60" w:themeColor="accent1" w:themeShade="7F"/>
        </w:rPr>
      </w:pPr>
      <w:r w:rsidRPr="00134FD2">
        <w:rPr>
          <w:rFonts w:cs="Arial"/>
        </w:rPr>
        <w:t xml:space="preserve">Äidinkieli ja kirjallisuus -oppiaineen tehtävä, oppimisympäristöihin ja työtapoihin liittyvät tavoitteet, ohjaus, eriyttäminen ja tuki sekä oppimisen arviointi koskevat myös viittomakieli ja kirjallisuus -oppimäärää. </w:t>
      </w:r>
      <w:r w:rsidRPr="00134FD2">
        <w:rPr>
          <w:rFonts w:cs="Arial"/>
        </w:rPr>
        <w:br/>
      </w:r>
      <w:r w:rsidRPr="00134FD2">
        <w:rPr>
          <w:b/>
        </w:rPr>
        <w:br/>
        <w:t>Oppimäärän erityinen tehtävä</w:t>
      </w:r>
    </w:p>
    <w:p w:rsidR="00EA4686" w:rsidRPr="00134FD2" w:rsidRDefault="00EA4686" w:rsidP="00EA4686">
      <w:pPr>
        <w:jc w:val="both"/>
        <w:rPr>
          <w:b/>
          <w:color w:val="FF0000"/>
        </w:rPr>
      </w:pPr>
      <w:r w:rsidRPr="00134FD2">
        <w:rPr>
          <w:rFonts w:cs="Arial"/>
        </w:rPr>
        <w:t xml:space="preserve">Erityisenä tehtävänä on tukea suomalaisten viittomakielten säilymistä elävänä. Viittomakieltä käyttävät oppilaat voivat olla kuuroja, huonokuuloisia tai kuulevia. Oppilaat saavat pohjan kehittää ja käyttää kielellisiä taitojaan itsenäisesti läpi elämän. </w:t>
      </w:r>
      <w:r w:rsidRPr="00134FD2">
        <w:t xml:space="preserve"> </w:t>
      </w:r>
      <w:r w:rsidRPr="00134FD2">
        <w:rPr>
          <w:rFonts w:cs="Arial"/>
        </w:rPr>
        <w:t>Opetus vastaa yhteistyössä kotien, viittomakielisen yhteisön ja muiden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itselle, yhteisölle ja yhteiskunnalle sekä ohjaa heitä ymmärtämään ja arvostamaan myös muita kieliä ja kulttuureja.</w:t>
      </w:r>
    </w:p>
    <w:p w:rsidR="00EA4686" w:rsidRPr="00134FD2" w:rsidRDefault="00EA4686" w:rsidP="00EA4686">
      <w:pPr>
        <w:jc w:val="both"/>
        <w:rPr>
          <w:b/>
        </w:rPr>
      </w:pPr>
      <w:r w:rsidRPr="00134FD2">
        <w:t xml:space="preserve">Opetuksessa keskeisiä ovat kieli, kirjallisuus ja kertomusperinne, perinteet, tavat, taide ja historia. Opetuksessa </w:t>
      </w:r>
      <w:r w:rsidR="003976F9" w:rsidRPr="00134FD2">
        <w:t>otetaan huomioon</w:t>
      </w:r>
      <w:r w:rsidRPr="00134FD2">
        <w:t xml:space="preserve"> myös osallisuus kansallisen ja kansainvälisen yhteisön asioihin. Oppimisen iloa tuottaa, kun oppilaat ovat aktiivisia toimijoita ja opetus ottaa huomioon myös heidän kielimaailmansa ja kokemuksensa. Pyrkimyksenä on, että oppilaat tulevat entistä tietoisimmaksi itsestään viittomakielen käyttäjinä ja ymmärtävät kielen sosiaalisen merkityksen yhteisölle.</w:t>
      </w:r>
    </w:p>
    <w:p w:rsidR="00EA4686" w:rsidRPr="00134FD2" w:rsidRDefault="00EA4686" w:rsidP="00EA4686">
      <w:pPr>
        <w:pStyle w:val="NormaaliWWW"/>
        <w:spacing w:line="276" w:lineRule="auto"/>
        <w:jc w:val="both"/>
        <w:rPr>
          <w:rFonts w:asciiTheme="minorHAnsi" w:hAnsiTheme="minorHAnsi" w:cs="Calibri"/>
          <w:b/>
          <w:sz w:val="22"/>
          <w:szCs w:val="22"/>
        </w:rPr>
      </w:pPr>
      <w:r w:rsidRPr="00134FD2">
        <w:rPr>
          <w:rFonts w:asciiTheme="minorHAnsi" w:hAnsiTheme="minorHAnsi"/>
          <w:sz w:val="22"/>
          <w:szCs w:val="22"/>
        </w:rPr>
        <w:t>Paikallisen opetussuunnitelman laadinnassa otetaan huomioon suomalaisen tai suomenruotsalaisen viittomakielen ja kirjallisuuden opetuksen laajuus. Opetussuunnitelman perusteet on laadittu viittomakielen ja kirjallisuuden opetukseen, jota annetaan äidinkielen ja kirjallisuuden tuntimäärällä. Muun viittomakielen ja kirjallisuuden opetuksen tavoitteiden ja sisältöjen määrittelyssä sekä oppimisen arvioinnissa huomioidaan opetuksen laajuus.</w:t>
      </w:r>
    </w:p>
    <w:p w:rsidR="00EA4686" w:rsidRPr="00134FD2" w:rsidRDefault="00EA4686" w:rsidP="00EA4686">
      <w:pPr>
        <w:spacing w:before="28"/>
        <w:jc w:val="both"/>
        <w:rPr>
          <w:rFonts w:cs="Calibri"/>
        </w:rPr>
      </w:pPr>
      <w:r w:rsidRPr="00134FD2">
        <w:rPr>
          <w:rFonts w:cs="Calibri"/>
          <w:b/>
        </w:rPr>
        <w:t xml:space="preserve">Vuosiluokilla 1–2 </w:t>
      </w:r>
      <w:r w:rsidRPr="00134FD2">
        <w:rPr>
          <w:rFonts w:cs="Calibri"/>
        </w:rPr>
        <w:t xml:space="preserve">viittomakielen ja kirjallisuuden opetuksessa ohjataan oppilasta käyttämään viittomakieltä erilaisissa vuorovaikutustilanteissa siten, että aikaisemmin opittu kielitaito otetaan huomioon. Oppilaat oppivat katsomaan viittomista, kysymään, vastaamaan ja kertomaan. Opetuksen avulla kehitetään oppilaiden ajattelu- ja itseilmaisutaitoja. Oppilaat omaksuvat viittomakielisen keskustelun perustaidot sekä tutustuvat ikätasoaan vastaavaan lastenkirjallisuuteen sekä kertomus- ja kulttuuriperinteeseen. </w:t>
      </w:r>
      <w:r w:rsidRPr="00134FD2">
        <w:rPr>
          <w:rFonts w:cs="Calibri"/>
        </w:rPr>
        <w:lastRenderedPageBreak/>
        <w:t xml:space="preserve">Tavoitteena on oppia selviytymään arjen tilanteista viittomakielellä, oppia vertailemaan ja hyödyntämään eri kielten taitoa sekä käyttämään äidinkieltä erilaisissa oppimisympäristöissä ja eri oppiaineissa. </w:t>
      </w:r>
    </w:p>
    <w:p w:rsidR="00EA4686" w:rsidRPr="00134FD2" w:rsidRDefault="00EA4686" w:rsidP="00EA4686">
      <w:pPr>
        <w:jc w:val="both"/>
        <w:rPr>
          <w:rFonts w:cs="Calibri"/>
        </w:rPr>
      </w:pPr>
      <w:r w:rsidRPr="00134FD2">
        <w:rPr>
          <w:rFonts w:cs="Calibri"/>
          <w:b/>
        </w:rPr>
        <w:t>Viittomakielen ja kirjallisuuden opetuksen tavoitteet vuosiluokilla 1–2</w:t>
      </w:r>
    </w:p>
    <w:tbl>
      <w:tblPr>
        <w:tblW w:w="0" w:type="auto"/>
        <w:tblInd w:w="108" w:type="dxa"/>
        <w:tblLook w:val="00A0" w:firstRow="1" w:lastRow="0" w:firstColumn="1" w:lastColumn="0" w:noHBand="0" w:noVBand="0"/>
      </w:tblPr>
      <w:tblGrid>
        <w:gridCol w:w="6472"/>
        <w:gridCol w:w="1788"/>
        <w:gridCol w:w="1486"/>
      </w:tblGrid>
      <w:tr w:rsidR="00EA4686" w:rsidRPr="00134FD2" w:rsidTr="003C3A83">
        <w:trPr>
          <w:trHeight w:val="897"/>
        </w:trPr>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pacing w:after="0" w:line="240" w:lineRule="auto"/>
              <w:jc w:val="both"/>
              <w:rPr>
                <w:rFonts w:cs="Calibri"/>
                <w:lang w:eastAsia="ar-SA"/>
              </w:rPr>
            </w:pPr>
            <w:r w:rsidRPr="00134FD2">
              <w:rPr>
                <w:rFonts w:cs="Calibri"/>
              </w:rPr>
              <w:t>Opetuksen tavoitteet</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pacing w:after="0" w:line="240" w:lineRule="auto"/>
              <w:jc w:val="both"/>
              <w:rPr>
                <w:rFonts w:cs="Calibri"/>
                <w:lang w:eastAsia="ar-SA"/>
              </w:rPr>
            </w:pPr>
            <w:r w:rsidRPr="00134FD2">
              <w:rPr>
                <w:rFonts w:cs="Calibri"/>
              </w:rPr>
              <w:t>Tavoitteisiin liittyvät sisältöalueet</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134FD2" w:rsidRDefault="00EA4686" w:rsidP="006D06FD">
            <w:pPr>
              <w:spacing w:after="0" w:line="240" w:lineRule="auto"/>
              <w:jc w:val="both"/>
              <w:rPr>
                <w:rFonts w:cs="Calibri"/>
                <w:lang w:eastAsia="ar-SA"/>
              </w:rPr>
            </w:pPr>
            <w:r w:rsidRPr="00134FD2">
              <w:rPr>
                <w:rFonts w:cs="Calibri"/>
              </w:rPr>
              <w:t>Laaja-alainen</w:t>
            </w:r>
            <w:r w:rsidRPr="00134FD2">
              <w:rPr>
                <w:rFonts w:cs="Calibri"/>
                <w:lang w:eastAsia="ar-SA"/>
              </w:rPr>
              <w:t xml:space="preserve"> </w:t>
            </w:r>
            <w:r w:rsidRPr="00134FD2">
              <w:rPr>
                <w:rFonts w:cs="Calibri"/>
              </w:rPr>
              <w:t>osaaminen</w:t>
            </w:r>
          </w:p>
        </w:tc>
      </w:tr>
      <w:tr w:rsidR="00EA4686" w:rsidRPr="00134FD2" w:rsidTr="003C3A83">
        <w:trPr>
          <w:trHeight w:val="350"/>
        </w:trPr>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autoSpaceDE w:val="0"/>
              <w:autoSpaceDN w:val="0"/>
              <w:adjustRightInd w:val="0"/>
              <w:spacing w:after="0" w:line="240" w:lineRule="auto"/>
              <w:jc w:val="both"/>
              <w:rPr>
                <w:rFonts w:cs="Calibri"/>
                <w:b/>
                <w:lang w:eastAsia="ar-SA"/>
              </w:rPr>
            </w:pPr>
            <w:r w:rsidRPr="00134FD2">
              <w:rPr>
                <w:rFonts w:cs="Calibri"/>
                <w:b/>
                <w:color w:val="000000"/>
              </w:rPr>
              <w:t>Vuorovaikutustilanteissa toimiminen</w:t>
            </w:r>
          </w:p>
        </w:tc>
        <w:tc>
          <w:tcPr>
            <w:tcW w:w="0" w:type="auto"/>
            <w:tcBorders>
              <w:top w:val="single" w:sz="4" w:space="0" w:color="000000"/>
              <w:left w:val="single" w:sz="4" w:space="0" w:color="000000"/>
              <w:bottom w:val="single" w:sz="4" w:space="0" w:color="000000"/>
              <w:right w:val="nil"/>
            </w:tcBorders>
          </w:tcPr>
          <w:p w:rsidR="00EA4686" w:rsidRPr="00134FD2" w:rsidRDefault="00EA4686" w:rsidP="006D06FD">
            <w:pPr>
              <w:suppressAutoHyphens/>
              <w:snapToGrid w:val="0"/>
              <w:spacing w:line="240" w:lineRule="auto"/>
              <w:jc w:val="both"/>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A4686" w:rsidRPr="00134FD2" w:rsidRDefault="00EA4686" w:rsidP="006D06FD">
            <w:pPr>
              <w:suppressAutoHyphens/>
              <w:snapToGrid w:val="0"/>
              <w:spacing w:line="240" w:lineRule="auto"/>
              <w:jc w:val="both"/>
              <w:rPr>
                <w:rFonts w:cs="Calibri"/>
                <w:lang w:eastAsia="ar-SA"/>
              </w:rPr>
            </w:pP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sz w:val="22"/>
                <w:szCs w:val="22"/>
              </w:rPr>
            </w:pPr>
            <w:r w:rsidRPr="00134FD2">
              <w:rPr>
                <w:rFonts w:asciiTheme="minorHAnsi" w:hAnsiTheme="minorHAnsi"/>
                <w:sz w:val="22"/>
                <w:szCs w:val="22"/>
              </w:rPr>
              <w:t>T1 ohjata oppilasta ilmaisemaan itseään viittomakielellä ja edistää oppilaan ajatusten, kokemusten ja mielipiteiden esittämisen ja kysymisen taitoja sekä kannustaa häntä kertomaan tarinoita</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napToGrid w:val="0"/>
              <w:spacing w:line="240" w:lineRule="auto"/>
              <w:jc w:val="both"/>
              <w:rPr>
                <w:rFonts w:cs="Calibri"/>
                <w:lang w:eastAsia="ar-SA"/>
              </w:rPr>
            </w:pPr>
            <w:r w:rsidRPr="00134FD2">
              <w:rPr>
                <w:rFonts w:cs="Calibri"/>
              </w:rPr>
              <w:t>S1</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134FD2" w:rsidRDefault="00665B21" w:rsidP="006D06FD">
            <w:pPr>
              <w:suppressAutoHyphens/>
              <w:snapToGrid w:val="0"/>
              <w:spacing w:line="240" w:lineRule="auto"/>
              <w:jc w:val="both"/>
              <w:rPr>
                <w:lang w:eastAsia="ar-SA"/>
              </w:rPr>
            </w:pPr>
            <w:r w:rsidRPr="00134FD2">
              <w:rPr>
                <w:rFonts w:cs="Calibri"/>
              </w:rPr>
              <w:t>L1, L2</w:t>
            </w:r>
            <w:r w:rsidR="00EA4686" w:rsidRPr="00134FD2">
              <w:rPr>
                <w:rFonts w:cs="Calibri"/>
              </w:rPr>
              <w:t xml:space="preserve"> </w:t>
            </w: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sz w:val="22"/>
                <w:szCs w:val="22"/>
              </w:rPr>
            </w:pPr>
            <w:r w:rsidRPr="00134FD2">
              <w:rPr>
                <w:rFonts w:asciiTheme="minorHAnsi" w:hAnsiTheme="minorHAnsi"/>
                <w:sz w:val="22"/>
                <w:szCs w:val="22"/>
              </w:rPr>
              <w:t>T2 rohkaista oppilasta kehittämään viittomakielisen keskustelun taitoja ja arvioimaan omia vuorovaikutustaitojaan</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napToGrid w:val="0"/>
              <w:spacing w:line="240" w:lineRule="auto"/>
              <w:jc w:val="both"/>
              <w:rPr>
                <w:rFonts w:cs="Calibri"/>
                <w:lang w:eastAsia="ar-SA"/>
              </w:rPr>
            </w:pPr>
            <w:r w:rsidRPr="00134FD2">
              <w:rPr>
                <w:rFonts w:cs="Calibri"/>
              </w:rPr>
              <w:t>S1</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134FD2" w:rsidRDefault="00665B21" w:rsidP="006D06FD">
            <w:pPr>
              <w:suppressAutoHyphens/>
              <w:snapToGrid w:val="0"/>
              <w:spacing w:line="240" w:lineRule="auto"/>
              <w:jc w:val="both"/>
              <w:rPr>
                <w:lang w:eastAsia="ar-SA"/>
              </w:rPr>
            </w:pPr>
            <w:r w:rsidRPr="00134FD2">
              <w:rPr>
                <w:rFonts w:cs="Calibri"/>
              </w:rPr>
              <w:t>L1, L2</w:t>
            </w: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sz w:val="22"/>
                <w:szCs w:val="22"/>
              </w:rPr>
            </w:pPr>
            <w:r w:rsidRPr="00134FD2">
              <w:rPr>
                <w:rFonts w:asciiTheme="minorHAnsi" w:hAnsiTheme="minorHAnsi"/>
                <w:sz w:val="22"/>
                <w:szCs w:val="22"/>
              </w:rPr>
              <w:t>T3 kannustaa oppilasta toimimaan yksin ja ryhmässä vahvistaen yhteistyö- ja vuorovaikutustaitoja, myös draaman avulla</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napToGrid w:val="0"/>
              <w:spacing w:line="240" w:lineRule="auto"/>
              <w:jc w:val="both"/>
              <w:rPr>
                <w:rFonts w:cs="Calibri"/>
                <w:lang w:eastAsia="ar-SA"/>
              </w:rPr>
            </w:pPr>
            <w:r w:rsidRPr="00134FD2">
              <w:rPr>
                <w:rFonts w:cs="Calibri"/>
              </w:rPr>
              <w:t>S1</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134FD2" w:rsidRDefault="00EA4686" w:rsidP="006D06FD">
            <w:pPr>
              <w:suppressAutoHyphens/>
              <w:snapToGrid w:val="0"/>
              <w:spacing w:line="240" w:lineRule="auto"/>
              <w:jc w:val="both"/>
              <w:rPr>
                <w:lang w:eastAsia="ar-SA"/>
              </w:rPr>
            </w:pPr>
            <w:r w:rsidRPr="00134FD2">
              <w:rPr>
                <w:rFonts w:cs="Calibri"/>
              </w:rPr>
              <w:t>L2, L7</w:t>
            </w:r>
          </w:p>
        </w:tc>
      </w:tr>
      <w:tr w:rsidR="00EA4686" w:rsidRPr="00134FD2" w:rsidTr="003C3A83">
        <w:trPr>
          <w:trHeight w:val="296"/>
        </w:trPr>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b/>
                <w:sz w:val="22"/>
                <w:szCs w:val="22"/>
              </w:rPr>
            </w:pPr>
            <w:r w:rsidRPr="00134FD2">
              <w:rPr>
                <w:rFonts w:asciiTheme="minorHAnsi" w:hAnsiTheme="minorHAnsi"/>
                <w:b/>
                <w:sz w:val="22"/>
                <w:szCs w:val="22"/>
              </w:rPr>
              <w:t>Tekstien tulkitseminen</w:t>
            </w:r>
          </w:p>
        </w:tc>
        <w:tc>
          <w:tcPr>
            <w:tcW w:w="0" w:type="auto"/>
            <w:tcBorders>
              <w:top w:val="single" w:sz="4" w:space="0" w:color="000000"/>
              <w:left w:val="single" w:sz="4" w:space="0" w:color="000000"/>
              <w:bottom w:val="single" w:sz="4" w:space="0" w:color="000000"/>
              <w:right w:val="nil"/>
            </w:tcBorders>
          </w:tcPr>
          <w:p w:rsidR="00EA4686" w:rsidRPr="00134FD2" w:rsidRDefault="00EA4686" w:rsidP="006D06FD">
            <w:pPr>
              <w:suppressAutoHyphens/>
              <w:snapToGrid w:val="0"/>
              <w:spacing w:line="240" w:lineRule="auto"/>
              <w:jc w:val="both"/>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A4686" w:rsidRPr="00134FD2" w:rsidRDefault="00EA4686" w:rsidP="006D06FD">
            <w:pPr>
              <w:suppressAutoHyphens/>
              <w:snapToGrid w:val="0"/>
              <w:spacing w:line="240" w:lineRule="auto"/>
              <w:jc w:val="both"/>
              <w:rPr>
                <w:rFonts w:cs="Calibri"/>
                <w:lang w:eastAsia="ar-SA"/>
              </w:rPr>
            </w:pP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sz w:val="22"/>
                <w:szCs w:val="22"/>
              </w:rPr>
            </w:pPr>
            <w:r w:rsidRPr="00134FD2">
              <w:rPr>
                <w:rFonts w:asciiTheme="minorHAnsi" w:hAnsiTheme="minorHAnsi"/>
                <w:sz w:val="22"/>
                <w:szCs w:val="22"/>
              </w:rPr>
              <w:t>T4 herättää oppilaan kiinnostus viittomakielisiä ja kuvallisia tekstejä kohtaan ja aktivoida oppilasta jakamaan niistä kokemuksia ja ajatuksia</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napToGrid w:val="0"/>
              <w:spacing w:line="240" w:lineRule="auto"/>
              <w:jc w:val="both"/>
              <w:rPr>
                <w:rFonts w:cs="Calibri"/>
                <w:lang w:eastAsia="ar-SA"/>
              </w:rPr>
            </w:pPr>
            <w:r w:rsidRPr="00134FD2">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134FD2" w:rsidRDefault="00EA4686" w:rsidP="006D06FD">
            <w:pPr>
              <w:suppressAutoHyphens/>
              <w:snapToGrid w:val="0"/>
              <w:spacing w:line="240" w:lineRule="auto"/>
              <w:jc w:val="both"/>
              <w:rPr>
                <w:lang w:eastAsia="ar-SA"/>
              </w:rPr>
            </w:pPr>
            <w:r w:rsidRPr="00134FD2">
              <w:rPr>
                <w:rFonts w:cs="Calibri"/>
              </w:rPr>
              <w:t>L2, L4</w:t>
            </w: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sz w:val="22"/>
                <w:szCs w:val="22"/>
              </w:rPr>
            </w:pPr>
            <w:r w:rsidRPr="00134FD2">
              <w:rPr>
                <w:rFonts w:asciiTheme="minorHAnsi" w:hAnsiTheme="minorHAnsi"/>
                <w:sz w:val="22"/>
                <w:szCs w:val="22"/>
              </w:rPr>
              <w:t xml:space="preserve">T5 virittää oppilaan mielikuvitusta ja ajattelutaitoa </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napToGrid w:val="0"/>
              <w:spacing w:line="240" w:lineRule="auto"/>
              <w:jc w:val="both"/>
              <w:rPr>
                <w:rFonts w:cs="Calibri"/>
                <w:lang w:eastAsia="ar-SA"/>
              </w:rPr>
            </w:pPr>
            <w:r w:rsidRPr="00134FD2">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134FD2" w:rsidRDefault="00EA4686" w:rsidP="006D06FD">
            <w:pPr>
              <w:suppressAutoHyphens/>
              <w:snapToGrid w:val="0"/>
              <w:spacing w:line="240" w:lineRule="auto"/>
              <w:jc w:val="both"/>
              <w:rPr>
                <w:lang w:eastAsia="ar-SA"/>
              </w:rPr>
            </w:pPr>
            <w:r w:rsidRPr="00134FD2">
              <w:rPr>
                <w:rFonts w:cs="Calibri"/>
              </w:rPr>
              <w:t>L1</w:t>
            </w: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b/>
                <w:sz w:val="22"/>
                <w:szCs w:val="22"/>
              </w:rPr>
            </w:pPr>
            <w:r w:rsidRPr="00134FD2">
              <w:rPr>
                <w:rFonts w:asciiTheme="minorHAnsi" w:hAnsiTheme="minorHAnsi"/>
                <w:b/>
                <w:sz w:val="22"/>
                <w:szCs w:val="22"/>
              </w:rPr>
              <w:t>Tekstien tuottaminen</w:t>
            </w:r>
          </w:p>
        </w:tc>
        <w:tc>
          <w:tcPr>
            <w:tcW w:w="0" w:type="auto"/>
            <w:tcBorders>
              <w:top w:val="single" w:sz="4" w:space="0" w:color="000000"/>
              <w:left w:val="single" w:sz="4" w:space="0" w:color="000000"/>
              <w:bottom w:val="single" w:sz="4" w:space="0" w:color="000000"/>
              <w:right w:val="nil"/>
            </w:tcBorders>
          </w:tcPr>
          <w:p w:rsidR="00EA4686" w:rsidRPr="00134FD2" w:rsidRDefault="00EA4686" w:rsidP="006D06FD">
            <w:pPr>
              <w:suppressAutoHyphens/>
              <w:snapToGrid w:val="0"/>
              <w:spacing w:line="240" w:lineRule="auto"/>
              <w:jc w:val="both"/>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A4686" w:rsidRPr="00134FD2" w:rsidRDefault="00EA4686" w:rsidP="006D06FD">
            <w:pPr>
              <w:suppressAutoHyphens/>
              <w:snapToGrid w:val="0"/>
              <w:spacing w:line="240" w:lineRule="auto"/>
              <w:jc w:val="both"/>
              <w:rPr>
                <w:rFonts w:cs="Calibri"/>
                <w:lang w:eastAsia="ar-SA"/>
              </w:rPr>
            </w:pP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sz w:val="22"/>
                <w:szCs w:val="22"/>
              </w:rPr>
            </w:pPr>
            <w:r w:rsidRPr="00134FD2">
              <w:rPr>
                <w:rFonts w:asciiTheme="minorHAnsi" w:hAnsiTheme="minorHAnsi"/>
                <w:sz w:val="22"/>
                <w:szCs w:val="22"/>
              </w:rPr>
              <w:t>T6 ohjata oppilasta saamaan myönteisiä tuottamisen, yhdessä tekemisen ja jakamisen kokemuksia sekä harjoittelemaan erilaisten esitysten suunnittelua ja toteuttamista</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napToGrid w:val="0"/>
              <w:spacing w:line="240" w:lineRule="auto"/>
              <w:jc w:val="both"/>
              <w:rPr>
                <w:rFonts w:cs="Calibri"/>
                <w:lang w:eastAsia="ar-SA"/>
              </w:rPr>
            </w:pPr>
            <w:r w:rsidRPr="00134FD2">
              <w:rPr>
                <w:rFonts w:cs="Calibri"/>
              </w:rPr>
              <w:t>S3</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134FD2" w:rsidRDefault="00EA4686" w:rsidP="006D06FD">
            <w:pPr>
              <w:suppressAutoHyphens/>
              <w:snapToGrid w:val="0"/>
              <w:spacing w:line="240" w:lineRule="auto"/>
              <w:jc w:val="both"/>
              <w:rPr>
                <w:lang w:eastAsia="ar-SA"/>
              </w:rPr>
            </w:pPr>
            <w:r w:rsidRPr="00134FD2">
              <w:rPr>
                <w:rFonts w:cs="Calibri"/>
              </w:rPr>
              <w:t>L2, L6, L7</w:t>
            </w: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sz w:val="22"/>
                <w:szCs w:val="22"/>
              </w:rPr>
            </w:pPr>
            <w:r w:rsidRPr="00134FD2">
              <w:rPr>
                <w:rFonts w:asciiTheme="minorHAnsi" w:hAnsiTheme="minorHAnsi"/>
                <w:sz w:val="22"/>
                <w:szCs w:val="22"/>
              </w:rPr>
              <w:t>T7 tarjota oppilaalle tilaisuuksia kertoa ja kuvata asioita ja tiedonhankinnan tuloksia sekä innostaa häntä tuottamaan monimuotoisia esityksiä</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napToGrid w:val="0"/>
              <w:spacing w:line="240" w:lineRule="auto"/>
              <w:jc w:val="both"/>
              <w:rPr>
                <w:rFonts w:cs="Calibri"/>
                <w:lang w:eastAsia="ar-SA"/>
              </w:rPr>
            </w:pPr>
            <w:r w:rsidRPr="00134FD2">
              <w:rPr>
                <w:rFonts w:cs="Calibri"/>
              </w:rPr>
              <w:t>S3</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134FD2" w:rsidRDefault="00EA4686" w:rsidP="006D06FD">
            <w:pPr>
              <w:suppressAutoHyphens/>
              <w:snapToGrid w:val="0"/>
              <w:spacing w:line="240" w:lineRule="auto"/>
              <w:jc w:val="both"/>
              <w:rPr>
                <w:lang w:eastAsia="ar-SA"/>
              </w:rPr>
            </w:pPr>
            <w:r w:rsidRPr="00134FD2">
              <w:rPr>
                <w:rFonts w:cs="Calibri"/>
              </w:rPr>
              <w:t>L1, L4, L5</w:t>
            </w:r>
          </w:p>
        </w:tc>
      </w:tr>
      <w:tr w:rsidR="00EA4686" w:rsidRPr="00134FD2" w:rsidTr="003C3A83">
        <w:trPr>
          <w:trHeight w:val="393"/>
        </w:trPr>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b/>
                <w:sz w:val="22"/>
                <w:szCs w:val="22"/>
              </w:rPr>
            </w:pPr>
            <w:r w:rsidRPr="00134FD2">
              <w:rPr>
                <w:rFonts w:asciiTheme="minorHAnsi" w:hAnsiTheme="minorHAnsi"/>
                <w:b/>
                <w:sz w:val="22"/>
                <w:szCs w:val="22"/>
              </w:rPr>
              <w:t>Kielen, kirjallisuuden ja kulttuurin ymmärtäminen</w:t>
            </w:r>
          </w:p>
        </w:tc>
        <w:tc>
          <w:tcPr>
            <w:tcW w:w="0" w:type="auto"/>
            <w:tcBorders>
              <w:top w:val="single" w:sz="4" w:space="0" w:color="000000"/>
              <w:left w:val="single" w:sz="4" w:space="0" w:color="000000"/>
              <w:bottom w:val="single" w:sz="4" w:space="0" w:color="000000"/>
              <w:right w:val="nil"/>
            </w:tcBorders>
          </w:tcPr>
          <w:p w:rsidR="00EA4686" w:rsidRPr="00134FD2" w:rsidRDefault="00EA4686" w:rsidP="006D06FD">
            <w:pPr>
              <w:suppressAutoHyphens/>
              <w:snapToGrid w:val="0"/>
              <w:spacing w:line="240" w:lineRule="auto"/>
              <w:jc w:val="both"/>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A4686" w:rsidRPr="00134FD2" w:rsidRDefault="00EA4686" w:rsidP="006D06FD">
            <w:pPr>
              <w:suppressAutoHyphens/>
              <w:snapToGrid w:val="0"/>
              <w:spacing w:line="240" w:lineRule="auto"/>
              <w:jc w:val="both"/>
              <w:rPr>
                <w:rFonts w:cs="Calibri"/>
                <w:lang w:eastAsia="ar-SA"/>
              </w:rPr>
            </w:pP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sz w:val="22"/>
                <w:szCs w:val="22"/>
              </w:rPr>
            </w:pPr>
            <w:r w:rsidRPr="00134FD2">
              <w:rPr>
                <w:rFonts w:asciiTheme="minorHAnsi" w:hAnsiTheme="minorHAnsi"/>
                <w:sz w:val="22"/>
                <w:szCs w:val="22"/>
              </w:rPr>
              <w:t>T8 herätellä oppilaan kielitietoisuutta ja ohjata tekemään havaintoja kielestä ja kielenkäytöstä sekä auttaa huomaamaan, että omalla kielenkäytöllä on vaikutusta toisten kielelliseen käyttäytymiseen</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napToGrid w:val="0"/>
              <w:spacing w:line="240" w:lineRule="auto"/>
              <w:jc w:val="both"/>
              <w:rPr>
                <w:rFonts w:cs="Calibri"/>
                <w:lang w:eastAsia="ar-SA"/>
              </w:rPr>
            </w:pPr>
            <w:r w:rsidRPr="00134FD2">
              <w:rPr>
                <w:rFonts w:cs="Calibri"/>
              </w:rPr>
              <w:t>S4</w:t>
            </w:r>
          </w:p>
        </w:tc>
        <w:tc>
          <w:tcPr>
            <w:tcW w:w="0" w:type="auto"/>
            <w:tcBorders>
              <w:top w:val="single" w:sz="4" w:space="0" w:color="000000"/>
              <w:left w:val="single" w:sz="4" w:space="0" w:color="000000"/>
              <w:bottom w:val="single" w:sz="4" w:space="0" w:color="000000"/>
              <w:right w:val="single" w:sz="4" w:space="0" w:color="000000"/>
            </w:tcBorders>
          </w:tcPr>
          <w:p w:rsidR="00EA4686" w:rsidRPr="00134FD2" w:rsidRDefault="00EA4686" w:rsidP="006D06FD">
            <w:pPr>
              <w:snapToGrid w:val="0"/>
              <w:spacing w:line="240" w:lineRule="auto"/>
              <w:jc w:val="both"/>
              <w:rPr>
                <w:rFonts w:cs="Calibri"/>
                <w:lang w:eastAsia="ar-SA"/>
              </w:rPr>
            </w:pPr>
          </w:p>
          <w:p w:rsidR="00EA4686" w:rsidRPr="00134FD2" w:rsidRDefault="00EA4686" w:rsidP="006D06FD">
            <w:pPr>
              <w:suppressAutoHyphens/>
              <w:snapToGrid w:val="0"/>
              <w:spacing w:line="240" w:lineRule="auto"/>
              <w:jc w:val="both"/>
              <w:rPr>
                <w:lang w:eastAsia="ar-SA"/>
              </w:rPr>
            </w:pPr>
            <w:r w:rsidRPr="00134FD2">
              <w:rPr>
                <w:rFonts w:cs="Calibri"/>
              </w:rPr>
              <w:t>L1,L3</w:t>
            </w: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sz w:val="22"/>
                <w:szCs w:val="22"/>
              </w:rPr>
            </w:pPr>
            <w:r w:rsidRPr="00134FD2">
              <w:rPr>
                <w:rFonts w:asciiTheme="minorHAnsi" w:hAnsiTheme="minorHAnsi"/>
                <w:sz w:val="22"/>
                <w:szCs w:val="22"/>
              </w:rPr>
              <w:t>T9 tarjota oppilaalle mahdollisuuksia tutustua viittomakielisen ja muun kulttuurin eri muotoihin ja perinteisiin sekä ohjata häntä arvostamaan omaa kieltä ja kulttuuria sekä kielten ja kulttuurien moninaisuutta</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napToGrid w:val="0"/>
              <w:spacing w:line="240" w:lineRule="auto"/>
              <w:jc w:val="both"/>
              <w:rPr>
                <w:rFonts w:cs="Calibri"/>
                <w:lang w:eastAsia="ar-SA"/>
              </w:rPr>
            </w:pPr>
            <w:r w:rsidRPr="00134FD2">
              <w:rPr>
                <w:rFonts w:cs="Calibri"/>
              </w:rPr>
              <w:t>S4</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134FD2" w:rsidRDefault="00EA4686" w:rsidP="006D06FD">
            <w:pPr>
              <w:suppressAutoHyphens/>
              <w:snapToGrid w:val="0"/>
              <w:spacing w:line="240" w:lineRule="auto"/>
              <w:jc w:val="both"/>
              <w:rPr>
                <w:lang w:eastAsia="ar-SA"/>
              </w:rPr>
            </w:pPr>
            <w:r w:rsidRPr="00134FD2">
              <w:rPr>
                <w:rFonts w:cs="Calibri"/>
              </w:rPr>
              <w:t>L1, L2</w:t>
            </w: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tabs>
                <w:tab w:val="left" w:pos="5599"/>
              </w:tabs>
              <w:suppressAutoHyphens/>
              <w:spacing w:line="240" w:lineRule="auto"/>
              <w:jc w:val="both"/>
              <w:rPr>
                <w:rFonts w:cs="Calibri"/>
                <w:b/>
                <w:lang w:eastAsia="ar-SA"/>
              </w:rPr>
            </w:pPr>
            <w:r w:rsidRPr="00134FD2">
              <w:rPr>
                <w:rFonts w:cs="Calibri"/>
                <w:b/>
              </w:rPr>
              <w:t xml:space="preserve">Kielen käyttö kaiken oppimisen tukena </w:t>
            </w:r>
          </w:p>
        </w:tc>
        <w:tc>
          <w:tcPr>
            <w:tcW w:w="0" w:type="auto"/>
            <w:tcBorders>
              <w:top w:val="single" w:sz="4" w:space="0" w:color="000000"/>
              <w:left w:val="single" w:sz="4" w:space="0" w:color="000000"/>
              <w:bottom w:val="single" w:sz="4" w:space="0" w:color="000000"/>
              <w:right w:val="nil"/>
            </w:tcBorders>
          </w:tcPr>
          <w:p w:rsidR="00EA4686" w:rsidRPr="00134FD2" w:rsidRDefault="00EA4686" w:rsidP="006D06FD">
            <w:pPr>
              <w:suppressAutoHyphens/>
              <w:snapToGrid w:val="0"/>
              <w:spacing w:line="240" w:lineRule="auto"/>
              <w:jc w:val="both"/>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EA4686" w:rsidRPr="00134FD2" w:rsidRDefault="00EA4686" w:rsidP="006D06FD">
            <w:pPr>
              <w:suppressAutoHyphens/>
              <w:snapToGrid w:val="0"/>
              <w:spacing w:line="240" w:lineRule="auto"/>
              <w:jc w:val="both"/>
              <w:rPr>
                <w:rFonts w:cs="Calibri"/>
                <w:lang w:eastAsia="ar-SA"/>
              </w:rPr>
            </w:pP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cs="Calibri"/>
                <w:sz w:val="22"/>
                <w:szCs w:val="22"/>
                <w:lang w:eastAsia="ar-SA"/>
              </w:rPr>
            </w:pPr>
            <w:r w:rsidRPr="00134FD2">
              <w:rPr>
                <w:rFonts w:asciiTheme="minorHAnsi" w:hAnsiTheme="minorHAnsi"/>
                <w:sz w:val="22"/>
                <w:szCs w:val="22"/>
              </w:rPr>
              <w:t>T10 ohjata oppilasta kehittämään viittomakielen taitoaan eri oppiaineissa ja ohjata hyödyntämään äidinkielen taitoa kaikessa oppimisessa</w:t>
            </w:r>
            <w:r w:rsidRPr="00134FD2">
              <w:rPr>
                <w:rFonts w:asciiTheme="minorHAnsi" w:hAnsiTheme="minorHAnsi" w:cs="Calibri"/>
                <w:sz w:val="22"/>
                <w:szCs w:val="22"/>
              </w:rPr>
              <w:t xml:space="preserve"> </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napToGrid w:val="0"/>
              <w:spacing w:line="240" w:lineRule="auto"/>
              <w:jc w:val="both"/>
              <w:rPr>
                <w:rFonts w:cs="Calibri"/>
                <w:lang w:eastAsia="ar-SA"/>
              </w:rPr>
            </w:pPr>
            <w:r w:rsidRPr="00134FD2">
              <w:rPr>
                <w:rFonts w:cs="Calibri"/>
              </w:rPr>
              <w:t>S5</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134FD2" w:rsidRDefault="00EA4686" w:rsidP="006D06FD">
            <w:pPr>
              <w:suppressAutoHyphens/>
              <w:snapToGrid w:val="0"/>
              <w:spacing w:line="240" w:lineRule="auto"/>
              <w:jc w:val="both"/>
              <w:rPr>
                <w:lang w:eastAsia="ar-SA"/>
              </w:rPr>
            </w:pPr>
            <w:r w:rsidRPr="00134FD2">
              <w:rPr>
                <w:rFonts w:cs="Calibri"/>
              </w:rPr>
              <w:t>L1, L2, L3</w:t>
            </w:r>
          </w:p>
        </w:tc>
      </w:tr>
      <w:tr w:rsidR="00EA4686" w:rsidRPr="00134FD2" w:rsidTr="003C3A83">
        <w:tc>
          <w:tcPr>
            <w:tcW w:w="6472" w:type="dxa"/>
            <w:tcBorders>
              <w:top w:val="single" w:sz="4" w:space="0" w:color="000000"/>
              <w:left w:val="single" w:sz="4" w:space="0" w:color="000000"/>
              <w:bottom w:val="single" w:sz="4" w:space="0" w:color="000000"/>
              <w:right w:val="nil"/>
            </w:tcBorders>
            <w:hideMark/>
          </w:tcPr>
          <w:p w:rsidR="00EA4686" w:rsidRPr="00134FD2" w:rsidRDefault="00EA4686" w:rsidP="006D06FD">
            <w:pPr>
              <w:pStyle w:val="NormaaliWWW"/>
              <w:spacing w:before="0" w:beforeAutospacing="0" w:after="0" w:afterAutospacing="0"/>
              <w:jc w:val="both"/>
              <w:rPr>
                <w:rFonts w:asciiTheme="minorHAnsi" w:hAnsiTheme="minorHAnsi" w:cs="Calibri"/>
                <w:sz w:val="22"/>
                <w:szCs w:val="22"/>
                <w:lang w:eastAsia="ar-SA"/>
              </w:rPr>
            </w:pPr>
            <w:r w:rsidRPr="00134FD2">
              <w:rPr>
                <w:rFonts w:asciiTheme="minorHAnsi" w:hAnsiTheme="minorHAnsi"/>
                <w:sz w:val="22"/>
                <w:szCs w:val="22"/>
              </w:rPr>
              <w:t xml:space="preserve">T11 rohkaista oppilasta omaksumaan tiedonhaluinen tapa opiskella sekä kehittämään monilukutaitoaan </w:t>
            </w:r>
          </w:p>
        </w:tc>
        <w:tc>
          <w:tcPr>
            <w:tcW w:w="0" w:type="auto"/>
            <w:tcBorders>
              <w:top w:val="single" w:sz="4" w:space="0" w:color="000000"/>
              <w:left w:val="single" w:sz="4" w:space="0" w:color="000000"/>
              <w:bottom w:val="single" w:sz="4" w:space="0" w:color="000000"/>
              <w:right w:val="nil"/>
            </w:tcBorders>
            <w:hideMark/>
          </w:tcPr>
          <w:p w:rsidR="00EA4686" w:rsidRPr="00134FD2" w:rsidRDefault="00EA4686" w:rsidP="006D06FD">
            <w:pPr>
              <w:suppressAutoHyphens/>
              <w:snapToGrid w:val="0"/>
              <w:spacing w:line="240" w:lineRule="auto"/>
              <w:jc w:val="both"/>
              <w:rPr>
                <w:rFonts w:cs="Calibri"/>
                <w:lang w:eastAsia="ar-SA"/>
              </w:rPr>
            </w:pPr>
            <w:r w:rsidRPr="00134FD2">
              <w:rPr>
                <w:rFonts w:cs="Calibri"/>
              </w:rPr>
              <w:t>S5</w:t>
            </w:r>
          </w:p>
        </w:tc>
        <w:tc>
          <w:tcPr>
            <w:tcW w:w="0" w:type="auto"/>
            <w:tcBorders>
              <w:top w:val="single" w:sz="4" w:space="0" w:color="000000"/>
              <w:left w:val="single" w:sz="4" w:space="0" w:color="000000"/>
              <w:bottom w:val="single" w:sz="4" w:space="0" w:color="000000"/>
              <w:right w:val="single" w:sz="4" w:space="0" w:color="000000"/>
            </w:tcBorders>
            <w:hideMark/>
          </w:tcPr>
          <w:p w:rsidR="00EA4686" w:rsidRPr="00134FD2" w:rsidRDefault="00EA4686" w:rsidP="006D06FD">
            <w:pPr>
              <w:suppressAutoHyphens/>
              <w:snapToGrid w:val="0"/>
              <w:spacing w:line="240" w:lineRule="auto"/>
              <w:jc w:val="both"/>
              <w:rPr>
                <w:lang w:eastAsia="ar-SA"/>
              </w:rPr>
            </w:pPr>
            <w:r w:rsidRPr="00134FD2">
              <w:rPr>
                <w:rFonts w:cs="Calibri"/>
              </w:rPr>
              <w:t>L1, L4,</w:t>
            </w:r>
            <w:r w:rsidR="00665B21" w:rsidRPr="00134FD2">
              <w:rPr>
                <w:rFonts w:cs="Calibri"/>
              </w:rPr>
              <w:t xml:space="preserve"> </w:t>
            </w:r>
            <w:r w:rsidRPr="00134FD2">
              <w:rPr>
                <w:rFonts w:cs="Calibri"/>
              </w:rPr>
              <w:t>L7</w:t>
            </w:r>
          </w:p>
        </w:tc>
      </w:tr>
    </w:tbl>
    <w:p w:rsidR="00EA4686" w:rsidRPr="00134FD2" w:rsidRDefault="00EA4686" w:rsidP="00EA4686">
      <w:pPr>
        <w:tabs>
          <w:tab w:val="left" w:pos="5599"/>
        </w:tabs>
        <w:spacing w:line="240" w:lineRule="auto"/>
        <w:jc w:val="both"/>
        <w:rPr>
          <w:rFonts w:cs="Calibri"/>
          <w:lang w:eastAsia="ar-SA"/>
        </w:rPr>
      </w:pPr>
    </w:p>
    <w:p w:rsidR="00807D3E" w:rsidRDefault="00807D3E" w:rsidP="00EA4686">
      <w:pPr>
        <w:jc w:val="both"/>
        <w:rPr>
          <w:b/>
          <w:color w:val="000000" w:themeColor="text1"/>
        </w:rPr>
      </w:pPr>
    </w:p>
    <w:p w:rsidR="00EA4686" w:rsidRPr="00134FD2" w:rsidRDefault="00EA4686" w:rsidP="00EA4686">
      <w:pPr>
        <w:jc w:val="both"/>
        <w:rPr>
          <w:b/>
        </w:rPr>
      </w:pPr>
      <w:r w:rsidRPr="00134FD2">
        <w:rPr>
          <w:b/>
          <w:color w:val="000000" w:themeColor="text1"/>
        </w:rPr>
        <w:lastRenderedPageBreak/>
        <w:t>Viittomakielen ja kirjallisuuden tavoitteisiin liittyvät keskeiset sisältöalueet vuosiluokilla</w:t>
      </w:r>
      <w:r w:rsidRPr="00134FD2">
        <w:rPr>
          <w:b/>
        </w:rPr>
        <w:t xml:space="preserve"> 1–2</w:t>
      </w:r>
    </w:p>
    <w:p w:rsidR="00EA4686" w:rsidRPr="00134FD2" w:rsidRDefault="00EA4686" w:rsidP="00EA4686">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EA4686" w:rsidRPr="00134FD2" w:rsidRDefault="00EA4686" w:rsidP="00EA4686">
      <w:pPr>
        <w:jc w:val="both"/>
      </w:pPr>
      <w:r w:rsidRPr="00134FD2">
        <w:rPr>
          <w:b/>
        </w:rPr>
        <w:t>S1 Vuorovaikutustilanteissa toimiminen</w:t>
      </w:r>
      <w:r w:rsidRPr="00134FD2">
        <w:t>: Kartutetaan viittomistoa, leikitellään kielellä, kerrotaan omista kokemuksista, havainnoista ja tiedoista. Keksitään omia mielikuvitustarinoita huomioiden kertomuksen peruselementit: tapahtumapaikka ja -aika, juoni ja henkilöt. Harjoitellaan ympäristön kielellistä jäsentämistä ja nimeämistä erilaisissa vuorovaikutustilanteissa.</w:t>
      </w:r>
    </w:p>
    <w:p w:rsidR="00EA4686" w:rsidRPr="00134FD2" w:rsidRDefault="00EA4686" w:rsidP="00EA4686">
      <w:pPr>
        <w:jc w:val="both"/>
      </w:pPr>
      <w:r w:rsidRPr="00134FD2">
        <w:rPr>
          <w:b/>
        </w:rPr>
        <w:t>S2 Tekstien tulkitseminen</w:t>
      </w:r>
      <w:r w:rsidRPr="00134FD2">
        <w:t xml:space="preserve">: Visuaalista lukutaitoa harjoitellaan tulkitsemalla viittomakielisiä tekstejä ja muita kuvallisia lähteitä. Niiden pohjalta harjoitellaan kysymysten tekemistä ja niihin vastaamista. Kartutetaan viittomistoa keskustelemalla teksteistä ja jakamalla lukukokemuksia niistä. Työstetään rooli-, draama- ja teatterileikin sekä monimediaisten oppimisympäristöjen avulla erilaisia viittomakielisiä tekstejä.  </w:t>
      </w:r>
    </w:p>
    <w:p w:rsidR="00EA4686" w:rsidRPr="00134FD2" w:rsidRDefault="00EA4686" w:rsidP="00EA4686">
      <w:pPr>
        <w:jc w:val="both"/>
      </w:pPr>
      <w:r w:rsidRPr="00134FD2">
        <w:rPr>
          <w:b/>
        </w:rPr>
        <w:t>S3 Tekstien tuottaminen</w:t>
      </w:r>
      <w:r w:rsidRPr="00134FD2">
        <w:t xml:space="preserve">: Harjoitellaan tekstien tuottamista yksin ja yhdessä sekä leikitellään kielellä. Keskustellaan tuotetuista teksteistä yhdessä ja harjoitellaan palautteen antamista ja saamista. </w:t>
      </w:r>
      <w:r w:rsidRPr="00134FD2">
        <w:rPr>
          <w:shd w:val="clear" w:color="auto" w:fill="FFFFFF"/>
        </w:rPr>
        <w:t xml:space="preserve">Harjoitellaan sormiaakkoset ja tutustutaan niiden käyttöön. </w:t>
      </w:r>
      <w:r w:rsidRPr="00134FD2">
        <w:t xml:space="preserve">Harjoitellaan viittomakielisiä vuorovaikutustaitoja muun muassa huomion herättämisen tekniikoita, katsekontaktia, viittojien optimaalista sijaintia, puheenvuoron ottamista, vuorottelua keskustelutilanteessa, ajatusten ja mielipiteiden perustelua, aktiivista seuraamista ja kommentointia. </w:t>
      </w:r>
    </w:p>
    <w:p w:rsidR="00EA4686" w:rsidRPr="00134FD2" w:rsidRDefault="00EA4686" w:rsidP="00EA4686">
      <w:pPr>
        <w:pStyle w:val="Default"/>
        <w:spacing w:line="276" w:lineRule="auto"/>
        <w:jc w:val="both"/>
        <w:rPr>
          <w:rFonts w:asciiTheme="minorHAnsi" w:hAnsiTheme="minorHAnsi"/>
          <w:sz w:val="22"/>
          <w:szCs w:val="22"/>
        </w:rPr>
      </w:pPr>
      <w:r w:rsidRPr="00134FD2">
        <w:rPr>
          <w:rFonts w:asciiTheme="minorHAnsi" w:hAnsiTheme="minorHAnsi"/>
          <w:b/>
          <w:sz w:val="22"/>
          <w:szCs w:val="22"/>
        </w:rPr>
        <w:t>S4 Kielen, kirjallisuuden ja kulttuurin ymmärtäminen</w:t>
      </w:r>
      <w:r w:rsidRPr="00134FD2">
        <w:rPr>
          <w:rFonts w:asciiTheme="minorHAnsi" w:hAnsiTheme="minorHAnsi"/>
          <w:sz w:val="22"/>
          <w:szCs w:val="22"/>
        </w:rPr>
        <w:t xml:space="preserve">: Tutustutaan erilaisiin kulttuurimuotoihin ja perinteisiin ja havainnoidaan viittomakielisen yhteisön käyttäytymisnormeja ja tapoja. Tutustutaan viittomakielisen yhteisön kulttuuriperinteeseen ja kulttuuritoimintaan. </w:t>
      </w:r>
    </w:p>
    <w:p w:rsidR="00EA4686" w:rsidRPr="00134FD2" w:rsidRDefault="00EA4686" w:rsidP="00EA4686">
      <w:pPr>
        <w:pStyle w:val="Default"/>
        <w:spacing w:line="276" w:lineRule="auto"/>
        <w:jc w:val="both"/>
        <w:rPr>
          <w:rFonts w:asciiTheme="minorHAnsi" w:hAnsiTheme="minorHAnsi"/>
          <w:sz w:val="22"/>
          <w:szCs w:val="22"/>
        </w:rPr>
      </w:pPr>
    </w:p>
    <w:p w:rsidR="00EA4686" w:rsidRPr="00134FD2" w:rsidRDefault="00EA4686" w:rsidP="00EA4686">
      <w:pPr>
        <w:pStyle w:val="Default"/>
        <w:spacing w:line="276" w:lineRule="auto"/>
        <w:jc w:val="both"/>
        <w:rPr>
          <w:rFonts w:asciiTheme="minorHAnsi" w:hAnsiTheme="minorHAnsi"/>
          <w:sz w:val="22"/>
          <w:szCs w:val="22"/>
        </w:rPr>
      </w:pPr>
      <w:r w:rsidRPr="00134FD2">
        <w:rPr>
          <w:rFonts w:asciiTheme="minorHAnsi" w:hAnsiTheme="minorHAnsi"/>
          <w:b/>
          <w:sz w:val="22"/>
          <w:szCs w:val="22"/>
        </w:rPr>
        <w:t>S5 Kielen käyttö kaiken oppimisen tukena:</w:t>
      </w:r>
      <w:r w:rsidRPr="00134FD2">
        <w:rPr>
          <w:rFonts w:asciiTheme="minorHAnsi" w:hAnsiTheme="minorHAnsi"/>
          <w:sz w:val="22"/>
          <w:szCs w:val="22"/>
        </w:rPr>
        <w:t xml:space="preserve"> Opetuksessa tutkitaan ja käytetään materiaalina erilaisia tekstejä, kuvia ja taulukoita rikastuttaen viittomistoa ja antaen mahdollisuuksia hyödyntää viittomakieltä eri oppiaineissa. Järjestetään tilaisuuksia tutkivaan oppimiseen ja vuorovaikutukseen ja tarjotaan monipuolisia oppimateriaaleja ja oppimisympäristöjä monilukutaidon edistämiseksi. </w:t>
      </w:r>
    </w:p>
    <w:p w:rsidR="00122D8F" w:rsidRPr="00134FD2" w:rsidRDefault="00122D8F" w:rsidP="0042347E">
      <w:pPr>
        <w:keepNext/>
        <w:keepLines/>
        <w:spacing w:before="200" w:after="0"/>
        <w:jc w:val="both"/>
        <w:outlineLvl w:val="4"/>
        <w:rPr>
          <w:rFonts w:asciiTheme="majorHAnsi" w:eastAsiaTheme="majorEastAsia" w:hAnsiTheme="majorHAnsi" w:cstheme="majorBidi"/>
          <w:color w:val="243F60" w:themeColor="accent1" w:themeShade="7F"/>
        </w:rPr>
      </w:pPr>
      <w:bookmarkStart w:id="129" w:name="_Toc398875665"/>
      <w:bookmarkStart w:id="130" w:name="_Toc403469363"/>
      <w:bookmarkStart w:id="131" w:name="_Toc398875666"/>
    </w:p>
    <w:p w:rsidR="0042347E" w:rsidRPr="00134FD2" w:rsidRDefault="0042347E" w:rsidP="0042347E">
      <w:pPr>
        <w:keepNext/>
        <w:keepLines/>
        <w:spacing w:before="200" w:after="0"/>
        <w:jc w:val="both"/>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MUU OPPILAAN ÄIDINKIELI</w:t>
      </w:r>
      <w:bookmarkEnd w:id="129"/>
      <w:bookmarkEnd w:id="130"/>
    </w:p>
    <w:p w:rsidR="00CA1D2C" w:rsidRDefault="0042347E" w:rsidP="00CA1D2C">
      <w:pPr>
        <w:jc w:val="both"/>
      </w:pPr>
      <w:r w:rsidRPr="00134FD2">
        <w:br/>
        <w:t xml:space="preserve">Perusopetuslain 12 §:n nojalla äidinkielenä voidaan huoltajan valinnan mukaan opettaa suomen, ruotsin, saamen, romanikielen ja viittomakielen lisäksi myös muuta opetuksen järjestäjän tarjoamaa ja huoltajan valitsemaa oppilaan äidinkieltä. Tällöin mainittua äidinkieltä opetetaan valtioneuvoston asetuksen 422/2012 8 §:n määrittelemällä tuntimäärällä äidinkieli ja kirjallisuus -oppiaineena. Opetussuunnitelma laaditaan ja opetuksen tavoitetaso määritellään tällöin suomen kieli ja kirjallisuus tai ruotsin kieli ja kirjallisuus -oppimäärää soveltaen. Opetuksen järjestäjä tai koulu laatii perusteiden pohjalta kielikohtaisen opetussuunnitelman. Kielikohtaiset opetussuunnitelmat voidaan laatia myös opetuksen järjestäjien yhteistyönä. Opetussuunnitelman laadinnassa otetaan huomioon oppilaiden kielellinen ja kulttuurinen tausta sekä ympäristön tarjoaman tuen määrä oppilaan äidinkielen kehittymiselle. </w:t>
      </w:r>
      <w:bookmarkStart w:id="132" w:name="_Toc403469364"/>
    </w:p>
    <w:p w:rsidR="006C0B3E" w:rsidRPr="00CA1D2C" w:rsidRDefault="0042347E" w:rsidP="00CA1D2C">
      <w:pPr>
        <w:jc w:val="both"/>
      </w:pPr>
      <w:r w:rsidRPr="00134FD2">
        <w:rPr>
          <w:rFonts w:asciiTheme="majorHAnsi" w:eastAsiaTheme="majorEastAsia" w:hAnsiTheme="majorHAnsi" w:cstheme="majorBidi"/>
          <w:color w:val="243F60" w:themeColor="accent1" w:themeShade="7F"/>
        </w:rPr>
        <w:lastRenderedPageBreak/>
        <w:t>SUOMI TOISENA KIELENÄ JA KIRJALLISUUS</w:t>
      </w:r>
      <w:bookmarkEnd w:id="131"/>
      <w:bookmarkEnd w:id="132"/>
    </w:p>
    <w:p w:rsidR="00A5706E" w:rsidRPr="00134FD2" w:rsidRDefault="00A5706E" w:rsidP="006C0B3E">
      <w:pPr>
        <w:keepNext/>
        <w:keepLines/>
        <w:spacing w:before="200" w:after="0"/>
        <w:outlineLvl w:val="4"/>
        <w:rPr>
          <w:rFonts w:asciiTheme="majorHAnsi" w:eastAsiaTheme="majorEastAsia" w:hAnsiTheme="majorHAnsi" w:cstheme="majorBidi"/>
          <w:color w:val="243F60" w:themeColor="accent1" w:themeShade="7F"/>
        </w:rPr>
      </w:pPr>
      <w:r w:rsidRPr="00134FD2">
        <w:rPr>
          <w:rFonts w:cs="Arial"/>
        </w:rPr>
        <w:t xml:space="preserve">Äidinkieli ja kirjallisuus -oppiaineen tehtävä, oppimisympäristöihin ja työtapoihin liittyvät tavoitteet, ohjaus, eriyttäminen ja tuki sekä oppimisen arviointi koskevat myös suomi toisena kielenä ja kirjallisuus -oppimäärää. </w:t>
      </w:r>
      <w:r w:rsidRPr="00134FD2">
        <w:rPr>
          <w:rFonts w:cs="Arial"/>
        </w:rPr>
        <w:br/>
      </w:r>
      <w:r w:rsidRPr="00134FD2">
        <w:rPr>
          <w:b/>
        </w:rPr>
        <w:br/>
        <w:t>Oppimäärän erityinen tehtävä</w:t>
      </w:r>
    </w:p>
    <w:p w:rsidR="00A5706E" w:rsidRPr="00134FD2" w:rsidRDefault="00A5706E" w:rsidP="00A5706E">
      <w:pPr>
        <w:spacing w:before="100" w:beforeAutospacing="1" w:after="100" w:afterAutospacing="1"/>
        <w:jc w:val="both"/>
        <w:rPr>
          <w:lang w:eastAsia="fi-FI"/>
        </w:rPr>
      </w:pPr>
      <w:r w:rsidRPr="00134FD2">
        <w:rPr>
          <w:lang w:eastAsia="fi-FI"/>
        </w:rPr>
        <w:t>Tuntijakoasetuksen mukaan koulun opetuskielen mukaan määräytyvän äidinkielen ja kirjallisuuden sijasta maahanmuuttajille voidaan opettaa joko kokonaan tai osittain suomen tai ruotsin kieltä erityisen maahanmuuttajille tarkoitetun oppimäärän mukaisesti</w:t>
      </w:r>
      <w:r w:rsidRPr="00134FD2">
        <w:rPr>
          <w:vertAlign w:val="superscript"/>
          <w:lang w:eastAsia="fi-FI"/>
        </w:rPr>
        <w:footnoteReference w:id="172"/>
      </w:r>
      <w:r w:rsidRPr="00134FD2">
        <w:rPr>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rsidR="00A5706E" w:rsidRPr="00134FD2" w:rsidRDefault="00A5706E" w:rsidP="00A5706E">
      <w:pPr>
        <w:jc w:val="both"/>
      </w:pPr>
      <w:r w:rsidRPr="00134FD2">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A5706E" w:rsidRPr="00134FD2" w:rsidRDefault="00A5706E" w:rsidP="00A5706E">
      <w:pPr>
        <w:jc w:val="both"/>
      </w:pPr>
      <w:r w:rsidRPr="00134FD2">
        <w:t xml:space="preserve">Suomen kielen oppiminen tukee kotoutumista suomalaiseen yhteiskuntaan. </w:t>
      </w:r>
      <w:r w:rsidRPr="00134FD2">
        <w:rPr>
          <w:lang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134FD2">
        <w:t xml:space="preserve"> kuullun ymmärtäminen, puhuminen, luetun ymmärtäminen ja kirjoittaminen.</w:t>
      </w:r>
      <w:r w:rsidRPr="00134FD2">
        <w:rPr>
          <w:lang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rsidR="00A5706E" w:rsidRPr="00134FD2" w:rsidRDefault="00A5706E" w:rsidP="00A5706E">
      <w:pPr>
        <w:spacing w:after="0"/>
        <w:jc w:val="both"/>
        <w:rPr>
          <w:lang w:eastAsia="fi-FI"/>
        </w:rPr>
      </w:pPr>
      <w:r w:rsidRPr="00134FD2">
        <w:rPr>
          <w:lang w:eastAsia="fi-FI"/>
        </w:rPr>
        <w:t>Kunkin oppilaan tarpeen suomi toisena kielenä -oppimäärään määrittävät oppilasta opettavat opettajat yhdessä. O</w:t>
      </w:r>
      <w:r w:rsidRPr="00134FD2">
        <w:t>ppilaan huoltaja päättää oppimääriä koskevista valinnoista</w:t>
      </w:r>
      <w:r w:rsidRPr="00134FD2">
        <w:rPr>
          <w:vertAlign w:val="superscript"/>
        </w:rPr>
        <w:footnoteReference w:id="173"/>
      </w:r>
      <w:r w:rsidRPr="00134FD2">
        <w:t xml:space="preserve">. </w:t>
      </w:r>
      <w:r w:rsidRPr="00134FD2">
        <w:rPr>
          <w:lang w:eastAsia="fi-FI"/>
        </w:rPr>
        <w:t xml:space="preserve">Koska </w:t>
      </w:r>
      <w:r w:rsidRPr="00134FD2">
        <w:t>opetus tulee järjestää oppilaiden ikäkauden ja edellytysten mukaisesti</w:t>
      </w:r>
      <w:r w:rsidRPr="00134FD2">
        <w:rPr>
          <w:lang w:eastAsia="fi-FI"/>
        </w:rPr>
        <w:t>, oppimäärän valinnassa on keskeistä, että oppilas saa hänelle parhaiten soveltuvan oppimäärän mukaista opetusta</w:t>
      </w:r>
      <w:r w:rsidRPr="00134FD2">
        <w:rPr>
          <w:vertAlign w:val="superscript"/>
        </w:rPr>
        <w:footnoteReference w:id="174"/>
      </w:r>
      <w:r w:rsidRPr="00134FD2">
        <w:rPr>
          <w:lang w:eastAsia="fi-FI"/>
        </w:rPr>
        <w:t>.</w:t>
      </w:r>
      <w:r w:rsidRPr="00134FD2">
        <w:t xml:space="preserve"> </w:t>
      </w:r>
      <w:r w:rsidRPr="00134FD2">
        <w:rPr>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rsidR="00A5706E" w:rsidRPr="00134FD2" w:rsidRDefault="00A5706E" w:rsidP="00A5706E">
      <w:pPr>
        <w:pStyle w:val="Luettelokappale"/>
        <w:numPr>
          <w:ilvl w:val="0"/>
          <w:numId w:val="42"/>
        </w:numPr>
        <w:spacing w:after="0"/>
        <w:jc w:val="both"/>
        <w:rPr>
          <w:lang w:eastAsia="fi-FI"/>
        </w:rPr>
      </w:pPr>
      <w:r w:rsidRPr="00134FD2">
        <w:rPr>
          <w:lang w:eastAsia="fi-FI"/>
        </w:rPr>
        <w:t xml:space="preserve">oppilaan suomen kielen peruskielitaidossa on puutteita jollakin tai joillakin kielitaidon osa-alueilla, jolloin oppilaan osaaminen ei anna </w:t>
      </w:r>
      <w:r w:rsidR="00122D8F" w:rsidRPr="00134FD2">
        <w:rPr>
          <w:lang w:eastAsia="fi-FI"/>
        </w:rPr>
        <w:t xml:space="preserve">vielä </w:t>
      </w:r>
      <w:r w:rsidRPr="00134FD2">
        <w:rPr>
          <w:lang w:eastAsia="fi-FI"/>
        </w:rPr>
        <w:t>edellytyksiä yhdenvertaiseen kouluyhteisön jäsenenä toimimiseen päivittäisessä vuorovaikutuksessa ja koulutyöskentelyssä tai</w:t>
      </w:r>
    </w:p>
    <w:p w:rsidR="00A5706E" w:rsidRPr="00134FD2" w:rsidRDefault="00A5706E" w:rsidP="00A5706E">
      <w:pPr>
        <w:pStyle w:val="Luettelokappale"/>
        <w:numPr>
          <w:ilvl w:val="0"/>
          <w:numId w:val="42"/>
        </w:numPr>
        <w:spacing w:before="100" w:beforeAutospacing="1" w:after="100" w:afterAutospacing="1"/>
        <w:jc w:val="both"/>
        <w:rPr>
          <w:lang w:eastAsia="fi-FI"/>
        </w:rPr>
      </w:pPr>
      <w:r w:rsidRPr="00134FD2">
        <w:rPr>
          <w:lang w:eastAsia="fi-FI"/>
        </w:rPr>
        <w:lastRenderedPageBreak/>
        <w:t xml:space="preserve">oppilaan suomen kielen taito ei anna </w:t>
      </w:r>
      <w:r w:rsidR="00122D8F" w:rsidRPr="00134FD2">
        <w:rPr>
          <w:lang w:eastAsia="fi-FI"/>
        </w:rPr>
        <w:t xml:space="preserve">vielä </w:t>
      </w:r>
      <w:r w:rsidRPr="00134FD2">
        <w:rPr>
          <w:lang w:eastAsia="fi-FI"/>
        </w:rPr>
        <w:t>edellytyksiä suomen kieli ja kirjallisuus -oppimäärän opiskeluun.</w:t>
      </w:r>
    </w:p>
    <w:p w:rsidR="00A5706E" w:rsidRPr="00134FD2" w:rsidRDefault="00A5706E" w:rsidP="00A5706E">
      <w:pPr>
        <w:spacing w:before="100" w:beforeAutospacing="1" w:after="100" w:afterAutospacing="1"/>
        <w:jc w:val="both"/>
      </w:pPr>
      <w:r w:rsidRPr="00134FD2">
        <w:rPr>
          <w:lang w:eastAsia="fi-FI"/>
        </w:rPr>
        <w:t xml:space="preserve">Kun oppilas opiskelee suomi toisena kielenä ja kirjallisuus -oppimäärän mukaan, hänelle opetetaan suomea tai ruotsia toisena kielenä joko kokonaan tai osittain </w:t>
      </w:r>
      <w:r w:rsidRPr="00134FD2">
        <w:t xml:space="preserve">suomen kielen ja kirjallisuuden opetuksen sijaan. Opetusjärjestelyiden lähtökohtana ovat </w:t>
      </w:r>
      <w:r w:rsidRPr="00134FD2">
        <w:rPr>
          <w:lang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134FD2">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A5706E" w:rsidRPr="00134FD2" w:rsidRDefault="00A5706E" w:rsidP="00A5706E">
      <w:pPr>
        <w:jc w:val="both"/>
        <w:rPr>
          <w:strike/>
        </w:rPr>
      </w:pPr>
      <w:r w:rsidRPr="00134FD2">
        <w:rPr>
          <w:b/>
        </w:rPr>
        <w:t>Vuosiluokilla 1-2</w:t>
      </w:r>
      <w:r w:rsidRPr="00134FD2">
        <w:t xml:space="preserve"> opetuksen painopiste on suomen kielen ja sen luku- ja kirjoitustaitojen perustan luomisessa sekä oppimaan oppimisen ja vuorovaikutuksen taitojen kehittämisessä. Opetuksen tehtävänä on herättää kiinnostusta kieleen ja ilmaisuun sekä erilaisten tekstien tuottamiseen ja tulkitsemiseen. </w:t>
      </w:r>
    </w:p>
    <w:p w:rsidR="00A5706E" w:rsidRPr="00134FD2" w:rsidRDefault="00A5706E" w:rsidP="00A5706E">
      <w:pPr>
        <w:autoSpaceDE w:val="0"/>
        <w:autoSpaceDN w:val="0"/>
        <w:adjustRightInd w:val="0"/>
        <w:spacing w:after="0" w:line="240" w:lineRule="auto"/>
        <w:jc w:val="both"/>
        <w:rPr>
          <w:rFonts w:cs="Calibri"/>
          <w:b/>
          <w:color w:val="000000"/>
        </w:rPr>
      </w:pPr>
      <w:r w:rsidRPr="00134FD2">
        <w:rPr>
          <w:rFonts w:cs="Calibri"/>
          <w:b/>
          <w:color w:val="000000"/>
        </w:rPr>
        <w:t>Suomi toisena kielenä ja kirjallisuus -oppimäärän opetuksen tavoitteet vuosiluokilla 1</w:t>
      </w:r>
      <w:r w:rsidRPr="00134FD2">
        <w:rPr>
          <w:b/>
        </w:rPr>
        <w:t>–</w:t>
      </w:r>
      <w:r w:rsidRPr="00134FD2">
        <w:rPr>
          <w:rFonts w:cs="Calibri"/>
          <w:b/>
          <w:color w:val="000000"/>
        </w:rPr>
        <w:t>2</w:t>
      </w:r>
    </w:p>
    <w:p w:rsidR="00A5706E" w:rsidRPr="00134FD2" w:rsidRDefault="00A5706E" w:rsidP="00A5706E">
      <w:pPr>
        <w:tabs>
          <w:tab w:val="left" w:pos="2872"/>
        </w:tabs>
        <w:autoSpaceDE w:val="0"/>
        <w:autoSpaceDN w:val="0"/>
        <w:adjustRightInd w:val="0"/>
        <w:spacing w:after="0" w:line="240" w:lineRule="auto"/>
        <w:jc w:val="both"/>
        <w:rPr>
          <w:rFonts w:cs="Calibri"/>
          <w:b/>
          <w:color w:val="000000"/>
        </w:rPr>
      </w:pPr>
      <w:r w:rsidRPr="00134FD2">
        <w:rPr>
          <w:rFonts w:cs="Calibri"/>
          <w:b/>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4"/>
        <w:gridCol w:w="1559"/>
        <w:gridCol w:w="1984"/>
      </w:tblGrid>
      <w:tr w:rsidR="00A5706E" w:rsidRPr="00134FD2" w:rsidTr="000A3DB2">
        <w:tc>
          <w:tcPr>
            <w:tcW w:w="6204" w:type="dxa"/>
          </w:tcPr>
          <w:p w:rsidR="00A5706E" w:rsidRPr="00134FD2" w:rsidRDefault="00A5706E" w:rsidP="006D06FD">
            <w:pPr>
              <w:autoSpaceDE w:val="0"/>
              <w:autoSpaceDN w:val="0"/>
              <w:adjustRightInd w:val="0"/>
              <w:spacing w:after="0" w:line="240" w:lineRule="auto"/>
              <w:jc w:val="both"/>
              <w:rPr>
                <w:rFonts w:cs="Calibri"/>
                <w:color w:val="000000"/>
              </w:rPr>
            </w:pPr>
            <w:r w:rsidRPr="00134FD2">
              <w:rPr>
                <w:rFonts w:cs="Calibri"/>
                <w:color w:val="000000"/>
              </w:rPr>
              <w:t>Opetuksen tavoitteet</w:t>
            </w:r>
          </w:p>
          <w:p w:rsidR="00A5706E" w:rsidRPr="00134FD2" w:rsidRDefault="00A5706E" w:rsidP="006D06FD">
            <w:pPr>
              <w:autoSpaceDE w:val="0"/>
              <w:autoSpaceDN w:val="0"/>
              <w:adjustRightInd w:val="0"/>
              <w:spacing w:after="0" w:line="240" w:lineRule="auto"/>
              <w:jc w:val="both"/>
              <w:rPr>
                <w:rFonts w:cs="Calibri"/>
                <w:color w:val="000000"/>
              </w:rPr>
            </w:pPr>
          </w:p>
        </w:tc>
        <w:tc>
          <w:tcPr>
            <w:tcW w:w="1559"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Tavoitteisiin liittyvät sisältöalueet</w:t>
            </w:r>
          </w:p>
        </w:tc>
        <w:tc>
          <w:tcPr>
            <w:tcW w:w="1984" w:type="dxa"/>
          </w:tcPr>
          <w:p w:rsidR="00A5706E" w:rsidRPr="00134FD2" w:rsidRDefault="00A5706E" w:rsidP="000A3DB2">
            <w:pPr>
              <w:autoSpaceDE w:val="0"/>
              <w:autoSpaceDN w:val="0"/>
              <w:adjustRightInd w:val="0"/>
              <w:spacing w:after="0" w:line="240" w:lineRule="auto"/>
              <w:ind w:left="54"/>
              <w:rPr>
                <w:rFonts w:cs="Calibri"/>
                <w:color w:val="000000"/>
              </w:rPr>
            </w:pPr>
            <w:r w:rsidRPr="00134FD2">
              <w:rPr>
                <w:rFonts w:cs="Calibri"/>
                <w:color w:val="000000"/>
              </w:rPr>
              <w:t>Laaja-alain</w:t>
            </w:r>
            <w:r w:rsidR="00061548" w:rsidRPr="00134FD2">
              <w:rPr>
                <w:rFonts w:cs="Calibri"/>
                <w:color w:val="000000"/>
              </w:rPr>
              <w:t>en osaaminen</w:t>
            </w:r>
          </w:p>
        </w:tc>
      </w:tr>
      <w:tr w:rsidR="00A5706E" w:rsidRPr="00134FD2" w:rsidTr="000A3DB2">
        <w:tc>
          <w:tcPr>
            <w:tcW w:w="6204" w:type="dxa"/>
          </w:tcPr>
          <w:p w:rsidR="00A5706E" w:rsidRPr="00134FD2" w:rsidRDefault="00A5706E" w:rsidP="006D06FD">
            <w:pPr>
              <w:autoSpaceDE w:val="0"/>
              <w:autoSpaceDN w:val="0"/>
              <w:adjustRightInd w:val="0"/>
              <w:spacing w:after="0" w:line="240" w:lineRule="auto"/>
              <w:jc w:val="both"/>
              <w:rPr>
                <w:rFonts w:cs="Calibri"/>
                <w:b/>
                <w:color w:val="000000"/>
              </w:rPr>
            </w:pPr>
            <w:r w:rsidRPr="00134FD2">
              <w:rPr>
                <w:rFonts w:cs="Calibri"/>
                <w:b/>
                <w:color w:val="000000"/>
              </w:rPr>
              <w:t>Vuorovaikutustilanteissa toimiminen</w:t>
            </w:r>
          </w:p>
        </w:tc>
        <w:tc>
          <w:tcPr>
            <w:tcW w:w="1559" w:type="dxa"/>
          </w:tcPr>
          <w:p w:rsidR="00A5706E" w:rsidRPr="00134FD2" w:rsidRDefault="00A5706E" w:rsidP="006D06FD">
            <w:pPr>
              <w:autoSpaceDE w:val="0"/>
              <w:autoSpaceDN w:val="0"/>
              <w:adjustRightInd w:val="0"/>
              <w:spacing w:after="0" w:line="240" w:lineRule="auto"/>
              <w:ind w:left="54"/>
              <w:jc w:val="both"/>
              <w:rPr>
                <w:rFonts w:cs="Calibri"/>
                <w:color w:val="000000"/>
              </w:rPr>
            </w:pP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p>
        </w:tc>
      </w:tr>
      <w:tr w:rsidR="00A5706E" w:rsidRPr="00134FD2" w:rsidTr="000A3DB2">
        <w:tc>
          <w:tcPr>
            <w:tcW w:w="6204" w:type="dxa"/>
          </w:tcPr>
          <w:p w:rsidR="00A5706E" w:rsidRPr="00134FD2" w:rsidRDefault="00A5706E" w:rsidP="006D06FD">
            <w:pPr>
              <w:spacing w:after="0" w:line="240" w:lineRule="auto"/>
              <w:jc w:val="both"/>
              <w:rPr>
                <w:rFonts w:eastAsia="Times New Roman" w:cs="Calibri"/>
                <w:color w:val="000000"/>
              </w:rPr>
            </w:pPr>
            <w:r w:rsidRPr="00134FD2">
              <w:rPr>
                <w:rFonts w:eastAsia="Times New Roman" w:cs="Times New Roman"/>
                <w:lang w:eastAsia="fi-FI"/>
              </w:rPr>
              <w:t>T1 rohkaista oppilasta harjoittamaan vuorovaikutus- ja yhteistyötaitoja erilaisissa koulun ja muun arjen vuorovaikutustilanteissa sekä vahvistamaan kuuntelun ja kuullun ymmärtämisen taitojaan</w:t>
            </w:r>
          </w:p>
        </w:tc>
        <w:tc>
          <w:tcPr>
            <w:tcW w:w="1559"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S1</w:t>
            </w: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L2, L4</w:t>
            </w: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color w:val="000000"/>
              </w:rPr>
            </w:pPr>
            <w:r w:rsidRPr="00134FD2">
              <w:rPr>
                <w:rFonts w:eastAsia="Calibri" w:cs="Times New Roman"/>
              </w:rPr>
              <w:t>T2 harjaannuttaa ja rohkaista oppilasta kertomaan ajatuksistaan ja tunteistaan ja keskustelemaan erilaisista aiheista sekä vahvistamaan niissä tarvittavaa sanastoa ja ilmaisua</w:t>
            </w:r>
          </w:p>
        </w:tc>
        <w:tc>
          <w:tcPr>
            <w:tcW w:w="1559" w:type="dxa"/>
          </w:tcPr>
          <w:p w:rsidR="00A5706E" w:rsidRPr="00134FD2" w:rsidRDefault="00A5706E" w:rsidP="006D06FD">
            <w:pPr>
              <w:spacing w:after="0" w:line="240" w:lineRule="auto"/>
              <w:jc w:val="both"/>
            </w:pPr>
            <w:r w:rsidRPr="00134FD2">
              <w:t>S1</w:t>
            </w: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L1, L2, L7</w:t>
            </w: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color w:val="000000"/>
              </w:rPr>
            </w:pPr>
            <w:r w:rsidRPr="00134FD2">
              <w:rPr>
                <w:rFonts w:eastAsia="Calibri" w:cs="Times New Roman"/>
              </w:rPr>
              <w:t>T3 kannustaa oppilasta vahvistamaan kielellistä ja kehollista ilmaisurohkeutta ja mielikuvitusta ohjaamalla oppilasta osallistumaan ja ilmaisemaan itseään kokonaisvaltaisesti, myös draaman keinoin</w:t>
            </w:r>
          </w:p>
        </w:tc>
        <w:tc>
          <w:tcPr>
            <w:tcW w:w="1559" w:type="dxa"/>
          </w:tcPr>
          <w:p w:rsidR="00A5706E" w:rsidRPr="00134FD2" w:rsidRDefault="00A5706E" w:rsidP="006D06FD">
            <w:pPr>
              <w:spacing w:after="0" w:line="240" w:lineRule="auto"/>
              <w:jc w:val="both"/>
            </w:pPr>
            <w:r w:rsidRPr="00134FD2">
              <w:t>S1</w:t>
            </w: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L1, L2, L7</w:t>
            </w:r>
          </w:p>
        </w:tc>
      </w:tr>
      <w:tr w:rsidR="00A5706E" w:rsidRPr="00134FD2" w:rsidTr="000A3DB2">
        <w:tc>
          <w:tcPr>
            <w:tcW w:w="6204" w:type="dxa"/>
          </w:tcPr>
          <w:p w:rsidR="00A5706E" w:rsidRPr="00134FD2" w:rsidRDefault="00A5706E" w:rsidP="006D06FD">
            <w:pPr>
              <w:spacing w:after="0" w:line="240" w:lineRule="auto"/>
              <w:jc w:val="both"/>
              <w:rPr>
                <w:b/>
                <w:color w:val="000000"/>
              </w:rPr>
            </w:pPr>
            <w:r w:rsidRPr="00134FD2">
              <w:rPr>
                <w:b/>
                <w:color w:val="000000"/>
              </w:rPr>
              <w:t>Tekstien tulkitseminen</w:t>
            </w:r>
          </w:p>
        </w:tc>
        <w:tc>
          <w:tcPr>
            <w:tcW w:w="1559" w:type="dxa"/>
          </w:tcPr>
          <w:p w:rsidR="00A5706E" w:rsidRPr="00134FD2" w:rsidRDefault="00A5706E" w:rsidP="006D06FD">
            <w:pPr>
              <w:spacing w:after="0" w:line="240" w:lineRule="auto"/>
              <w:jc w:val="both"/>
            </w:pP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color w:val="000000"/>
              </w:rPr>
            </w:pPr>
            <w:r w:rsidRPr="00134FD2">
              <w:rPr>
                <w:rFonts w:eastAsia="Calibri" w:cs="Times New Roman"/>
              </w:rPr>
              <w:t>T4 innostaa ja ohjata oppilasta lukutaidon oppimiseen ja sana- ja käsitevarannon kartuttamiseen</w:t>
            </w:r>
          </w:p>
        </w:tc>
        <w:tc>
          <w:tcPr>
            <w:tcW w:w="1559" w:type="dxa"/>
          </w:tcPr>
          <w:p w:rsidR="00A5706E" w:rsidRPr="00134FD2" w:rsidRDefault="00A5706E" w:rsidP="006D06FD">
            <w:pPr>
              <w:spacing w:after="0" w:line="240" w:lineRule="auto"/>
              <w:jc w:val="both"/>
            </w:pPr>
            <w:r w:rsidRPr="00134FD2">
              <w:t>S2</w:t>
            </w:r>
          </w:p>
        </w:tc>
        <w:tc>
          <w:tcPr>
            <w:tcW w:w="1984" w:type="dxa"/>
          </w:tcPr>
          <w:p w:rsidR="00A5706E" w:rsidRPr="00134FD2" w:rsidRDefault="00A5706E" w:rsidP="006D06FD">
            <w:pPr>
              <w:autoSpaceDE w:val="0"/>
              <w:autoSpaceDN w:val="0"/>
              <w:adjustRightInd w:val="0"/>
              <w:spacing w:after="0" w:line="240" w:lineRule="auto"/>
              <w:jc w:val="both"/>
              <w:rPr>
                <w:rFonts w:cs="Calibri"/>
                <w:color w:val="000000"/>
              </w:rPr>
            </w:pPr>
            <w:r w:rsidRPr="00134FD2">
              <w:rPr>
                <w:rFonts w:cs="Calibri"/>
                <w:color w:val="000000"/>
              </w:rPr>
              <w:t>L1, L2, L4</w:t>
            </w: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rPr>
            </w:pPr>
            <w:r w:rsidRPr="00134FD2">
              <w:rPr>
                <w:rFonts w:eastAsia="Calibri" w:cs="Times New Roman"/>
              </w:rPr>
              <w:t>T5 kannustaa oppilasta lukemaan ikäkaudelle ja kielitaidolle sopivia tekstejä ja kirjallisuutta ja keskustelemaan lukemastaan</w:t>
            </w:r>
          </w:p>
        </w:tc>
        <w:tc>
          <w:tcPr>
            <w:tcW w:w="1559" w:type="dxa"/>
          </w:tcPr>
          <w:p w:rsidR="00A5706E" w:rsidRPr="00134FD2" w:rsidRDefault="00A5706E" w:rsidP="006D06FD">
            <w:pPr>
              <w:spacing w:after="0" w:line="240" w:lineRule="auto"/>
              <w:jc w:val="both"/>
            </w:pPr>
            <w:r w:rsidRPr="00134FD2">
              <w:t>S2</w:t>
            </w:r>
          </w:p>
        </w:tc>
        <w:tc>
          <w:tcPr>
            <w:tcW w:w="1984" w:type="dxa"/>
          </w:tcPr>
          <w:p w:rsidR="00A5706E" w:rsidRPr="00134FD2" w:rsidRDefault="00A5706E" w:rsidP="006D06FD">
            <w:pPr>
              <w:autoSpaceDE w:val="0"/>
              <w:autoSpaceDN w:val="0"/>
              <w:adjustRightInd w:val="0"/>
              <w:spacing w:after="0" w:line="240" w:lineRule="auto"/>
              <w:jc w:val="both"/>
              <w:rPr>
                <w:rFonts w:cs="Calibri"/>
                <w:color w:val="000000"/>
              </w:rPr>
            </w:pPr>
            <w:r w:rsidRPr="00134FD2">
              <w:rPr>
                <w:rFonts w:cs="Calibri"/>
                <w:color w:val="000000"/>
              </w:rPr>
              <w:t>L2, L4</w:t>
            </w:r>
          </w:p>
        </w:tc>
      </w:tr>
      <w:tr w:rsidR="00A5706E" w:rsidRPr="00134FD2" w:rsidTr="000A3DB2">
        <w:tc>
          <w:tcPr>
            <w:tcW w:w="6204" w:type="dxa"/>
          </w:tcPr>
          <w:p w:rsidR="00A5706E" w:rsidRPr="00134FD2" w:rsidRDefault="00A5706E" w:rsidP="006D06FD">
            <w:pPr>
              <w:spacing w:after="0" w:line="240" w:lineRule="auto"/>
              <w:jc w:val="both"/>
              <w:rPr>
                <w:b/>
                <w:color w:val="000000"/>
              </w:rPr>
            </w:pPr>
            <w:r w:rsidRPr="00134FD2">
              <w:rPr>
                <w:b/>
                <w:color w:val="000000"/>
              </w:rPr>
              <w:t>Tekstien tuottaminen</w:t>
            </w:r>
          </w:p>
        </w:tc>
        <w:tc>
          <w:tcPr>
            <w:tcW w:w="1559" w:type="dxa"/>
          </w:tcPr>
          <w:p w:rsidR="00A5706E" w:rsidRPr="00134FD2" w:rsidRDefault="00A5706E" w:rsidP="006D06FD">
            <w:pPr>
              <w:spacing w:after="0" w:line="240" w:lineRule="auto"/>
              <w:jc w:val="both"/>
            </w:pP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color w:val="000000"/>
              </w:rPr>
            </w:pPr>
            <w:r w:rsidRPr="00134FD2">
              <w:rPr>
                <w:rFonts w:eastAsia="Calibri" w:cs="Times New Roman"/>
              </w:rPr>
              <w:t>T6 ohjata oppilasta harjoittelemaan eri tekstilajien ja niissä tarvittavan sanaston ja kieliopillisten rakenteiden tuottamista</w:t>
            </w:r>
          </w:p>
        </w:tc>
        <w:tc>
          <w:tcPr>
            <w:tcW w:w="1559" w:type="dxa"/>
          </w:tcPr>
          <w:p w:rsidR="00A5706E" w:rsidRPr="00134FD2" w:rsidRDefault="00A5706E" w:rsidP="006D06FD">
            <w:pPr>
              <w:spacing w:after="0" w:line="240" w:lineRule="auto"/>
              <w:jc w:val="both"/>
            </w:pPr>
            <w:r w:rsidRPr="00134FD2">
              <w:t>S3</w:t>
            </w: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L2, L4</w:t>
            </w: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color w:val="000000"/>
              </w:rPr>
            </w:pPr>
            <w:r w:rsidRPr="00134FD2">
              <w:rPr>
                <w:rFonts w:eastAsia="Calibri" w:cs="Times New Roman"/>
              </w:rPr>
              <w:t>T7 ohjata oppilasta harjoittelemaan käsin kirjoittamisen taitoa ja näppäintaitoja sekä tekstien suunnittelun ja tuottamisen taitoja</w:t>
            </w:r>
          </w:p>
        </w:tc>
        <w:tc>
          <w:tcPr>
            <w:tcW w:w="1559" w:type="dxa"/>
          </w:tcPr>
          <w:p w:rsidR="00A5706E" w:rsidRPr="00134FD2" w:rsidRDefault="00A5706E" w:rsidP="006D06FD">
            <w:pPr>
              <w:spacing w:after="0" w:line="240" w:lineRule="auto"/>
              <w:jc w:val="both"/>
            </w:pPr>
            <w:r w:rsidRPr="00134FD2">
              <w:t>S3</w:t>
            </w: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L4, L5</w:t>
            </w: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color w:val="000000"/>
              </w:rPr>
            </w:pPr>
            <w:r w:rsidRPr="00134FD2">
              <w:rPr>
                <w:rFonts w:eastAsia="Calibri" w:cs="Times New Roman"/>
              </w:rPr>
              <w:t>T8 kannustaa oppilasta harjoittelemaan oikeinkirjoituksen perusasioita</w:t>
            </w:r>
          </w:p>
        </w:tc>
        <w:tc>
          <w:tcPr>
            <w:tcW w:w="1559" w:type="dxa"/>
          </w:tcPr>
          <w:p w:rsidR="00A5706E" w:rsidRPr="00134FD2" w:rsidRDefault="00A5706E" w:rsidP="006D06FD">
            <w:pPr>
              <w:spacing w:after="0" w:line="240" w:lineRule="auto"/>
              <w:jc w:val="both"/>
            </w:pPr>
            <w:r w:rsidRPr="00134FD2">
              <w:t>S3</w:t>
            </w: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L1, L4, L5</w:t>
            </w:r>
          </w:p>
        </w:tc>
      </w:tr>
      <w:tr w:rsidR="00A5706E" w:rsidRPr="00134FD2" w:rsidTr="000A3DB2">
        <w:tc>
          <w:tcPr>
            <w:tcW w:w="6204" w:type="dxa"/>
          </w:tcPr>
          <w:p w:rsidR="00A5706E" w:rsidRPr="00134FD2" w:rsidRDefault="00A5706E" w:rsidP="006D06FD">
            <w:pPr>
              <w:autoSpaceDE w:val="0"/>
              <w:autoSpaceDN w:val="0"/>
              <w:adjustRightInd w:val="0"/>
              <w:spacing w:after="0" w:line="240" w:lineRule="auto"/>
              <w:jc w:val="both"/>
              <w:rPr>
                <w:rFonts w:cs="Calibri"/>
                <w:b/>
                <w:color w:val="000000"/>
              </w:rPr>
            </w:pPr>
            <w:r w:rsidRPr="00134FD2">
              <w:rPr>
                <w:rFonts w:cs="Calibri"/>
                <w:b/>
                <w:color w:val="000000"/>
              </w:rPr>
              <w:t>Kielen, kirjallisuuden ja kulttuurin ymmärtäminen</w:t>
            </w:r>
          </w:p>
        </w:tc>
        <w:tc>
          <w:tcPr>
            <w:tcW w:w="1559" w:type="dxa"/>
          </w:tcPr>
          <w:p w:rsidR="00A5706E" w:rsidRPr="00134FD2" w:rsidRDefault="00A5706E" w:rsidP="006D06FD">
            <w:pPr>
              <w:spacing w:after="0" w:line="240" w:lineRule="auto"/>
              <w:jc w:val="both"/>
            </w:pP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rPr>
            </w:pPr>
            <w:r w:rsidRPr="00134FD2">
              <w:rPr>
                <w:rFonts w:eastAsia="Calibri" w:cs="Times New Roman"/>
              </w:rPr>
              <w:t>T9 innostaa oppilasta edistämään kielitietoisuuttaan tekemällä havaintoja erilaisista puhetavoista omassa lähipiirissään sekä auttaa oppilasta huomaamaan, että omalla kielenkäytöllä on vaikutusta toisten kielelliseen käyttäytymiseen</w:t>
            </w:r>
          </w:p>
        </w:tc>
        <w:tc>
          <w:tcPr>
            <w:tcW w:w="1559" w:type="dxa"/>
          </w:tcPr>
          <w:p w:rsidR="00A5706E" w:rsidRPr="00134FD2" w:rsidRDefault="00A5706E" w:rsidP="006D06FD">
            <w:pPr>
              <w:spacing w:after="0" w:line="240" w:lineRule="auto"/>
              <w:jc w:val="both"/>
            </w:pPr>
            <w:r w:rsidRPr="00134FD2">
              <w:t>S4</w:t>
            </w: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L4, L6, L7</w:t>
            </w: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bCs/>
              </w:rPr>
            </w:pPr>
            <w:r w:rsidRPr="00134FD2">
              <w:rPr>
                <w:rFonts w:eastAsia="Calibri" w:cs="Times New Roman"/>
                <w:bCs/>
              </w:rPr>
              <w:t>T10 innostaa oppilasta kuuntelemaan ja lukemaan ikäkaudelle ja kielitaidolle sopivaa kirjallisuutta ja ohjata oppilasta valitsemaan häntä itseään kiinnostavaa luettavaa sekä opastaa kirjaston käyttöön ja lastenkulttuuriin tutustumiseen</w:t>
            </w:r>
          </w:p>
        </w:tc>
        <w:tc>
          <w:tcPr>
            <w:tcW w:w="1559" w:type="dxa"/>
          </w:tcPr>
          <w:p w:rsidR="00A5706E" w:rsidRPr="00134FD2" w:rsidRDefault="00061548" w:rsidP="006D06FD">
            <w:pPr>
              <w:spacing w:after="0" w:line="240" w:lineRule="auto"/>
              <w:jc w:val="both"/>
            </w:pPr>
            <w:r w:rsidRPr="00134FD2">
              <w:t>S4</w:t>
            </w:r>
          </w:p>
        </w:tc>
        <w:tc>
          <w:tcPr>
            <w:tcW w:w="1984" w:type="dxa"/>
          </w:tcPr>
          <w:p w:rsidR="00A5706E" w:rsidRPr="00134FD2" w:rsidRDefault="00061548" w:rsidP="006D06FD">
            <w:pPr>
              <w:autoSpaceDE w:val="0"/>
              <w:autoSpaceDN w:val="0"/>
              <w:adjustRightInd w:val="0"/>
              <w:spacing w:after="0" w:line="240" w:lineRule="auto"/>
              <w:ind w:left="54"/>
              <w:jc w:val="both"/>
              <w:rPr>
                <w:rFonts w:cs="Calibri"/>
                <w:color w:val="000000"/>
              </w:rPr>
            </w:pPr>
            <w:r w:rsidRPr="00134FD2">
              <w:rPr>
                <w:rFonts w:cs="Calibri"/>
                <w:color w:val="000000"/>
              </w:rPr>
              <w:t>L2</w:t>
            </w:r>
            <w:r w:rsidR="00336102" w:rsidRPr="00134FD2">
              <w:rPr>
                <w:rFonts w:cs="Calibri"/>
                <w:color w:val="000000"/>
              </w:rPr>
              <w:t>, L4</w:t>
            </w: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color w:val="000000"/>
              </w:rPr>
            </w:pPr>
            <w:r w:rsidRPr="00134FD2">
              <w:rPr>
                <w:rFonts w:eastAsia="Calibri" w:cs="Times New Roman"/>
                <w:bCs/>
              </w:rPr>
              <w:t>T11 ohjata oppilasta tunnistamaan ja arvostamaan eri kieliä ja kulttuureita omassa ympäristössään ja eläytymään erilaisten ihmisten asemaan ja elämäntilanteisiin</w:t>
            </w:r>
          </w:p>
        </w:tc>
        <w:tc>
          <w:tcPr>
            <w:tcW w:w="1559" w:type="dxa"/>
          </w:tcPr>
          <w:p w:rsidR="00A5706E" w:rsidRPr="00134FD2" w:rsidRDefault="00A5706E" w:rsidP="006D06FD">
            <w:pPr>
              <w:spacing w:after="0" w:line="240" w:lineRule="auto"/>
              <w:jc w:val="both"/>
            </w:pPr>
            <w:r w:rsidRPr="00134FD2">
              <w:t>S4</w:t>
            </w: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L2</w:t>
            </w:r>
          </w:p>
        </w:tc>
      </w:tr>
      <w:tr w:rsidR="00A5706E" w:rsidRPr="00134FD2" w:rsidTr="000A3DB2">
        <w:tc>
          <w:tcPr>
            <w:tcW w:w="6204" w:type="dxa"/>
          </w:tcPr>
          <w:p w:rsidR="00A5706E" w:rsidRPr="00134FD2" w:rsidRDefault="00A5706E" w:rsidP="006D06FD">
            <w:pPr>
              <w:spacing w:after="0" w:line="240" w:lineRule="auto"/>
              <w:jc w:val="both"/>
              <w:rPr>
                <w:b/>
                <w:color w:val="000000"/>
              </w:rPr>
            </w:pPr>
            <w:r w:rsidRPr="00134FD2">
              <w:rPr>
                <w:b/>
                <w:color w:val="000000"/>
              </w:rPr>
              <w:t>Kielen käyttö kaiken oppimisen tukena</w:t>
            </w:r>
          </w:p>
        </w:tc>
        <w:tc>
          <w:tcPr>
            <w:tcW w:w="1559" w:type="dxa"/>
          </w:tcPr>
          <w:p w:rsidR="00A5706E" w:rsidRPr="00134FD2" w:rsidRDefault="00A5706E" w:rsidP="006D06FD">
            <w:pPr>
              <w:spacing w:after="0" w:line="240" w:lineRule="auto"/>
              <w:jc w:val="both"/>
            </w:pP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rPr>
            </w:pPr>
            <w:r w:rsidRPr="00134FD2">
              <w:rPr>
                <w:rFonts w:eastAsia="Calibri" w:cs="Times New Roman"/>
              </w:rPr>
              <w:t>T12 auttaa oppilasta rakentamaan myönteistä käsitystä itsestä viestijänä, lukijana, tekstien tuottajana sekä kielenoppijana</w:t>
            </w:r>
          </w:p>
        </w:tc>
        <w:tc>
          <w:tcPr>
            <w:tcW w:w="1559" w:type="dxa"/>
          </w:tcPr>
          <w:p w:rsidR="00A5706E" w:rsidRPr="00134FD2" w:rsidRDefault="00A5706E" w:rsidP="006D06FD">
            <w:pPr>
              <w:spacing w:after="0" w:line="240" w:lineRule="auto"/>
              <w:jc w:val="both"/>
            </w:pPr>
            <w:r w:rsidRPr="00134FD2">
              <w:t>S5</w:t>
            </w: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L1, L2, L4</w:t>
            </w: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rPr>
            </w:pPr>
            <w:r w:rsidRPr="00134FD2">
              <w:rPr>
                <w:rFonts w:eastAsia="Calibri" w:cs="Times New Roman"/>
              </w:rPr>
              <w:t>T13 ohjata oppilasta kehittämään kielitaitoaan eri oppiaineissa ja perehtymään koulussa tärkeisiin tekstilajeihin ja niiden ominaispiirteisiin</w:t>
            </w:r>
          </w:p>
        </w:tc>
        <w:tc>
          <w:tcPr>
            <w:tcW w:w="1559" w:type="dxa"/>
          </w:tcPr>
          <w:p w:rsidR="00A5706E" w:rsidRPr="00134FD2" w:rsidRDefault="00A5706E" w:rsidP="006D06FD">
            <w:pPr>
              <w:spacing w:after="0" w:line="240" w:lineRule="auto"/>
              <w:jc w:val="both"/>
            </w:pPr>
            <w:r w:rsidRPr="00134FD2">
              <w:t>S5</w:t>
            </w: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L1, L2, L4</w:t>
            </w:r>
          </w:p>
        </w:tc>
      </w:tr>
      <w:tr w:rsidR="00A5706E" w:rsidRPr="00134FD2" w:rsidTr="000A3DB2">
        <w:tc>
          <w:tcPr>
            <w:tcW w:w="6204" w:type="dxa"/>
          </w:tcPr>
          <w:p w:rsidR="00A5706E" w:rsidRPr="00134FD2" w:rsidRDefault="00A5706E" w:rsidP="006D06FD">
            <w:pPr>
              <w:spacing w:after="0" w:line="240" w:lineRule="auto"/>
              <w:contextualSpacing/>
              <w:jc w:val="both"/>
              <w:rPr>
                <w:rFonts w:eastAsia="Calibri" w:cs="Times New Roman"/>
              </w:rPr>
            </w:pPr>
            <w:r w:rsidRPr="00134FD2">
              <w:rPr>
                <w:rFonts w:eastAsia="Calibri" w:cs="Times New Roman"/>
              </w:rPr>
              <w:t>T14 ohjata oppilasta havainnoimaan itseään kielenkäyttäjänä sekä arvioimaan omaa kielenoppimistaan</w:t>
            </w:r>
          </w:p>
        </w:tc>
        <w:tc>
          <w:tcPr>
            <w:tcW w:w="1559" w:type="dxa"/>
          </w:tcPr>
          <w:p w:rsidR="00A5706E" w:rsidRPr="00134FD2" w:rsidRDefault="00A5706E" w:rsidP="006D06FD">
            <w:pPr>
              <w:spacing w:after="0" w:line="240" w:lineRule="auto"/>
              <w:jc w:val="both"/>
            </w:pPr>
            <w:r w:rsidRPr="00134FD2">
              <w:t>S5</w:t>
            </w:r>
          </w:p>
        </w:tc>
        <w:tc>
          <w:tcPr>
            <w:tcW w:w="1984" w:type="dxa"/>
          </w:tcPr>
          <w:p w:rsidR="00A5706E" w:rsidRPr="00134FD2" w:rsidRDefault="00A5706E" w:rsidP="006D06FD">
            <w:pPr>
              <w:autoSpaceDE w:val="0"/>
              <w:autoSpaceDN w:val="0"/>
              <w:adjustRightInd w:val="0"/>
              <w:spacing w:after="0" w:line="240" w:lineRule="auto"/>
              <w:ind w:left="54"/>
              <w:jc w:val="both"/>
              <w:rPr>
                <w:rFonts w:cs="Calibri"/>
                <w:color w:val="000000"/>
              </w:rPr>
            </w:pPr>
            <w:r w:rsidRPr="00134FD2">
              <w:rPr>
                <w:rFonts w:cs="Calibri"/>
                <w:color w:val="000000"/>
              </w:rPr>
              <w:t>L1, L2, L4</w:t>
            </w:r>
          </w:p>
        </w:tc>
      </w:tr>
    </w:tbl>
    <w:p w:rsidR="00A5706E" w:rsidRPr="00134FD2" w:rsidRDefault="00A5706E" w:rsidP="00A5706E">
      <w:pPr>
        <w:autoSpaceDE w:val="0"/>
        <w:autoSpaceDN w:val="0"/>
        <w:adjustRightInd w:val="0"/>
        <w:spacing w:after="0"/>
        <w:jc w:val="both"/>
        <w:rPr>
          <w:rFonts w:eastAsia="Calibri" w:cs="Calibri"/>
          <w:b/>
          <w:color w:val="000000"/>
        </w:rPr>
      </w:pPr>
    </w:p>
    <w:p w:rsidR="00A5706E" w:rsidRPr="00134FD2" w:rsidRDefault="00A5706E" w:rsidP="00A5706E">
      <w:pPr>
        <w:autoSpaceDE w:val="0"/>
        <w:autoSpaceDN w:val="0"/>
        <w:adjustRightInd w:val="0"/>
        <w:spacing w:after="0"/>
        <w:jc w:val="both"/>
        <w:rPr>
          <w:rFonts w:cs="Calibri"/>
          <w:b/>
          <w:color w:val="000000"/>
        </w:rPr>
      </w:pPr>
    </w:p>
    <w:p w:rsidR="00182790" w:rsidRPr="00134FD2" w:rsidRDefault="00182790" w:rsidP="00A5706E">
      <w:pPr>
        <w:autoSpaceDE w:val="0"/>
        <w:autoSpaceDN w:val="0"/>
        <w:adjustRightInd w:val="0"/>
        <w:spacing w:after="0"/>
        <w:jc w:val="both"/>
        <w:rPr>
          <w:rFonts w:cs="Calibri"/>
          <w:b/>
          <w:color w:val="000000"/>
        </w:rPr>
      </w:pPr>
    </w:p>
    <w:p w:rsidR="00A5706E" w:rsidRPr="00134FD2" w:rsidRDefault="00A5706E" w:rsidP="00A5706E">
      <w:pPr>
        <w:autoSpaceDE w:val="0"/>
        <w:autoSpaceDN w:val="0"/>
        <w:adjustRightInd w:val="0"/>
        <w:spacing w:after="0"/>
        <w:jc w:val="both"/>
        <w:rPr>
          <w:rFonts w:eastAsia="Calibri" w:cs="Calibri"/>
          <w:b/>
          <w:color w:val="000000"/>
        </w:rPr>
      </w:pPr>
      <w:r w:rsidRPr="00134FD2">
        <w:rPr>
          <w:rFonts w:cs="Calibri"/>
          <w:b/>
          <w:color w:val="000000"/>
        </w:rPr>
        <w:t xml:space="preserve">Suomi toisena kielenä ja kirjallisuus -oppimäärän </w:t>
      </w:r>
      <w:r w:rsidRPr="00134FD2">
        <w:rPr>
          <w:rFonts w:eastAsia="Calibri" w:cs="Calibri"/>
          <w:b/>
          <w:color w:val="000000"/>
        </w:rPr>
        <w:t>opetuksen tavoitteisiin liittyvät keskeiset sisältöalueet vuosiluokilla 1–2</w:t>
      </w:r>
    </w:p>
    <w:p w:rsidR="00A5706E" w:rsidRPr="00134FD2" w:rsidRDefault="00A5706E" w:rsidP="00A5706E">
      <w:pPr>
        <w:autoSpaceDE w:val="0"/>
        <w:autoSpaceDN w:val="0"/>
        <w:adjustRightInd w:val="0"/>
        <w:spacing w:after="0"/>
        <w:jc w:val="both"/>
        <w:rPr>
          <w:rFonts w:eastAsia="Calibri" w:cs="Calibri"/>
          <w:b/>
          <w:color w:val="000000"/>
        </w:rPr>
      </w:pPr>
      <w:r w:rsidRPr="00134FD2">
        <w:rPr>
          <w:rFonts w:eastAsia="Calibri" w:cs="Calibri"/>
          <w:b/>
          <w:color w:val="000000"/>
        </w:rPr>
        <w:t xml:space="preserve"> </w:t>
      </w:r>
    </w:p>
    <w:p w:rsidR="00A5706E" w:rsidRPr="00134FD2" w:rsidRDefault="00A5706E" w:rsidP="00A5706E">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A5706E" w:rsidRPr="00134FD2" w:rsidRDefault="00A5706E" w:rsidP="00A5706E">
      <w:pPr>
        <w:autoSpaceDE w:val="0"/>
        <w:autoSpaceDN w:val="0"/>
        <w:adjustRightInd w:val="0"/>
        <w:spacing w:after="0"/>
        <w:jc w:val="both"/>
        <w:rPr>
          <w:rFonts w:eastAsia="Calibri" w:cs="Calibri"/>
          <w:color w:val="000000"/>
        </w:rPr>
      </w:pPr>
      <w:r w:rsidRPr="00134FD2">
        <w:rPr>
          <w:rFonts w:eastAsia="Calibri" w:cs="Calibri"/>
          <w:b/>
          <w:color w:val="000000"/>
        </w:rPr>
        <w:t>S1 Vuorovaikutustilanteissa toimiminen</w:t>
      </w:r>
      <w:r w:rsidRPr="00134FD2">
        <w:rPr>
          <w:rFonts w:eastAsia="Calibri" w:cs="Calibri"/>
          <w:color w:val="000000"/>
        </w:rPr>
        <w:t>: Harjoitellaan kohteliasta kielenkäyttöä, kysymistä, vastaamista, pyytämistä, kertomista, mielipiteen ilmaisua ja tunteista kertomista arjen ja koulun kielenkäyttötilanteissa. Opetellaan huomaamaan, miten kieli toimii eri tilanteissa: kohteliaat ilmaukset, mielipide- ja tunneilmaukset, kysymysten rakentaminen, nykyhetki ja mennyt aika kerronnassa. Harjoitellaan ääntämistä, kuullun ymmärtämistä, toisten kuuntelemista ja toisilta viestijöiltä oppimista. Hyödynnetään rooli- ja teatterileikkejä sekä muita vuorovaikutusharjoituksia satujen, tarinoiden, lorujen ja tietotekstien käsittelyssä.</w:t>
      </w:r>
    </w:p>
    <w:p w:rsidR="00A5706E" w:rsidRPr="00134FD2" w:rsidRDefault="00A5706E" w:rsidP="00A5706E">
      <w:pPr>
        <w:autoSpaceDE w:val="0"/>
        <w:autoSpaceDN w:val="0"/>
        <w:adjustRightInd w:val="0"/>
        <w:spacing w:after="0"/>
        <w:jc w:val="both"/>
        <w:rPr>
          <w:rFonts w:eastAsia="Calibri" w:cs="Calibri"/>
          <w:color w:val="000000"/>
        </w:rPr>
      </w:pPr>
    </w:p>
    <w:p w:rsidR="00A5706E" w:rsidRPr="00134FD2" w:rsidRDefault="00A5706E" w:rsidP="00A5706E">
      <w:pPr>
        <w:autoSpaceDE w:val="0"/>
        <w:autoSpaceDN w:val="0"/>
        <w:adjustRightInd w:val="0"/>
        <w:spacing w:after="0"/>
        <w:jc w:val="both"/>
        <w:rPr>
          <w:rFonts w:eastAsia="Calibri" w:cs="Calibri"/>
          <w:color w:val="000000"/>
        </w:rPr>
      </w:pPr>
      <w:r w:rsidRPr="00134FD2">
        <w:rPr>
          <w:rFonts w:eastAsia="Calibri" w:cs="Calibri"/>
          <w:b/>
          <w:color w:val="000000"/>
        </w:rPr>
        <w:t>S2 Tekstien tulkitseminen</w:t>
      </w:r>
      <w:r w:rsidRPr="00134FD2">
        <w:rPr>
          <w:rFonts w:eastAsia="Calibri" w:cs="Calibri"/>
          <w:color w:val="000000"/>
        </w:rPr>
        <w:t xml:space="preserve">: Edistetään lukemaan oppimista </w:t>
      </w:r>
      <w:r w:rsidRPr="00134FD2">
        <w:rPr>
          <w:rFonts w:ascii="Calibri" w:eastAsia="Calibri" w:hAnsi="Calibri" w:cs="Calibri"/>
          <w:color w:val="000000"/>
        </w:rPr>
        <w:t xml:space="preserve">ja tekstin merkitysten ymmärtämistä hyödyntäen käsitteitä teksti, kuva, otsikko, kappale, virke, lopetusmerkki, sana, tavu, kirjain ja äänne </w:t>
      </w:r>
      <w:r w:rsidRPr="00134FD2">
        <w:rPr>
          <w:rFonts w:eastAsia="Calibri" w:cs="Calibri"/>
          <w:color w:val="000000"/>
        </w:rPr>
        <w:t xml:space="preserve">Harjoitellaan yhteisten ja oman kiinnostuksen mukaisten kaunokirjallisten ja tietotekstien lukemista, tutkitaan </w:t>
      </w:r>
      <w:r w:rsidRPr="00134FD2">
        <w:rPr>
          <w:rFonts w:ascii="Calibri" w:eastAsia="Calibri" w:hAnsi="Calibri" w:cs="Calibri"/>
          <w:color w:val="000000"/>
        </w:rPr>
        <w:t xml:space="preserve">niiden merkityksiä ja rakenteita, </w:t>
      </w:r>
      <w:r w:rsidRPr="00134FD2">
        <w:rPr>
          <w:rFonts w:eastAsia="Calibri" w:cs="Calibri"/>
          <w:color w:val="000000"/>
        </w:rPr>
        <w:t xml:space="preserve">luetun liittämistä omiin kokemuksiin sekä lukukokemusten jakamista. </w:t>
      </w:r>
      <w:r w:rsidRPr="00134FD2">
        <w:rPr>
          <w:rFonts w:ascii="Calibri" w:eastAsia="Calibri" w:hAnsi="Calibri" w:cs="Calibri"/>
          <w:color w:val="000000"/>
        </w:rPr>
        <w:t>Työskennellään muun muassa kuvien, lastenkirjallisuuden, yksinkertaisten tietotekstien ja mediatekstien parissa. Tutustutaan erilaisiin tapoihin ilmaista aikaa, järjestystä ja paikkaa erityisesti kertovissa ja kuvaavissa teksteissä</w:t>
      </w:r>
      <w:r w:rsidRPr="00134FD2">
        <w:rPr>
          <w:rFonts w:eastAsia="Calibri" w:cs="Calibri"/>
          <w:color w:val="000000"/>
        </w:rPr>
        <w:t xml:space="preserve">. Harjoitellaan tekstin ymmärtämisen strategioita, laajennetaan sana- ja käsitevarantoa sekä opitaan tunnistamaan kerronnan peruskäsitteitä (päähenkilö, tapahtumapaikka, -aika ja juoni). </w:t>
      </w:r>
    </w:p>
    <w:p w:rsidR="00A5706E" w:rsidRPr="00134FD2" w:rsidRDefault="00A5706E" w:rsidP="00A5706E">
      <w:pPr>
        <w:autoSpaceDE w:val="0"/>
        <w:autoSpaceDN w:val="0"/>
        <w:adjustRightInd w:val="0"/>
        <w:spacing w:after="0"/>
        <w:jc w:val="both"/>
        <w:rPr>
          <w:rFonts w:eastAsia="Calibri" w:cs="Calibri"/>
          <w:color w:val="000000"/>
        </w:rPr>
      </w:pPr>
    </w:p>
    <w:p w:rsidR="00A5706E" w:rsidRPr="00134FD2" w:rsidRDefault="00A5706E" w:rsidP="00A5706E">
      <w:pPr>
        <w:autoSpaceDE w:val="0"/>
        <w:autoSpaceDN w:val="0"/>
        <w:adjustRightInd w:val="0"/>
        <w:spacing w:after="0"/>
        <w:jc w:val="both"/>
        <w:rPr>
          <w:rFonts w:eastAsia="Calibri" w:cs="Calibri"/>
          <w:color w:val="000000"/>
        </w:rPr>
      </w:pPr>
      <w:r w:rsidRPr="00134FD2">
        <w:rPr>
          <w:rFonts w:eastAsia="Calibri" w:cs="Calibri"/>
          <w:b/>
          <w:color w:val="000000"/>
        </w:rPr>
        <w:t>S3 Tekstien tuottaminen</w:t>
      </w:r>
      <w:r w:rsidRPr="00134FD2">
        <w:rPr>
          <w:rFonts w:eastAsia="Calibri" w:cs="Calibri"/>
          <w:color w:val="000000"/>
        </w:rPr>
        <w:t xml:space="preserve">: Tutustutaan eri tekstilajeihin ja niiden piirteisiin, </w:t>
      </w:r>
      <w:r w:rsidRPr="00134FD2">
        <w:rPr>
          <w:rFonts w:eastAsia="Calibri" w:cs="Calibri"/>
        </w:rPr>
        <w:t>kuten sanastoon ja fraseologiaan sekä kieliopillisiin rakenteisiin.</w:t>
      </w:r>
      <w:r w:rsidRPr="00134FD2">
        <w:rPr>
          <w:rFonts w:eastAsia="Calibri" w:cs="Calibri"/>
          <w:color w:val="000000"/>
        </w:rPr>
        <w:t xml:space="preserve"> Harjoitellaan erilaisten puhuttujen ja kirjoitettujen tekstilajien tuottamista yksin ja ryhmässä. Harjoitellaan käsin kirjoittamista ja näppäintaitoja. </w:t>
      </w:r>
    </w:p>
    <w:p w:rsidR="00A5706E" w:rsidRPr="00134FD2" w:rsidRDefault="00A5706E" w:rsidP="00A5706E">
      <w:pPr>
        <w:autoSpaceDE w:val="0"/>
        <w:autoSpaceDN w:val="0"/>
        <w:adjustRightInd w:val="0"/>
        <w:spacing w:after="0"/>
        <w:jc w:val="both"/>
        <w:rPr>
          <w:rFonts w:eastAsia="Calibri" w:cs="Calibri"/>
          <w:color w:val="000000"/>
        </w:rPr>
      </w:pPr>
    </w:p>
    <w:p w:rsidR="00A5706E" w:rsidRPr="00134FD2" w:rsidRDefault="00A5706E" w:rsidP="00A5706E">
      <w:pPr>
        <w:jc w:val="both"/>
      </w:pPr>
      <w:r w:rsidRPr="00134FD2">
        <w:rPr>
          <w:b/>
        </w:rPr>
        <w:t>S4 Kielen, kirjallisuuden ja kulttuurin ymmärtäminen</w:t>
      </w:r>
      <w:r w:rsidRPr="00134FD2">
        <w:t xml:space="preserve">: </w:t>
      </w:r>
      <w:r w:rsidRPr="00134FD2">
        <w:rPr>
          <w:rFonts w:cs="Arial"/>
        </w:rPr>
        <w:t xml:space="preserve">Pohditaan kielen ja kulttuurin merkitystä erilaisissa koulun vuorovaikutustilanteissa ja monenlaisissa kuulluissa ja luetuissa teksteissä ja havainnoidaan eri kieliä ja puhetapoja koulussa, medioissa ja vapaa-ajan tilanteissa. Opiskellaan keskustelussa tarvittavia kielitiedon käsitteitä. Etsitään itseä kiinnostavaa luettavaa. </w:t>
      </w:r>
      <w:r w:rsidRPr="00134FD2">
        <w:t xml:space="preserve">Tutustutaan eri kulttuurien kertomuksiin, </w:t>
      </w:r>
      <w:r w:rsidRPr="00134FD2">
        <w:rPr>
          <w:bCs/>
        </w:rPr>
        <w:t>leikkeihin ja juhliin.</w:t>
      </w:r>
    </w:p>
    <w:p w:rsidR="00182790" w:rsidRPr="00134FD2" w:rsidRDefault="00A5706E" w:rsidP="00086E1D">
      <w:pPr>
        <w:jc w:val="both"/>
      </w:pPr>
      <w:r w:rsidRPr="00134FD2">
        <w:rPr>
          <w:b/>
        </w:rPr>
        <w:t>S5 Kielen käyttö kaiken oppimisen tukena</w:t>
      </w:r>
      <w:r w:rsidRPr="00134FD2">
        <w:t>: Tarjotaan erilaisia malleja kouluun ja oppimiseen liittyvistä kielenkäyttötilanteista ja tutustutaan eri oppiaineiden teksteihin. Tehdään yksinkertaisia eri oppiaineisiin liittyviä tiedonhankintatehtäviä itsenäisesti ja ryhmässä tekemällä havaintoja ympäristöstä ja tulkitsemalla kuvia ja kirjoitettuja tekstejä sekä harjoitellaan tiedon kertomista toisille. Harjoitellaan tieto- ja viestintäteknologian hyödyntämistä tiedonhankinnassa, oppimisessa ja oman oppimisen arvioinnissa. Hyödynnetään oppilaan oman äidinkielen taitoa oppimisen tukena.</w:t>
      </w:r>
    </w:p>
    <w:p w:rsidR="00086E1D" w:rsidRPr="00134FD2" w:rsidRDefault="00086E1D" w:rsidP="00BF2025">
      <w:pPr>
        <w:keepNext/>
        <w:keepLines/>
        <w:spacing w:before="200" w:after="0"/>
        <w:outlineLvl w:val="4"/>
      </w:pPr>
    </w:p>
    <w:p w:rsidR="00BF2025" w:rsidRPr="00134FD2" w:rsidRDefault="00122D8F" w:rsidP="00BF2025">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RUOTSI TOISENA KIELENÄ JA KIRJALLISUUS</w:t>
      </w:r>
      <w:r w:rsidR="00087029" w:rsidRPr="00134FD2">
        <w:rPr>
          <w:rFonts w:asciiTheme="majorHAnsi" w:eastAsiaTheme="majorEastAsia" w:hAnsiTheme="majorHAnsi" w:cstheme="majorBidi"/>
          <w:color w:val="243F60" w:themeColor="accent1" w:themeShade="7F"/>
        </w:rPr>
        <w:t xml:space="preserve"> (SVENSKA SOM</w:t>
      </w:r>
      <w:r w:rsidR="00947BB0" w:rsidRPr="00134FD2">
        <w:rPr>
          <w:rFonts w:asciiTheme="majorHAnsi" w:eastAsiaTheme="majorEastAsia" w:hAnsiTheme="majorHAnsi" w:cstheme="majorBidi"/>
          <w:color w:val="243F60" w:themeColor="accent1" w:themeShade="7F"/>
        </w:rPr>
        <w:t xml:space="preserve"> ANDRA SPRÅK OCH LITTERATUR)</w:t>
      </w:r>
      <w:r w:rsidR="00203F5F" w:rsidRPr="00134FD2">
        <w:rPr>
          <w:rFonts w:asciiTheme="majorHAnsi" w:eastAsiaTheme="majorEastAsia" w:hAnsiTheme="majorHAnsi" w:cstheme="majorBidi"/>
          <w:color w:val="243F60" w:themeColor="accent1" w:themeShade="7F"/>
        </w:rPr>
        <w:br/>
      </w:r>
    </w:p>
    <w:p w:rsidR="00086E1D" w:rsidRPr="00134FD2" w:rsidRDefault="00BF2025" w:rsidP="00086E1D">
      <w:pPr>
        <w:keepNext/>
        <w:keepLines/>
        <w:spacing w:before="200" w:after="0"/>
        <w:outlineLvl w:val="4"/>
        <w:rPr>
          <w:rFonts w:asciiTheme="majorHAnsi" w:eastAsiaTheme="majorEastAsia" w:hAnsiTheme="majorHAnsi" w:cstheme="majorBidi"/>
          <w:color w:val="243F60" w:themeColor="accent1" w:themeShade="7F"/>
          <w:lang w:val="sv-SE"/>
        </w:rPr>
      </w:pPr>
      <w:r w:rsidRPr="00134FD2">
        <w:rPr>
          <w:rFonts w:ascii="Calibri" w:eastAsia="Calibri" w:hAnsi="Calibri" w:cs="Times New Roman"/>
          <w:lang w:val="sv-SE"/>
        </w:rPr>
        <w:t xml:space="preserve">I lärokursen svenska som andraspråk och litteratur är uppdraget, målen för lärmiljöer och arbetssätt, handledning, differentiering och stöd samt bedömning av lärandet de samma som i läroämnet modersmål och litteratur. </w:t>
      </w:r>
    </w:p>
    <w:p w:rsidR="00BF2025" w:rsidRPr="00134FD2" w:rsidRDefault="00BF2025" w:rsidP="00086E1D">
      <w:pPr>
        <w:keepNext/>
        <w:keepLines/>
        <w:spacing w:before="200" w:after="0"/>
        <w:outlineLvl w:val="4"/>
        <w:rPr>
          <w:rFonts w:asciiTheme="majorHAnsi" w:eastAsiaTheme="majorEastAsia" w:hAnsiTheme="majorHAnsi" w:cstheme="majorBidi"/>
          <w:color w:val="243F60" w:themeColor="accent1" w:themeShade="7F"/>
          <w:lang w:val="sv-SE"/>
        </w:rPr>
      </w:pPr>
      <w:r w:rsidRPr="00134FD2">
        <w:rPr>
          <w:b/>
          <w:lang w:val="sv-SE"/>
        </w:rPr>
        <w:t>Lärokursens särskilda uppdrag</w:t>
      </w:r>
    </w:p>
    <w:p w:rsidR="00BF2025" w:rsidRPr="00134FD2" w:rsidRDefault="00BF2025" w:rsidP="00BF2025">
      <w:pPr>
        <w:spacing w:before="100" w:beforeAutospacing="1" w:after="100" w:afterAutospacing="1"/>
        <w:jc w:val="both"/>
        <w:rPr>
          <w:lang w:val="sv-SE"/>
        </w:rPr>
      </w:pPr>
      <w:r w:rsidRPr="00134FD2">
        <w:rPr>
          <w:lang w:val="sv-SE"/>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134FD2">
        <w:rPr>
          <w:rFonts w:cs="Times New Roman"/>
          <w:vertAlign w:val="superscript"/>
        </w:rPr>
        <w:footnoteReference w:id="175"/>
      </w:r>
      <w:r w:rsidRPr="00134FD2">
        <w:rPr>
          <w:lang w:val="sv-SE"/>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BF2025" w:rsidRPr="00134FD2" w:rsidRDefault="00BF2025" w:rsidP="00BF2025">
      <w:pPr>
        <w:jc w:val="both"/>
        <w:rPr>
          <w:lang w:val="sv-SE"/>
        </w:rPr>
      </w:pPr>
      <w:r w:rsidRPr="00134FD2">
        <w:rPr>
          <w:lang w:val="sv-SE"/>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BF2025" w:rsidRPr="00134FD2" w:rsidRDefault="00BF2025" w:rsidP="00BF2025">
      <w:pPr>
        <w:jc w:val="both"/>
        <w:rPr>
          <w:lang w:val="sv-SE"/>
        </w:rPr>
      </w:pPr>
      <w:r w:rsidRPr="00134FD2">
        <w:rPr>
          <w:lang w:val="sv-SE"/>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BF2025" w:rsidRPr="00134FD2" w:rsidRDefault="00BF2025" w:rsidP="00BF2025">
      <w:pPr>
        <w:spacing w:before="100" w:beforeAutospacing="1" w:after="100" w:afterAutospacing="1"/>
        <w:jc w:val="both"/>
        <w:rPr>
          <w:lang w:val="sv-SE"/>
        </w:rPr>
      </w:pPr>
      <w:r w:rsidRPr="00134FD2">
        <w:rPr>
          <w:lang w:val="sv-SE"/>
        </w:rPr>
        <w:t>En elevs behov av lärokursen svenska som andraspråk och litteratur fastställs gemensamt av de lärare som undervisar eleven. Elevens vårdnadshavare fattar beslut om valet av lärokurs</w:t>
      </w:r>
      <w:r w:rsidRPr="00134FD2">
        <w:rPr>
          <w:rFonts w:cs="Times New Roman"/>
          <w:vertAlign w:val="superscript"/>
        </w:rPr>
        <w:footnoteReference w:id="176"/>
      </w:r>
      <w:r w:rsidRPr="00134FD2">
        <w:rPr>
          <w:lang w:val="sv-SE"/>
        </w:rPr>
        <w:t>. Eftersom undervisningen ska ordnas enligt elevernas ålder och förutsättningar är det viktigt att valet av lärokurs gör det möjligt för eleven att få undervisning enligt den mest lämpliga lärokursen</w:t>
      </w:r>
      <w:r w:rsidRPr="00134FD2">
        <w:rPr>
          <w:rFonts w:cs="Times New Roman"/>
          <w:vertAlign w:val="superscript"/>
        </w:rPr>
        <w:footnoteReference w:id="177"/>
      </w:r>
      <w:r w:rsidRPr="00134FD2">
        <w:rPr>
          <w:lang w:val="sv-SE"/>
        </w:rPr>
        <w:t>. En elev kan studera enligt lärokursen svenska som andraspråk och litteratur om elevens modersmål inte är svenska, finska eller samiska eller eleven i övrigt har en flerspråkig bakgrund. Då behovet av lärokursen kartläggs ska också följande eventualiteter tas i betr</w:t>
      </w:r>
      <w:r w:rsidR="00EB113B" w:rsidRPr="00134FD2">
        <w:rPr>
          <w:lang w:val="sv-SE"/>
        </w:rPr>
        <w:t>aktande</w:t>
      </w:r>
      <w:r w:rsidRPr="00134FD2">
        <w:rPr>
          <w:lang w:val="sv-SE"/>
        </w:rPr>
        <w:t xml:space="preserve"> </w:t>
      </w:r>
    </w:p>
    <w:p w:rsidR="00BF2025" w:rsidRPr="00134FD2" w:rsidRDefault="00BF2025" w:rsidP="00490F20">
      <w:pPr>
        <w:numPr>
          <w:ilvl w:val="0"/>
          <w:numId w:val="45"/>
        </w:numPr>
        <w:spacing w:before="100" w:beforeAutospacing="1" w:after="100" w:afterAutospacing="1"/>
        <w:contextualSpacing/>
        <w:jc w:val="both"/>
        <w:rPr>
          <w:rFonts w:eastAsia="Calibri" w:cs="Times New Roman"/>
          <w:lang w:val="sv-SE"/>
        </w:rPr>
      </w:pPr>
      <w:r w:rsidRPr="00134FD2">
        <w:rPr>
          <w:rFonts w:eastAsia="Calibri" w:cs="Times New Roman"/>
          <w:lang w:val="sv-SE"/>
        </w:rPr>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rsidR="00BF2025" w:rsidRPr="00134FD2" w:rsidRDefault="00BF2025" w:rsidP="00490F20">
      <w:pPr>
        <w:numPr>
          <w:ilvl w:val="0"/>
          <w:numId w:val="45"/>
        </w:numPr>
        <w:spacing w:before="100" w:beforeAutospacing="1" w:after="100" w:afterAutospacing="1"/>
        <w:contextualSpacing/>
        <w:jc w:val="both"/>
        <w:rPr>
          <w:rFonts w:eastAsia="Calibri" w:cs="Times New Roman"/>
          <w:lang w:val="sv-SE"/>
        </w:rPr>
      </w:pPr>
      <w:r w:rsidRPr="00134FD2">
        <w:rPr>
          <w:rFonts w:eastAsia="Calibri" w:cs="Times New Roman"/>
          <w:lang w:val="sv-SE"/>
        </w:rPr>
        <w:t>elevens kunskaper i svenska räcker inte ännu till för studier enligt lärokursen svenska och litteratur.</w:t>
      </w:r>
    </w:p>
    <w:p w:rsidR="00BF2025" w:rsidRPr="00134FD2" w:rsidRDefault="00BF2025" w:rsidP="00BF2025">
      <w:pPr>
        <w:spacing w:before="100" w:beforeAutospacing="1" w:after="100" w:afterAutospacing="1"/>
        <w:ind w:left="720"/>
        <w:contextualSpacing/>
        <w:jc w:val="both"/>
        <w:rPr>
          <w:rFonts w:eastAsia="Calibri" w:cs="Times New Roman"/>
          <w:lang w:val="sv-SE"/>
        </w:rPr>
      </w:pPr>
      <w:r w:rsidRPr="00134FD2">
        <w:rPr>
          <w:rFonts w:eastAsia="Calibri" w:cs="Times New Roman"/>
          <w:i/>
          <w:color w:val="0070C0"/>
          <w:lang w:val="sv-SE"/>
        </w:rPr>
        <w:t xml:space="preserve"> </w:t>
      </w:r>
    </w:p>
    <w:p w:rsidR="00BF2025" w:rsidRPr="00134FD2" w:rsidRDefault="00BF2025" w:rsidP="00BF2025">
      <w:pPr>
        <w:spacing w:before="100" w:beforeAutospacing="1" w:after="100" w:afterAutospacing="1"/>
        <w:jc w:val="both"/>
        <w:rPr>
          <w:lang w:val="sv-SE"/>
        </w:rPr>
      </w:pPr>
      <w:r w:rsidRPr="00134FD2">
        <w:rPr>
          <w:lang w:val="sv-SE"/>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BF2025" w:rsidRPr="00134FD2" w:rsidRDefault="00BF2025" w:rsidP="00BF2025">
      <w:pPr>
        <w:jc w:val="both"/>
        <w:rPr>
          <w:lang w:val="sv-SE"/>
        </w:rPr>
      </w:pPr>
      <w:r w:rsidRPr="00134FD2">
        <w:rPr>
          <w:b/>
          <w:lang w:val="sv-SE"/>
        </w:rPr>
        <w:t xml:space="preserve">I årskurserna 1–2 </w:t>
      </w:r>
      <w:r w:rsidRPr="00134FD2">
        <w:rPr>
          <w:lang w:val="sv-SE"/>
        </w:rPr>
        <w:t xml:space="preserve">ligger undervisningens tyngdpunkt i att skapa en grund för elevernas svenska språk och läs- och skrivfärdigheter samt i att utveckla elevernas studie- och kommunikationsfärdigheter. Undervisningens uppdrag är att väcka elevernas intresse för språk, uttryckssätt och för att tolka och producera olika slags texter. </w:t>
      </w:r>
    </w:p>
    <w:p w:rsidR="00BF2025" w:rsidRPr="00134FD2" w:rsidRDefault="00BF2025" w:rsidP="00BF2025">
      <w:pPr>
        <w:autoSpaceDE w:val="0"/>
        <w:autoSpaceDN w:val="0"/>
        <w:adjustRightInd w:val="0"/>
        <w:spacing w:after="0"/>
        <w:rPr>
          <w:rFonts w:cs="Calibri"/>
          <w:b/>
          <w:color w:val="000000"/>
          <w:lang w:val="sv-SE"/>
        </w:rPr>
      </w:pPr>
      <w:r w:rsidRPr="00134FD2">
        <w:rPr>
          <w:b/>
          <w:color w:val="000000"/>
          <w:lang w:val="sv-SE"/>
        </w:rPr>
        <w:t>Mål för undervisningen i lärokursen svenska som andraspråk och litteratur årskurs 1–2</w:t>
      </w:r>
    </w:p>
    <w:p w:rsidR="00BF2025" w:rsidRPr="00134FD2" w:rsidRDefault="00BF2025" w:rsidP="00BF2025">
      <w:pPr>
        <w:autoSpaceDE w:val="0"/>
        <w:autoSpaceDN w:val="0"/>
        <w:adjustRightInd w:val="0"/>
        <w:spacing w:after="0"/>
        <w:rPr>
          <w:rFonts w:cs="Calibri"/>
          <w:color w:val="000000"/>
          <w:lang w:val="sv-SE"/>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2"/>
        <w:gridCol w:w="1843"/>
        <w:gridCol w:w="1734"/>
      </w:tblGrid>
      <w:tr w:rsidR="00BF2025" w:rsidRPr="004D55D7" w:rsidTr="000A3DB2">
        <w:tc>
          <w:tcPr>
            <w:tcW w:w="6062" w:type="dxa"/>
          </w:tcPr>
          <w:p w:rsidR="00BF2025" w:rsidRPr="00134FD2" w:rsidRDefault="00BF2025" w:rsidP="00E64770">
            <w:pPr>
              <w:autoSpaceDE w:val="0"/>
              <w:autoSpaceDN w:val="0"/>
              <w:adjustRightInd w:val="0"/>
              <w:spacing w:after="0"/>
              <w:rPr>
                <w:rFonts w:cs="Calibri"/>
                <w:color w:val="000000"/>
              </w:rPr>
            </w:pPr>
            <w:r w:rsidRPr="00134FD2">
              <w:rPr>
                <w:color w:val="000000"/>
              </w:rPr>
              <w:t>Mål för undervisningen</w:t>
            </w:r>
          </w:p>
          <w:p w:rsidR="00BF2025" w:rsidRPr="00134FD2" w:rsidRDefault="00BF2025" w:rsidP="00E64770">
            <w:pPr>
              <w:autoSpaceDE w:val="0"/>
              <w:autoSpaceDN w:val="0"/>
              <w:adjustRightInd w:val="0"/>
              <w:spacing w:after="0"/>
              <w:rPr>
                <w:rFonts w:cs="Calibri"/>
                <w:color w:val="000000"/>
              </w:rPr>
            </w:pPr>
          </w:p>
        </w:tc>
        <w:tc>
          <w:tcPr>
            <w:tcW w:w="1843" w:type="dxa"/>
          </w:tcPr>
          <w:p w:rsidR="00BF2025" w:rsidRPr="00134FD2" w:rsidRDefault="00BF2025" w:rsidP="00E64770">
            <w:pPr>
              <w:autoSpaceDE w:val="0"/>
              <w:autoSpaceDN w:val="0"/>
              <w:adjustRightInd w:val="0"/>
              <w:spacing w:after="0"/>
              <w:ind w:left="54"/>
              <w:rPr>
                <w:rFonts w:cs="Calibri"/>
                <w:color w:val="000000"/>
                <w:lang w:val="sv-SE"/>
              </w:rPr>
            </w:pPr>
            <w:r w:rsidRPr="00134FD2">
              <w:rPr>
                <w:color w:val="000000"/>
                <w:lang w:val="sv-SE"/>
              </w:rPr>
              <w:t>Innehåll som anknyter till målen</w:t>
            </w:r>
          </w:p>
        </w:tc>
        <w:tc>
          <w:tcPr>
            <w:tcW w:w="1734" w:type="dxa"/>
          </w:tcPr>
          <w:p w:rsidR="00BF2025" w:rsidRPr="00134FD2" w:rsidRDefault="00BF2025" w:rsidP="00E64770">
            <w:pPr>
              <w:autoSpaceDE w:val="0"/>
              <w:autoSpaceDN w:val="0"/>
              <w:adjustRightInd w:val="0"/>
              <w:spacing w:after="0"/>
              <w:ind w:left="54"/>
              <w:rPr>
                <w:rFonts w:cs="Calibri"/>
                <w:color w:val="000000"/>
                <w:lang w:val="sv-SE"/>
              </w:rPr>
            </w:pPr>
            <w:r w:rsidRPr="00134FD2">
              <w:rPr>
                <w:color w:val="000000"/>
                <w:lang w:val="sv-SE"/>
              </w:rPr>
              <w:t>Kompetens som målet anknyter till</w:t>
            </w:r>
          </w:p>
        </w:tc>
      </w:tr>
      <w:tr w:rsidR="00BF2025" w:rsidRPr="00134FD2" w:rsidTr="000A3DB2">
        <w:tc>
          <w:tcPr>
            <w:tcW w:w="6062" w:type="dxa"/>
          </w:tcPr>
          <w:p w:rsidR="00BF2025" w:rsidRPr="00134FD2" w:rsidRDefault="00BF2025" w:rsidP="00E64770">
            <w:pPr>
              <w:autoSpaceDE w:val="0"/>
              <w:autoSpaceDN w:val="0"/>
              <w:adjustRightInd w:val="0"/>
              <w:spacing w:after="0"/>
              <w:rPr>
                <w:rFonts w:cs="Calibri"/>
                <w:b/>
                <w:color w:val="000000"/>
              </w:rPr>
            </w:pPr>
            <w:r w:rsidRPr="00134FD2">
              <w:rPr>
                <w:b/>
                <w:color w:val="000000"/>
              </w:rPr>
              <w:t>Att kommunicera</w:t>
            </w:r>
          </w:p>
        </w:tc>
        <w:tc>
          <w:tcPr>
            <w:tcW w:w="1843" w:type="dxa"/>
          </w:tcPr>
          <w:p w:rsidR="00BF2025" w:rsidRPr="00134FD2" w:rsidRDefault="00BF2025" w:rsidP="00E64770">
            <w:pPr>
              <w:autoSpaceDE w:val="0"/>
              <w:autoSpaceDN w:val="0"/>
              <w:adjustRightInd w:val="0"/>
              <w:spacing w:after="0"/>
              <w:ind w:left="54"/>
              <w:rPr>
                <w:rFonts w:cs="Calibri"/>
                <w:color w:val="000000"/>
              </w:rPr>
            </w:pPr>
          </w:p>
        </w:tc>
        <w:tc>
          <w:tcPr>
            <w:tcW w:w="1734" w:type="dxa"/>
          </w:tcPr>
          <w:p w:rsidR="00BF2025" w:rsidRPr="00134FD2" w:rsidRDefault="00BF2025" w:rsidP="00E64770">
            <w:pPr>
              <w:autoSpaceDE w:val="0"/>
              <w:autoSpaceDN w:val="0"/>
              <w:adjustRightInd w:val="0"/>
              <w:spacing w:after="0"/>
              <w:ind w:left="54"/>
              <w:rPr>
                <w:rFonts w:cs="Calibri"/>
                <w:color w:val="000000"/>
              </w:rPr>
            </w:pPr>
          </w:p>
        </w:tc>
      </w:tr>
      <w:tr w:rsidR="00BF2025" w:rsidRPr="00134FD2" w:rsidTr="000A3DB2">
        <w:tc>
          <w:tcPr>
            <w:tcW w:w="6062" w:type="dxa"/>
          </w:tcPr>
          <w:p w:rsidR="00BF2025" w:rsidRPr="00134FD2" w:rsidRDefault="00BF2025" w:rsidP="00E64770">
            <w:pPr>
              <w:spacing w:after="0"/>
              <w:rPr>
                <w:rFonts w:eastAsia="Times New Roman" w:cs="Calibri"/>
                <w:color w:val="000000"/>
                <w:lang w:val="sv-SE" w:eastAsia="fi-FI"/>
              </w:rPr>
            </w:pPr>
            <w:r w:rsidRPr="00134FD2">
              <w:rPr>
                <w:rFonts w:eastAsia="Times New Roman" w:cs="Times New Roman"/>
                <w:lang w:val="sv-SE" w:eastAsia="fi-FI"/>
              </w:rPr>
              <w:t>M1 uppmuntra eleven att använda sina kommunikations- och samarbetsfärdigheter i olika kommunikationssituationer i skolan och i vardagen samt stärka förmågan att lyssna och förstå det som sägs</w:t>
            </w:r>
          </w:p>
        </w:tc>
        <w:tc>
          <w:tcPr>
            <w:tcW w:w="1843"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I1</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K2, K4</w:t>
            </w:r>
          </w:p>
        </w:tc>
      </w:tr>
      <w:tr w:rsidR="00BF2025" w:rsidRPr="00134FD2" w:rsidTr="000A3DB2">
        <w:tc>
          <w:tcPr>
            <w:tcW w:w="6062" w:type="dxa"/>
          </w:tcPr>
          <w:p w:rsidR="00BF2025" w:rsidRPr="00134FD2" w:rsidRDefault="00BF2025" w:rsidP="00E64770">
            <w:pPr>
              <w:spacing w:after="0"/>
              <w:contextualSpacing/>
              <w:rPr>
                <w:rFonts w:eastAsia="Calibri" w:cs="Times New Roman"/>
                <w:color w:val="000000"/>
                <w:lang w:val="sv-SE"/>
              </w:rPr>
            </w:pPr>
            <w:r w:rsidRPr="00134FD2">
              <w:rPr>
                <w:rFonts w:eastAsia="Calibri" w:cs="Times New Roman"/>
                <w:lang w:val="sv-SE"/>
              </w:rPr>
              <w:t>M2 träna och uppmuntra eleven att berätta om sina tankar och känslor och att diskutera olika ämnen samt stärka ordförrådet och de uttryckssätt som behövs för det</w:t>
            </w:r>
          </w:p>
        </w:tc>
        <w:tc>
          <w:tcPr>
            <w:tcW w:w="1843" w:type="dxa"/>
          </w:tcPr>
          <w:p w:rsidR="00BF2025" w:rsidRPr="00134FD2" w:rsidRDefault="00BF2025" w:rsidP="00E64770">
            <w:pPr>
              <w:spacing w:after="0"/>
            </w:pPr>
            <w:r w:rsidRPr="00134FD2">
              <w:t>I1</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K1, K2, K7</w:t>
            </w:r>
          </w:p>
        </w:tc>
      </w:tr>
      <w:tr w:rsidR="00BF2025" w:rsidRPr="00134FD2" w:rsidTr="000A3DB2">
        <w:tc>
          <w:tcPr>
            <w:tcW w:w="6062" w:type="dxa"/>
          </w:tcPr>
          <w:p w:rsidR="00BF2025" w:rsidRPr="00134FD2" w:rsidRDefault="00BF2025" w:rsidP="00E64770">
            <w:pPr>
              <w:spacing w:after="0"/>
              <w:contextualSpacing/>
              <w:rPr>
                <w:rFonts w:eastAsia="Calibri" w:cs="Times New Roman"/>
                <w:color w:val="000000"/>
                <w:lang w:val="sv-SE"/>
              </w:rPr>
            </w:pPr>
            <w:r w:rsidRPr="00134FD2">
              <w:rPr>
                <w:rFonts w:eastAsia="Calibri" w:cs="Times New Roman"/>
                <w:lang w:val="sv-SE"/>
              </w:rPr>
              <w:t>M3 uppmuntra eleven att utveckla sitt mod att uttrycka sig språkligt och kroppsligt samt stärka elevens fantasiförmåga genom att uppmuntra eleven att delta och uttrycka sig mångsidigt, även med hjälp av drama</w:t>
            </w:r>
          </w:p>
        </w:tc>
        <w:tc>
          <w:tcPr>
            <w:tcW w:w="1843" w:type="dxa"/>
          </w:tcPr>
          <w:p w:rsidR="00BF2025" w:rsidRPr="00134FD2" w:rsidRDefault="00BF2025" w:rsidP="00E64770">
            <w:pPr>
              <w:spacing w:after="0"/>
            </w:pPr>
            <w:r w:rsidRPr="00134FD2">
              <w:t>I1</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K1, K2, K7</w:t>
            </w:r>
          </w:p>
        </w:tc>
      </w:tr>
      <w:tr w:rsidR="00BF2025" w:rsidRPr="00134FD2" w:rsidTr="000A3DB2">
        <w:tc>
          <w:tcPr>
            <w:tcW w:w="6062" w:type="dxa"/>
          </w:tcPr>
          <w:p w:rsidR="00BF2025" w:rsidRPr="00134FD2" w:rsidRDefault="00BF2025" w:rsidP="00E64770">
            <w:pPr>
              <w:spacing w:after="0"/>
              <w:rPr>
                <w:b/>
                <w:color w:val="000000"/>
              </w:rPr>
            </w:pPr>
            <w:r w:rsidRPr="00134FD2">
              <w:rPr>
                <w:b/>
                <w:color w:val="000000"/>
              </w:rPr>
              <w:t>Att tolka texter</w:t>
            </w:r>
          </w:p>
        </w:tc>
        <w:tc>
          <w:tcPr>
            <w:tcW w:w="1843" w:type="dxa"/>
          </w:tcPr>
          <w:p w:rsidR="00BF2025" w:rsidRPr="00134FD2" w:rsidRDefault="00BF2025" w:rsidP="00E64770">
            <w:pPr>
              <w:spacing w:after="0"/>
            </w:pPr>
          </w:p>
        </w:tc>
        <w:tc>
          <w:tcPr>
            <w:tcW w:w="1734" w:type="dxa"/>
          </w:tcPr>
          <w:p w:rsidR="00BF2025" w:rsidRPr="00134FD2" w:rsidRDefault="00BF2025" w:rsidP="00E64770">
            <w:pPr>
              <w:autoSpaceDE w:val="0"/>
              <w:autoSpaceDN w:val="0"/>
              <w:adjustRightInd w:val="0"/>
              <w:spacing w:after="0"/>
              <w:ind w:left="54"/>
              <w:rPr>
                <w:rFonts w:cs="Calibri"/>
                <w:color w:val="000000"/>
              </w:rPr>
            </w:pPr>
          </w:p>
        </w:tc>
      </w:tr>
      <w:tr w:rsidR="00BF2025" w:rsidRPr="00134FD2" w:rsidTr="000A3DB2">
        <w:tc>
          <w:tcPr>
            <w:tcW w:w="6062" w:type="dxa"/>
          </w:tcPr>
          <w:p w:rsidR="00BF2025" w:rsidRPr="00134FD2" w:rsidRDefault="00BF2025" w:rsidP="00E64770">
            <w:pPr>
              <w:spacing w:after="0"/>
              <w:contextualSpacing/>
              <w:rPr>
                <w:rFonts w:eastAsia="Calibri" w:cs="Times New Roman"/>
                <w:lang w:val="sv-SE"/>
              </w:rPr>
            </w:pPr>
            <w:r w:rsidRPr="00134FD2">
              <w:rPr>
                <w:rFonts w:eastAsia="Calibri" w:cs="Times New Roman"/>
                <w:lang w:val="sv-SE"/>
              </w:rPr>
              <w:t xml:space="preserve">M4 motivera och handleda eleven att lära sig läsa och utveckla sitt ord- och begreppsförråd </w:t>
            </w:r>
          </w:p>
        </w:tc>
        <w:tc>
          <w:tcPr>
            <w:tcW w:w="1843" w:type="dxa"/>
          </w:tcPr>
          <w:p w:rsidR="00BF2025" w:rsidRPr="00134FD2" w:rsidRDefault="00BF2025" w:rsidP="00E64770">
            <w:pPr>
              <w:spacing w:after="0"/>
            </w:pPr>
            <w:r w:rsidRPr="00134FD2">
              <w:t>I2</w:t>
            </w:r>
          </w:p>
        </w:tc>
        <w:tc>
          <w:tcPr>
            <w:tcW w:w="1734" w:type="dxa"/>
          </w:tcPr>
          <w:p w:rsidR="00BF2025" w:rsidRPr="00134FD2" w:rsidRDefault="00BF2025" w:rsidP="00E64770">
            <w:pPr>
              <w:autoSpaceDE w:val="0"/>
              <w:autoSpaceDN w:val="0"/>
              <w:adjustRightInd w:val="0"/>
              <w:spacing w:after="0"/>
              <w:ind w:left="54"/>
              <w:rPr>
                <w:color w:val="000000"/>
              </w:rPr>
            </w:pPr>
            <w:r w:rsidRPr="00134FD2">
              <w:rPr>
                <w:color w:val="000000"/>
              </w:rPr>
              <w:t>K1, K2, K4</w:t>
            </w:r>
          </w:p>
        </w:tc>
      </w:tr>
      <w:tr w:rsidR="00BF2025" w:rsidRPr="00134FD2" w:rsidTr="000A3DB2">
        <w:tc>
          <w:tcPr>
            <w:tcW w:w="6062" w:type="dxa"/>
          </w:tcPr>
          <w:p w:rsidR="00BF2025" w:rsidRPr="00134FD2" w:rsidRDefault="00BF2025" w:rsidP="00E64770">
            <w:pPr>
              <w:spacing w:after="0"/>
              <w:contextualSpacing/>
              <w:rPr>
                <w:rFonts w:eastAsia="Calibri" w:cs="Times New Roman"/>
                <w:color w:val="000000"/>
                <w:lang w:val="sv-SE"/>
              </w:rPr>
            </w:pPr>
            <w:r w:rsidRPr="00134FD2">
              <w:rPr>
                <w:rFonts w:eastAsia="Calibri" w:cs="Times New Roman"/>
                <w:lang w:val="sv-SE"/>
              </w:rPr>
              <w:t>M5 uppmuntra eleven att läsa och diskutera texter och litteratur som lämpar sig för åldern och språkkunskaperna</w:t>
            </w:r>
          </w:p>
        </w:tc>
        <w:tc>
          <w:tcPr>
            <w:tcW w:w="1843" w:type="dxa"/>
          </w:tcPr>
          <w:p w:rsidR="00BF2025" w:rsidRPr="00134FD2" w:rsidRDefault="00BF2025" w:rsidP="00E64770">
            <w:pPr>
              <w:spacing w:after="0"/>
            </w:pPr>
            <w:r w:rsidRPr="00134FD2">
              <w:t>I2</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K2, K4</w:t>
            </w:r>
          </w:p>
        </w:tc>
      </w:tr>
      <w:tr w:rsidR="00BF2025" w:rsidRPr="00134FD2" w:rsidTr="000A3DB2">
        <w:tc>
          <w:tcPr>
            <w:tcW w:w="6062" w:type="dxa"/>
          </w:tcPr>
          <w:p w:rsidR="00BF2025" w:rsidRPr="00134FD2" w:rsidRDefault="00BF2025" w:rsidP="00E64770">
            <w:pPr>
              <w:spacing w:after="0"/>
              <w:rPr>
                <w:b/>
                <w:color w:val="000000"/>
              </w:rPr>
            </w:pPr>
            <w:r w:rsidRPr="00134FD2">
              <w:rPr>
                <w:b/>
                <w:color w:val="000000"/>
              </w:rPr>
              <w:t>Att producera texter</w:t>
            </w:r>
          </w:p>
        </w:tc>
        <w:tc>
          <w:tcPr>
            <w:tcW w:w="1843" w:type="dxa"/>
          </w:tcPr>
          <w:p w:rsidR="00BF2025" w:rsidRPr="00134FD2" w:rsidRDefault="00BF2025" w:rsidP="00E64770">
            <w:pPr>
              <w:spacing w:after="0"/>
            </w:pPr>
          </w:p>
        </w:tc>
        <w:tc>
          <w:tcPr>
            <w:tcW w:w="1734" w:type="dxa"/>
          </w:tcPr>
          <w:p w:rsidR="00BF2025" w:rsidRPr="00134FD2" w:rsidRDefault="00BF2025" w:rsidP="00E64770">
            <w:pPr>
              <w:autoSpaceDE w:val="0"/>
              <w:autoSpaceDN w:val="0"/>
              <w:adjustRightInd w:val="0"/>
              <w:spacing w:after="0"/>
              <w:ind w:left="54"/>
              <w:rPr>
                <w:rFonts w:cs="Calibri"/>
                <w:color w:val="000000"/>
              </w:rPr>
            </w:pPr>
          </w:p>
        </w:tc>
      </w:tr>
      <w:tr w:rsidR="00BF2025" w:rsidRPr="00134FD2" w:rsidTr="000A3DB2">
        <w:tc>
          <w:tcPr>
            <w:tcW w:w="6062" w:type="dxa"/>
          </w:tcPr>
          <w:p w:rsidR="00BF2025" w:rsidRPr="00134FD2" w:rsidRDefault="00BF2025" w:rsidP="00E64770">
            <w:pPr>
              <w:spacing w:after="0"/>
              <w:contextualSpacing/>
              <w:rPr>
                <w:rFonts w:eastAsia="Calibri" w:cs="Times New Roman"/>
                <w:color w:val="000000"/>
                <w:lang w:val="sv-SE"/>
              </w:rPr>
            </w:pPr>
            <w:r w:rsidRPr="00134FD2">
              <w:rPr>
                <w:rFonts w:eastAsia="Calibri" w:cs="Times New Roman"/>
                <w:lang w:val="sv-SE"/>
              </w:rPr>
              <w:t>M6 handleda eleven att träna produktion av olika textgenrer och att behärska de ord och språkstrukturer som behövs i dem</w:t>
            </w:r>
          </w:p>
        </w:tc>
        <w:tc>
          <w:tcPr>
            <w:tcW w:w="1843" w:type="dxa"/>
          </w:tcPr>
          <w:p w:rsidR="00BF2025" w:rsidRPr="00134FD2" w:rsidRDefault="00BF2025" w:rsidP="00E64770">
            <w:pPr>
              <w:spacing w:after="0"/>
            </w:pPr>
            <w:r w:rsidRPr="00134FD2">
              <w:t>I3</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K2, K4</w:t>
            </w:r>
          </w:p>
        </w:tc>
      </w:tr>
      <w:tr w:rsidR="00BF2025" w:rsidRPr="00134FD2" w:rsidTr="000A3DB2">
        <w:tc>
          <w:tcPr>
            <w:tcW w:w="6062" w:type="dxa"/>
          </w:tcPr>
          <w:p w:rsidR="00BF2025" w:rsidRPr="00134FD2" w:rsidRDefault="00BF2025" w:rsidP="00E64770">
            <w:pPr>
              <w:spacing w:after="0"/>
              <w:contextualSpacing/>
              <w:rPr>
                <w:rFonts w:eastAsia="Calibri" w:cs="Times New Roman"/>
                <w:color w:val="000000"/>
                <w:lang w:val="sv-SE"/>
              </w:rPr>
            </w:pPr>
            <w:r w:rsidRPr="00134FD2">
              <w:rPr>
                <w:rFonts w:eastAsia="Calibri" w:cs="Times New Roman"/>
                <w:lang w:val="sv-SE"/>
              </w:rPr>
              <w:t>M7 handleda eleven att träna att skriva för hand och att använda tangentbord samt att planera och producera texter</w:t>
            </w:r>
          </w:p>
        </w:tc>
        <w:tc>
          <w:tcPr>
            <w:tcW w:w="1843" w:type="dxa"/>
          </w:tcPr>
          <w:p w:rsidR="00BF2025" w:rsidRPr="00134FD2" w:rsidRDefault="00BF2025" w:rsidP="00E64770">
            <w:pPr>
              <w:spacing w:after="0"/>
            </w:pPr>
            <w:r w:rsidRPr="00134FD2">
              <w:t>I3</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K4, K5</w:t>
            </w:r>
          </w:p>
        </w:tc>
      </w:tr>
      <w:tr w:rsidR="00BF2025" w:rsidRPr="00134FD2" w:rsidTr="000A3DB2">
        <w:tc>
          <w:tcPr>
            <w:tcW w:w="6062" w:type="dxa"/>
          </w:tcPr>
          <w:p w:rsidR="00BF2025" w:rsidRPr="00134FD2" w:rsidRDefault="00BF2025" w:rsidP="00E64770">
            <w:pPr>
              <w:spacing w:after="0"/>
              <w:contextualSpacing/>
              <w:rPr>
                <w:rFonts w:eastAsia="Calibri" w:cs="Times New Roman"/>
                <w:color w:val="000000"/>
                <w:lang w:val="sv-SE"/>
              </w:rPr>
            </w:pPr>
            <w:r w:rsidRPr="00134FD2">
              <w:rPr>
                <w:rFonts w:eastAsia="Calibri" w:cs="Times New Roman"/>
                <w:lang w:val="sv-SE"/>
              </w:rPr>
              <w:t>M8 uppmuntra eleven att träna grunderna i rättstavning</w:t>
            </w:r>
          </w:p>
        </w:tc>
        <w:tc>
          <w:tcPr>
            <w:tcW w:w="1843" w:type="dxa"/>
          </w:tcPr>
          <w:p w:rsidR="00BF2025" w:rsidRPr="00134FD2" w:rsidRDefault="00BF2025" w:rsidP="00E64770">
            <w:pPr>
              <w:spacing w:after="0"/>
            </w:pPr>
            <w:r w:rsidRPr="00134FD2">
              <w:t>I3</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K1, K4, K5</w:t>
            </w:r>
          </w:p>
        </w:tc>
      </w:tr>
      <w:tr w:rsidR="00BF2025" w:rsidRPr="004D55D7" w:rsidTr="000A3DB2">
        <w:tc>
          <w:tcPr>
            <w:tcW w:w="6062" w:type="dxa"/>
          </w:tcPr>
          <w:p w:rsidR="00BF2025" w:rsidRPr="00134FD2" w:rsidRDefault="00BF2025" w:rsidP="00E64770">
            <w:pPr>
              <w:autoSpaceDE w:val="0"/>
              <w:autoSpaceDN w:val="0"/>
              <w:adjustRightInd w:val="0"/>
              <w:spacing w:after="0"/>
              <w:rPr>
                <w:rFonts w:cs="Calibri"/>
                <w:b/>
                <w:color w:val="000000"/>
                <w:lang w:val="sv-SE"/>
              </w:rPr>
            </w:pPr>
            <w:r w:rsidRPr="00134FD2">
              <w:rPr>
                <w:b/>
                <w:color w:val="000000"/>
                <w:lang w:val="sv-SE"/>
              </w:rPr>
              <w:t>Att förstå språk, litteratur och kultur</w:t>
            </w:r>
          </w:p>
        </w:tc>
        <w:tc>
          <w:tcPr>
            <w:tcW w:w="1843" w:type="dxa"/>
          </w:tcPr>
          <w:p w:rsidR="00BF2025" w:rsidRPr="00134FD2" w:rsidRDefault="00BF2025" w:rsidP="00E64770">
            <w:pPr>
              <w:spacing w:after="0"/>
              <w:rPr>
                <w:lang w:val="sv-SE"/>
              </w:rPr>
            </w:pPr>
          </w:p>
        </w:tc>
        <w:tc>
          <w:tcPr>
            <w:tcW w:w="1734" w:type="dxa"/>
          </w:tcPr>
          <w:p w:rsidR="00BF2025" w:rsidRPr="00134FD2" w:rsidRDefault="00BF2025" w:rsidP="00E64770">
            <w:pPr>
              <w:autoSpaceDE w:val="0"/>
              <w:autoSpaceDN w:val="0"/>
              <w:adjustRightInd w:val="0"/>
              <w:spacing w:after="0"/>
              <w:ind w:left="54"/>
              <w:rPr>
                <w:rFonts w:cs="Calibri"/>
                <w:color w:val="000000"/>
                <w:lang w:val="sv-SE"/>
              </w:rPr>
            </w:pPr>
          </w:p>
        </w:tc>
      </w:tr>
      <w:tr w:rsidR="00BF2025" w:rsidRPr="00134FD2" w:rsidTr="000A3DB2">
        <w:tc>
          <w:tcPr>
            <w:tcW w:w="6062" w:type="dxa"/>
          </w:tcPr>
          <w:p w:rsidR="00BF2025" w:rsidRPr="00134FD2" w:rsidRDefault="00BF2025" w:rsidP="00E64770">
            <w:pPr>
              <w:spacing w:after="0"/>
              <w:contextualSpacing/>
              <w:rPr>
                <w:rFonts w:eastAsia="Calibri" w:cs="Times New Roman"/>
                <w:color w:val="000000"/>
                <w:lang w:val="sv-SE"/>
              </w:rPr>
            </w:pPr>
            <w:r w:rsidRPr="00134FD2">
              <w:rPr>
                <w:rFonts w:eastAsia="Calibri" w:cs="Times New Roman"/>
                <w:lang w:val="sv-SE"/>
              </w:rPr>
              <w:t>M9 motivera eleven att utveckla sin språkmedvetenhet genom att iaktta olika varianter av talspråk i den närmaste omgivningen och hjälpa eleven att märka att det egna språkbruket kan påverka andras språkliga beteende</w:t>
            </w:r>
          </w:p>
        </w:tc>
        <w:tc>
          <w:tcPr>
            <w:tcW w:w="1843" w:type="dxa"/>
          </w:tcPr>
          <w:p w:rsidR="00BF2025" w:rsidRPr="00134FD2" w:rsidRDefault="00BF2025" w:rsidP="00E64770">
            <w:pPr>
              <w:spacing w:after="0"/>
            </w:pPr>
            <w:r w:rsidRPr="00134FD2">
              <w:t>I4</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K4, K6, K7</w:t>
            </w:r>
          </w:p>
        </w:tc>
      </w:tr>
      <w:tr w:rsidR="00BF2025" w:rsidRPr="00134FD2" w:rsidTr="000A3DB2">
        <w:tc>
          <w:tcPr>
            <w:tcW w:w="6062" w:type="dxa"/>
          </w:tcPr>
          <w:p w:rsidR="00BF2025" w:rsidRPr="00134FD2" w:rsidRDefault="00BF2025" w:rsidP="00E64770">
            <w:pPr>
              <w:spacing w:after="0"/>
              <w:contextualSpacing/>
              <w:rPr>
                <w:rFonts w:eastAsia="Calibri" w:cs="Times New Roman"/>
                <w:lang w:val="sv-SE"/>
              </w:rPr>
            </w:pPr>
            <w:r w:rsidRPr="00134FD2">
              <w:rPr>
                <w:rFonts w:eastAsia="Calibri" w:cs="Times New Roman"/>
                <w:lang w:val="sv-SE"/>
              </w:rPr>
              <w:t>M10 motivera eleven att lyssna på och läsa litteratur som lämpar sig för åldern och språkkunskaperna och handleda eleven att välja litteratur som intresserar samt lära eleven använda biblioteket och bli bekant med barnkultur</w:t>
            </w:r>
          </w:p>
        </w:tc>
        <w:tc>
          <w:tcPr>
            <w:tcW w:w="1843" w:type="dxa"/>
          </w:tcPr>
          <w:p w:rsidR="00BF2025" w:rsidRPr="00134FD2" w:rsidRDefault="00BF2025" w:rsidP="00E64770">
            <w:pPr>
              <w:spacing w:after="0"/>
            </w:pPr>
            <w:r w:rsidRPr="00134FD2">
              <w:t>I4</w:t>
            </w:r>
          </w:p>
        </w:tc>
        <w:tc>
          <w:tcPr>
            <w:tcW w:w="1734" w:type="dxa"/>
          </w:tcPr>
          <w:p w:rsidR="00BF2025" w:rsidRPr="00134FD2" w:rsidRDefault="00A108FC" w:rsidP="00E64770">
            <w:pPr>
              <w:autoSpaceDE w:val="0"/>
              <w:autoSpaceDN w:val="0"/>
              <w:adjustRightInd w:val="0"/>
              <w:spacing w:after="0"/>
              <w:ind w:left="54"/>
              <w:rPr>
                <w:color w:val="000000"/>
              </w:rPr>
            </w:pPr>
            <w:r w:rsidRPr="00134FD2">
              <w:rPr>
                <w:color w:val="000000"/>
              </w:rPr>
              <w:t>K2, K4</w:t>
            </w:r>
          </w:p>
        </w:tc>
      </w:tr>
      <w:tr w:rsidR="00BF2025" w:rsidRPr="00134FD2" w:rsidTr="000A3DB2">
        <w:tc>
          <w:tcPr>
            <w:tcW w:w="6062" w:type="dxa"/>
          </w:tcPr>
          <w:p w:rsidR="00BF2025" w:rsidRPr="00134FD2" w:rsidRDefault="00BF2025" w:rsidP="00E64770">
            <w:pPr>
              <w:spacing w:after="0"/>
              <w:contextualSpacing/>
              <w:rPr>
                <w:rFonts w:eastAsia="Calibri" w:cs="Times New Roman"/>
                <w:color w:val="000000"/>
                <w:lang w:val="sv-SE"/>
              </w:rPr>
            </w:pPr>
            <w:r w:rsidRPr="00134FD2">
              <w:rPr>
                <w:rFonts w:eastAsia="Calibri" w:cs="Times New Roman"/>
                <w:lang w:val="sv-SE"/>
              </w:rPr>
              <w:t>M11 handleda eleven att känna igen och uppskatta olika språk och kulturer i sin miljö och att kunna sätta sig in i olika människors situationer och livsskeden</w:t>
            </w:r>
          </w:p>
        </w:tc>
        <w:tc>
          <w:tcPr>
            <w:tcW w:w="1843" w:type="dxa"/>
          </w:tcPr>
          <w:p w:rsidR="00BF2025" w:rsidRPr="00134FD2" w:rsidRDefault="00BF2025" w:rsidP="00E64770">
            <w:pPr>
              <w:spacing w:after="0"/>
            </w:pPr>
            <w:r w:rsidRPr="00134FD2">
              <w:t>I4</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K2</w:t>
            </w:r>
          </w:p>
        </w:tc>
      </w:tr>
      <w:tr w:rsidR="00BF2025" w:rsidRPr="004D55D7" w:rsidTr="000A3DB2">
        <w:tc>
          <w:tcPr>
            <w:tcW w:w="6062" w:type="dxa"/>
          </w:tcPr>
          <w:p w:rsidR="00BF2025" w:rsidRPr="00134FD2" w:rsidRDefault="00BF2025" w:rsidP="00E64770">
            <w:pPr>
              <w:spacing w:after="0"/>
              <w:rPr>
                <w:b/>
                <w:color w:val="000000"/>
                <w:lang w:val="sv-SE"/>
              </w:rPr>
            </w:pPr>
            <w:r w:rsidRPr="00134FD2">
              <w:rPr>
                <w:b/>
                <w:color w:val="000000"/>
                <w:lang w:val="sv-SE"/>
              </w:rPr>
              <w:t>Att använda språket som stöd för allt lärande</w:t>
            </w:r>
          </w:p>
        </w:tc>
        <w:tc>
          <w:tcPr>
            <w:tcW w:w="1843" w:type="dxa"/>
          </w:tcPr>
          <w:p w:rsidR="00BF2025" w:rsidRPr="00134FD2" w:rsidRDefault="00BF2025" w:rsidP="00E64770">
            <w:pPr>
              <w:spacing w:after="0"/>
              <w:rPr>
                <w:lang w:val="sv-SE"/>
              </w:rPr>
            </w:pPr>
          </w:p>
        </w:tc>
        <w:tc>
          <w:tcPr>
            <w:tcW w:w="1734" w:type="dxa"/>
          </w:tcPr>
          <w:p w:rsidR="00BF2025" w:rsidRPr="00134FD2" w:rsidRDefault="00BF2025" w:rsidP="00E64770">
            <w:pPr>
              <w:autoSpaceDE w:val="0"/>
              <w:autoSpaceDN w:val="0"/>
              <w:adjustRightInd w:val="0"/>
              <w:spacing w:after="0"/>
              <w:ind w:left="54"/>
              <w:rPr>
                <w:rFonts w:cs="Calibri"/>
                <w:color w:val="000000"/>
                <w:lang w:val="sv-SE"/>
              </w:rPr>
            </w:pPr>
          </w:p>
        </w:tc>
      </w:tr>
      <w:tr w:rsidR="00BF2025" w:rsidRPr="00134FD2" w:rsidTr="000A3DB2">
        <w:tc>
          <w:tcPr>
            <w:tcW w:w="6062" w:type="dxa"/>
          </w:tcPr>
          <w:p w:rsidR="00BF2025" w:rsidRPr="00134FD2" w:rsidRDefault="00BF2025" w:rsidP="00E64770">
            <w:pPr>
              <w:spacing w:after="0"/>
              <w:contextualSpacing/>
              <w:rPr>
                <w:rFonts w:eastAsia="Calibri" w:cs="Times New Roman"/>
                <w:lang w:val="sv-SE"/>
              </w:rPr>
            </w:pPr>
            <w:r w:rsidRPr="00134FD2">
              <w:rPr>
                <w:rFonts w:eastAsia="Calibri" w:cs="Times New Roman"/>
                <w:lang w:val="sv-SE"/>
              </w:rPr>
              <w:t>M12 hjälpa eleven att utveckla en positiv uppfattning om sig själv och sitt sätt att kommunicera, läsa, skriva och lära sig språk</w:t>
            </w:r>
          </w:p>
        </w:tc>
        <w:tc>
          <w:tcPr>
            <w:tcW w:w="1843" w:type="dxa"/>
          </w:tcPr>
          <w:p w:rsidR="00BF2025" w:rsidRPr="00134FD2" w:rsidRDefault="00BF2025" w:rsidP="00E64770">
            <w:pPr>
              <w:spacing w:after="0"/>
            </w:pPr>
            <w:r w:rsidRPr="00134FD2">
              <w:t>I5</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K1, K2, K4</w:t>
            </w:r>
          </w:p>
        </w:tc>
      </w:tr>
      <w:tr w:rsidR="00BF2025" w:rsidRPr="00134FD2" w:rsidTr="000A3DB2">
        <w:tc>
          <w:tcPr>
            <w:tcW w:w="6062" w:type="dxa"/>
          </w:tcPr>
          <w:p w:rsidR="00BF2025" w:rsidRPr="00134FD2" w:rsidRDefault="00BF2025" w:rsidP="00E64770">
            <w:pPr>
              <w:spacing w:after="0"/>
              <w:contextualSpacing/>
              <w:rPr>
                <w:rFonts w:eastAsia="Calibri" w:cs="Times New Roman"/>
                <w:lang w:val="sv-SE"/>
              </w:rPr>
            </w:pPr>
            <w:r w:rsidRPr="00134FD2">
              <w:rPr>
                <w:rFonts w:eastAsia="Calibri" w:cs="Times New Roman"/>
                <w:lang w:val="sv-SE"/>
              </w:rPr>
              <w:t>M13 handleda eleven att utveckla sina språkfärdigheter i olika läroämnen och att studera i skolan viktiga textgenrer och genretypiska drag</w:t>
            </w:r>
          </w:p>
        </w:tc>
        <w:tc>
          <w:tcPr>
            <w:tcW w:w="1843" w:type="dxa"/>
          </w:tcPr>
          <w:p w:rsidR="00BF2025" w:rsidRPr="00134FD2" w:rsidRDefault="00BF2025" w:rsidP="00E64770">
            <w:pPr>
              <w:spacing w:after="0"/>
            </w:pPr>
            <w:r w:rsidRPr="00134FD2">
              <w:t>I5</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K1, K2, K4</w:t>
            </w:r>
          </w:p>
        </w:tc>
      </w:tr>
      <w:tr w:rsidR="00BF2025" w:rsidRPr="00134FD2" w:rsidTr="000A3DB2">
        <w:tc>
          <w:tcPr>
            <w:tcW w:w="6062" w:type="dxa"/>
          </w:tcPr>
          <w:p w:rsidR="00BF2025" w:rsidRPr="00134FD2" w:rsidRDefault="00BF2025" w:rsidP="00E64770">
            <w:pPr>
              <w:spacing w:after="0"/>
              <w:contextualSpacing/>
              <w:rPr>
                <w:rFonts w:eastAsia="Calibri" w:cs="Times New Roman"/>
                <w:lang w:val="sv-SE"/>
              </w:rPr>
            </w:pPr>
            <w:r w:rsidRPr="00134FD2">
              <w:rPr>
                <w:rFonts w:eastAsia="Calibri" w:cs="Times New Roman"/>
                <w:lang w:val="sv-SE"/>
              </w:rPr>
              <w:t>M14 handleda eleven att observera sitt eget språkbruk och att utvärdera sitt eget språklärande</w:t>
            </w:r>
          </w:p>
        </w:tc>
        <w:tc>
          <w:tcPr>
            <w:tcW w:w="1843" w:type="dxa"/>
          </w:tcPr>
          <w:p w:rsidR="00BF2025" w:rsidRPr="00134FD2" w:rsidRDefault="00BF2025" w:rsidP="00E64770">
            <w:pPr>
              <w:spacing w:after="0"/>
            </w:pPr>
            <w:r w:rsidRPr="00134FD2">
              <w:t>I5</w:t>
            </w:r>
          </w:p>
        </w:tc>
        <w:tc>
          <w:tcPr>
            <w:tcW w:w="1734" w:type="dxa"/>
          </w:tcPr>
          <w:p w:rsidR="00BF2025" w:rsidRPr="00134FD2" w:rsidRDefault="00BF2025" w:rsidP="00E64770">
            <w:pPr>
              <w:autoSpaceDE w:val="0"/>
              <w:autoSpaceDN w:val="0"/>
              <w:adjustRightInd w:val="0"/>
              <w:spacing w:after="0"/>
              <w:ind w:left="54"/>
              <w:rPr>
                <w:rFonts w:cs="Calibri"/>
                <w:color w:val="000000"/>
              </w:rPr>
            </w:pPr>
            <w:r w:rsidRPr="00134FD2">
              <w:rPr>
                <w:color w:val="000000"/>
              </w:rPr>
              <w:t>K1, K2, K4</w:t>
            </w:r>
          </w:p>
        </w:tc>
      </w:tr>
    </w:tbl>
    <w:p w:rsidR="00BF2025" w:rsidRPr="00134FD2" w:rsidRDefault="00BF2025" w:rsidP="00BF2025">
      <w:pPr>
        <w:autoSpaceDE w:val="0"/>
        <w:autoSpaceDN w:val="0"/>
        <w:adjustRightInd w:val="0"/>
        <w:spacing w:after="0"/>
        <w:rPr>
          <w:rFonts w:cs="Calibri"/>
          <w:b/>
          <w:color w:val="000000"/>
          <w:lang w:val="sv-SE"/>
        </w:rPr>
      </w:pPr>
      <w:r w:rsidRPr="00134FD2">
        <w:rPr>
          <w:rFonts w:cs="Calibri"/>
          <w:color w:val="000000"/>
          <w:lang w:val="sv-SE"/>
        </w:rPr>
        <w:br w:type="textWrapping" w:clear="all"/>
      </w:r>
      <w:r w:rsidRPr="00134FD2">
        <w:rPr>
          <w:b/>
          <w:lang w:val="sv-SE"/>
        </w:rPr>
        <w:t>Centralt i</w:t>
      </w:r>
      <w:r w:rsidRPr="00134FD2">
        <w:rPr>
          <w:b/>
          <w:color w:val="000000"/>
          <w:lang w:val="sv-SE"/>
        </w:rPr>
        <w:t xml:space="preserve">nnehåll som anknyter till målen för lärokursen svenska som andraspråk och litteratur i årskurs 1–2 </w:t>
      </w:r>
    </w:p>
    <w:p w:rsidR="00BF2025" w:rsidRPr="00134FD2" w:rsidRDefault="00BF2025" w:rsidP="00BF2025">
      <w:pPr>
        <w:autoSpaceDE w:val="0"/>
        <w:autoSpaceDN w:val="0"/>
        <w:adjustRightInd w:val="0"/>
        <w:spacing w:after="0"/>
        <w:rPr>
          <w:rFonts w:cs="Calibri"/>
          <w:b/>
          <w:color w:val="000000"/>
          <w:lang w:val="sv-SE"/>
        </w:rPr>
      </w:pPr>
    </w:p>
    <w:p w:rsidR="00BF2025" w:rsidRPr="00134FD2" w:rsidRDefault="00BF2025" w:rsidP="00BF2025">
      <w:pPr>
        <w:autoSpaceDE w:val="0"/>
        <w:autoSpaceDN w:val="0"/>
        <w:adjustRightInd w:val="0"/>
        <w:spacing w:after="0"/>
        <w:jc w:val="both"/>
        <w:rPr>
          <w:rFonts w:cs="Calibri"/>
          <w:color w:val="000000"/>
          <w:lang w:val="sv-SE"/>
        </w:rPr>
      </w:pPr>
      <w:r w:rsidRPr="00134FD2">
        <w:rPr>
          <w:rFonts w:cs="Calibri"/>
          <w:color w:val="000000"/>
          <w:lang w:val="sv-SE"/>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elevernas erfarenheter och lokala möjligheter. Innehållet formas till helheter för de olika årskurserna.    </w:t>
      </w:r>
    </w:p>
    <w:p w:rsidR="00BF2025" w:rsidRPr="00134FD2" w:rsidRDefault="00BF2025" w:rsidP="00BF2025">
      <w:pPr>
        <w:autoSpaceDE w:val="0"/>
        <w:autoSpaceDN w:val="0"/>
        <w:adjustRightInd w:val="0"/>
        <w:spacing w:after="0"/>
        <w:rPr>
          <w:rFonts w:cs="Calibri"/>
          <w:b/>
          <w:color w:val="000000"/>
          <w:lang w:val="sv-SE"/>
        </w:rPr>
      </w:pPr>
    </w:p>
    <w:p w:rsidR="00BF2025" w:rsidRPr="00134FD2" w:rsidRDefault="00BF2025" w:rsidP="00BF2025">
      <w:pPr>
        <w:autoSpaceDE w:val="0"/>
        <w:autoSpaceDN w:val="0"/>
        <w:adjustRightInd w:val="0"/>
        <w:spacing w:after="0"/>
        <w:jc w:val="both"/>
        <w:rPr>
          <w:lang w:val="sv-SE"/>
        </w:rPr>
      </w:pPr>
      <w:r w:rsidRPr="00134FD2">
        <w:rPr>
          <w:rFonts w:cs="Calibri"/>
          <w:b/>
          <w:color w:val="000000"/>
          <w:lang w:val="sv-SE"/>
        </w:rPr>
        <w:t>I1 Att kommunicera</w:t>
      </w:r>
      <w:r w:rsidRPr="00134FD2">
        <w:rPr>
          <w:b/>
          <w:lang w:val="sv-SE"/>
        </w:rPr>
        <w:t xml:space="preserve">: </w:t>
      </w:r>
      <w:r w:rsidRPr="00134FD2">
        <w:rPr>
          <w:lang w:val="sv-SE"/>
        </w:rPr>
        <w:t xml:space="preserve">Eleverna tränar artigt språkbruk, att fråga, svara, begära, berätta, uttrycka åsikter och berätta om sina känslor i olika situationer i vardagen och i skolan. Eleverna övar sig på att lägga märke till hur språket fungerar i olika situationer: artighetsfraser, åsikts- och känsloyttringar, frågeformulering samt att ange nutid och förfluten tid i berättelser. Eleverna tränar uttal, hörförståelse och att lyssna och lära sig av andra. Roll- och teaterlekar samt andra interaktiva övningar utnyttjas i samband med att sagor, berättelser, ramsor och faktatexter behandlas i undervisningen. </w:t>
      </w:r>
    </w:p>
    <w:p w:rsidR="00BF2025" w:rsidRPr="00134FD2" w:rsidRDefault="00BF2025" w:rsidP="00BF2025">
      <w:pPr>
        <w:autoSpaceDE w:val="0"/>
        <w:autoSpaceDN w:val="0"/>
        <w:adjustRightInd w:val="0"/>
        <w:spacing w:after="0"/>
        <w:jc w:val="both"/>
        <w:rPr>
          <w:rFonts w:cs="Calibri"/>
          <w:b/>
          <w:color w:val="000000"/>
          <w:lang w:val="sv-SE"/>
        </w:rPr>
      </w:pPr>
      <w:r w:rsidRPr="00134FD2">
        <w:rPr>
          <w:rFonts w:cs="Calibri"/>
          <w:b/>
          <w:color w:val="000000"/>
          <w:lang w:val="sv-SE"/>
        </w:rPr>
        <w:t xml:space="preserve"> </w:t>
      </w:r>
    </w:p>
    <w:p w:rsidR="00BF2025" w:rsidRPr="00134FD2" w:rsidRDefault="00BF2025" w:rsidP="00BF2025">
      <w:pPr>
        <w:autoSpaceDE w:val="0"/>
        <w:autoSpaceDN w:val="0"/>
        <w:adjustRightInd w:val="0"/>
        <w:spacing w:after="0"/>
        <w:jc w:val="both"/>
        <w:rPr>
          <w:lang w:val="sv-SE"/>
        </w:rPr>
      </w:pPr>
      <w:r w:rsidRPr="00134FD2">
        <w:rPr>
          <w:rFonts w:cs="Calibri"/>
          <w:b/>
          <w:color w:val="000000"/>
          <w:lang w:val="sv-SE"/>
        </w:rPr>
        <w:t>I2 Att tolka texter:</w:t>
      </w:r>
      <w:r w:rsidRPr="00134FD2">
        <w:rPr>
          <w:lang w:val="sv-SE"/>
        </w:rPr>
        <w:t xml:space="preserve"> Elevernas läsfärdigheter och läsförståelse främjas genom användning av begreppen text, bild, rubrik, stycke, mening, punkt, ord, stavelse, bokstav och fonem. Eleverna tränar att läsa gemensamt och individuellt valda skönlitterära texter och faktatexter, undersöker vad de betyder och hur de är uppbyggda samt kopplar det lästa till de egna erfarenheterna och delar med sig av sina läsupplevelser. Eleverna arbetar bland annat med bilder, barnlitteratur och enkla fakta- och medietexter. Eleverna bekantar sig med olika sätt att uttrycka tid, ordningsföljd och miljö i synnerhet i berättande och beskrivande texter.  Eleverna tränar lässtrategier, vidgar ordförrådet och uttrycksförmågan och lär sig att känna igen berättelsens grundelement (huvudperson, plats, tid och händelseförlopp).</w:t>
      </w:r>
    </w:p>
    <w:p w:rsidR="00BF2025" w:rsidRPr="00134FD2" w:rsidRDefault="00BF2025" w:rsidP="00BF2025">
      <w:pPr>
        <w:autoSpaceDE w:val="0"/>
        <w:autoSpaceDN w:val="0"/>
        <w:adjustRightInd w:val="0"/>
        <w:spacing w:after="0"/>
        <w:jc w:val="both"/>
        <w:rPr>
          <w:rFonts w:cs="Calibri"/>
          <w:b/>
          <w:color w:val="000000"/>
          <w:lang w:val="sv-SE"/>
        </w:rPr>
      </w:pPr>
    </w:p>
    <w:p w:rsidR="00BF2025" w:rsidRPr="00134FD2" w:rsidRDefault="00BF2025" w:rsidP="00BF2025">
      <w:pPr>
        <w:autoSpaceDE w:val="0"/>
        <w:autoSpaceDN w:val="0"/>
        <w:adjustRightInd w:val="0"/>
        <w:spacing w:after="0"/>
        <w:jc w:val="both"/>
        <w:rPr>
          <w:rFonts w:cs="Calibri"/>
          <w:b/>
          <w:color w:val="000000"/>
          <w:lang w:val="sv-SE"/>
        </w:rPr>
      </w:pPr>
      <w:r w:rsidRPr="00134FD2">
        <w:rPr>
          <w:rFonts w:cs="Calibri"/>
          <w:b/>
          <w:color w:val="000000"/>
          <w:lang w:val="sv-SE"/>
        </w:rPr>
        <w:t>I3 Att producera texter</w:t>
      </w:r>
      <w:r w:rsidRPr="00134FD2">
        <w:rPr>
          <w:b/>
          <w:lang w:val="sv-SE"/>
        </w:rPr>
        <w:t>:</w:t>
      </w:r>
      <w:r w:rsidRPr="00134FD2">
        <w:rPr>
          <w:lang w:val="sv-SE"/>
        </w:rPr>
        <w:t xml:space="preserve"> Eleverna bekantar sig med olika textgenrer och deras typiska drag, såsom</w:t>
      </w:r>
      <w:r w:rsidRPr="00134FD2">
        <w:rPr>
          <w:rFonts w:cs="Calibri"/>
          <w:b/>
          <w:color w:val="000000"/>
          <w:lang w:val="sv-SE"/>
        </w:rPr>
        <w:t xml:space="preserve"> </w:t>
      </w:r>
      <w:r w:rsidRPr="00134FD2">
        <w:rPr>
          <w:rFonts w:cs="Calibri"/>
          <w:color w:val="000000"/>
          <w:lang w:val="sv-SE"/>
        </w:rPr>
        <w:t>ordförråd, fraseologi och språkliga strukturer.</w:t>
      </w:r>
      <w:r w:rsidRPr="00134FD2">
        <w:rPr>
          <w:rFonts w:cs="Calibri"/>
          <w:b/>
          <w:color w:val="000000"/>
          <w:lang w:val="sv-SE"/>
        </w:rPr>
        <w:t xml:space="preserve"> </w:t>
      </w:r>
      <w:r w:rsidRPr="00134FD2">
        <w:rPr>
          <w:lang w:val="sv-SE"/>
        </w:rPr>
        <w:t xml:space="preserve">Eleverna övar sig på att producera olika slags skrivna och talade texter både individuellt och tillsammans med andra. Skrivfärdigheterna tränas både för hand och på tangentbord. </w:t>
      </w:r>
    </w:p>
    <w:p w:rsidR="00BF2025" w:rsidRPr="00134FD2" w:rsidRDefault="00BF2025" w:rsidP="00BF2025">
      <w:pPr>
        <w:autoSpaceDE w:val="0"/>
        <w:autoSpaceDN w:val="0"/>
        <w:adjustRightInd w:val="0"/>
        <w:spacing w:after="0"/>
        <w:jc w:val="both"/>
        <w:rPr>
          <w:rFonts w:cs="Calibri"/>
          <w:b/>
          <w:color w:val="000000"/>
          <w:lang w:val="sv-SE"/>
        </w:rPr>
      </w:pPr>
    </w:p>
    <w:p w:rsidR="00BF2025" w:rsidRPr="00134FD2" w:rsidRDefault="00BF2025" w:rsidP="00BF2025">
      <w:pPr>
        <w:autoSpaceDE w:val="0"/>
        <w:autoSpaceDN w:val="0"/>
        <w:adjustRightInd w:val="0"/>
        <w:spacing w:after="0"/>
        <w:jc w:val="both"/>
        <w:rPr>
          <w:rFonts w:cs="Calibri"/>
          <w:b/>
          <w:color w:val="000000"/>
          <w:lang w:val="sv-SE"/>
        </w:rPr>
      </w:pPr>
      <w:r w:rsidRPr="00134FD2">
        <w:rPr>
          <w:rFonts w:cs="Calibri"/>
          <w:b/>
          <w:color w:val="000000"/>
          <w:lang w:val="sv-SE"/>
        </w:rPr>
        <w:t>I4 Att förstå språk, litteratur och kultur:</w:t>
      </w:r>
      <w:r w:rsidRPr="00134FD2">
        <w:rPr>
          <w:lang w:val="sv-SE"/>
        </w:rPr>
        <w:t xml:space="preserve"> Eleverna reflekterar över språkets och kulturens betydelser i olika kommunikationssituationer i skolan samt i olika texter som eleverna hör eller läser. Eleverna tränas att ge akt på olika språk och talspråkliga varianter i skolan, i medier och på fritiden. Eleverna övar sig att använda språkliga begrepp för att förstå hur en diskussion fungerar. Eleverna söker litteratur som intresserar och bekantar sig med berättelser, lekar och festtraditioner inom olika kulturer.</w:t>
      </w:r>
    </w:p>
    <w:p w:rsidR="00BF2025" w:rsidRPr="00134FD2" w:rsidRDefault="00BF2025" w:rsidP="00BF2025">
      <w:pPr>
        <w:autoSpaceDE w:val="0"/>
        <w:autoSpaceDN w:val="0"/>
        <w:adjustRightInd w:val="0"/>
        <w:spacing w:after="0"/>
        <w:jc w:val="both"/>
        <w:rPr>
          <w:rFonts w:cs="Calibri"/>
          <w:b/>
          <w:color w:val="000000"/>
          <w:lang w:val="sv-SE"/>
        </w:rPr>
      </w:pPr>
    </w:p>
    <w:p w:rsidR="00BF2025" w:rsidRPr="00134FD2" w:rsidRDefault="00BF2025" w:rsidP="00BF2025">
      <w:pPr>
        <w:autoSpaceDE w:val="0"/>
        <w:autoSpaceDN w:val="0"/>
        <w:adjustRightInd w:val="0"/>
        <w:spacing w:after="0"/>
        <w:jc w:val="both"/>
        <w:rPr>
          <w:rFonts w:cs="Calibri"/>
          <w:b/>
          <w:color w:val="000000"/>
          <w:lang w:val="sv-SE"/>
        </w:rPr>
      </w:pPr>
      <w:r w:rsidRPr="00134FD2">
        <w:rPr>
          <w:rFonts w:cs="Calibri"/>
          <w:b/>
          <w:color w:val="000000"/>
          <w:lang w:val="sv-SE"/>
        </w:rPr>
        <w:t xml:space="preserve">I5 Att använda språket som stöd för allt lärande: </w:t>
      </w:r>
      <w:r w:rsidRPr="00134FD2">
        <w:rPr>
          <w:lang w:val="sv-SE"/>
        </w:rPr>
        <w:t>Eleverna ges modeller för olika språksituationer som har med skolan och lärandet att göra och de får bekanta sig med texter i olika läroämnen.</w:t>
      </w:r>
      <w:r w:rsidRPr="00134FD2">
        <w:rPr>
          <w:rFonts w:cs="Calibri"/>
          <w:b/>
          <w:color w:val="000000"/>
          <w:lang w:val="sv-SE"/>
        </w:rPr>
        <w:t xml:space="preserve"> </w:t>
      </w:r>
      <w:r w:rsidRPr="00134FD2">
        <w:rPr>
          <w:lang w:val="sv-SE"/>
        </w:rPr>
        <w:t>Eleverna genomför enkla uppgifter i informationssökning med koppling till olika läroämnen, både självständigt och tillsammans med andra.</w:t>
      </w:r>
      <w:r w:rsidRPr="00134FD2">
        <w:rPr>
          <w:rFonts w:cs="Calibri"/>
          <w:color w:val="000000"/>
          <w:lang w:val="sv-SE"/>
        </w:rPr>
        <w:t xml:space="preserve"> Eleverna observerar sin omgivning, tolkar bilder och skriva texter samt tränar att förmedla information genom att berätta. </w:t>
      </w:r>
      <w:r w:rsidRPr="00134FD2">
        <w:rPr>
          <w:lang w:val="sv-SE"/>
        </w:rPr>
        <w:t>Eleverna övar sig att använda digitala verktyg för att skaffa information, för att lära sig och för att utvärdera sitt lärande.</w:t>
      </w:r>
      <w:r w:rsidRPr="00134FD2">
        <w:rPr>
          <w:rFonts w:cs="Calibri"/>
          <w:b/>
          <w:color w:val="000000"/>
          <w:lang w:val="sv-SE"/>
        </w:rPr>
        <w:t xml:space="preserve"> </w:t>
      </w:r>
      <w:r w:rsidRPr="00134FD2">
        <w:rPr>
          <w:lang w:val="sv-SE"/>
        </w:rPr>
        <w:t>Elevens kunskaper i det egna modersmålet används som stöd för lärandet.</w:t>
      </w:r>
    </w:p>
    <w:p w:rsidR="00203F5F" w:rsidRPr="00134FD2" w:rsidRDefault="00203F5F" w:rsidP="0042347E">
      <w:pPr>
        <w:spacing w:line="240" w:lineRule="auto"/>
        <w:jc w:val="both"/>
        <w:rPr>
          <w:color w:val="FF0000"/>
          <w:lang w:val="sv-SE"/>
        </w:rPr>
      </w:pPr>
    </w:p>
    <w:p w:rsidR="0042347E" w:rsidRPr="00134FD2"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133" w:name="_Toc387324262"/>
      <w:bookmarkStart w:id="134" w:name="_Toc398875667"/>
      <w:bookmarkStart w:id="135" w:name="_Toc403469365"/>
      <w:r w:rsidRPr="00134FD2">
        <w:rPr>
          <w:rFonts w:asciiTheme="majorHAnsi" w:eastAsiaTheme="majorEastAsia" w:hAnsiTheme="majorHAnsi" w:cstheme="majorBidi"/>
          <w:color w:val="243F60" w:themeColor="accent1" w:themeShade="7F"/>
        </w:rPr>
        <w:t>SUOMI SAAMENKIELISILLE</w:t>
      </w:r>
      <w:bookmarkEnd w:id="133"/>
      <w:bookmarkEnd w:id="134"/>
      <w:bookmarkEnd w:id="135"/>
      <w:r w:rsidRPr="00134FD2">
        <w:rPr>
          <w:rFonts w:asciiTheme="majorHAnsi" w:eastAsiaTheme="majorEastAsia" w:hAnsiTheme="majorHAnsi" w:cstheme="majorBidi"/>
          <w:color w:val="243F60" w:themeColor="accent1" w:themeShade="7F"/>
        </w:rPr>
        <w:br/>
      </w:r>
    </w:p>
    <w:p w:rsidR="0042347E" w:rsidRPr="00134FD2" w:rsidRDefault="0042347E" w:rsidP="0042347E">
      <w:pPr>
        <w:jc w:val="both"/>
      </w:pPr>
      <w:r w:rsidRPr="00134FD2">
        <w:t xml:space="preserve">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w:t>
      </w:r>
      <w:r w:rsidR="007D482E" w:rsidRPr="00134FD2">
        <w:t xml:space="preserve">ja </w:t>
      </w:r>
      <w:r w:rsidRPr="00134FD2">
        <w:t>saamenkielisessä yhteisössä. Paikallinen opetussuunnitelma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rsidR="00917C08" w:rsidRPr="00134FD2" w:rsidRDefault="00917C08" w:rsidP="00917C08">
      <w:pPr>
        <w:rPr>
          <w:rFonts w:asciiTheme="majorHAnsi" w:hAnsiTheme="majorHAnsi"/>
          <w:lang w:val="sv-SE"/>
        </w:rPr>
      </w:pPr>
      <w:bookmarkStart w:id="136" w:name="_Toc404778229"/>
      <w:r w:rsidRPr="00134FD2">
        <w:rPr>
          <w:rFonts w:asciiTheme="majorHAnsi" w:eastAsiaTheme="majorEastAsia" w:hAnsiTheme="majorHAnsi" w:cstheme="majorBidi"/>
          <w:color w:val="243F60" w:themeColor="accent1" w:themeShade="7F"/>
          <w:lang w:val="sv-SE"/>
        </w:rPr>
        <w:t>RUOTSI SAAMENKIELISILLE (SVENSKA FÖR SAMISKTALANDE</w:t>
      </w:r>
      <w:bookmarkEnd w:id="136"/>
      <w:r w:rsidRPr="00134FD2">
        <w:rPr>
          <w:rFonts w:asciiTheme="majorHAnsi" w:eastAsiaTheme="majorEastAsia" w:hAnsiTheme="majorHAnsi" w:cstheme="majorBidi"/>
          <w:color w:val="243F60" w:themeColor="accent1" w:themeShade="7F"/>
          <w:lang w:val="sv-SE"/>
        </w:rPr>
        <w:t>)</w:t>
      </w:r>
    </w:p>
    <w:p w:rsidR="00917C08" w:rsidRPr="00134FD2" w:rsidRDefault="00917C08" w:rsidP="00917C08">
      <w:pPr>
        <w:rPr>
          <w:rFonts w:ascii="Calibri" w:eastAsia="Calibri" w:hAnsi="Calibri" w:cs="Times New Roman"/>
          <w:lang w:val="sv-SE" w:eastAsia="sv-FI" w:bidi="sv-FI"/>
        </w:rPr>
      </w:pPr>
      <w:r w:rsidRPr="00134FD2">
        <w:rPr>
          <w:rFonts w:ascii="Calibri" w:eastAsia="Calibri" w:hAnsi="Calibri" w:cs="Times New Roman"/>
          <w:lang w:val="sv-SE" w:eastAsia="sv-FI"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42347E" w:rsidRPr="00134FD2" w:rsidRDefault="0042347E" w:rsidP="0042347E">
      <w:pPr>
        <w:keepNext/>
        <w:keepLines/>
        <w:tabs>
          <w:tab w:val="left" w:pos="6345"/>
        </w:tabs>
        <w:spacing w:before="200" w:after="0"/>
        <w:outlineLvl w:val="4"/>
        <w:rPr>
          <w:rFonts w:asciiTheme="majorHAnsi" w:eastAsiaTheme="majorEastAsia" w:hAnsiTheme="majorHAnsi" w:cstheme="majorBidi"/>
          <w:color w:val="243F60" w:themeColor="accent1" w:themeShade="7F"/>
        </w:rPr>
      </w:pPr>
      <w:bookmarkStart w:id="137" w:name="_Toc383595988"/>
      <w:bookmarkStart w:id="138" w:name="_Toc387324263"/>
      <w:bookmarkStart w:id="139" w:name="_Toc398875668"/>
      <w:bookmarkStart w:id="140" w:name="_Toc403469367"/>
      <w:r w:rsidRPr="00134FD2">
        <w:rPr>
          <w:rFonts w:asciiTheme="majorHAnsi" w:eastAsiaTheme="majorEastAsia" w:hAnsiTheme="majorHAnsi" w:cstheme="majorBidi"/>
          <w:color w:val="243F60" w:themeColor="accent1" w:themeShade="7F"/>
        </w:rPr>
        <w:t>SUOMI VIITTOMAKIELISILLE</w:t>
      </w:r>
      <w:bookmarkEnd w:id="137"/>
      <w:bookmarkEnd w:id="138"/>
      <w:bookmarkEnd w:id="139"/>
      <w:bookmarkEnd w:id="140"/>
      <w:r w:rsidRPr="00134FD2">
        <w:rPr>
          <w:rFonts w:asciiTheme="majorHAnsi" w:eastAsiaTheme="majorEastAsia" w:hAnsiTheme="majorHAnsi" w:cstheme="majorBidi"/>
          <w:color w:val="243F60" w:themeColor="accent1" w:themeShade="7F"/>
        </w:rPr>
        <w:br/>
      </w:r>
      <w:r w:rsidRPr="00134FD2">
        <w:rPr>
          <w:rFonts w:asciiTheme="majorHAnsi" w:eastAsiaTheme="majorEastAsia" w:hAnsiTheme="majorHAnsi" w:cstheme="majorBidi"/>
          <w:color w:val="243F60" w:themeColor="accent1" w:themeShade="7F"/>
        </w:rPr>
        <w:tab/>
      </w:r>
    </w:p>
    <w:p w:rsidR="0042347E" w:rsidRPr="00134FD2" w:rsidRDefault="0042347E" w:rsidP="0042347E">
      <w:pPr>
        <w:jc w:val="both"/>
        <w:rPr>
          <w:rFonts w:asciiTheme="majorHAnsi" w:eastAsiaTheme="majorEastAsia" w:hAnsiTheme="majorHAnsi" w:cstheme="majorBidi"/>
          <w:color w:val="243F60" w:themeColor="accent1" w:themeShade="7F"/>
        </w:rPr>
      </w:pPr>
      <w:r w:rsidRPr="00134FD2">
        <w:t xml:space="preserve">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w:t>
      </w:r>
      <w:r w:rsidR="00C75ED8" w:rsidRPr="00134FD2">
        <w:t xml:space="preserve">ja </w:t>
      </w:r>
      <w:r w:rsidRPr="00134FD2">
        <w:t>viittomakielisessä yhteisössä. Paikallinen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otetaan huomioon oppilaiden kielellinen ja kulttuurinen tausta sekä perheen ja muun ympäristön tarjoaman tuen määrä oppilaan suomen kielen kehittymiselle.</w:t>
      </w:r>
    </w:p>
    <w:p w:rsidR="0042347E" w:rsidRPr="00134FD2" w:rsidRDefault="0042347E" w:rsidP="0042347E">
      <w:pPr>
        <w:keepNext/>
        <w:keepLines/>
        <w:spacing w:before="200" w:after="0"/>
        <w:outlineLvl w:val="4"/>
        <w:rPr>
          <w:rFonts w:asciiTheme="majorHAnsi" w:eastAsiaTheme="majorEastAsia" w:hAnsiTheme="majorHAnsi" w:cstheme="majorBidi"/>
          <w:color w:val="243F60" w:themeColor="accent1" w:themeShade="7F"/>
          <w:lang w:val="sv-SE"/>
        </w:rPr>
      </w:pPr>
      <w:bookmarkStart w:id="141" w:name="_Toc383595989"/>
      <w:bookmarkStart w:id="142" w:name="_Toc387324264"/>
      <w:bookmarkStart w:id="143" w:name="_Toc398875669"/>
      <w:bookmarkStart w:id="144" w:name="_Toc403469368"/>
      <w:r w:rsidRPr="00134FD2">
        <w:rPr>
          <w:rFonts w:asciiTheme="majorHAnsi" w:eastAsiaTheme="majorEastAsia" w:hAnsiTheme="majorHAnsi" w:cstheme="majorBidi"/>
          <w:color w:val="243F60" w:themeColor="accent1" w:themeShade="7F"/>
          <w:lang w:val="sv-SE"/>
        </w:rPr>
        <w:t>RUOTSI VIITTOMAKIELISILLE</w:t>
      </w:r>
      <w:bookmarkEnd w:id="141"/>
      <w:bookmarkEnd w:id="142"/>
      <w:bookmarkEnd w:id="143"/>
      <w:bookmarkEnd w:id="144"/>
      <w:r w:rsidR="00917C08" w:rsidRPr="00134FD2">
        <w:rPr>
          <w:rFonts w:asciiTheme="majorHAnsi" w:eastAsiaTheme="majorEastAsia" w:hAnsiTheme="majorHAnsi" w:cstheme="majorBidi"/>
          <w:color w:val="243F60" w:themeColor="accent1" w:themeShade="7F"/>
          <w:lang w:val="sv-SE"/>
        </w:rPr>
        <w:t xml:space="preserve">  (SVENSKA FÖR TECKENSPRÅKIGA)</w:t>
      </w:r>
      <w:r w:rsidRPr="00134FD2">
        <w:rPr>
          <w:rFonts w:asciiTheme="majorHAnsi" w:eastAsiaTheme="majorEastAsia" w:hAnsiTheme="majorHAnsi" w:cstheme="majorBidi"/>
          <w:color w:val="243F60" w:themeColor="accent1" w:themeShade="7F"/>
          <w:lang w:val="sv-SE"/>
        </w:rPr>
        <w:br/>
      </w:r>
    </w:p>
    <w:p w:rsidR="0042347E" w:rsidRPr="00134FD2" w:rsidRDefault="00917C08" w:rsidP="00E64770">
      <w:pPr>
        <w:jc w:val="both"/>
        <w:rPr>
          <w:lang w:val="sv-SE"/>
        </w:rPr>
      </w:pPr>
      <w:r w:rsidRPr="00134FD2">
        <w:rPr>
          <w:lang w:val="sv-SE"/>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bookmarkStart w:id="145" w:name="_Toc398875670"/>
    </w:p>
    <w:p w:rsidR="00E64770" w:rsidRPr="00134FD2" w:rsidRDefault="00E64770" w:rsidP="00E64770">
      <w:pPr>
        <w:jc w:val="both"/>
        <w:rPr>
          <w:lang w:val="sv-SE"/>
        </w:rPr>
      </w:pPr>
    </w:p>
    <w:p w:rsidR="0042347E" w:rsidRPr="00134FD2" w:rsidRDefault="003B081F" w:rsidP="003B081F">
      <w:pPr>
        <w:pStyle w:val="Otsikko4"/>
      </w:pPr>
      <w:bookmarkStart w:id="146" w:name="_Toc403469369"/>
      <w:bookmarkStart w:id="147" w:name="_Toc413327102"/>
      <w:r w:rsidRPr="00134FD2">
        <w:t xml:space="preserve">13.4.2 </w:t>
      </w:r>
      <w:r w:rsidR="0042347E" w:rsidRPr="00134FD2">
        <w:t>TOINEN KOTIMAINEN KIELI</w:t>
      </w:r>
      <w:bookmarkEnd w:id="145"/>
      <w:bookmarkEnd w:id="146"/>
      <w:bookmarkEnd w:id="147"/>
    </w:p>
    <w:p w:rsidR="0042347E" w:rsidRPr="00134FD2" w:rsidRDefault="0042347E" w:rsidP="0042347E">
      <w:pPr>
        <w:jc w:val="both"/>
      </w:pPr>
      <w:r w:rsidRPr="00134FD2">
        <w:rPr>
          <w:b/>
        </w:rPr>
        <w:br/>
        <w:t>KIELIKASVATUS</w:t>
      </w:r>
      <w:r w:rsidRPr="00134FD2">
        <w:rPr>
          <w:b/>
        </w:rPr>
        <w:br/>
      </w:r>
      <w:r w:rsidRPr="00134FD2">
        <w:br/>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42347E" w:rsidRPr="00134FD2" w:rsidRDefault="0042347E" w:rsidP="0042347E">
      <w:pPr>
        <w:jc w:val="both"/>
      </w:pPr>
      <w:r w:rsidRPr="00134FD2">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kannustaa käyt</w:t>
      </w:r>
      <w:r w:rsidR="003A5A85" w:rsidRPr="00134FD2">
        <w:t>tämään vähäistäkin kielitaitoa</w:t>
      </w:r>
      <w:r w:rsidRPr="00134FD2">
        <w:t xml:space="preserve"> rohkeasti. Kielikasvatus edellyttää eri oppiaineiden yhteistyötä.</w:t>
      </w:r>
    </w:p>
    <w:p w:rsidR="0042347E" w:rsidRPr="00134FD2" w:rsidRDefault="0042347E" w:rsidP="0042347E">
      <w:pPr>
        <w:jc w:val="both"/>
        <w:rPr>
          <w:rFonts w:eastAsia="Times New Roman"/>
          <w:lang w:eastAsia="fi-FI"/>
        </w:rPr>
      </w:pPr>
      <w:r w:rsidRPr="00134FD2">
        <w:t>TOISEN</w:t>
      </w:r>
      <w:r w:rsidRPr="00134FD2">
        <w:rPr>
          <w:rFonts w:eastAsia="Times New Roman"/>
          <w:lang w:eastAsia="fi-FI"/>
        </w:rPr>
        <w:t xml:space="preserve"> KOTIMAISEN JA VIERAIDEN KIELTEN OPISKELUN MAHDOLLISUUDET</w:t>
      </w:r>
    </w:p>
    <w:p w:rsidR="0042347E" w:rsidRPr="00134FD2" w:rsidRDefault="0042347E" w:rsidP="0042347E">
      <w:pPr>
        <w:rPr>
          <w:rFonts w:eastAsia="Times New Roman" w:cs="Times New Roman"/>
          <w:color w:val="000000"/>
          <w:lang w:eastAsia="fi-FI"/>
        </w:rPr>
      </w:pPr>
      <w:r w:rsidRPr="00134FD2">
        <w:rPr>
          <w:rFonts w:eastAsia="Times New Roman" w:cs="Times New Roman"/>
          <w:color w:val="000000"/>
          <w:lang w:eastAsia="fi-FI"/>
        </w:rPr>
        <w:t>Oppilaan opinto-ohjelmaan kuuluu vähintään yksi pitkä ja yksi keskipitkä kielen oppimäärä. Näistä toinen on toinen kotimainen kieli (ruotsi tai suomi) ja toinen jokin vieras kieli tai saamen kieli. Pitkiä oppimääriä ovat A-oppimäärät sekä ruotsin ja suomen äidinkielenomaiset oppimäärät. Keskipitkiä oppimääriä ovat B1-oppimäärät.  Lisäksi opetuksen järjestäjä voi tarjota oppilaille valinnaisina ja vapaaehtoisina kieliopintoina eripituisia kielten oppimääriä.</w:t>
      </w:r>
    </w:p>
    <w:p w:rsidR="0042347E" w:rsidRPr="00134FD2" w:rsidRDefault="0042347E" w:rsidP="0042347E">
      <w:pPr>
        <w:jc w:val="both"/>
        <w:rPr>
          <w:rFonts w:eastAsia="Times New Roman" w:cs="Times New Roman"/>
          <w:color w:val="000000"/>
          <w:lang w:eastAsia="fi-FI"/>
        </w:rPr>
      </w:pPr>
      <w:r w:rsidRPr="00134FD2">
        <w:rPr>
          <w:rFonts w:eastAsia="Times New Roman" w:cs="Times New Roman"/>
          <w:color w:val="000000"/>
          <w:lang w:eastAsia="fi-FI"/>
        </w:rPr>
        <w:t>Toinen kotimainen kieli -oppiaineeseen on näissä perusteissa määritelty kuusi oppimäärää: ruotsin ja su</w:t>
      </w:r>
      <w:r w:rsidR="00254BDC" w:rsidRPr="00134FD2">
        <w:rPr>
          <w:rFonts w:eastAsia="Times New Roman" w:cs="Times New Roman"/>
          <w:color w:val="000000"/>
          <w:lang w:eastAsia="fi-FI"/>
        </w:rPr>
        <w:t xml:space="preserve">omen pitkä eli A-oppimäärä, </w:t>
      </w:r>
      <w:r w:rsidRPr="00134FD2">
        <w:rPr>
          <w:rFonts w:eastAsia="Times New Roman" w:cs="Times New Roman"/>
          <w:color w:val="000000"/>
          <w:lang w:eastAsia="fi-FI"/>
        </w:rPr>
        <w:t>ruotsin ja suomen</w:t>
      </w:r>
      <w:r w:rsidR="00537F64" w:rsidRPr="00134FD2">
        <w:rPr>
          <w:rFonts w:eastAsia="Times New Roman" w:cs="Times New Roman"/>
          <w:color w:val="000000"/>
          <w:lang w:eastAsia="fi-FI"/>
        </w:rPr>
        <w:t xml:space="preserve"> </w:t>
      </w:r>
      <w:r w:rsidRPr="00134FD2">
        <w:rPr>
          <w:rFonts w:eastAsia="Times New Roman" w:cs="Times New Roman"/>
          <w:color w:val="000000"/>
          <w:lang w:eastAsia="fi-FI"/>
        </w:rPr>
        <w:t>keskipitkä eli B1-oppimäärä</w:t>
      </w:r>
      <w:r w:rsidR="00254BDC" w:rsidRPr="00134FD2">
        <w:rPr>
          <w:rFonts w:eastAsia="Times New Roman" w:cs="Times New Roman"/>
          <w:color w:val="000000"/>
          <w:lang w:eastAsia="fi-FI"/>
        </w:rPr>
        <w:t xml:space="preserve"> sekä äidinkielenomainen ruotsi ja suomi</w:t>
      </w:r>
      <w:r w:rsidRPr="00134FD2">
        <w:rPr>
          <w:rFonts w:eastAsia="Times New Roman" w:cs="Times New Roman"/>
          <w:color w:val="000000"/>
          <w:lang w:eastAsia="fi-FI"/>
        </w:rPr>
        <w:t>.</w:t>
      </w:r>
    </w:p>
    <w:p w:rsidR="0042347E" w:rsidRPr="00134FD2" w:rsidRDefault="0042347E" w:rsidP="0042347E">
      <w:pPr>
        <w:jc w:val="both"/>
        <w:rPr>
          <w:rFonts w:eastAsia="Times New Roman" w:cs="Times New Roman"/>
          <w:color w:val="000000"/>
          <w:lang w:eastAsia="fi-FI"/>
        </w:rPr>
      </w:pPr>
      <w:r w:rsidRPr="00134FD2">
        <w:rPr>
          <w:rFonts w:eastAsia="Times New Roman" w:cs="Times New Roman"/>
          <w:color w:val="000000"/>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rsidR="0042347E" w:rsidRPr="00134FD2" w:rsidRDefault="0042347E" w:rsidP="0042347E">
      <w:pPr>
        <w:jc w:val="both"/>
        <w:rPr>
          <w:rFonts w:eastAsia="Times New Roman" w:cs="Times New Roman"/>
          <w:color w:val="000000"/>
          <w:lang w:eastAsia="fi-FI"/>
        </w:rPr>
      </w:pPr>
      <w:r w:rsidRPr="00134FD2">
        <w:rPr>
          <w:rFonts w:eastAsia="Times New Roman" w:cs="Times New Roman"/>
          <w:color w:val="000000"/>
          <w:lang w:eastAsia="fi-FI"/>
        </w:rPr>
        <w:t>Vieraan kielen oppimääräkuvaukset soveltuvat kaikille niille kielille, joille ei ole kielikohtaista oppimääräkuvausta. Paikalliseen opetussuunnitelmaan laaditaan tällöin kielikohtainen sovellus näiden opetussuunnitelman perusteiden pohjalta. Englantiin on opetussuunnitelman perusteissa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paikallisen opetussuunnitelman noudattaen näitä opetussuunnitelman perusteita soveltuvin osin.</w:t>
      </w:r>
      <w:bookmarkStart w:id="148" w:name="_Toc383595997"/>
    </w:p>
    <w:p w:rsidR="00B144C2" w:rsidRPr="00134FD2" w:rsidRDefault="00B144C2" w:rsidP="0042347E">
      <w:pPr>
        <w:keepNext/>
        <w:keepLines/>
        <w:spacing w:before="200" w:after="0"/>
        <w:jc w:val="both"/>
        <w:outlineLvl w:val="4"/>
        <w:rPr>
          <w:rFonts w:asciiTheme="majorHAnsi" w:eastAsiaTheme="majorEastAsia" w:hAnsiTheme="majorHAnsi" w:cstheme="majorBidi"/>
          <w:color w:val="243F60" w:themeColor="accent1" w:themeShade="7F"/>
        </w:rPr>
      </w:pPr>
      <w:bookmarkStart w:id="149" w:name="_Toc398875671"/>
      <w:bookmarkStart w:id="150" w:name="_Toc403469370"/>
    </w:p>
    <w:p w:rsidR="0042347E" w:rsidRPr="00134FD2" w:rsidRDefault="0042347E" w:rsidP="0042347E">
      <w:pPr>
        <w:keepNext/>
        <w:keepLines/>
        <w:spacing w:before="200" w:after="0"/>
        <w:jc w:val="both"/>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TOINEN KOTIMAINEN KIELI</w:t>
      </w:r>
      <w:bookmarkEnd w:id="149"/>
      <w:bookmarkEnd w:id="150"/>
      <w:r w:rsidR="002F4641" w:rsidRPr="00134FD2">
        <w:rPr>
          <w:rFonts w:asciiTheme="majorHAnsi" w:eastAsiaTheme="majorEastAsia" w:hAnsiTheme="majorHAnsi" w:cstheme="majorBidi"/>
          <w:color w:val="243F60" w:themeColor="accent1" w:themeShade="7F"/>
        </w:rPr>
        <w:t xml:space="preserve"> (RUOTSI, FINSKA)</w:t>
      </w: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br/>
        <w:t xml:space="preserve">Oppiaineen tehtävä </w:t>
      </w:r>
    </w:p>
    <w:p w:rsidR="0042347E" w:rsidRPr="00134FD2" w:rsidRDefault="0042347E" w:rsidP="0042347E">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134FD2">
        <w:rPr>
          <w:rFonts w:eastAsia="Times New Roman" w:cs="Times New Roman"/>
          <w:color w:val="050505"/>
          <w:lang w:eastAsia="fi-FI"/>
        </w:rPr>
        <w:t>.</w:t>
      </w:r>
    </w:p>
    <w:p w:rsidR="0042347E" w:rsidRPr="00134FD2" w:rsidRDefault="00635D4A"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Toisen kotimaisen </w:t>
      </w:r>
      <w:r w:rsidR="0042347E" w:rsidRPr="00134FD2">
        <w:rPr>
          <w:rFonts w:eastAsia="Times New Roman" w:cs="Times New Roman"/>
          <w:lang w:eastAsia="fi-FI"/>
        </w:rPr>
        <w:t xml:space="preserve">kielen opetus on osa kielikasvatusta ja johdatusta kielitietoisuuteen. Oppilaissa herätetään kiinnostus kouluyhteisön ja ympäröivän maailman kielelliseen ja kulttuuriseen moninaisuuteen ja heitä rohkaistaan viestimään </w:t>
      </w:r>
      <w:r w:rsidR="000F15C6" w:rsidRPr="00134FD2">
        <w:rPr>
          <w:rFonts w:eastAsia="Times New Roman" w:cs="Times New Roman"/>
          <w:lang w:eastAsia="fi-FI"/>
        </w:rPr>
        <w:t>autenttisissa kieli</w:t>
      </w:r>
      <w:r w:rsidR="0042347E" w:rsidRPr="00134FD2">
        <w:rPr>
          <w:rFonts w:eastAsia="Times New Roman" w:cs="Times New Roman"/>
          <w:lang w:eastAsia="fi-FI"/>
        </w:rPr>
        <w:t>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134FD2" w:rsidRDefault="000F15C6" w:rsidP="0042347E">
      <w:pPr>
        <w:spacing w:before="100" w:beforeAutospacing="1" w:after="100" w:afterAutospacing="1"/>
        <w:jc w:val="both"/>
        <w:rPr>
          <w:rFonts w:eastAsia="Times New Roman" w:cs="Times New Roman"/>
          <w:strike/>
          <w:color w:val="4F81BD" w:themeColor="accent1"/>
          <w:lang w:eastAsia="fi-FI"/>
        </w:rPr>
      </w:pPr>
      <w:r w:rsidRPr="00134FD2">
        <w:rPr>
          <w:rFonts w:eastAsia="Times New Roman" w:cs="Times New Roman"/>
          <w:lang w:eastAsia="fi-FI"/>
        </w:rPr>
        <w:t>Toisen kotimaisen</w:t>
      </w:r>
      <w:r w:rsidR="0042347E" w:rsidRPr="00134FD2">
        <w:rPr>
          <w:rFonts w:eastAsia="Times New Roman" w:cs="Times New Roman"/>
          <w:lang w:eastAsia="fi-FI"/>
        </w:rPr>
        <w:t xml:space="preserve">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rsidR="0042347E" w:rsidRPr="00134FD2" w:rsidRDefault="0042347E" w:rsidP="0042347E">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5019F6" w:rsidRPr="00134FD2" w:rsidRDefault="005019F6"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Ruotsin kielen A-oppimäärän opetuksen tavoitteet vuosiluokilla 1-2</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Koulussa ensimmäinen vieras kieli tai toinen kotimainen kieli alkaa useimmiten 3. vuosiluokalla. A-oppimäärän opetus voidaan kuitenkin aloittaa jo ennen 3. vuosiluokkaa. Tällöin noudatetaan A-oppimäärän opetussuunnitelman perusteita ottaen huomioon oppilaiden ikä. </w:t>
      </w:r>
    </w:p>
    <w:p w:rsidR="0042347E" w:rsidRPr="00134FD2" w:rsidRDefault="0042347E" w:rsidP="00EA6D14">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Jo ennen A-oppimäärän opetuksen alkamista voidaan oppilaita tutustuttaa alustavasti joihinkin kieliin, esimerkiksi ruotsiin. Tällaista toimintaa kutsutaan kielisuihkuksi. Kielen tai kielten alkeita opitaan siinä laulaen, leikkien, pelaten ja liikkuen. Aiheet valitaan oppilaita kiinnostavista asioista yhdessä oppilaiden kanssa. Opetus voidaan toteuttaa muiden oppituntien yhteydessä, osana monialaisia oppimiskokonaisuuksia tai sille voidaan varata omia oppitunteja tai opetustuokioita. Kielisuihkua voidaan järjestää myös ylemmillä vuosiluokilla. </w:t>
      </w:r>
      <w:bookmarkEnd w:id="148"/>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Äidinkielenomaisen ruotsin </w:t>
      </w:r>
      <w:r w:rsidR="002F4641" w:rsidRPr="00134FD2">
        <w:rPr>
          <w:rFonts w:eastAsia="Calibri" w:cs="Calibri"/>
          <w:b/>
          <w:color w:val="000000"/>
        </w:rPr>
        <w:t xml:space="preserve">A-oppimäärän </w:t>
      </w:r>
      <w:r w:rsidRPr="00134FD2">
        <w:rPr>
          <w:rFonts w:eastAsia="Calibri" w:cs="Calibri"/>
          <w:b/>
          <w:color w:val="000000"/>
        </w:rPr>
        <w:t>opetuksen tavoitteet vuosiluokilla 1-2</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Koulussa ensimmäinen vieras kieli tai toinen kotimainen kieli alkaa useimmiten 3. vuosiluokalla. Äidinkielenomaisen oppimäärän opetus voidaan kuitenkin aloittaa jo ennen 3. vuosiluokkaa. Tällöin noudatetaan äidinkielenomaisen ruotsi oppimäärän opetussuunnitelman perusteita ottaen huomioon oppilaiden ikä. </w:t>
      </w:r>
    </w:p>
    <w:p w:rsidR="00E61EE8" w:rsidRPr="00134FD2" w:rsidRDefault="0042347E" w:rsidP="00465419">
      <w:pPr>
        <w:spacing w:before="100" w:beforeAutospacing="1" w:after="100" w:afterAutospacing="1"/>
        <w:jc w:val="both"/>
        <w:rPr>
          <w:rFonts w:eastAsia="Times New Roman" w:cs="Times New Roman"/>
          <w:lang w:eastAsia="fi-FI"/>
        </w:rPr>
      </w:pPr>
      <w:r w:rsidRPr="00134FD2">
        <w:rPr>
          <w:rFonts w:eastAsia="Times New Roman" w:cs="Times New Roman"/>
          <w:color w:val="000000" w:themeColor="text1"/>
          <w:lang w:eastAsia="fi-FI"/>
        </w:rPr>
        <w:t>Jo ennen äidinkielenomaisen oppimäärän opetuksen alkamista voidaan oppilaita tutustuttaa alustavasti ruotsinkielisiin teksteihin</w:t>
      </w:r>
      <w:r w:rsidRPr="00134FD2">
        <w:rPr>
          <w:rFonts w:eastAsia="Times New Roman" w:cs="Times New Roman"/>
          <w:color w:val="FF0000"/>
          <w:lang w:eastAsia="fi-FI"/>
        </w:rPr>
        <w:t>.</w:t>
      </w:r>
      <w:r w:rsidRPr="00134FD2">
        <w:rPr>
          <w:rFonts w:eastAsia="Times New Roman" w:cs="Times New Roman"/>
          <w:lang w:eastAsia="fi-FI"/>
        </w:rPr>
        <w:t xml:space="preserve"> Oppilaat kehittävät tällöin ruotsin kielen taitoaan laulaen, leikkien, pelaten ja liikkuen. Aiheet valitaan oppilaita kiinnostavista asioista yhdessä oppilaiden kanssa. Opetus voidaan toteuttaa muiden oppituntien yhteydessä, osana monialaisia oppimiskokonaisuuksia tai sille voidaan varata omia oppitunteja tai opetustuokioita. Äidinkielenomaisessa ruotsin kielen opetuksessa kaksikieliset oppilaat saavat mahdollisuuden pohtia ja syventää ruotsin kielen taitoaan ja ruotsinkielisen kulttuurin erityispiirteiden tuntemustaan. </w:t>
      </w:r>
    </w:p>
    <w:p w:rsidR="00E61EE8" w:rsidRPr="00134FD2" w:rsidRDefault="00E61EE8" w:rsidP="00E61EE8">
      <w:pPr>
        <w:rPr>
          <w:rFonts w:asciiTheme="majorHAnsi" w:hAnsiTheme="majorHAnsi"/>
          <w:b/>
          <w:sz w:val="26"/>
          <w:szCs w:val="26"/>
          <w:lang w:val="sv-SE"/>
        </w:rPr>
      </w:pPr>
      <w:r w:rsidRPr="00134FD2">
        <w:rPr>
          <w:b/>
          <w:lang w:val="sv-SE"/>
        </w:rPr>
        <w:t>Mål för undervisningen i A-lärokursen i finska i årskurs 1–2</w:t>
      </w:r>
    </w:p>
    <w:p w:rsidR="00E61EE8" w:rsidRPr="00134FD2" w:rsidRDefault="00E61EE8" w:rsidP="00E61EE8">
      <w:pPr>
        <w:spacing w:before="100" w:beforeAutospacing="1" w:after="100" w:afterAutospacing="1"/>
        <w:jc w:val="both"/>
        <w:rPr>
          <w:rFonts w:eastAsia="Times New Roman" w:cs="Times New Roman"/>
          <w:lang w:val="sv-SE" w:eastAsia="fi-FI"/>
        </w:rPr>
      </w:pPr>
      <w:r w:rsidRPr="00134FD2">
        <w:rPr>
          <w:rFonts w:eastAsia="Times New Roman" w:cs="Times New Roman"/>
          <w:szCs w:val="24"/>
          <w:lang w:val="sv-SE" w:eastAsia="fi-FI"/>
        </w:rPr>
        <w:t xml:space="preserve">Studierna i det första främmande språket eller det andra inhemska språket inleds oftast i årskurs 3. Undervisningen i A-lärokursen kan dock påbörjas redan före årskurs 3. I det fallet följs grunderna för läroplanen för A-lärokursen med hänsyn till elevernas ålder. </w:t>
      </w:r>
    </w:p>
    <w:p w:rsidR="00E61EE8" w:rsidRPr="00134FD2" w:rsidRDefault="00E61EE8" w:rsidP="00E61EE8">
      <w:pPr>
        <w:spacing w:before="100" w:beforeAutospacing="1" w:after="100" w:afterAutospacing="1"/>
        <w:jc w:val="both"/>
        <w:rPr>
          <w:rFonts w:eastAsia="Times New Roman" w:cs="Times New Roman"/>
          <w:lang w:val="sv-SE" w:eastAsia="fi-FI"/>
        </w:rPr>
      </w:pPr>
      <w:r w:rsidRPr="00134FD2">
        <w:rPr>
          <w:rFonts w:eastAsia="Times New Roman" w:cs="Times New Roman"/>
          <w:szCs w:val="24"/>
          <w:lang w:val="sv-SE" w:eastAsia="fi-FI"/>
        </w:rPr>
        <w:t>Redan innan undervisningen i A-lärokursen inleds kan eleverna preliminärt stifta bekantskap med finska, i första hand genom hörförståelse. Sådan verksamhet kallas ofta för språkdusch. Eleverna lär sig grunderna i språket samtidigt som de sjunger, leker, spelar och rör på sig. Innehållet väljs tillsammans med eleverna utifrån elevernas intressen. Undervisningen kan genomföras i samband med andra lektioner, som en del av den helhetsskapande undervisningen och de mångvetenskapliga lärområdena eller under särskilda lektioner eller undervisningspass. Språkdusch kan också ordnas i högre årskurser.</w:t>
      </w:r>
    </w:p>
    <w:p w:rsidR="00E61EE8" w:rsidRPr="00134FD2" w:rsidRDefault="00E61EE8" w:rsidP="00E61EE8">
      <w:pPr>
        <w:rPr>
          <w:rFonts w:asciiTheme="majorHAnsi" w:hAnsiTheme="majorHAnsi"/>
          <w:b/>
          <w:sz w:val="26"/>
          <w:szCs w:val="26"/>
          <w:lang w:val="sv-SE"/>
        </w:rPr>
      </w:pPr>
      <w:r w:rsidRPr="00134FD2">
        <w:rPr>
          <w:b/>
          <w:lang w:val="sv-SE"/>
        </w:rPr>
        <w:t>Mål för undervisningen i A-lärokursen i modersmålsinriktad finska i årskurs 1–2</w:t>
      </w:r>
    </w:p>
    <w:p w:rsidR="00E61EE8" w:rsidRPr="00134FD2" w:rsidRDefault="00E61EE8" w:rsidP="00E61EE8">
      <w:pPr>
        <w:autoSpaceDE w:val="0"/>
        <w:autoSpaceDN w:val="0"/>
        <w:adjustRightInd w:val="0"/>
        <w:spacing w:after="0"/>
        <w:jc w:val="both"/>
        <w:rPr>
          <w:rFonts w:ascii="Calibri" w:hAnsi="Calibri" w:cs="Calibri"/>
          <w:color w:val="000000"/>
          <w:lang w:val="sv-SE"/>
        </w:rPr>
      </w:pPr>
      <w:r w:rsidRPr="00134FD2">
        <w:rPr>
          <w:rFonts w:ascii="Calibri" w:hAnsi="Calibri" w:cs="Calibri"/>
          <w:color w:val="000000"/>
          <w:lang w:val="sv-SE"/>
        </w:rPr>
        <w:t xml:space="preserve">Studierna i det första främmande språket eller det andra inhemska språket inleds oftast i årskurs 3. Undervisningen i den modersmålsinriktade lärokursen kan dock påbörjas redan före årskurs 3. I det fallet följs grunderna för läroplanen för den modersmålsinriktade lärokursen med hänsyn till elevernas ålder. </w:t>
      </w:r>
    </w:p>
    <w:p w:rsidR="00E61EE8" w:rsidRPr="00134FD2" w:rsidRDefault="00E61EE8" w:rsidP="00E61EE8">
      <w:pPr>
        <w:autoSpaceDE w:val="0"/>
        <w:autoSpaceDN w:val="0"/>
        <w:adjustRightInd w:val="0"/>
        <w:spacing w:after="0"/>
        <w:jc w:val="both"/>
        <w:rPr>
          <w:rFonts w:ascii="Calibri" w:hAnsi="Calibri" w:cs="Calibri"/>
          <w:color w:val="000000"/>
          <w:lang w:val="sv-SE"/>
        </w:rPr>
      </w:pPr>
    </w:p>
    <w:p w:rsidR="00E61EE8" w:rsidRPr="00134FD2" w:rsidRDefault="00E61EE8" w:rsidP="00E61EE8">
      <w:pPr>
        <w:jc w:val="both"/>
        <w:rPr>
          <w:rFonts w:ascii="Calibri" w:hAnsi="Calibri" w:cs="Calibri"/>
          <w:color w:val="000000"/>
          <w:lang w:val="sv-SE"/>
        </w:rPr>
      </w:pPr>
      <w:r w:rsidRPr="00134FD2">
        <w:rPr>
          <w:rFonts w:ascii="Calibri" w:hAnsi="Calibri" w:cs="Calibri"/>
          <w:color w:val="000000"/>
          <w:lang w:val="sv-SE"/>
        </w:rPr>
        <w:t>Redan innan undervisningen i den modersmålsinriktade lärokursen inleds i åk 3 kan eleverna stifta bekantskap med finska texter av olika slag. Eleverna utvecklar sitt språk och sitt kunnande i finska samtidigt som de sjunger, leker, spelar och rör på sig. Innehållet väljs tillsammans med eleverna utifrån deras intressen. Undervisningen kan genomföras i samband med andra lektioner, som en del av den helhetsskapande undervisningen och de mångvetenskapliga lärområdena eller under särskilda lektioner eller undervisningspass. I den modersmålsinriktade lärokursen ges de tvåspråkiga eleverna möjlighet att reflektera över och fördjupa sig i finska språkets och den finska kulturens särdrag.</w:t>
      </w:r>
    </w:p>
    <w:p w:rsidR="0042347E" w:rsidRPr="00134FD2" w:rsidRDefault="0042347E" w:rsidP="00B82894">
      <w:pPr>
        <w:pStyle w:val="Otsikko4"/>
      </w:pPr>
      <w:r w:rsidRPr="00134FD2">
        <w:rPr>
          <w:lang w:val="sv-SE"/>
        </w:rPr>
        <w:br/>
      </w:r>
      <w:bookmarkStart w:id="151" w:name="_Toc398875673"/>
      <w:bookmarkStart w:id="152" w:name="_Toc403469371"/>
      <w:bookmarkStart w:id="153" w:name="_Toc413327103"/>
      <w:r w:rsidR="00B82894" w:rsidRPr="00134FD2">
        <w:t xml:space="preserve">13.4.3 </w:t>
      </w:r>
      <w:r w:rsidRPr="00134FD2">
        <w:t>VIERAAT KIELET</w:t>
      </w:r>
      <w:bookmarkEnd w:id="151"/>
      <w:bookmarkEnd w:id="152"/>
      <w:bookmarkEnd w:id="153"/>
    </w:p>
    <w:p w:rsidR="00C751DE" w:rsidRPr="00134FD2" w:rsidRDefault="0042347E" w:rsidP="00BE526E">
      <w:pPr>
        <w:jc w:val="both"/>
      </w:pPr>
      <w:r w:rsidRPr="00134FD2">
        <w:rPr>
          <w:rFonts w:cstheme="minorHAnsi"/>
          <w:b/>
          <w:caps/>
        </w:rPr>
        <w:br/>
        <w:t>Kielikasvatus</w:t>
      </w:r>
      <w:r w:rsidRPr="00134FD2">
        <w:rPr>
          <w:rFonts w:cstheme="minorHAnsi"/>
          <w:b/>
          <w:caps/>
        </w:rPr>
        <w:br/>
      </w:r>
      <w:r w:rsidRPr="00134FD2">
        <w:br/>
        <w:t>Kielikasvatusta koskevat tavoitteet sekä toisen kotimaisen ja vieraiden kielten opiskelun mahdollisuudet on määritelty toisen kotimaisen kielen opetusta koskevassa osuudessa.</w:t>
      </w:r>
      <w:bookmarkStart w:id="154" w:name="_Toc398875674"/>
      <w:bookmarkStart w:id="155" w:name="_Toc403469372"/>
    </w:p>
    <w:p w:rsidR="0042347E" w:rsidRPr="00134FD2" w:rsidRDefault="0042347E" w:rsidP="0042347E">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VIERAS KIELI, A-OPPIMÄÄRÄ</w:t>
      </w:r>
      <w:bookmarkEnd w:id="154"/>
      <w:bookmarkEnd w:id="155"/>
    </w:p>
    <w:p w:rsidR="0042347E" w:rsidRPr="00134FD2" w:rsidRDefault="0042347E" w:rsidP="0042347E">
      <w:r w:rsidRPr="00134FD2">
        <w:t xml:space="preserve">ENGLANTI, MUU VIERAS KIELI, SAAMEN KIELI </w:t>
      </w:r>
    </w:p>
    <w:p w:rsidR="0042347E" w:rsidRPr="00134FD2" w:rsidRDefault="0042347E" w:rsidP="0042347E">
      <w:pPr>
        <w:rPr>
          <w:b/>
        </w:rPr>
      </w:pPr>
      <w:r w:rsidRPr="00134FD2">
        <w:rPr>
          <w:b/>
        </w:rPr>
        <w:t xml:space="preserve">Oppiaineen tehtävä </w:t>
      </w:r>
    </w:p>
    <w:p w:rsidR="0042347E" w:rsidRPr="00134FD2" w:rsidRDefault="0042347E" w:rsidP="0042347E">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134FD2">
        <w:rPr>
          <w:rFonts w:eastAsia="Times New Roman" w:cs="Times New Roman"/>
          <w:color w:val="050505"/>
          <w:lang w:eastAsia="fi-FI"/>
        </w:rPr>
        <w:t>.</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Kieltenopetus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134FD2" w:rsidRDefault="0042347E" w:rsidP="0042347E">
      <w:pPr>
        <w:spacing w:before="100" w:beforeAutospacing="1" w:after="100" w:afterAutospacing="1"/>
        <w:jc w:val="both"/>
        <w:rPr>
          <w:rFonts w:eastAsia="Times New Roman" w:cs="Times New Roman"/>
          <w:strike/>
          <w:color w:val="4F81BD" w:themeColor="accent1"/>
          <w:lang w:eastAsia="fi-FI"/>
        </w:rPr>
      </w:pPr>
      <w:r w:rsidRPr="00134FD2">
        <w:rPr>
          <w:rFonts w:eastAsia="Times New Roman" w:cs="Times New Roman"/>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 kansainvälisessä maailmassa.</w:t>
      </w:r>
    </w:p>
    <w:p w:rsidR="0042347E" w:rsidRPr="00134FD2" w:rsidRDefault="0042347E" w:rsidP="0042347E">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42347E" w:rsidRPr="00134FD2" w:rsidRDefault="0042347E"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Englannin/muun vieraan kielen/saamen kielen opetuksen tavoitteet vuosiluokilla 1-2</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Koulussa ensimmäinen vieras kieli tai toinen kotimainen kieli alkaa useimmiten 3. vuosiluokalla. A-oppimäärän opetus voidaan kuitenkin aloittaa jo ennen 3. vuosiluokkaa. Tällöin noudatetaan A-oppimäärän opetussuunnitelman perusteita ottaen huomioon oppilaiden ikä. </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Jo ennen A-oppimäärän opetuksen alkamista voidaan oppilaita tutustuttaa alustavasti joihinkin kieliin, kuten englantiin, saameen tai muuhun kieleen. Tällaista toimintaa kutsutaan kielisuihkuksi. Kielen tai kielten alkeita opitaan siinä laulaen, leikkien, pelaten ja liikkuen. Aiheet valitaan oppilaita kiinnostavista asioista yhdessä oppilaiden kanssa. Opetus voidaan toteuttaa muiden oppituntien yhteydessä, osana monialaisia oppimiskokonaisuuksia tai sille voidaan varata omia oppitunteja tai opetustuokioita. Kielisuihkua voidaan järjestää myös ylemmillä vuosiluokilla. </w:t>
      </w:r>
    </w:p>
    <w:p w:rsidR="0042347E" w:rsidRPr="00134FD2" w:rsidRDefault="00B82894" w:rsidP="00B82894">
      <w:pPr>
        <w:pStyle w:val="Otsikko4"/>
      </w:pPr>
      <w:bookmarkStart w:id="156" w:name="_Toc403469373"/>
      <w:bookmarkStart w:id="157" w:name="_Toc413327104"/>
      <w:bookmarkEnd w:id="115"/>
      <w:r w:rsidRPr="00134FD2">
        <w:t xml:space="preserve">13.4.4 </w:t>
      </w:r>
      <w:r w:rsidR="0042347E" w:rsidRPr="00134FD2">
        <w:t>MATEMATIIKKA</w:t>
      </w:r>
      <w:bookmarkEnd w:id="116"/>
      <w:bookmarkEnd w:id="156"/>
      <w:bookmarkEnd w:id="157"/>
    </w:p>
    <w:p w:rsidR="0042347E" w:rsidRPr="00134FD2" w:rsidRDefault="0042347E" w:rsidP="0042347E">
      <w:pPr>
        <w:rPr>
          <w:rFonts w:cstheme="majorBidi"/>
          <w:b/>
        </w:rPr>
      </w:pPr>
      <w:bookmarkStart w:id="158" w:name="_Toc383596002"/>
      <w:r w:rsidRPr="00134FD2">
        <w:br/>
      </w:r>
      <w:r w:rsidRPr="00134FD2">
        <w:rPr>
          <w:b/>
        </w:rPr>
        <w:t>Oppiaineen tehtävä</w:t>
      </w:r>
    </w:p>
    <w:p w:rsidR="0042347E" w:rsidRPr="00134FD2" w:rsidRDefault="0042347E" w:rsidP="0042347E">
      <w:pPr>
        <w:spacing w:before="100" w:beforeAutospacing="1" w:after="100" w:afterAutospacing="1"/>
        <w:jc w:val="both"/>
        <w:rPr>
          <w:rFonts w:eastAsia="Times New Roman" w:cs="Times New Roman"/>
          <w:color w:val="FF0000"/>
        </w:rPr>
      </w:pPr>
      <w:r w:rsidRPr="00134FD2">
        <w:rPr>
          <w:rFonts w:eastAsia="Times New Roman" w:cs="Times New Roman"/>
          <w:color w:val="000000" w:themeColor="text1"/>
        </w:rPr>
        <w:t>Matematiikan opetuksen tehtävänä on kehittää oppilaiden loogista, täsmällistä ja luovaa matemaattista ajattelua.</w:t>
      </w:r>
      <w:r w:rsidRPr="00134FD2">
        <w:rPr>
          <w:rFonts w:eastAsia="Times New Roman" w:cs="Times New Roman"/>
        </w:rPr>
        <w:t xml:space="preserve"> </w:t>
      </w:r>
      <w:r w:rsidRPr="00134FD2">
        <w:rPr>
          <w:rFonts w:eastAsia="Times New Roman" w:cs="Times New Roman"/>
          <w:color w:val="000000" w:themeColor="text1"/>
        </w:rPr>
        <w:t>Opetus luo pohjan matemaattisten käsitteiden ja rakenteiden ymmärtämiselle sekä kehittää oppilaiden kykyä käsitellä tietoa ja ratkaista ongelmia. Matematiikan kumulatiivisesta luonteesta johtuen opetus etenee systemaattisesti. Konkretia ja toiminnallisuus ovat keskeinen osa matematiikan opetusta ja opiskelua. Oppimista tuetaan hyödyntämällä tieto- ja viestintäteknologiaa.</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 xml:space="preserve">Matematiikan opetus tukee </w:t>
      </w:r>
      <w:r w:rsidRPr="00134FD2">
        <w:rPr>
          <w:rFonts w:eastAsia="Times New Roman" w:cs="Times New Roman"/>
          <w:color w:val="000000" w:themeColor="text1"/>
        </w:rPr>
        <w:t xml:space="preserve">oppilaiden </w:t>
      </w:r>
      <w:r w:rsidRPr="00134FD2">
        <w:rPr>
          <w:rFonts w:eastAsia="Times New Roman" w:cs="Times New Roman"/>
        </w:rPr>
        <w:t>myönteistä as</w:t>
      </w:r>
      <w:r w:rsidR="001D1FB4" w:rsidRPr="00134FD2">
        <w:rPr>
          <w:rFonts w:eastAsia="Times New Roman" w:cs="Times New Roman"/>
        </w:rPr>
        <w:t>ennetta matematiikkaa kohtaan sekä</w:t>
      </w:r>
      <w:r w:rsidRPr="00134FD2">
        <w:rPr>
          <w:rFonts w:eastAsia="Times New Roman" w:cs="Times New Roman"/>
        </w:rPr>
        <w:t xml:space="preserve"> positiivista minäkuvaa matematiikan oppijoina. Se kehittää myös viestintä-, vuorovaikutus- ja yhteistyötaitoja. Matematiikan opiskelu on tavoitteellista ja pitkäjänteistä toimintaa, jossa oppilaat ottavat vastuuta omasta oppimisestaan. </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 xml:space="preserve">Opetus ohjaa oppilaita ymmärtämään matematiikan hyödyllisyyden omassa elämässään ja laajemmin yhteiskunnassa. Opetus kehittää </w:t>
      </w:r>
      <w:r w:rsidRPr="00134FD2">
        <w:rPr>
          <w:rFonts w:eastAsia="Times New Roman" w:cs="Times New Roman"/>
          <w:color w:val="000000" w:themeColor="text1"/>
        </w:rPr>
        <w:t xml:space="preserve">oppilaiden </w:t>
      </w:r>
      <w:r w:rsidRPr="00134FD2">
        <w:rPr>
          <w:rFonts w:eastAsia="Times New Roman" w:cs="Times New Roman"/>
        </w:rPr>
        <w:t xml:space="preserve">kykyä käyttää ja soveltaa matematiikkaa monipuolisesti. </w:t>
      </w:r>
    </w:p>
    <w:p w:rsidR="0042347E" w:rsidRPr="00134FD2" w:rsidRDefault="0042347E" w:rsidP="0042347E">
      <w:pPr>
        <w:spacing w:before="100" w:beforeAutospacing="1" w:after="100" w:afterAutospacing="1"/>
        <w:jc w:val="both"/>
      </w:pPr>
      <w:r w:rsidRPr="00134FD2">
        <w:rPr>
          <w:b/>
        </w:rPr>
        <w:t>Vuosiluokkien 1−2</w:t>
      </w:r>
      <w:r w:rsidRPr="00134FD2">
        <w:t xml:space="preserve"> matematiikan opetuksessa oppilaille tarjotaan monipuolisia kokemuksia matemaattisten käsitteiden ja rakenteiden muodostumisen perustaksi. Opetuksessa hyödynnetään eri aisteja. Opetus kehittää </w:t>
      </w:r>
      <w:r w:rsidRPr="00134FD2">
        <w:rPr>
          <w:rFonts w:eastAsia="Times New Roman" w:cs="Times New Roman"/>
          <w:color w:val="000000" w:themeColor="text1"/>
        </w:rPr>
        <w:t>oppilaiden</w:t>
      </w:r>
      <w:r w:rsidRPr="00134FD2">
        <w:t xml:space="preserve"> kykyä ilmaista matemaattista ajatteluaan konkreettisin välinein, suullisesti, kirjallisesti ja piirtäen sekä tulkiten kuvia. Matematiikan opetus luo vahvan pohjan lukukäsitteen ja kymmenjärjestelmän ymmärtämiseksi sekä laskutaidolle.</w:t>
      </w:r>
    </w:p>
    <w:p w:rsidR="0042347E" w:rsidRPr="00134FD2" w:rsidRDefault="0042347E" w:rsidP="0042347E">
      <w:pPr>
        <w:spacing w:before="100" w:beforeAutospacing="1" w:after="100" w:afterAutospacing="1" w:line="240" w:lineRule="auto"/>
        <w:jc w:val="both"/>
        <w:rPr>
          <w:rFonts w:eastAsia="Times New Roman" w:cs="Times New Roman"/>
          <w:b/>
          <w:color w:val="E36C0A" w:themeColor="accent6" w:themeShade="BF"/>
        </w:rPr>
      </w:pPr>
      <w:r w:rsidRPr="00134FD2">
        <w:rPr>
          <w:rFonts w:eastAsia="Times New Roman" w:cs="Times New Roman"/>
          <w:b/>
        </w:rPr>
        <w:t>Matematiikan opetuksen tavoitteet vuosiluokilla 1-2</w:t>
      </w:r>
    </w:p>
    <w:tbl>
      <w:tblPr>
        <w:tblStyle w:val="TaulukkoRuudukko"/>
        <w:tblW w:w="9747" w:type="dxa"/>
        <w:tblLook w:val="04A0" w:firstRow="1" w:lastRow="0" w:firstColumn="1" w:lastColumn="0" w:noHBand="0" w:noVBand="1"/>
      </w:tblPr>
      <w:tblGrid>
        <w:gridCol w:w="5920"/>
        <w:gridCol w:w="1843"/>
        <w:gridCol w:w="1984"/>
      </w:tblGrid>
      <w:tr w:rsidR="0042347E" w:rsidRPr="00134FD2" w:rsidTr="000A3DB2">
        <w:tc>
          <w:tcPr>
            <w:tcW w:w="5920"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Opetuksen tavoitteet</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Tavoitteisiin liittyvät sisältöalueet</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 xml:space="preserve">Laaja-alainen </w:t>
            </w:r>
            <w:r w:rsidR="00061548" w:rsidRPr="00134FD2">
              <w:rPr>
                <w:rFonts w:eastAsia="Times New Roman" w:cs="Times New Roman"/>
              </w:rPr>
              <w:t>osaaminen</w:t>
            </w:r>
          </w:p>
        </w:tc>
      </w:tr>
      <w:tr w:rsidR="0042347E" w:rsidRPr="00134FD2" w:rsidTr="000A3DB2">
        <w:tc>
          <w:tcPr>
            <w:tcW w:w="5920"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b/>
              </w:rPr>
              <w:t>Merkitys, arvot ja asenteet</w:t>
            </w:r>
          </w:p>
        </w:tc>
        <w:tc>
          <w:tcPr>
            <w:tcW w:w="1843" w:type="dxa"/>
          </w:tcPr>
          <w:p w:rsidR="0042347E" w:rsidRPr="00134FD2" w:rsidRDefault="0042347E" w:rsidP="0042347E">
            <w:pPr>
              <w:spacing w:before="100" w:beforeAutospacing="1" w:after="100" w:afterAutospacing="1"/>
              <w:jc w:val="both"/>
              <w:rPr>
                <w:rFonts w:eastAsia="Times New Roman" w:cs="Times New Roman"/>
              </w:rPr>
            </w:pPr>
          </w:p>
        </w:tc>
        <w:tc>
          <w:tcPr>
            <w:tcW w:w="1984" w:type="dxa"/>
          </w:tcPr>
          <w:p w:rsidR="0042347E" w:rsidRPr="00134FD2" w:rsidRDefault="0042347E" w:rsidP="0042347E">
            <w:pPr>
              <w:spacing w:before="100" w:beforeAutospacing="1" w:after="100" w:afterAutospacing="1"/>
              <w:jc w:val="both"/>
              <w:rPr>
                <w:rFonts w:eastAsia="Times New Roman" w:cs="Times New Roman"/>
              </w:rPr>
            </w:pPr>
          </w:p>
        </w:tc>
      </w:tr>
      <w:tr w:rsidR="0042347E" w:rsidRPr="00134FD2" w:rsidTr="000A3DB2">
        <w:tc>
          <w:tcPr>
            <w:tcW w:w="5920" w:type="dxa"/>
          </w:tcPr>
          <w:p w:rsidR="0042347E" w:rsidRPr="00134FD2" w:rsidRDefault="0042347E" w:rsidP="0042347E">
            <w:pPr>
              <w:spacing w:before="100" w:beforeAutospacing="1" w:after="100" w:afterAutospacing="1"/>
              <w:jc w:val="both"/>
              <w:rPr>
                <w:rFonts w:eastAsia="Times New Roman" w:cs="Times New Roman"/>
                <w:color w:val="E36C0A" w:themeColor="accent6" w:themeShade="BF"/>
              </w:rPr>
            </w:pPr>
            <w:r w:rsidRPr="00134FD2">
              <w:rPr>
                <w:rFonts w:eastAsia="Times New Roman" w:cs="Times New Roman"/>
              </w:rPr>
              <w:t>T1 tukea oppilaan innostusta ja kiinnostusta matematiikkaa kohtaan sekä myönteisen minäkuvan ja itseluottamuksen kehittymistä</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S1-S4</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L1, L3, L5</w:t>
            </w:r>
          </w:p>
        </w:tc>
      </w:tr>
      <w:tr w:rsidR="0042347E" w:rsidRPr="00134FD2" w:rsidTr="000A3DB2">
        <w:tc>
          <w:tcPr>
            <w:tcW w:w="5920" w:type="dxa"/>
          </w:tcPr>
          <w:p w:rsidR="0042347E" w:rsidRPr="00134FD2" w:rsidRDefault="0042347E" w:rsidP="0042347E">
            <w:pPr>
              <w:spacing w:before="100" w:beforeAutospacing="1" w:after="100" w:afterAutospacing="1"/>
              <w:jc w:val="both"/>
              <w:rPr>
                <w:rFonts w:eastAsia="Times New Roman" w:cs="Times New Roman"/>
                <w:b/>
              </w:rPr>
            </w:pPr>
            <w:r w:rsidRPr="00134FD2">
              <w:rPr>
                <w:rFonts w:eastAsia="Times New Roman" w:cs="Times New Roman"/>
                <w:b/>
              </w:rPr>
              <w:t>Työskentelyn taidot</w:t>
            </w:r>
          </w:p>
        </w:tc>
        <w:tc>
          <w:tcPr>
            <w:tcW w:w="1843" w:type="dxa"/>
          </w:tcPr>
          <w:p w:rsidR="0042347E" w:rsidRPr="00134FD2" w:rsidRDefault="0042347E" w:rsidP="0042347E">
            <w:pPr>
              <w:spacing w:before="100" w:beforeAutospacing="1" w:after="100" w:afterAutospacing="1"/>
              <w:jc w:val="both"/>
              <w:rPr>
                <w:rFonts w:eastAsia="Times New Roman" w:cs="Times New Roman"/>
              </w:rPr>
            </w:pPr>
          </w:p>
        </w:tc>
        <w:tc>
          <w:tcPr>
            <w:tcW w:w="1984" w:type="dxa"/>
          </w:tcPr>
          <w:p w:rsidR="0042347E" w:rsidRPr="00134FD2" w:rsidRDefault="0042347E" w:rsidP="0042347E">
            <w:pPr>
              <w:spacing w:before="100" w:beforeAutospacing="1" w:after="100" w:afterAutospacing="1"/>
              <w:jc w:val="both"/>
              <w:rPr>
                <w:rFonts w:eastAsia="Times New Roman" w:cs="Times New Roman"/>
              </w:rPr>
            </w:pPr>
          </w:p>
        </w:tc>
      </w:tr>
      <w:tr w:rsidR="0042347E" w:rsidRPr="00134FD2" w:rsidTr="000A3DB2">
        <w:tc>
          <w:tcPr>
            <w:tcW w:w="5920"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T2 ohjata oppilasta kehittämään taitoaan tehdä havaintoja matematiikan näkökulmasta sekä tulkita ja hyödyntää niitä eri tilanteissa</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S1-S4</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L4</w:t>
            </w:r>
          </w:p>
        </w:tc>
      </w:tr>
      <w:tr w:rsidR="0042347E" w:rsidRPr="00134FD2" w:rsidTr="000A3DB2">
        <w:tc>
          <w:tcPr>
            <w:tcW w:w="5920" w:type="dxa"/>
          </w:tcPr>
          <w:p w:rsidR="0042347E" w:rsidRPr="00134FD2" w:rsidRDefault="0042347E" w:rsidP="0042347E">
            <w:r w:rsidRPr="00134FD2">
              <w:t>T3 kannustaa oppilasta esittämään ratkaisujaan ja päätelmiään konkreettisin välinein, piirroksin, suullisesti ja kirjallisesti myös tieto- ja viestintäteknologiaa hyödyntäen</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S1-S4</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L2, L4, L5</w:t>
            </w:r>
          </w:p>
        </w:tc>
      </w:tr>
      <w:tr w:rsidR="0042347E" w:rsidRPr="00134FD2" w:rsidTr="000A3DB2">
        <w:tc>
          <w:tcPr>
            <w:tcW w:w="5920" w:type="dxa"/>
          </w:tcPr>
          <w:p w:rsidR="0042347E" w:rsidRPr="00134FD2" w:rsidRDefault="0042347E" w:rsidP="0042347E">
            <w:r w:rsidRPr="00134FD2">
              <w:t>T4 ohjata oppilasta kehittämään päättely- ja ongelmanratkaisutaitojaan</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S1-S4</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L1, L4, L6</w:t>
            </w:r>
          </w:p>
        </w:tc>
      </w:tr>
      <w:tr w:rsidR="0042347E" w:rsidRPr="00134FD2" w:rsidTr="000A3DB2">
        <w:tc>
          <w:tcPr>
            <w:tcW w:w="5920" w:type="dxa"/>
          </w:tcPr>
          <w:p w:rsidR="0042347E" w:rsidRPr="00134FD2" w:rsidRDefault="0042347E" w:rsidP="0042347E">
            <w:pPr>
              <w:spacing w:after="100" w:afterAutospacing="1"/>
              <w:jc w:val="both"/>
              <w:rPr>
                <w:rFonts w:eastAsia="Times New Roman" w:cs="Times New Roman"/>
              </w:rPr>
            </w:pPr>
            <w:r w:rsidRPr="00134FD2">
              <w:rPr>
                <w:b/>
              </w:rPr>
              <w:t>Käsitteelliset ja tiedonalakohtaiset tavoitteet</w:t>
            </w:r>
          </w:p>
        </w:tc>
        <w:tc>
          <w:tcPr>
            <w:tcW w:w="1843" w:type="dxa"/>
          </w:tcPr>
          <w:p w:rsidR="0042347E" w:rsidRPr="00134FD2" w:rsidRDefault="0042347E" w:rsidP="0042347E">
            <w:pPr>
              <w:spacing w:before="100" w:beforeAutospacing="1" w:after="100" w:afterAutospacing="1"/>
              <w:jc w:val="both"/>
              <w:rPr>
                <w:rFonts w:eastAsia="Times New Roman" w:cs="Times New Roman"/>
              </w:rPr>
            </w:pPr>
          </w:p>
        </w:tc>
        <w:tc>
          <w:tcPr>
            <w:tcW w:w="1984" w:type="dxa"/>
          </w:tcPr>
          <w:p w:rsidR="0042347E" w:rsidRPr="00134FD2" w:rsidRDefault="0042347E" w:rsidP="0042347E">
            <w:pPr>
              <w:spacing w:before="100" w:beforeAutospacing="1" w:after="100" w:afterAutospacing="1"/>
              <w:jc w:val="both"/>
              <w:rPr>
                <w:rFonts w:eastAsia="Times New Roman" w:cs="Times New Roman"/>
              </w:rPr>
            </w:pPr>
          </w:p>
        </w:tc>
      </w:tr>
      <w:tr w:rsidR="0042347E" w:rsidRPr="00134FD2" w:rsidTr="000A3DB2">
        <w:tc>
          <w:tcPr>
            <w:tcW w:w="5920"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T5 ohjata oppilasta ymmärtämään matemaattisia käsitteitä ja merkintätapoja</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S1-S4</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L1, L4</w:t>
            </w:r>
          </w:p>
        </w:tc>
      </w:tr>
      <w:tr w:rsidR="0042347E" w:rsidRPr="00134FD2" w:rsidTr="000A3DB2">
        <w:tc>
          <w:tcPr>
            <w:tcW w:w="5920" w:type="dxa"/>
          </w:tcPr>
          <w:p w:rsidR="0042347E" w:rsidRPr="00134FD2" w:rsidRDefault="0042347E" w:rsidP="0042347E">
            <w:pPr>
              <w:spacing w:after="100" w:afterAutospacing="1"/>
              <w:jc w:val="both"/>
              <w:rPr>
                <w:rFonts w:eastAsia="Times New Roman" w:cs="Times New Roman"/>
              </w:rPr>
            </w:pPr>
            <w:r w:rsidRPr="00134FD2">
              <w:rPr>
                <w:rFonts w:eastAsia="Times New Roman" w:cs="Times New Roman"/>
              </w:rPr>
              <w:t>T6 tukea oppilasta lukukäsitteen kehittymisessä ja kymmenjärjestelmän periaatteen ymmärtämisessä</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S2</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L1, L4</w:t>
            </w:r>
          </w:p>
        </w:tc>
      </w:tr>
      <w:tr w:rsidR="0042347E" w:rsidRPr="00134FD2" w:rsidTr="000A3DB2">
        <w:tc>
          <w:tcPr>
            <w:tcW w:w="5920" w:type="dxa"/>
          </w:tcPr>
          <w:p w:rsidR="0042347E" w:rsidRPr="00134FD2" w:rsidRDefault="0042347E" w:rsidP="0042347E">
            <w:r w:rsidRPr="00134FD2">
              <w:t>T7 perehdyttää</w:t>
            </w:r>
            <w:r w:rsidRPr="00134FD2">
              <w:rPr>
                <w:b/>
              </w:rPr>
              <w:t xml:space="preserve"> </w:t>
            </w:r>
            <w:r w:rsidRPr="00134FD2">
              <w:t>oppilasta peruslaskutoimitusten periaatteisiin ja tutustuttaa niiden ominaisuuksiin</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S2</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L1, L4</w:t>
            </w:r>
          </w:p>
        </w:tc>
      </w:tr>
      <w:tr w:rsidR="0042347E" w:rsidRPr="00134FD2" w:rsidTr="000A3DB2">
        <w:tc>
          <w:tcPr>
            <w:tcW w:w="5920" w:type="dxa"/>
          </w:tcPr>
          <w:p w:rsidR="0042347E" w:rsidRPr="00134FD2" w:rsidRDefault="0042347E" w:rsidP="0042347E">
            <w:pPr>
              <w:rPr>
                <w:rFonts w:eastAsia="Times New Roman" w:cs="Times New Roman"/>
              </w:rPr>
            </w:pPr>
            <w:r w:rsidRPr="00134FD2">
              <w:t xml:space="preserve">T8 ohjata oppilasta kehittämään sujuvaa peruslaskutaitoa luonnollisilla luvuilla ja käyttämään erilaisia päässälaskustrategioita </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S2</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L1, L4</w:t>
            </w:r>
          </w:p>
        </w:tc>
      </w:tr>
      <w:tr w:rsidR="0042347E" w:rsidRPr="00134FD2" w:rsidTr="000A3DB2">
        <w:tc>
          <w:tcPr>
            <w:tcW w:w="5920" w:type="dxa"/>
          </w:tcPr>
          <w:p w:rsidR="0042347E" w:rsidRPr="00134FD2" w:rsidRDefault="0042347E" w:rsidP="0042347E">
            <w:pPr>
              <w:spacing w:after="100" w:afterAutospacing="1"/>
              <w:jc w:val="both"/>
              <w:rPr>
                <w:rFonts w:eastAsia="Times New Roman" w:cs="Times New Roman"/>
              </w:rPr>
            </w:pPr>
            <w:r w:rsidRPr="00134FD2">
              <w:rPr>
                <w:rFonts w:eastAsia="Times New Roman" w:cs="Times New Roman"/>
              </w:rPr>
              <w:t>T9 tutustuttaa oppilas geometrisiin muotoihin ja ohjata havainnoimaan niiden ominaisuuksia</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S3</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L1, L4, L5</w:t>
            </w:r>
          </w:p>
        </w:tc>
      </w:tr>
      <w:tr w:rsidR="0042347E" w:rsidRPr="00134FD2" w:rsidTr="000A3DB2">
        <w:tc>
          <w:tcPr>
            <w:tcW w:w="5920" w:type="dxa"/>
          </w:tcPr>
          <w:p w:rsidR="0042347E" w:rsidRPr="00134FD2" w:rsidRDefault="0042347E" w:rsidP="0042347E">
            <w:r w:rsidRPr="00134FD2">
              <w:t>T10 ohjata oppilasta ymmärtämään mittaamisen periaate</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S3</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L1, L4</w:t>
            </w:r>
          </w:p>
        </w:tc>
      </w:tr>
      <w:tr w:rsidR="0042347E" w:rsidRPr="00134FD2" w:rsidTr="000A3DB2">
        <w:tc>
          <w:tcPr>
            <w:tcW w:w="5920" w:type="dxa"/>
          </w:tcPr>
          <w:p w:rsidR="0042347E" w:rsidRPr="00134FD2" w:rsidRDefault="0042347E" w:rsidP="0042347E">
            <w:r w:rsidRPr="00134FD2">
              <w:t>T11 tutustuttaa oppilas</w:t>
            </w:r>
            <w:r w:rsidRPr="00134FD2">
              <w:rPr>
                <w:b/>
              </w:rPr>
              <w:t xml:space="preserve"> </w:t>
            </w:r>
            <w:r w:rsidRPr="00134FD2">
              <w:t>taulukoihin ja diagrammeihin</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S4</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L4, L5</w:t>
            </w:r>
          </w:p>
        </w:tc>
      </w:tr>
      <w:tr w:rsidR="0042347E" w:rsidRPr="00134FD2" w:rsidTr="000A3DB2">
        <w:tc>
          <w:tcPr>
            <w:tcW w:w="5920" w:type="dxa"/>
          </w:tcPr>
          <w:p w:rsidR="0042347E" w:rsidRPr="00134FD2" w:rsidRDefault="0042347E" w:rsidP="0042347E">
            <w:pPr>
              <w:spacing w:after="100" w:afterAutospacing="1"/>
              <w:jc w:val="both"/>
              <w:rPr>
                <w:rFonts w:eastAsia="Times New Roman" w:cs="Times New Roman"/>
              </w:rPr>
            </w:pPr>
            <w:r w:rsidRPr="00134FD2">
              <w:rPr>
                <w:rFonts w:eastAsia="Times New Roman" w:cs="Times New Roman"/>
              </w:rPr>
              <w:t>T12 harjaannuttaa oppilasta laatimaan vaiheittaisia toimintaohjeita ja toimimaan ohjeen mukaan</w:t>
            </w:r>
          </w:p>
        </w:tc>
        <w:tc>
          <w:tcPr>
            <w:tcW w:w="1843"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S1</w:t>
            </w:r>
          </w:p>
        </w:tc>
        <w:tc>
          <w:tcPr>
            <w:tcW w:w="1984" w:type="dxa"/>
          </w:tcPr>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L1, L2, L4, L5</w:t>
            </w:r>
          </w:p>
        </w:tc>
      </w:tr>
    </w:tbl>
    <w:p w:rsidR="0042347E" w:rsidRPr="00134FD2" w:rsidRDefault="0042347E" w:rsidP="0042347E">
      <w:pPr>
        <w:spacing w:before="100" w:beforeAutospacing="1" w:after="100" w:afterAutospacing="1" w:line="240" w:lineRule="auto"/>
        <w:jc w:val="both"/>
        <w:rPr>
          <w:rFonts w:eastAsia="Times New Roman" w:cs="Times New Roman"/>
        </w:rPr>
      </w:pPr>
      <w:r w:rsidRPr="00134FD2">
        <w:rPr>
          <w:b/>
          <w:color w:val="000000" w:themeColor="text1"/>
        </w:rPr>
        <w:t>Matematiikan tavoitteisiin liittyvät keskeiset sisältöalueet vuosiluokilla 1-2</w:t>
      </w:r>
    </w:p>
    <w:p w:rsidR="0042347E" w:rsidRPr="00134FD2" w:rsidRDefault="00CA1D2C" w:rsidP="0042347E">
      <w:pPr>
        <w:spacing w:before="100" w:beforeAutospacing="1" w:after="100" w:afterAutospacing="1"/>
        <w:jc w:val="both"/>
        <w:rPr>
          <w:rFonts w:cs="Arial"/>
        </w:rPr>
      </w:pPr>
      <w:r>
        <w:rPr>
          <w:rFonts w:eastAsia="Times New Roman" w:cs="Times New Roman"/>
          <w:b/>
        </w:rPr>
        <w:t xml:space="preserve">S1 </w:t>
      </w:r>
      <w:r w:rsidR="0042347E" w:rsidRPr="00134FD2">
        <w:rPr>
          <w:rFonts w:eastAsia="Times New Roman" w:cs="Times New Roman"/>
          <w:b/>
        </w:rPr>
        <w:t xml:space="preserve">Ajattelun taidot: </w:t>
      </w:r>
      <w:r w:rsidR="0042347E" w:rsidRPr="00134FD2">
        <w:rPr>
          <w:rFonts w:eastAsia="Times New Roman" w:cs="Times New Roman"/>
        </w:rPr>
        <w:t>O</w:t>
      </w:r>
      <w:r w:rsidR="0042347E" w:rsidRPr="00134FD2">
        <w:rPr>
          <w:rFonts w:cs="Arial"/>
        </w:rPr>
        <w:t>ppilaille tarjotaan mahdollisuuksia löytää yhtäläisyyksiä, eroja ja säännönmukaisuuksia.  Vertaillaan, luokitellaan ja asetetaan järjestykseen sekä havaitaan syy- ja seuraussuhteita.  Harjoitellaan tarkastelemaan matemaattisia tilanteita eri näkökulmista. Tutustuminen ohjelmoinnin alkeisiin alkaa laatimalla vaiheittaisia toimintaohjeita, joita myös testataan.</w:t>
      </w:r>
    </w:p>
    <w:p w:rsidR="0042347E" w:rsidRPr="00134FD2" w:rsidRDefault="0042347E" w:rsidP="0042347E">
      <w:pPr>
        <w:jc w:val="both"/>
      </w:pPr>
      <w:r w:rsidRPr="00134FD2">
        <w:rPr>
          <w:rFonts w:eastAsia="Times New Roman" w:cs="Times New Roman"/>
          <w:b/>
          <w:bCs/>
        </w:rPr>
        <w:t>S2</w:t>
      </w:r>
      <w:r w:rsidR="00CA1D2C">
        <w:rPr>
          <w:rFonts w:eastAsia="Times New Roman" w:cs="Times New Roman"/>
          <w:b/>
          <w:bCs/>
        </w:rPr>
        <w:t xml:space="preserve">  </w:t>
      </w:r>
      <w:r w:rsidR="00CA1D2C">
        <w:rPr>
          <w:rFonts w:eastAsia="Times New Roman" w:cs="Times New Roman"/>
          <w:bCs/>
        </w:rPr>
        <w:t xml:space="preserve"> </w:t>
      </w:r>
      <w:r w:rsidRPr="00134FD2">
        <w:rPr>
          <w:rFonts w:eastAsia="Times New Roman" w:cs="Times New Roman"/>
          <w:b/>
          <w:bCs/>
        </w:rPr>
        <w:t xml:space="preserve">Luvut ja laskutoimitukset: </w:t>
      </w:r>
      <w:r w:rsidRPr="00134FD2">
        <w:t>Laskutoimituksissa käytetään luonnollisia lukuja. Varmistetaan, että oppilaat hallitsevat lukumäärän, lukusanan ja numeromerkinnän välisen yhteyden. Ymmärrystä luvuista laajennetaan laskemalla, hahmottamalla ja arvioimalla lukumääriä. Harjoitellaan</w:t>
      </w:r>
      <w:r w:rsidRPr="00134FD2">
        <w:rPr>
          <w:rFonts w:eastAsia="Times New Roman" w:cs="Times New Roman"/>
          <w:color w:val="000000" w:themeColor="text1"/>
        </w:rPr>
        <w:t xml:space="preserve"> </w:t>
      </w:r>
      <w:r w:rsidRPr="00134FD2">
        <w:t>lukujonotaitoja sekä taitoa vertailla ja asettaa lukuja järjestykseen. Tutkitaan lukujen ominaisuuksia kuten parillisuutta, monikertoja ja puolittamista. Perehdytään lukujen 1 – 10 hajotelmiin.</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 xml:space="preserve">Ohjataan oppilaita käyttämään lukuja tarkoituksenmukaisella tavalla eri tilanteissa, lukumäärän, järjestyksen ja mittaustuloksen ilmaisemisessa sekä laskutoimituksissa. </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Perehdytään kymmenjärjestelmän periaatteeseen konkreettisten mallien avulla.</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 xml:space="preserve">Kehitetään </w:t>
      </w:r>
      <w:r w:rsidRPr="00134FD2">
        <w:rPr>
          <w:rFonts w:eastAsia="Times New Roman" w:cs="Times New Roman"/>
          <w:color w:val="000000" w:themeColor="text1"/>
        </w:rPr>
        <w:t xml:space="preserve">oppilaiden </w:t>
      </w:r>
      <w:r w:rsidRPr="00134FD2">
        <w:rPr>
          <w:rFonts w:eastAsia="Times New Roman" w:cs="Times New Roman"/>
        </w:rPr>
        <w:t>yhteen- ja vähennyslaskutaitoja ensin lukualueella 0 – 20 ja sitten lukualueella 0 – 100. Harjoitellaan erilaisia päässälaskustrategioita laskutaidon sujuvoittamiseksi. Yhteen- ja vähennyslaskut konkretisoidaan erilaisissa sovellustilanteissa.  Opitaan hyödyntämään vaihdannaisuutta ja liitännäisyyttä yhteenlaskussa.</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Ohjataan oppilaita ymmärtämään kertolaskun käsite konkretian avulla ja opetellaan kertotaulut 1-5 ja 10. Luodaan pohja ymmärtää jakolasku sekä kerto- ja jakolaskun yhteys. Hyödynnetään vaihdannaisuutta kertolaskussa ja tutustutaan kertolaskun liitännäisyyteen.</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Pohjustetaan murtoluvun käsitettä jakamalla kokonainen yhtä suuriin osiin.</w:t>
      </w:r>
    </w:p>
    <w:p w:rsidR="0042347E" w:rsidRPr="00134FD2" w:rsidRDefault="0042347E" w:rsidP="0042347E">
      <w:pPr>
        <w:spacing w:before="100" w:beforeAutospacing="1" w:after="100" w:afterAutospacing="1"/>
        <w:jc w:val="both"/>
        <w:rPr>
          <w:rFonts w:eastAsia="Times New Roman" w:cs="Times New Roman"/>
          <w:b/>
        </w:rPr>
      </w:pPr>
      <w:r w:rsidRPr="00134FD2">
        <w:rPr>
          <w:rFonts w:eastAsia="Times New Roman" w:cs="Times New Roman"/>
          <w:b/>
        </w:rPr>
        <w:t xml:space="preserve">S3 Geometria ja mittaaminen: </w:t>
      </w:r>
      <w:r w:rsidRPr="00134FD2">
        <w:rPr>
          <w:rFonts w:eastAsia="Times New Roman" w:cs="Times New Roman"/>
        </w:rPr>
        <w:t xml:space="preserve">Kehitetään oppilaiden taitoa hahmottaa kolmiulotteista ympäristöä ja havaita siinä tason geometriaa. Harjoitellaan suunta- ja sijaintikäsitteiden käyttöä. </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Tutkitaan yhdessä kappaleita ja tasokuvioita. Tunnistamisen lisäksi rakennetaan ja piirretään. Ohjataan oppilaita löytämään ja nimeämään ominaisuuksia, joiden mukaan kappaleita ja tasokuviota myös luokitellaan.</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Harjoitellaan mittaamista ja ohjataan oppilaita oivaltamaan mittaamisen periaate. Käsitellään suureita pituus, massa, tilavuus ja aika sekä harjoitellaan niihin liittyvien mittayksiköiden käyttöä. Keskeisiä mittayksiköitä ovat metri ja senttimetri, kilogramma ja gramma sekä litra ja desilitra. Harjoitellaan kellonaikoja ja ajanyksiköitä.</w:t>
      </w:r>
    </w:p>
    <w:p w:rsidR="0042347E" w:rsidRPr="00134FD2" w:rsidRDefault="0042347E" w:rsidP="0042347E">
      <w:pPr>
        <w:spacing w:before="100" w:beforeAutospacing="1" w:after="100" w:afterAutospacing="1"/>
        <w:jc w:val="both"/>
        <w:rPr>
          <w:rFonts w:eastAsia="Times New Roman" w:cs="Times New Roman"/>
          <w:bCs/>
        </w:rPr>
      </w:pPr>
      <w:r w:rsidRPr="00134FD2">
        <w:rPr>
          <w:rFonts w:eastAsia="Times New Roman" w:cs="Times New Roman"/>
          <w:b/>
        </w:rPr>
        <w:t xml:space="preserve">S4 Tietojenkäsittely ja tilastot: </w:t>
      </w:r>
      <w:r w:rsidRPr="00134FD2">
        <w:rPr>
          <w:rFonts w:eastAsia="Times New Roman" w:cs="Times New Roman"/>
        </w:rPr>
        <w:t xml:space="preserve">Pohjustetaan oppilaiden taitoja kerätä ja tallentaa </w:t>
      </w:r>
      <w:r w:rsidRPr="00134FD2">
        <w:rPr>
          <w:rFonts w:eastAsia="Times New Roman" w:cs="Times New Roman"/>
          <w:bCs/>
        </w:rPr>
        <w:t>tietoja kiinnostavista aihepiireistä. Laaditaan ja tulkitaan yksinkertaisia taulukoita ja pylväsdiagrammeja.</w:t>
      </w:r>
    </w:p>
    <w:p w:rsidR="0042347E" w:rsidRPr="00134FD2" w:rsidRDefault="0042347E" w:rsidP="0042347E">
      <w:pPr>
        <w:autoSpaceDE w:val="0"/>
        <w:autoSpaceDN w:val="0"/>
        <w:adjustRightInd w:val="0"/>
        <w:spacing w:after="0" w:line="240" w:lineRule="auto"/>
        <w:jc w:val="both"/>
        <w:rPr>
          <w:rFonts w:eastAsia="Calibri" w:cs="Calibri"/>
          <w:b/>
          <w:color w:val="000000" w:themeColor="text1"/>
        </w:rPr>
      </w:pPr>
      <w:r w:rsidRPr="00134FD2">
        <w:rPr>
          <w:rFonts w:eastAsia="Calibri" w:cs="Calibri"/>
          <w:b/>
          <w:color w:val="000000" w:themeColor="text1"/>
        </w:rPr>
        <w:t>Matematiikan oppimisympäristöihin ja työtapoihin</w:t>
      </w:r>
      <w:r w:rsidR="00061548" w:rsidRPr="00134FD2">
        <w:rPr>
          <w:rFonts w:eastAsia="Calibri" w:cs="Calibri"/>
          <w:b/>
          <w:color w:val="000000" w:themeColor="text1"/>
        </w:rPr>
        <w:t xml:space="preserve"> liittyvät tavoitteet vuosiluoki</w:t>
      </w:r>
      <w:r w:rsidRPr="00134FD2">
        <w:rPr>
          <w:rFonts w:eastAsia="Calibri" w:cs="Calibri"/>
          <w:b/>
          <w:color w:val="000000" w:themeColor="text1"/>
        </w:rPr>
        <w:t>lla 1-2</w:t>
      </w:r>
    </w:p>
    <w:p w:rsidR="0042347E" w:rsidRPr="00134FD2" w:rsidRDefault="0042347E" w:rsidP="0042347E">
      <w:pPr>
        <w:autoSpaceDE w:val="0"/>
        <w:autoSpaceDN w:val="0"/>
        <w:adjustRightInd w:val="0"/>
        <w:spacing w:after="0" w:line="240" w:lineRule="auto"/>
        <w:jc w:val="both"/>
        <w:rPr>
          <w:rFonts w:eastAsia="Calibri" w:cs="Calibri"/>
          <w:b/>
          <w:color w:val="000000" w:themeColor="text1"/>
        </w:rPr>
      </w:pPr>
      <w:r w:rsidRPr="00134FD2">
        <w:rPr>
          <w:rFonts w:eastAsia="Calibri" w:cs="Calibri"/>
          <w:b/>
          <w:color w:val="000000" w:themeColor="text1"/>
        </w:rPr>
        <w:t xml:space="preserve"> </w:t>
      </w:r>
    </w:p>
    <w:p w:rsidR="0042347E" w:rsidRPr="00134FD2" w:rsidRDefault="0042347E" w:rsidP="004C0ED4">
      <w:pPr>
        <w:autoSpaceDE w:val="0"/>
        <w:autoSpaceDN w:val="0"/>
        <w:adjustRightInd w:val="0"/>
        <w:spacing w:after="0"/>
        <w:jc w:val="both"/>
        <w:rPr>
          <w:rFonts w:ascii="Calibri" w:eastAsia="Times New Roman" w:hAnsi="Calibri" w:cs="Times New Roman"/>
          <w:color w:val="000000"/>
        </w:rPr>
      </w:pPr>
      <w:r w:rsidRPr="00134FD2">
        <w:rPr>
          <w:rFonts w:ascii="Calibri" w:eastAsia="Times New Roman" w:hAnsi="Calibri" w:cs="Times New Roman"/>
          <w:color w:val="000000"/>
        </w:rPr>
        <w:t>Opetuksen lähtökohtana käytetään oppilaille tuttuja ja kiinnostavia aiheita ja ongelmia. Tavoitteena on luoda oppimisympäristö, jossa matematiikkaa opiskellaan toiminnallisesti ja välineiden avulla. Opetuksessa käytetään vaihtelevia työtapoja. Oppilaat tottuvat työskentelemään sekä itsenäisesti että yhdessä. Pedagogisesti ohjatut leikit ja pelit ovat yksi tärkeä työtapa. Opetuksessa ja opiskelussa käytetään tieto- ja viestintäteknologiaa.</w:t>
      </w:r>
    </w:p>
    <w:p w:rsidR="00182790" w:rsidRPr="00134FD2" w:rsidRDefault="00182790" w:rsidP="0042347E">
      <w:pPr>
        <w:autoSpaceDE w:val="0"/>
        <w:autoSpaceDN w:val="0"/>
        <w:adjustRightInd w:val="0"/>
        <w:spacing w:after="0" w:line="240" w:lineRule="auto"/>
        <w:jc w:val="both"/>
        <w:rPr>
          <w:rFonts w:eastAsia="Calibri" w:cs="Calibri"/>
          <w:b/>
          <w:color w:val="000000" w:themeColor="text1"/>
        </w:rPr>
      </w:pPr>
    </w:p>
    <w:p w:rsidR="0042347E" w:rsidRPr="00134FD2" w:rsidRDefault="0042347E" w:rsidP="0042347E">
      <w:pPr>
        <w:autoSpaceDE w:val="0"/>
        <w:autoSpaceDN w:val="0"/>
        <w:adjustRightInd w:val="0"/>
        <w:spacing w:after="0" w:line="240" w:lineRule="auto"/>
        <w:jc w:val="both"/>
        <w:rPr>
          <w:rFonts w:eastAsia="Calibri" w:cs="Calibri"/>
          <w:b/>
          <w:color w:val="000000" w:themeColor="text1"/>
        </w:rPr>
      </w:pPr>
      <w:r w:rsidRPr="00134FD2">
        <w:rPr>
          <w:rFonts w:eastAsia="Calibri" w:cs="Calibri"/>
          <w:b/>
          <w:color w:val="000000" w:themeColor="text1"/>
        </w:rPr>
        <w:t xml:space="preserve">Ohjaus, eriyttäminen ja tuki matematiikassa vuosiluokilla 1-2 </w:t>
      </w:r>
    </w:p>
    <w:p w:rsidR="0042347E" w:rsidRPr="00134FD2" w:rsidRDefault="0042347E" w:rsidP="0042347E">
      <w:pPr>
        <w:spacing w:before="100" w:beforeAutospacing="1" w:after="100" w:afterAutospacing="1"/>
        <w:jc w:val="both"/>
        <w:rPr>
          <w:rFonts w:ascii="Calibri" w:eastAsia="Times New Roman" w:hAnsi="Calibri" w:cs="Times New Roman"/>
          <w:bCs/>
          <w:lang w:eastAsia="fi-FI"/>
        </w:rPr>
      </w:pPr>
      <w:r w:rsidRPr="00134FD2">
        <w:rPr>
          <w:rFonts w:ascii="Calibri" w:eastAsia="Times New Roman" w:hAnsi="Calibri" w:cs="Times New Roman"/>
          <w:bCs/>
          <w:lang w:eastAsia="fi-FI"/>
        </w:rPr>
        <w:t>Koulun alkaessa selvitetään, mitä oppilaat jo osaavat ja millaisia eroja osaamisessa on. Kumulatiivisena oppiaineena matematiikan perusasioiden hallinta on välttämätön edellytys uusien sisältöjen oppimiselle. Oppilaille tarjotaan tukea puutteellisten</w:t>
      </w:r>
      <w:r w:rsidR="006B4692" w:rsidRPr="00134FD2">
        <w:rPr>
          <w:rFonts w:ascii="Calibri" w:eastAsia="Times New Roman" w:hAnsi="Calibri" w:cs="Times New Roman"/>
          <w:bCs/>
          <w:lang w:eastAsia="fi-FI"/>
        </w:rPr>
        <w:t>,</w:t>
      </w:r>
      <w:r w:rsidRPr="00134FD2">
        <w:rPr>
          <w:rFonts w:ascii="Calibri" w:eastAsia="Times New Roman" w:hAnsi="Calibri" w:cs="Times New Roman"/>
          <w:bCs/>
          <w:lang w:eastAsia="fi-FI"/>
        </w:rPr>
        <w:t xml:space="preserve"> aiemmin opittujen tietojen ja taitojen täydentämiseen sekä uusien sisältöjen oppimiseen. Matematiikan oppimisen valmiuksien kehittämiselle ja matematiikan oppimiselle varataan riittävästi aikaa ja tuetaan oppimista systemaattisesti. Oppilaiden matematiikan osaamista ja taitojen kehittymistä seurataan jatkuvasti. Tarjottava tuki antaa oppilaille mahdollisuuden kehittää taitojaan niin, että oppimisen ja osaamisen ilo säilyvät.  Oppilaille tarjotaan sopivia välineitä oppimisen tueksi ja luodaan mahdollisuuksia oivaltaa ja ymmärtää itse. Oppilaille turvataan mahdollisuus riittävään harjoitteluun.</w:t>
      </w:r>
    </w:p>
    <w:p w:rsidR="0042347E" w:rsidRPr="00134FD2" w:rsidRDefault="0042347E" w:rsidP="0042347E">
      <w:pPr>
        <w:autoSpaceDE w:val="0"/>
        <w:autoSpaceDN w:val="0"/>
        <w:adjustRightInd w:val="0"/>
        <w:jc w:val="both"/>
        <w:rPr>
          <w:rFonts w:ascii="Calibri" w:eastAsia="Times New Roman" w:hAnsi="Calibri" w:cs="Times New Roman"/>
          <w:bCs/>
          <w:color w:val="000000"/>
        </w:rPr>
      </w:pPr>
      <w:r w:rsidRPr="00134FD2">
        <w:rPr>
          <w:rFonts w:ascii="Calibri" w:eastAsia="Times New Roman" w:hAnsi="Calibri" w:cs="Times New Roman"/>
          <w:bCs/>
          <w:lang w:eastAsia="fi-FI"/>
        </w:rPr>
        <w:t xml:space="preserve">Taitaville oppilaille </w:t>
      </w:r>
      <w:r w:rsidRPr="00134FD2">
        <w:rPr>
          <w:rFonts w:ascii="Calibri" w:eastAsia="Times New Roman" w:hAnsi="Calibri" w:cs="Times New Roman"/>
          <w:bCs/>
          <w:color w:val="000000"/>
        </w:rPr>
        <w:t>tarjotaan mahdol</w:t>
      </w:r>
      <w:r w:rsidR="006B4692" w:rsidRPr="00134FD2">
        <w:rPr>
          <w:rFonts w:ascii="Calibri" w:eastAsia="Times New Roman" w:hAnsi="Calibri" w:cs="Times New Roman"/>
          <w:bCs/>
          <w:color w:val="000000"/>
        </w:rPr>
        <w:t>lisuus syventää vuosiluokkien 1</w:t>
      </w:r>
      <w:r w:rsidR="000A6490" w:rsidRPr="00134FD2">
        <w:rPr>
          <w:rFonts w:ascii="Calibri" w:eastAsia="Times New Roman" w:hAnsi="Calibri" w:cs="Times New Roman"/>
          <w:bCs/>
          <w:color w:val="000000"/>
        </w:rPr>
        <w:t>-</w:t>
      </w:r>
      <w:r w:rsidRPr="00134FD2">
        <w:rPr>
          <w:rFonts w:ascii="Calibri" w:eastAsia="Times New Roman" w:hAnsi="Calibri" w:cs="Times New Roman"/>
          <w:bCs/>
          <w:color w:val="000000"/>
        </w:rPr>
        <w:t xml:space="preserve">2 sisältöjen ymmärtämistä. Sisältöalueita voivat olla esimerkiksi luonnollisten lukujen ominaisuudet, erilaiset lukujonot, geometria, luova ongelmanratkaisu ja vaativammat peruslaskutoimitusten sovellukset. </w:t>
      </w:r>
    </w:p>
    <w:p w:rsidR="0042347E" w:rsidRPr="00134FD2" w:rsidRDefault="0042347E" w:rsidP="0042347E">
      <w:pPr>
        <w:autoSpaceDE w:val="0"/>
        <w:autoSpaceDN w:val="0"/>
        <w:adjustRightInd w:val="0"/>
        <w:spacing w:after="0" w:line="240" w:lineRule="auto"/>
        <w:jc w:val="both"/>
        <w:rPr>
          <w:rFonts w:eastAsia="Calibri" w:cs="Calibri"/>
          <w:b/>
          <w:color w:val="000000" w:themeColor="text1"/>
        </w:rPr>
      </w:pPr>
      <w:r w:rsidRPr="00134FD2">
        <w:rPr>
          <w:rFonts w:eastAsia="Calibri" w:cs="Calibri"/>
          <w:b/>
          <w:color w:val="000000" w:themeColor="text1"/>
        </w:rPr>
        <w:t xml:space="preserve">Oppilaan oppimisen arviointi matematiikassa vuosiluokilla 1-2 </w:t>
      </w:r>
    </w:p>
    <w:p w:rsidR="0042347E" w:rsidRPr="00134FD2" w:rsidRDefault="0042347E" w:rsidP="0042347E">
      <w:pPr>
        <w:spacing w:before="100" w:beforeAutospacing="1" w:after="100" w:afterAutospacing="1"/>
        <w:jc w:val="both"/>
        <w:rPr>
          <w:rFonts w:ascii="Calibri" w:eastAsia="Times New Roman" w:hAnsi="Calibri" w:cs="Times New Roman"/>
          <w:bCs/>
          <w:lang w:eastAsia="fi-FI"/>
        </w:rPr>
      </w:pPr>
      <w:r w:rsidRPr="00134FD2">
        <w:rPr>
          <w:rFonts w:ascii="Calibri" w:eastAsia="Times New Roman" w:hAnsi="Calibri" w:cs="Times New Roman"/>
          <w:bCs/>
          <w:lang w:eastAsia="fi-FI"/>
        </w:rPr>
        <w:t>Vuosiluokilla 1-2 oppimisen arvioinnin päätehtävänä lukuvuoden aikana on tukea ja edistää oppilaiden matemaattisen ajattelun ja osaamisen kehittymistä kaikilla tavoitealueilla.</w:t>
      </w:r>
      <w:r w:rsidRPr="00134FD2">
        <w:rPr>
          <w:rFonts w:ascii="Helvetica" w:hAnsi="Helvetica" w:cs="Helvetica"/>
          <w:color w:val="000000"/>
          <w:shd w:val="clear" w:color="auto" w:fill="FFFFFF"/>
        </w:rPr>
        <w:t> </w:t>
      </w:r>
      <w:r w:rsidRPr="00134FD2">
        <w:rPr>
          <w:rFonts w:ascii="Calibri" w:eastAsia="Times New Roman" w:hAnsi="Calibri" w:cs="Times New Roman"/>
          <w:bCs/>
          <w:lang w:eastAsia="fi-FI"/>
        </w:rPr>
        <w:t xml:space="preserve"> Matematiikan oppimisen arviointi ja palaute on kannustavaa. Oppilaita rohkaistaan vahvuuksien ylläpitämiseen ja kehittymässä olevien taitojen harjoittelemiseen. Oppilaita ohjataan huomaamaan oman oppimisensa eteneminen.</w:t>
      </w:r>
    </w:p>
    <w:p w:rsidR="0042347E" w:rsidRPr="00134FD2" w:rsidRDefault="0042347E" w:rsidP="0042347E">
      <w:pPr>
        <w:spacing w:before="100" w:beforeAutospacing="1" w:after="100" w:afterAutospacing="1"/>
        <w:jc w:val="both"/>
        <w:rPr>
          <w:rFonts w:ascii="Calibri" w:eastAsia="Times New Roman" w:hAnsi="Calibri" w:cs="Times New Roman"/>
          <w:bCs/>
          <w:lang w:eastAsia="fi-FI"/>
        </w:rPr>
      </w:pPr>
      <w:r w:rsidRPr="00134FD2">
        <w:rPr>
          <w:rFonts w:ascii="Calibri" w:eastAsia="Times New Roman" w:hAnsi="Calibri" w:cs="Times New Roman"/>
          <w:bCs/>
          <w:lang w:eastAsia="fi-FI"/>
        </w:rPr>
        <w:t>Oppilaiden matematiikan ymmärtämisen ja osaamisen tasoa voidaan selvittää puheen, välineiden, piirtämisen tai kirjallisen työskentelyn avulla. Oppilailla tulee olla mahdollisuus osoittaa edistymistään eri tavoin. On tärkeää arvioida ratkaisujen oikeellisuuden lisäksi tekemisen tapaa ja sujuvuutta.</w:t>
      </w:r>
    </w:p>
    <w:p w:rsidR="0042347E" w:rsidRPr="00134FD2" w:rsidRDefault="0042347E" w:rsidP="0042347E">
      <w:pPr>
        <w:spacing w:after="0"/>
        <w:jc w:val="both"/>
        <w:rPr>
          <w:rFonts w:eastAsia="Times New Roman"/>
        </w:rPr>
      </w:pPr>
      <w:r w:rsidRPr="00134FD2">
        <w:rPr>
          <w:rFonts w:eastAsia="Times New Roman"/>
        </w:rPr>
        <w:t>Oppimisprosessin kannalta keskeisiä arvioinnin ja palautteen antamisen kohteita matematiikassa ovat</w:t>
      </w:r>
    </w:p>
    <w:p w:rsidR="0042347E" w:rsidRPr="00134FD2" w:rsidRDefault="0042347E" w:rsidP="0042347E">
      <w:pPr>
        <w:numPr>
          <w:ilvl w:val="0"/>
          <w:numId w:val="37"/>
        </w:numPr>
        <w:spacing w:after="0"/>
        <w:contextualSpacing/>
        <w:jc w:val="both"/>
        <w:rPr>
          <w:rFonts w:ascii="Calibri" w:eastAsia="Times New Roman" w:hAnsi="Calibri" w:cs="Times New Roman"/>
        </w:rPr>
      </w:pPr>
      <w:r w:rsidRPr="00134FD2">
        <w:rPr>
          <w:rFonts w:ascii="Calibri" w:eastAsia="Times New Roman" w:hAnsi="Calibri" w:cs="Times New Roman"/>
        </w:rPr>
        <w:t>edistyminen lukukäsitteen ymmärtämisessä ja lukujonotaidoissa</w:t>
      </w:r>
    </w:p>
    <w:p w:rsidR="0042347E" w:rsidRPr="00134FD2"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134FD2">
        <w:rPr>
          <w:rFonts w:ascii="Calibri" w:eastAsia="Times New Roman" w:hAnsi="Calibri" w:cs="Times New Roman"/>
        </w:rPr>
        <w:t>edistyminen kymmenjärjestelmän ymmärtämisessä</w:t>
      </w:r>
    </w:p>
    <w:p w:rsidR="0042347E" w:rsidRPr="00134FD2"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134FD2">
        <w:rPr>
          <w:rFonts w:ascii="Calibri" w:eastAsia="Times New Roman" w:hAnsi="Calibri" w:cs="Times New Roman"/>
        </w:rPr>
        <w:t>edistyminen laskutaidon sujuvuudessa</w:t>
      </w:r>
    </w:p>
    <w:p w:rsidR="0042347E" w:rsidRPr="00134FD2"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134FD2">
        <w:rPr>
          <w:rFonts w:ascii="Calibri" w:eastAsia="Times New Roman" w:hAnsi="Calibri" w:cs="Times New Roman"/>
        </w:rPr>
        <w:t>edistyminen kappaleiden ja kuvioiden luokittelun taidoissa</w:t>
      </w:r>
    </w:p>
    <w:p w:rsidR="0042347E" w:rsidRPr="00134FD2" w:rsidRDefault="0042347E" w:rsidP="0042347E">
      <w:pPr>
        <w:numPr>
          <w:ilvl w:val="0"/>
          <w:numId w:val="37"/>
        </w:numPr>
        <w:spacing w:before="100" w:beforeAutospacing="1" w:after="100" w:afterAutospacing="1"/>
        <w:contextualSpacing/>
        <w:jc w:val="both"/>
        <w:rPr>
          <w:rFonts w:ascii="Calibri" w:eastAsia="Times New Roman" w:hAnsi="Calibri" w:cs="Times New Roman"/>
        </w:rPr>
      </w:pPr>
      <w:r w:rsidRPr="00134FD2">
        <w:rPr>
          <w:rFonts w:ascii="Calibri" w:eastAsia="Times New Roman" w:hAnsi="Calibri" w:cs="Times New Roman"/>
        </w:rPr>
        <w:t>edistyminen matematiikan käyttämisessä ongelmanratkaisussa.</w:t>
      </w:r>
    </w:p>
    <w:p w:rsidR="00F46204" w:rsidRPr="00134FD2" w:rsidRDefault="00F46204" w:rsidP="0042347E">
      <w:pPr>
        <w:keepNext/>
        <w:keepLines/>
        <w:spacing w:before="200" w:after="0"/>
        <w:outlineLvl w:val="3"/>
        <w:rPr>
          <w:rFonts w:asciiTheme="majorHAnsi" w:eastAsiaTheme="majorEastAsia" w:hAnsiTheme="majorHAnsi" w:cstheme="majorBidi"/>
          <w:b/>
          <w:bCs/>
          <w:i/>
          <w:iCs/>
          <w:color w:val="4F81BD" w:themeColor="accent1"/>
        </w:rPr>
      </w:pPr>
      <w:bookmarkStart w:id="159" w:name="_Toc403469374"/>
    </w:p>
    <w:p w:rsidR="0042347E" w:rsidRPr="00134FD2" w:rsidRDefault="00B82894" w:rsidP="00B82894">
      <w:pPr>
        <w:pStyle w:val="Otsikko4"/>
      </w:pPr>
      <w:bookmarkStart w:id="160" w:name="_Toc413327105"/>
      <w:r w:rsidRPr="00134FD2">
        <w:t xml:space="preserve">13.4.5 </w:t>
      </w:r>
      <w:r w:rsidR="0042347E" w:rsidRPr="00134FD2">
        <w:t>YMPÄRISTÖOPPI</w:t>
      </w:r>
      <w:bookmarkEnd w:id="158"/>
      <w:bookmarkEnd w:id="159"/>
      <w:bookmarkEnd w:id="160"/>
    </w:p>
    <w:p w:rsidR="0042347E" w:rsidRPr="00134FD2" w:rsidRDefault="00EA6D14" w:rsidP="0042347E">
      <w:pPr>
        <w:jc w:val="both"/>
        <w:rPr>
          <w:b/>
        </w:rPr>
      </w:pPr>
      <w:r w:rsidRPr="00134FD2">
        <w:rPr>
          <w:b/>
        </w:rPr>
        <w:br/>
        <w:t>Oppiaineen</w:t>
      </w:r>
      <w:r w:rsidR="0042347E" w:rsidRPr="00134FD2">
        <w:rPr>
          <w:b/>
        </w:rPr>
        <w:t xml:space="preserve"> tehtävä </w:t>
      </w:r>
    </w:p>
    <w:p w:rsidR="0042347E" w:rsidRPr="00134FD2" w:rsidRDefault="0042347E" w:rsidP="0042347E">
      <w:pPr>
        <w:jc w:val="both"/>
      </w:pPr>
      <w:r w:rsidRPr="00134FD2">
        <w:t>Ympäristöoppi on biologian, maantiedon, fysiikan, kemian ja terveystiedon tiedonaloista koostuva integroitu oppiaine, jonka opetukseen sisältyy kestävän kehityksen näkökulma. Ympäristöopissa yhdistyy sekä luonnon- että ihmistieteellisiä näkökulmia. Ympäristöopissa oppilaat nähdään osana ympäristöä, jossa he elävät. Lähtökohtana on luonnon kunnioittaminen ja ihmisoikeuksien mukainen arvokas elämä.</w:t>
      </w:r>
    </w:p>
    <w:p w:rsidR="0042347E" w:rsidRPr="00134FD2" w:rsidRDefault="0042347E" w:rsidP="0042347E">
      <w:pPr>
        <w:jc w:val="both"/>
      </w:pPr>
      <w:r w:rsidRPr="00134FD2">
        <w:t>Ympäristöopin opetus tukee oppilaiden ympäristösuhteen rakentumista, maailmankuvan kehittymistä sekä kasvua ihmisenä. Ympäristöopin opetuksen tavoitteena on ohjata oppilaita tuntemaan ja ymmärtämään luontoa ja rakennettua ympäristöä, niiden ilmiöitä, itseään ja muita ihmisiä sekä terveyden ja hyvinvoinnin merkitystä. Ympäristöopin monitieteinen perusta edellyttää, että oppilaat harjaantuvat hankkimaan, käsittelemään, tuottamaan, esittämään, arvioimaan ja arvottamaan tietoa erilaisissa tilanteissa. Tieteellistä tietoa käytetään opetuksen perustana</w:t>
      </w:r>
      <w:r w:rsidRPr="00134FD2">
        <w:rPr>
          <w:color w:val="000000" w:themeColor="text1"/>
          <w:vertAlign w:val="superscript"/>
        </w:rPr>
        <w:footnoteReference w:id="178"/>
      </w:r>
      <w:r w:rsidRPr="00134FD2">
        <w:t xml:space="preserve"> ja kriittisen ajattelun kehittämiseen kiinnitetään huomiota. Ympäristöopissa kiinnitetään huomiota kestävän kehityksen ekologiseen, kulttuuriseen, sosiaaliseen ja taloudelliseen ulottuvuuteen. Ympäristöopin keskeisenä tavoitteena on ohjata ymmärtämään ihmisten tekemien valintojen vaikutuksia elämälle ja ympäristölle nyt sekä tulevaisuudessa.</w:t>
      </w:r>
    </w:p>
    <w:p w:rsidR="0042347E" w:rsidRPr="00134FD2" w:rsidRDefault="0042347E" w:rsidP="0042347E">
      <w:pPr>
        <w:jc w:val="both"/>
      </w:pPr>
      <w:r w:rsidRPr="00134FD2">
        <w:t xml:space="preserve">Ympäristöopissa rakennetaan perustaa ympäristöopin eri tiedonalojen osaamiselle. Tavoitteena on tunnistaa niiden merkitys ympäristössä, teknologiassa, jokapäiväisessä elämässä, ihmisessä ja ihmisen toiminnassa. Biologian kannalta keskeistä on oppia tuntemaan ja ymmärtämään luonnonympäristöä, ihmistä, elämää, sen kehittymistä ja reunaehtoja maapallolla. Maantiedon kannalta keskeistä on tutkia omaa lähiympäristöä sekä ymmärtää erilaisia alueita maapallolla, niillä esiintyviä ilmiöitä ja alueilla asuvien ihmisten elämää. Fysiikan kannalta keskeistä on ymmärtää luonnon perusrakenteita ja ilmiöitä, ja selittää näitä ilmiöitä käyttäen myös omissa tutkimuksissa saatavaa tietoa. Kemian kannalta keskeistä on havaita erilaisia aineita ympärillämme sekä tutkia, kuvailla ja selittää niiden ominaisuuksia, rakenteita ja niissä tapahtuvia muutoksia. Terveystiedon kannalta keskeistä on oppia ymmärtämään terveyttä tukevia ja suojaavia tekijöitä ympäristössä ja ihmisten toiminnassa, ja edistää terveyttä, hyvinvointia ja turvallisuutta tukevaa osaamista. </w:t>
      </w:r>
    </w:p>
    <w:p w:rsidR="0042347E" w:rsidRPr="00134FD2" w:rsidRDefault="0042347E" w:rsidP="0042347E">
      <w:pPr>
        <w:jc w:val="both"/>
      </w:pPr>
      <w:r w:rsidRPr="00134FD2">
        <w:t>Opetuksen tavoitteena on herättää ja syventää oppilaiden kiinnostusta ympäristöopin eri tiedonaloja kohtaan. Yhdenvertaisuutta ja tasa-arvoa edistetään tarjoamalla jokaiselle oppilaalle mahdollisuuksia tutustua monipuolisesti kaikkiin ympäristöopin tiedonaloihin sekä niihin liittyvään teknologiaan ja koulutuspolkuihin.</w:t>
      </w:r>
    </w:p>
    <w:p w:rsidR="0042347E" w:rsidRPr="00134FD2" w:rsidRDefault="0042347E" w:rsidP="0042347E">
      <w:pPr>
        <w:jc w:val="both"/>
      </w:pPr>
      <w:r w:rsidRPr="00134FD2">
        <w:rPr>
          <w:b/>
        </w:rPr>
        <w:t>Vuosiluokilla 1-2</w:t>
      </w:r>
      <w:r w:rsidRPr="00134FD2">
        <w:t xml:space="preserve"> ympäristöopin opetus jäsennetään kokonaisuuksiksi, joissa tarkastellaan oppilaiden omaa ympäristöä sekä oppilaita ja heidän toimintaansa yh</w:t>
      </w:r>
      <w:r w:rsidR="009F7604" w:rsidRPr="00134FD2">
        <w:t xml:space="preserve">teisön jäsenenä.  Leikkiin perustuvien </w:t>
      </w:r>
      <w:r w:rsidRPr="00134FD2">
        <w:t xml:space="preserve">ongelmanratkaisu- ja tutkimustehtävien avulla viritetään uteliaisuutta ja kiinnostusta ympäristön ilmiöitä </w:t>
      </w:r>
      <w:r w:rsidRPr="00134FD2">
        <w:rPr>
          <w:color w:val="000000" w:themeColor="text1"/>
        </w:rPr>
        <w:t xml:space="preserve">kohtaan. Lisäksi </w:t>
      </w:r>
      <w:r w:rsidRPr="00134FD2">
        <w:t>harjoitellaan ympäristön jäsentämistä ja nimeämistä sekä omaan hyvinvointiin ja turvallisuuteen liittyviä asioita.</w:t>
      </w:r>
    </w:p>
    <w:p w:rsidR="0042347E" w:rsidRPr="00134FD2" w:rsidRDefault="0042347E" w:rsidP="0042347E">
      <w:pPr>
        <w:jc w:val="both"/>
        <w:rPr>
          <w:b/>
        </w:rPr>
      </w:pPr>
      <w:r w:rsidRPr="00134FD2">
        <w:rPr>
          <w:b/>
        </w:rPr>
        <w:t>Ympäristöopin opetuksen tavoitteet vuosiluokilla 1-2</w:t>
      </w:r>
    </w:p>
    <w:tbl>
      <w:tblPr>
        <w:tblStyle w:val="TaulukkoRuudukko"/>
        <w:tblW w:w="0" w:type="auto"/>
        <w:tblLayout w:type="fixed"/>
        <w:tblLook w:val="04A0" w:firstRow="1" w:lastRow="0" w:firstColumn="1" w:lastColumn="0" w:noHBand="0" w:noVBand="1"/>
      </w:tblPr>
      <w:tblGrid>
        <w:gridCol w:w="5920"/>
        <w:gridCol w:w="1843"/>
        <w:gridCol w:w="1984"/>
      </w:tblGrid>
      <w:tr w:rsidR="0042347E" w:rsidRPr="00134FD2" w:rsidTr="000A3DB2">
        <w:tc>
          <w:tcPr>
            <w:tcW w:w="5920"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jc w:val="both"/>
              <w:rPr>
                <w:rFonts w:eastAsia="Calibri" w:cs="Calibri"/>
                <w:color w:val="000000"/>
              </w:rPr>
            </w:pPr>
          </w:p>
        </w:tc>
        <w:tc>
          <w:tcPr>
            <w:tcW w:w="1843"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Tavoitteisiin liittyvät sisältöalueet</w:t>
            </w:r>
          </w:p>
        </w:tc>
        <w:tc>
          <w:tcPr>
            <w:tcW w:w="1984"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Laaja-alainen osaaminen</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b/>
                <w:lang w:eastAsia="fi-FI"/>
              </w:rPr>
              <w:t>Merkitys, arvot ja asenteet</w:t>
            </w:r>
          </w:p>
        </w:tc>
        <w:tc>
          <w:tcPr>
            <w:tcW w:w="1843" w:type="dxa"/>
          </w:tcPr>
          <w:p w:rsidR="0042347E" w:rsidRPr="00134FD2" w:rsidRDefault="0042347E" w:rsidP="0042347E">
            <w:pPr>
              <w:jc w:val="both"/>
              <w:rPr>
                <w:rFonts w:eastAsia="Times New Roman" w:cs="Times New Roman"/>
                <w:lang w:eastAsia="fi-FI"/>
              </w:rPr>
            </w:pPr>
          </w:p>
        </w:tc>
        <w:tc>
          <w:tcPr>
            <w:tcW w:w="1984" w:type="dxa"/>
          </w:tcPr>
          <w:p w:rsidR="0042347E" w:rsidRPr="00134FD2" w:rsidRDefault="0042347E" w:rsidP="0042347E">
            <w:pPr>
              <w:jc w:val="both"/>
              <w:rPr>
                <w:rFonts w:eastAsia="Times New Roman" w:cs="Times New Roman"/>
                <w:lang w:eastAsia="fi-FI"/>
              </w:rPr>
            </w:pP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T1 tarjota oppilaalle </w:t>
            </w:r>
            <w:r w:rsidRPr="00134FD2">
              <w:rPr>
                <w:rFonts w:eastAsia="Times New Roman" w:cs="Times New Roman"/>
                <w:color w:val="000000" w:themeColor="text1"/>
                <w:lang w:eastAsia="fi-FI"/>
              </w:rPr>
              <w:t xml:space="preserve">mahdollisuuksia toteuttaa luontaista uteliaisuuttaan ja auttaa oppilasta kokemaan ympäristöopin asiat merkitykselliseksi itselleen </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ind w:left="360"/>
              <w:jc w:val="both"/>
              <w:rPr>
                <w:rFonts w:eastAsia="Times New Roman" w:cs="Times New Roman"/>
                <w:lang w:eastAsia="fi-FI"/>
              </w:rPr>
            </w:pPr>
          </w:p>
        </w:tc>
      </w:tr>
      <w:tr w:rsidR="0042347E" w:rsidRPr="00134FD2" w:rsidTr="000A3DB2">
        <w:tc>
          <w:tcPr>
            <w:tcW w:w="5920" w:type="dxa"/>
          </w:tcPr>
          <w:p w:rsidR="0042347E" w:rsidRPr="00134FD2" w:rsidRDefault="00D0696F" w:rsidP="0042347E">
            <w:pPr>
              <w:jc w:val="both"/>
              <w:rPr>
                <w:rFonts w:eastAsia="Times New Roman" w:cs="Times New Roman"/>
                <w:lang w:eastAsia="fi-FI"/>
              </w:rPr>
            </w:pPr>
            <w:r w:rsidRPr="00134FD2">
              <w:rPr>
                <w:rFonts w:eastAsia="Times New Roman" w:cs="Times New Roman"/>
                <w:lang w:eastAsia="fi-FI"/>
              </w:rPr>
              <w:t xml:space="preserve">T2 </w:t>
            </w:r>
            <w:r w:rsidR="0042347E" w:rsidRPr="00134FD2">
              <w:rPr>
                <w:rFonts w:eastAsia="Times New Roman" w:cs="Times New Roman"/>
                <w:lang w:eastAsia="fi-FI"/>
              </w:rPr>
              <w:t>kannustaa oppilasta iloitsemaan ympäristöopin oppimisesta, omasta osaamisesta ja uusista haasteista sekä harjoittelemaan pitkäjänteistä työskentelyä</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L1, L6 </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T3 tukea oppilaan ympäristöhe</w:t>
            </w:r>
            <w:r w:rsidR="00D0696F" w:rsidRPr="00134FD2">
              <w:rPr>
                <w:rFonts w:eastAsia="Times New Roman" w:cs="Times New Roman"/>
                <w:lang w:eastAsia="fi-FI"/>
              </w:rPr>
              <w:t xml:space="preserve">rkkyyden kehittymistä ja ohjata </w:t>
            </w:r>
            <w:r w:rsidRPr="00134FD2">
              <w:rPr>
                <w:rFonts w:eastAsia="Times New Roman" w:cs="Times New Roman"/>
                <w:lang w:eastAsia="fi-FI"/>
              </w:rPr>
              <w:t>oppilasta toimimaan kestävällä tavalla lähiympäristössä ja kouluyhteisössä</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L3, L7 </w:t>
            </w:r>
          </w:p>
        </w:tc>
      </w:tr>
      <w:tr w:rsidR="0042347E" w:rsidRPr="00134FD2" w:rsidTr="000A3DB2">
        <w:tc>
          <w:tcPr>
            <w:tcW w:w="5920" w:type="dxa"/>
          </w:tcPr>
          <w:p w:rsidR="0042347E" w:rsidRPr="00134FD2" w:rsidRDefault="0042347E" w:rsidP="0042347E">
            <w:pPr>
              <w:jc w:val="both"/>
              <w:rPr>
                <w:rFonts w:eastAsia="Times New Roman" w:cs="Times New Roman"/>
                <w:b/>
                <w:lang w:eastAsia="fi-FI"/>
              </w:rPr>
            </w:pPr>
            <w:r w:rsidRPr="00134FD2">
              <w:rPr>
                <w:rFonts w:eastAsia="Times New Roman" w:cs="Times New Roman"/>
                <w:b/>
                <w:lang w:eastAsia="fi-FI"/>
              </w:rPr>
              <w:t>Tutkimisen ja toimimisen taidot</w:t>
            </w:r>
          </w:p>
        </w:tc>
        <w:tc>
          <w:tcPr>
            <w:tcW w:w="1843" w:type="dxa"/>
          </w:tcPr>
          <w:p w:rsidR="0042347E" w:rsidRPr="00134FD2" w:rsidRDefault="0042347E" w:rsidP="0042347E">
            <w:pPr>
              <w:ind w:left="360"/>
              <w:jc w:val="both"/>
              <w:rPr>
                <w:rFonts w:eastAsia="Times New Roman" w:cs="Times New Roman"/>
                <w:lang w:eastAsia="fi-FI"/>
              </w:rPr>
            </w:pPr>
          </w:p>
        </w:tc>
        <w:tc>
          <w:tcPr>
            <w:tcW w:w="1984" w:type="dxa"/>
          </w:tcPr>
          <w:p w:rsidR="0042347E" w:rsidRPr="00134FD2" w:rsidRDefault="0042347E" w:rsidP="0042347E">
            <w:pPr>
              <w:ind w:left="360"/>
              <w:jc w:val="both"/>
              <w:rPr>
                <w:rFonts w:eastAsia="Times New Roman" w:cs="Times New Roman"/>
                <w:lang w:eastAsia="fi-FI"/>
              </w:rPr>
            </w:pP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T4 ohjata </w:t>
            </w:r>
            <w:r w:rsidRPr="00134FD2">
              <w:rPr>
                <w:rFonts w:eastAsia="Times New Roman" w:cs="Times New Roman"/>
                <w:color w:val="000000" w:themeColor="text1"/>
                <w:lang w:eastAsia="fi-FI"/>
              </w:rPr>
              <w:t xml:space="preserve">oppilasta tutkimaan ja toimimaan sekä liikkumaan ja retkeilemään lähiympäristössään </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S2-S4, 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L3 </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color w:val="000000" w:themeColor="text1"/>
                <w:lang w:eastAsia="fi-FI"/>
              </w:rPr>
              <w:t>T5 kannustaa oppilasta ihmettelemään ja kyselemään sekä käyttämään yhteisiä pohdintoja pienten tutkimusten ja muun toiminnan lähtökohtana</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L1, </w:t>
            </w:r>
            <w:r w:rsidRPr="00134FD2">
              <w:t xml:space="preserve">L7 </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T6 ohjata oppilasta tekemään havaintoja ja kokeiluja koulussa ja lähiympäristössä eri aisteja ja yksinkertaisia tutkimusvälineitä käyttäen sekä </w:t>
            </w:r>
            <w:r w:rsidRPr="00134FD2">
              <w:rPr>
                <w:rFonts w:eastAsia="Times New Roman" w:cs="Times New Roman"/>
                <w:color w:val="000000" w:themeColor="text1"/>
                <w:lang w:eastAsia="fi-FI"/>
              </w:rPr>
              <w:t>esittelemään tuloksiaan eri tavoin</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L1, L4 </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T7 ohjata oppilasta kuvailemaan, vertailemaan ja luokittelemaan monipuolisesti eliöitä</w:t>
            </w:r>
            <w:r w:rsidRPr="00134FD2">
              <w:rPr>
                <w:rFonts w:eastAsia="Times New Roman" w:cs="Times New Roman"/>
                <w:color w:val="000000" w:themeColor="text1"/>
                <w:lang w:eastAsia="fi-FI"/>
              </w:rPr>
              <w:t>, elinympäristöjä, ilmiöitä, materiaaleja ja tilanteita sekä nimeämään niitä</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L1, L4</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T8 opastaa </w:t>
            </w:r>
            <w:r w:rsidRPr="00134FD2">
              <w:rPr>
                <w:rFonts w:eastAsia="Times New Roman" w:cs="Times New Roman"/>
                <w:color w:val="000000" w:themeColor="text1"/>
                <w:lang w:eastAsia="fi-FI"/>
              </w:rPr>
              <w:t>oppilasta toimimaan turvallisesti, noudattamaan annettuja ohjeita ja hahmottamaan niiden perusteluita</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L3 </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T9 ohjata oppilasta tutustumaan monipuolisesti arjen teknologiaan sekä innostaa oppilaita kokeilemaan, keksimään, rakentamaan ja luomaan uutta yhdessä toimien</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S2, S4, S6</w:t>
            </w:r>
          </w:p>
        </w:tc>
        <w:tc>
          <w:tcPr>
            <w:tcW w:w="1984" w:type="dxa"/>
          </w:tcPr>
          <w:p w:rsidR="0042347E" w:rsidRPr="00134FD2" w:rsidRDefault="00061548" w:rsidP="0042347E">
            <w:pPr>
              <w:jc w:val="both"/>
              <w:rPr>
                <w:rFonts w:eastAsia="Times New Roman" w:cs="Times New Roman"/>
                <w:lang w:eastAsia="fi-FI"/>
              </w:rPr>
            </w:pPr>
            <w:r w:rsidRPr="00134FD2">
              <w:rPr>
                <w:rFonts w:eastAsia="Times New Roman" w:cs="Times New Roman"/>
                <w:lang w:eastAsia="fi-FI"/>
              </w:rPr>
              <w:t xml:space="preserve">L3, </w:t>
            </w:r>
            <w:r w:rsidR="0042347E" w:rsidRPr="00134FD2">
              <w:rPr>
                <w:rFonts w:eastAsia="Times New Roman" w:cs="Times New Roman"/>
                <w:lang w:eastAsia="fi-FI"/>
              </w:rPr>
              <w:t>L1</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T10 ohjata oppilasta harjoittelemaan ryhmässä toimimisen taitoja ja tunnetaitoja sekä vahvistamaan itsensä ja muiden arvostamista</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L2, L3</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T11 ohjata oppilasta käyttämään tieto- </w:t>
            </w:r>
            <w:r w:rsidRPr="00134FD2">
              <w:rPr>
                <w:rFonts w:eastAsia="Times New Roman" w:cs="Times New Roman"/>
                <w:color w:val="000000" w:themeColor="text1"/>
                <w:lang w:eastAsia="fi-FI"/>
              </w:rPr>
              <w:t>ja viestintäteknologiaa tiedon hankkimisessa sekä havaintojen taltioimisessa ja esittämisessä</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L5, L4 </w:t>
            </w:r>
          </w:p>
        </w:tc>
      </w:tr>
      <w:tr w:rsidR="0042347E" w:rsidRPr="00134FD2" w:rsidTr="000A3DB2">
        <w:tc>
          <w:tcPr>
            <w:tcW w:w="5920" w:type="dxa"/>
          </w:tcPr>
          <w:p w:rsidR="0042347E" w:rsidRPr="00134FD2" w:rsidRDefault="0042347E" w:rsidP="0042347E">
            <w:pPr>
              <w:jc w:val="both"/>
              <w:rPr>
                <w:rFonts w:eastAsia="Times New Roman" w:cs="Times New Roman"/>
                <w:b/>
                <w:lang w:eastAsia="fi-FI"/>
              </w:rPr>
            </w:pPr>
            <w:r w:rsidRPr="00134FD2">
              <w:rPr>
                <w:rFonts w:eastAsia="Times New Roman" w:cs="Times New Roman"/>
                <w:b/>
                <w:lang w:eastAsia="fi-FI"/>
              </w:rPr>
              <w:t>Tiedot ja ymmärrys</w:t>
            </w:r>
          </w:p>
        </w:tc>
        <w:tc>
          <w:tcPr>
            <w:tcW w:w="1843" w:type="dxa"/>
          </w:tcPr>
          <w:p w:rsidR="0042347E" w:rsidRPr="00134FD2" w:rsidRDefault="0042347E" w:rsidP="0042347E">
            <w:pPr>
              <w:ind w:left="360"/>
              <w:jc w:val="both"/>
              <w:rPr>
                <w:rFonts w:eastAsia="Times New Roman" w:cs="Times New Roman"/>
                <w:lang w:eastAsia="fi-FI"/>
              </w:rPr>
            </w:pPr>
          </w:p>
        </w:tc>
        <w:tc>
          <w:tcPr>
            <w:tcW w:w="1984" w:type="dxa"/>
          </w:tcPr>
          <w:p w:rsidR="0042347E" w:rsidRPr="00134FD2" w:rsidRDefault="0042347E" w:rsidP="0042347E">
            <w:pPr>
              <w:ind w:left="360"/>
              <w:jc w:val="both"/>
              <w:rPr>
                <w:rFonts w:eastAsia="Times New Roman" w:cs="Times New Roman"/>
                <w:lang w:eastAsia="fi-FI"/>
              </w:rPr>
            </w:pP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T12 ohjata oppilasta jäsentämään ympäristöä, ihmisten toimintaa ja niihin liittyviä ilmiöitä ympäristöopin eri tiedonalojen käsitteiden avulla</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L1 </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T13 ohjata oppilasta ymmärtämään yksinkertaisia kuvia, malleja ja karttoja ympäristön kuvaajina</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L4, L1 </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T14 rohkaista oppilasta ilmaisemaan itseään ja harjoittelemaan näkemystensä perustelemista</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S1-S6</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L2, L4 </w:t>
            </w:r>
          </w:p>
        </w:tc>
      </w:tr>
      <w:tr w:rsidR="0042347E" w:rsidRPr="00134FD2" w:rsidTr="000A3DB2">
        <w:tc>
          <w:tcPr>
            <w:tcW w:w="5920"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T15 ohjata oppilasta </w:t>
            </w:r>
            <w:r w:rsidRPr="00134FD2">
              <w:rPr>
                <w:rFonts w:eastAsia="Times New Roman" w:cs="Times New Roman"/>
                <w:color w:val="000000" w:themeColor="text1"/>
                <w:lang w:eastAsia="fi-FI"/>
              </w:rPr>
              <w:t>pohtimaan kasvua ja kehitystä, terveyttä ja hyvinvointia tukevia tekijöitä sekä elämän perusedellytyksiä</w:t>
            </w:r>
          </w:p>
        </w:tc>
        <w:tc>
          <w:tcPr>
            <w:tcW w:w="1843"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S1, S5</w:t>
            </w:r>
          </w:p>
        </w:tc>
        <w:tc>
          <w:tcPr>
            <w:tcW w:w="1984" w:type="dxa"/>
          </w:tcPr>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 xml:space="preserve">L3 </w:t>
            </w:r>
          </w:p>
        </w:tc>
      </w:tr>
    </w:tbl>
    <w:p w:rsidR="0042347E" w:rsidRPr="00134FD2" w:rsidRDefault="0042347E" w:rsidP="0042347E">
      <w:pPr>
        <w:autoSpaceDE w:val="0"/>
        <w:autoSpaceDN w:val="0"/>
        <w:adjustRightInd w:val="0"/>
        <w:spacing w:after="0" w:line="240" w:lineRule="auto"/>
        <w:jc w:val="both"/>
        <w:rPr>
          <w:rFonts w:eastAsia="Calibri" w:cs="Calibri"/>
          <w:color w:val="000000"/>
        </w:rPr>
      </w:pPr>
    </w:p>
    <w:p w:rsidR="002461E1" w:rsidRDefault="002461E1" w:rsidP="0042347E">
      <w:pPr>
        <w:jc w:val="both"/>
        <w:rPr>
          <w:b/>
        </w:rPr>
      </w:pPr>
    </w:p>
    <w:p w:rsidR="0042347E" w:rsidRPr="00134FD2" w:rsidRDefault="0042347E" w:rsidP="0042347E">
      <w:pPr>
        <w:jc w:val="both"/>
        <w:rPr>
          <w:b/>
        </w:rPr>
      </w:pPr>
      <w:r w:rsidRPr="00134FD2">
        <w:rPr>
          <w:b/>
        </w:rPr>
        <w:t xml:space="preserve">Ympäristöopin tavoitteisiin liittyvät keskeiset sisältöalueet vuosiluokilla 1-2 </w:t>
      </w:r>
    </w:p>
    <w:p w:rsidR="0042347E" w:rsidRPr="00134FD2" w:rsidRDefault="0042347E" w:rsidP="0042347E">
      <w:pPr>
        <w:jc w:val="both"/>
      </w:pPr>
      <w:r w:rsidRPr="00134FD2">
        <w:t>Sisällöt valitaan siten, että ne tukevat tavoitteiden saavuttamista ja hyödyntävät paikallisia mahdollisuuksia. Sisältöalueista muodostetaan kokonaisuuksia eri vuosiluokille.</w:t>
      </w:r>
    </w:p>
    <w:p w:rsidR="0042347E" w:rsidRPr="00134FD2" w:rsidRDefault="0042347E" w:rsidP="0042347E">
      <w:pPr>
        <w:jc w:val="both"/>
      </w:pPr>
      <w:r w:rsidRPr="00134FD2">
        <w:rPr>
          <w:b/>
        </w:rPr>
        <w:t>S1 Kasvu ja kehitys:</w:t>
      </w:r>
      <w:r w:rsidRPr="00134FD2">
        <w:t xml:space="preserve"> </w:t>
      </w:r>
      <w:r w:rsidRPr="00134FD2">
        <w:rPr>
          <w:color w:val="000000" w:themeColor="text1"/>
        </w:rPr>
        <w:t xml:space="preserve">Sisältöjä valitaan siten, että oppilaalle muodostuu ymmärrys ihmisen kehon osista ja elintoiminnoista sekä elämänkulusta ja oman ikäkauden kasvusta ja kehityksestä pääpiirteissään. Harjoitellaan tunnetaitoja ja mielen hyvinvoinnin edistämistä kuten itsensä ja muiden arvostamista ikäkauden mukaisesti. </w:t>
      </w:r>
    </w:p>
    <w:p w:rsidR="0042347E" w:rsidRPr="00134FD2" w:rsidRDefault="0042347E" w:rsidP="0042347E">
      <w:pPr>
        <w:jc w:val="both"/>
      </w:pPr>
      <w:r w:rsidRPr="00134FD2">
        <w:rPr>
          <w:b/>
        </w:rPr>
        <w:t>S2 Kotona ja koulussa toimiminen:</w:t>
      </w:r>
      <w:r w:rsidRPr="00134FD2">
        <w:t xml:space="preserve"> Oppimistehtäviä ja sisältöjä valitaan siten, että ne liittyvät kotona ja koulussa toimimiseen. Havainnoidaan oppimisympäristöjä turvallisuuden kannalta. Harjoitellaan turvallista toimimista lähiympäristössä ja liikenteessä. </w:t>
      </w:r>
      <w:r w:rsidRPr="00134FD2">
        <w:rPr>
          <w:color w:val="000000" w:themeColor="text1"/>
        </w:rPr>
        <w:t>Perehdytään turvataitoihin sekä turvallisuusohjeisiin ja niiden perusteluihin.</w:t>
      </w:r>
      <w:r w:rsidRPr="00134FD2">
        <w:t xml:space="preserve"> Käytetään ympäristöopin eri tiedonalojen käsitteitä kuvaamaan ilmiöitä ja teknologiaa sekä arjen tilanteita ja toimintaa kuten säänmukaista pukeutumista. Harjoitellaan yhteistyötaitoja ja erilaisissa ryhmissä toimimista. Lisäksi harjoitellaan arjen käyttäytymistapoja erilaisissa tilanteissa, fyysisen koskemattomuuden kunnioittamista, kiusaamisen ehkäisyä, arjen pieniä itsehoitotaitoja ja avun hakemista.</w:t>
      </w:r>
    </w:p>
    <w:p w:rsidR="0042347E" w:rsidRPr="00134FD2" w:rsidRDefault="0042347E" w:rsidP="0042347E">
      <w:pPr>
        <w:jc w:val="both"/>
        <w:rPr>
          <w:b/>
        </w:rPr>
      </w:pPr>
      <w:r w:rsidRPr="00134FD2">
        <w:rPr>
          <w:b/>
        </w:rPr>
        <w:t xml:space="preserve">S3 Lähiympäristön ja sen muutosten havainnointi: </w:t>
      </w:r>
      <w:r w:rsidRPr="00134FD2">
        <w:t xml:space="preserve">Havainnointia ja luonnossa tutkimisen ja toimimisen taitoja harjoitellaan koulun lähellä erilaisissa </w:t>
      </w:r>
      <w:r w:rsidRPr="00134FD2">
        <w:rPr>
          <w:bCs/>
        </w:rPr>
        <w:t>luonnonympäristöissä</w:t>
      </w:r>
      <w:r w:rsidRPr="00134FD2">
        <w:t xml:space="preserve"> ja rakennetuissa ympäristöissä. Tunnistetaan maastossa yleisimpiä eliölajeja ja niiden elinympäristöjä sekä rakennetun ympäristön kohteita. Havainnoidaan luonnon ominaispiirteitä, ilmiöitä ja ominaisuuksia kaikkina vuodenaikoina. Ympäristöä ja sen ilmiöitä kuten säätä kuvataan ympäristöopin eri tiedonalojen käsitteiden avulla. Harjoitellaan pihakartan laatimista tutusta ympäristöstä sekä opitaan ymmärtämään kartan idea. </w:t>
      </w:r>
    </w:p>
    <w:p w:rsidR="0042347E" w:rsidRPr="00134FD2" w:rsidRDefault="0042347E" w:rsidP="0042347E">
      <w:pPr>
        <w:jc w:val="both"/>
      </w:pPr>
      <w:r w:rsidRPr="00134FD2">
        <w:rPr>
          <w:b/>
        </w:rPr>
        <w:t xml:space="preserve">S4 Tutkiminen ja kokeileminen: </w:t>
      </w:r>
      <w:r w:rsidRPr="00134FD2">
        <w:t>Sisällöksi valitaan luontoon, rakennettuun ympäristöön, arjen ilmiöihin ja teknologiaan sekä ihmiseen ja ihmisen toimintaan liittyviä ongelmanratkaisu- ja tutkimustehtäviä. Tehtävien avulla harjoitellaan tutkimuksen tekemisen eri vaiheita. Arjen pulmiin kokeillaan ja keksitään yhdessä vaihtoehtoja ja ratkaisuja. Havainnoidaan liikettä ja pohditaan syitä liikkeen muutoksiin. Pienimuotoisia kokeiluja ja tutkimuksia tehdään myös lähiympäristössä sekä kasveja kasvattamalla.</w:t>
      </w:r>
    </w:p>
    <w:p w:rsidR="0042347E" w:rsidRPr="00134FD2" w:rsidRDefault="0042347E" w:rsidP="0042347E">
      <w:pPr>
        <w:jc w:val="both"/>
      </w:pPr>
      <w:r w:rsidRPr="00134FD2">
        <w:rPr>
          <w:b/>
        </w:rPr>
        <w:t xml:space="preserve">S5 Elämän perusedellytysten pohtiminen: </w:t>
      </w:r>
      <w:r w:rsidRPr="00134FD2">
        <w:t xml:space="preserve">Perehdytään elämän perusedellytyksiin ravinnon, veden, ilman, lämmön ja huolenpidon osalta. Tutustutaan ravinnontuotantoon ja juomaveden alkuperään. Perehdytään arjen terveystottumuksiin ja harjoitellaan niihin liittyviä taitoja. Pohditaan, mitkä asiat tuottavat ihmiselle hyvää mieltä ja iloa. Koulupäivän toimintatapoja kehitetään yhdessä terveyden, hyvinvoinnin ja oppimisen kannalta. </w:t>
      </w:r>
    </w:p>
    <w:p w:rsidR="001515B5" w:rsidRPr="00134FD2" w:rsidRDefault="0042347E" w:rsidP="0042347E">
      <w:pPr>
        <w:jc w:val="both"/>
      </w:pPr>
      <w:r w:rsidRPr="00134FD2">
        <w:rPr>
          <w:b/>
        </w:rPr>
        <w:t xml:space="preserve">S6 Kestävän elämäntavan harjoitteleminen: </w:t>
      </w:r>
      <w:r w:rsidRPr="00134FD2">
        <w:t>Sisältöjä valitaan monipuolisesti kestävän kehityksen eri osa-alueilta. Omista ja yhteisistä tavaroista huolehtimista harjoitellaan. Omalla toiminnalla vähennetään syntyvää jätettä sekä opitaan kierrättämään tavaroita ja lajittelemaan jätteitä. Tutustutaan omaan kotiseutuun ja sen merkitykseen. Osallistutaan oman lähiympäristön tilan sekä kouluyhteisön hyvinvoinnin edistämiseen. Pohditaan omien tekojen merkitystä itselle, muille ihmisille sekä omalle lähiympäristölle.</w:t>
      </w:r>
    </w:p>
    <w:p w:rsidR="0042347E" w:rsidRPr="00134FD2" w:rsidRDefault="0042347E" w:rsidP="0042347E">
      <w:pPr>
        <w:jc w:val="both"/>
        <w:rPr>
          <w:b/>
        </w:rPr>
      </w:pPr>
      <w:r w:rsidRPr="00134FD2">
        <w:rPr>
          <w:b/>
        </w:rPr>
        <w:t>Ympäristöopin oppimisympäristöihin ja työtapoihin</w:t>
      </w:r>
      <w:r w:rsidR="00061548" w:rsidRPr="00134FD2">
        <w:rPr>
          <w:b/>
        </w:rPr>
        <w:t xml:space="preserve"> liittyvät tavoitteet vuosiluoki</w:t>
      </w:r>
      <w:r w:rsidRPr="00134FD2">
        <w:rPr>
          <w:b/>
        </w:rPr>
        <w:t xml:space="preserve">lla 1-2 </w:t>
      </w:r>
    </w:p>
    <w:p w:rsidR="0042347E" w:rsidRPr="00134FD2" w:rsidRDefault="0042347E" w:rsidP="0042347E">
      <w:pPr>
        <w:jc w:val="both"/>
      </w:pPr>
      <w:r w:rsidRPr="00134FD2">
        <w:rPr>
          <w:color w:val="000000" w:themeColor="text1"/>
        </w:rPr>
        <w:t xml:space="preserve">Työtapojen ja oppimisympäristöjen valinnan lähtökohtana ovat oppilaiden omat kokemukset ihmiseen, ympäristöön, ihmisen toimintaan ja arkeen liittyvistä asioista, ilmiöistä ja tapahtumista. </w:t>
      </w:r>
      <w:r w:rsidRPr="00134FD2">
        <w:t xml:space="preserve">Oppimisympäristöjä ja työtapoja valitessa otetaan huomioon toiminnallisuus, kokemuksellisuus, elämyksellisyys, draaman ja tarinoiden käyttö sekä ympäristöopin monitieteinen perusta. Ympäristöopin eri tiedonalojen ilmiöitä pyritään tutkimaan luonnollisissa tilanteissa ja ympäristöissä. </w:t>
      </w:r>
      <w:r w:rsidRPr="00134FD2">
        <w:rPr>
          <w:color w:val="000000" w:themeColor="text1"/>
        </w:rPr>
        <w:t>Oppimisympäristöinä käytetään koulun tilojen ja opetusryhmän lisäksi monipuolisesti lähiluontoa ja rakennettua ympäristöä, erilaisia yhteisöjä ja vuorovaikutustilanteita, tieto- ja viestintäteknologisia ympäristöjä sekä paikallisia mahdollisuuksia kuten yhteistyötä luontokoulujen, museoiden, yritysten, kansalaisjärjestöjen, luonto- ja tiedekeskusten kanssa. Tavoitteiden kannalta keskeistä on oppilaiden osallisuus ja vuorovaikutus yksinkertaisten tutkimusten suunnittelussa ja toteuttamisessa sekä erilaisten näkökulmien ja ratkaisujen pohtimisessa. Oppilaiden aktiivinen työskentely opiskeltavan ilmiön, teeman tai ajankohtaisen ongelman parissa tukee ympäristöopin tavoitteiden mukaista oppimista.</w:t>
      </w:r>
    </w:p>
    <w:p w:rsidR="0042347E" w:rsidRPr="00134FD2" w:rsidRDefault="0042347E" w:rsidP="0042347E">
      <w:pPr>
        <w:jc w:val="both"/>
        <w:rPr>
          <w:b/>
        </w:rPr>
      </w:pPr>
      <w:r w:rsidRPr="00134FD2">
        <w:rPr>
          <w:b/>
        </w:rPr>
        <w:t>Ohjaus, eriyttäminen ja tuki ympäristöopissa vuosiluokilla 1-2</w:t>
      </w:r>
    </w:p>
    <w:p w:rsidR="0042347E" w:rsidRPr="00134FD2" w:rsidRDefault="0042347E" w:rsidP="0042347E">
      <w:pPr>
        <w:jc w:val="both"/>
      </w:pPr>
      <w:r w:rsidRPr="00134FD2">
        <w:t>Ympäristöopin tavoitteiden kannalta keskeistä on ohjata oppilaita käyttämään monipuolisesti erilaisia opiskelutapoja. Ohjausta tarvitaan erityisesti turvalliseen ja muut huomioivaan toimimiseen eri oppimisympäristöissä. Opetuksessa ja työtapojen valinnassa otetaan huomioon oppilaiden aikaisemmat tiedot ja taidot sekä kehitykseen, elämäntilanteeseen ja kulttuuriin liittyvät erityistarpeet. Oppilaita ohjataan kunnioittamaan jokaisen oikeutta yksityisyyteen itseään koskevissa henkilökohtaisissa asioissa. Tutkimuksellinen työskentely ja eri ajattelutaitojen tasoilla olevat harjoitukset voivat tukea eriyttämistä yksilöllisten tarpeiden mukaan. Yhteisönä toimiminen tukee yhdessä oppimista ja erilaisten vahvuuksien hyödyntämistä. Ohjaus ja tuki, työtapojen valinta sekä onnistumisen kokemukset tukevat oppilaiden oppijaminäkuvan vahvistumista ympäristöopissa. Oppilaille annetaan mahdollisuus myös syventymiseen ja rauhoittumiseen.</w:t>
      </w:r>
    </w:p>
    <w:p w:rsidR="0042347E" w:rsidRPr="00134FD2" w:rsidRDefault="0042347E" w:rsidP="0042347E">
      <w:pPr>
        <w:jc w:val="both"/>
        <w:rPr>
          <w:b/>
        </w:rPr>
      </w:pPr>
      <w:r w:rsidRPr="00134FD2">
        <w:rPr>
          <w:b/>
        </w:rPr>
        <w:t xml:space="preserve">Oppilaan oppimisen arviointi ympäristöopissa vuosiluokilla 1-2 </w:t>
      </w:r>
    </w:p>
    <w:p w:rsidR="0042347E" w:rsidRPr="00134FD2" w:rsidRDefault="0042347E" w:rsidP="0042347E">
      <w:pPr>
        <w:jc w:val="both"/>
        <w:rPr>
          <w:rFonts w:eastAsia="Calibri" w:cs="Calibri"/>
        </w:rPr>
      </w:pPr>
      <w:r w:rsidRPr="00134FD2">
        <w:t xml:space="preserve">Opittavien asioiden jakaminen kokonaisuuksiksi, joilla on omat tavoitteensa ja arviointiperusteensa, tukee monipuolista arviointia. </w:t>
      </w:r>
      <w:r w:rsidRPr="00134FD2">
        <w:rPr>
          <w:rFonts w:eastAsia="Calibri" w:cs="Calibri"/>
        </w:rPr>
        <w:t>Työskentelyn etenemistä ohjataan rakentavan palautteen, kysymysten ja konkreettisten kehittämisehdotusten avulla. Myönteinen palaute ja kannustaminen tukevat erityisesti tutkimisen taitojen ja motivaation kehittymistä. Oppilaat voivat ilmaista osaamistaan kirjoitetun tekstin sijaan myös toimintana ja muuna ilmaisuna, joten oppilaille tarjotaan monipuolisia mahdollisuuksia osoittaa oppimistaan. Kokonaisuuksien lopussa arvioidaan sovittujen tavoitteiden saavuttamista. Oppilaat harjoittelevat tunnistamaan omaa oppimistaan ja toimintaansa. Arvioinnin kohteena eivät ole oppilaiden arvot, asenteet, terveyskäyttäytyminen, sosiaalisuus, temperamentti tai muut henkilökohtaiset ominaisuudet.</w:t>
      </w:r>
    </w:p>
    <w:p w:rsidR="0042347E" w:rsidRPr="00134FD2" w:rsidRDefault="0042347E" w:rsidP="0042347E">
      <w:pPr>
        <w:spacing w:after="0"/>
        <w:jc w:val="both"/>
        <w:rPr>
          <w:rFonts w:cs="Times New Roman"/>
          <w:color w:val="000000" w:themeColor="text1"/>
        </w:rPr>
      </w:pPr>
      <w:r w:rsidRPr="00134FD2">
        <w:rPr>
          <w:rFonts w:cs="Times New Roman"/>
          <w:color w:val="000000" w:themeColor="text1"/>
        </w:rPr>
        <w:t>Oppimisprosessin kannalta keskeisiä arvioinnin ja palautteen antamisen kohteita ympäristöopissa ovat</w:t>
      </w:r>
    </w:p>
    <w:p w:rsidR="0042347E" w:rsidRPr="00134FD2" w:rsidRDefault="0042347E" w:rsidP="0042347E">
      <w:pPr>
        <w:numPr>
          <w:ilvl w:val="0"/>
          <w:numId w:val="38"/>
        </w:numPr>
        <w:contextualSpacing/>
        <w:jc w:val="both"/>
        <w:rPr>
          <w:rFonts w:eastAsia="Calibri" w:cs="Times New Roman"/>
          <w:color w:val="000000" w:themeColor="text1"/>
        </w:rPr>
      </w:pPr>
      <w:r w:rsidRPr="00134FD2">
        <w:rPr>
          <w:rFonts w:eastAsia="Calibri" w:cs="Times New Roman"/>
          <w:color w:val="000000" w:themeColor="text1"/>
        </w:rPr>
        <w:t xml:space="preserve">edistyminen lähiympäristössä tutkimisessa sekä toimimisessa ja liikkumisessa </w:t>
      </w:r>
    </w:p>
    <w:p w:rsidR="0042347E" w:rsidRPr="00134FD2" w:rsidRDefault="0042347E" w:rsidP="0042347E">
      <w:pPr>
        <w:numPr>
          <w:ilvl w:val="0"/>
          <w:numId w:val="38"/>
        </w:numPr>
        <w:contextualSpacing/>
        <w:jc w:val="both"/>
        <w:rPr>
          <w:rFonts w:eastAsia="Calibri" w:cs="Times New Roman"/>
          <w:color w:val="000000" w:themeColor="text1"/>
        </w:rPr>
      </w:pPr>
      <w:r w:rsidRPr="00134FD2">
        <w:rPr>
          <w:rFonts w:eastAsia="Calibri" w:cs="Times New Roman"/>
          <w:color w:val="000000" w:themeColor="text1"/>
        </w:rPr>
        <w:t>edistyminen havaintojen tekemisessä</w:t>
      </w:r>
    </w:p>
    <w:p w:rsidR="002461E1" w:rsidRDefault="002461E1" w:rsidP="002461E1">
      <w:pPr>
        <w:ind w:left="360"/>
        <w:contextualSpacing/>
        <w:jc w:val="both"/>
        <w:rPr>
          <w:rFonts w:eastAsia="Calibri" w:cs="Times New Roman"/>
          <w:color w:val="000000" w:themeColor="text1"/>
        </w:rPr>
      </w:pPr>
    </w:p>
    <w:p w:rsidR="002461E1" w:rsidRDefault="0042347E" w:rsidP="002461E1">
      <w:pPr>
        <w:numPr>
          <w:ilvl w:val="0"/>
          <w:numId w:val="38"/>
        </w:numPr>
        <w:contextualSpacing/>
        <w:jc w:val="both"/>
        <w:rPr>
          <w:rFonts w:eastAsia="Calibri" w:cs="Times New Roman"/>
          <w:color w:val="000000" w:themeColor="text1"/>
        </w:rPr>
      </w:pPr>
      <w:r w:rsidRPr="00134FD2">
        <w:rPr>
          <w:rFonts w:eastAsia="Calibri" w:cs="Times New Roman"/>
          <w:color w:val="000000" w:themeColor="text1"/>
        </w:rPr>
        <w:t>edistyminen turvallisen toimimisen taidoissa</w:t>
      </w:r>
    </w:p>
    <w:p w:rsidR="0042347E" w:rsidRPr="002461E1" w:rsidRDefault="0042347E" w:rsidP="002461E1">
      <w:pPr>
        <w:numPr>
          <w:ilvl w:val="0"/>
          <w:numId w:val="38"/>
        </w:numPr>
        <w:contextualSpacing/>
        <w:jc w:val="both"/>
        <w:rPr>
          <w:rFonts w:eastAsia="Calibri" w:cs="Times New Roman"/>
          <w:color w:val="000000" w:themeColor="text1"/>
        </w:rPr>
      </w:pPr>
      <w:r w:rsidRPr="002461E1">
        <w:rPr>
          <w:rFonts w:eastAsia="Calibri" w:cs="Times New Roman"/>
          <w:color w:val="000000" w:themeColor="text1"/>
        </w:rPr>
        <w:t xml:space="preserve">edistyminen ryhmässä toimimisen taidoissa. </w:t>
      </w:r>
      <w:bookmarkStart w:id="161" w:name="_Toc383596009"/>
    </w:p>
    <w:p w:rsidR="000A3DB2" w:rsidRPr="00134FD2" w:rsidRDefault="000A3DB2" w:rsidP="0042347E">
      <w:pPr>
        <w:jc w:val="both"/>
        <w:rPr>
          <w:color w:val="000000" w:themeColor="text1"/>
        </w:rPr>
      </w:pPr>
    </w:p>
    <w:p w:rsidR="0042347E" w:rsidRPr="00134FD2" w:rsidRDefault="00760627" w:rsidP="00760627">
      <w:pPr>
        <w:pStyle w:val="Otsikko4"/>
      </w:pPr>
      <w:bookmarkStart w:id="162" w:name="_Toc403469375"/>
      <w:bookmarkStart w:id="163" w:name="_Toc413327106"/>
      <w:r w:rsidRPr="00134FD2">
        <w:t xml:space="preserve">13.4.6 </w:t>
      </w:r>
      <w:r w:rsidR="0042347E" w:rsidRPr="00134FD2">
        <w:t>USKONTO</w:t>
      </w:r>
      <w:bookmarkEnd w:id="162"/>
      <w:bookmarkEnd w:id="163"/>
    </w:p>
    <w:p w:rsidR="0042347E" w:rsidRPr="00134FD2" w:rsidRDefault="0042347E" w:rsidP="0042347E">
      <w:pPr>
        <w:rPr>
          <w:rFonts w:eastAsia="Times New Roman" w:cs="Times New Roman"/>
          <w:lang w:eastAsia="fi-FI"/>
        </w:rPr>
      </w:pPr>
      <w:r w:rsidRPr="00134FD2">
        <w:rPr>
          <w:rFonts w:eastAsia="Times New Roman" w:cs="Times New Roman"/>
          <w:b/>
          <w:color w:val="000000"/>
        </w:rPr>
        <w:br/>
      </w:r>
      <w:r w:rsidRPr="00134FD2">
        <w:rPr>
          <w:rFonts w:eastAsia="Times New Roman" w:cs="Times New Roman"/>
          <w:b/>
          <w:color w:val="000000"/>
          <w:lang w:eastAsia="fi-FI"/>
        </w:rPr>
        <w:t>Oppiaineen tehtävä</w:t>
      </w:r>
    </w:p>
    <w:p w:rsidR="0042347E" w:rsidRPr="00134FD2" w:rsidRDefault="0042347E" w:rsidP="0042347E">
      <w:pPr>
        <w:spacing w:after="0"/>
        <w:jc w:val="both"/>
        <w:rPr>
          <w:rFonts w:eastAsia="Times New Roman" w:cs="Times New Roman"/>
          <w:lang w:eastAsia="fi-FI"/>
        </w:rPr>
      </w:pPr>
      <w:r w:rsidRPr="00134FD2">
        <w:rPr>
          <w:rFonts w:eastAsia="Times New Roman" w:cs="Times New Roman"/>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rsidR="0042347E" w:rsidRPr="00134FD2" w:rsidRDefault="0042347E" w:rsidP="0042347E">
      <w:pPr>
        <w:spacing w:after="0"/>
        <w:jc w:val="both"/>
        <w:rPr>
          <w:rFonts w:eastAsia="Times New Roman" w:cs="Times New Roman"/>
          <w:lang w:eastAsia="fi-FI"/>
        </w:rPr>
      </w:pPr>
      <w:r w:rsidRPr="00134FD2">
        <w:rPr>
          <w:rFonts w:eastAsia="Times New Roman" w:cs="Times New Roman"/>
          <w:lang w:eastAsia="fi-FI"/>
        </w:rPr>
        <w:t xml:space="preserve"> </w:t>
      </w:r>
    </w:p>
    <w:p w:rsidR="0042347E" w:rsidRPr="00134FD2" w:rsidRDefault="0042347E" w:rsidP="0042347E">
      <w:pPr>
        <w:spacing w:after="0"/>
        <w:jc w:val="both"/>
        <w:rPr>
          <w:rFonts w:eastAsia="Times New Roman" w:cs="Times New Roman"/>
          <w:lang w:eastAsia="fi-FI"/>
        </w:rPr>
      </w:pPr>
      <w:r w:rsidRPr="00134FD2">
        <w:rPr>
          <w:rFonts w:eastAsia="Times New Roman" w:cs="Times New Roman"/>
          <w:lang w:eastAsia="fi-FI"/>
        </w:rPr>
        <w:t xml:space="preserve">Opetuksessa tutustutaan opiskeltavan uskonnon ja muiden uskontojen sekä katsomusten eettiseen ajatteluun ja rohkaistaan oppilaita pohtimaan omakohtaisesti eettisiä kysymyksiä. Opetus tukee oppilaan itsetuntemusta, itsensä arvostamista ja elämänhallintataitojen kehittymistä koko perusopetuksen ajan. Opetus antaa oppilaalle aineksia oman identiteetin, elämänkatsomuksen ja maailmankatsomuksen rakentamiseen ja arviointiin. Uskonnon opetus tukee oppilaan kasvua yhteisön ja demokraattisen yhteiskunnan vastuulliseksi jäseneksi ja maailmankansalaiseksi. </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spacing w:before="100" w:after="100"/>
        <w:jc w:val="both"/>
        <w:rPr>
          <w:rFonts w:eastAsia="Times New Roman" w:cs="Times New Roman"/>
          <w:strike/>
          <w:lang w:eastAsia="fi-FI"/>
        </w:rPr>
      </w:pPr>
      <w:r w:rsidRPr="00134FD2">
        <w:rPr>
          <w:rFonts w:eastAsia="Times New Roman" w:cs="Times New Roman"/>
          <w:b/>
          <w:lang w:eastAsia="fi-FI"/>
        </w:rPr>
        <w:t>Vuosiluokilla 1-2</w:t>
      </w:r>
      <w:r w:rsidRPr="00134FD2">
        <w:rPr>
          <w:rFonts w:eastAsia="Times New Roman" w:cs="Times New Roman"/>
          <w:lang w:eastAsia="fi-FI"/>
        </w:rPr>
        <w:t xml:space="preserve"> uskonnon opetuksen tehtävänä on ohjata oppilaita tuntemaan ja arvostamaan omaa uskonnollista ja katsomuksellista taustaansa sekä kohtaamaan arvostavasti uskonnollista ja katsomuksellista moninaisuutta omassa luokassa ja koulussa sekä lähiympäristössä. Tähän opetus antaa perustietoja ja -taitoja sekä ajattelun välineitä. Oppilaita rohkaistaan tunnistamaan ja ilmaisemaan tunteitaan ja omia mielipiteitään sekä harjaantumaan toisten tunteiden tunnistamisessa ja mielipiteiden huomioon ottamisessa.  Oppilaita kannustetaan ihmettelemään, kyselemään ja osallistumaan keskusteluun. Oppilaita ohjataan toimimaan vastuullisesti ja oikeudenmukaisesti. </w:t>
      </w:r>
    </w:p>
    <w:p w:rsidR="0042347E" w:rsidRPr="00134FD2" w:rsidRDefault="0042347E" w:rsidP="0042347E">
      <w:pPr>
        <w:spacing w:after="0"/>
        <w:rPr>
          <w:rFonts w:eastAsia="Times New Roman" w:cs="Times New Roman"/>
          <w:b/>
          <w:color w:val="000000"/>
          <w:lang w:val="en-US" w:eastAsia="fi-FI"/>
        </w:rPr>
      </w:pPr>
      <w:r w:rsidRPr="00134FD2">
        <w:rPr>
          <w:rFonts w:eastAsia="Times New Roman" w:cs="Times New Roman"/>
          <w:lang w:eastAsia="fi-FI"/>
        </w:rPr>
        <w:br/>
      </w:r>
      <w:r w:rsidRPr="00134FD2">
        <w:rPr>
          <w:rFonts w:eastAsia="Times New Roman" w:cs="Times New Roman"/>
          <w:b/>
          <w:color w:val="000000"/>
          <w:lang w:val="en-US" w:eastAsia="fi-FI"/>
        </w:rPr>
        <w:t>Uskonnon opetuksen tavoitteet vuosiluokilla 1-2</w:t>
      </w:r>
    </w:p>
    <w:p w:rsidR="0042347E" w:rsidRPr="00134FD2" w:rsidRDefault="0042347E" w:rsidP="0042347E">
      <w:pPr>
        <w:spacing w:after="0"/>
        <w:rPr>
          <w:rFonts w:eastAsia="Times New Roman" w:cs="Times New Roman"/>
          <w:lang w:eastAsia="fi-FI"/>
        </w:rPr>
      </w:pPr>
    </w:p>
    <w:tbl>
      <w:tblPr>
        <w:tblW w:w="0" w:type="auto"/>
        <w:tblLayout w:type="fixed"/>
        <w:tblCellMar>
          <w:left w:w="0" w:type="dxa"/>
          <w:right w:w="0" w:type="dxa"/>
        </w:tblCellMar>
        <w:tblLook w:val="0000" w:firstRow="0" w:lastRow="0" w:firstColumn="0" w:lastColumn="0" w:noHBand="0" w:noVBand="0"/>
      </w:tblPr>
      <w:tblGrid>
        <w:gridCol w:w="5730"/>
        <w:gridCol w:w="1843"/>
        <w:gridCol w:w="2126"/>
      </w:tblGrid>
      <w:tr w:rsidR="0042347E" w:rsidRPr="00134FD2"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val="en-US" w:eastAsia="fi-FI"/>
              </w:rPr>
              <w:t>Opetuksen tavoitteet</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ind w:left="54"/>
              <w:rPr>
                <w:rFonts w:eastAsia="Times New Roman" w:cs="Times New Roman"/>
                <w:lang w:eastAsia="fi-FI"/>
              </w:rPr>
            </w:pPr>
            <w:r w:rsidRPr="00134FD2">
              <w:rPr>
                <w:rFonts w:eastAsia="Times New Roman" w:cs="Times New Roman"/>
                <w:color w:val="000000"/>
                <w:lang w:val="en-US" w:eastAsia="fi-FI"/>
              </w:rPr>
              <w:t>Tavoitteisiin liittyvät sisältöalueet</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061548" w:rsidP="00061548">
            <w:pPr>
              <w:spacing w:after="0" w:line="240" w:lineRule="auto"/>
              <w:ind w:left="54"/>
              <w:rPr>
                <w:rFonts w:eastAsia="Times New Roman" w:cs="Times New Roman"/>
                <w:lang w:eastAsia="fi-FI"/>
              </w:rPr>
            </w:pPr>
            <w:r w:rsidRPr="00134FD2">
              <w:rPr>
                <w:rFonts w:eastAsia="Times New Roman" w:cs="Times New Roman"/>
                <w:color w:val="000000"/>
                <w:lang w:eastAsia="fi-FI"/>
              </w:rPr>
              <w:t>Laaja-alainen osaaminen</w:t>
            </w:r>
          </w:p>
        </w:tc>
      </w:tr>
      <w:tr w:rsidR="0042347E" w:rsidRPr="00134FD2"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T1 herättää oppilaassa mielenkiinto uskonnon opiskelua kohtaan ja opastaa tuntemaan oman perheen uskonnollista ja katsomuksellista taustaa</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val="en-US"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ind w:left="54"/>
              <w:rPr>
                <w:rFonts w:eastAsia="Times New Roman" w:cs="Times New Roman"/>
                <w:lang w:eastAsia="fi-FI"/>
              </w:rPr>
            </w:pPr>
            <w:r w:rsidRPr="00134FD2">
              <w:rPr>
                <w:rFonts w:eastAsia="Times New Roman" w:cs="Times New Roman"/>
                <w:color w:val="000000"/>
                <w:lang w:val="en-US" w:eastAsia="fi-FI"/>
              </w:rPr>
              <w:t>L2, L4</w:t>
            </w:r>
          </w:p>
        </w:tc>
      </w:tr>
      <w:tr w:rsidR="0042347E" w:rsidRPr="00134FD2"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T2 ohjata oppilasta tutustumaan opiskeltavan uskonnon keskeisiin käsitteisiin, kertomuksiin ja symboleihin </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val="en-US" w:eastAsia="fi-FI"/>
              </w:rPr>
              <w:t>S1</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ind w:left="54"/>
              <w:rPr>
                <w:rFonts w:eastAsia="Times New Roman" w:cs="Times New Roman"/>
                <w:lang w:eastAsia="fi-FI"/>
              </w:rPr>
            </w:pPr>
            <w:r w:rsidRPr="00134FD2">
              <w:rPr>
                <w:rFonts w:eastAsia="Times New Roman" w:cs="Times New Roman"/>
                <w:color w:val="000000"/>
                <w:lang w:val="en-US" w:eastAsia="fi-FI"/>
              </w:rPr>
              <w:t>L1</w:t>
            </w:r>
          </w:p>
        </w:tc>
      </w:tr>
      <w:tr w:rsidR="0042347E" w:rsidRPr="00134FD2"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tabs>
                <w:tab w:val="left" w:pos="720"/>
              </w:tabs>
              <w:spacing w:after="0" w:line="240" w:lineRule="auto"/>
              <w:rPr>
                <w:rFonts w:eastAsia="Times New Roman" w:cs="Times New Roman"/>
                <w:lang w:eastAsia="fi-FI"/>
              </w:rPr>
            </w:pPr>
            <w:r w:rsidRPr="00134FD2">
              <w:rPr>
                <w:rFonts w:eastAsia="Times New Roman" w:cs="Times New Roman"/>
                <w:lang w:eastAsia="fi-FI"/>
              </w:rPr>
              <w:t>T3 ohjata oppilasta tutustumaan opiskeltavan uskonnon vuodenkiertoon, juhliin ja tapoihin</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val="en-US" w:eastAsia="fi-FI"/>
              </w:rPr>
              <w:t>S1</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ind w:left="54"/>
              <w:rPr>
                <w:rFonts w:eastAsia="Times New Roman" w:cs="Times New Roman"/>
                <w:lang w:eastAsia="fi-FI"/>
              </w:rPr>
            </w:pPr>
            <w:r w:rsidRPr="00134FD2">
              <w:rPr>
                <w:rFonts w:eastAsia="Times New Roman" w:cs="Times New Roman"/>
                <w:color w:val="000000"/>
                <w:lang w:val="en-US" w:eastAsia="fi-FI"/>
              </w:rPr>
              <w:t>L2, L7</w:t>
            </w:r>
          </w:p>
        </w:tc>
      </w:tr>
      <w:tr w:rsidR="0042347E" w:rsidRPr="00134FD2"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T4 kannustaa oppilasta tutustumaan luokan, koulun ja lähiympäristön uskontojen ja katsomusten tapoihin ja juhlaperinteisiin</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val="en-US" w:eastAsia="fi-FI"/>
              </w:rPr>
              <w:t>S2</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ind w:left="54"/>
              <w:rPr>
                <w:rFonts w:eastAsia="Times New Roman" w:cs="Times New Roman"/>
                <w:lang w:eastAsia="fi-FI"/>
              </w:rPr>
            </w:pPr>
            <w:r w:rsidRPr="00134FD2">
              <w:rPr>
                <w:rFonts w:eastAsia="Times New Roman" w:cs="Times New Roman"/>
                <w:color w:val="000000"/>
                <w:lang w:val="en-US" w:eastAsia="fi-FI"/>
              </w:rPr>
              <w:t>L2, L3, L7</w:t>
            </w:r>
          </w:p>
        </w:tc>
      </w:tr>
      <w:tr w:rsidR="0042347E" w:rsidRPr="00134FD2"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T5 rohkaista oppilasta tunnistamaan ja ilmaisemaan omia </w:t>
            </w:r>
            <w:r w:rsidR="007E7462" w:rsidRPr="00134FD2">
              <w:rPr>
                <w:rFonts w:eastAsia="Times New Roman" w:cs="Times New Roman"/>
                <w:lang w:eastAsia="fi-FI"/>
              </w:rPr>
              <w:t xml:space="preserve">ajatuksiaan ja </w:t>
            </w:r>
            <w:r w:rsidRPr="00134FD2">
              <w:rPr>
                <w:rFonts w:eastAsia="Times New Roman" w:cs="Times New Roman"/>
                <w:lang w:eastAsia="fi-FI"/>
              </w:rPr>
              <w:t xml:space="preserve">tunteitaan </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val="en-US"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val="en-US" w:eastAsia="fi-FI"/>
              </w:rPr>
              <w:t>L2, L6, L7</w:t>
            </w:r>
          </w:p>
        </w:tc>
      </w:tr>
      <w:tr w:rsidR="0042347E" w:rsidRPr="00134FD2"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tabs>
                <w:tab w:val="left" w:pos="720"/>
              </w:tabs>
              <w:spacing w:after="0" w:line="240" w:lineRule="auto"/>
              <w:rPr>
                <w:rFonts w:eastAsia="Times New Roman" w:cs="Times New Roman"/>
                <w:lang w:eastAsia="fi-FI"/>
              </w:rPr>
            </w:pPr>
            <w:r w:rsidRPr="00134FD2">
              <w:rPr>
                <w:rFonts w:eastAsia="Times New Roman" w:cs="Times New Roman"/>
                <w:lang w:eastAsia="fi-FI"/>
              </w:rPr>
              <w:t>T6 ohjata oppilasta toimimaan oikeudenmukaisesti, eläytymään toisen asemaan sekä kunnioittamaan toisen ihmisen ajatuksia ja vakaumusta sekä ihmisoikeuksia</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val="en-US" w:eastAsia="fi-FI"/>
              </w:rPr>
              <w:t xml:space="preserve">S1, </w:t>
            </w:r>
            <w:r w:rsidR="005166FD" w:rsidRPr="00134FD2">
              <w:rPr>
                <w:rFonts w:eastAsia="Times New Roman" w:cs="Times New Roman"/>
                <w:lang w:val="en-US" w:eastAsia="fi-FI"/>
              </w:rPr>
              <w:t xml:space="preserve">S2, </w:t>
            </w:r>
            <w:r w:rsidRPr="00134FD2">
              <w:rPr>
                <w:rFonts w:eastAsia="Times New Roman" w:cs="Times New Roman"/>
                <w:lang w:val="en-US" w:eastAsia="fi-FI"/>
              </w:rPr>
              <w:t>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ind w:left="54"/>
              <w:rPr>
                <w:rFonts w:eastAsia="Times New Roman" w:cs="Times New Roman"/>
                <w:lang w:eastAsia="fi-FI"/>
              </w:rPr>
            </w:pPr>
            <w:r w:rsidRPr="00134FD2">
              <w:rPr>
                <w:rFonts w:eastAsia="Times New Roman" w:cs="Times New Roman"/>
                <w:color w:val="000000"/>
                <w:lang w:val="en-US" w:eastAsia="fi-FI"/>
              </w:rPr>
              <w:t>L2, L6, L7</w:t>
            </w:r>
          </w:p>
        </w:tc>
      </w:tr>
      <w:tr w:rsidR="0042347E" w:rsidRPr="00134FD2"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EC6117">
            <w:pPr>
              <w:spacing w:after="0" w:line="240" w:lineRule="auto"/>
              <w:rPr>
                <w:rFonts w:eastAsia="Times New Roman" w:cs="Times New Roman"/>
                <w:lang w:eastAsia="fi-FI"/>
              </w:rPr>
            </w:pPr>
            <w:r w:rsidRPr="00134FD2">
              <w:rPr>
                <w:rFonts w:eastAsia="Times New Roman" w:cs="Times New Roman"/>
                <w:lang w:eastAsia="fi-FI"/>
              </w:rPr>
              <w:t xml:space="preserve">T7 </w:t>
            </w:r>
            <w:r w:rsidR="00EC6117" w:rsidRPr="00134FD2">
              <w:t>ohjata oppilaita eettiseen pohdintaan sekä hahmottamaan, mitä tarkoittaa vastuu itsestä, yhteisöstä, ympäristöstä ja luonnosta</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 </w:t>
            </w:r>
            <w:r w:rsidRPr="00134FD2">
              <w:rPr>
                <w:rFonts w:eastAsia="Times New Roman" w:cs="Times New Roman"/>
                <w:lang w:val="en-US" w:eastAsia="fi-FI"/>
              </w:rPr>
              <w:t>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ind w:left="54"/>
              <w:rPr>
                <w:rFonts w:eastAsia="Times New Roman" w:cs="Times New Roman"/>
                <w:lang w:eastAsia="fi-FI"/>
              </w:rPr>
            </w:pPr>
            <w:r w:rsidRPr="00134FD2">
              <w:rPr>
                <w:rFonts w:eastAsia="Times New Roman" w:cs="Times New Roman"/>
                <w:color w:val="000000"/>
                <w:lang w:val="en-US" w:eastAsia="fi-FI"/>
              </w:rPr>
              <w:t>L3, L7</w:t>
            </w:r>
          </w:p>
        </w:tc>
      </w:tr>
      <w:tr w:rsidR="0042347E" w:rsidRPr="00134FD2" w:rsidTr="000A3DB2">
        <w:tc>
          <w:tcPr>
            <w:tcW w:w="573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T8 luoda oppilaalle tilaisuuksia harjoitella omien mielipiteiden esittämistä ja perustelemista sekä erilaisten mielipiteiden kuuntelemista ja ymmärtämistä</w:t>
            </w:r>
          </w:p>
        </w:tc>
        <w:tc>
          <w:tcPr>
            <w:tcW w:w="184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val="en-US"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ind w:left="54"/>
              <w:rPr>
                <w:rFonts w:eastAsia="Times New Roman" w:cs="Times New Roman"/>
                <w:lang w:eastAsia="fi-FI"/>
              </w:rPr>
            </w:pPr>
            <w:r w:rsidRPr="00134FD2">
              <w:rPr>
                <w:rFonts w:eastAsia="Times New Roman" w:cs="Times New Roman"/>
                <w:color w:val="000000"/>
                <w:lang w:val="en-US" w:eastAsia="fi-FI"/>
              </w:rPr>
              <w:t>L1, L5, L6, L7</w:t>
            </w:r>
          </w:p>
        </w:tc>
      </w:tr>
    </w:tbl>
    <w:p w:rsidR="007502C5" w:rsidRPr="00134FD2" w:rsidRDefault="007502C5" w:rsidP="0042347E">
      <w:pPr>
        <w:spacing w:after="0"/>
        <w:jc w:val="both"/>
        <w:rPr>
          <w:rFonts w:eastAsia="Times New Roman" w:cs="Times New Roman"/>
          <w:b/>
          <w:color w:val="000000"/>
          <w:lang w:eastAsia="fi-F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b/>
          <w:color w:val="000000"/>
          <w:lang w:eastAsia="fi-FI"/>
        </w:rPr>
        <w:t>Uskonnon tavoitteisiin liittyvät keskeiset sisältöalueet vuosiluokilla 1-2</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color w:val="000000"/>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b/>
          <w:lang w:eastAsia="fi-FI"/>
        </w:rPr>
        <w:t>S1 Suhde omaan uskontoon:</w:t>
      </w:r>
      <w:r w:rsidR="00F46204" w:rsidRPr="00134FD2">
        <w:rPr>
          <w:rFonts w:eastAsia="Times New Roman" w:cs="Times New Roman"/>
          <w:lang w:eastAsia="fi-FI"/>
        </w:rPr>
        <w:t xml:space="preserve"> </w:t>
      </w:r>
      <w:r w:rsidRPr="00134FD2">
        <w:rPr>
          <w:rFonts w:eastAsia="Times New Roman" w:cs="Times New Roman"/>
          <w:lang w:eastAsia="fi-FI"/>
        </w:rPr>
        <w:t>Opetus aloitetaan tutustumalla oppilaan perheeseen: suku, historia, uskonto tai katsomus sekä erilaiset perheet. Tärkeitä opetuksen sisältöjä ovat oman uskonnon juhlat ja pyhät ajat sekä erilaisten juhlien sisältö, merkitys ja viettotavat. Opetuksen sisällöksi valitaan myös oman uskonnon kertomuksia, perinteitä ja tapoja.  Tarkastellaan oman uskonnon keskeisiä käsitteitä ja symboleita sekä uskonnon monimuotoisuutta.</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b/>
          <w:lang w:eastAsia="fi-FI"/>
        </w:rPr>
        <w:t>S2 Uskontojen maailma:</w:t>
      </w:r>
      <w:r w:rsidR="00F46204" w:rsidRPr="00134FD2">
        <w:rPr>
          <w:rFonts w:eastAsia="Times New Roman" w:cs="Times New Roman"/>
          <w:lang w:eastAsia="fi-FI"/>
        </w:rPr>
        <w:t xml:space="preserve"> </w:t>
      </w:r>
      <w:r w:rsidRPr="00134FD2">
        <w:rPr>
          <w:rFonts w:eastAsia="Times New Roman" w:cs="Times New Roman"/>
          <w:lang w:eastAsia="fi-FI"/>
        </w:rPr>
        <w:t>Sisältöjen valinnassa lähtökohtana on oppilaan kouluyhteisön sekä lähiympäristön uskonnot ja niiden keskeiset tavat ja juhlat. Sisältöjen valinnassa otetaan huomioon myös uskonnottomuus.</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b/>
          <w:lang w:eastAsia="fi-FI"/>
        </w:rPr>
        <w:t>S3 Hyvä elämä:</w:t>
      </w:r>
      <w:r w:rsidR="00F46204" w:rsidRPr="00134FD2">
        <w:rPr>
          <w:rFonts w:eastAsia="Times New Roman" w:cs="Times New Roman"/>
          <w:lang w:eastAsia="fi-FI"/>
        </w:rPr>
        <w:t xml:space="preserve"> </w:t>
      </w:r>
      <w:r w:rsidRPr="00134FD2">
        <w:rPr>
          <w:rFonts w:eastAsia="Times New Roman" w:cs="Times New Roman"/>
          <w:lang w:eastAsia="fi-FI"/>
        </w:rPr>
        <w:t xml:space="preserve">Opetuksessa tarkastellaan ihmisen syntymään ja kuolemaan liittyviä elämänkysymyksiä sekä elämän kunnioittamista. Keskeisiä </w:t>
      </w:r>
      <w:r w:rsidR="002F2DEA" w:rsidRPr="00134FD2">
        <w:rPr>
          <w:rFonts w:eastAsia="Times New Roman" w:cs="Times New Roman"/>
          <w:lang w:eastAsia="fi-FI"/>
        </w:rPr>
        <w:t>sisältöjä</w:t>
      </w:r>
      <w:r w:rsidRPr="00134FD2">
        <w:rPr>
          <w:rFonts w:eastAsia="Times New Roman" w:cs="Times New Roman"/>
          <w:lang w:eastAsia="fi-FI"/>
        </w:rPr>
        <w:t xml:space="preserve"> ovat oppilaan omat teot ja niiden seuraukset, vastuu toisista ihmisistä, ympäristöstä ja luonnosta sekä toisen asemaan eläytyminen, ihmisarvo ja yksilöllisyys. Tutustutaan alustavasti lapsen oikeuksiin ja merkitykseen. Sisältöjen valinnassa otetaan huomioon YK:n Lapsen oikeuksien sopimus ja ihmisen kokonaisvaltainen hyvinvointi. Sisällöt tukevat oppilaan tunnetaitojen kehittymistä.</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b/>
          <w:color w:val="000000"/>
          <w:lang w:eastAsia="fi-FI"/>
        </w:rPr>
        <w:t>Uskonnon oppimisympäristöihin ja työtapoihin liittyvät tavoitteet vuosiluokilla 1-2</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lang w:eastAsia="fi-FI"/>
        </w:rPr>
        <w:t xml:space="preserve">Opetuksessa pyritään kiireettömyyteen ja avoimen, luottamuksellisen keskusteluilmapiirin luomiseen. Opetuksessa on tärkeää, että jokainen oppilas tulee kuulluksi omine havaintoineen ja kokemuksineen. Oppilaita rohkaistaan vuorovaikutukselliseen oppimiseen, keskusteluun ja omien mielipiteiden perusteluun sekä erilaisuuden hyväksymiseen. Opetuksessa keskeistä on oppilaslähtöisyys ja oppilaan oman kokemusmaailman kunnioittaminen etenkin eettisiä kysymyksiä tarkasteltaessa.  Luovat, toiminnalliset ja elämykselliset menetelmät, projektit ja keskustelut tukevat oppilasta kokonaisvaltaisena, kaikkia aistejaan oppimisessa hyödyntävänä vuorovaikutustaitoisena ja aktiivisena oppijana. Opetuksessa voidaan toteuttaa yksilö- tai ryhmäprojekteja myös oppiaineen eri oppimäärien kesken sekä oppiainerajat ylittäen. Opetuksessa hyödynnetään monipuolisesti ja vuorovaikutteisesti tieto- ja viestintäteknologiaa. Kertomuksia, musiikkia, kuvataidetta, leikkiä, draamaa sekä vierailijoita ja vierailuja eri kohteisiin </w:t>
      </w:r>
      <w:r w:rsidR="002F2DEA" w:rsidRPr="00134FD2">
        <w:rPr>
          <w:rFonts w:eastAsia="Times New Roman" w:cs="Times New Roman"/>
          <w:lang w:eastAsia="fi-FI"/>
        </w:rPr>
        <w:t xml:space="preserve">käytetään </w:t>
      </w:r>
      <w:r w:rsidRPr="00134FD2">
        <w:rPr>
          <w:rFonts w:eastAsia="Times New Roman" w:cs="Times New Roman"/>
          <w:lang w:eastAsia="fi-FI"/>
        </w:rPr>
        <w:t>tukemaan monipuolista työskentelyä ja oppimisen iloa.</w:t>
      </w:r>
    </w:p>
    <w:p w:rsidR="0042347E" w:rsidRPr="00134FD2" w:rsidRDefault="0042347E" w:rsidP="0042347E">
      <w:pPr>
        <w:spacing w:after="0"/>
        <w:rPr>
          <w:rFonts w:eastAsia="Times New Roman" w:cs="Times New Roman"/>
          <w:lang w:eastAsia="fi-FI"/>
        </w:rPr>
      </w:pPr>
    </w:p>
    <w:p w:rsidR="0042347E" w:rsidRPr="00134FD2" w:rsidRDefault="0042347E" w:rsidP="0042347E">
      <w:pPr>
        <w:spacing w:after="0"/>
        <w:rPr>
          <w:rFonts w:eastAsia="Times New Roman" w:cs="Times New Roman"/>
          <w:lang w:eastAsia="fi-FI"/>
        </w:rPr>
      </w:pPr>
      <w:r w:rsidRPr="00134FD2">
        <w:rPr>
          <w:rFonts w:eastAsia="Times New Roman" w:cs="Times New Roman"/>
          <w:b/>
          <w:color w:val="000000"/>
          <w:lang w:eastAsia="fi-FI"/>
        </w:rPr>
        <w:t xml:space="preserve">Ohjaus, eriyttäminen ja tuki uskonnossa vuosiluokilla 1-2 </w:t>
      </w:r>
    </w:p>
    <w:p w:rsidR="0042347E" w:rsidRPr="00134FD2" w:rsidRDefault="0042347E" w:rsidP="0042347E">
      <w:pPr>
        <w:spacing w:after="0"/>
        <w:rPr>
          <w:rFonts w:eastAsia="Times New Roman" w:cs="Times New Roman"/>
          <w:lang w:eastAsia="fi-FI"/>
        </w:rPr>
      </w:pPr>
    </w:p>
    <w:p w:rsidR="0042347E" w:rsidRPr="00134FD2" w:rsidRDefault="0042347E" w:rsidP="004F05A9">
      <w:pPr>
        <w:spacing w:after="0"/>
        <w:jc w:val="both"/>
        <w:rPr>
          <w:rFonts w:eastAsia="Times New Roman" w:cs="Times New Roman"/>
          <w:lang w:eastAsia="fi-FI"/>
        </w:rPr>
      </w:pPr>
      <w:r w:rsidRPr="00134FD2">
        <w:rPr>
          <w:rFonts w:eastAsia="Times New Roman" w:cs="Times New Roman"/>
          <w:lang w:eastAsia="fi-FI"/>
        </w:rPr>
        <w:t xml:space="preserve">Uskonnon eri oppimäärien opetuksessa otetaan huomioon oppilaiden erilaiset tarpeet ja taustat kuten kielitaito ja kulttuuritausta. Keskeisiä käsitteitä pohditaan ja avataan niin, että niiden ymmärtäminen on mahdollista kaikille oppilaille. Käytettävät työtavat sovitetaan ikäkauteen. Opetuksessa luodaan oppimista ja osallisuutta edistäviä yhteisiä tilanteita sekä ohjataan ja vahvistetaan oppilaan opiskelutaitoja ja oma-aloitteisuutta. </w:t>
      </w:r>
    </w:p>
    <w:p w:rsidR="00182790" w:rsidRPr="00134FD2" w:rsidRDefault="00182790" w:rsidP="0042347E">
      <w:pPr>
        <w:spacing w:after="0"/>
        <w:rPr>
          <w:rFonts w:eastAsia="Times New Roman" w:cs="Times New Roman"/>
          <w:b/>
          <w:color w:val="000000"/>
          <w:lang w:eastAsia="fi-FI"/>
        </w:rPr>
      </w:pPr>
    </w:p>
    <w:p w:rsidR="0042347E" w:rsidRPr="00134FD2" w:rsidRDefault="0042347E" w:rsidP="0042347E">
      <w:pPr>
        <w:spacing w:after="0"/>
        <w:rPr>
          <w:rFonts w:eastAsia="Times New Roman" w:cs="Times New Roman"/>
          <w:lang w:eastAsia="fi-FI"/>
        </w:rPr>
      </w:pPr>
      <w:r w:rsidRPr="00134FD2">
        <w:rPr>
          <w:rFonts w:eastAsia="Times New Roman" w:cs="Times New Roman"/>
          <w:b/>
          <w:color w:val="000000"/>
          <w:lang w:eastAsia="fi-FI"/>
        </w:rPr>
        <w:t xml:space="preserve">Oppilaan oppimisen arviointi uskonnossa vuosiluokilla 1-2  </w:t>
      </w:r>
    </w:p>
    <w:p w:rsidR="0042347E" w:rsidRPr="00134FD2" w:rsidRDefault="0042347E" w:rsidP="0042347E">
      <w:pPr>
        <w:spacing w:after="0"/>
        <w:rPr>
          <w:rFonts w:eastAsia="Times New Roman" w:cs="Times New Roman"/>
          <w:lang w:eastAsia="fi-FI"/>
        </w:rPr>
      </w:pPr>
      <w:r w:rsidRPr="00134FD2">
        <w:rPr>
          <w:rFonts w:eastAsia="Times New Roman" w:cs="Times New Roman"/>
          <w:b/>
          <w:color w:val="000000"/>
          <w:lang w:eastAsia="fi-FI"/>
        </w:rPr>
        <w:t xml:space="preserve"> </w:t>
      </w:r>
    </w:p>
    <w:p w:rsidR="0042347E" w:rsidRPr="00134FD2" w:rsidRDefault="0042347E" w:rsidP="004F05A9">
      <w:pPr>
        <w:spacing w:after="0"/>
        <w:jc w:val="both"/>
        <w:rPr>
          <w:rFonts w:eastAsia="Times New Roman" w:cs="Times New Roman"/>
          <w:strike/>
          <w:lang w:eastAsia="fi-FI"/>
        </w:rPr>
      </w:pPr>
      <w:r w:rsidRPr="00134FD2">
        <w:rPr>
          <w:rFonts w:eastAsia="Times New Roman" w:cs="Times New Roman"/>
          <w:lang w:eastAsia="fi-FI"/>
        </w:rPr>
        <w:t xml:space="preserve">Oppimisen arviointi on oppilaita ohjaavaa ja kannustavaa. Monipuolinen palaute rakentuu osaksi työskentelyä ja yhteisiä keskusteluja. Palaute ohjaa oppilaita yhteistyötaidoissa ja rohkaisee ilmaisemaan ajatuksiaan. Opetuksessa annetaan tilaa ja oppilaita kannustetaan ihmettelyyn, kysymiseen sekä omien mielipiteiden perusteluun ja toisten näkemysten kuunteluun. Monipuoliset työtavat luovat oppilaille mahdollisuuksia osoittaa ja itse huomata edistymistään ja osaamistaan.  </w:t>
      </w:r>
    </w:p>
    <w:p w:rsidR="0042347E" w:rsidRPr="00134FD2" w:rsidRDefault="0042347E" w:rsidP="004F05A9">
      <w:pPr>
        <w:spacing w:after="0"/>
        <w:jc w:val="both"/>
        <w:rPr>
          <w:rFonts w:eastAsia="Times New Roman" w:cs="Times New Roman"/>
          <w:lang w:eastAsia="fi-FI"/>
        </w:rPr>
      </w:pPr>
    </w:p>
    <w:p w:rsidR="0042347E" w:rsidRPr="00134FD2" w:rsidRDefault="0042347E" w:rsidP="004F05A9">
      <w:pPr>
        <w:spacing w:after="0"/>
        <w:jc w:val="both"/>
        <w:rPr>
          <w:rFonts w:eastAsia="Times New Roman" w:cs="Times New Roman"/>
          <w:lang w:eastAsia="fi-FI"/>
        </w:rPr>
      </w:pPr>
      <w:r w:rsidRPr="00134FD2">
        <w:rPr>
          <w:rFonts w:eastAsia="Times New Roman" w:cs="Times New Roman"/>
          <w:color w:val="000000"/>
          <w:lang w:eastAsia="fi-FI"/>
        </w:rPr>
        <w:t>Oppimisprosessin kannalta keskeisiä arvioinnin ja palautteen antamisen kohteita uskonnossa ovat:</w:t>
      </w:r>
    </w:p>
    <w:p w:rsidR="0042347E" w:rsidRPr="00134FD2" w:rsidRDefault="0042347E" w:rsidP="004F05A9">
      <w:pPr>
        <w:spacing w:after="0"/>
        <w:jc w:val="both"/>
        <w:rPr>
          <w:rFonts w:eastAsia="Times New Roman" w:cs="Times New Roman"/>
          <w:lang w:eastAsia="fi-FI"/>
        </w:rPr>
      </w:pPr>
      <w:r w:rsidRPr="00134FD2">
        <w:rPr>
          <w:rFonts w:eastAsia="Times New Roman" w:cs="Times New Roman"/>
          <w:color w:val="000000"/>
          <w:lang w:eastAsia="fi-FI"/>
        </w:rPr>
        <w:t xml:space="preserve">- edistyminen lähiympäristön </w:t>
      </w:r>
      <w:r w:rsidRPr="00134FD2">
        <w:rPr>
          <w:rFonts w:eastAsia="Times New Roman" w:cs="Times New Roman"/>
          <w:lang w:eastAsia="fi-FI"/>
        </w:rPr>
        <w:t xml:space="preserve">katsomuksellisten ilmiöiden tunnistamisessa ja nimeämisessä </w:t>
      </w:r>
    </w:p>
    <w:p w:rsidR="0042347E" w:rsidRPr="00134FD2" w:rsidRDefault="0042347E" w:rsidP="004F05A9">
      <w:pPr>
        <w:spacing w:after="0"/>
        <w:jc w:val="both"/>
        <w:rPr>
          <w:rFonts w:eastAsia="Times New Roman" w:cs="Times New Roman"/>
          <w:lang w:eastAsia="fi-FI"/>
        </w:rPr>
      </w:pPr>
      <w:r w:rsidRPr="00134FD2">
        <w:rPr>
          <w:rFonts w:eastAsia="Times New Roman" w:cs="Times New Roman"/>
          <w:lang w:eastAsia="fi-FI"/>
        </w:rPr>
        <w:t xml:space="preserve">- </w:t>
      </w:r>
      <w:r w:rsidRPr="00134FD2">
        <w:rPr>
          <w:rFonts w:eastAsia="Times New Roman" w:cs="Times New Roman"/>
          <w:color w:val="000000"/>
          <w:lang w:eastAsia="fi-FI"/>
        </w:rPr>
        <w:t xml:space="preserve">edistyminen ryhmässä toimimisen taidoissa </w:t>
      </w:r>
    </w:p>
    <w:p w:rsidR="0042347E" w:rsidRPr="00134FD2" w:rsidRDefault="0042347E" w:rsidP="004F05A9">
      <w:pPr>
        <w:spacing w:after="0"/>
        <w:jc w:val="both"/>
        <w:rPr>
          <w:rFonts w:eastAsia="Times New Roman" w:cs="Times New Roman"/>
          <w:lang w:eastAsia="fi-FI"/>
        </w:rPr>
      </w:pPr>
      <w:r w:rsidRPr="00134FD2">
        <w:rPr>
          <w:rFonts w:eastAsia="Times New Roman" w:cs="Times New Roman"/>
          <w:lang w:eastAsia="fi-FI"/>
        </w:rPr>
        <w:t>- edistymien ajatusten</w:t>
      </w:r>
      <w:r w:rsidR="00152590" w:rsidRPr="00134FD2">
        <w:rPr>
          <w:rFonts w:eastAsia="Times New Roman" w:cs="Times New Roman"/>
          <w:lang w:eastAsia="fi-FI"/>
        </w:rPr>
        <w:t xml:space="preserve"> </w:t>
      </w:r>
      <w:r w:rsidRPr="00134FD2">
        <w:rPr>
          <w:rFonts w:eastAsia="Times New Roman" w:cs="Times New Roman"/>
          <w:lang w:eastAsia="fi-FI"/>
        </w:rPr>
        <w:t xml:space="preserve">ilmaisemisessa ja toisten kuuntelemisessa. </w:t>
      </w:r>
    </w:p>
    <w:p w:rsidR="0015324F" w:rsidRPr="00134FD2" w:rsidRDefault="0015324F" w:rsidP="0015324F">
      <w:pPr>
        <w:spacing w:before="100" w:beforeAutospacing="1" w:after="100" w:afterAutospacing="1"/>
        <w:rPr>
          <w:rFonts w:eastAsia="Times New Roman" w:cs="Times New Roman"/>
          <w:lang w:eastAsia="fi-FI"/>
        </w:rPr>
      </w:pPr>
      <w:r w:rsidRPr="00134FD2">
        <w:rPr>
          <w:rFonts w:eastAsia="Times New Roman" w:cs="Times New Roman"/>
          <w:b/>
          <w:bCs/>
          <w:lang w:eastAsia="fi-FI"/>
        </w:rPr>
        <w:t>Uskonnon eri oppimäärät vuosiluokilla 1-2</w:t>
      </w:r>
      <w:r w:rsidRPr="00134FD2">
        <w:rPr>
          <w:rFonts w:eastAsia="Times New Roman" w:cs="Times New Roman"/>
          <w:lang w:eastAsia="fi-FI"/>
        </w:rPr>
        <w:t> </w:t>
      </w:r>
    </w:p>
    <w:p w:rsidR="0015324F" w:rsidRPr="00134FD2" w:rsidRDefault="0015324F" w:rsidP="007F188B">
      <w:pPr>
        <w:spacing w:before="100" w:beforeAutospacing="1"/>
        <w:jc w:val="both"/>
        <w:rPr>
          <w:rFonts w:eastAsia="Times New Roman" w:cs="Times New Roman"/>
          <w:lang w:eastAsia="fi-FI"/>
        </w:rPr>
      </w:pPr>
      <w:r w:rsidRPr="00134FD2">
        <w:rPr>
          <w:rFonts w:eastAsia="Times New Roman" w:cs="Times New Roman"/>
          <w:lang w:eastAsia="fi-FI"/>
        </w:rPr>
        <w:t xml:space="preserve">Perusopetuslain 11§:n mukaan perusopetuksessa oppiaineena on uskonto tai elämänkatsomustieto. Uskonto toteutetaan saman lain 13§:n mukaan oppilaiden uskonnollisen yhdyskunnan mukaisesti oman uskonnon opetuksena erillisten oppimäärien mukaan. Oppiaineen yhtenäisyyden takaamiseksi kaikille oman uskonnon opetuksen muodoille on laadittu yhteiset tavoitteet ja keskeiset sisällöt. </w:t>
      </w:r>
    </w:p>
    <w:p w:rsidR="0015324F" w:rsidRPr="00134FD2" w:rsidRDefault="0015324F" w:rsidP="007F188B">
      <w:pPr>
        <w:spacing w:before="100" w:beforeAutospacing="1"/>
        <w:jc w:val="both"/>
        <w:rPr>
          <w:rFonts w:eastAsia="Times New Roman" w:cs="Times New Roman"/>
          <w:lang w:eastAsia="fi-FI"/>
        </w:rPr>
      </w:pPr>
      <w:r w:rsidRPr="00134FD2">
        <w:rPr>
          <w:rFonts w:eastAsia="Times New Roman" w:cs="Times New Roman"/>
          <w:lang w:eastAsia="fi-FI"/>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6411D9" w:rsidRDefault="006411D9" w:rsidP="0015324F">
      <w:pPr>
        <w:spacing w:before="100" w:beforeAutospacing="1" w:after="100" w:afterAutospacing="1"/>
        <w:rPr>
          <w:rFonts w:asciiTheme="majorHAnsi" w:eastAsia="Times New Roman" w:hAnsiTheme="majorHAnsi" w:cs="Times New Roman"/>
          <w:bCs/>
          <w:lang w:eastAsia="fi-FI"/>
        </w:rPr>
      </w:pPr>
    </w:p>
    <w:p w:rsidR="006411D9" w:rsidRDefault="006411D9" w:rsidP="0015324F">
      <w:pPr>
        <w:spacing w:before="100" w:beforeAutospacing="1" w:after="100" w:afterAutospacing="1"/>
        <w:rPr>
          <w:rFonts w:asciiTheme="majorHAnsi" w:eastAsia="Times New Roman" w:hAnsiTheme="majorHAnsi" w:cs="Times New Roman"/>
          <w:bCs/>
          <w:lang w:eastAsia="fi-FI"/>
        </w:rPr>
      </w:pPr>
    </w:p>
    <w:p w:rsidR="006411D9" w:rsidRDefault="006411D9" w:rsidP="0015324F">
      <w:pPr>
        <w:spacing w:before="100" w:beforeAutospacing="1" w:after="100" w:afterAutospacing="1"/>
        <w:rPr>
          <w:rFonts w:asciiTheme="majorHAnsi" w:eastAsia="Times New Roman" w:hAnsiTheme="majorHAnsi" w:cs="Times New Roman"/>
          <w:bCs/>
          <w:lang w:eastAsia="fi-FI"/>
        </w:rPr>
      </w:pPr>
    </w:p>
    <w:p w:rsidR="00BD6EF0" w:rsidRPr="00134FD2" w:rsidRDefault="00BD6EF0" w:rsidP="0015324F">
      <w:pPr>
        <w:spacing w:before="100" w:beforeAutospacing="1" w:after="100" w:afterAutospacing="1"/>
        <w:rPr>
          <w:rFonts w:asciiTheme="majorHAnsi" w:eastAsia="Times New Roman" w:hAnsiTheme="majorHAnsi" w:cs="Times New Roman"/>
          <w:lang w:eastAsia="fi-FI"/>
        </w:rPr>
      </w:pPr>
      <w:r w:rsidRPr="00134FD2">
        <w:rPr>
          <w:rFonts w:asciiTheme="majorHAnsi" w:eastAsia="Times New Roman" w:hAnsiTheme="majorHAnsi" w:cs="Times New Roman"/>
          <w:bCs/>
          <w:lang w:eastAsia="fi-FI"/>
        </w:rPr>
        <w:t>EVANKELISLUTERILAINEN USKONTO</w:t>
      </w:r>
      <w:r w:rsidRPr="00134FD2">
        <w:rPr>
          <w:rFonts w:asciiTheme="majorHAnsi" w:eastAsia="Times New Roman" w:hAnsiTheme="majorHAnsi" w:cs="Times New Roman"/>
          <w:lang w:eastAsia="fi-FI"/>
        </w:rPr>
        <w:t> </w:t>
      </w:r>
    </w:p>
    <w:p w:rsidR="0015324F" w:rsidRPr="00134FD2" w:rsidRDefault="0015324F" w:rsidP="007502C5">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Tässä oppimääräkuvauksessa tarkennetaan kaikille yhteisiä uskonnon sisältöjä. Paikalliset opetussuunnitelmat laaditaan uskonnon yhteisten tavoitteiden ja sisältökuvausten sekä eri uskontojen tarkennettujen oppimääräkuvauksen perustalle. </w:t>
      </w:r>
    </w:p>
    <w:p w:rsidR="0015324F" w:rsidRPr="00134FD2" w:rsidRDefault="0010363F" w:rsidP="007F188B">
      <w:pPr>
        <w:spacing w:before="100" w:beforeAutospacing="1" w:after="100" w:afterAutospacing="1"/>
        <w:jc w:val="both"/>
        <w:rPr>
          <w:rFonts w:eastAsia="Times New Roman" w:cs="Times New Roman"/>
          <w:lang w:eastAsia="fi-FI"/>
        </w:rPr>
      </w:pPr>
      <w:r w:rsidRPr="00134FD2">
        <w:rPr>
          <w:rFonts w:eastAsia="Times New Roman" w:cs="Times New Roman"/>
          <w:b/>
          <w:lang w:eastAsia="fi-FI"/>
        </w:rPr>
        <w:t>S1 Suhde omaan uskontoon:</w:t>
      </w:r>
      <w:r w:rsidRPr="00134FD2">
        <w:rPr>
          <w:rFonts w:eastAsia="Times New Roman" w:cs="Times New Roman"/>
          <w:lang w:eastAsia="fi-FI"/>
        </w:rPr>
        <w:t xml:space="preserve"> </w:t>
      </w:r>
      <w:r w:rsidR="0015324F" w:rsidRPr="00134FD2">
        <w:rPr>
          <w:rFonts w:eastAsia="Times New Roman" w:cs="Times New Roman"/>
          <w:lang w:eastAsia="fi-FI"/>
        </w:rPr>
        <w:t>Opetuksessa lähdetään liikkeelle oppilaan perheen ja suvun historiasta, uskonnoista ja katsomuksista. Opetuksessa huomioidaan erilaiset perhemuodot. Tutustutaan kirkkovuoden keskeisiin juhliin jouluun ja pääsiäiseen sekä niihin liittyviin Raamatun kertomuksiin ja perinteisiin. Opetuksessa käsitellään myös kristilliseen elämänkaareen liittyviä juhlia, niiden sisältöä ja merkitystä. Tarkastellaan perheiden erilaisia tapoja viettää vuodenkiertoon ja elämänkaareen liittyviä juhlia. Opiskellaan kirkkovuoteen ja lapsuuteen liittyviä virsiä ja musiikkia. Tutustutaan kristinuskoon ja seurakuntaan liittyviin keskeisiin käsitteisiin ja symboleihin. Tutustutaan kristilliseen jumalakäsitykseen ja kirkkorakennukseen.</w:t>
      </w:r>
    </w:p>
    <w:p w:rsidR="0015324F" w:rsidRPr="00134FD2" w:rsidRDefault="0010363F" w:rsidP="007F188B">
      <w:pPr>
        <w:spacing w:before="100" w:beforeAutospacing="1" w:after="100" w:afterAutospacing="1"/>
        <w:jc w:val="both"/>
        <w:rPr>
          <w:rFonts w:eastAsia="Times New Roman" w:cs="Times New Roman"/>
          <w:lang w:eastAsia="fi-FI"/>
        </w:rPr>
      </w:pPr>
      <w:r w:rsidRPr="00134FD2">
        <w:rPr>
          <w:rFonts w:eastAsia="Times New Roman" w:cs="Times New Roman"/>
          <w:b/>
          <w:lang w:eastAsia="fi-FI"/>
        </w:rPr>
        <w:t>S2 Uskontojen maailma:</w:t>
      </w:r>
      <w:r w:rsidRPr="00134FD2">
        <w:rPr>
          <w:rFonts w:eastAsia="Times New Roman" w:cs="Times New Roman"/>
          <w:lang w:eastAsia="fi-FI"/>
        </w:rPr>
        <w:t xml:space="preserve"> </w:t>
      </w:r>
      <w:r w:rsidR="0015324F" w:rsidRPr="00134FD2">
        <w:rPr>
          <w:rFonts w:eastAsia="Times New Roman" w:cs="Times New Roman"/>
          <w:lang w:eastAsia="fi-FI"/>
        </w:rPr>
        <w:t>Tutustutaan kouluyhteisössä ja koulun lähiympäristössä läsnä oleviin uskontoihin, niiden keskeisiin juhliin ja tapoihin. Otetaan huomioon myös kristinuskon monimuotoisuus sekä uskonnottomuus. </w:t>
      </w:r>
    </w:p>
    <w:p w:rsidR="0068216F" w:rsidRPr="00134FD2" w:rsidRDefault="0010363F" w:rsidP="007F188B">
      <w:pPr>
        <w:spacing w:before="100" w:beforeAutospacing="1" w:after="100" w:afterAutospacing="1"/>
        <w:jc w:val="both"/>
        <w:rPr>
          <w:rFonts w:eastAsia="Times New Roman" w:cs="Times New Roman"/>
          <w:lang w:eastAsia="fi-FI"/>
        </w:rPr>
      </w:pPr>
      <w:r w:rsidRPr="00134FD2">
        <w:rPr>
          <w:rFonts w:eastAsia="Times New Roman" w:cs="Times New Roman"/>
          <w:b/>
          <w:lang w:eastAsia="fi-FI"/>
        </w:rPr>
        <w:t>S3 Hyvä elämä:</w:t>
      </w:r>
      <w:r w:rsidRPr="00134FD2">
        <w:rPr>
          <w:rFonts w:eastAsia="Times New Roman" w:cs="Times New Roman"/>
          <w:lang w:eastAsia="fi-FI"/>
        </w:rPr>
        <w:t xml:space="preserve"> </w:t>
      </w:r>
      <w:r w:rsidR="0015324F" w:rsidRPr="00134FD2">
        <w:rPr>
          <w:rFonts w:eastAsia="Times New Roman" w:cs="Times New Roman"/>
          <w:lang w:eastAsia="fi-FI"/>
        </w:rPr>
        <w:t>Opetuksessa käsitellään elämän kunnioittamisen, ihmisarvon ja lasten oikeuksien merkitystä. Opetuksessa aloitetaan oppilaan elämänkysymysten pohdinta ja avataan kristillistä näkökulmaa niihin. Keskeisiä sisältöjä ovat eettinen pohdinta</w:t>
      </w:r>
      <w:r w:rsidR="005201C4" w:rsidRPr="00134FD2">
        <w:rPr>
          <w:rFonts w:eastAsia="Times New Roman" w:cs="Times New Roman"/>
          <w:lang w:eastAsia="fi-FI"/>
        </w:rPr>
        <w:t>, YK:n L</w:t>
      </w:r>
      <w:r w:rsidR="0015324F" w:rsidRPr="00134FD2">
        <w:rPr>
          <w:rFonts w:eastAsia="Times New Roman" w:cs="Times New Roman"/>
          <w:lang w:eastAsia="fi-FI"/>
        </w:rPr>
        <w:t>apsen</w:t>
      </w:r>
      <w:r w:rsidR="005201C4" w:rsidRPr="00134FD2">
        <w:rPr>
          <w:rFonts w:eastAsia="Times New Roman" w:cs="Times New Roman"/>
          <w:lang w:eastAsia="fi-FI"/>
        </w:rPr>
        <w:t xml:space="preserve"> </w:t>
      </w:r>
      <w:r w:rsidR="0015324F" w:rsidRPr="00134FD2">
        <w:rPr>
          <w:rFonts w:eastAsia="Times New Roman" w:cs="Times New Roman"/>
          <w:lang w:eastAsia="fi-FI"/>
        </w:rPr>
        <w:t>oikeuksien sopimus ja Kultainen sääntö.</w:t>
      </w:r>
      <w:r w:rsidR="0015324F" w:rsidRPr="00134FD2">
        <w:rPr>
          <w:rFonts w:eastAsia="Times New Roman" w:cs="Times New Roman"/>
          <w:color w:val="000000" w:themeColor="text1"/>
          <w:lang w:eastAsia="fi-FI"/>
        </w:rPr>
        <w:t xml:space="preserve"> Pohditaan oppilaiden arjesta nousevia kysymyksiä ja yhdistetään niitä valittuihin Raamatun kertomuksiin. </w:t>
      </w:r>
      <w:r w:rsidR="0015324F" w:rsidRPr="00134FD2">
        <w:rPr>
          <w:rFonts w:eastAsia="Times New Roman" w:cs="Times New Roman"/>
          <w:lang w:eastAsia="fi-FI"/>
        </w:rPr>
        <w:t xml:space="preserve">Rohkaistaan oppilasta tunnistamaan ja ilmaisemaan tunteitaan sekä eläytymään toisen asemaan ja hyväksymään erilaisuutta. Pohditaan omia tekoja ja niiden seurauksia sekä vastuuta toisista ihmisistä, </w:t>
      </w:r>
      <w:r w:rsidR="001F176D" w:rsidRPr="00134FD2">
        <w:rPr>
          <w:rFonts w:eastAsia="Times New Roman" w:cs="Times New Roman"/>
          <w:lang w:eastAsia="fi-FI"/>
        </w:rPr>
        <w:t xml:space="preserve">ympäristöstä ja luonnosta. </w:t>
      </w:r>
    </w:p>
    <w:p w:rsidR="0015324F" w:rsidRPr="00134FD2" w:rsidRDefault="00BD6EF0" w:rsidP="0015324F">
      <w:pPr>
        <w:spacing w:after="0"/>
        <w:rPr>
          <w:rFonts w:asciiTheme="majorHAnsi" w:eastAsia="Times New Roman" w:hAnsiTheme="majorHAnsi" w:cs="Times New Roman"/>
          <w:lang w:eastAsia="fi-FI"/>
        </w:rPr>
      </w:pPr>
      <w:r w:rsidRPr="00134FD2">
        <w:rPr>
          <w:rFonts w:asciiTheme="majorHAnsi" w:eastAsia="Times New Roman" w:hAnsiTheme="majorHAnsi" w:cs="Times New Roman"/>
          <w:lang w:eastAsia="fi-FI"/>
        </w:rPr>
        <w:t>ORTODOKSINEN USKONTO</w:t>
      </w:r>
    </w:p>
    <w:p w:rsidR="00BD6EF0" w:rsidRPr="00134FD2" w:rsidRDefault="00BD6EF0" w:rsidP="0015324F">
      <w:pPr>
        <w:spacing w:after="0"/>
        <w:rPr>
          <w:rFonts w:asciiTheme="majorHAnsi" w:eastAsia="Times New Roman" w:hAnsiTheme="majorHAnsi" w:cs="Times New Roman"/>
          <w:lang w:eastAsia="fi-FI"/>
        </w:rPr>
      </w:pPr>
    </w:p>
    <w:p w:rsidR="0015324F" w:rsidRPr="00134FD2" w:rsidRDefault="0015324F" w:rsidP="007502C5">
      <w:pPr>
        <w:spacing w:after="0"/>
        <w:jc w:val="both"/>
        <w:rPr>
          <w:rFonts w:eastAsia="Times New Roman" w:cs="Times New Roman"/>
          <w:lang w:eastAsia="fi-FI"/>
        </w:rPr>
      </w:pPr>
      <w:r w:rsidRPr="00134FD2">
        <w:rPr>
          <w:rFonts w:eastAsia="Times New Roman" w:cs="Times New Roman"/>
          <w:lang w:eastAsia="fi-FI"/>
        </w:rPr>
        <w:t>Tässä oppimääräkuvauksessa tarkennetaan kaikille yhteisiä uskonnon sisältöjä. Paikalliset opetussuunnitelmat laaditaan uskonnon yhteisten tavoitteiden ja sisältökuvausten sekä eri uskontojen tarkennettujen oppimääräkuv</w:t>
      </w:r>
      <w:r w:rsidR="00B9359B" w:rsidRPr="00134FD2">
        <w:rPr>
          <w:rFonts w:eastAsia="Times New Roman" w:cs="Times New Roman"/>
          <w:lang w:eastAsia="fi-FI"/>
        </w:rPr>
        <w:t>aust</w:t>
      </w:r>
      <w:r w:rsidRPr="00134FD2">
        <w:rPr>
          <w:rFonts w:eastAsia="Times New Roman" w:cs="Times New Roman"/>
          <w:lang w:eastAsia="fi-FI"/>
        </w:rPr>
        <w:t xml:space="preserve">en perustalle. </w:t>
      </w:r>
    </w:p>
    <w:p w:rsidR="0015324F" w:rsidRPr="00134FD2" w:rsidRDefault="0015324F" w:rsidP="0015324F">
      <w:pPr>
        <w:spacing w:after="0"/>
        <w:rPr>
          <w:rFonts w:eastAsia="Times New Roman" w:cs="Times New Roman"/>
          <w:lang w:eastAsia="fi-FI"/>
        </w:rPr>
      </w:pPr>
    </w:p>
    <w:p w:rsidR="0015324F" w:rsidRPr="00134FD2" w:rsidRDefault="0015324F" w:rsidP="007F188B">
      <w:pPr>
        <w:spacing w:after="0"/>
        <w:jc w:val="both"/>
        <w:rPr>
          <w:rFonts w:eastAsia="Times New Roman" w:cs="Times New Roman"/>
          <w:lang w:eastAsia="fi-FI"/>
        </w:rPr>
      </w:pPr>
      <w:r w:rsidRPr="00134FD2">
        <w:rPr>
          <w:rFonts w:eastAsia="Times New Roman" w:cs="Times New Roman"/>
          <w:b/>
          <w:lang w:eastAsia="fi-FI"/>
        </w:rPr>
        <w:t>S1 Suhde omaan uskontoon</w:t>
      </w:r>
      <w:r w:rsidR="0010363F" w:rsidRPr="00134FD2">
        <w:rPr>
          <w:rFonts w:eastAsia="Times New Roman" w:cs="Times New Roman"/>
          <w:b/>
          <w:lang w:eastAsia="fi-FI"/>
        </w:rPr>
        <w:t>:</w:t>
      </w:r>
      <w:r w:rsidR="0010363F" w:rsidRPr="00134FD2">
        <w:rPr>
          <w:rFonts w:eastAsia="Times New Roman" w:cs="Times New Roman"/>
          <w:lang w:eastAsia="fi-FI"/>
        </w:rPr>
        <w:t xml:space="preserve"> </w:t>
      </w:r>
      <w:r w:rsidRPr="00134FD2">
        <w:rPr>
          <w:rFonts w:eastAsia="Cambria" w:cs="Times New Roman"/>
        </w:rPr>
        <w:t xml:space="preserve">Opetuksessa otetaan huomioon perheiden erilaisuus, yhteys ortodoksisuuteen ja muihin kirkkoihin tai katsomuksiin. Opetuksessa aloitetaan mysteerioiden tarkastelu osana perheen ja lapsen omaa elämää.  Tutustutaan alustavasti oman uskonnon piirteisiin ja kirkon keskeisiin käsitteisiin, sanastoon ja symboleihin sekä erilaisiin jumalanpalveluksiin.  Tutkitaan kirkkoa rakennuksena. Tutustutaan omaan seurakuntaan sekä ortodoksisen kirkkovuoden keskeisimpiin juhliin vuoden kristillisen juhlakierron mukaisesti. Tarkastelussa otetaan huomioon kirkkovuoden juhlien perinteet ja tavat sekä joitakin niihin liittyviä pyhiä ihmisiä. Tutustutaan oppilaan omaan nimikkopyhään. </w:t>
      </w:r>
    </w:p>
    <w:p w:rsidR="0010363F" w:rsidRPr="00134FD2" w:rsidRDefault="0010363F" w:rsidP="007F188B">
      <w:pPr>
        <w:spacing w:after="0"/>
        <w:jc w:val="both"/>
        <w:rPr>
          <w:rFonts w:eastAsia="Times New Roman" w:cs="Times New Roman"/>
          <w:b/>
          <w:lang w:eastAsia="fi-FI"/>
        </w:rPr>
      </w:pPr>
    </w:p>
    <w:p w:rsidR="0015324F" w:rsidRPr="00134FD2" w:rsidRDefault="0015324F" w:rsidP="007F188B">
      <w:pPr>
        <w:spacing w:after="0"/>
        <w:jc w:val="both"/>
        <w:rPr>
          <w:rFonts w:eastAsia="Times New Roman" w:cs="Times New Roman"/>
          <w:lang w:eastAsia="fi-FI"/>
        </w:rPr>
      </w:pPr>
      <w:r w:rsidRPr="00134FD2">
        <w:rPr>
          <w:rFonts w:eastAsia="Times New Roman" w:cs="Times New Roman"/>
          <w:b/>
          <w:lang w:eastAsia="fi-FI"/>
        </w:rPr>
        <w:t>S2 Uskontojen maailma</w:t>
      </w:r>
      <w:r w:rsidR="0010363F" w:rsidRPr="00134FD2">
        <w:rPr>
          <w:rFonts w:eastAsia="Times New Roman" w:cs="Times New Roman"/>
          <w:b/>
          <w:lang w:eastAsia="fi-FI"/>
        </w:rPr>
        <w:t>:</w:t>
      </w:r>
      <w:r w:rsidR="0010363F" w:rsidRPr="00134FD2">
        <w:rPr>
          <w:rFonts w:eastAsia="Times New Roman" w:cs="Times New Roman"/>
          <w:lang w:eastAsia="fi-FI"/>
        </w:rPr>
        <w:t xml:space="preserve"> </w:t>
      </w:r>
      <w:r w:rsidRPr="00134FD2">
        <w:rPr>
          <w:rFonts w:eastAsia="Cambria" w:cs="Times New Roman"/>
        </w:rPr>
        <w:t xml:space="preserve">Tutustutaan oman luokan oppilaiden, koulun ja lähiympäristön uskontoihin, katsomuksiin ja uskonnottomuuteen koulun arjen tapahtumien ja juhlien yhteydessä. Opetuksessa huomioidaan juhlien sisällöissä tai kirkollisissa tapahtumissa </w:t>
      </w:r>
      <w:r w:rsidR="00673CE8" w:rsidRPr="00134FD2">
        <w:rPr>
          <w:rFonts w:eastAsia="Cambria" w:cs="Times New Roman"/>
        </w:rPr>
        <w:t xml:space="preserve">mahdollinen </w:t>
      </w:r>
      <w:r w:rsidRPr="00134FD2">
        <w:rPr>
          <w:rFonts w:eastAsia="Cambria" w:cs="Times New Roman"/>
        </w:rPr>
        <w:t xml:space="preserve">ortodoksinen näkökulma. Tutustutaan oppilaan ortodoksiseen perinnetaustaan osana monikulttuurista ortodoksisuutta. </w:t>
      </w:r>
    </w:p>
    <w:p w:rsidR="0015324F" w:rsidRPr="00134FD2" w:rsidRDefault="0015324F" w:rsidP="007F188B">
      <w:pPr>
        <w:spacing w:before="12" w:after="0"/>
        <w:jc w:val="both"/>
        <w:rPr>
          <w:rFonts w:eastAsia="Times New Roman" w:cs="Times New Roman"/>
          <w:lang w:eastAsia="fi-FI"/>
        </w:rPr>
      </w:pPr>
    </w:p>
    <w:p w:rsidR="0015324F" w:rsidRPr="00134FD2" w:rsidRDefault="0015324F" w:rsidP="007F188B">
      <w:pPr>
        <w:spacing w:before="12" w:after="0"/>
        <w:jc w:val="both"/>
        <w:rPr>
          <w:rFonts w:eastAsia="Times New Roman" w:cs="Times New Roman"/>
          <w:lang w:eastAsia="fi-FI"/>
        </w:rPr>
      </w:pPr>
      <w:r w:rsidRPr="00134FD2">
        <w:rPr>
          <w:rFonts w:eastAsia="Times New Roman" w:cs="Times New Roman"/>
          <w:b/>
          <w:lang w:eastAsia="fi-FI"/>
        </w:rPr>
        <w:t>S3 Hyvä elämä</w:t>
      </w:r>
      <w:r w:rsidR="0010363F" w:rsidRPr="00134FD2">
        <w:rPr>
          <w:rFonts w:eastAsia="Times New Roman" w:cs="Times New Roman"/>
          <w:b/>
          <w:lang w:eastAsia="fi-FI"/>
        </w:rPr>
        <w:t>:</w:t>
      </w:r>
      <w:r w:rsidR="0010363F" w:rsidRPr="00134FD2">
        <w:rPr>
          <w:rFonts w:eastAsia="Times New Roman" w:cs="Times New Roman"/>
          <w:lang w:eastAsia="fi-FI"/>
        </w:rPr>
        <w:t xml:space="preserve"> </w:t>
      </w:r>
      <w:r w:rsidRPr="00134FD2">
        <w:rPr>
          <w:rFonts w:eastAsia="Times New Roman" w:cs="Times New Roman"/>
        </w:rPr>
        <w:t xml:space="preserve">Sisältöjen valinnassa otetaan huomioon ortodoksiseen ihmiskäsitykseen liittyvä opetus vapaudesta ja vastuusta sekä ihmisen kokonaisvaltainen hyvinvointi. Perehdytään vastuuseen ympäristöstä ja luonnosta sekä </w:t>
      </w:r>
      <w:r w:rsidR="00B52B3C" w:rsidRPr="00134FD2">
        <w:rPr>
          <w:rFonts w:eastAsia="Times New Roman" w:cs="Times New Roman"/>
        </w:rPr>
        <w:t xml:space="preserve">tunnistetaan </w:t>
      </w:r>
      <w:r w:rsidRPr="00134FD2">
        <w:rPr>
          <w:rFonts w:eastAsia="Times New Roman" w:cs="Times New Roman"/>
        </w:rPr>
        <w:t>elämän ainutkertaisuu</w:t>
      </w:r>
      <w:r w:rsidR="00B52B3C" w:rsidRPr="00134FD2">
        <w:rPr>
          <w:rFonts w:eastAsia="Times New Roman" w:cs="Times New Roman"/>
        </w:rPr>
        <w:t>s</w:t>
      </w:r>
      <w:r w:rsidRPr="00134FD2">
        <w:rPr>
          <w:rFonts w:eastAsia="Times New Roman" w:cs="Times New Roman"/>
        </w:rPr>
        <w:t>. P</w:t>
      </w:r>
      <w:r w:rsidR="00D13254" w:rsidRPr="00134FD2">
        <w:rPr>
          <w:rFonts w:eastAsia="Times New Roman" w:cs="Times New Roman"/>
        </w:rPr>
        <w:t>yritään eläytymään toisen asemaan ja p</w:t>
      </w:r>
      <w:r w:rsidRPr="00134FD2">
        <w:rPr>
          <w:rFonts w:eastAsia="Times New Roman" w:cs="Times New Roman"/>
        </w:rPr>
        <w:t xml:space="preserve">ohditaan ihmiselämään liittyviä kysymyksiä kuten toisesta välittäminen, anteeksiantaminen, rehellisyys, huolenpito, rakkaus niin perheessä kuin kouluyhteisössäkin. Selvitetään YK:n Lapsen oikeuksien sopimuksen merkitystä oppilaan omassa elämässä. Tarkastellaan elämää ja kuolemaa sekä eettisiä kysymyksiä Vanhan ja Uuden Testamentin kertomusten ja arjen esimerkkien avulla. </w:t>
      </w:r>
    </w:p>
    <w:p w:rsidR="0015324F" w:rsidRPr="00134FD2" w:rsidRDefault="0015324F" w:rsidP="0015324F">
      <w:pPr>
        <w:spacing w:after="0"/>
        <w:rPr>
          <w:rFonts w:eastAsia="Times New Roman" w:cs="Times New Roman"/>
        </w:rPr>
      </w:pPr>
    </w:p>
    <w:p w:rsidR="0015324F" w:rsidRPr="00134FD2" w:rsidRDefault="00BD6EF0" w:rsidP="0015324F">
      <w:pPr>
        <w:spacing w:after="0"/>
        <w:rPr>
          <w:rFonts w:asciiTheme="majorHAnsi" w:eastAsia="Times New Roman" w:hAnsiTheme="majorHAnsi" w:cs="Times New Roman"/>
          <w:lang w:eastAsia="fi-FI"/>
        </w:rPr>
      </w:pPr>
      <w:r w:rsidRPr="00134FD2">
        <w:rPr>
          <w:rFonts w:asciiTheme="majorHAnsi" w:eastAsia="Times New Roman" w:hAnsiTheme="majorHAnsi" w:cs="Times New Roman"/>
          <w:lang w:eastAsia="fi-FI"/>
        </w:rPr>
        <w:t>KATOLINEN USKONTO</w:t>
      </w:r>
    </w:p>
    <w:p w:rsidR="00BD6EF0" w:rsidRPr="00134FD2" w:rsidRDefault="00BD6EF0" w:rsidP="0015324F">
      <w:pPr>
        <w:spacing w:after="0"/>
        <w:rPr>
          <w:rFonts w:asciiTheme="majorHAnsi" w:eastAsia="Times New Roman" w:hAnsiTheme="majorHAnsi" w:cs="Times New Roman"/>
          <w:lang w:eastAsia="fi-FI"/>
        </w:rPr>
      </w:pPr>
    </w:p>
    <w:p w:rsidR="0015324F" w:rsidRPr="00134FD2" w:rsidRDefault="0015324F" w:rsidP="007502C5">
      <w:pPr>
        <w:widowControl w:val="0"/>
        <w:suppressAutoHyphens/>
        <w:autoSpaceDN w:val="0"/>
        <w:spacing w:after="0"/>
        <w:jc w:val="both"/>
        <w:textAlignment w:val="baseline"/>
        <w:rPr>
          <w:rFonts w:eastAsia="SimSun" w:cs="Times New Roman"/>
          <w:kern w:val="3"/>
          <w:lang w:eastAsia="zh-CN" w:bidi="hi-IN"/>
        </w:rPr>
      </w:pPr>
      <w:r w:rsidRPr="00134FD2">
        <w:rPr>
          <w:rFonts w:eastAsia="SimSun" w:cs="Times New Roman"/>
          <w:kern w:val="3"/>
          <w:lang w:eastAsia="zh-CN" w:bidi="hi-IN"/>
        </w:rPr>
        <w:t>Tässä oppimääräkuvauksessa tarkennetaan kaikille yhteisiä uskonnon sisältöjä. Paikalliset opetussuunnitelmat laaditaan uskonnon yhteisten tavoitteiden ja sisältökuvausten sekä eri uskontojen t</w:t>
      </w:r>
      <w:r w:rsidR="00D13254" w:rsidRPr="00134FD2">
        <w:rPr>
          <w:rFonts w:eastAsia="SimSun" w:cs="Times New Roman"/>
          <w:kern w:val="3"/>
          <w:lang w:eastAsia="zh-CN" w:bidi="hi-IN"/>
        </w:rPr>
        <w:t>arkennettujen oppimääräkuvausten</w:t>
      </w:r>
      <w:r w:rsidRPr="00134FD2">
        <w:rPr>
          <w:rFonts w:eastAsia="SimSun" w:cs="Times New Roman"/>
          <w:kern w:val="3"/>
          <w:lang w:eastAsia="zh-CN" w:bidi="hi-IN"/>
        </w:rPr>
        <w:t xml:space="preserve"> perustalle. </w:t>
      </w:r>
    </w:p>
    <w:p w:rsidR="0015324F" w:rsidRPr="00134FD2" w:rsidRDefault="0015324F" w:rsidP="0015324F">
      <w:pPr>
        <w:widowControl w:val="0"/>
        <w:suppressAutoHyphens/>
        <w:autoSpaceDN w:val="0"/>
        <w:spacing w:after="0"/>
        <w:textAlignment w:val="baseline"/>
        <w:rPr>
          <w:rFonts w:eastAsia="SimSun" w:cs="Times New Roman"/>
          <w:kern w:val="3"/>
          <w:lang w:eastAsia="zh-CN" w:bidi="hi-IN"/>
        </w:rPr>
      </w:pPr>
    </w:p>
    <w:p w:rsidR="0015324F" w:rsidRPr="00134FD2" w:rsidRDefault="0015324F" w:rsidP="007F188B">
      <w:pPr>
        <w:widowControl w:val="0"/>
        <w:suppressAutoHyphens/>
        <w:autoSpaceDN w:val="0"/>
        <w:spacing w:after="0"/>
        <w:jc w:val="both"/>
        <w:textAlignment w:val="baseline"/>
        <w:rPr>
          <w:rFonts w:eastAsia="SimSun" w:cs="Times New Roman"/>
          <w:kern w:val="3"/>
          <w:lang w:eastAsia="zh-CN" w:bidi="hi-IN"/>
        </w:rPr>
      </w:pPr>
      <w:r w:rsidRPr="00134FD2">
        <w:rPr>
          <w:rFonts w:eastAsia="SimSun" w:cs="Times New Roman"/>
          <w:b/>
          <w:color w:val="000000"/>
          <w:kern w:val="3"/>
          <w:lang w:eastAsia="zh-CN" w:bidi="hi-IN"/>
        </w:rPr>
        <w:t>S1 Suhde omaan uskontoon</w:t>
      </w:r>
      <w:r w:rsidRPr="00134FD2">
        <w:rPr>
          <w:rFonts w:eastAsia="SimSun" w:cs="Times New Roman"/>
          <w:b/>
          <w:kern w:val="3"/>
          <w:lang w:eastAsia="zh-CN" w:bidi="hi-IN"/>
        </w:rPr>
        <w:t>:</w:t>
      </w:r>
      <w:r w:rsidRPr="00134FD2">
        <w:rPr>
          <w:rFonts w:eastAsia="SimSun" w:cs="Times New Roman"/>
          <w:kern w:val="3"/>
          <w:lang w:eastAsia="zh-CN" w:bidi="hi-IN"/>
        </w:rPr>
        <w:t xml:space="preserve"> </w:t>
      </w:r>
      <w:r w:rsidRPr="00134FD2">
        <w:rPr>
          <w:rFonts w:eastAsia="Times New Roman" w:cs="Times New Roman"/>
          <w:kern w:val="3"/>
          <w:lang w:eastAsia="zh-CN" w:bidi="hi-IN"/>
        </w:rPr>
        <w:t>Tutustutaan katoliseen uskontoon oppilaan perheen kautta. Keskeisiä sisältöjä ovat kirkon jäsenyys, kaste ja pyhä messu, ristinmerkki, Pyhä Kolminaisuus, Jeesus Kristus ja Jeesuksen elämän päätapahtumat. Tutustutaan keskeisiin katolisen uskonnon päivittäisiin rukouksiin. Tutkitaan Raamatun kuvausta elämän synnystä. Opetuksessa tutustutaan Raamatun asemaan pyhänä kirjana sekä kirkkovuoden suuriin juhliin. Tutustutaan omaan seurakuntaan ja kirkkorakennukseen sekä tarkastellaan Neitsyt Mariaa ja joitakin pyhiä ihmisiä.</w:t>
      </w:r>
    </w:p>
    <w:p w:rsidR="0015324F" w:rsidRPr="00134FD2" w:rsidRDefault="0015324F" w:rsidP="007F188B">
      <w:pPr>
        <w:widowControl w:val="0"/>
        <w:suppressAutoHyphens/>
        <w:autoSpaceDN w:val="0"/>
        <w:spacing w:after="0"/>
        <w:jc w:val="both"/>
        <w:textAlignment w:val="baseline"/>
        <w:rPr>
          <w:rFonts w:eastAsia="Times New Roman" w:cs="Times New Roman"/>
          <w:kern w:val="3"/>
          <w:lang w:eastAsia="zh-CN" w:bidi="hi-IN"/>
        </w:rPr>
      </w:pPr>
    </w:p>
    <w:p w:rsidR="0015324F" w:rsidRPr="00134FD2" w:rsidRDefault="0015324F" w:rsidP="007F188B">
      <w:pPr>
        <w:widowControl w:val="0"/>
        <w:suppressAutoHyphens/>
        <w:autoSpaceDN w:val="0"/>
        <w:spacing w:after="0"/>
        <w:jc w:val="both"/>
        <w:textAlignment w:val="baseline"/>
        <w:rPr>
          <w:rFonts w:eastAsia="Times New Roman" w:cs="Times New Roman"/>
          <w:kern w:val="3"/>
          <w:lang w:eastAsia="zh-CN" w:bidi="hi-IN"/>
        </w:rPr>
      </w:pPr>
      <w:r w:rsidRPr="00134FD2">
        <w:rPr>
          <w:rFonts w:eastAsia="Times New Roman" w:cs="Times New Roman"/>
          <w:b/>
          <w:kern w:val="3"/>
          <w:lang w:eastAsia="zh-CN" w:bidi="hi-IN"/>
        </w:rPr>
        <w:t>S2 Uskontojen maailma:</w:t>
      </w:r>
      <w:r w:rsidRPr="00134FD2">
        <w:rPr>
          <w:rFonts w:eastAsia="Times New Roman" w:cs="Times New Roman"/>
          <w:kern w:val="3"/>
          <w:lang w:eastAsia="zh-CN" w:bidi="hi-IN"/>
        </w:rPr>
        <w:t xml:space="preserve"> Opetuksessa otetaan huomioon oppilaiden oma tausta ja sen mahdollinen monikulttuurisuus ja moniuskontoisuus. Tutustutaan oman luokan, oman koulun ja lähiympäristön uskontoihin, katsomuksiin sekä uskonnottomuuteen osana arkea ja juhlaa. Tutkitaan katolisen perinteen yhtäläisyyksiä muiden uskontojen ja katsomusten kanssa.</w:t>
      </w:r>
    </w:p>
    <w:p w:rsidR="0015324F" w:rsidRPr="00134FD2" w:rsidRDefault="0015324F" w:rsidP="007F188B">
      <w:pPr>
        <w:widowControl w:val="0"/>
        <w:suppressAutoHyphens/>
        <w:autoSpaceDN w:val="0"/>
        <w:spacing w:after="0"/>
        <w:jc w:val="both"/>
        <w:textAlignment w:val="baseline"/>
        <w:rPr>
          <w:rFonts w:eastAsia="SimSun" w:cs="Times New Roman"/>
          <w:kern w:val="3"/>
          <w:lang w:eastAsia="zh-CN" w:bidi="hi-IN"/>
        </w:rPr>
      </w:pPr>
      <w:r w:rsidRPr="00134FD2">
        <w:rPr>
          <w:rFonts w:eastAsia="SimSun" w:cs="Times New Roman"/>
          <w:kern w:val="3"/>
          <w:lang w:eastAsia="zh-CN" w:bidi="hi-IN"/>
        </w:rPr>
        <w:br/>
      </w:r>
      <w:r w:rsidRPr="00134FD2">
        <w:rPr>
          <w:rFonts w:eastAsia="SimSun" w:cs="Times New Roman"/>
          <w:b/>
          <w:kern w:val="3"/>
          <w:lang w:eastAsia="zh-CN" w:bidi="hi-IN"/>
        </w:rPr>
        <w:t>S3 Hyvä elämä:</w:t>
      </w:r>
      <w:r w:rsidRPr="00134FD2">
        <w:rPr>
          <w:rFonts w:eastAsia="SimSun" w:cs="Times New Roman"/>
          <w:kern w:val="3"/>
          <w:lang w:eastAsia="zh-CN" w:bidi="hi-IN"/>
        </w:rPr>
        <w:t xml:space="preserve"> Opetuksessa pohditaan Vanhan testamentin ja Uuden testamentin kertomusten avulla hyvän ja pahan tunnistamista ja erottamista. Pohditaan toisista välittämisen ja rehellisyyden merkitystä. Perehdytään vastuuseen luonnosta ja maailmasta sekä tarkastellaan vastuuta luomiskertomuksen antamana tehtävänä. </w:t>
      </w:r>
      <w:r w:rsidRPr="00134FD2">
        <w:rPr>
          <w:rFonts w:eastAsia="SimSun" w:cs="Times New Roman"/>
          <w:kern w:val="3"/>
          <w:lang w:bidi="hi-IN"/>
        </w:rPr>
        <w:t xml:space="preserve">Selvitetään YK:n Lapsen oikeuksien sopimuksen merkitystä oppilaan omassa elämässä. </w:t>
      </w:r>
      <w:r w:rsidRPr="00134FD2">
        <w:rPr>
          <w:rFonts w:eastAsia="SimSun" w:cs="Times New Roman"/>
          <w:kern w:val="3"/>
          <w:lang w:eastAsia="zh-CN" w:bidi="hi-IN"/>
        </w:rPr>
        <w:t xml:space="preserve">Opiskellaan alustavasti uskonnon keskeiset käsitteet kuten syntiinlankeemus, anteeksisaaminen ja -antaminen, oma ja yhteinen hyvä sekä näihin liittyvät keskeiset käskyt.  </w:t>
      </w:r>
    </w:p>
    <w:p w:rsidR="0015324F" w:rsidRPr="00134FD2" w:rsidRDefault="0015324F" w:rsidP="007F188B">
      <w:pPr>
        <w:spacing w:after="0"/>
        <w:jc w:val="both"/>
        <w:rPr>
          <w:rFonts w:eastAsia="Times New Roman" w:cs="Times New Roman"/>
          <w:lang w:eastAsia="fi-FI"/>
        </w:rPr>
      </w:pPr>
    </w:p>
    <w:p w:rsidR="0015324F" w:rsidRPr="00134FD2" w:rsidRDefault="00BD6EF0" w:rsidP="0015324F">
      <w:pPr>
        <w:spacing w:after="0"/>
        <w:rPr>
          <w:rFonts w:asciiTheme="majorHAnsi" w:eastAsia="Times New Roman" w:hAnsiTheme="majorHAnsi" w:cs="Times New Roman"/>
          <w:lang w:eastAsia="fi-FI"/>
        </w:rPr>
      </w:pPr>
      <w:r w:rsidRPr="00134FD2">
        <w:rPr>
          <w:rFonts w:asciiTheme="majorHAnsi" w:eastAsia="Times New Roman" w:hAnsiTheme="majorHAnsi" w:cs="Times New Roman"/>
          <w:lang w:eastAsia="fi-FI"/>
        </w:rPr>
        <w:t>ISLAM</w:t>
      </w:r>
    </w:p>
    <w:p w:rsidR="00BD6EF0" w:rsidRPr="00134FD2" w:rsidRDefault="00BD6EF0" w:rsidP="0015324F">
      <w:pPr>
        <w:spacing w:after="0"/>
        <w:rPr>
          <w:rFonts w:asciiTheme="majorHAnsi" w:eastAsia="Times New Roman" w:hAnsiTheme="majorHAnsi" w:cs="Times New Roman"/>
          <w:lang w:eastAsia="fi-FI"/>
        </w:rPr>
      </w:pPr>
    </w:p>
    <w:p w:rsidR="0015324F" w:rsidRPr="00134FD2" w:rsidRDefault="0015324F" w:rsidP="0015324F">
      <w:pPr>
        <w:spacing w:after="0"/>
        <w:rPr>
          <w:rFonts w:eastAsia="Times New Roman" w:cs="Times New Roman"/>
          <w:lang w:eastAsia="fi-FI"/>
        </w:rPr>
      </w:pPr>
      <w:r w:rsidRPr="00134FD2">
        <w:rPr>
          <w:rFonts w:eastAsia="Times New Roman" w:cs="Times New Roman"/>
          <w:lang w:eastAsia="fi-FI"/>
        </w:rPr>
        <w:t>Tässä oppimääräkuvauksessa tarkennetaan kaikille yhteisiä uskonnon sisältöjä. Paikalliset opetussuunnitelmat laaditaan uskonnon yhteisten tavoitteiden ja sisältökuvausten sekä eri uskontojen t</w:t>
      </w:r>
      <w:r w:rsidR="00D13254" w:rsidRPr="00134FD2">
        <w:rPr>
          <w:rFonts w:eastAsia="Times New Roman" w:cs="Times New Roman"/>
          <w:lang w:eastAsia="fi-FI"/>
        </w:rPr>
        <w:t>arkennettujen oppimääräkuvausten</w:t>
      </w:r>
      <w:r w:rsidRPr="00134FD2">
        <w:rPr>
          <w:rFonts w:eastAsia="Times New Roman" w:cs="Times New Roman"/>
          <w:lang w:eastAsia="fi-FI"/>
        </w:rPr>
        <w:t xml:space="preserve"> perustalle.</w:t>
      </w:r>
    </w:p>
    <w:p w:rsidR="0015324F" w:rsidRPr="00134FD2" w:rsidRDefault="0015324F" w:rsidP="0015324F">
      <w:pPr>
        <w:spacing w:after="0"/>
        <w:rPr>
          <w:rFonts w:eastAsia="Times New Roman" w:cs="Times New Roman"/>
          <w:lang w:eastAsia="fi-FI"/>
        </w:rPr>
      </w:pPr>
    </w:p>
    <w:p w:rsidR="0015324F" w:rsidRPr="00134FD2" w:rsidRDefault="00D13254" w:rsidP="007F188B">
      <w:pPr>
        <w:spacing w:after="0"/>
        <w:jc w:val="both"/>
        <w:rPr>
          <w:rFonts w:eastAsia="Times New Roman" w:cs="Times New Roman"/>
          <w:lang w:eastAsia="fi-FI"/>
        </w:rPr>
      </w:pPr>
      <w:r w:rsidRPr="00134FD2">
        <w:rPr>
          <w:rFonts w:eastAsia="Times New Roman" w:cs="Times New Roman"/>
          <w:b/>
          <w:lang w:eastAsia="fi-FI"/>
        </w:rPr>
        <w:t>S1</w:t>
      </w:r>
      <w:r w:rsidR="0015324F" w:rsidRPr="00134FD2">
        <w:rPr>
          <w:rFonts w:eastAsia="Times New Roman" w:cs="Times New Roman"/>
          <w:b/>
          <w:lang w:eastAsia="fi-FI"/>
        </w:rPr>
        <w:t xml:space="preserve"> Suhde omaan uskontoon:</w:t>
      </w:r>
      <w:r w:rsidR="0015324F" w:rsidRPr="00134FD2">
        <w:rPr>
          <w:rFonts w:eastAsia="Times New Roman" w:cs="Times New Roman"/>
          <w:lang w:eastAsia="fi-FI"/>
        </w:rPr>
        <w:t xml:space="preserve"> Tutustutaan islamiin oman perheen kautta. Opiskellaan alustavasti islamilaisen kalenterin juhlat sekä ihmisen elämänkaareen liittyvät perinteet. Sisältöjen valinnassa keskeisiä ovat islamin opin perusteet: Jumalan ykseys, profeetat, pyhät kirjat, usko näkymättömään. Tutustutaan alustavasti Koraaniin ja perimätietoon sekä Islamilaiseen yhteisöön. Tarkastellaan islamin monimuotoisuutta ilmiönä sekä moskeijan merkitystä muslimeille. Pohditaan muslimin uskonnollisia velvollisuuksia.</w:t>
      </w:r>
    </w:p>
    <w:p w:rsidR="0015324F" w:rsidRPr="00134FD2" w:rsidRDefault="0015324F" w:rsidP="007F188B">
      <w:pPr>
        <w:spacing w:after="0"/>
        <w:jc w:val="both"/>
        <w:rPr>
          <w:rFonts w:eastAsia="Times New Roman" w:cs="Times New Roman"/>
          <w:lang w:eastAsia="fi-FI"/>
        </w:rPr>
      </w:pPr>
    </w:p>
    <w:p w:rsidR="0015324F" w:rsidRPr="00134FD2" w:rsidRDefault="0015324F" w:rsidP="007F188B">
      <w:pPr>
        <w:spacing w:after="0"/>
        <w:jc w:val="both"/>
        <w:rPr>
          <w:rFonts w:eastAsia="Times New Roman" w:cs="Times New Roman"/>
          <w:lang w:eastAsia="fi-FI"/>
        </w:rPr>
      </w:pPr>
      <w:r w:rsidRPr="00134FD2">
        <w:rPr>
          <w:rFonts w:eastAsia="Times New Roman" w:cs="Times New Roman"/>
          <w:b/>
          <w:lang w:eastAsia="fi-FI"/>
        </w:rPr>
        <w:t>S2 Uskontojen maailma:</w:t>
      </w:r>
      <w:r w:rsidRPr="00134FD2">
        <w:rPr>
          <w:rFonts w:eastAsia="Times New Roman" w:cs="Times New Roman"/>
          <w:lang w:eastAsia="fi-FI"/>
        </w:rPr>
        <w:t xml:space="preserve"> Tutustutaan kouluyhteisössä ja koulun lähiympäristössä läsnä oleviin uskontoihin, niiden pyhiin rakennuksiin, juhlaperinteisiin sekä uskonnottomaan tapakulttuuriin. </w:t>
      </w:r>
    </w:p>
    <w:p w:rsidR="0015324F" w:rsidRPr="00134FD2" w:rsidRDefault="0015324F" w:rsidP="007F188B">
      <w:pPr>
        <w:spacing w:after="0"/>
        <w:jc w:val="both"/>
        <w:rPr>
          <w:rFonts w:eastAsia="Times New Roman" w:cs="Times New Roman"/>
          <w:b/>
          <w:lang w:eastAsia="fi-FI"/>
        </w:rPr>
      </w:pPr>
    </w:p>
    <w:p w:rsidR="0015324F" w:rsidRPr="00134FD2" w:rsidRDefault="0015324F" w:rsidP="007F188B">
      <w:pPr>
        <w:spacing w:after="0"/>
        <w:jc w:val="both"/>
        <w:rPr>
          <w:rFonts w:eastAsia="Times New Roman" w:cs="Times New Roman"/>
          <w:lang w:eastAsia="fi-FI"/>
        </w:rPr>
      </w:pPr>
      <w:r w:rsidRPr="00134FD2">
        <w:rPr>
          <w:rFonts w:eastAsia="Times New Roman" w:cs="Times New Roman"/>
          <w:b/>
          <w:lang w:eastAsia="fi-FI"/>
        </w:rPr>
        <w:t>S3 Hyvä elämä:</w:t>
      </w:r>
      <w:r w:rsidRPr="00134FD2">
        <w:rPr>
          <w:rFonts w:eastAsia="Times New Roman" w:cs="Times New Roman"/>
          <w:lang w:eastAsia="fi-FI"/>
        </w:rPr>
        <w:t xml:space="preserve"> Sisältöjen valinnassa keskeistä on oppilaiden elämänkaari ja siihen liittyvät elämänkysymykset. Keskeisiä sisältöjä ovat elämän kunnioittaminen, ihmisarvo ja lasten oikeudet. Pohditaan toisen asemaan eläytymistä. Tutustutaan islamin oikeuksiin ja velvollisuuksiin perhe-elämässä. </w:t>
      </w:r>
      <w:r w:rsidRPr="00134FD2">
        <w:rPr>
          <w:rFonts w:eastAsia="Times New Roman" w:cs="Times New Roman"/>
        </w:rPr>
        <w:t>Selvitetään YK:n Lapsen oikeuksien sopimuksen merkitystä oppilaan omassa elämässä.</w:t>
      </w:r>
      <w:r w:rsidRPr="00134FD2">
        <w:rPr>
          <w:rFonts w:eastAsia="Times New Roman" w:cs="Times New Roman"/>
          <w:lang w:eastAsia="fi-FI"/>
        </w:rPr>
        <w:t xml:space="preserve"> Keskeisinä opittavina sisältöinä ovat hyvän elämän perusteet islamissa. Lisäksi tarkastellaan oman perheen tapakulttuuria ja pohditaan erilaisuuden hyväksymistä. </w:t>
      </w:r>
    </w:p>
    <w:p w:rsidR="0015324F" w:rsidRPr="00134FD2" w:rsidRDefault="0015324F" w:rsidP="007F188B">
      <w:pPr>
        <w:spacing w:after="0"/>
        <w:jc w:val="both"/>
        <w:rPr>
          <w:rFonts w:eastAsia="Times New Roman" w:cs="Times New Roman"/>
          <w:b/>
          <w:lang w:eastAsia="fi-FI"/>
        </w:rPr>
      </w:pPr>
    </w:p>
    <w:p w:rsidR="0015324F" w:rsidRPr="00134FD2" w:rsidRDefault="00BD6EF0" w:rsidP="0015324F">
      <w:pPr>
        <w:spacing w:after="0"/>
        <w:rPr>
          <w:rFonts w:asciiTheme="majorHAnsi" w:eastAsia="Times New Roman" w:hAnsiTheme="majorHAnsi" w:cs="Times New Roman"/>
          <w:lang w:eastAsia="fi-FI"/>
        </w:rPr>
      </w:pPr>
      <w:r w:rsidRPr="00134FD2">
        <w:rPr>
          <w:rFonts w:asciiTheme="majorHAnsi" w:eastAsia="Times New Roman" w:hAnsiTheme="majorHAnsi" w:cs="Times New Roman"/>
          <w:lang w:eastAsia="fi-FI"/>
        </w:rPr>
        <w:t>JUUTALAINEN USKONTO</w:t>
      </w:r>
    </w:p>
    <w:p w:rsidR="00BD6EF0" w:rsidRPr="00134FD2" w:rsidRDefault="00BD6EF0" w:rsidP="0015324F">
      <w:pPr>
        <w:spacing w:after="0"/>
        <w:rPr>
          <w:rFonts w:asciiTheme="majorHAnsi" w:eastAsia="Times New Roman" w:hAnsiTheme="majorHAnsi" w:cs="Times New Roman"/>
          <w:lang w:eastAsia="fi-FI"/>
        </w:rPr>
      </w:pPr>
    </w:p>
    <w:p w:rsidR="0015324F" w:rsidRPr="00134FD2" w:rsidRDefault="0015324F" w:rsidP="007502C5">
      <w:pPr>
        <w:spacing w:after="0"/>
        <w:jc w:val="both"/>
        <w:rPr>
          <w:rFonts w:eastAsia="Times New Roman" w:cs="Times New Roman"/>
          <w:lang w:eastAsia="fi-FI"/>
        </w:rPr>
      </w:pPr>
      <w:r w:rsidRPr="00134FD2">
        <w:rPr>
          <w:rFonts w:eastAsia="Times New Roman" w:cs="Times New Roman"/>
          <w:lang w:eastAsia="fi-FI"/>
        </w:rPr>
        <w:t>Tässä oppimääräkuvauksessa tarkennetaan kaikille yhteisiä uskonnon sisältöjä. Paikalliset opetussuunnitelmat laaditaan uskonnon yhteisten tavoitteiden ja sisältökuvausten sekä eri uskontojen tarkennettujen oppimääräkuv</w:t>
      </w:r>
      <w:r w:rsidR="00D13254" w:rsidRPr="00134FD2">
        <w:rPr>
          <w:rFonts w:eastAsia="Times New Roman" w:cs="Times New Roman"/>
          <w:lang w:eastAsia="fi-FI"/>
        </w:rPr>
        <w:t>austen</w:t>
      </w:r>
      <w:r w:rsidRPr="00134FD2">
        <w:rPr>
          <w:rFonts w:eastAsia="Times New Roman" w:cs="Times New Roman"/>
          <w:lang w:eastAsia="fi-FI"/>
        </w:rPr>
        <w:t xml:space="preserve"> perustalle. </w:t>
      </w:r>
    </w:p>
    <w:p w:rsidR="0015324F" w:rsidRPr="00134FD2" w:rsidRDefault="0015324F" w:rsidP="0015324F">
      <w:pPr>
        <w:spacing w:after="0"/>
        <w:rPr>
          <w:rFonts w:eastAsia="Times New Roman" w:cs="Times New Roman"/>
          <w:lang w:eastAsia="fi-FI"/>
        </w:rPr>
      </w:pPr>
    </w:p>
    <w:p w:rsidR="0015324F" w:rsidRPr="00134FD2" w:rsidRDefault="00D13254" w:rsidP="007F188B">
      <w:pPr>
        <w:spacing w:after="0"/>
        <w:jc w:val="both"/>
        <w:rPr>
          <w:rFonts w:eastAsia="Times New Roman" w:cs="Times New Roman"/>
          <w:lang w:eastAsia="fi-FI"/>
        </w:rPr>
      </w:pPr>
      <w:r w:rsidRPr="00134FD2">
        <w:rPr>
          <w:rFonts w:eastAsia="Times New Roman" w:cs="Times New Roman"/>
          <w:b/>
          <w:lang w:eastAsia="fi-FI"/>
        </w:rPr>
        <w:t>S1</w:t>
      </w:r>
      <w:r w:rsidR="0015324F" w:rsidRPr="00134FD2">
        <w:rPr>
          <w:rFonts w:eastAsia="Times New Roman" w:cs="Times New Roman"/>
          <w:b/>
          <w:lang w:eastAsia="fi-FI"/>
        </w:rPr>
        <w:t xml:space="preserve"> Suhde omaan uskontoon:</w:t>
      </w:r>
      <w:r w:rsidR="0015324F" w:rsidRPr="00134FD2">
        <w:rPr>
          <w:rFonts w:eastAsia="Times New Roman" w:cs="Times New Roman"/>
          <w:lang w:eastAsia="fi-FI"/>
        </w:rPr>
        <w:t xml:space="preserve"> Tutustutaan juutalaisuuteen oman perheen kautta. Sisältöjen valinnassa keskeisiä ovat juhlat, niiden suhde juutalaiseen kalenteriin, elämänkaareen liittyvät perinteet sekä juutalaisuuden opin perusteet: Jumalan ykseys, Toora, Tanach ja muut merkittävät uskonnolliset kirjat ja usko näkymättömään. Tutustutaan juutalaiseen seurakuntaan ja tarkastellaan juutalaisuuden monimuotoisuutta ilmiönä. Perehdytään synagogaan juutalaisten elämän keskuksena. </w:t>
      </w:r>
    </w:p>
    <w:p w:rsidR="0015324F" w:rsidRPr="00134FD2" w:rsidRDefault="0015324F" w:rsidP="007F188B">
      <w:pPr>
        <w:spacing w:after="0"/>
        <w:jc w:val="both"/>
        <w:rPr>
          <w:rFonts w:eastAsia="Times New Roman" w:cs="Times New Roman"/>
          <w:lang w:eastAsia="fi-FI"/>
        </w:rPr>
      </w:pPr>
    </w:p>
    <w:p w:rsidR="0015324F" w:rsidRPr="00134FD2" w:rsidRDefault="0015324F" w:rsidP="007F188B">
      <w:pPr>
        <w:spacing w:after="0"/>
        <w:jc w:val="both"/>
        <w:rPr>
          <w:rFonts w:eastAsia="Times New Roman" w:cs="Times New Roman"/>
          <w:lang w:eastAsia="fi-FI"/>
        </w:rPr>
      </w:pPr>
      <w:r w:rsidRPr="00134FD2">
        <w:rPr>
          <w:rFonts w:eastAsia="Times New Roman" w:cs="Times New Roman"/>
          <w:b/>
          <w:lang w:eastAsia="fi-FI"/>
        </w:rPr>
        <w:t>S2 Uskontojen maailma:</w:t>
      </w:r>
      <w:r w:rsidRPr="00134FD2">
        <w:rPr>
          <w:rFonts w:eastAsia="Times New Roman" w:cs="Times New Roman"/>
          <w:lang w:eastAsia="fi-FI"/>
        </w:rPr>
        <w:t xml:space="preserve"> Tutustutaan kouluyhteisössä ja koulun lähiympäristössä läsnä oleviin uskontoihin ja juhlaperinteisiin, oman alueen pyhiin rakennuksiin sekä uskonnottomuuteen perinteiden keskellä. </w:t>
      </w:r>
    </w:p>
    <w:p w:rsidR="0015324F" w:rsidRPr="00134FD2" w:rsidRDefault="0015324F" w:rsidP="007F188B">
      <w:pPr>
        <w:spacing w:after="0"/>
        <w:jc w:val="both"/>
        <w:rPr>
          <w:rFonts w:eastAsia="Times New Roman" w:cs="Times New Roman"/>
          <w:lang w:eastAsia="fi-FI"/>
        </w:rPr>
      </w:pPr>
      <w:r w:rsidRPr="00134FD2">
        <w:rPr>
          <w:rFonts w:eastAsia="Times New Roman" w:cs="Times New Roman"/>
          <w:lang w:eastAsia="fi-FI"/>
        </w:rPr>
        <w:t xml:space="preserve"> </w:t>
      </w:r>
    </w:p>
    <w:p w:rsidR="0015324F" w:rsidRPr="00134FD2" w:rsidRDefault="0015324F" w:rsidP="004F05A9">
      <w:pPr>
        <w:spacing w:after="0"/>
        <w:jc w:val="both"/>
        <w:rPr>
          <w:rFonts w:eastAsia="Times New Roman" w:cs="Times New Roman"/>
          <w:lang w:eastAsia="fi-FI"/>
        </w:rPr>
      </w:pPr>
      <w:r w:rsidRPr="00134FD2">
        <w:rPr>
          <w:rFonts w:eastAsia="Times New Roman" w:cs="Times New Roman"/>
          <w:b/>
          <w:lang w:eastAsia="fi-FI"/>
        </w:rPr>
        <w:t>S3 Hyvä elämä:</w:t>
      </w:r>
      <w:r w:rsidR="00AB5912" w:rsidRPr="00134FD2">
        <w:rPr>
          <w:rFonts w:eastAsia="Times New Roman" w:cs="Times New Roman"/>
          <w:lang w:eastAsia="fi-FI"/>
        </w:rPr>
        <w:t xml:space="preserve"> </w:t>
      </w:r>
      <w:r w:rsidRPr="00134FD2">
        <w:rPr>
          <w:rFonts w:eastAsia="Times New Roman" w:cs="Times New Roman"/>
          <w:lang w:eastAsia="fi-FI"/>
        </w:rPr>
        <w:t xml:space="preserve">Sisältöjen valinnassa keskeistä on oppilaiden elämänkaareen liittyvät asiat. Opetuksessa aloitetaan oppilaan elämänkysymysten pohdinta ja avataan juutalaista näkökulmaa niihin. Tärkeitä pohdittavia kysymyksiä ovat elämän kunnioittaminen, ihmisarvo ja </w:t>
      </w:r>
      <w:r w:rsidR="00CE5AD4" w:rsidRPr="00134FD2">
        <w:rPr>
          <w:rFonts w:eastAsia="Times New Roman" w:cs="Times New Roman"/>
          <w:lang w:eastAsia="fi-FI"/>
        </w:rPr>
        <w:t>YK:n Lapsen</w:t>
      </w:r>
      <w:r w:rsidR="005201C4" w:rsidRPr="00134FD2">
        <w:rPr>
          <w:rFonts w:eastAsia="Times New Roman" w:cs="Times New Roman"/>
          <w:lang w:eastAsia="fi-FI"/>
        </w:rPr>
        <w:t xml:space="preserve"> </w:t>
      </w:r>
      <w:r w:rsidRPr="00134FD2">
        <w:rPr>
          <w:rFonts w:eastAsia="Times New Roman" w:cs="Times New Roman"/>
          <w:lang w:eastAsia="fi-FI"/>
        </w:rPr>
        <w:t>oikeuksien sopimus sekä toisen asemaan eläytyminen. Opetuksessa tutustutaan juutalaisuuteen perhe-elämässä sekä oman perheen tapakulttuuriin ja hyvän elämän perusteisiin juutalaisuudessa. Rohkaistaan oppilasta tunnistamaan ja ilmaisemaan tunteitaan sekä eläytymään toisen asema</w:t>
      </w:r>
      <w:r w:rsidR="004F05A9" w:rsidRPr="00134FD2">
        <w:rPr>
          <w:rFonts w:eastAsia="Times New Roman" w:cs="Times New Roman"/>
          <w:lang w:eastAsia="fi-FI"/>
        </w:rPr>
        <w:t>an ja hyväksymään erilaisuutta.</w:t>
      </w:r>
    </w:p>
    <w:p w:rsidR="0042347E" w:rsidRPr="00134FD2" w:rsidRDefault="0042347E" w:rsidP="00D76536">
      <w:pPr>
        <w:pStyle w:val="Otsikko4"/>
      </w:pPr>
      <w:r w:rsidRPr="00134FD2">
        <w:br/>
      </w:r>
      <w:bookmarkStart w:id="164" w:name="_Toc403469376"/>
      <w:bookmarkStart w:id="165" w:name="_Toc413327107"/>
      <w:r w:rsidR="00D76536" w:rsidRPr="00134FD2">
        <w:t xml:space="preserve">13.4.7 </w:t>
      </w:r>
      <w:r w:rsidRPr="00134FD2">
        <w:t>ELÄMÄNKATSOMUSTIETO</w:t>
      </w:r>
      <w:bookmarkEnd w:id="161"/>
      <w:bookmarkEnd w:id="164"/>
      <w:bookmarkEnd w:id="165"/>
    </w:p>
    <w:p w:rsidR="0042347E" w:rsidRPr="00134FD2" w:rsidRDefault="0042347E" w:rsidP="0042347E">
      <w:pPr>
        <w:jc w:val="both"/>
        <w:rPr>
          <w:b/>
        </w:rPr>
      </w:pPr>
      <w:r w:rsidRPr="00134FD2">
        <w:rPr>
          <w:b/>
        </w:rPr>
        <w:br/>
      </w:r>
      <w:bookmarkStart w:id="166" w:name="_Toc383596012"/>
      <w:bookmarkStart w:id="167" w:name="_Toc383596013"/>
      <w:r w:rsidRPr="00134FD2">
        <w:rPr>
          <w:b/>
        </w:rPr>
        <w:t xml:space="preserve">Oppiaineen tehtävä </w:t>
      </w:r>
    </w:p>
    <w:p w:rsidR="0042347E" w:rsidRPr="00134FD2" w:rsidRDefault="0042347E" w:rsidP="0042347E">
      <w:pPr>
        <w:ind w:right="-56"/>
        <w:jc w:val="both"/>
        <w:rPr>
          <w:rFonts w:cs="Arial"/>
        </w:rPr>
      </w:pPr>
      <w:r w:rsidRPr="00134FD2">
        <w:rPr>
          <w:rFonts w:cs="Arial"/>
        </w:rPr>
        <w:t xml:space="preserve">Elämänkatsomustiedon opetuksen ydintehtävänä on edistää oppilaiden kykyä etsiä hyvää elämää.  Elämänkatsomustiedossa ihmiset ymmärretään kulttuuriaan uusintavina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w:t>
      </w:r>
      <w:r w:rsidR="00FC6DF0" w:rsidRPr="00134FD2">
        <w:rPr>
          <w:rFonts w:cs="Arial"/>
        </w:rPr>
        <w:t>ja oppimista. Siksi on tärkeätä</w:t>
      </w:r>
      <w:r w:rsidRPr="00134FD2">
        <w:rPr>
          <w:rFonts w:cs="Arial"/>
        </w:rPr>
        <w:t xml:space="preserve"> sovittaa opetukseen ja opiskeluun oppilaan oma ajattelu- ja kokemusmaailma. </w:t>
      </w:r>
    </w:p>
    <w:p w:rsidR="0042347E" w:rsidRPr="00134FD2" w:rsidRDefault="0042347E" w:rsidP="0042347E">
      <w:pPr>
        <w:jc w:val="both"/>
      </w:pPr>
      <w:r w:rsidRPr="00134FD2">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rsidR="0042347E" w:rsidRPr="00134FD2" w:rsidRDefault="0042347E" w:rsidP="0042347E">
      <w:pPr>
        <w:ind w:right="-56"/>
        <w:jc w:val="both"/>
        <w:rPr>
          <w:rFonts w:cs="Arial"/>
        </w:rPr>
      </w:pPr>
      <w:r w:rsidRPr="00134FD2">
        <w:rPr>
          <w:rFonts w:cs="Arial"/>
        </w:rPr>
        <w:t xml:space="preserve">Elämänkatsomustieto tukee laaja-alaisen osaamisen kehittymistä, erityisesti ajattelun ja oppimaan oppimisen taitoja, kulttuurisen osaamisen, vuorovaikutuksen ja ilmaisun taitoja, itsestä huolehtimista ja arjentaitoja sekä osallistumista, vaikuttamista ja vastuullisuutta. </w:t>
      </w:r>
    </w:p>
    <w:p w:rsidR="00182790" w:rsidRPr="00134FD2" w:rsidRDefault="0042347E" w:rsidP="0042347E">
      <w:pPr>
        <w:jc w:val="both"/>
      </w:pPr>
      <w:r w:rsidRPr="00134FD2">
        <w:rPr>
          <w:b/>
        </w:rPr>
        <w:t>Vuosiluokilla 1-2</w:t>
      </w:r>
      <w:r w:rsidRPr="00134FD2">
        <w:t xml:space="preserve"> elämänkatsomustiedon opetuksen painopiste on oppilaiden yhteistyö- ja vuorovaikutustaitojen, ilmaisun sekä ajattelun ja oppimisen taitojen kehittämisessä. Oppilaan omaa ajattelua ja kokemuksia kuuntelemalla ja arvostamalla vaikutetaan terveen itsetunnon ja myönt</w:t>
      </w:r>
      <w:r w:rsidR="0081474C" w:rsidRPr="00134FD2">
        <w:t xml:space="preserve">eisen minäkuvan rakentumiseen. </w:t>
      </w:r>
    </w:p>
    <w:p w:rsidR="0042347E" w:rsidRPr="00134FD2" w:rsidRDefault="0042347E" w:rsidP="0042347E">
      <w:pPr>
        <w:jc w:val="both"/>
        <w:rPr>
          <w:rFonts w:cs="Arial"/>
          <w:b/>
        </w:rPr>
      </w:pPr>
      <w:r w:rsidRPr="00134FD2">
        <w:rPr>
          <w:rFonts w:cs="Arial"/>
          <w:b/>
        </w:rPr>
        <w:t xml:space="preserve">Elämänkatsomustiedon opetuksen tavoitteet vuosiluokilla 1-2 </w:t>
      </w:r>
    </w:p>
    <w:tbl>
      <w:tblPr>
        <w:tblStyle w:val="TaulukkoRuudukko"/>
        <w:tblW w:w="9889" w:type="dxa"/>
        <w:tblLook w:val="04A0" w:firstRow="1" w:lastRow="0" w:firstColumn="1" w:lastColumn="0" w:noHBand="0" w:noVBand="1"/>
      </w:tblPr>
      <w:tblGrid>
        <w:gridCol w:w="5778"/>
        <w:gridCol w:w="1560"/>
        <w:gridCol w:w="2551"/>
      </w:tblGrid>
      <w:tr w:rsidR="0042347E" w:rsidRPr="00134FD2" w:rsidTr="0081474C">
        <w:tc>
          <w:tcPr>
            <w:tcW w:w="5778" w:type="dxa"/>
          </w:tcPr>
          <w:p w:rsidR="0042347E" w:rsidRPr="00134FD2" w:rsidRDefault="0042347E" w:rsidP="0042347E">
            <w:pPr>
              <w:ind w:right="566"/>
              <w:jc w:val="both"/>
            </w:pPr>
            <w:r w:rsidRPr="00134FD2">
              <w:t>Opetuksen tavoitteet</w:t>
            </w:r>
          </w:p>
        </w:tc>
        <w:tc>
          <w:tcPr>
            <w:tcW w:w="1560"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Tavoitteisiin liittyvät sisältöalueet</w:t>
            </w:r>
          </w:p>
        </w:tc>
        <w:tc>
          <w:tcPr>
            <w:tcW w:w="255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 xml:space="preserve">Laaja-alainen </w:t>
            </w:r>
            <w:r w:rsidR="00061548" w:rsidRPr="00134FD2">
              <w:rPr>
                <w:rFonts w:eastAsia="Calibri" w:cs="Calibri"/>
                <w:color w:val="000000"/>
              </w:rPr>
              <w:t>osaaminen</w:t>
            </w:r>
          </w:p>
        </w:tc>
      </w:tr>
      <w:tr w:rsidR="0042347E" w:rsidRPr="00134FD2" w:rsidTr="0081474C">
        <w:tc>
          <w:tcPr>
            <w:tcW w:w="5778" w:type="dxa"/>
          </w:tcPr>
          <w:p w:rsidR="0042347E" w:rsidRPr="00134FD2" w:rsidRDefault="0042347E" w:rsidP="0042347E">
            <w:pPr>
              <w:ind w:right="566"/>
            </w:pPr>
            <w:r w:rsidRPr="00134FD2">
              <w:rPr>
                <w:color w:val="000000" w:themeColor="text1"/>
              </w:rPr>
              <w:t xml:space="preserve">T1 ohjata oppilasta </w:t>
            </w:r>
            <w:r w:rsidRPr="00134FD2">
              <w:rPr>
                <w:rFonts w:cs="Arial"/>
                <w:bCs/>
              </w:rPr>
              <w:t xml:space="preserve">kuuntelemaan toisten oppilaiden mielipiteitä ja ajattelua </w:t>
            </w:r>
          </w:p>
        </w:tc>
        <w:tc>
          <w:tcPr>
            <w:tcW w:w="1560" w:type="dxa"/>
          </w:tcPr>
          <w:p w:rsidR="0042347E" w:rsidRPr="00134FD2" w:rsidRDefault="0042347E" w:rsidP="0042347E">
            <w:pPr>
              <w:jc w:val="both"/>
            </w:pPr>
            <w:r w:rsidRPr="00134FD2">
              <w:t xml:space="preserve">S1-S4 </w:t>
            </w:r>
          </w:p>
        </w:tc>
        <w:tc>
          <w:tcPr>
            <w:tcW w:w="2551"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L1,</w:t>
            </w:r>
            <w:r w:rsidR="00061548" w:rsidRPr="00134FD2">
              <w:rPr>
                <w:rFonts w:eastAsia="Calibri" w:cs="Calibri"/>
                <w:color w:val="000000"/>
              </w:rPr>
              <w:t xml:space="preserve"> </w:t>
            </w:r>
            <w:r w:rsidRPr="00134FD2">
              <w:rPr>
                <w:rFonts w:eastAsia="Calibri" w:cs="Calibri"/>
                <w:color w:val="000000"/>
              </w:rPr>
              <w:t>L2, L4</w:t>
            </w:r>
          </w:p>
        </w:tc>
      </w:tr>
      <w:tr w:rsidR="0042347E" w:rsidRPr="00134FD2" w:rsidTr="0081474C">
        <w:tc>
          <w:tcPr>
            <w:tcW w:w="5778" w:type="dxa"/>
          </w:tcPr>
          <w:p w:rsidR="0042347E" w:rsidRPr="00134FD2" w:rsidRDefault="0042347E" w:rsidP="0042347E">
            <w:pPr>
              <w:jc w:val="both"/>
            </w:pPr>
            <w:r w:rsidRPr="00134FD2">
              <w:t>T2 rohkaista oppilasta ilmaisemaan omaa ajatteluaan ja tunteitaan eri tavoin</w:t>
            </w:r>
          </w:p>
        </w:tc>
        <w:tc>
          <w:tcPr>
            <w:tcW w:w="1560" w:type="dxa"/>
          </w:tcPr>
          <w:p w:rsidR="0042347E" w:rsidRPr="00134FD2" w:rsidRDefault="0042347E" w:rsidP="0042347E">
            <w:pPr>
              <w:jc w:val="both"/>
            </w:pPr>
            <w:r w:rsidRPr="00134FD2">
              <w:t>S2</w:t>
            </w:r>
          </w:p>
        </w:tc>
        <w:tc>
          <w:tcPr>
            <w:tcW w:w="2551"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L1, L2,</w:t>
            </w:r>
            <w:r w:rsidR="00061548" w:rsidRPr="00134FD2">
              <w:rPr>
                <w:rFonts w:eastAsia="Calibri" w:cs="Calibri"/>
                <w:color w:val="000000"/>
              </w:rPr>
              <w:t xml:space="preserve"> </w:t>
            </w:r>
            <w:r w:rsidRPr="00134FD2">
              <w:rPr>
                <w:rFonts w:eastAsia="Calibri" w:cs="Calibri"/>
                <w:color w:val="000000"/>
              </w:rPr>
              <w:t>L7</w:t>
            </w:r>
          </w:p>
        </w:tc>
      </w:tr>
      <w:tr w:rsidR="0042347E" w:rsidRPr="00134FD2" w:rsidTr="0081474C">
        <w:tc>
          <w:tcPr>
            <w:tcW w:w="5778" w:type="dxa"/>
          </w:tcPr>
          <w:p w:rsidR="0042347E" w:rsidRPr="00134FD2" w:rsidRDefault="0042347E" w:rsidP="0042347E">
            <w:pPr>
              <w:jc w:val="both"/>
            </w:pPr>
            <w:r w:rsidRPr="00134FD2">
              <w:rPr>
                <w:color w:val="000000" w:themeColor="text1"/>
              </w:rPr>
              <w:t>T3 ohjata</w:t>
            </w:r>
            <w:r w:rsidRPr="00134FD2">
              <w:rPr>
                <w:rFonts w:cs="Arial"/>
                <w:bCs/>
              </w:rPr>
              <w:t xml:space="preserve"> oppilasta arvostamaan omaa ja muiden ajattelua</w:t>
            </w:r>
          </w:p>
        </w:tc>
        <w:tc>
          <w:tcPr>
            <w:tcW w:w="1560" w:type="dxa"/>
          </w:tcPr>
          <w:p w:rsidR="0042347E" w:rsidRPr="00134FD2" w:rsidRDefault="0042347E" w:rsidP="0042347E">
            <w:pPr>
              <w:jc w:val="both"/>
            </w:pPr>
            <w:r w:rsidRPr="00134FD2">
              <w:t>S1</w:t>
            </w:r>
          </w:p>
        </w:tc>
        <w:tc>
          <w:tcPr>
            <w:tcW w:w="2551"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L1, L2, L7</w:t>
            </w:r>
          </w:p>
        </w:tc>
      </w:tr>
      <w:tr w:rsidR="0042347E" w:rsidRPr="00134FD2" w:rsidTr="0081474C">
        <w:tc>
          <w:tcPr>
            <w:tcW w:w="5778" w:type="dxa"/>
          </w:tcPr>
          <w:p w:rsidR="0042347E" w:rsidRPr="00134FD2" w:rsidRDefault="0042347E" w:rsidP="0042347E">
            <w:pPr>
              <w:jc w:val="both"/>
            </w:pPr>
            <w:r w:rsidRPr="00134FD2">
              <w:t xml:space="preserve">T4 edistää oppilaan taitoa tehdä kysymyksiä ja esittää perusteltuja väitteitä </w:t>
            </w:r>
          </w:p>
        </w:tc>
        <w:tc>
          <w:tcPr>
            <w:tcW w:w="1560" w:type="dxa"/>
          </w:tcPr>
          <w:p w:rsidR="0042347E" w:rsidRPr="00134FD2" w:rsidRDefault="0042347E" w:rsidP="0042347E">
            <w:pPr>
              <w:jc w:val="both"/>
            </w:pPr>
            <w:r w:rsidRPr="00134FD2">
              <w:t xml:space="preserve">S1-S4 </w:t>
            </w:r>
          </w:p>
        </w:tc>
        <w:tc>
          <w:tcPr>
            <w:tcW w:w="2551"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L1, L2, L7</w:t>
            </w:r>
          </w:p>
        </w:tc>
      </w:tr>
      <w:tr w:rsidR="0042347E" w:rsidRPr="00134FD2" w:rsidTr="0081474C">
        <w:tc>
          <w:tcPr>
            <w:tcW w:w="5778" w:type="dxa"/>
          </w:tcPr>
          <w:p w:rsidR="0042347E" w:rsidRPr="00134FD2" w:rsidRDefault="0042347E" w:rsidP="0042347E">
            <w:pPr>
              <w:ind w:right="566"/>
              <w:jc w:val="both"/>
            </w:pPr>
            <w:r w:rsidRPr="00134FD2">
              <w:rPr>
                <w:color w:val="000000" w:themeColor="text1"/>
              </w:rPr>
              <w:t xml:space="preserve">T5 ohjata oppilasta tunnistamaan </w:t>
            </w:r>
            <w:r w:rsidRPr="00134FD2">
              <w:rPr>
                <w:rFonts w:cs="Arial"/>
                <w:bCs/>
              </w:rPr>
              <w:t>kokemiensa arkipäiväisten tilanteiden syitä ja seurauksia sekä eettisiä ulottuvuuksia</w:t>
            </w:r>
          </w:p>
        </w:tc>
        <w:tc>
          <w:tcPr>
            <w:tcW w:w="1560" w:type="dxa"/>
          </w:tcPr>
          <w:p w:rsidR="0042347E" w:rsidRPr="00134FD2" w:rsidRDefault="0042347E" w:rsidP="0042347E">
            <w:pPr>
              <w:jc w:val="both"/>
            </w:pPr>
            <w:r w:rsidRPr="00134FD2">
              <w:t>S1-S4</w:t>
            </w:r>
          </w:p>
        </w:tc>
        <w:tc>
          <w:tcPr>
            <w:tcW w:w="2551"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L1, L3, L4</w:t>
            </w:r>
          </w:p>
        </w:tc>
      </w:tr>
      <w:tr w:rsidR="0042347E" w:rsidRPr="00134FD2" w:rsidTr="0081474C">
        <w:tc>
          <w:tcPr>
            <w:tcW w:w="5778" w:type="dxa"/>
          </w:tcPr>
          <w:p w:rsidR="0042347E" w:rsidRPr="00134FD2" w:rsidRDefault="0042347E" w:rsidP="0042347E">
            <w:pPr>
              <w:jc w:val="both"/>
            </w:pPr>
            <w:r w:rsidRPr="00134FD2">
              <w:rPr>
                <w:color w:val="000000" w:themeColor="text1"/>
              </w:rPr>
              <w:t xml:space="preserve">T6 rohkaista oppilasta pohtimaan </w:t>
            </w:r>
            <w:r w:rsidRPr="00134FD2">
              <w:rPr>
                <w:rFonts w:cs="Arial"/>
                <w:bCs/>
              </w:rPr>
              <w:t>oikean ja väärän eroa sekä hyvyyttä</w:t>
            </w:r>
          </w:p>
        </w:tc>
        <w:tc>
          <w:tcPr>
            <w:tcW w:w="1560" w:type="dxa"/>
          </w:tcPr>
          <w:p w:rsidR="0042347E" w:rsidRPr="00134FD2" w:rsidRDefault="0042347E" w:rsidP="0042347E">
            <w:pPr>
              <w:jc w:val="both"/>
            </w:pPr>
            <w:r w:rsidRPr="00134FD2">
              <w:t xml:space="preserve">S1-S4 </w:t>
            </w:r>
          </w:p>
        </w:tc>
        <w:tc>
          <w:tcPr>
            <w:tcW w:w="2551"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 xml:space="preserve">L1, L3, L7 </w:t>
            </w:r>
          </w:p>
        </w:tc>
      </w:tr>
      <w:tr w:rsidR="0042347E" w:rsidRPr="00134FD2" w:rsidTr="0081474C">
        <w:tc>
          <w:tcPr>
            <w:tcW w:w="5778"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 xml:space="preserve">T7 opastaa oppilasta tuntemaan </w:t>
            </w:r>
            <w:r w:rsidRPr="00134FD2">
              <w:rPr>
                <w:rFonts w:eastAsia="Calibri" w:cs="Calibri"/>
              </w:rPr>
              <w:t xml:space="preserve">lähiympäristön tapakulttuureja </w:t>
            </w:r>
          </w:p>
        </w:tc>
        <w:tc>
          <w:tcPr>
            <w:tcW w:w="1560" w:type="dxa"/>
          </w:tcPr>
          <w:p w:rsidR="0042347E" w:rsidRPr="00134FD2" w:rsidRDefault="0042347E" w:rsidP="0042347E">
            <w:pPr>
              <w:jc w:val="both"/>
            </w:pPr>
            <w:r w:rsidRPr="00134FD2">
              <w:t>S2</w:t>
            </w:r>
          </w:p>
        </w:tc>
        <w:tc>
          <w:tcPr>
            <w:tcW w:w="2551"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L2, L4</w:t>
            </w:r>
          </w:p>
        </w:tc>
      </w:tr>
      <w:tr w:rsidR="0042347E" w:rsidRPr="00134FD2" w:rsidTr="0081474C">
        <w:tc>
          <w:tcPr>
            <w:tcW w:w="5778" w:type="dxa"/>
          </w:tcPr>
          <w:p w:rsidR="0042347E" w:rsidRPr="00134FD2" w:rsidRDefault="0042347E" w:rsidP="0042347E">
            <w:pPr>
              <w:jc w:val="both"/>
            </w:pPr>
            <w:r w:rsidRPr="00134FD2">
              <w:rPr>
                <w:color w:val="000000" w:themeColor="text1"/>
              </w:rPr>
              <w:t xml:space="preserve">T8 ohjata oppilasta ymmärtämään ihmisten yhteiselämän perusteita </w:t>
            </w:r>
          </w:p>
        </w:tc>
        <w:tc>
          <w:tcPr>
            <w:tcW w:w="1560" w:type="dxa"/>
          </w:tcPr>
          <w:p w:rsidR="0042347E" w:rsidRPr="00134FD2" w:rsidRDefault="0042347E" w:rsidP="0042347E">
            <w:pPr>
              <w:jc w:val="both"/>
            </w:pPr>
            <w:r w:rsidRPr="00134FD2">
              <w:t xml:space="preserve">S1-S4 </w:t>
            </w:r>
          </w:p>
        </w:tc>
        <w:tc>
          <w:tcPr>
            <w:tcW w:w="2551"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L2, L3, L7</w:t>
            </w:r>
          </w:p>
        </w:tc>
      </w:tr>
      <w:tr w:rsidR="0042347E" w:rsidRPr="00134FD2" w:rsidTr="0081474C">
        <w:tc>
          <w:tcPr>
            <w:tcW w:w="5778" w:type="dxa"/>
          </w:tcPr>
          <w:p w:rsidR="0042347E" w:rsidRPr="00134FD2" w:rsidRDefault="0042347E" w:rsidP="0042347E">
            <w:pPr>
              <w:jc w:val="both"/>
            </w:pPr>
            <w:r w:rsidRPr="00134FD2">
              <w:rPr>
                <w:color w:val="000000" w:themeColor="text1"/>
              </w:rPr>
              <w:t xml:space="preserve">T9 ohjata oppilasta kunnioittamaan ja arvostamaan omaa ympäristöään ja luontoa </w:t>
            </w:r>
          </w:p>
        </w:tc>
        <w:tc>
          <w:tcPr>
            <w:tcW w:w="1560" w:type="dxa"/>
          </w:tcPr>
          <w:p w:rsidR="0042347E" w:rsidRPr="00134FD2" w:rsidRDefault="0042347E" w:rsidP="0042347E">
            <w:pPr>
              <w:jc w:val="both"/>
            </w:pPr>
            <w:r w:rsidRPr="00134FD2">
              <w:t>S4</w:t>
            </w:r>
          </w:p>
        </w:tc>
        <w:tc>
          <w:tcPr>
            <w:tcW w:w="2551"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L3, L5, L7</w:t>
            </w:r>
          </w:p>
        </w:tc>
      </w:tr>
    </w:tbl>
    <w:p w:rsidR="0042347E" w:rsidRPr="00134FD2" w:rsidRDefault="0042347E" w:rsidP="0042347E">
      <w:pPr>
        <w:jc w:val="both"/>
        <w:rPr>
          <w:b/>
        </w:rPr>
      </w:pPr>
    </w:p>
    <w:p w:rsidR="0042347E" w:rsidRPr="00134FD2" w:rsidRDefault="0042347E" w:rsidP="0042347E">
      <w:pPr>
        <w:jc w:val="both"/>
        <w:rPr>
          <w:b/>
        </w:rPr>
      </w:pPr>
      <w:r w:rsidRPr="00134FD2">
        <w:rPr>
          <w:b/>
        </w:rPr>
        <w:t xml:space="preserve">Elämänkatsomustiedon tavoitteisiin liittyvät keskeiset sisältöalueet vuosiluokilla 1-2 </w:t>
      </w:r>
    </w:p>
    <w:p w:rsidR="0042347E" w:rsidRPr="00134FD2" w:rsidRDefault="0042347E" w:rsidP="0042347E">
      <w:pPr>
        <w:jc w:val="both"/>
      </w:pPr>
      <w:r w:rsidRPr="00134FD2">
        <w:t xml:space="preserve">Sisällöt valitaan siten, että ne tukevat tavoitteiden saavuttamista ja hyödyntävät paikallisia mahdollisuuksia. Sisältöalueista muodostetaan kokonaisuuksia eri vuosiluokille. Oppilaiden kokemusmaailma, ideat ja ajatukset huomioidaan sisältöjen valinnassa ja niiden tarkemmassa käsittelyssä.  </w:t>
      </w:r>
    </w:p>
    <w:p w:rsidR="0042347E" w:rsidRPr="00134FD2" w:rsidRDefault="0042347E" w:rsidP="0042347E">
      <w:pPr>
        <w:jc w:val="both"/>
      </w:pPr>
      <w:r w:rsidRPr="00134FD2">
        <w:rPr>
          <w:b/>
        </w:rPr>
        <w:t>S1</w:t>
      </w:r>
      <w:r w:rsidR="004068E4" w:rsidRPr="00134FD2">
        <w:rPr>
          <w:b/>
        </w:rPr>
        <w:t xml:space="preserve"> Kasvaminen hyvään elämään</w:t>
      </w:r>
      <w:r w:rsidR="00D863BE" w:rsidRPr="00134FD2">
        <w:rPr>
          <w:b/>
        </w:rPr>
        <w:t xml:space="preserve">: </w:t>
      </w:r>
      <w:r w:rsidRPr="00134FD2">
        <w:t>Harjoitetaan keskustelutaitoja opettelemalla kuuntelemaan toisia kunnioittavasti ja harjoittelemalla selkeää itseilmaisua.   Pohditaan yhdessä hyvän, oikean ja väärän merkityksiä ja niiden erottamista sekä ihmisen hyvyyttä. Tutkitaan ystävyyden sisältöä ja merkitystä lasten elämässä.</w:t>
      </w:r>
    </w:p>
    <w:p w:rsidR="0042347E" w:rsidRPr="00134FD2" w:rsidRDefault="0042347E" w:rsidP="0042347E">
      <w:pPr>
        <w:jc w:val="both"/>
      </w:pPr>
      <w:r w:rsidRPr="00134FD2">
        <w:rPr>
          <w:b/>
        </w:rPr>
        <w:t xml:space="preserve">S2 </w:t>
      </w:r>
      <w:r w:rsidR="004068E4" w:rsidRPr="00134FD2">
        <w:rPr>
          <w:b/>
        </w:rPr>
        <w:t>Erilaisia elämäntapoja</w:t>
      </w:r>
      <w:r w:rsidR="00D863BE" w:rsidRPr="00134FD2">
        <w:rPr>
          <w:b/>
        </w:rPr>
        <w:t>:</w:t>
      </w:r>
      <w:r w:rsidR="00D863BE" w:rsidRPr="00134FD2">
        <w:t xml:space="preserve"> </w:t>
      </w:r>
      <w:r w:rsidRPr="00134FD2">
        <w:t>Pohditaan kysymystä ”Kuka minä olen?” sekä erilaisia tapoja elää ja ajatella. Tutkitaan erilaisia elämäntapoja liittyen erityisesti oppilaan omaan koti- ja kulttuuritaustaan</w:t>
      </w:r>
      <w:r w:rsidR="00B26BC5" w:rsidRPr="00134FD2">
        <w:t>.</w:t>
      </w:r>
    </w:p>
    <w:p w:rsidR="0042347E" w:rsidRPr="00134FD2" w:rsidRDefault="0042347E" w:rsidP="0042347E">
      <w:pPr>
        <w:jc w:val="both"/>
      </w:pPr>
      <w:r w:rsidRPr="00134FD2">
        <w:rPr>
          <w:b/>
        </w:rPr>
        <w:t>S3</w:t>
      </w:r>
      <w:r w:rsidR="004068E4" w:rsidRPr="00134FD2">
        <w:rPr>
          <w:b/>
        </w:rPr>
        <w:t xml:space="preserve"> Yhteiselämän perusteita</w:t>
      </w:r>
      <w:r w:rsidR="00D863BE" w:rsidRPr="00134FD2">
        <w:rPr>
          <w:b/>
        </w:rPr>
        <w:t>:</w:t>
      </w:r>
      <w:r w:rsidRPr="00134FD2">
        <w:t xml:space="preserve"> Perehdytään ihmisten yhteiselämän perusteisiin tutkimalla esimerkiksi säännön, luottamuksen, rehellisyyden ja reiluuden merkityksiä erilaisissa oppilaan elämään liittyvissä arkipäivän tilanteissa ja ympäristöissä.</w:t>
      </w:r>
      <w:r w:rsidR="00CE5AD4" w:rsidRPr="00134FD2">
        <w:t xml:space="preserve"> Tutustutaan alustavasti lapsen</w:t>
      </w:r>
      <w:r w:rsidR="005201C4" w:rsidRPr="00134FD2">
        <w:t xml:space="preserve"> </w:t>
      </w:r>
      <w:r w:rsidRPr="00134FD2">
        <w:t>oikeuksiin ja lapsen asemaan erilaisissa yhteisöissä.</w:t>
      </w:r>
    </w:p>
    <w:p w:rsidR="0042347E" w:rsidRPr="00134FD2" w:rsidRDefault="0042347E" w:rsidP="0042347E">
      <w:pPr>
        <w:jc w:val="both"/>
      </w:pPr>
      <w:r w:rsidRPr="00134FD2">
        <w:rPr>
          <w:b/>
        </w:rPr>
        <w:t>S4</w:t>
      </w:r>
      <w:r w:rsidR="004068E4" w:rsidRPr="00134FD2">
        <w:rPr>
          <w:b/>
        </w:rPr>
        <w:t xml:space="preserve"> Luonto ja kestävä tulevaisuus</w:t>
      </w:r>
      <w:r w:rsidR="00D863BE" w:rsidRPr="00134FD2">
        <w:rPr>
          <w:b/>
        </w:rPr>
        <w:t>:</w:t>
      </w:r>
      <w:r w:rsidRPr="00134FD2">
        <w:t xml:space="preserve"> Tutkitaan erilaisia elämänmuotoja maapallolla pohtien samalla elämän rajallisuutta. Perehdytään kertomuksiin maailman synnystä. Tutkitaan oppilaan omaa lähiympäristöä ja tarkastellaan omien valintojen ja toiminnan vaikutusta siihen. Etsitään luontoon liittyviä merkityksellisiä kokemuksia.</w:t>
      </w:r>
    </w:p>
    <w:p w:rsidR="0042347E" w:rsidRPr="00134FD2" w:rsidRDefault="0042347E" w:rsidP="0042347E">
      <w:pPr>
        <w:jc w:val="both"/>
        <w:rPr>
          <w:b/>
        </w:rPr>
      </w:pPr>
      <w:r w:rsidRPr="00134FD2">
        <w:rPr>
          <w:b/>
        </w:rPr>
        <w:t>Elämänkatsomustiedon oppimisympäristöihin ja työtapoihin</w:t>
      </w:r>
      <w:r w:rsidR="00061548" w:rsidRPr="00134FD2">
        <w:rPr>
          <w:b/>
        </w:rPr>
        <w:t xml:space="preserve"> liittyvät tavoitteet vuosiluoki</w:t>
      </w:r>
      <w:r w:rsidRPr="00134FD2">
        <w:rPr>
          <w:b/>
        </w:rPr>
        <w:t>lla 1-2</w:t>
      </w:r>
    </w:p>
    <w:p w:rsidR="0042347E" w:rsidRPr="00134FD2" w:rsidRDefault="0042347E" w:rsidP="0042347E">
      <w:pPr>
        <w:jc w:val="both"/>
      </w:pPr>
      <w:r w:rsidRPr="00134FD2">
        <w:t>Työtapojen valinnassa on oppiaineen tavoitteiden kannalta keskeistä luoda turvallinen ja avoin psyykkinen ja sosiaalinen oppimisympäristö, jossa oppilas kokee tulevansa kuulluksi ja arvostetuksi.  Työskentelyssä tuetaan oppimisen itsesäätelytaitojen kehittymistä. Fyysistä oppimisympäristöä kehitetään erilaiset oppimisen ja työskentelemisen tavat huomioivaksi ja joustavasti muunneltavaksi. Yhteisiä, opettajan ohjaamia tutkimuskeskusteluja rikastetaan toiminnallisilla aktiviteeteilla, saduilla, kertomuksilla, leikeillä, musiikilla, kuvataiteella ja draamalla. Toiminnassa otetaan huomioon lasten elinympäristön digitalisoituminen.</w:t>
      </w:r>
    </w:p>
    <w:p w:rsidR="0042347E" w:rsidRPr="00134FD2" w:rsidRDefault="0042347E" w:rsidP="0042347E">
      <w:pPr>
        <w:jc w:val="both"/>
        <w:rPr>
          <w:b/>
        </w:rPr>
      </w:pPr>
      <w:r w:rsidRPr="00134FD2">
        <w:rPr>
          <w:b/>
        </w:rPr>
        <w:t xml:space="preserve">Ohjaus, eriyttäminen ja tuki elämänkatsomustiedossa vuosiluokilla 1-2 </w:t>
      </w:r>
    </w:p>
    <w:p w:rsidR="0042347E" w:rsidRPr="00134FD2" w:rsidRDefault="0042347E" w:rsidP="0042347E">
      <w:pPr>
        <w:jc w:val="both"/>
      </w:pPr>
      <w:r w:rsidRPr="00134FD2">
        <w:t xml:space="preserve">Oppiaineen tavoitteiden kannalta keskeistä ohjauksen ja tuen järjestämisessä on vahvistaa oppilaan osallisuuden ja minäpystyvyyden kokemusta.  Elämänkatsomustieto oppiaineena tukee oppilaan hyvinvointia, kehitystä ja oppimista tarjoamalla mahdollisuuksia ja käsitteellisiä välineitä tutkia, jäsentää ja rakentaa omaa katsomuksellista identiteettiä yhdessä muiden kanssa.  Ohjausta ja tukea tarvitaan erityisesti vuorovaikutus- ja ajattelutaitojen kehittymiseen. Oppilaiden yksilöllisen tuen tarpeet otetaan huomioon työtapojen valinnassa. </w:t>
      </w:r>
    </w:p>
    <w:p w:rsidR="0042347E" w:rsidRPr="00134FD2" w:rsidRDefault="0042347E" w:rsidP="0042347E">
      <w:pPr>
        <w:jc w:val="both"/>
        <w:rPr>
          <w:b/>
        </w:rPr>
      </w:pPr>
      <w:r w:rsidRPr="00134FD2">
        <w:rPr>
          <w:b/>
        </w:rPr>
        <w:t xml:space="preserve">Oppilaan oppimisen arviointi elämänkatsomustiedossa vuosiluokilla 1-2 </w:t>
      </w:r>
    </w:p>
    <w:p w:rsidR="0042347E" w:rsidRPr="00134FD2" w:rsidRDefault="0042347E" w:rsidP="0042347E">
      <w:pPr>
        <w:jc w:val="both"/>
        <w:rPr>
          <w:strike/>
        </w:rPr>
      </w:pPr>
      <w:r w:rsidRPr="00134FD2">
        <w:t xml:space="preserve">Oppimisen arviointi on oppilaita ohjaavaa ja kannustavaa. </w:t>
      </w:r>
      <w:r w:rsidRPr="00134FD2">
        <w:rPr>
          <w:rFonts w:eastAsia="Times New Roman" w:cs="Times New Roman"/>
          <w:lang w:eastAsia="fi-FI"/>
        </w:rPr>
        <w:t xml:space="preserve">Monipuolinen palaute rakentuu osaksi työskentelyä ja yhteisiä keskusteluja. </w:t>
      </w:r>
      <w:r w:rsidRPr="00134FD2">
        <w:t xml:space="preserve">Se tukee ja vahvistaa oppilaiden osallisuuden ja minäpystyvyyden kokemusta.  </w:t>
      </w:r>
      <w:r w:rsidRPr="00134FD2">
        <w:rPr>
          <w:rFonts w:eastAsia="Times New Roman" w:cs="Times New Roman"/>
          <w:lang w:eastAsia="fi-FI"/>
        </w:rPr>
        <w:t xml:space="preserve">Palaute ohjaa oppilaita yhteistyötaidoissa ja rohkaisee ilmaisemaan ajatuksiaan. Opetuksessa annetaan tilaa ja oppilaita kannustetaan ihmettelyyn, kysymiseen sekä omien mielipiteiden perusteluun ja toisten näkemysten kuunteluun. Monipuoliset työtavat luovat oppilaille mahdollisuuksia osoittaa ja itse huomata edistymistään ja osaamistaan.  </w:t>
      </w:r>
    </w:p>
    <w:p w:rsidR="0042347E" w:rsidRPr="00134FD2" w:rsidRDefault="0042347E" w:rsidP="0042347E">
      <w:pPr>
        <w:spacing w:after="0"/>
        <w:jc w:val="both"/>
      </w:pPr>
      <w:r w:rsidRPr="00134FD2">
        <w:rPr>
          <w:rFonts w:eastAsia="Times New Roman" w:cs="Times New Roman"/>
          <w:color w:val="000000"/>
        </w:rPr>
        <w:t>Oppimisprosessin kannalta keskeisiä arvioinnin ja palautteen antamisen kohteita elämänkatsomustiedossa ovat</w:t>
      </w:r>
    </w:p>
    <w:p w:rsidR="0042347E" w:rsidRPr="00134FD2" w:rsidRDefault="0042347E" w:rsidP="0042347E">
      <w:pPr>
        <w:spacing w:after="0"/>
        <w:jc w:val="both"/>
        <w:rPr>
          <w:rFonts w:eastAsia="Times New Roman" w:cs="Times New Roman"/>
        </w:rPr>
      </w:pPr>
      <w:r w:rsidRPr="00134FD2">
        <w:rPr>
          <w:rFonts w:eastAsia="Times New Roman" w:cs="Times New Roman"/>
          <w:color w:val="000000"/>
        </w:rPr>
        <w:t xml:space="preserve">- edistyminen lähiympäristön </w:t>
      </w:r>
      <w:r w:rsidRPr="00134FD2">
        <w:rPr>
          <w:rFonts w:eastAsia="Times New Roman" w:cs="Times New Roman"/>
        </w:rPr>
        <w:t xml:space="preserve">katsomuksellisten ilmiöiden tunnistamisessa ja nimeämisessä </w:t>
      </w:r>
    </w:p>
    <w:p w:rsidR="0042347E" w:rsidRPr="00134FD2" w:rsidRDefault="0042347E" w:rsidP="0042347E">
      <w:pPr>
        <w:spacing w:after="0"/>
        <w:jc w:val="both"/>
      </w:pPr>
      <w:r w:rsidRPr="00134FD2">
        <w:rPr>
          <w:rFonts w:eastAsia="Times New Roman" w:cs="Times New Roman"/>
        </w:rPr>
        <w:t xml:space="preserve">- </w:t>
      </w:r>
      <w:r w:rsidRPr="00134FD2">
        <w:rPr>
          <w:rFonts w:eastAsia="Times New Roman" w:cs="Times New Roman"/>
          <w:color w:val="000000"/>
        </w:rPr>
        <w:t xml:space="preserve">edistyminen ryhmässä toimimisen taidoissa </w:t>
      </w:r>
    </w:p>
    <w:p w:rsidR="002C3236" w:rsidRPr="00134FD2" w:rsidRDefault="0042347E" w:rsidP="00845639">
      <w:pPr>
        <w:spacing w:after="0"/>
        <w:jc w:val="both"/>
        <w:rPr>
          <w:rFonts w:eastAsia="Times New Roman" w:cs="Times New Roman"/>
        </w:rPr>
      </w:pPr>
      <w:r w:rsidRPr="00134FD2">
        <w:rPr>
          <w:rFonts w:eastAsia="Times New Roman" w:cs="Times New Roman"/>
          <w:color w:val="000000"/>
        </w:rPr>
        <w:t xml:space="preserve">- </w:t>
      </w:r>
      <w:r w:rsidRPr="00134FD2">
        <w:rPr>
          <w:rFonts w:eastAsia="Times New Roman" w:cs="Times New Roman"/>
        </w:rPr>
        <w:t>edistymien ajatusten ilmaisemisessa ja toisten kuuntelemisessa.</w:t>
      </w:r>
      <w:bookmarkStart w:id="168" w:name="_Toc403469377"/>
    </w:p>
    <w:p w:rsidR="00845639" w:rsidRPr="00134FD2" w:rsidRDefault="00845639" w:rsidP="00845639">
      <w:pPr>
        <w:spacing w:after="0"/>
        <w:jc w:val="both"/>
      </w:pPr>
    </w:p>
    <w:p w:rsidR="0042347E" w:rsidRPr="00134FD2" w:rsidRDefault="00D76536" w:rsidP="00D76536">
      <w:pPr>
        <w:pStyle w:val="Otsikko4"/>
        <w:rPr>
          <w:color w:val="000000" w:themeColor="text1"/>
        </w:rPr>
      </w:pPr>
      <w:bookmarkStart w:id="169" w:name="_Toc413327108"/>
      <w:r w:rsidRPr="00134FD2">
        <w:t xml:space="preserve">13.4.8 </w:t>
      </w:r>
      <w:r w:rsidR="0042347E" w:rsidRPr="00134FD2">
        <w:t>MUSIIKKI</w:t>
      </w:r>
      <w:bookmarkEnd w:id="166"/>
      <w:bookmarkEnd w:id="168"/>
      <w:bookmarkEnd w:id="169"/>
      <w:r w:rsidR="0042347E" w:rsidRPr="00134FD2">
        <w:t xml:space="preserve"> </w:t>
      </w:r>
    </w:p>
    <w:p w:rsidR="0042347E" w:rsidRPr="00134FD2" w:rsidRDefault="0042347E" w:rsidP="0042347E">
      <w:pPr>
        <w:jc w:val="both"/>
        <w:rPr>
          <w:b/>
          <w:color w:val="000000" w:themeColor="text1"/>
        </w:rPr>
      </w:pPr>
      <w:r w:rsidRPr="00134FD2">
        <w:rPr>
          <w:b/>
          <w:color w:val="000000" w:themeColor="text1"/>
        </w:rPr>
        <w:br/>
        <w:t xml:space="preserve">Oppiaineen tehtävä </w:t>
      </w:r>
    </w:p>
    <w:p w:rsidR="0042347E" w:rsidRPr="00134FD2" w:rsidRDefault="0042347E" w:rsidP="0042347E">
      <w:pPr>
        <w:jc w:val="both"/>
        <w:rPr>
          <w:color w:val="000000" w:themeColor="text1"/>
        </w:rPr>
      </w:pPr>
      <w:r w:rsidRPr="00134FD2">
        <w:rPr>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42347E" w:rsidRPr="00134FD2" w:rsidRDefault="0042347E" w:rsidP="0042347E">
      <w:pPr>
        <w:jc w:val="both"/>
        <w:rPr>
          <w:color w:val="000000" w:themeColor="text1"/>
        </w:rPr>
      </w:pPr>
      <w:r w:rsidRPr="00134FD2">
        <w:rPr>
          <w:color w:val="000000" w:themeColor="text1"/>
        </w:rPr>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opetuksessa oppilaat opiskelevat musiikkia monipuolisesti, mikä edesauttaa heidän ilmaisutaitojensa kehittymistä.</w:t>
      </w:r>
    </w:p>
    <w:p w:rsidR="0042347E" w:rsidRPr="00134FD2" w:rsidRDefault="0042347E" w:rsidP="0042347E">
      <w:pPr>
        <w:jc w:val="both"/>
        <w:rPr>
          <w:color w:val="000000" w:themeColor="text1"/>
        </w:rPr>
      </w:pPr>
      <w:r w:rsidRPr="00134FD2">
        <w:rPr>
          <w:b/>
          <w:color w:val="000000" w:themeColor="text1"/>
        </w:rPr>
        <w:t>Vuosiluokkien 1-2</w:t>
      </w:r>
      <w:r w:rsidRPr="00134FD2">
        <w:rPr>
          <w:color w:val="000000" w:themeColor="text1"/>
        </w:rPr>
        <w:t xml:space="preserve"> musiikin opetuksessa oppilaat voivat yhdessä havaita ja kokea, kuinka jokainen on musiikissa ainutlaatuinen ja kuinka musiikillinen toiminta luo parhaimmillaan iloa ja yhteenkuuluvuuden tunnetta. Musiikin opetus tukee kinesteettisen ja auditiivisen hahmottamiskyvyn, terveen äänenkäytön sekä myönteisen musiikkisuhteen kehittymistä. Musiikkikäsitteiden ja ilmaisukeinojen oppimisen perustana ovat laulamisen, soittamisen, säveltämisen, musiikkiliikunnan ja kuuntelun yhteydessä saadut kokemukset ja niistä keskusteleminen. Oppilaiden luovaa musiikillista ajattelua sekä esteettistä ja musiikillista ymmärrystä edistetään luomalla tilanteita, joissa oppilaat voivat suunnitella ja toteuttaa erilaisia äänikokonaisuuksia sekä käyttää mielikuvitustaan ja kekseliäisyyttään yksin tai yhdessä muiden kanssa. Musiikillinen toiminta liittyy luontevasti eheyttävään opiskeluun koulun arjessa ja juhlassa.</w:t>
      </w:r>
    </w:p>
    <w:p w:rsidR="0042347E" w:rsidRPr="00134FD2" w:rsidRDefault="0042347E" w:rsidP="0042347E">
      <w:pPr>
        <w:jc w:val="both"/>
        <w:rPr>
          <w:b/>
          <w:color w:val="000000" w:themeColor="text1"/>
        </w:rPr>
      </w:pPr>
      <w:r w:rsidRPr="00134FD2">
        <w:rPr>
          <w:b/>
          <w:color w:val="000000" w:themeColor="text1"/>
        </w:rPr>
        <w:t>Musiikin opetuksen tavoitteet vuosiluokilla 1-2</w:t>
      </w:r>
    </w:p>
    <w:tbl>
      <w:tblPr>
        <w:tblStyle w:val="TaulukkoRuudukko"/>
        <w:tblW w:w="0" w:type="auto"/>
        <w:tblLook w:val="04A0" w:firstRow="1" w:lastRow="0" w:firstColumn="1" w:lastColumn="0" w:noHBand="0" w:noVBand="1"/>
      </w:tblPr>
      <w:tblGrid>
        <w:gridCol w:w="6204"/>
        <w:gridCol w:w="1559"/>
        <w:gridCol w:w="1984"/>
      </w:tblGrid>
      <w:tr w:rsidR="0042347E" w:rsidRPr="00134FD2" w:rsidTr="000A3DB2">
        <w:tc>
          <w:tcPr>
            <w:tcW w:w="6204" w:type="dxa"/>
          </w:tcPr>
          <w:p w:rsidR="0042347E" w:rsidRPr="00134FD2" w:rsidRDefault="0042347E" w:rsidP="0042347E">
            <w:pPr>
              <w:autoSpaceDE w:val="0"/>
              <w:autoSpaceDN w:val="0"/>
              <w:adjustRightInd w:val="0"/>
              <w:jc w:val="both"/>
              <w:rPr>
                <w:rFonts w:eastAsia="Calibri" w:cs="Calibri"/>
                <w:color w:val="000000" w:themeColor="text1"/>
              </w:rPr>
            </w:pPr>
            <w:r w:rsidRPr="00134FD2">
              <w:rPr>
                <w:rFonts w:eastAsia="Calibri" w:cs="Calibri"/>
                <w:color w:val="000000" w:themeColor="text1"/>
              </w:rPr>
              <w:t>Opetuksen tavoitteet</w:t>
            </w:r>
          </w:p>
          <w:p w:rsidR="0042347E" w:rsidRPr="00134FD2" w:rsidRDefault="0042347E" w:rsidP="0042347E">
            <w:pPr>
              <w:autoSpaceDE w:val="0"/>
              <w:autoSpaceDN w:val="0"/>
              <w:adjustRightInd w:val="0"/>
              <w:jc w:val="both"/>
              <w:rPr>
                <w:rFonts w:eastAsia="Calibri" w:cs="Calibri"/>
                <w:color w:val="000000" w:themeColor="text1"/>
              </w:rPr>
            </w:pPr>
          </w:p>
          <w:p w:rsidR="0042347E" w:rsidRPr="00134FD2" w:rsidRDefault="0042347E" w:rsidP="0042347E">
            <w:pPr>
              <w:autoSpaceDE w:val="0"/>
              <w:autoSpaceDN w:val="0"/>
              <w:adjustRightInd w:val="0"/>
              <w:jc w:val="both"/>
              <w:rPr>
                <w:rFonts w:eastAsia="Calibri" w:cs="Calibri"/>
                <w:color w:val="000000" w:themeColor="text1"/>
              </w:rPr>
            </w:pPr>
          </w:p>
          <w:p w:rsidR="0042347E" w:rsidRPr="00134FD2" w:rsidRDefault="0042347E" w:rsidP="0042347E">
            <w:pPr>
              <w:autoSpaceDE w:val="0"/>
              <w:autoSpaceDN w:val="0"/>
              <w:adjustRightInd w:val="0"/>
              <w:jc w:val="both"/>
              <w:rPr>
                <w:rFonts w:eastAsia="Calibri" w:cs="Calibri"/>
                <w:color w:val="000000" w:themeColor="text1"/>
              </w:rPr>
            </w:pPr>
          </w:p>
        </w:tc>
        <w:tc>
          <w:tcPr>
            <w:tcW w:w="1559" w:type="dxa"/>
          </w:tcPr>
          <w:p w:rsidR="0042347E" w:rsidRPr="00134FD2" w:rsidRDefault="0042347E" w:rsidP="0042347E">
            <w:pPr>
              <w:autoSpaceDE w:val="0"/>
              <w:autoSpaceDN w:val="0"/>
              <w:adjustRightInd w:val="0"/>
              <w:ind w:left="54"/>
              <w:jc w:val="both"/>
              <w:rPr>
                <w:rFonts w:eastAsia="Calibri" w:cs="Calibri"/>
                <w:color w:val="000000" w:themeColor="text1"/>
              </w:rPr>
            </w:pPr>
            <w:r w:rsidRPr="00134FD2">
              <w:rPr>
                <w:rFonts w:eastAsia="Calibri" w:cs="Calibri"/>
                <w:color w:val="000000" w:themeColor="text1"/>
              </w:rPr>
              <w:t>Tavoitteisiin liittyvät sisältöalueet</w:t>
            </w:r>
          </w:p>
        </w:tc>
        <w:tc>
          <w:tcPr>
            <w:tcW w:w="1984" w:type="dxa"/>
          </w:tcPr>
          <w:p w:rsidR="0042347E" w:rsidRPr="00134FD2" w:rsidRDefault="00061548" w:rsidP="00061548">
            <w:pPr>
              <w:autoSpaceDE w:val="0"/>
              <w:autoSpaceDN w:val="0"/>
              <w:adjustRightInd w:val="0"/>
              <w:ind w:left="54"/>
              <w:jc w:val="both"/>
              <w:rPr>
                <w:rFonts w:eastAsia="Calibri" w:cs="Calibri"/>
                <w:color w:val="000000" w:themeColor="text1"/>
              </w:rPr>
            </w:pPr>
            <w:r w:rsidRPr="00134FD2">
              <w:rPr>
                <w:rFonts w:eastAsia="Calibri" w:cs="Calibri"/>
                <w:color w:val="000000" w:themeColor="text1"/>
              </w:rPr>
              <w:t>Laaja-alainen osaaminen</w:t>
            </w:r>
          </w:p>
        </w:tc>
      </w:tr>
      <w:tr w:rsidR="0042347E" w:rsidRPr="00134FD2" w:rsidTr="000A3DB2">
        <w:tc>
          <w:tcPr>
            <w:tcW w:w="6204" w:type="dxa"/>
          </w:tcPr>
          <w:p w:rsidR="0042347E" w:rsidRPr="00134FD2" w:rsidRDefault="0042347E" w:rsidP="0042347E">
            <w:pPr>
              <w:autoSpaceDE w:val="0"/>
              <w:autoSpaceDN w:val="0"/>
              <w:adjustRightInd w:val="0"/>
              <w:jc w:val="both"/>
              <w:rPr>
                <w:rFonts w:eastAsia="Calibri" w:cs="Calibri"/>
                <w:b/>
                <w:color w:val="000000" w:themeColor="text1"/>
              </w:rPr>
            </w:pPr>
            <w:r w:rsidRPr="00134FD2">
              <w:rPr>
                <w:rFonts w:eastAsia="Calibri" w:cs="Calibri"/>
                <w:b/>
                <w:color w:val="000000" w:themeColor="text1"/>
              </w:rPr>
              <w:t>Osallisuus</w:t>
            </w:r>
          </w:p>
        </w:tc>
        <w:tc>
          <w:tcPr>
            <w:tcW w:w="1559" w:type="dxa"/>
          </w:tcPr>
          <w:p w:rsidR="0042347E" w:rsidRPr="00134FD2" w:rsidRDefault="0042347E" w:rsidP="0042347E">
            <w:pPr>
              <w:autoSpaceDE w:val="0"/>
              <w:autoSpaceDN w:val="0"/>
              <w:adjustRightInd w:val="0"/>
              <w:ind w:left="54"/>
              <w:jc w:val="both"/>
              <w:rPr>
                <w:rFonts w:eastAsia="Calibri" w:cs="Calibri"/>
                <w:color w:val="000000" w:themeColor="text1"/>
              </w:rPr>
            </w:pPr>
          </w:p>
        </w:tc>
        <w:tc>
          <w:tcPr>
            <w:tcW w:w="1984" w:type="dxa"/>
          </w:tcPr>
          <w:p w:rsidR="0042347E" w:rsidRPr="00134FD2" w:rsidRDefault="0042347E" w:rsidP="0042347E">
            <w:pPr>
              <w:autoSpaceDE w:val="0"/>
              <w:autoSpaceDN w:val="0"/>
              <w:adjustRightInd w:val="0"/>
              <w:ind w:left="54"/>
              <w:jc w:val="both"/>
              <w:rPr>
                <w:rFonts w:eastAsia="Calibri" w:cs="Calibri"/>
                <w:color w:val="000000" w:themeColor="text1"/>
              </w:rPr>
            </w:pPr>
          </w:p>
        </w:tc>
      </w:tr>
      <w:tr w:rsidR="0042347E" w:rsidRPr="00134FD2" w:rsidTr="000A3DB2">
        <w:tc>
          <w:tcPr>
            <w:tcW w:w="6204" w:type="dxa"/>
          </w:tcPr>
          <w:p w:rsidR="0042347E" w:rsidRPr="00134FD2" w:rsidRDefault="0042347E" w:rsidP="0042347E">
            <w:pPr>
              <w:autoSpaceDE w:val="0"/>
              <w:autoSpaceDN w:val="0"/>
              <w:adjustRightInd w:val="0"/>
              <w:jc w:val="both"/>
              <w:rPr>
                <w:rFonts w:eastAsia="Calibri" w:cs="Calibri"/>
                <w:color w:val="000000" w:themeColor="text1"/>
              </w:rPr>
            </w:pPr>
            <w:r w:rsidRPr="00134FD2">
              <w:rPr>
                <w:rFonts w:eastAsia="Calibri"/>
                <w:color w:val="000000" w:themeColor="text1"/>
              </w:rPr>
              <w:t>T1 ohjata oppilasta toimimaan musiikillisen ryhmän jäsenenä oppilaan myönteistä minäkuvaa rakentaen</w:t>
            </w:r>
          </w:p>
        </w:tc>
        <w:tc>
          <w:tcPr>
            <w:tcW w:w="1559" w:type="dxa"/>
          </w:tcPr>
          <w:p w:rsidR="0042347E" w:rsidRPr="00134FD2" w:rsidRDefault="0042347E" w:rsidP="0042347E">
            <w:pPr>
              <w:autoSpaceDE w:val="0"/>
              <w:autoSpaceDN w:val="0"/>
              <w:adjustRightInd w:val="0"/>
              <w:jc w:val="both"/>
              <w:rPr>
                <w:rFonts w:eastAsia="Calibri" w:cs="Calibri"/>
                <w:color w:val="000000" w:themeColor="text1"/>
              </w:rPr>
            </w:pPr>
            <w:r w:rsidRPr="00134FD2">
              <w:rPr>
                <w:rFonts w:eastAsia="Calibri" w:cs="Calibri"/>
                <w:color w:val="000000" w:themeColor="text1"/>
              </w:rPr>
              <w:t>S1-S4</w:t>
            </w:r>
          </w:p>
        </w:tc>
        <w:tc>
          <w:tcPr>
            <w:tcW w:w="1984" w:type="dxa"/>
          </w:tcPr>
          <w:p w:rsidR="0042347E" w:rsidRPr="00134FD2" w:rsidRDefault="0042347E" w:rsidP="0042347E">
            <w:pPr>
              <w:autoSpaceDE w:val="0"/>
              <w:autoSpaceDN w:val="0"/>
              <w:adjustRightInd w:val="0"/>
              <w:ind w:left="54"/>
              <w:jc w:val="both"/>
              <w:rPr>
                <w:rFonts w:eastAsia="Calibri" w:cs="Calibri"/>
                <w:color w:val="000000" w:themeColor="text1"/>
              </w:rPr>
            </w:pPr>
            <w:r w:rsidRPr="00134FD2">
              <w:rPr>
                <w:rFonts w:eastAsia="Calibri" w:cs="Calibri"/>
                <w:color w:val="000000" w:themeColor="text1"/>
              </w:rPr>
              <w:t>L2, L7</w:t>
            </w:r>
          </w:p>
        </w:tc>
      </w:tr>
      <w:tr w:rsidR="0042347E" w:rsidRPr="00134FD2" w:rsidTr="000A3DB2">
        <w:tc>
          <w:tcPr>
            <w:tcW w:w="6204" w:type="dxa"/>
          </w:tcPr>
          <w:p w:rsidR="0042347E" w:rsidRPr="00134FD2" w:rsidRDefault="0042347E" w:rsidP="0042347E">
            <w:pPr>
              <w:jc w:val="both"/>
              <w:rPr>
                <w:b/>
                <w:color w:val="000000" w:themeColor="text1"/>
              </w:rPr>
            </w:pPr>
            <w:r w:rsidRPr="00134FD2">
              <w:rPr>
                <w:b/>
                <w:color w:val="000000" w:themeColor="text1"/>
              </w:rPr>
              <w:t>Musisointi ja luova tuottaminen</w:t>
            </w:r>
          </w:p>
        </w:tc>
        <w:tc>
          <w:tcPr>
            <w:tcW w:w="1559" w:type="dxa"/>
          </w:tcPr>
          <w:p w:rsidR="0042347E" w:rsidRPr="00134FD2" w:rsidRDefault="0042347E" w:rsidP="0042347E">
            <w:pPr>
              <w:autoSpaceDE w:val="0"/>
              <w:autoSpaceDN w:val="0"/>
              <w:adjustRightInd w:val="0"/>
              <w:ind w:left="54"/>
              <w:jc w:val="both"/>
              <w:rPr>
                <w:rFonts w:eastAsia="Calibri" w:cs="Calibri"/>
                <w:color w:val="000000" w:themeColor="text1"/>
              </w:rPr>
            </w:pPr>
          </w:p>
        </w:tc>
        <w:tc>
          <w:tcPr>
            <w:tcW w:w="1984" w:type="dxa"/>
          </w:tcPr>
          <w:p w:rsidR="0042347E" w:rsidRPr="00134FD2" w:rsidRDefault="0042347E" w:rsidP="0042347E">
            <w:pPr>
              <w:autoSpaceDE w:val="0"/>
              <w:autoSpaceDN w:val="0"/>
              <w:adjustRightInd w:val="0"/>
              <w:ind w:left="54"/>
              <w:jc w:val="both"/>
              <w:rPr>
                <w:rFonts w:eastAsia="Calibri" w:cs="Calibri"/>
                <w:color w:val="000000" w:themeColor="text1"/>
              </w:rPr>
            </w:pPr>
          </w:p>
        </w:tc>
      </w:tr>
      <w:tr w:rsidR="0042347E" w:rsidRPr="00134FD2" w:rsidTr="000A3DB2">
        <w:tc>
          <w:tcPr>
            <w:tcW w:w="6204" w:type="dxa"/>
          </w:tcPr>
          <w:p w:rsidR="0042347E" w:rsidRPr="00134FD2" w:rsidRDefault="0042347E" w:rsidP="0042347E">
            <w:pPr>
              <w:jc w:val="both"/>
              <w:rPr>
                <w:color w:val="000000" w:themeColor="text1"/>
              </w:rPr>
            </w:pPr>
            <w:r w:rsidRPr="00134FD2">
              <w:rPr>
                <w:color w:val="000000" w:themeColor="text1"/>
              </w:rPr>
              <w:t xml:space="preserve">T2 ohjata oppilasta luontevaan äänenkäyttöön sekä laulamaan ja soittamaan ryhmän jäsenenä </w:t>
            </w:r>
          </w:p>
        </w:tc>
        <w:tc>
          <w:tcPr>
            <w:tcW w:w="1559" w:type="dxa"/>
          </w:tcPr>
          <w:p w:rsidR="0042347E" w:rsidRPr="00134FD2" w:rsidRDefault="0042347E" w:rsidP="0042347E">
            <w:pPr>
              <w:jc w:val="both"/>
              <w:rPr>
                <w:color w:val="000000" w:themeColor="text1"/>
              </w:rPr>
            </w:pPr>
            <w:r w:rsidRPr="00134FD2">
              <w:rPr>
                <w:color w:val="000000" w:themeColor="text1"/>
              </w:rPr>
              <w:t>S1-S4</w:t>
            </w:r>
          </w:p>
        </w:tc>
        <w:tc>
          <w:tcPr>
            <w:tcW w:w="1984" w:type="dxa"/>
          </w:tcPr>
          <w:p w:rsidR="0042347E" w:rsidRPr="00134FD2" w:rsidRDefault="0042347E" w:rsidP="0042347E">
            <w:pPr>
              <w:autoSpaceDE w:val="0"/>
              <w:autoSpaceDN w:val="0"/>
              <w:adjustRightInd w:val="0"/>
              <w:ind w:left="54"/>
              <w:jc w:val="both"/>
              <w:rPr>
                <w:rFonts w:eastAsia="Calibri" w:cs="Calibri"/>
                <w:color w:val="000000" w:themeColor="text1"/>
              </w:rPr>
            </w:pPr>
            <w:r w:rsidRPr="00134FD2">
              <w:rPr>
                <w:rFonts w:eastAsia="Calibri" w:cs="Calibri"/>
                <w:color w:val="000000" w:themeColor="text1"/>
              </w:rPr>
              <w:t>L1, L2, L4</w:t>
            </w:r>
          </w:p>
        </w:tc>
      </w:tr>
      <w:tr w:rsidR="0042347E" w:rsidRPr="00134FD2" w:rsidTr="000A3DB2">
        <w:tc>
          <w:tcPr>
            <w:tcW w:w="6204" w:type="dxa"/>
          </w:tcPr>
          <w:p w:rsidR="0042347E" w:rsidRPr="00134FD2" w:rsidRDefault="0042347E" w:rsidP="0042347E">
            <w:pPr>
              <w:rPr>
                <w:color w:val="000000" w:themeColor="text1"/>
              </w:rPr>
            </w:pPr>
            <w:r w:rsidRPr="00134FD2">
              <w:rPr>
                <w:color w:val="000000" w:themeColor="text1"/>
              </w:rPr>
              <w:t>T3 kannustaa oppilasta kokemaan ja hahmottamaan ääniympäristöä, ääntä, musiikkia ja musiikkikäsitteitä liikkuen ja kuunnellen</w:t>
            </w:r>
          </w:p>
        </w:tc>
        <w:tc>
          <w:tcPr>
            <w:tcW w:w="1559" w:type="dxa"/>
          </w:tcPr>
          <w:p w:rsidR="0042347E" w:rsidRPr="00134FD2" w:rsidRDefault="0042347E" w:rsidP="0042347E">
            <w:pPr>
              <w:jc w:val="both"/>
              <w:rPr>
                <w:color w:val="000000" w:themeColor="text1"/>
              </w:rPr>
            </w:pPr>
            <w:r w:rsidRPr="00134FD2">
              <w:rPr>
                <w:color w:val="000000" w:themeColor="text1"/>
              </w:rPr>
              <w:t>S1-S4</w:t>
            </w:r>
          </w:p>
        </w:tc>
        <w:tc>
          <w:tcPr>
            <w:tcW w:w="1984" w:type="dxa"/>
          </w:tcPr>
          <w:p w:rsidR="0042347E" w:rsidRPr="00134FD2" w:rsidRDefault="0042347E" w:rsidP="0042347E">
            <w:pPr>
              <w:autoSpaceDE w:val="0"/>
              <w:autoSpaceDN w:val="0"/>
              <w:adjustRightInd w:val="0"/>
              <w:ind w:left="54"/>
              <w:jc w:val="both"/>
              <w:rPr>
                <w:rFonts w:eastAsia="Calibri" w:cs="Calibri"/>
                <w:color w:val="000000" w:themeColor="text1"/>
              </w:rPr>
            </w:pPr>
            <w:r w:rsidRPr="00134FD2">
              <w:rPr>
                <w:rFonts w:eastAsia="Calibri" w:cs="Calibri"/>
                <w:color w:val="000000" w:themeColor="text1"/>
              </w:rPr>
              <w:t>L1, L4</w:t>
            </w:r>
          </w:p>
        </w:tc>
      </w:tr>
      <w:tr w:rsidR="0042347E" w:rsidRPr="00134FD2" w:rsidTr="000A3DB2">
        <w:tc>
          <w:tcPr>
            <w:tcW w:w="6204" w:type="dxa"/>
          </w:tcPr>
          <w:p w:rsidR="0042347E" w:rsidRPr="00134FD2" w:rsidRDefault="0042347E" w:rsidP="0042347E">
            <w:pPr>
              <w:autoSpaceDE w:val="0"/>
              <w:autoSpaceDN w:val="0"/>
              <w:adjustRightInd w:val="0"/>
              <w:jc w:val="both"/>
              <w:rPr>
                <w:rFonts w:eastAsia="Calibri" w:cs="Calibri"/>
                <w:color w:val="000000" w:themeColor="text1"/>
              </w:rPr>
            </w:pPr>
            <w:r w:rsidRPr="00134FD2">
              <w:rPr>
                <w:rFonts w:eastAsia="Calibri" w:cs="Calibri"/>
                <w:color w:val="000000" w:themeColor="text1"/>
              </w:rPr>
              <w:t>T4 antaa tilaa oppilaiden omille musiikillisille ideoille ja improvisoinnille sekä ohjaa heitä suunnittelemaan ja toteuttamaan pienimuotoisia sävellyksiä tai muita kokonaisuuksia käyttäen äänellisiä, liikunnallisia, kuvallisia, teknologisia tai muita ilmaisukeinoja</w:t>
            </w:r>
          </w:p>
        </w:tc>
        <w:tc>
          <w:tcPr>
            <w:tcW w:w="1559" w:type="dxa"/>
          </w:tcPr>
          <w:p w:rsidR="0042347E" w:rsidRPr="00134FD2" w:rsidRDefault="0042347E" w:rsidP="0042347E">
            <w:pPr>
              <w:jc w:val="both"/>
              <w:rPr>
                <w:color w:val="000000" w:themeColor="text1"/>
              </w:rPr>
            </w:pPr>
            <w:r w:rsidRPr="00134FD2">
              <w:rPr>
                <w:color w:val="000000" w:themeColor="text1"/>
              </w:rPr>
              <w:t>S1-S4</w:t>
            </w:r>
          </w:p>
        </w:tc>
        <w:tc>
          <w:tcPr>
            <w:tcW w:w="1984" w:type="dxa"/>
          </w:tcPr>
          <w:p w:rsidR="0042347E" w:rsidRPr="00134FD2" w:rsidRDefault="0042347E" w:rsidP="0042347E">
            <w:pPr>
              <w:autoSpaceDE w:val="0"/>
              <w:autoSpaceDN w:val="0"/>
              <w:adjustRightInd w:val="0"/>
              <w:ind w:left="54"/>
              <w:jc w:val="both"/>
              <w:rPr>
                <w:rFonts w:eastAsia="Calibri" w:cs="Calibri"/>
                <w:color w:val="000000" w:themeColor="text1"/>
              </w:rPr>
            </w:pPr>
            <w:r w:rsidRPr="00134FD2">
              <w:rPr>
                <w:rFonts w:eastAsia="Calibri" w:cs="Calibri"/>
                <w:color w:val="000000" w:themeColor="text1"/>
              </w:rPr>
              <w:t>L5, L6</w:t>
            </w:r>
          </w:p>
        </w:tc>
      </w:tr>
      <w:tr w:rsidR="0042347E" w:rsidRPr="00134FD2" w:rsidTr="000A3DB2">
        <w:tc>
          <w:tcPr>
            <w:tcW w:w="6204" w:type="dxa"/>
          </w:tcPr>
          <w:p w:rsidR="0042347E" w:rsidRPr="00134FD2" w:rsidRDefault="0042347E" w:rsidP="0042347E">
            <w:pPr>
              <w:autoSpaceDE w:val="0"/>
              <w:autoSpaceDN w:val="0"/>
              <w:adjustRightInd w:val="0"/>
              <w:jc w:val="both"/>
              <w:rPr>
                <w:rFonts w:eastAsia="Calibri" w:cs="Calibri"/>
                <w:b/>
                <w:color w:val="000000" w:themeColor="text1"/>
              </w:rPr>
            </w:pPr>
            <w:r w:rsidRPr="00134FD2">
              <w:rPr>
                <w:rFonts w:eastAsia="Calibri" w:cs="Calibri"/>
                <w:b/>
                <w:color w:val="000000" w:themeColor="text1"/>
              </w:rPr>
              <w:t>Kulttuurinen ymmärrys ja monilukutaito</w:t>
            </w:r>
          </w:p>
        </w:tc>
        <w:tc>
          <w:tcPr>
            <w:tcW w:w="1559" w:type="dxa"/>
          </w:tcPr>
          <w:p w:rsidR="0042347E" w:rsidRPr="00134FD2" w:rsidRDefault="0042347E" w:rsidP="0042347E">
            <w:pPr>
              <w:jc w:val="both"/>
              <w:rPr>
                <w:color w:val="000000" w:themeColor="text1"/>
              </w:rPr>
            </w:pPr>
          </w:p>
        </w:tc>
        <w:tc>
          <w:tcPr>
            <w:tcW w:w="1984" w:type="dxa"/>
          </w:tcPr>
          <w:p w:rsidR="0042347E" w:rsidRPr="00134FD2" w:rsidRDefault="0042347E" w:rsidP="0042347E">
            <w:pPr>
              <w:autoSpaceDE w:val="0"/>
              <w:autoSpaceDN w:val="0"/>
              <w:adjustRightInd w:val="0"/>
              <w:ind w:left="54"/>
              <w:jc w:val="both"/>
              <w:rPr>
                <w:rFonts w:eastAsia="Calibri" w:cs="Calibri"/>
                <w:color w:val="000000" w:themeColor="text1"/>
              </w:rPr>
            </w:pPr>
          </w:p>
        </w:tc>
      </w:tr>
      <w:tr w:rsidR="0042347E" w:rsidRPr="00134FD2" w:rsidTr="000A3DB2">
        <w:tc>
          <w:tcPr>
            <w:tcW w:w="6204" w:type="dxa"/>
          </w:tcPr>
          <w:p w:rsidR="0042347E" w:rsidRPr="00134FD2" w:rsidRDefault="0042347E" w:rsidP="0042347E">
            <w:pPr>
              <w:rPr>
                <w:color w:val="000000" w:themeColor="text1"/>
              </w:rPr>
            </w:pPr>
            <w:r w:rsidRPr="00134FD2">
              <w:rPr>
                <w:color w:val="000000" w:themeColor="text1"/>
              </w:rPr>
              <w:t xml:space="preserve">T5 innostaa oppilasta tutustumaan musiikilliseen kulttuuriperintöönsä leikkien, laulaen ja liikkuen sekä nauttimaan musiikin esteettisestä, kulttuurisesta ja historiallisesta monimuotoisuudesta </w:t>
            </w:r>
          </w:p>
        </w:tc>
        <w:tc>
          <w:tcPr>
            <w:tcW w:w="1559" w:type="dxa"/>
          </w:tcPr>
          <w:p w:rsidR="0042347E" w:rsidRPr="00134FD2" w:rsidRDefault="0042347E" w:rsidP="0042347E">
            <w:pPr>
              <w:jc w:val="both"/>
              <w:rPr>
                <w:color w:val="000000" w:themeColor="text1"/>
              </w:rPr>
            </w:pPr>
            <w:r w:rsidRPr="00134FD2">
              <w:rPr>
                <w:color w:val="000000" w:themeColor="text1"/>
              </w:rPr>
              <w:t>S1-S4</w:t>
            </w:r>
          </w:p>
        </w:tc>
        <w:tc>
          <w:tcPr>
            <w:tcW w:w="1984" w:type="dxa"/>
          </w:tcPr>
          <w:p w:rsidR="0042347E" w:rsidRPr="00134FD2" w:rsidRDefault="0042347E" w:rsidP="0042347E">
            <w:pPr>
              <w:autoSpaceDE w:val="0"/>
              <w:autoSpaceDN w:val="0"/>
              <w:adjustRightInd w:val="0"/>
              <w:ind w:left="54"/>
              <w:jc w:val="both"/>
              <w:rPr>
                <w:rFonts w:eastAsia="Calibri" w:cs="Calibri"/>
                <w:color w:val="000000" w:themeColor="text1"/>
              </w:rPr>
            </w:pPr>
            <w:r w:rsidRPr="00134FD2">
              <w:rPr>
                <w:rFonts w:eastAsia="Calibri" w:cs="Calibri"/>
                <w:color w:val="000000" w:themeColor="text1"/>
              </w:rPr>
              <w:t>L2, L4</w:t>
            </w:r>
          </w:p>
        </w:tc>
      </w:tr>
      <w:tr w:rsidR="0042347E" w:rsidRPr="00134FD2" w:rsidTr="000A3DB2">
        <w:tc>
          <w:tcPr>
            <w:tcW w:w="6204"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T6 auttaa oppilasta ymmärtämään musiikin merkintätapojen perusperiaatteita musisoinnin yhteydessä</w:t>
            </w:r>
          </w:p>
        </w:tc>
        <w:tc>
          <w:tcPr>
            <w:tcW w:w="1559" w:type="dxa"/>
          </w:tcPr>
          <w:p w:rsidR="0042347E" w:rsidRPr="00134FD2" w:rsidRDefault="0042347E" w:rsidP="0042347E">
            <w:pPr>
              <w:jc w:val="both"/>
              <w:rPr>
                <w:color w:val="000000" w:themeColor="text1"/>
              </w:rPr>
            </w:pPr>
            <w:r w:rsidRPr="00134FD2">
              <w:rPr>
                <w:color w:val="000000" w:themeColor="text1"/>
              </w:rPr>
              <w:t>S1-S4</w:t>
            </w:r>
          </w:p>
        </w:tc>
        <w:tc>
          <w:tcPr>
            <w:tcW w:w="1984" w:type="dxa"/>
          </w:tcPr>
          <w:p w:rsidR="0042347E" w:rsidRPr="00134FD2" w:rsidRDefault="0042347E" w:rsidP="0042347E">
            <w:pPr>
              <w:autoSpaceDE w:val="0"/>
              <w:autoSpaceDN w:val="0"/>
              <w:adjustRightInd w:val="0"/>
              <w:ind w:left="54"/>
              <w:jc w:val="both"/>
              <w:rPr>
                <w:rFonts w:eastAsia="Calibri" w:cs="Calibri"/>
                <w:color w:val="000000" w:themeColor="text1"/>
              </w:rPr>
            </w:pPr>
            <w:r w:rsidRPr="00134FD2">
              <w:rPr>
                <w:rFonts w:eastAsia="Calibri" w:cs="Calibri"/>
                <w:color w:val="000000" w:themeColor="text1"/>
              </w:rPr>
              <w:t>L4</w:t>
            </w:r>
          </w:p>
        </w:tc>
      </w:tr>
      <w:tr w:rsidR="0042347E" w:rsidRPr="00134FD2" w:rsidTr="000A3DB2">
        <w:tc>
          <w:tcPr>
            <w:tcW w:w="6204" w:type="dxa"/>
          </w:tcPr>
          <w:p w:rsidR="0042347E" w:rsidRPr="00134FD2" w:rsidRDefault="0042347E" w:rsidP="0042347E">
            <w:pPr>
              <w:autoSpaceDE w:val="0"/>
              <w:autoSpaceDN w:val="0"/>
              <w:adjustRightInd w:val="0"/>
              <w:rPr>
                <w:rFonts w:eastAsia="Calibri" w:cs="Calibri"/>
                <w:b/>
                <w:color w:val="000000" w:themeColor="text1"/>
              </w:rPr>
            </w:pPr>
            <w:r w:rsidRPr="00134FD2">
              <w:rPr>
                <w:rFonts w:eastAsia="Calibri" w:cs="Calibri"/>
                <w:b/>
                <w:color w:val="000000" w:themeColor="text1"/>
              </w:rPr>
              <w:t>Hyvinvointi ja turvallisuus musiikissa</w:t>
            </w:r>
          </w:p>
        </w:tc>
        <w:tc>
          <w:tcPr>
            <w:tcW w:w="1559" w:type="dxa"/>
          </w:tcPr>
          <w:p w:rsidR="0042347E" w:rsidRPr="00134FD2" w:rsidRDefault="0042347E" w:rsidP="0042347E">
            <w:pPr>
              <w:jc w:val="both"/>
              <w:rPr>
                <w:color w:val="000000" w:themeColor="text1"/>
              </w:rPr>
            </w:pPr>
          </w:p>
        </w:tc>
        <w:tc>
          <w:tcPr>
            <w:tcW w:w="1984" w:type="dxa"/>
          </w:tcPr>
          <w:p w:rsidR="0042347E" w:rsidRPr="00134FD2" w:rsidRDefault="0042347E" w:rsidP="0042347E">
            <w:pPr>
              <w:autoSpaceDE w:val="0"/>
              <w:autoSpaceDN w:val="0"/>
              <w:adjustRightInd w:val="0"/>
              <w:ind w:left="54"/>
              <w:jc w:val="both"/>
              <w:rPr>
                <w:rFonts w:eastAsia="Calibri" w:cs="Calibri"/>
                <w:color w:val="000000" w:themeColor="text1"/>
              </w:rPr>
            </w:pPr>
          </w:p>
        </w:tc>
      </w:tr>
      <w:tr w:rsidR="0042347E" w:rsidRPr="00134FD2" w:rsidTr="000A3DB2">
        <w:tc>
          <w:tcPr>
            <w:tcW w:w="6204" w:type="dxa"/>
          </w:tcPr>
          <w:p w:rsidR="0042347E" w:rsidRPr="00134FD2" w:rsidRDefault="0042347E" w:rsidP="0042347E">
            <w:pPr>
              <w:rPr>
                <w:color w:val="000000" w:themeColor="text1"/>
              </w:rPr>
            </w:pPr>
            <w:r w:rsidRPr="00134FD2">
              <w:rPr>
                <w:color w:val="000000" w:themeColor="text1"/>
              </w:rPr>
              <w:t xml:space="preserve">T7 ohjata oppilasta toimimaan vastuullisesti musisoinnissa </w:t>
            </w:r>
          </w:p>
        </w:tc>
        <w:tc>
          <w:tcPr>
            <w:tcW w:w="1559" w:type="dxa"/>
          </w:tcPr>
          <w:p w:rsidR="0042347E" w:rsidRPr="00134FD2" w:rsidRDefault="0042347E" w:rsidP="0042347E">
            <w:pPr>
              <w:jc w:val="both"/>
              <w:rPr>
                <w:color w:val="000000" w:themeColor="text1"/>
              </w:rPr>
            </w:pPr>
            <w:r w:rsidRPr="00134FD2">
              <w:rPr>
                <w:color w:val="000000" w:themeColor="text1"/>
              </w:rPr>
              <w:t>S1-S4</w:t>
            </w:r>
          </w:p>
        </w:tc>
        <w:tc>
          <w:tcPr>
            <w:tcW w:w="1984" w:type="dxa"/>
          </w:tcPr>
          <w:p w:rsidR="0042347E" w:rsidRPr="00134FD2" w:rsidRDefault="0042347E" w:rsidP="0042347E">
            <w:pPr>
              <w:autoSpaceDE w:val="0"/>
              <w:autoSpaceDN w:val="0"/>
              <w:adjustRightInd w:val="0"/>
              <w:ind w:left="54"/>
              <w:jc w:val="both"/>
              <w:rPr>
                <w:rFonts w:eastAsia="Calibri" w:cs="Calibri"/>
                <w:color w:val="000000" w:themeColor="text1"/>
              </w:rPr>
            </w:pPr>
            <w:r w:rsidRPr="00134FD2">
              <w:rPr>
                <w:rFonts w:eastAsia="Calibri" w:cs="Calibri"/>
                <w:color w:val="000000" w:themeColor="text1"/>
              </w:rPr>
              <w:t>L7</w:t>
            </w:r>
          </w:p>
        </w:tc>
      </w:tr>
      <w:tr w:rsidR="0042347E" w:rsidRPr="00134FD2" w:rsidTr="000A3DB2">
        <w:tc>
          <w:tcPr>
            <w:tcW w:w="6204" w:type="dxa"/>
          </w:tcPr>
          <w:p w:rsidR="0042347E" w:rsidRPr="00134FD2" w:rsidRDefault="0042347E" w:rsidP="0042347E">
            <w:pPr>
              <w:autoSpaceDE w:val="0"/>
              <w:autoSpaceDN w:val="0"/>
              <w:adjustRightInd w:val="0"/>
              <w:rPr>
                <w:rFonts w:eastAsia="Calibri" w:cs="Calibri"/>
                <w:b/>
                <w:color w:val="000000" w:themeColor="text1"/>
              </w:rPr>
            </w:pPr>
            <w:r w:rsidRPr="00134FD2">
              <w:rPr>
                <w:rFonts w:eastAsia="Calibri" w:cs="Calibri"/>
                <w:b/>
                <w:color w:val="000000" w:themeColor="text1"/>
              </w:rPr>
              <w:t>Oppimaan oppiminen musiikissa</w:t>
            </w:r>
          </w:p>
        </w:tc>
        <w:tc>
          <w:tcPr>
            <w:tcW w:w="1559" w:type="dxa"/>
          </w:tcPr>
          <w:p w:rsidR="0042347E" w:rsidRPr="00134FD2" w:rsidRDefault="0042347E" w:rsidP="0042347E">
            <w:pPr>
              <w:autoSpaceDE w:val="0"/>
              <w:autoSpaceDN w:val="0"/>
              <w:adjustRightInd w:val="0"/>
              <w:jc w:val="both"/>
              <w:rPr>
                <w:rFonts w:eastAsia="Calibri" w:cs="Calibri"/>
                <w:color w:val="000000" w:themeColor="text1"/>
              </w:rPr>
            </w:pPr>
          </w:p>
        </w:tc>
        <w:tc>
          <w:tcPr>
            <w:tcW w:w="1984" w:type="dxa"/>
          </w:tcPr>
          <w:p w:rsidR="0042347E" w:rsidRPr="00134FD2" w:rsidRDefault="0042347E" w:rsidP="0042347E">
            <w:pPr>
              <w:autoSpaceDE w:val="0"/>
              <w:autoSpaceDN w:val="0"/>
              <w:adjustRightInd w:val="0"/>
              <w:jc w:val="both"/>
              <w:rPr>
                <w:rFonts w:eastAsia="Calibri" w:cs="Calibri"/>
                <w:color w:val="000000" w:themeColor="text1"/>
              </w:rPr>
            </w:pPr>
          </w:p>
        </w:tc>
      </w:tr>
      <w:tr w:rsidR="0042347E" w:rsidRPr="00134FD2" w:rsidTr="000A3DB2">
        <w:tc>
          <w:tcPr>
            <w:tcW w:w="6204"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T8 tarjota oppilaille kokemuksia tavoitteiden asettamisen ja yhteisen harjoittelun merkityksestä musiikin oppimisessa</w:t>
            </w:r>
          </w:p>
        </w:tc>
        <w:tc>
          <w:tcPr>
            <w:tcW w:w="1559" w:type="dxa"/>
          </w:tcPr>
          <w:p w:rsidR="0042347E" w:rsidRPr="00134FD2" w:rsidRDefault="0042347E" w:rsidP="0042347E">
            <w:pPr>
              <w:autoSpaceDE w:val="0"/>
              <w:autoSpaceDN w:val="0"/>
              <w:adjustRightInd w:val="0"/>
              <w:jc w:val="both"/>
              <w:rPr>
                <w:rFonts w:eastAsia="Calibri" w:cs="Calibri"/>
                <w:color w:val="000000" w:themeColor="text1"/>
              </w:rPr>
            </w:pPr>
            <w:r w:rsidRPr="00134FD2">
              <w:rPr>
                <w:rFonts w:eastAsia="Calibri" w:cs="Calibri"/>
                <w:color w:val="000000" w:themeColor="text1"/>
              </w:rPr>
              <w:t>S1-S4</w:t>
            </w:r>
          </w:p>
        </w:tc>
        <w:tc>
          <w:tcPr>
            <w:tcW w:w="1984" w:type="dxa"/>
          </w:tcPr>
          <w:p w:rsidR="0042347E" w:rsidRPr="00134FD2" w:rsidRDefault="0042347E" w:rsidP="0042347E">
            <w:pPr>
              <w:autoSpaceDE w:val="0"/>
              <w:autoSpaceDN w:val="0"/>
              <w:adjustRightInd w:val="0"/>
              <w:jc w:val="both"/>
              <w:rPr>
                <w:rFonts w:eastAsia="Calibri" w:cs="Calibri"/>
                <w:color w:val="000000" w:themeColor="text1"/>
              </w:rPr>
            </w:pPr>
            <w:r w:rsidRPr="00134FD2">
              <w:rPr>
                <w:rFonts w:eastAsia="Calibri" w:cs="Calibri"/>
                <w:color w:val="000000" w:themeColor="text1"/>
              </w:rPr>
              <w:t>L1</w:t>
            </w:r>
          </w:p>
        </w:tc>
      </w:tr>
    </w:tbl>
    <w:p w:rsidR="0042347E" w:rsidRPr="00134FD2" w:rsidRDefault="0042347E" w:rsidP="0042347E">
      <w:pPr>
        <w:jc w:val="both"/>
        <w:rPr>
          <w:b/>
        </w:rPr>
      </w:pPr>
    </w:p>
    <w:p w:rsidR="0042347E" w:rsidRPr="00134FD2" w:rsidRDefault="0042347E" w:rsidP="0042347E">
      <w:pPr>
        <w:jc w:val="both"/>
        <w:rPr>
          <w:b/>
        </w:rPr>
      </w:pPr>
      <w:r w:rsidRPr="00134FD2">
        <w:rPr>
          <w:b/>
        </w:rPr>
        <w:t xml:space="preserve">Musiikin tavoitteisiin liittyvät keskeiset sisältöalueet vuosiluokilla 1-2 </w:t>
      </w:r>
    </w:p>
    <w:p w:rsidR="0042347E" w:rsidRPr="00134FD2" w:rsidRDefault="0042347E" w:rsidP="0042347E">
      <w:pPr>
        <w:jc w:val="both"/>
      </w:pPr>
      <w:r w:rsidRPr="00134FD2">
        <w:t>Musiikillisten tietojen ja taitojen oppiminen tapahtuu musisoiden eli laulaen, soittaen, kuunnellen, liikkuen, improvisoiden ja säveltäen sekä taiteidenvälisessä työskentelyssä. Sisäl</w:t>
      </w:r>
      <w:r w:rsidR="002C3236" w:rsidRPr="00134FD2">
        <w:t>löt valitaan siten, että oppilaat tutustuvat</w:t>
      </w:r>
      <w:r w:rsidRPr="00134FD2">
        <w:t xml:space="preserve"> musiikkikulttuureihin ja -tyyleihin monipuolisesti. Sisällöt tukevat tavoitteiden saavuttamista ja hyödyntävät sekä oppilaiden kokemuksia että paikallisia mahdollisuuksia. </w:t>
      </w:r>
    </w:p>
    <w:p w:rsidR="0042347E" w:rsidRPr="00134FD2" w:rsidRDefault="0042347E" w:rsidP="0042347E">
      <w:pPr>
        <w:jc w:val="both"/>
        <w:rPr>
          <w:b/>
        </w:rPr>
      </w:pPr>
      <w:r w:rsidRPr="00134FD2">
        <w:rPr>
          <w:b/>
        </w:rPr>
        <w:t>S1 Miten musiikissa toimitaan</w:t>
      </w:r>
      <w:r w:rsidR="00AF57BF" w:rsidRPr="00134FD2">
        <w:rPr>
          <w:b/>
        </w:rPr>
        <w:t xml:space="preserve">: </w:t>
      </w:r>
      <w:r w:rsidRPr="00134FD2">
        <w:t>Musisoinnissa kiinnitetään huomiota ryhmän jäsenenä toimimiseen ja myönteisen yhteishengen luomiseen. Keskeisenä sisältönä ovat ilmaisuun ja keksimiseen rohkaiseminen, luontevan hengityksen, äänenkäytön ja laulamisen harjoittaminen sekä käytössä olevien soittimien ja laitteiden tarkoituksenmukainen käsittely.</w:t>
      </w:r>
    </w:p>
    <w:p w:rsidR="0042347E" w:rsidRPr="00134FD2" w:rsidRDefault="0042347E" w:rsidP="0042347E">
      <w:pPr>
        <w:jc w:val="both"/>
      </w:pPr>
      <w:r w:rsidRPr="00134FD2">
        <w:rPr>
          <w:b/>
        </w:rPr>
        <w:t>S2 Mistä musiikki muodostuu</w:t>
      </w:r>
      <w:r w:rsidR="00AF57BF" w:rsidRPr="00134FD2">
        <w:t xml:space="preserve">: </w:t>
      </w:r>
      <w:r w:rsidRPr="00134FD2">
        <w:t xml:space="preserve">Opetuksessa keskitytään peruskäsitteiden taso, kesto, voima ja väri hahmottamiseen.  Osaamisen kehittyessä käsitteistöä laajennetaan musiikkikäsitteisiin rytmi, melodia, dynamiikka, sointiväri, harmonia ja muoto.  </w:t>
      </w:r>
    </w:p>
    <w:p w:rsidR="0042347E" w:rsidRPr="00134FD2" w:rsidRDefault="0042347E" w:rsidP="0042347E">
      <w:pPr>
        <w:jc w:val="both"/>
        <w:rPr>
          <w:b/>
        </w:rPr>
      </w:pPr>
      <w:r w:rsidRPr="00134FD2">
        <w:rPr>
          <w:b/>
        </w:rPr>
        <w:t>S3 Musiikki omassa elämäss</w:t>
      </w:r>
      <w:r w:rsidR="00AF57BF" w:rsidRPr="00134FD2">
        <w:rPr>
          <w:b/>
        </w:rPr>
        <w:t xml:space="preserve">ä, yhteisössä ja yhteiskunnassa: </w:t>
      </w:r>
      <w:r w:rsidRPr="00134FD2">
        <w:t>Musiikillisten tietojen ja taitojen lisäksi opetuksessa käsitellään oppilaiden kokemuksia ja havaintoja niin musiikista kuin arjen eri ääniympäristöistä. Pohditaan myös musiikin merkitystä omissa yhteisöissä.</w:t>
      </w:r>
    </w:p>
    <w:p w:rsidR="00DB671E" w:rsidRPr="00134FD2" w:rsidRDefault="0042347E" w:rsidP="0042347E">
      <w:pPr>
        <w:jc w:val="both"/>
        <w:rPr>
          <w:b/>
        </w:rPr>
      </w:pPr>
      <w:r w:rsidRPr="00134FD2">
        <w:rPr>
          <w:b/>
        </w:rPr>
        <w:t>S4 Musiikin opetuksen ohjelmisto</w:t>
      </w:r>
      <w:r w:rsidR="00AF57BF" w:rsidRPr="00134FD2">
        <w:rPr>
          <w:b/>
        </w:rPr>
        <w:t xml:space="preserve">: </w:t>
      </w:r>
      <w:r w:rsidRPr="00134FD2">
        <w:t>Musiikin opetuksessa käytetään lauluja, leikkejä, loruja, liikuntaa, soitto- ja kuuntelutehtäviä sekä luodaan tilaisuuksia luovaan toimintaan, jotka aihepiireiltään ja musiikillisilta ominaisuuksiltaan soveltuvat ikäkauteen ja koulun toimintakulttuuriin. Ohjelmiston suunnittelussa kiinnitetään huomiota myös oppilaiden omiin kulttuureihin ja kulttuuriperinnön vaalimiseen. Ohjelmistoon sisällytetään monipuolisesti erilaista musiikkia mukaan lukien lastenmusiikki sekä mahdolliset oppilaiden omat sävellykset ja musiikkikappaleet.</w:t>
      </w:r>
    </w:p>
    <w:p w:rsidR="0042347E" w:rsidRPr="00134FD2" w:rsidRDefault="0042347E" w:rsidP="0042347E">
      <w:pPr>
        <w:jc w:val="both"/>
        <w:rPr>
          <w:b/>
        </w:rPr>
      </w:pPr>
      <w:r w:rsidRPr="00134FD2">
        <w:rPr>
          <w:b/>
        </w:rPr>
        <w:t>Musiikin oppimisympäristöihin ja työtapoihin</w:t>
      </w:r>
      <w:r w:rsidR="00061548" w:rsidRPr="00134FD2">
        <w:rPr>
          <w:b/>
        </w:rPr>
        <w:t xml:space="preserve"> liittyvät tavoitteet vuosiluoki</w:t>
      </w:r>
      <w:r w:rsidRPr="00134FD2">
        <w:rPr>
          <w:b/>
        </w:rPr>
        <w:t xml:space="preserve">lla 1-2 </w:t>
      </w:r>
    </w:p>
    <w:p w:rsidR="0042347E" w:rsidRPr="00134FD2" w:rsidRDefault="0042347E" w:rsidP="0042347E">
      <w:pPr>
        <w:jc w:val="both"/>
      </w:pPr>
      <w:r w:rsidRPr="00134FD2">
        <w:t xml:space="preserve">Tavoitteena on luoda pedagogisesti monipuolisia ja joustavia musiikin opiskelukokonaisuuksia, joissa musiikin opetuksen erilaiset työtavat ja vuorovaikutustilanteet sekä yhteismusisointi ja muu musiikillinen yhteistoiminta on mahdollista. Oppimisen ilo, luovaan ajatteluun rohkaiseva ilmapiiri sekä myönteiset musiikkikokemukset ja -elämykset innostavat oppilaita kehittämään musiikillisia taitojaan. Opetustilanteissa luodaan mahdollisuuksia tieto- ja viestintäteknologian käyttöön musiikillisessa toiminnassa. </w:t>
      </w:r>
      <w:r w:rsidRPr="00134FD2">
        <w:rPr>
          <w:color w:val="000000" w:themeColor="text1"/>
        </w:rPr>
        <w:t xml:space="preserve">Opetuksessa hyödynnetään taide- ja kulttuurilaitosten </w:t>
      </w:r>
      <w:r w:rsidR="00810043" w:rsidRPr="00134FD2">
        <w:rPr>
          <w:color w:val="000000" w:themeColor="text1"/>
        </w:rPr>
        <w:t xml:space="preserve">sekä muiden yhteistyötahojen </w:t>
      </w:r>
      <w:r w:rsidRPr="00134FD2">
        <w:rPr>
          <w:color w:val="000000" w:themeColor="text1"/>
        </w:rPr>
        <w:t xml:space="preserve">tarjoamia mahdollisuuksia. </w:t>
      </w:r>
    </w:p>
    <w:p w:rsidR="0042347E" w:rsidRPr="00134FD2" w:rsidRDefault="0042347E" w:rsidP="0042347E">
      <w:pPr>
        <w:jc w:val="both"/>
        <w:rPr>
          <w:b/>
        </w:rPr>
      </w:pPr>
      <w:r w:rsidRPr="00134FD2">
        <w:rPr>
          <w:b/>
        </w:rPr>
        <w:t xml:space="preserve">Ohjaus, eriyttäminen ja tuki musiikissa vuosiluokilla 1-2 </w:t>
      </w:r>
    </w:p>
    <w:p w:rsidR="0042347E" w:rsidRPr="00134FD2" w:rsidRDefault="0042347E" w:rsidP="0042347E">
      <w:pPr>
        <w:jc w:val="both"/>
      </w:pPr>
      <w:r w:rsidRPr="00134FD2">
        <w:t xml:space="preserve">Musiikin opetuksessa ja työskentelyn suunnittelussa otetaan huomioon oppilaiden erilaiset tarpeet, edellytykset ja kiinnostuksen kohteet. Niiden pohjalta tehdään muun muassa työtapoja, erilaisten välineiden käyttöä ja oppilaiden ryhmittelyä koskevat ratkaisut niin, että myös oppilaita kuullaan. Musiikin opetuksessa luodaan oppimista ja osallisuutta edistäviä yhteismusisoinnin tilanteita ja vahvistetaan näin oppilaan yhteistyötaitoja, itsetuntoa ja oma-aloitteisuutta. </w:t>
      </w:r>
    </w:p>
    <w:p w:rsidR="0042347E" w:rsidRPr="00134FD2" w:rsidRDefault="0042347E" w:rsidP="0042347E">
      <w:pPr>
        <w:jc w:val="both"/>
        <w:rPr>
          <w:b/>
        </w:rPr>
      </w:pPr>
      <w:r w:rsidRPr="00134FD2">
        <w:rPr>
          <w:b/>
        </w:rPr>
        <w:t xml:space="preserve">Oppilaan oppimisen arviointi musiikissa vuosiluokilla 1-2 </w:t>
      </w:r>
    </w:p>
    <w:p w:rsidR="0042347E" w:rsidRPr="00134FD2" w:rsidRDefault="0042347E" w:rsidP="0042347E">
      <w:pPr>
        <w:jc w:val="both"/>
      </w:pPr>
      <w:r w:rsidRPr="00134FD2">
        <w:t>Oppimisen arviointi musiikissa on oppilaita ohjaavaa ja rohkaisevaa. Oppilaalle annetaan palautetta ja mahdollisuuksia oman ja ryhmän toiminnan arviointiin siten, että se kannustaa yrittämiseen ja opittavien taitojen harjoittamiseen. Erityistä huomiota arvioinnissa kiinnitetään musiikillisten yhteistyötaitojen ja musisointitaitojen edistymiseen. Oppilaan oppimisen arviointi perustuu monipuoliseen näyttöön.</w:t>
      </w:r>
    </w:p>
    <w:p w:rsidR="0042347E" w:rsidRPr="00134FD2" w:rsidRDefault="0042347E" w:rsidP="0042347E">
      <w:pPr>
        <w:autoSpaceDE w:val="0"/>
        <w:autoSpaceDN w:val="0"/>
        <w:adjustRightInd w:val="0"/>
        <w:spacing w:after="0"/>
        <w:jc w:val="both"/>
        <w:rPr>
          <w:rFonts w:eastAsia="Calibri" w:cs="Calibri"/>
          <w:color w:val="000000" w:themeColor="text1"/>
        </w:rPr>
      </w:pPr>
      <w:r w:rsidRPr="00134FD2">
        <w:rPr>
          <w:rFonts w:eastAsia="Calibri" w:cs="Calibri"/>
          <w:color w:val="000000" w:themeColor="text1"/>
        </w:rPr>
        <w:t xml:space="preserve">Oppimisprosessin kannalta keskeisiä arvioinnin ja palautteen antamisen kohteita musiikissa ovat </w:t>
      </w:r>
    </w:p>
    <w:p w:rsidR="0042347E" w:rsidRPr="00134FD2" w:rsidRDefault="0042347E" w:rsidP="0042347E">
      <w:pPr>
        <w:numPr>
          <w:ilvl w:val="0"/>
          <w:numId w:val="39"/>
        </w:numPr>
        <w:autoSpaceDE w:val="0"/>
        <w:autoSpaceDN w:val="0"/>
        <w:adjustRightInd w:val="0"/>
        <w:spacing w:after="0"/>
        <w:jc w:val="both"/>
        <w:rPr>
          <w:rFonts w:eastAsia="Calibri" w:cs="Calibri"/>
          <w:color w:val="000000" w:themeColor="text1"/>
        </w:rPr>
      </w:pPr>
      <w:r w:rsidRPr="00134FD2">
        <w:rPr>
          <w:rFonts w:eastAsia="Calibri" w:cs="Calibri"/>
          <w:color w:val="000000" w:themeColor="text1"/>
        </w:rPr>
        <w:t>edistyminen musiikillisissa yhteistyötaidoissa, erityisesti toimiminen musiikillisen ryhmän jäsenenä</w:t>
      </w:r>
    </w:p>
    <w:p w:rsidR="0042347E" w:rsidRPr="00134FD2" w:rsidRDefault="0042347E" w:rsidP="0042347E">
      <w:pPr>
        <w:numPr>
          <w:ilvl w:val="0"/>
          <w:numId w:val="39"/>
        </w:numPr>
        <w:autoSpaceDE w:val="0"/>
        <w:autoSpaceDN w:val="0"/>
        <w:adjustRightInd w:val="0"/>
        <w:spacing w:after="0"/>
        <w:jc w:val="both"/>
        <w:rPr>
          <w:rFonts w:eastAsia="Calibri" w:cs="Calibri"/>
          <w:color w:val="000000" w:themeColor="text1"/>
        </w:rPr>
      </w:pPr>
      <w:r w:rsidRPr="00134FD2">
        <w:rPr>
          <w:rFonts w:eastAsia="Calibri" w:cs="Calibri"/>
          <w:color w:val="000000" w:themeColor="text1"/>
        </w:rPr>
        <w:t>edistyminen musiikin peruskäsitteiden hahmottamisessa musiikillisen toiminnan kautta.</w:t>
      </w:r>
    </w:p>
    <w:p w:rsidR="0042347E" w:rsidRPr="00134FD2" w:rsidRDefault="0042347E" w:rsidP="0042347E">
      <w:pPr>
        <w:autoSpaceDE w:val="0"/>
        <w:autoSpaceDN w:val="0"/>
        <w:adjustRightInd w:val="0"/>
        <w:spacing w:after="0"/>
        <w:ind w:left="720"/>
        <w:jc w:val="both"/>
        <w:rPr>
          <w:rFonts w:eastAsia="Calibri" w:cs="Calibri"/>
          <w:color w:val="000000" w:themeColor="text1"/>
        </w:rPr>
      </w:pPr>
    </w:p>
    <w:p w:rsidR="0042347E" w:rsidRPr="00134FD2" w:rsidRDefault="00D76536" w:rsidP="00D76536">
      <w:pPr>
        <w:pStyle w:val="Otsikko4"/>
      </w:pPr>
      <w:bookmarkStart w:id="170" w:name="_Toc403469378"/>
      <w:bookmarkStart w:id="171" w:name="_Toc413327109"/>
      <w:r w:rsidRPr="00134FD2">
        <w:t xml:space="preserve">13.4.9 </w:t>
      </w:r>
      <w:r w:rsidR="0042347E" w:rsidRPr="00134FD2">
        <w:t>KUVATAIDE</w:t>
      </w:r>
      <w:bookmarkEnd w:id="167"/>
      <w:bookmarkEnd w:id="170"/>
      <w:bookmarkEnd w:id="171"/>
    </w:p>
    <w:p w:rsidR="0042347E" w:rsidRPr="00134FD2" w:rsidRDefault="0042347E" w:rsidP="0042347E">
      <w:pPr>
        <w:jc w:val="both"/>
        <w:rPr>
          <w:b/>
        </w:rPr>
      </w:pPr>
    </w:p>
    <w:p w:rsidR="0042347E" w:rsidRPr="00134FD2" w:rsidRDefault="0042347E" w:rsidP="0042347E">
      <w:pPr>
        <w:jc w:val="both"/>
        <w:rPr>
          <w:b/>
        </w:rPr>
      </w:pPr>
      <w:r w:rsidRPr="00134FD2">
        <w:rPr>
          <w:b/>
        </w:rPr>
        <w:t xml:space="preserve">Oppiaineen tehtävä </w:t>
      </w:r>
    </w:p>
    <w:p w:rsidR="0042347E" w:rsidRPr="00134FD2" w:rsidRDefault="0042347E" w:rsidP="0042347E">
      <w:pPr>
        <w:jc w:val="both"/>
      </w:pPr>
      <w:r w:rsidRPr="00134FD2">
        <w:t>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rsidR="0042347E" w:rsidRPr="00134FD2" w:rsidRDefault="0042347E" w:rsidP="0042347E">
      <w:pPr>
        <w:jc w:val="both"/>
      </w:pPr>
      <w:r w:rsidRPr="00134FD2">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w:t>
      </w:r>
      <w:r w:rsidRPr="00134FD2">
        <w:rPr>
          <w:rFonts w:eastAsia="Calibri" w:cs="Calibri"/>
        </w:rPr>
        <w:t>Opetuksessa kannustetaan monilukutaidon kehittämiseen hyödyntämällä visuaalisuutta sekä muita tiedon tuottamisen ja esittämisen tapoja.</w:t>
      </w:r>
      <w:r w:rsidRPr="00134FD2">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42347E" w:rsidRPr="00134FD2" w:rsidRDefault="0042347E" w:rsidP="0042347E">
      <w:pPr>
        <w:jc w:val="both"/>
        <w:rPr>
          <w:b/>
        </w:rPr>
      </w:pPr>
      <w:r w:rsidRPr="00134FD2">
        <w:rPr>
          <w:b/>
        </w:rPr>
        <w:t>Vuosiluokilla 1-2</w:t>
      </w:r>
      <w:r w:rsidRPr="00134FD2">
        <w:t xml:space="preserve"> luodaan perustaa oppilaiden omakohtaiselle suhteelle kuvataiteeseen ja muuhun visuaaliseen kulttuuriin. Ilmaisun taitojen ja esteettisten valmiuksien kehittymistä tuetaan eri aistien ja koko kehon yhteistyöllä. Oppilaita ohjataan käyttämään mielikuvia, kuvataiteen käsitteistöä ja kuvallisen tuottamisen keinoja. Opetuksessa hyödynnetään toiminnallisuutta ja leikinomaisuutta. Oppilaita kannustetaan pitkäjänteiseen taideoppimiseen. Kuvien tuottamista ja tulkintaa harjoitellaan myös tieto- ja viestintäteknologian ja verkkoympäristöjen avulla. Opetuksessa rohkaistaan toimimaan yhdessä, jakamaan kokemuksia sekä vastaanottamaan ja antamaan palautetta kuvallisesta työskentelystä.</w:t>
      </w:r>
    </w:p>
    <w:p w:rsidR="0042347E" w:rsidRPr="00134FD2" w:rsidRDefault="0042347E" w:rsidP="0042347E">
      <w:pPr>
        <w:jc w:val="both"/>
        <w:rPr>
          <w:b/>
        </w:rPr>
      </w:pPr>
      <w:r w:rsidRPr="00134FD2">
        <w:rPr>
          <w:b/>
        </w:rPr>
        <w:t>Kuvataiteen opetuksen tavoitteet vuosiluokilla 1-2</w:t>
      </w:r>
    </w:p>
    <w:tbl>
      <w:tblPr>
        <w:tblStyle w:val="TaulukkoRuudukko"/>
        <w:tblW w:w="0" w:type="auto"/>
        <w:tblLook w:val="04A0" w:firstRow="1" w:lastRow="0" w:firstColumn="1" w:lastColumn="0" w:noHBand="0" w:noVBand="1"/>
      </w:tblPr>
      <w:tblGrid>
        <w:gridCol w:w="4991"/>
        <w:gridCol w:w="1921"/>
        <w:gridCol w:w="2942"/>
      </w:tblGrid>
      <w:tr w:rsidR="0042347E" w:rsidRPr="00134FD2" w:rsidTr="003309C6">
        <w:tc>
          <w:tcPr>
            <w:tcW w:w="0" w:type="auto"/>
          </w:tcPr>
          <w:p w:rsidR="0042347E" w:rsidRPr="00134FD2" w:rsidRDefault="0042347E" w:rsidP="0042347E">
            <w:pPr>
              <w:autoSpaceDE w:val="0"/>
              <w:autoSpaceDN w:val="0"/>
              <w:adjustRightInd w:val="0"/>
              <w:jc w:val="both"/>
              <w:rPr>
                <w:rFonts w:eastAsia="Calibri" w:cs="Calibri"/>
              </w:rPr>
            </w:pPr>
            <w:r w:rsidRPr="00134FD2">
              <w:rPr>
                <w:rFonts w:eastAsia="Calibri" w:cs="Calibri"/>
              </w:rPr>
              <w:t>Opetuksen tavoitteet</w:t>
            </w:r>
          </w:p>
        </w:tc>
        <w:tc>
          <w:tcPr>
            <w:tcW w:w="1921" w:type="dxa"/>
          </w:tcPr>
          <w:p w:rsidR="0042347E" w:rsidRPr="00134FD2" w:rsidRDefault="0042347E" w:rsidP="0042347E">
            <w:pPr>
              <w:autoSpaceDE w:val="0"/>
              <w:autoSpaceDN w:val="0"/>
              <w:adjustRightInd w:val="0"/>
              <w:jc w:val="both"/>
              <w:rPr>
                <w:rFonts w:eastAsia="Calibri" w:cs="Calibri"/>
              </w:rPr>
            </w:pPr>
            <w:r w:rsidRPr="00134FD2">
              <w:rPr>
                <w:rFonts w:eastAsia="Calibri" w:cs="Calibri"/>
              </w:rPr>
              <w:t>Tavoitteisiin liittyvät sisältöalueet</w:t>
            </w:r>
          </w:p>
        </w:tc>
        <w:tc>
          <w:tcPr>
            <w:tcW w:w="2942" w:type="dxa"/>
          </w:tcPr>
          <w:p w:rsidR="0042347E" w:rsidRPr="00134FD2" w:rsidRDefault="0042347E" w:rsidP="0042347E">
            <w:pPr>
              <w:autoSpaceDE w:val="0"/>
              <w:autoSpaceDN w:val="0"/>
              <w:adjustRightInd w:val="0"/>
              <w:ind w:right="1735"/>
              <w:jc w:val="both"/>
              <w:rPr>
                <w:rFonts w:eastAsia="Calibri" w:cs="Calibri"/>
              </w:rPr>
            </w:pPr>
            <w:r w:rsidRPr="00134FD2">
              <w:rPr>
                <w:rFonts w:eastAsia="Calibri" w:cs="Calibri"/>
              </w:rPr>
              <w:t>Laaja-alainen osaaminen</w:t>
            </w:r>
          </w:p>
        </w:tc>
      </w:tr>
      <w:tr w:rsidR="0042347E" w:rsidRPr="00134FD2" w:rsidTr="003309C6">
        <w:tc>
          <w:tcPr>
            <w:tcW w:w="0" w:type="auto"/>
            <w:shd w:val="clear" w:color="auto" w:fill="FFFFFF" w:themeFill="background1"/>
          </w:tcPr>
          <w:p w:rsidR="0042347E" w:rsidRPr="00134FD2" w:rsidRDefault="0042347E" w:rsidP="0042347E">
            <w:pPr>
              <w:autoSpaceDE w:val="0"/>
              <w:autoSpaceDN w:val="0"/>
              <w:adjustRightInd w:val="0"/>
              <w:rPr>
                <w:rFonts w:eastAsia="Calibri" w:cs="Calibri"/>
                <w:i/>
                <w:strike/>
                <w:sz w:val="24"/>
                <w:szCs w:val="24"/>
              </w:rPr>
            </w:pPr>
            <w:r w:rsidRPr="00134FD2">
              <w:rPr>
                <w:rFonts w:eastAsia="Calibri" w:cs="Calibri"/>
                <w:b/>
                <w:color w:val="000000" w:themeColor="text1"/>
              </w:rPr>
              <w:t>Visuaalinen havaitseminen ja ajattelu</w:t>
            </w:r>
          </w:p>
        </w:tc>
        <w:tc>
          <w:tcPr>
            <w:tcW w:w="1921" w:type="dxa"/>
            <w:shd w:val="clear" w:color="auto" w:fill="FFFFFF" w:themeFill="background1"/>
          </w:tcPr>
          <w:p w:rsidR="0042347E" w:rsidRPr="00134FD2" w:rsidRDefault="0042347E" w:rsidP="0042347E">
            <w:pPr>
              <w:autoSpaceDE w:val="0"/>
              <w:autoSpaceDN w:val="0"/>
              <w:adjustRightInd w:val="0"/>
              <w:ind w:left="54"/>
              <w:jc w:val="both"/>
              <w:rPr>
                <w:rFonts w:eastAsia="Calibri" w:cs="Calibri"/>
              </w:rPr>
            </w:pPr>
          </w:p>
        </w:tc>
        <w:tc>
          <w:tcPr>
            <w:tcW w:w="2942" w:type="dxa"/>
            <w:shd w:val="clear" w:color="auto" w:fill="FFFFFF" w:themeFill="background1"/>
          </w:tcPr>
          <w:p w:rsidR="0042347E" w:rsidRPr="00134FD2" w:rsidRDefault="0042347E" w:rsidP="0042347E">
            <w:pPr>
              <w:autoSpaceDE w:val="0"/>
              <w:autoSpaceDN w:val="0"/>
              <w:adjustRightInd w:val="0"/>
              <w:ind w:left="54" w:right="1735"/>
              <w:jc w:val="both"/>
              <w:rPr>
                <w:rFonts w:eastAsia="Calibri" w:cs="Calibri"/>
              </w:rPr>
            </w:pPr>
          </w:p>
        </w:tc>
      </w:tr>
      <w:tr w:rsidR="0042347E" w:rsidRPr="00134FD2" w:rsidTr="003309C6">
        <w:tc>
          <w:tcPr>
            <w:tcW w:w="0" w:type="auto"/>
          </w:tcPr>
          <w:p w:rsidR="0042347E" w:rsidRPr="00134FD2" w:rsidRDefault="0042347E" w:rsidP="0042347E">
            <w:r w:rsidRPr="00134FD2">
              <w:t>T1 kannustaa oppilasta havainnoimaan taidetta, ympäristöä ja muuta visuaalista kulttuuria moniaistisesti ja kuvia tekemällä</w:t>
            </w:r>
          </w:p>
        </w:tc>
        <w:tc>
          <w:tcPr>
            <w:tcW w:w="1921" w:type="dxa"/>
          </w:tcPr>
          <w:p w:rsidR="0042347E" w:rsidRPr="00134FD2" w:rsidRDefault="0042347E" w:rsidP="0042347E">
            <w:pPr>
              <w:jc w:val="both"/>
            </w:pPr>
            <w:r w:rsidRPr="00134FD2">
              <w:t>S1, S2, S3</w:t>
            </w:r>
          </w:p>
        </w:tc>
        <w:tc>
          <w:tcPr>
            <w:tcW w:w="2942" w:type="dxa"/>
          </w:tcPr>
          <w:p w:rsidR="0042347E" w:rsidRPr="00134FD2" w:rsidRDefault="00061548" w:rsidP="0042347E">
            <w:pPr>
              <w:autoSpaceDE w:val="0"/>
              <w:autoSpaceDN w:val="0"/>
              <w:adjustRightInd w:val="0"/>
              <w:ind w:right="1735"/>
              <w:rPr>
                <w:rFonts w:eastAsia="Calibri" w:cs="Calibri"/>
                <w:strike/>
              </w:rPr>
            </w:pPr>
            <w:r w:rsidRPr="00134FD2">
              <w:rPr>
                <w:rFonts w:eastAsia="Calibri" w:cs="Calibri"/>
              </w:rPr>
              <w:t xml:space="preserve">L1, L3, L4, </w:t>
            </w:r>
            <w:r w:rsidR="0042347E" w:rsidRPr="00134FD2">
              <w:rPr>
                <w:rFonts w:eastAsia="Calibri" w:cs="Calibri"/>
              </w:rPr>
              <w:t>L5</w:t>
            </w:r>
          </w:p>
          <w:p w:rsidR="0042347E" w:rsidRPr="00134FD2" w:rsidRDefault="0042347E" w:rsidP="0042347E">
            <w:pPr>
              <w:autoSpaceDE w:val="0"/>
              <w:autoSpaceDN w:val="0"/>
              <w:adjustRightInd w:val="0"/>
              <w:ind w:right="1735"/>
              <w:jc w:val="both"/>
              <w:rPr>
                <w:rFonts w:eastAsia="Calibri" w:cs="Calibri"/>
              </w:rPr>
            </w:pPr>
          </w:p>
        </w:tc>
      </w:tr>
      <w:tr w:rsidR="0042347E" w:rsidRPr="00134FD2" w:rsidTr="003309C6">
        <w:tc>
          <w:tcPr>
            <w:tcW w:w="0" w:type="auto"/>
          </w:tcPr>
          <w:p w:rsidR="0042347E" w:rsidRPr="00134FD2" w:rsidRDefault="0042347E" w:rsidP="0042347E">
            <w:r w:rsidRPr="00134FD2">
              <w:t>T2 rohkaista oppilasta keskustelemaan havainnoistaan ja ajatuksistaan</w:t>
            </w:r>
          </w:p>
        </w:tc>
        <w:tc>
          <w:tcPr>
            <w:tcW w:w="1921" w:type="dxa"/>
          </w:tcPr>
          <w:p w:rsidR="0042347E" w:rsidRPr="00134FD2" w:rsidRDefault="0042347E" w:rsidP="0042347E">
            <w:pPr>
              <w:jc w:val="both"/>
            </w:pPr>
            <w:r w:rsidRPr="00134FD2">
              <w:t>S1, S2, S3</w:t>
            </w:r>
          </w:p>
        </w:tc>
        <w:tc>
          <w:tcPr>
            <w:tcW w:w="2942" w:type="dxa"/>
          </w:tcPr>
          <w:p w:rsidR="0042347E" w:rsidRPr="00134FD2" w:rsidRDefault="0042347E" w:rsidP="0042347E">
            <w:pPr>
              <w:autoSpaceDE w:val="0"/>
              <w:autoSpaceDN w:val="0"/>
              <w:adjustRightInd w:val="0"/>
              <w:ind w:right="1735"/>
              <w:rPr>
                <w:rFonts w:eastAsia="Calibri" w:cs="Calibri"/>
              </w:rPr>
            </w:pPr>
            <w:r w:rsidRPr="00134FD2">
              <w:rPr>
                <w:rFonts w:eastAsia="Calibri" w:cs="Calibri"/>
              </w:rPr>
              <w:t>L2, L4, L5, L6</w:t>
            </w:r>
          </w:p>
        </w:tc>
      </w:tr>
      <w:tr w:rsidR="0042347E" w:rsidRPr="00134FD2" w:rsidTr="003309C6">
        <w:tc>
          <w:tcPr>
            <w:tcW w:w="0" w:type="auto"/>
          </w:tcPr>
          <w:p w:rsidR="0042347E" w:rsidRPr="00134FD2" w:rsidRDefault="0042347E" w:rsidP="0042347E">
            <w:pPr>
              <w:jc w:val="both"/>
            </w:pPr>
            <w:r w:rsidRPr="00134FD2">
              <w:t>T3 innostaa oppilasta ilmaisemaan havaintojaan ja ajatuksiaan erilaisten kuvallisten tuottamisen tapojen avulla</w:t>
            </w:r>
          </w:p>
        </w:tc>
        <w:tc>
          <w:tcPr>
            <w:tcW w:w="1921" w:type="dxa"/>
          </w:tcPr>
          <w:p w:rsidR="0042347E" w:rsidRPr="00134FD2" w:rsidRDefault="0042347E" w:rsidP="0042347E">
            <w:pPr>
              <w:jc w:val="both"/>
            </w:pPr>
            <w:r w:rsidRPr="00134FD2">
              <w:t>S1, S2, S3</w:t>
            </w:r>
          </w:p>
        </w:tc>
        <w:tc>
          <w:tcPr>
            <w:tcW w:w="2942" w:type="dxa"/>
          </w:tcPr>
          <w:p w:rsidR="0042347E" w:rsidRPr="00134FD2" w:rsidRDefault="0042347E" w:rsidP="0042347E">
            <w:pPr>
              <w:autoSpaceDE w:val="0"/>
              <w:autoSpaceDN w:val="0"/>
              <w:adjustRightInd w:val="0"/>
              <w:ind w:right="1735"/>
              <w:rPr>
                <w:rFonts w:eastAsia="Calibri" w:cs="Calibri"/>
              </w:rPr>
            </w:pPr>
            <w:r w:rsidRPr="00134FD2">
              <w:rPr>
                <w:rFonts w:eastAsia="Calibri" w:cs="Calibri"/>
              </w:rPr>
              <w:t>L2, L3, L4, L5</w:t>
            </w:r>
          </w:p>
        </w:tc>
      </w:tr>
      <w:tr w:rsidR="0042347E" w:rsidRPr="00134FD2" w:rsidTr="003309C6">
        <w:tc>
          <w:tcPr>
            <w:tcW w:w="0" w:type="auto"/>
            <w:shd w:val="clear" w:color="auto" w:fill="FFFFFF" w:themeFill="background1"/>
          </w:tcPr>
          <w:p w:rsidR="0042347E" w:rsidRPr="00134FD2" w:rsidRDefault="0042347E" w:rsidP="0042347E">
            <w:pPr>
              <w:autoSpaceDE w:val="0"/>
              <w:autoSpaceDN w:val="0"/>
              <w:adjustRightInd w:val="0"/>
              <w:rPr>
                <w:rFonts w:eastAsia="Calibri" w:cs="Calibri"/>
                <w:b/>
                <w:color w:val="000000" w:themeColor="text1"/>
              </w:rPr>
            </w:pPr>
            <w:r w:rsidRPr="00134FD2">
              <w:rPr>
                <w:rFonts w:eastAsia="Calibri" w:cs="Calibri"/>
                <w:b/>
                <w:color w:val="000000" w:themeColor="text1"/>
              </w:rPr>
              <w:t>Kuvallinen tuottaminen</w:t>
            </w:r>
          </w:p>
        </w:tc>
        <w:tc>
          <w:tcPr>
            <w:tcW w:w="1921" w:type="dxa"/>
            <w:shd w:val="clear" w:color="auto" w:fill="FFFFFF" w:themeFill="background1"/>
          </w:tcPr>
          <w:p w:rsidR="0042347E" w:rsidRPr="00134FD2" w:rsidRDefault="0042347E" w:rsidP="0042347E">
            <w:pPr>
              <w:jc w:val="both"/>
            </w:pPr>
          </w:p>
        </w:tc>
        <w:tc>
          <w:tcPr>
            <w:tcW w:w="2942" w:type="dxa"/>
            <w:shd w:val="clear" w:color="auto" w:fill="FFFFFF" w:themeFill="background1"/>
          </w:tcPr>
          <w:p w:rsidR="0042347E" w:rsidRPr="00134FD2" w:rsidRDefault="0042347E" w:rsidP="0042347E">
            <w:pPr>
              <w:autoSpaceDE w:val="0"/>
              <w:autoSpaceDN w:val="0"/>
              <w:adjustRightInd w:val="0"/>
              <w:ind w:right="1735"/>
              <w:jc w:val="both"/>
              <w:rPr>
                <w:rFonts w:eastAsia="Calibri" w:cs="Calibri"/>
              </w:rPr>
            </w:pPr>
          </w:p>
        </w:tc>
      </w:tr>
      <w:tr w:rsidR="0042347E" w:rsidRPr="00134FD2" w:rsidTr="003309C6">
        <w:tc>
          <w:tcPr>
            <w:tcW w:w="0" w:type="auto"/>
          </w:tcPr>
          <w:p w:rsidR="0042347E" w:rsidRPr="00134FD2" w:rsidRDefault="0042347E" w:rsidP="0042347E">
            <w:pPr>
              <w:jc w:val="both"/>
            </w:pPr>
            <w:r w:rsidRPr="00134FD2">
              <w:t>T4 innostaa oppilasta kokeilemaan erilaisia materiaaleja ja tekniikoita sekä harjoittelemaan kuvallisia ilmaisutapoja</w:t>
            </w:r>
          </w:p>
        </w:tc>
        <w:tc>
          <w:tcPr>
            <w:tcW w:w="1921" w:type="dxa"/>
          </w:tcPr>
          <w:p w:rsidR="0042347E" w:rsidRPr="00134FD2" w:rsidRDefault="0042347E" w:rsidP="0042347E">
            <w:pPr>
              <w:jc w:val="both"/>
            </w:pPr>
            <w:r w:rsidRPr="00134FD2">
              <w:t>S1, S2, S3</w:t>
            </w:r>
          </w:p>
        </w:tc>
        <w:tc>
          <w:tcPr>
            <w:tcW w:w="2942" w:type="dxa"/>
          </w:tcPr>
          <w:p w:rsidR="0042347E" w:rsidRPr="00134FD2" w:rsidRDefault="0042347E" w:rsidP="0042347E">
            <w:pPr>
              <w:autoSpaceDE w:val="0"/>
              <w:autoSpaceDN w:val="0"/>
              <w:adjustRightInd w:val="0"/>
              <w:ind w:right="1735"/>
              <w:rPr>
                <w:rFonts w:eastAsia="Calibri" w:cs="Calibri"/>
              </w:rPr>
            </w:pPr>
            <w:r w:rsidRPr="00134FD2">
              <w:rPr>
                <w:rFonts w:eastAsia="Calibri" w:cs="Calibri"/>
              </w:rPr>
              <w:t>L2, L3, L5, L6</w:t>
            </w:r>
          </w:p>
          <w:p w:rsidR="0042347E" w:rsidRPr="00134FD2" w:rsidRDefault="0042347E" w:rsidP="0042347E">
            <w:pPr>
              <w:autoSpaceDE w:val="0"/>
              <w:autoSpaceDN w:val="0"/>
              <w:adjustRightInd w:val="0"/>
              <w:ind w:right="1735"/>
              <w:jc w:val="both"/>
              <w:rPr>
                <w:rFonts w:eastAsia="Calibri" w:cs="Calibri"/>
              </w:rPr>
            </w:pPr>
          </w:p>
        </w:tc>
      </w:tr>
      <w:tr w:rsidR="0042347E" w:rsidRPr="00134FD2" w:rsidTr="003309C6">
        <w:tc>
          <w:tcPr>
            <w:tcW w:w="0" w:type="auto"/>
          </w:tcPr>
          <w:p w:rsidR="0042347E" w:rsidRPr="00134FD2" w:rsidRDefault="0042347E" w:rsidP="0042347E">
            <w:pPr>
              <w:jc w:val="both"/>
            </w:pPr>
            <w:r w:rsidRPr="00134FD2">
              <w:t>T5 kannustaa oppilasta pitkäjänteiseen kuvalliseen työskentelyyn yksin ja yhdessä muiden kanssa</w:t>
            </w:r>
          </w:p>
        </w:tc>
        <w:tc>
          <w:tcPr>
            <w:tcW w:w="1921" w:type="dxa"/>
          </w:tcPr>
          <w:p w:rsidR="0042347E" w:rsidRPr="00134FD2" w:rsidRDefault="0042347E" w:rsidP="0042347E">
            <w:pPr>
              <w:jc w:val="both"/>
            </w:pPr>
            <w:r w:rsidRPr="00134FD2">
              <w:t>S1, S2, S3</w:t>
            </w:r>
          </w:p>
        </w:tc>
        <w:tc>
          <w:tcPr>
            <w:tcW w:w="2942" w:type="dxa"/>
          </w:tcPr>
          <w:p w:rsidR="0042347E" w:rsidRPr="00134FD2" w:rsidRDefault="0042347E" w:rsidP="0042347E">
            <w:pPr>
              <w:autoSpaceDE w:val="0"/>
              <w:autoSpaceDN w:val="0"/>
              <w:adjustRightInd w:val="0"/>
              <w:ind w:right="1735"/>
              <w:rPr>
                <w:rFonts w:eastAsia="Calibri" w:cs="Calibri"/>
              </w:rPr>
            </w:pPr>
            <w:r w:rsidRPr="00134FD2">
              <w:rPr>
                <w:rFonts w:eastAsia="Calibri" w:cs="Calibri"/>
              </w:rPr>
              <w:t>L1, L2, L3, L5</w:t>
            </w:r>
          </w:p>
        </w:tc>
      </w:tr>
      <w:tr w:rsidR="0042347E" w:rsidRPr="00134FD2" w:rsidTr="003309C6">
        <w:tc>
          <w:tcPr>
            <w:tcW w:w="0" w:type="auto"/>
            <w:tcBorders>
              <w:bottom w:val="single" w:sz="4" w:space="0" w:color="auto"/>
            </w:tcBorders>
          </w:tcPr>
          <w:p w:rsidR="0042347E" w:rsidRPr="00134FD2" w:rsidRDefault="0042347E" w:rsidP="0042347E">
            <w:pPr>
              <w:jc w:val="both"/>
            </w:pPr>
            <w:r w:rsidRPr="00134FD2">
              <w:t>T6 kannustaa oppilasta tarkastelemaan kuvallisen vaikuttamisen keinoja omissa ja muiden kuvissa</w:t>
            </w:r>
          </w:p>
        </w:tc>
        <w:tc>
          <w:tcPr>
            <w:tcW w:w="1921" w:type="dxa"/>
            <w:tcBorders>
              <w:bottom w:val="single" w:sz="4" w:space="0" w:color="auto"/>
            </w:tcBorders>
          </w:tcPr>
          <w:p w:rsidR="0042347E" w:rsidRPr="00134FD2" w:rsidRDefault="0042347E" w:rsidP="0042347E">
            <w:pPr>
              <w:jc w:val="both"/>
            </w:pPr>
            <w:r w:rsidRPr="00134FD2">
              <w:t>S1, S2, S3</w:t>
            </w:r>
          </w:p>
        </w:tc>
        <w:tc>
          <w:tcPr>
            <w:tcW w:w="2942" w:type="dxa"/>
            <w:tcBorders>
              <w:bottom w:val="single" w:sz="4" w:space="0" w:color="auto"/>
            </w:tcBorders>
          </w:tcPr>
          <w:p w:rsidR="0042347E" w:rsidRPr="00134FD2" w:rsidRDefault="0042347E" w:rsidP="0042347E">
            <w:pPr>
              <w:autoSpaceDE w:val="0"/>
              <w:autoSpaceDN w:val="0"/>
              <w:adjustRightInd w:val="0"/>
              <w:ind w:right="1735"/>
              <w:rPr>
                <w:rFonts w:eastAsia="Calibri" w:cs="Calibri"/>
              </w:rPr>
            </w:pPr>
            <w:r w:rsidRPr="00134FD2">
              <w:rPr>
                <w:rFonts w:eastAsia="Calibri" w:cs="Calibri"/>
              </w:rPr>
              <w:t>L1, L2, L4, L7</w:t>
            </w:r>
          </w:p>
        </w:tc>
      </w:tr>
      <w:tr w:rsidR="0042347E" w:rsidRPr="00134FD2" w:rsidTr="003309C6">
        <w:tc>
          <w:tcPr>
            <w:tcW w:w="0" w:type="auto"/>
            <w:shd w:val="clear" w:color="auto" w:fill="FFFFFF" w:themeFill="background1"/>
          </w:tcPr>
          <w:p w:rsidR="0042347E" w:rsidRPr="00134FD2" w:rsidRDefault="0042347E" w:rsidP="0042347E">
            <w:pPr>
              <w:autoSpaceDE w:val="0"/>
              <w:autoSpaceDN w:val="0"/>
              <w:adjustRightInd w:val="0"/>
              <w:rPr>
                <w:rFonts w:eastAsia="Calibri" w:cs="Calibri"/>
                <w:i/>
                <w:sz w:val="24"/>
                <w:szCs w:val="24"/>
              </w:rPr>
            </w:pPr>
            <w:r w:rsidRPr="00134FD2">
              <w:rPr>
                <w:rFonts w:eastAsia="Calibri" w:cs="Calibri"/>
                <w:b/>
                <w:color w:val="000000" w:themeColor="text1"/>
              </w:rPr>
              <w:t>Visuaalisen kulttuurin tulkinta</w:t>
            </w:r>
          </w:p>
        </w:tc>
        <w:tc>
          <w:tcPr>
            <w:tcW w:w="1921" w:type="dxa"/>
            <w:shd w:val="clear" w:color="auto" w:fill="FFFFFF" w:themeFill="background1"/>
          </w:tcPr>
          <w:p w:rsidR="0042347E" w:rsidRPr="00134FD2" w:rsidRDefault="0042347E" w:rsidP="0042347E">
            <w:pPr>
              <w:jc w:val="both"/>
            </w:pPr>
          </w:p>
        </w:tc>
        <w:tc>
          <w:tcPr>
            <w:tcW w:w="2942" w:type="dxa"/>
            <w:shd w:val="clear" w:color="auto" w:fill="FFFFFF" w:themeFill="background1"/>
          </w:tcPr>
          <w:p w:rsidR="0042347E" w:rsidRPr="00134FD2" w:rsidRDefault="0042347E" w:rsidP="0042347E">
            <w:pPr>
              <w:autoSpaceDE w:val="0"/>
              <w:autoSpaceDN w:val="0"/>
              <w:adjustRightInd w:val="0"/>
              <w:ind w:right="1735"/>
              <w:jc w:val="both"/>
              <w:rPr>
                <w:rFonts w:eastAsia="Calibri" w:cs="Calibri"/>
              </w:rPr>
            </w:pPr>
          </w:p>
        </w:tc>
      </w:tr>
      <w:tr w:rsidR="0042347E" w:rsidRPr="00134FD2" w:rsidTr="003309C6">
        <w:tc>
          <w:tcPr>
            <w:tcW w:w="0" w:type="auto"/>
          </w:tcPr>
          <w:p w:rsidR="0042347E" w:rsidRPr="00134FD2" w:rsidRDefault="0042347E" w:rsidP="0042347E">
            <w:pPr>
              <w:autoSpaceDE w:val="0"/>
              <w:autoSpaceDN w:val="0"/>
              <w:adjustRightInd w:val="0"/>
              <w:jc w:val="both"/>
              <w:rPr>
                <w:rFonts w:eastAsia="Calibri" w:cs="Calibri"/>
              </w:rPr>
            </w:pPr>
            <w:r w:rsidRPr="00134FD2">
              <w:rPr>
                <w:rFonts w:eastAsia="Calibri" w:cs="Calibri"/>
              </w:rPr>
              <w:t xml:space="preserve">T7 ohjata oppilasta käyttämään kuvataiteen käsitteistöä sekä tarkastelemaan erilaisia kuvatyyppejä </w:t>
            </w:r>
          </w:p>
        </w:tc>
        <w:tc>
          <w:tcPr>
            <w:tcW w:w="1921" w:type="dxa"/>
          </w:tcPr>
          <w:p w:rsidR="0042347E" w:rsidRPr="00134FD2" w:rsidRDefault="0042347E" w:rsidP="0042347E">
            <w:pPr>
              <w:jc w:val="both"/>
            </w:pPr>
            <w:r w:rsidRPr="00134FD2">
              <w:t>S1, S2, S3</w:t>
            </w:r>
          </w:p>
        </w:tc>
        <w:tc>
          <w:tcPr>
            <w:tcW w:w="2942" w:type="dxa"/>
          </w:tcPr>
          <w:p w:rsidR="0042347E" w:rsidRPr="00134FD2" w:rsidRDefault="0042347E" w:rsidP="0042347E">
            <w:pPr>
              <w:autoSpaceDE w:val="0"/>
              <w:autoSpaceDN w:val="0"/>
              <w:adjustRightInd w:val="0"/>
              <w:ind w:right="1735"/>
              <w:rPr>
                <w:rFonts w:eastAsia="Calibri" w:cs="Calibri"/>
              </w:rPr>
            </w:pPr>
            <w:r w:rsidRPr="00134FD2">
              <w:rPr>
                <w:rFonts w:eastAsia="Calibri" w:cs="Calibri"/>
              </w:rPr>
              <w:t>L1, L4, L5, L6</w:t>
            </w:r>
          </w:p>
          <w:p w:rsidR="0042347E" w:rsidRPr="00134FD2" w:rsidRDefault="0042347E" w:rsidP="0042347E">
            <w:pPr>
              <w:autoSpaceDE w:val="0"/>
              <w:autoSpaceDN w:val="0"/>
              <w:adjustRightInd w:val="0"/>
              <w:ind w:right="1735"/>
              <w:jc w:val="both"/>
              <w:rPr>
                <w:rFonts w:eastAsia="Calibri" w:cs="Calibri"/>
              </w:rPr>
            </w:pPr>
          </w:p>
        </w:tc>
      </w:tr>
      <w:tr w:rsidR="0042347E" w:rsidRPr="00134FD2" w:rsidTr="003309C6">
        <w:tc>
          <w:tcPr>
            <w:tcW w:w="0" w:type="auto"/>
          </w:tcPr>
          <w:p w:rsidR="0042347E" w:rsidRPr="00134FD2" w:rsidRDefault="0042347E" w:rsidP="0042347E">
            <w:pPr>
              <w:jc w:val="both"/>
              <w:rPr>
                <w:strike/>
              </w:rPr>
            </w:pPr>
            <w:r w:rsidRPr="00134FD2">
              <w:t>T8 kannustaa oppilasta tunnistamaan erilaisia taiteen ja muun visuaalisen kulttuurin tuotteita lähiympäristössään</w:t>
            </w:r>
          </w:p>
        </w:tc>
        <w:tc>
          <w:tcPr>
            <w:tcW w:w="1921" w:type="dxa"/>
          </w:tcPr>
          <w:p w:rsidR="0042347E" w:rsidRPr="00134FD2" w:rsidRDefault="0042347E" w:rsidP="0042347E">
            <w:pPr>
              <w:jc w:val="both"/>
            </w:pPr>
            <w:r w:rsidRPr="00134FD2">
              <w:t>S1, S2, S3</w:t>
            </w:r>
          </w:p>
        </w:tc>
        <w:tc>
          <w:tcPr>
            <w:tcW w:w="2942" w:type="dxa"/>
          </w:tcPr>
          <w:p w:rsidR="0042347E" w:rsidRPr="00134FD2" w:rsidRDefault="0042347E" w:rsidP="0042347E">
            <w:pPr>
              <w:autoSpaceDE w:val="0"/>
              <w:autoSpaceDN w:val="0"/>
              <w:adjustRightInd w:val="0"/>
              <w:ind w:right="1735"/>
              <w:rPr>
                <w:rFonts w:eastAsia="Calibri" w:cs="Calibri"/>
              </w:rPr>
            </w:pPr>
            <w:r w:rsidRPr="00134FD2">
              <w:rPr>
                <w:rFonts w:eastAsia="Calibri" w:cs="Calibri"/>
              </w:rPr>
              <w:t>L2, L3, L6, L7</w:t>
            </w:r>
          </w:p>
          <w:p w:rsidR="0042347E" w:rsidRPr="00134FD2" w:rsidRDefault="0042347E" w:rsidP="0042347E">
            <w:pPr>
              <w:autoSpaceDE w:val="0"/>
              <w:autoSpaceDN w:val="0"/>
              <w:adjustRightInd w:val="0"/>
              <w:ind w:right="1735"/>
              <w:jc w:val="both"/>
              <w:rPr>
                <w:rFonts w:eastAsia="Calibri" w:cs="Calibri"/>
              </w:rPr>
            </w:pPr>
          </w:p>
        </w:tc>
      </w:tr>
      <w:tr w:rsidR="0042347E" w:rsidRPr="00134FD2" w:rsidTr="003309C6">
        <w:tc>
          <w:tcPr>
            <w:tcW w:w="0" w:type="auto"/>
          </w:tcPr>
          <w:p w:rsidR="0042347E" w:rsidRPr="00134FD2" w:rsidRDefault="0042347E" w:rsidP="0042347E">
            <w:pPr>
              <w:jc w:val="both"/>
            </w:pPr>
            <w:r w:rsidRPr="00134FD2">
              <w:t xml:space="preserve">T9 innostaa oppilasta tekemään kuvia oman elinympäristön, eri aikojen ja eri kulttuurien tarkastelun pohjalta  </w:t>
            </w:r>
          </w:p>
        </w:tc>
        <w:tc>
          <w:tcPr>
            <w:tcW w:w="1921" w:type="dxa"/>
          </w:tcPr>
          <w:p w:rsidR="0042347E" w:rsidRPr="00134FD2" w:rsidRDefault="0042347E" w:rsidP="0042347E">
            <w:pPr>
              <w:jc w:val="both"/>
            </w:pPr>
            <w:r w:rsidRPr="00134FD2">
              <w:t>S1, S2, S3</w:t>
            </w:r>
          </w:p>
        </w:tc>
        <w:tc>
          <w:tcPr>
            <w:tcW w:w="2942" w:type="dxa"/>
          </w:tcPr>
          <w:p w:rsidR="0042347E" w:rsidRPr="00134FD2" w:rsidRDefault="0042347E" w:rsidP="0042347E">
            <w:pPr>
              <w:autoSpaceDE w:val="0"/>
              <w:autoSpaceDN w:val="0"/>
              <w:adjustRightInd w:val="0"/>
              <w:ind w:right="1735"/>
              <w:rPr>
                <w:rFonts w:eastAsia="Calibri" w:cs="Calibri"/>
              </w:rPr>
            </w:pPr>
            <w:r w:rsidRPr="00134FD2">
              <w:rPr>
                <w:rFonts w:eastAsia="Calibri" w:cs="Calibri"/>
              </w:rPr>
              <w:t>L1, L2, L5, L6</w:t>
            </w:r>
          </w:p>
        </w:tc>
      </w:tr>
      <w:tr w:rsidR="0042347E" w:rsidRPr="00134FD2" w:rsidTr="003309C6">
        <w:tc>
          <w:tcPr>
            <w:tcW w:w="0" w:type="auto"/>
            <w:shd w:val="clear" w:color="auto" w:fill="FFFFFF" w:themeFill="background1"/>
          </w:tcPr>
          <w:p w:rsidR="0042347E" w:rsidRPr="00134FD2" w:rsidRDefault="0042347E" w:rsidP="0042347E">
            <w:pPr>
              <w:autoSpaceDE w:val="0"/>
              <w:autoSpaceDN w:val="0"/>
              <w:adjustRightInd w:val="0"/>
              <w:rPr>
                <w:rFonts w:ascii="Calibri" w:eastAsia="Calibri" w:hAnsi="Calibri" w:cs="Calibri"/>
                <w:color w:val="000000"/>
                <w:sz w:val="24"/>
                <w:szCs w:val="24"/>
              </w:rPr>
            </w:pPr>
            <w:r w:rsidRPr="00134FD2">
              <w:rPr>
                <w:rFonts w:eastAsia="Calibri" w:cs="Calibri"/>
                <w:b/>
                <w:color w:val="000000" w:themeColor="text1"/>
              </w:rPr>
              <w:t>Esteettinen, ekologinen ja eettinen arvottaminen</w:t>
            </w:r>
          </w:p>
        </w:tc>
        <w:tc>
          <w:tcPr>
            <w:tcW w:w="1921" w:type="dxa"/>
            <w:shd w:val="clear" w:color="auto" w:fill="FFFFFF" w:themeFill="background1"/>
          </w:tcPr>
          <w:p w:rsidR="0042347E" w:rsidRPr="00134FD2" w:rsidRDefault="0042347E" w:rsidP="0042347E">
            <w:pPr>
              <w:jc w:val="both"/>
            </w:pPr>
          </w:p>
        </w:tc>
        <w:tc>
          <w:tcPr>
            <w:tcW w:w="2942" w:type="dxa"/>
            <w:shd w:val="clear" w:color="auto" w:fill="FFFFFF" w:themeFill="background1"/>
          </w:tcPr>
          <w:p w:rsidR="0042347E" w:rsidRPr="00134FD2" w:rsidRDefault="0042347E" w:rsidP="0042347E">
            <w:pPr>
              <w:autoSpaceDE w:val="0"/>
              <w:autoSpaceDN w:val="0"/>
              <w:adjustRightInd w:val="0"/>
              <w:ind w:left="54" w:right="1735"/>
              <w:jc w:val="both"/>
              <w:rPr>
                <w:rFonts w:eastAsia="Calibri" w:cs="Calibri"/>
              </w:rPr>
            </w:pPr>
          </w:p>
        </w:tc>
      </w:tr>
      <w:tr w:rsidR="0042347E" w:rsidRPr="00134FD2" w:rsidTr="003309C6">
        <w:tc>
          <w:tcPr>
            <w:tcW w:w="0" w:type="auto"/>
          </w:tcPr>
          <w:p w:rsidR="0042347E" w:rsidRPr="00134FD2" w:rsidRDefault="0042347E" w:rsidP="0042347E">
            <w:pPr>
              <w:autoSpaceDE w:val="0"/>
              <w:autoSpaceDN w:val="0"/>
              <w:adjustRightInd w:val="0"/>
              <w:jc w:val="both"/>
              <w:rPr>
                <w:rFonts w:eastAsia="Calibri" w:cs="Calibri"/>
                <w:strike/>
              </w:rPr>
            </w:pPr>
            <w:r w:rsidRPr="00134FD2">
              <w:rPr>
                <w:rFonts w:eastAsia="Calibri" w:cs="Calibri"/>
              </w:rPr>
              <w:t>T10 ohjata oppilasta tunnistamaan taiteessa, ympäristössä ja muussa visuaalisessa kulttuurissa ilmeneviä arvoja</w:t>
            </w:r>
          </w:p>
        </w:tc>
        <w:tc>
          <w:tcPr>
            <w:tcW w:w="1921" w:type="dxa"/>
          </w:tcPr>
          <w:p w:rsidR="0042347E" w:rsidRPr="00134FD2" w:rsidRDefault="0042347E" w:rsidP="0042347E">
            <w:pPr>
              <w:jc w:val="both"/>
            </w:pPr>
            <w:r w:rsidRPr="00134FD2">
              <w:t>S1, S2, S3</w:t>
            </w:r>
          </w:p>
        </w:tc>
        <w:tc>
          <w:tcPr>
            <w:tcW w:w="2942" w:type="dxa"/>
          </w:tcPr>
          <w:p w:rsidR="0042347E" w:rsidRPr="00134FD2" w:rsidRDefault="0042347E" w:rsidP="0042347E">
            <w:pPr>
              <w:autoSpaceDE w:val="0"/>
              <w:autoSpaceDN w:val="0"/>
              <w:adjustRightInd w:val="0"/>
              <w:ind w:right="1735"/>
              <w:rPr>
                <w:rFonts w:eastAsia="Calibri" w:cs="Calibri"/>
              </w:rPr>
            </w:pPr>
            <w:r w:rsidRPr="00134FD2">
              <w:rPr>
                <w:rFonts w:eastAsia="Calibri" w:cs="Calibri"/>
              </w:rPr>
              <w:t>L2, L3, L6, L7</w:t>
            </w:r>
          </w:p>
          <w:p w:rsidR="0042347E" w:rsidRPr="00134FD2" w:rsidRDefault="0042347E" w:rsidP="0042347E">
            <w:pPr>
              <w:autoSpaceDE w:val="0"/>
              <w:autoSpaceDN w:val="0"/>
              <w:adjustRightInd w:val="0"/>
              <w:ind w:right="1735"/>
              <w:jc w:val="both"/>
              <w:rPr>
                <w:rFonts w:eastAsia="Calibri" w:cs="Calibri"/>
              </w:rPr>
            </w:pPr>
          </w:p>
        </w:tc>
      </w:tr>
      <w:tr w:rsidR="0042347E" w:rsidRPr="00134FD2" w:rsidTr="003309C6">
        <w:tc>
          <w:tcPr>
            <w:tcW w:w="0" w:type="auto"/>
          </w:tcPr>
          <w:p w:rsidR="0042347E" w:rsidRPr="00134FD2" w:rsidRDefault="0042347E" w:rsidP="0042347E">
            <w:pPr>
              <w:autoSpaceDE w:val="0"/>
              <w:autoSpaceDN w:val="0"/>
              <w:adjustRightInd w:val="0"/>
              <w:jc w:val="both"/>
              <w:rPr>
                <w:rFonts w:eastAsia="Calibri" w:cs="Calibri"/>
                <w:strike/>
              </w:rPr>
            </w:pPr>
            <w:r w:rsidRPr="00134FD2">
              <w:rPr>
                <w:rFonts w:eastAsia="Calibri" w:cs="Calibri"/>
              </w:rPr>
              <w:t xml:space="preserve">T11 kannustaa oppilasta ottamaan kuvailmaisussaan huomioon kulttuurinen moninaisuus ja kestävä kehitys </w:t>
            </w:r>
          </w:p>
        </w:tc>
        <w:tc>
          <w:tcPr>
            <w:tcW w:w="1921" w:type="dxa"/>
          </w:tcPr>
          <w:p w:rsidR="0042347E" w:rsidRPr="00134FD2" w:rsidRDefault="0042347E" w:rsidP="0042347E">
            <w:pPr>
              <w:jc w:val="both"/>
            </w:pPr>
            <w:r w:rsidRPr="00134FD2">
              <w:t>S1, S2, S3</w:t>
            </w:r>
          </w:p>
        </w:tc>
        <w:tc>
          <w:tcPr>
            <w:tcW w:w="2942" w:type="dxa"/>
          </w:tcPr>
          <w:p w:rsidR="0042347E" w:rsidRPr="00134FD2" w:rsidRDefault="0042347E" w:rsidP="0042347E">
            <w:pPr>
              <w:autoSpaceDE w:val="0"/>
              <w:autoSpaceDN w:val="0"/>
              <w:adjustRightInd w:val="0"/>
              <w:ind w:right="1735"/>
              <w:rPr>
                <w:rFonts w:eastAsia="Calibri" w:cs="Calibri"/>
              </w:rPr>
            </w:pPr>
            <w:r w:rsidRPr="00134FD2">
              <w:rPr>
                <w:rFonts w:eastAsia="Calibri" w:cs="Calibri"/>
              </w:rPr>
              <w:t>L1, L2, L4, L7</w:t>
            </w:r>
          </w:p>
          <w:p w:rsidR="0042347E" w:rsidRPr="00134FD2" w:rsidRDefault="0042347E" w:rsidP="0042347E">
            <w:pPr>
              <w:autoSpaceDE w:val="0"/>
              <w:autoSpaceDN w:val="0"/>
              <w:adjustRightInd w:val="0"/>
              <w:ind w:right="1735"/>
              <w:jc w:val="both"/>
              <w:rPr>
                <w:rFonts w:eastAsia="Calibri" w:cs="Calibri"/>
              </w:rPr>
            </w:pPr>
          </w:p>
        </w:tc>
      </w:tr>
    </w:tbl>
    <w:p w:rsidR="0042347E" w:rsidRPr="00134FD2" w:rsidRDefault="0042347E" w:rsidP="0042347E">
      <w:pPr>
        <w:jc w:val="both"/>
        <w:rPr>
          <w:b/>
        </w:rPr>
      </w:pPr>
    </w:p>
    <w:p w:rsidR="0042347E" w:rsidRPr="00134FD2" w:rsidRDefault="0042347E" w:rsidP="0042347E">
      <w:pPr>
        <w:jc w:val="both"/>
        <w:rPr>
          <w:b/>
        </w:rPr>
      </w:pPr>
      <w:r w:rsidRPr="00134FD2">
        <w:rPr>
          <w:b/>
        </w:rPr>
        <w:t xml:space="preserve">Kuvataiteen tavoitteisiin liittyvät keskeiset sisältöalueet vuosiluokilla 1-2 </w:t>
      </w:r>
    </w:p>
    <w:p w:rsidR="0042347E" w:rsidRPr="00134FD2" w:rsidRDefault="0042347E" w:rsidP="0042347E">
      <w:pPr>
        <w:jc w:val="both"/>
      </w:pPr>
      <w:r w:rsidRPr="00134FD2">
        <w:t xml:space="preserve">Kuvataiteen opetuksen tavoitteita lähestytään </w:t>
      </w:r>
      <w:r w:rsidRPr="00134FD2">
        <w:rPr>
          <w:shd w:val="clear" w:color="auto" w:fill="FFFFFF" w:themeFill="background1"/>
        </w:rPr>
        <w:t>omia kuvakulttuureja, ympäristön kuvakulttuureja ja taiteen maailmoja tutkimalla.</w:t>
      </w:r>
      <w:r w:rsidRPr="00134FD2">
        <w:t xml:space="preserve">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mahdollisuuksia.</w:t>
      </w:r>
    </w:p>
    <w:p w:rsidR="0042347E" w:rsidRPr="00134FD2" w:rsidRDefault="00467233" w:rsidP="006A10A6">
      <w:pPr>
        <w:jc w:val="both"/>
      </w:pPr>
      <w:r w:rsidRPr="00134FD2">
        <w:rPr>
          <w:b/>
        </w:rPr>
        <w:t xml:space="preserve">S1 Omat kuvakulttuurit: </w:t>
      </w:r>
      <w:r w:rsidR="0042347E" w:rsidRPr="00134FD2">
        <w:t>Opetuksen sisällöiksi valitaan oppilaiden tekemiä kuvia ja kuvakulttuureja, joihin he osallistuvat omaehtoisesti. Oppilaita rohkaistaan tutustumaan toistensa kuvakulttuureihin. Omia kuvakulttuureja käytetään kuvallisen työskentelyn lähtökohtana. Opetuksessa käsitellään omien kuvakulttuurien merkitystä oppilaiden arjessa, lähiympäristössä ja vuorovaikutuksessa.</w:t>
      </w:r>
    </w:p>
    <w:p w:rsidR="00467233" w:rsidRPr="00134FD2" w:rsidRDefault="006A10A6" w:rsidP="006A10A6">
      <w:pPr>
        <w:autoSpaceDE w:val="0"/>
        <w:autoSpaceDN w:val="0"/>
        <w:adjustRightInd w:val="0"/>
        <w:spacing w:after="0"/>
        <w:jc w:val="both"/>
      </w:pPr>
      <w:r w:rsidRPr="00134FD2">
        <w:rPr>
          <w:b/>
        </w:rPr>
        <w:t xml:space="preserve">S2 </w:t>
      </w:r>
      <w:r w:rsidR="00467233" w:rsidRPr="00134FD2">
        <w:rPr>
          <w:b/>
        </w:rPr>
        <w:t xml:space="preserve">Ympäristön kuvakulttuurit: </w:t>
      </w:r>
      <w:r w:rsidR="0042347E" w:rsidRPr="00134FD2">
        <w:t>Opetuksen sisällöt valitaan erilaisista ympäristöistä, esineistä, mediakulttuureista ja virtuaalimaailmoista. Sisältöjä valitaan monipuolisesti rakennetuista ja luonnon ympäristöistä sekä mediasta. Ympäristön kuvakulttuureja käytetään kuvallisen työskentelyn lähtökohtana. Opetuksessa keskitytään oppilaiden lähiympäristön ja sen medioiden käsittelyyn.</w:t>
      </w:r>
    </w:p>
    <w:p w:rsidR="00D523C6" w:rsidRPr="00134FD2" w:rsidRDefault="00D523C6" w:rsidP="00D523C6">
      <w:pPr>
        <w:autoSpaceDE w:val="0"/>
        <w:autoSpaceDN w:val="0"/>
        <w:adjustRightInd w:val="0"/>
        <w:spacing w:after="0"/>
        <w:jc w:val="both"/>
      </w:pPr>
    </w:p>
    <w:p w:rsidR="0042347E" w:rsidRPr="00134FD2" w:rsidRDefault="00467233" w:rsidP="0042347E">
      <w:pPr>
        <w:jc w:val="both"/>
      </w:pPr>
      <w:r w:rsidRPr="00134FD2">
        <w:rPr>
          <w:b/>
        </w:rPr>
        <w:t>S3 Taiteen maailmat:</w:t>
      </w:r>
      <w:r w:rsidRPr="00134FD2">
        <w:t xml:space="preserve"> </w:t>
      </w:r>
      <w:r w:rsidR="0042347E" w:rsidRPr="00134FD2">
        <w:t>Opetuksen sisällöt valitaan eri aikoina, eri ympäristöissä ja eri kulttuureissa tuotetusta kuvataiteesta.  Oppilaat tutustuvat kuvataiteen maailmaan tarkastelemalla erilaisia teoksia, aihepiirejä ja ilmiöitä. Taideteoksia käytetään kuvallisen työskentelyn lähtökohtana. Opetuksessa käsitellään taideteoksiin ja niiden kokemiseen liittyvää kulttuurista moninaisuutta.</w:t>
      </w:r>
    </w:p>
    <w:p w:rsidR="0042347E" w:rsidRPr="00134FD2" w:rsidRDefault="0042347E" w:rsidP="0042347E">
      <w:pPr>
        <w:jc w:val="both"/>
        <w:rPr>
          <w:b/>
        </w:rPr>
      </w:pPr>
      <w:r w:rsidRPr="00134FD2">
        <w:rPr>
          <w:b/>
        </w:rPr>
        <w:t>Kuvataiteen oppimisympäristöihin ja työtapoihin</w:t>
      </w:r>
      <w:r w:rsidR="00061548" w:rsidRPr="00134FD2">
        <w:rPr>
          <w:b/>
        </w:rPr>
        <w:t xml:space="preserve"> liittyvät tavoitteet vuosiluoki</w:t>
      </w:r>
      <w:r w:rsidRPr="00134FD2">
        <w:rPr>
          <w:b/>
        </w:rPr>
        <w:t xml:space="preserve">lla 1-2 </w:t>
      </w:r>
    </w:p>
    <w:p w:rsidR="0042347E" w:rsidRPr="00134FD2" w:rsidRDefault="0042347E" w:rsidP="0042347E">
      <w:pPr>
        <w:autoSpaceDE w:val="0"/>
        <w:autoSpaceDN w:val="0"/>
        <w:adjustRightInd w:val="0"/>
        <w:spacing w:after="0"/>
        <w:jc w:val="both"/>
        <w:rPr>
          <w:rFonts w:eastAsia="Calibri" w:cs="Calibri"/>
        </w:rPr>
      </w:pPr>
      <w:r w:rsidRPr="00134FD2">
        <w:t>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Vuosiluokilla 1-2 innostetaan leikinomaiseen kokeiluun, tieto- ja viestintäteknologian käyttöön sekä taiteidenväliseen toimintaan. Opetustilanteet toteutetaan kouluympäristön lisäksi erilaisissa rakennetuissa ympäristöissä, luonnon ympäristöissä ja verkkoympäristöissä.</w:t>
      </w:r>
    </w:p>
    <w:p w:rsidR="0042347E" w:rsidRPr="00134FD2" w:rsidRDefault="0042347E" w:rsidP="0042347E">
      <w:pPr>
        <w:autoSpaceDE w:val="0"/>
        <w:autoSpaceDN w:val="0"/>
        <w:adjustRightInd w:val="0"/>
        <w:spacing w:after="0"/>
        <w:jc w:val="both"/>
        <w:rPr>
          <w:rFonts w:eastAsia="Calibri" w:cs="Calibri"/>
        </w:rPr>
      </w:pPr>
    </w:p>
    <w:p w:rsidR="0042347E" w:rsidRPr="00134FD2" w:rsidRDefault="0042347E" w:rsidP="0042347E">
      <w:pPr>
        <w:jc w:val="both"/>
        <w:rPr>
          <w:b/>
        </w:rPr>
      </w:pPr>
      <w:r w:rsidRPr="00134FD2">
        <w:rPr>
          <w:b/>
        </w:rPr>
        <w:t xml:space="preserve">Ohjaus, eriyttäminen ja tuki kuvataiteessa vuosiluokilla 1-2 </w:t>
      </w:r>
    </w:p>
    <w:p w:rsidR="004D4818" w:rsidRPr="00134FD2" w:rsidRDefault="0042347E" w:rsidP="0042347E">
      <w:pPr>
        <w:jc w:val="both"/>
      </w:pPr>
      <w:r w:rsidRPr="00134FD2">
        <w:t xml:space="preserve">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 </w:t>
      </w:r>
    </w:p>
    <w:p w:rsidR="0042347E" w:rsidRPr="00134FD2" w:rsidRDefault="0042347E" w:rsidP="0042347E">
      <w:pPr>
        <w:jc w:val="both"/>
      </w:pPr>
      <w:r w:rsidRPr="00134FD2">
        <w:rPr>
          <w:b/>
        </w:rPr>
        <w:t xml:space="preserve">Oppilaan oppimisen arviointi kuvataiteessa vuosiluokilla 1-2 </w:t>
      </w:r>
    </w:p>
    <w:p w:rsidR="0042347E" w:rsidRPr="00134FD2" w:rsidRDefault="0042347E" w:rsidP="0042347E">
      <w:pPr>
        <w:jc w:val="both"/>
        <w:rPr>
          <w:strike/>
        </w:rPr>
      </w:pPr>
      <w:r w:rsidRPr="00134FD2">
        <w:t>Oppimisen arviointi kuvataiteessa on luonteeltaan kannustavaa, ohjaavaa ja oppilaiden yksilöllisen edistymisen huomioivaa. Arvioinnilla tuetaan kuvan tuottamisen ja tulkinnan taitojen, taiteen ja muun visuaalisen kulttuurin tuntemuksen, pitkäjänteisten työtapojen sekä itsearviointitaitojen kehittymistä. Palaute on monipuolista ja rohkaisee oppilaita omien ajatusten ilmaisemiseen ja toisten näkemysten arvostamiseen. Oppilaat saavat palautetta kaikilla tavoitteissa määritellyillä taideoppimisen alueilla.</w:t>
      </w:r>
    </w:p>
    <w:p w:rsidR="0042347E" w:rsidRPr="00134FD2" w:rsidRDefault="0042347E" w:rsidP="0042347E">
      <w:pPr>
        <w:spacing w:after="0"/>
        <w:jc w:val="both"/>
      </w:pPr>
      <w:r w:rsidRPr="00134FD2">
        <w:t>Oppimisprosessin kannalta keskeisiä arvioinnin ja palautteen antamisen kohteita kuvataiteessa ovat</w:t>
      </w:r>
    </w:p>
    <w:p w:rsidR="0042347E" w:rsidRPr="00134FD2" w:rsidRDefault="0042347E" w:rsidP="00490F20">
      <w:pPr>
        <w:numPr>
          <w:ilvl w:val="0"/>
          <w:numId w:val="44"/>
        </w:numPr>
        <w:autoSpaceDE w:val="0"/>
        <w:autoSpaceDN w:val="0"/>
        <w:adjustRightInd w:val="0"/>
        <w:spacing w:after="0"/>
        <w:jc w:val="both"/>
        <w:rPr>
          <w:rFonts w:eastAsia="Calibri" w:cs="Calibri"/>
        </w:rPr>
      </w:pPr>
      <w:r w:rsidRPr="00134FD2">
        <w:rPr>
          <w:rFonts w:eastAsia="Calibri" w:cs="Calibri"/>
        </w:rPr>
        <w:t>edistyminen tavoitteiden asettamisessa omalle toiminnalle</w:t>
      </w:r>
    </w:p>
    <w:p w:rsidR="0042347E" w:rsidRPr="00134FD2" w:rsidRDefault="0042347E" w:rsidP="00490F20">
      <w:pPr>
        <w:numPr>
          <w:ilvl w:val="0"/>
          <w:numId w:val="44"/>
        </w:numPr>
        <w:autoSpaceDE w:val="0"/>
        <w:autoSpaceDN w:val="0"/>
        <w:adjustRightInd w:val="0"/>
        <w:spacing w:after="0"/>
        <w:jc w:val="both"/>
        <w:rPr>
          <w:rFonts w:eastAsia="Calibri" w:cs="Calibri"/>
        </w:rPr>
      </w:pPr>
      <w:r w:rsidRPr="00134FD2">
        <w:rPr>
          <w:rFonts w:eastAsia="Calibri" w:cs="Calibri"/>
        </w:rPr>
        <w:t>edistyminen materiaalien kokeilemisessa ja tekniikoiden harjoittelussa</w:t>
      </w:r>
    </w:p>
    <w:p w:rsidR="0042347E" w:rsidRPr="00134FD2" w:rsidRDefault="0042347E" w:rsidP="00490F20">
      <w:pPr>
        <w:numPr>
          <w:ilvl w:val="0"/>
          <w:numId w:val="44"/>
        </w:numPr>
        <w:spacing w:after="0"/>
        <w:contextualSpacing/>
        <w:jc w:val="both"/>
        <w:rPr>
          <w:rFonts w:eastAsia="Calibri" w:cs="Times New Roman"/>
        </w:rPr>
      </w:pPr>
      <w:r w:rsidRPr="00134FD2">
        <w:rPr>
          <w:rFonts w:eastAsia="Calibri" w:cs="Times New Roman"/>
        </w:rPr>
        <w:t>edistyminen kuvataiteen ilmaisukeinojen käyttämisessä ja niistä keskustelemisessa</w:t>
      </w:r>
    </w:p>
    <w:p w:rsidR="0042347E" w:rsidRPr="00134FD2" w:rsidRDefault="0042347E" w:rsidP="00490F20">
      <w:pPr>
        <w:numPr>
          <w:ilvl w:val="0"/>
          <w:numId w:val="44"/>
        </w:numPr>
        <w:spacing w:after="0"/>
        <w:contextualSpacing/>
        <w:jc w:val="both"/>
        <w:rPr>
          <w:rFonts w:eastAsia="Calibri" w:cs="Times New Roman"/>
        </w:rPr>
      </w:pPr>
      <w:r w:rsidRPr="00134FD2">
        <w:rPr>
          <w:rFonts w:eastAsia="Calibri" w:cs="Times New Roman"/>
        </w:rPr>
        <w:t>edistyminen omista ja muiden kuvista keskustelemisessa.</w:t>
      </w:r>
    </w:p>
    <w:p w:rsidR="0042347E" w:rsidRPr="00134FD2" w:rsidRDefault="0042347E" w:rsidP="0042347E">
      <w:pPr>
        <w:jc w:val="both"/>
        <w:rPr>
          <w:b/>
        </w:rPr>
      </w:pPr>
      <w:bookmarkStart w:id="172" w:name="_Toc383596014"/>
    </w:p>
    <w:p w:rsidR="0042347E" w:rsidRPr="00134FD2" w:rsidRDefault="00D76536" w:rsidP="00D76536">
      <w:pPr>
        <w:pStyle w:val="Otsikko4"/>
      </w:pPr>
      <w:bookmarkStart w:id="173" w:name="_Toc403469379"/>
      <w:bookmarkStart w:id="174" w:name="_Toc413327110"/>
      <w:r w:rsidRPr="00134FD2">
        <w:t xml:space="preserve">13.4.10 </w:t>
      </w:r>
      <w:r w:rsidR="0042347E" w:rsidRPr="00134FD2">
        <w:t>KÄSITYÖ</w:t>
      </w:r>
      <w:bookmarkEnd w:id="172"/>
      <w:bookmarkEnd w:id="173"/>
      <w:bookmarkEnd w:id="174"/>
    </w:p>
    <w:p w:rsidR="0042347E" w:rsidRPr="00134FD2" w:rsidRDefault="0042347E" w:rsidP="0042347E">
      <w:pPr>
        <w:rPr>
          <w:b/>
        </w:rPr>
      </w:pPr>
      <w:r w:rsidRPr="00134FD2">
        <w:rPr>
          <w:b/>
        </w:rPr>
        <w:br/>
        <w:t>Oppiaineen tehtävä</w:t>
      </w:r>
    </w:p>
    <w:p w:rsidR="0042347E" w:rsidRPr="00134FD2" w:rsidRDefault="0042347E" w:rsidP="0042347E">
      <w:pPr>
        <w:jc w:val="both"/>
      </w:pPr>
      <w:r w:rsidRPr="00134FD2">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134FD2">
        <w:rPr>
          <w:rFonts w:cs="ArialMT"/>
        </w:rPr>
        <w:t xml:space="preserve">Käsityössä opetellaan ymmärtämään, arvioimaan ja kehittämään erilaisia teknologisia sovelluksia sekä </w:t>
      </w:r>
      <w:r w:rsidRPr="00134FD2">
        <w:t xml:space="preserve">käyttämään opittuja tietoja ja taitoja arjessa. Käsityössä kehitetään oppilaiden </w:t>
      </w:r>
      <w:r w:rsidRPr="00134FD2">
        <w:rPr>
          <w:color w:val="000000" w:themeColor="text1"/>
        </w:rPr>
        <w:t xml:space="preserve">avaruudellista hahmottamista, tuntoaistia </w:t>
      </w:r>
      <w:r w:rsidRPr="00134FD2">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rsidR="0042347E" w:rsidRPr="00134FD2" w:rsidRDefault="0042347E" w:rsidP="0042347E">
      <w:pPr>
        <w:jc w:val="both"/>
      </w:pPr>
      <w:r w:rsidRPr="00134FD2">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rsidR="004D4818" w:rsidRPr="00134FD2" w:rsidRDefault="0042347E" w:rsidP="0042347E">
      <w:pPr>
        <w:jc w:val="both"/>
      </w:pPr>
      <w:r w:rsidRPr="00134FD2">
        <w:rPr>
          <w:b/>
        </w:rPr>
        <w:t>Vuosiluokilla 1-2</w:t>
      </w:r>
      <w:r w:rsidRPr="00134FD2">
        <w:t xml:space="preserve"> käsityön tehtävänä on mahdollistaa oppilaiden käsityön ilmaisun, suunnittelun ja tekemisen tietojen ja taitojen kehittyminen sekä kokemusten karttuminen. Oppilaita rohkaistaan ja ohjataan toimimaan käsityön suunnittelijoina ja valmistajina sekä käyttämään siinä erilaisia materiaaleja. Käsityö kehittää keskittymiskykyä ja aloitteellisuutta. Se kannustaa arvostamaan ja arvioimaan omaa ja toisten työtä ja työskentelyä.  Käsityön kasvatustehtävänä on ohjata oppilaita ymmärtämään kulttuurien moninaisuutta ja yhdenvertaisuutta.</w:t>
      </w:r>
    </w:p>
    <w:p w:rsidR="006411D9" w:rsidRDefault="006411D9" w:rsidP="0042347E">
      <w:pPr>
        <w:jc w:val="both"/>
        <w:rPr>
          <w:b/>
        </w:rPr>
      </w:pPr>
    </w:p>
    <w:p w:rsidR="0042347E" w:rsidRPr="00134FD2" w:rsidRDefault="0042347E" w:rsidP="0042347E">
      <w:pPr>
        <w:jc w:val="both"/>
        <w:rPr>
          <w:b/>
        </w:rPr>
      </w:pPr>
      <w:r w:rsidRPr="00134FD2">
        <w:rPr>
          <w:b/>
        </w:rPr>
        <w:t>Käsityön opetuksen tavoitteet vuosiluokilla 1-2</w:t>
      </w:r>
    </w:p>
    <w:tbl>
      <w:tblPr>
        <w:tblStyle w:val="TaulukkoRuudukko"/>
        <w:tblW w:w="0" w:type="auto"/>
        <w:tblLook w:val="04A0" w:firstRow="1" w:lastRow="0" w:firstColumn="1" w:lastColumn="0" w:noHBand="0" w:noVBand="1"/>
      </w:tblPr>
      <w:tblGrid>
        <w:gridCol w:w="5778"/>
        <w:gridCol w:w="1701"/>
        <w:gridCol w:w="2127"/>
      </w:tblGrid>
      <w:tr w:rsidR="0042347E" w:rsidRPr="00134FD2" w:rsidTr="002A1BB4">
        <w:tc>
          <w:tcPr>
            <w:tcW w:w="5778"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jc w:val="both"/>
              <w:rPr>
                <w:rFonts w:eastAsia="Calibri" w:cs="Calibri"/>
                <w:color w:val="000000"/>
              </w:rPr>
            </w:pPr>
          </w:p>
        </w:tc>
        <w:tc>
          <w:tcPr>
            <w:tcW w:w="1701"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Tavoitteisiin liittyvät sisältöalueet</w:t>
            </w:r>
          </w:p>
        </w:tc>
        <w:tc>
          <w:tcPr>
            <w:tcW w:w="2127" w:type="dxa"/>
          </w:tcPr>
          <w:p w:rsidR="0042347E" w:rsidRPr="00134FD2" w:rsidRDefault="00061548" w:rsidP="00061548">
            <w:pPr>
              <w:autoSpaceDE w:val="0"/>
              <w:autoSpaceDN w:val="0"/>
              <w:adjustRightInd w:val="0"/>
              <w:ind w:left="54"/>
              <w:rPr>
                <w:rFonts w:eastAsia="Calibri" w:cs="Calibri"/>
                <w:color w:val="000000"/>
              </w:rPr>
            </w:pPr>
            <w:r w:rsidRPr="00134FD2">
              <w:rPr>
                <w:rFonts w:eastAsia="Calibri" w:cs="Calibri"/>
                <w:color w:val="000000"/>
              </w:rPr>
              <w:t>Laaja-alainen osaaminen</w:t>
            </w:r>
          </w:p>
        </w:tc>
      </w:tr>
      <w:tr w:rsidR="0042347E" w:rsidRPr="00134FD2" w:rsidTr="002A1BB4">
        <w:tc>
          <w:tcPr>
            <w:tcW w:w="5778" w:type="dxa"/>
          </w:tcPr>
          <w:p w:rsidR="0042347E" w:rsidRPr="00134FD2" w:rsidRDefault="0042347E" w:rsidP="001F176D">
            <w:pPr>
              <w:jc w:val="both"/>
            </w:pPr>
            <w:r w:rsidRPr="00134FD2">
              <w:rPr>
                <w:color w:val="000000" w:themeColor="text1"/>
              </w:rPr>
              <w:t>T1 rohkaista oppilasta kiinnostumaan ja innostumaan käsin tekemisestä sekä herättää uteliaisuutta keksivään ja kokeilevaan käsityöhön</w:t>
            </w:r>
            <w:r w:rsidRPr="00134FD2">
              <w:t xml:space="preserve"> </w:t>
            </w:r>
          </w:p>
        </w:tc>
        <w:tc>
          <w:tcPr>
            <w:tcW w:w="1701" w:type="dxa"/>
          </w:tcPr>
          <w:p w:rsidR="0042347E" w:rsidRPr="00134FD2" w:rsidRDefault="0042347E" w:rsidP="0042347E">
            <w:pPr>
              <w:jc w:val="both"/>
            </w:pPr>
            <w:r w:rsidRPr="00134FD2">
              <w:t>S1-S4</w:t>
            </w:r>
          </w:p>
        </w:tc>
        <w:tc>
          <w:tcPr>
            <w:tcW w:w="2127" w:type="dxa"/>
          </w:tcPr>
          <w:p w:rsidR="0042347E" w:rsidRPr="00134FD2" w:rsidRDefault="007C0114" w:rsidP="0042347E">
            <w:pPr>
              <w:autoSpaceDE w:val="0"/>
              <w:autoSpaceDN w:val="0"/>
              <w:adjustRightInd w:val="0"/>
              <w:ind w:left="54"/>
              <w:jc w:val="both"/>
              <w:rPr>
                <w:rFonts w:eastAsia="Calibri" w:cs="Calibri"/>
              </w:rPr>
            </w:pPr>
            <w:r w:rsidRPr="00134FD2">
              <w:rPr>
                <w:rFonts w:eastAsia="Calibri" w:cs="Calibri"/>
              </w:rPr>
              <w:t>L</w:t>
            </w:r>
            <w:r w:rsidR="0042347E" w:rsidRPr="00134FD2">
              <w:rPr>
                <w:rFonts w:eastAsia="Calibri" w:cs="Calibri"/>
              </w:rPr>
              <w:t>1, L2</w:t>
            </w:r>
          </w:p>
        </w:tc>
      </w:tr>
      <w:tr w:rsidR="0042347E" w:rsidRPr="00134FD2" w:rsidTr="002A1BB4">
        <w:tc>
          <w:tcPr>
            <w:tcW w:w="5778" w:type="dxa"/>
          </w:tcPr>
          <w:p w:rsidR="0042347E" w:rsidRPr="00134FD2" w:rsidRDefault="0042347E" w:rsidP="001F176D">
            <w:pPr>
              <w:jc w:val="both"/>
              <w:rPr>
                <w:color w:val="000000" w:themeColor="text1"/>
              </w:rPr>
            </w:pPr>
            <w:r w:rsidRPr="00134FD2">
              <w:rPr>
                <w:color w:val="000000" w:themeColor="text1"/>
              </w:rPr>
              <w:t>T2 ohjata oppilas kokonaiseen käsityöprosessiin ja esittämään omia ideoitaan kuvallisesti sekä kertomaan käsityön tekemisestä ja valmiista tuotteesta</w:t>
            </w:r>
          </w:p>
        </w:tc>
        <w:tc>
          <w:tcPr>
            <w:tcW w:w="1701" w:type="dxa"/>
          </w:tcPr>
          <w:p w:rsidR="0042347E" w:rsidRPr="00134FD2" w:rsidRDefault="0042347E" w:rsidP="0042347E">
            <w:pPr>
              <w:jc w:val="both"/>
            </w:pPr>
            <w:r w:rsidRPr="00134FD2">
              <w:t>S1, S2</w:t>
            </w:r>
            <w:r w:rsidR="00A150EE" w:rsidRPr="00134FD2">
              <w:t>, S3</w:t>
            </w:r>
          </w:p>
        </w:tc>
        <w:tc>
          <w:tcPr>
            <w:tcW w:w="2127" w:type="dxa"/>
          </w:tcPr>
          <w:p w:rsidR="0042347E" w:rsidRPr="00134FD2" w:rsidRDefault="0042347E" w:rsidP="0042347E">
            <w:pPr>
              <w:autoSpaceDE w:val="0"/>
              <w:autoSpaceDN w:val="0"/>
              <w:adjustRightInd w:val="0"/>
              <w:ind w:left="54"/>
              <w:jc w:val="both"/>
              <w:rPr>
                <w:rFonts w:eastAsia="Calibri" w:cs="Calibri"/>
              </w:rPr>
            </w:pPr>
            <w:r w:rsidRPr="00134FD2">
              <w:rPr>
                <w:rFonts w:eastAsia="Calibri" w:cs="Calibri"/>
              </w:rPr>
              <w:t>L1,</w:t>
            </w:r>
            <w:r w:rsidR="00061548" w:rsidRPr="00134FD2">
              <w:rPr>
                <w:rFonts w:eastAsia="Calibri" w:cs="Calibri"/>
              </w:rPr>
              <w:t xml:space="preserve"> </w:t>
            </w:r>
            <w:r w:rsidR="007C0114" w:rsidRPr="00134FD2">
              <w:rPr>
                <w:rFonts w:eastAsia="Calibri" w:cs="Calibri"/>
              </w:rPr>
              <w:t>L4,</w:t>
            </w:r>
            <w:r w:rsidR="00061548" w:rsidRPr="00134FD2">
              <w:rPr>
                <w:rFonts w:eastAsia="Calibri" w:cs="Calibri"/>
              </w:rPr>
              <w:t xml:space="preserve"> </w:t>
            </w:r>
            <w:r w:rsidRPr="00134FD2">
              <w:rPr>
                <w:rFonts w:eastAsia="Calibri" w:cs="Calibri"/>
              </w:rPr>
              <w:t>L5</w:t>
            </w:r>
          </w:p>
        </w:tc>
      </w:tr>
      <w:tr w:rsidR="0042347E" w:rsidRPr="00134FD2" w:rsidTr="002A1BB4">
        <w:tc>
          <w:tcPr>
            <w:tcW w:w="5778" w:type="dxa"/>
          </w:tcPr>
          <w:p w:rsidR="0042347E" w:rsidRPr="00134FD2" w:rsidRDefault="0042347E" w:rsidP="0042347E">
            <w:pPr>
              <w:jc w:val="both"/>
              <w:rPr>
                <w:color w:val="000000" w:themeColor="text1"/>
              </w:rPr>
            </w:pPr>
            <w:r w:rsidRPr="00134FD2">
              <w:rPr>
                <w:color w:val="000000" w:themeColor="text1"/>
              </w:rPr>
              <w:t>T3 ohjata oppilasta suunnittelemaan ja valmistamaan käsityötuotteita tai teoksia luottaen omiin esteettisiin ja teknisiin ratkaisuihinsa</w:t>
            </w:r>
          </w:p>
        </w:tc>
        <w:tc>
          <w:tcPr>
            <w:tcW w:w="1701" w:type="dxa"/>
          </w:tcPr>
          <w:p w:rsidR="0042347E" w:rsidRPr="00134FD2" w:rsidRDefault="004D4818" w:rsidP="004D4818">
            <w:pPr>
              <w:jc w:val="both"/>
            </w:pPr>
            <w:r w:rsidRPr="00134FD2">
              <w:t>S1</w:t>
            </w:r>
            <w:r w:rsidR="007C0114" w:rsidRPr="00134FD2">
              <w:rPr>
                <w:strike/>
              </w:rPr>
              <w:t xml:space="preserve"> </w:t>
            </w:r>
            <w:r w:rsidR="007C0114" w:rsidRPr="00134FD2">
              <w:t>S5</w:t>
            </w:r>
          </w:p>
        </w:tc>
        <w:tc>
          <w:tcPr>
            <w:tcW w:w="2127" w:type="dxa"/>
          </w:tcPr>
          <w:p w:rsidR="0042347E" w:rsidRPr="00134FD2" w:rsidRDefault="0042347E" w:rsidP="0042347E">
            <w:pPr>
              <w:autoSpaceDE w:val="0"/>
              <w:autoSpaceDN w:val="0"/>
              <w:adjustRightInd w:val="0"/>
              <w:ind w:left="54"/>
              <w:jc w:val="both"/>
              <w:rPr>
                <w:rFonts w:eastAsia="Calibri" w:cs="Calibri"/>
              </w:rPr>
            </w:pPr>
            <w:r w:rsidRPr="00134FD2">
              <w:rPr>
                <w:rFonts w:eastAsia="Calibri" w:cs="Calibri"/>
              </w:rPr>
              <w:t>L1,</w:t>
            </w:r>
            <w:r w:rsidR="00061548" w:rsidRPr="00134FD2">
              <w:rPr>
                <w:rFonts w:eastAsia="Calibri" w:cs="Calibri"/>
              </w:rPr>
              <w:t xml:space="preserve"> </w:t>
            </w:r>
            <w:r w:rsidRPr="00134FD2">
              <w:rPr>
                <w:rFonts w:eastAsia="Calibri" w:cs="Calibri"/>
              </w:rPr>
              <w:t>L7</w:t>
            </w:r>
          </w:p>
        </w:tc>
      </w:tr>
      <w:tr w:rsidR="0042347E" w:rsidRPr="00134FD2" w:rsidTr="002A1BB4">
        <w:tc>
          <w:tcPr>
            <w:tcW w:w="5778" w:type="dxa"/>
          </w:tcPr>
          <w:p w:rsidR="0042347E" w:rsidRPr="00134FD2" w:rsidRDefault="0042347E" w:rsidP="0042347E">
            <w:pPr>
              <w:jc w:val="both"/>
            </w:pPr>
            <w:r w:rsidRPr="00134FD2">
              <w:rPr>
                <w:color w:val="000000" w:themeColor="text1"/>
              </w:rPr>
              <w:t xml:space="preserve">T4 opastaa oppilasta tutustumaan moniin erilaisiin materiaaleihin ja niiden työstämiseen sekä ohjata toimimaan vastuuntuntoisesti ja turvallisesti </w:t>
            </w:r>
          </w:p>
        </w:tc>
        <w:tc>
          <w:tcPr>
            <w:tcW w:w="1701" w:type="dxa"/>
          </w:tcPr>
          <w:p w:rsidR="0042347E" w:rsidRPr="00134FD2" w:rsidRDefault="0042347E" w:rsidP="0042347E">
            <w:pPr>
              <w:jc w:val="both"/>
            </w:pPr>
            <w:r w:rsidRPr="00134FD2">
              <w:t>S2-S4</w:t>
            </w:r>
          </w:p>
        </w:tc>
        <w:tc>
          <w:tcPr>
            <w:tcW w:w="2127" w:type="dxa"/>
          </w:tcPr>
          <w:p w:rsidR="0042347E" w:rsidRPr="00134FD2" w:rsidRDefault="0042347E" w:rsidP="0042347E">
            <w:pPr>
              <w:autoSpaceDE w:val="0"/>
              <w:autoSpaceDN w:val="0"/>
              <w:adjustRightInd w:val="0"/>
              <w:ind w:left="54"/>
              <w:jc w:val="both"/>
              <w:rPr>
                <w:rFonts w:eastAsia="Calibri" w:cs="Calibri"/>
              </w:rPr>
            </w:pPr>
            <w:r w:rsidRPr="00134FD2">
              <w:rPr>
                <w:rFonts w:eastAsia="Calibri" w:cs="Calibri"/>
              </w:rPr>
              <w:t>L4,</w:t>
            </w:r>
            <w:r w:rsidR="00061548" w:rsidRPr="00134FD2">
              <w:rPr>
                <w:rFonts w:eastAsia="Calibri" w:cs="Calibri"/>
              </w:rPr>
              <w:t xml:space="preserve"> </w:t>
            </w:r>
            <w:r w:rsidRPr="00134FD2">
              <w:rPr>
                <w:rFonts w:eastAsia="Calibri" w:cs="Calibri"/>
              </w:rPr>
              <w:t>L6</w:t>
            </w:r>
          </w:p>
        </w:tc>
      </w:tr>
      <w:tr w:rsidR="0042347E" w:rsidRPr="00134FD2" w:rsidTr="002A1BB4">
        <w:tc>
          <w:tcPr>
            <w:tcW w:w="5778" w:type="dxa"/>
          </w:tcPr>
          <w:p w:rsidR="0042347E" w:rsidRPr="00134FD2" w:rsidRDefault="0042347E" w:rsidP="0042347E">
            <w:pPr>
              <w:jc w:val="both"/>
            </w:pPr>
            <w:r w:rsidRPr="00134FD2">
              <w:rPr>
                <w:color w:val="000000" w:themeColor="text1"/>
              </w:rPr>
              <w:t xml:space="preserve">T5 tukea oppilaan itsetunnon kehittymistä käsityössä onnistumisen, oivaltamisen ja keksimisen kokemusten kautta </w:t>
            </w:r>
          </w:p>
        </w:tc>
        <w:tc>
          <w:tcPr>
            <w:tcW w:w="1701" w:type="dxa"/>
          </w:tcPr>
          <w:p w:rsidR="0042347E" w:rsidRPr="00134FD2" w:rsidRDefault="0042347E" w:rsidP="0042347E">
            <w:pPr>
              <w:jc w:val="both"/>
            </w:pPr>
            <w:r w:rsidRPr="00134FD2">
              <w:t>S1-S6</w:t>
            </w:r>
          </w:p>
        </w:tc>
        <w:tc>
          <w:tcPr>
            <w:tcW w:w="2127" w:type="dxa"/>
          </w:tcPr>
          <w:p w:rsidR="0042347E" w:rsidRPr="00134FD2" w:rsidRDefault="0042347E" w:rsidP="0042347E">
            <w:pPr>
              <w:autoSpaceDE w:val="0"/>
              <w:autoSpaceDN w:val="0"/>
              <w:adjustRightInd w:val="0"/>
              <w:ind w:left="54"/>
              <w:jc w:val="both"/>
              <w:rPr>
                <w:rFonts w:eastAsia="Calibri" w:cs="Calibri"/>
              </w:rPr>
            </w:pPr>
            <w:r w:rsidRPr="00134FD2">
              <w:rPr>
                <w:rFonts w:eastAsia="Calibri" w:cs="Calibri"/>
              </w:rPr>
              <w:t>L1,</w:t>
            </w:r>
            <w:r w:rsidR="00061548" w:rsidRPr="00134FD2">
              <w:rPr>
                <w:rFonts w:eastAsia="Calibri" w:cs="Calibri"/>
              </w:rPr>
              <w:t xml:space="preserve"> </w:t>
            </w:r>
            <w:r w:rsidRPr="00134FD2">
              <w:rPr>
                <w:rFonts w:eastAsia="Calibri" w:cs="Calibri"/>
              </w:rPr>
              <w:t>L3</w:t>
            </w:r>
          </w:p>
        </w:tc>
      </w:tr>
    </w:tbl>
    <w:p w:rsidR="0042347E" w:rsidRPr="00134FD2" w:rsidRDefault="0042347E" w:rsidP="0042347E">
      <w:pPr>
        <w:jc w:val="both"/>
        <w:rPr>
          <w:b/>
        </w:rPr>
      </w:pPr>
    </w:p>
    <w:p w:rsidR="0042347E" w:rsidRPr="00134FD2" w:rsidRDefault="0042347E" w:rsidP="0042347E">
      <w:pPr>
        <w:jc w:val="both"/>
        <w:rPr>
          <w:b/>
        </w:rPr>
      </w:pPr>
      <w:r w:rsidRPr="00134FD2">
        <w:rPr>
          <w:b/>
        </w:rPr>
        <w:t xml:space="preserve">Käsityön tavoitteisiin liittyvät keskeiset sisältöalueet vuosiluokilla 1-2 </w:t>
      </w:r>
    </w:p>
    <w:p w:rsidR="0042347E" w:rsidRPr="00134FD2" w:rsidRDefault="0042347E" w:rsidP="0042347E">
      <w:pPr>
        <w:jc w:val="both"/>
      </w:pPr>
      <w:r w:rsidRPr="00134FD2">
        <w:t>Sisällöt valitaan siten, että kokonaisen käsityön prosessi toteutuu ja erilaiset materiaalit ja työtavat tulevat tutuksi. Työskennellään yhteisten ilmiöiden parissa useiden oppiaineiden kanssa.</w:t>
      </w:r>
    </w:p>
    <w:p w:rsidR="0042347E" w:rsidRPr="00134FD2" w:rsidRDefault="00064605" w:rsidP="0042347E">
      <w:pPr>
        <w:jc w:val="both"/>
      </w:pPr>
      <w:r w:rsidRPr="00134FD2">
        <w:rPr>
          <w:b/>
        </w:rPr>
        <w:t>S1</w:t>
      </w:r>
      <w:r w:rsidR="007B279D" w:rsidRPr="00134FD2">
        <w:rPr>
          <w:b/>
        </w:rPr>
        <w:t xml:space="preserve"> Ideointi</w:t>
      </w:r>
      <w:r w:rsidR="0069074E" w:rsidRPr="00134FD2">
        <w:rPr>
          <w:b/>
        </w:rPr>
        <w:t>:</w:t>
      </w:r>
      <w:r w:rsidR="0069074E" w:rsidRPr="00134FD2">
        <w:t xml:space="preserve"> </w:t>
      </w:r>
      <w:r w:rsidR="0042347E" w:rsidRPr="00134FD2">
        <w:t>Suunnittelun lähtökohtana hyödynnetään omia tunteita, tarinoita ja mielikuvitusympäristöä, rakennettua ja luonnonympäristöä sekä apuna käytetään erilaisia visuaalisia ja materiaalisia menetelmiä. Harjoitellaan kehittämään käsityölle muoto, väri ja pinta. Tutkitaan liikettä ja tasapainoa. Pohditaan säilyttämistä ja suojautumista käsityön avulla.</w:t>
      </w:r>
    </w:p>
    <w:p w:rsidR="0042347E" w:rsidRPr="00134FD2" w:rsidRDefault="00064605" w:rsidP="0042347E">
      <w:pPr>
        <w:jc w:val="both"/>
      </w:pPr>
      <w:r w:rsidRPr="00134FD2">
        <w:rPr>
          <w:b/>
        </w:rPr>
        <w:t>S2</w:t>
      </w:r>
      <w:r w:rsidR="0042347E" w:rsidRPr="00134FD2">
        <w:rPr>
          <w:b/>
        </w:rPr>
        <w:t xml:space="preserve"> </w:t>
      </w:r>
      <w:r w:rsidR="007B279D" w:rsidRPr="00134FD2">
        <w:rPr>
          <w:b/>
        </w:rPr>
        <w:t>Kokeilu</w:t>
      </w:r>
      <w:r w:rsidR="0069074E" w:rsidRPr="00134FD2">
        <w:rPr>
          <w:b/>
        </w:rPr>
        <w:t>:</w:t>
      </w:r>
      <w:r w:rsidR="0069074E" w:rsidRPr="00134FD2">
        <w:t xml:space="preserve"> </w:t>
      </w:r>
      <w:r w:rsidR="0042347E" w:rsidRPr="00134FD2">
        <w:t>Tarjotaan mahdollisuuksia monimuotoiseen materiaaliseen ja teknologiseen ympäristöön tutustumiseen. Kokeillaan erilaisia materiaaleja kuten esimerkiksi puuta, metallia, muovia, kuituja, lankaa ja kangasta. Kokeilujen pohjalta ideoidaan ja työstetään tuotetta tai teosta eteenpäin.</w:t>
      </w:r>
    </w:p>
    <w:p w:rsidR="0042347E" w:rsidRPr="00134FD2" w:rsidRDefault="00064605" w:rsidP="0042347E">
      <w:pPr>
        <w:jc w:val="both"/>
      </w:pPr>
      <w:r w:rsidRPr="00134FD2">
        <w:rPr>
          <w:b/>
        </w:rPr>
        <w:t>S3</w:t>
      </w:r>
      <w:r w:rsidR="0042347E" w:rsidRPr="00134FD2">
        <w:rPr>
          <w:b/>
        </w:rPr>
        <w:t xml:space="preserve"> </w:t>
      </w:r>
      <w:r w:rsidR="007B279D" w:rsidRPr="00134FD2">
        <w:rPr>
          <w:b/>
        </w:rPr>
        <w:t>Suunnittelu</w:t>
      </w:r>
      <w:r w:rsidR="0069074E" w:rsidRPr="00134FD2">
        <w:rPr>
          <w:b/>
        </w:rPr>
        <w:t>:</w:t>
      </w:r>
      <w:r w:rsidR="0069074E" w:rsidRPr="00134FD2">
        <w:t xml:space="preserve"> </w:t>
      </w:r>
      <w:r w:rsidR="0042347E" w:rsidRPr="00134FD2">
        <w:t>Työskennellään kokonaisen käsityöprosessin mukaisesti. Harjoitellaan prosessin ja tuotteen kuvailun taitoja.</w:t>
      </w:r>
    </w:p>
    <w:p w:rsidR="0042347E" w:rsidRPr="00134FD2" w:rsidRDefault="00064605" w:rsidP="0042347E">
      <w:pPr>
        <w:jc w:val="both"/>
      </w:pPr>
      <w:r w:rsidRPr="00134FD2">
        <w:rPr>
          <w:b/>
        </w:rPr>
        <w:t>S4</w:t>
      </w:r>
      <w:r w:rsidR="0042347E" w:rsidRPr="00134FD2">
        <w:rPr>
          <w:b/>
        </w:rPr>
        <w:t xml:space="preserve"> </w:t>
      </w:r>
      <w:r w:rsidR="007B279D" w:rsidRPr="00134FD2">
        <w:rPr>
          <w:b/>
        </w:rPr>
        <w:t>Tekeminen</w:t>
      </w:r>
      <w:r w:rsidR="0069074E" w:rsidRPr="00134FD2">
        <w:rPr>
          <w:b/>
        </w:rPr>
        <w:t>:</w:t>
      </w:r>
      <w:r w:rsidR="0069074E" w:rsidRPr="00134FD2">
        <w:t xml:space="preserve"> </w:t>
      </w:r>
      <w:r w:rsidR="0042347E" w:rsidRPr="00134FD2">
        <w:t>Valmistetaan omien tai yhteisöllisten suunnitelmien pohjalta käsityötuotteita tai teoksia. Käytetään erilaisia käsityövälineitä ja laitteita, joilla leikataan, liitetään, yhdistetään, muokataan ja työstetään materiaaleja tarkoituksenmukaisella tavalla.</w:t>
      </w:r>
    </w:p>
    <w:p w:rsidR="0042347E" w:rsidRPr="00134FD2" w:rsidRDefault="0042347E" w:rsidP="0042347E">
      <w:pPr>
        <w:jc w:val="both"/>
      </w:pPr>
      <w:r w:rsidRPr="00134FD2">
        <w:rPr>
          <w:b/>
        </w:rPr>
        <w:t xml:space="preserve">S5 </w:t>
      </w:r>
      <w:r w:rsidR="007B279D" w:rsidRPr="00134FD2">
        <w:rPr>
          <w:b/>
        </w:rPr>
        <w:t>Dokumentointi</w:t>
      </w:r>
      <w:r w:rsidR="0069074E" w:rsidRPr="00134FD2">
        <w:rPr>
          <w:b/>
        </w:rPr>
        <w:t>:</w:t>
      </w:r>
      <w:r w:rsidR="0069074E" w:rsidRPr="00134FD2">
        <w:t xml:space="preserve"> </w:t>
      </w:r>
      <w:r w:rsidRPr="00134FD2">
        <w:t>Tieto- ja viestintätekniikan käyttöön tutustutaan ideoinnin, suunnittelun ja dokumentoinnin osana.</w:t>
      </w:r>
    </w:p>
    <w:p w:rsidR="00815895" w:rsidRPr="00134FD2" w:rsidRDefault="00064605" w:rsidP="0042347E">
      <w:pPr>
        <w:jc w:val="both"/>
      </w:pPr>
      <w:r w:rsidRPr="00134FD2">
        <w:rPr>
          <w:b/>
        </w:rPr>
        <w:t>S6</w:t>
      </w:r>
      <w:r w:rsidR="0042347E" w:rsidRPr="00134FD2">
        <w:rPr>
          <w:b/>
        </w:rPr>
        <w:t xml:space="preserve"> </w:t>
      </w:r>
      <w:r w:rsidR="007B279D" w:rsidRPr="00134FD2">
        <w:rPr>
          <w:b/>
        </w:rPr>
        <w:t>Arviointi</w:t>
      </w:r>
      <w:r w:rsidR="0069074E" w:rsidRPr="00134FD2">
        <w:rPr>
          <w:b/>
        </w:rPr>
        <w:t>:</w:t>
      </w:r>
      <w:r w:rsidR="0069074E" w:rsidRPr="00134FD2">
        <w:t xml:space="preserve"> </w:t>
      </w:r>
      <w:r w:rsidR="0042347E" w:rsidRPr="00134FD2">
        <w:t>Tarjotaan erilaisia tapoja tehdä itse- ja vertaisarviointia prosessin edetessä. Opetellaan antamaan palautetta toisille oppilaille.</w:t>
      </w:r>
    </w:p>
    <w:p w:rsidR="006411D9" w:rsidRDefault="006411D9" w:rsidP="0042347E">
      <w:pPr>
        <w:jc w:val="both"/>
        <w:rPr>
          <w:b/>
        </w:rPr>
      </w:pPr>
    </w:p>
    <w:p w:rsidR="006411D9" w:rsidRDefault="006411D9" w:rsidP="0042347E">
      <w:pPr>
        <w:jc w:val="both"/>
        <w:rPr>
          <w:b/>
        </w:rPr>
      </w:pPr>
    </w:p>
    <w:p w:rsidR="0042347E" w:rsidRPr="00134FD2" w:rsidRDefault="0042347E" w:rsidP="0042347E">
      <w:pPr>
        <w:jc w:val="both"/>
        <w:rPr>
          <w:b/>
        </w:rPr>
      </w:pPr>
      <w:r w:rsidRPr="00134FD2">
        <w:rPr>
          <w:b/>
        </w:rPr>
        <w:t>Käsityön oppimisympäristöihin ja työtapoihin</w:t>
      </w:r>
      <w:r w:rsidR="00061548" w:rsidRPr="00134FD2">
        <w:rPr>
          <w:b/>
        </w:rPr>
        <w:t xml:space="preserve"> liittyvät tavoitteet vuosiluoki</w:t>
      </w:r>
      <w:r w:rsidRPr="00134FD2">
        <w:rPr>
          <w:b/>
        </w:rPr>
        <w:t xml:space="preserve">lla 1-2 </w:t>
      </w:r>
    </w:p>
    <w:p w:rsidR="0042347E" w:rsidRPr="00134FD2" w:rsidRDefault="0042347E" w:rsidP="0042347E">
      <w:pPr>
        <w:jc w:val="both"/>
      </w:pPr>
      <w:r w:rsidRPr="00134FD2">
        <w:t>Oppimisympäristö tukee käsityön toiminnallisuutta ja vuorovaikutusta opettajan, vertaisryhmän sekä koulun ulkopuolisten tahojen kanssa. Asianmukaiset ja turvalliset tilat, työvälineet ja materiaalit edistävät tavoitteiden saavuttamista. Oppilaita innostetaan havainnoimaan ja käyttämään havaintojaan käsityötaitojen osana sekä vaikuttamaan ympäristöönsä. Työtapojen valinnoilla oppilaita kannustetaan osallisuuteen, aktiivisuuteen ja itseohjautuvuuteen.  Ohjatun suunnittelun ja tekemisen tukena hyödynnetään mielikuvitusta, tarinoita, draamaa, leikkiä, pelejä sekä luonnon- ja rakennettua ympäristöä.  Opetuksessa käytetään teknisen työn ja tekstiilityön työtapoja.</w:t>
      </w:r>
    </w:p>
    <w:p w:rsidR="0042347E" w:rsidRPr="00134FD2" w:rsidRDefault="0042347E" w:rsidP="0042347E">
      <w:pPr>
        <w:jc w:val="both"/>
        <w:rPr>
          <w:b/>
        </w:rPr>
      </w:pPr>
      <w:r w:rsidRPr="00134FD2">
        <w:rPr>
          <w:b/>
        </w:rPr>
        <w:t xml:space="preserve">Ohjaus, eriyttäminen ja tuki käsityössä vuosiluokilla 1-2 </w:t>
      </w:r>
    </w:p>
    <w:p w:rsidR="0042347E" w:rsidRPr="00134FD2" w:rsidRDefault="0042347E" w:rsidP="0042347E">
      <w:pPr>
        <w:jc w:val="both"/>
      </w:pPr>
      <w:r w:rsidRPr="00134FD2">
        <w:t xml:space="preserve">Oppiaineen tavoitteiden kannalta keskeistä on luoda pedagogisesti erilaisia työtapoja ja vuorovaikutustilanteita, joilla tuetaan sekä yksilöllistä käsityötaitojen oppimista ja suunnittelua että yhteisöllistä työskentelyä. Opetuksessa otetaan huomioon oppilaiden erilaiset edellytykset ja tarpeet sekä tehdään sen mukaisia eriytettyjä ratkaisuja esimerkiksi käytettävien materiaalien, työtapojen ja oppimistehtävien valinnassa.  Käsityön toiminnallinen oppiminen edellyttää riittävästi aikaa, tilaa ja ohjausta. </w:t>
      </w:r>
    </w:p>
    <w:p w:rsidR="0042347E" w:rsidRPr="00134FD2" w:rsidRDefault="0042347E" w:rsidP="0042347E">
      <w:pPr>
        <w:jc w:val="both"/>
        <w:rPr>
          <w:b/>
        </w:rPr>
      </w:pPr>
      <w:r w:rsidRPr="00134FD2">
        <w:rPr>
          <w:b/>
        </w:rPr>
        <w:t xml:space="preserve">Oppilaan oppimisen arviointi käsityössä vuosiluokilla 1-2 </w:t>
      </w:r>
    </w:p>
    <w:p w:rsidR="0042347E" w:rsidRPr="00134FD2" w:rsidRDefault="0042347E" w:rsidP="0042347E">
      <w:pPr>
        <w:jc w:val="both"/>
      </w:pPr>
      <w:r w:rsidRPr="00134FD2">
        <w:t xml:space="preserve">Oppimisen arvioinnissa kiinnitetään huomiota myönteisen palautteen antamiseen ja kannustamiseen sekä työskentelyn aikana että prosessin lopussa. </w:t>
      </w:r>
      <w:r w:rsidR="00D63661" w:rsidRPr="00134FD2">
        <w:t xml:space="preserve">Monipuolisella arvioinnilla ja palautteella tuetaan </w:t>
      </w:r>
      <w:r w:rsidRPr="00134FD2">
        <w:t>laaja-alaisen käsityö</w:t>
      </w:r>
      <w:r w:rsidR="00D63661" w:rsidRPr="00134FD2">
        <w:t>tiedon ja -taidon kehittymistä</w:t>
      </w:r>
      <w:r w:rsidRPr="00134FD2">
        <w:t>. Oppilaille annetaan erilaisia tapoja osoittaa edistymistään ja kannustetaan omien vahvuuksien ylläpitämiseen sekä kehittymässä olevien taitojen harjoittelemiseen. Ryhmän työskentelyä ja tuotosta voidaan esitellä ja arvioida yhdessä, jolloin oppilaat oppivat esiintymistä ja toisten työskentelyn arvostamista.</w:t>
      </w:r>
    </w:p>
    <w:p w:rsidR="0042347E" w:rsidRPr="00134FD2" w:rsidRDefault="0042347E" w:rsidP="0042347E">
      <w:pPr>
        <w:jc w:val="both"/>
      </w:pPr>
      <w:r w:rsidRPr="00134FD2">
        <w:t xml:space="preserve">Arviointi kohdistuu kokonaiseen käsityöprosessiin ja eri vaiheiden dokumentointi toimii arvioinnin välineenä, joka todentaa oppilaiden edistymistä ja käsityöllisen osaamisen tasoa. Oppilaita ohjataan arvioimaan omaa oppimistaan ja tarjotaan erilaisia tapoja tehdä itse- ja vertaisarviointia. </w:t>
      </w:r>
    </w:p>
    <w:p w:rsidR="0042347E" w:rsidRPr="00134FD2" w:rsidRDefault="0042347E" w:rsidP="0042347E">
      <w:pPr>
        <w:spacing w:after="0"/>
      </w:pPr>
      <w:r w:rsidRPr="00134FD2">
        <w:t>Oppimisprosessin kannalta keskeisiä arvioinnin ja palautteen antamisen kohteita käsityössä ovat</w:t>
      </w:r>
      <w:r w:rsidRPr="00134FD2">
        <w:br/>
        <w:t xml:space="preserve">- edistyminen työskentelyn sujuvuudessa </w:t>
      </w:r>
      <w:r w:rsidRPr="00134FD2">
        <w:br/>
        <w:t>- edistyminen suunnittelun, tekemisen ja arvioinnin taidoissa</w:t>
      </w:r>
    </w:p>
    <w:p w:rsidR="0042347E" w:rsidRPr="00134FD2" w:rsidRDefault="0042347E" w:rsidP="0042347E">
      <w:pPr>
        <w:spacing w:after="0"/>
      </w:pPr>
      <w:r w:rsidRPr="00134FD2">
        <w:t>- edistyminen tavoitteellisessa toiminnassa</w:t>
      </w:r>
    </w:p>
    <w:p w:rsidR="0042347E" w:rsidRPr="00134FD2" w:rsidRDefault="0042347E" w:rsidP="0042347E">
      <w:pPr>
        <w:spacing w:after="0"/>
      </w:pPr>
      <w:r w:rsidRPr="00134FD2">
        <w:t xml:space="preserve">- edistyminen kekseliäiden ratkaisujen tuottamisessa. </w:t>
      </w:r>
    </w:p>
    <w:p w:rsidR="0042347E" w:rsidRPr="00134FD2" w:rsidRDefault="0042347E" w:rsidP="0042347E">
      <w:pPr>
        <w:keepNext/>
        <w:keepLines/>
        <w:spacing w:before="200" w:after="0"/>
        <w:jc w:val="both"/>
        <w:outlineLvl w:val="3"/>
        <w:rPr>
          <w:rFonts w:asciiTheme="majorHAnsi" w:eastAsiaTheme="majorEastAsia" w:hAnsiTheme="majorHAnsi" w:cstheme="majorBidi"/>
          <w:b/>
          <w:bCs/>
          <w:i/>
          <w:iCs/>
          <w:color w:val="4F81BD" w:themeColor="accent1"/>
        </w:rPr>
      </w:pPr>
      <w:bookmarkStart w:id="175" w:name="_Toc383596015"/>
    </w:p>
    <w:p w:rsidR="0042347E" w:rsidRPr="00134FD2" w:rsidRDefault="00D76536" w:rsidP="00D76536">
      <w:pPr>
        <w:pStyle w:val="Otsikko4"/>
      </w:pPr>
      <w:bookmarkStart w:id="176" w:name="_Toc403469380"/>
      <w:bookmarkStart w:id="177" w:name="_Toc413327111"/>
      <w:r w:rsidRPr="00134FD2">
        <w:t xml:space="preserve">13.4.11 </w:t>
      </w:r>
      <w:r w:rsidR="0042347E" w:rsidRPr="00134FD2">
        <w:t>LIIKUNTA</w:t>
      </w:r>
      <w:bookmarkEnd w:id="175"/>
      <w:bookmarkEnd w:id="176"/>
      <w:bookmarkEnd w:id="177"/>
      <w:r w:rsidR="0042347E" w:rsidRPr="00134FD2">
        <w:tab/>
      </w:r>
      <w:r w:rsidR="0042347E" w:rsidRPr="00134FD2">
        <w:tab/>
      </w:r>
      <w:r w:rsidR="0042347E" w:rsidRPr="00134FD2">
        <w:tab/>
      </w:r>
      <w:r w:rsidR="0042347E" w:rsidRPr="00134FD2">
        <w:tab/>
      </w:r>
    </w:p>
    <w:p w:rsidR="00061548" w:rsidRPr="00134FD2" w:rsidRDefault="0042347E" w:rsidP="0042347E">
      <w:pPr>
        <w:jc w:val="both"/>
        <w:rPr>
          <w:b/>
          <w:bCs/>
          <w:iCs/>
        </w:rPr>
      </w:pPr>
      <w:r w:rsidRPr="00134FD2">
        <w:rPr>
          <w:b/>
        </w:rPr>
        <w:br/>
      </w:r>
      <w:r w:rsidR="00061548" w:rsidRPr="00134FD2">
        <w:rPr>
          <w:b/>
          <w:bCs/>
          <w:iCs/>
        </w:rPr>
        <w:t>Oppiaineen tehtävä</w:t>
      </w:r>
    </w:p>
    <w:p w:rsidR="0042347E" w:rsidRPr="00134FD2" w:rsidRDefault="0042347E" w:rsidP="0042347E">
      <w:pPr>
        <w:jc w:val="both"/>
        <w:rPr>
          <w:bCs/>
          <w:iCs/>
          <w:strike/>
        </w:rPr>
      </w:pPr>
      <w:r w:rsidRPr="00134FD2">
        <w:rPr>
          <w:bCs/>
          <w:iCs/>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134FD2">
        <w:rPr>
          <w:bCs/>
          <w:iCs/>
          <w:color w:val="000000" w:themeColor="text1"/>
        </w:rPr>
        <w:t xml:space="preserve">korostuvat kehollisuus, fyysinen aktiivisuus ja yhdessä tekeminen. </w:t>
      </w:r>
      <w:r w:rsidRPr="00134FD2">
        <w:rPr>
          <w:bCs/>
          <w:iCs/>
        </w:rPr>
        <w:t>Liikunnan avulla edistetään yhdenvertaisuutta, tasa-arvoa</w:t>
      </w:r>
      <w:r w:rsidRPr="00134FD2">
        <w:rPr>
          <w:bCs/>
          <w:iCs/>
          <w:color w:val="00B0F0"/>
        </w:rPr>
        <w:t xml:space="preserve"> </w:t>
      </w:r>
      <w:r w:rsidRPr="00134FD2">
        <w:rPr>
          <w:bCs/>
          <w:iCs/>
        </w:rPr>
        <w:t>ja yhteisöllisyyttä sekä tuetaan kulttuurista moninaisuutta. Opetus on turvallista, ja se perustuu eri vuodenaikojen ja paikallisten olosuhteiden tarjoamiin mahdollisuuksiin. Liikunnassa hyödynnetään koulun tiloja, lähiliikuntapaikkoja ja luontoa monipuolisesti.</w:t>
      </w:r>
      <w:r w:rsidRPr="00134FD2">
        <w:rPr>
          <w:bCs/>
          <w:iCs/>
          <w:color w:val="00B0F0"/>
        </w:rPr>
        <w:t xml:space="preserve"> </w:t>
      </w:r>
      <w:r w:rsidRPr="00134FD2">
        <w:rPr>
          <w:bCs/>
          <w:iCs/>
        </w:rPr>
        <w:t>Oppilaita ohjataan ja sitoutetaan turvalliseen ja eettisesti kestävään toimintaan ja oppimisilmapiiriin.</w:t>
      </w:r>
    </w:p>
    <w:p w:rsidR="00B935F4" w:rsidRDefault="0042347E" w:rsidP="006411D9">
      <w:pPr>
        <w:tabs>
          <w:tab w:val="left" w:pos="2268"/>
        </w:tabs>
        <w:jc w:val="both"/>
        <w:rPr>
          <w:bCs/>
          <w:iCs/>
        </w:rPr>
      </w:pPr>
      <w:r w:rsidRPr="00134FD2">
        <w:rPr>
          <w:bCs/>
          <w:iCs/>
        </w:rPr>
        <w:t>Liikunnassa oppilaat kasvavat liikkumaan ja liikunnan avulla. Liikkumaan kasvamisen</w:t>
      </w:r>
      <w:r w:rsidRPr="00134FD2">
        <w:rPr>
          <w:bCs/>
          <w:i/>
          <w:iCs/>
        </w:rPr>
        <w:t xml:space="preserve"> </w:t>
      </w:r>
      <w:r w:rsidRPr="00134FD2">
        <w:rPr>
          <w:bCs/>
          <w:iCs/>
        </w:rPr>
        <w:t>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w:t>
      </w:r>
      <w:r w:rsidR="006411D9">
        <w:rPr>
          <w:bCs/>
          <w:iCs/>
        </w:rPr>
        <w:t xml:space="preserve">ksia terveytensä edistämiseen. </w:t>
      </w:r>
    </w:p>
    <w:p w:rsidR="006411D9" w:rsidRPr="006411D9" w:rsidRDefault="006411D9" w:rsidP="006411D9">
      <w:pPr>
        <w:tabs>
          <w:tab w:val="left" w:pos="2268"/>
        </w:tabs>
        <w:jc w:val="both"/>
        <w:rPr>
          <w:bCs/>
          <w:iCs/>
        </w:rPr>
      </w:pPr>
    </w:p>
    <w:p w:rsidR="0042347E" w:rsidRPr="00134FD2" w:rsidRDefault="0042347E" w:rsidP="0042347E">
      <w:pPr>
        <w:jc w:val="both"/>
      </w:pPr>
      <w:r w:rsidRPr="00134FD2">
        <w:rPr>
          <w:b/>
          <w:bCs/>
          <w:i/>
          <w:iCs/>
        </w:rPr>
        <w:t>”Liikutaan yhdessä</w:t>
      </w:r>
      <w:r w:rsidRPr="00134FD2">
        <w:rPr>
          <w:b/>
          <w:bCs/>
          <w:i/>
          <w:iCs/>
          <w:color w:val="00B0F0"/>
        </w:rPr>
        <w:t xml:space="preserve"> </w:t>
      </w:r>
      <w:r w:rsidRPr="00134FD2">
        <w:rPr>
          <w:b/>
          <w:bCs/>
          <w:i/>
          <w:iCs/>
        </w:rPr>
        <w:t>leikkien.”</w:t>
      </w:r>
    </w:p>
    <w:p w:rsidR="0042347E" w:rsidRPr="00134FD2" w:rsidRDefault="0042347E" w:rsidP="0042347E">
      <w:pPr>
        <w:jc w:val="both"/>
      </w:pPr>
      <w:r w:rsidRPr="00134FD2">
        <w:rPr>
          <w:b/>
        </w:rPr>
        <w:t>Vuosiluokilla 1-2</w:t>
      </w:r>
      <w:r w:rsidRPr="00134FD2">
        <w:t xml:space="preserve"> opetuksen pääpaino on havaintomotoristen taitojen ja motoristen perustaitojen oppimisessa, yhdessä tekemisessä ja sosiaalisten taitojen kehittämisessä sekä liikuntaan liittyvien myönteisten kokemusten vahvistamisessa. Opetus tukee oppilaita auttamalla heitä kohtaamaan emotionaalisesti vaihtelevia tilanteita. Opetuksessa hyödynnetään oppilaiden mielikuvitusta ja omia oivalluksia. </w:t>
      </w:r>
    </w:p>
    <w:p w:rsidR="0042347E" w:rsidRPr="00134FD2" w:rsidRDefault="0042347E" w:rsidP="0042347E">
      <w:pPr>
        <w:jc w:val="both"/>
        <w:rPr>
          <w:b/>
        </w:rPr>
      </w:pPr>
      <w:r w:rsidRPr="00134FD2">
        <w:rPr>
          <w:b/>
        </w:rPr>
        <w:t>Liikunnan opetuksen tavoitteet vuosiluokilla 1-2</w:t>
      </w:r>
    </w:p>
    <w:tbl>
      <w:tblPr>
        <w:tblStyle w:val="TaulukkoRuudukko"/>
        <w:tblW w:w="0" w:type="auto"/>
        <w:tblLayout w:type="fixed"/>
        <w:tblLook w:val="04A0" w:firstRow="1" w:lastRow="0" w:firstColumn="1" w:lastColumn="0" w:noHBand="0" w:noVBand="1"/>
      </w:tblPr>
      <w:tblGrid>
        <w:gridCol w:w="6392"/>
        <w:gridCol w:w="1559"/>
        <w:gridCol w:w="1796"/>
      </w:tblGrid>
      <w:tr w:rsidR="0042347E" w:rsidRPr="00134FD2" w:rsidTr="003309C6">
        <w:tc>
          <w:tcPr>
            <w:tcW w:w="6392"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jc w:val="both"/>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Tavoitteisiin liittyvät sisältöalueet</w:t>
            </w:r>
          </w:p>
        </w:tc>
        <w:tc>
          <w:tcPr>
            <w:tcW w:w="1796"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Laaja-alainen osaaminen</w:t>
            </w: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jc w:val="both"/>
              <w:rPr>
                <w:rFonts w:eastAsia="Calibri" w:cs="Calibri"/>
                <w:b/>
                <w:color w:val="000000"/>
              </w:rPr>
            </w:pPr>
            <w:r w:rsidRPr="00134FD2">
              <w:rPr>
                <w:rFonts w:eastAsia="Calibri" w:cs="Calibri"/>
                <w:b/>
                <w:color w:val="000000"/>
              </w:rPr>
              <w:t>Fyysinen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ind w:left="54"/>
              <w:jc w:val="both"/>
              <w:rPr>
                <w:rFonts w:eastAsia="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ind w:left="54"/>
              <w:jc w:val="both"/>
              <w:rPr>
                <w:rFonts w:eastAsia="Calibri" w:cs="Calibri"/>
                <w:color w:val="000000"/>
              </w:rPr>
            </w:pP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CD6F37">
            <w:pPr>
              <w:jc w:val="both"/>
            </w:pPr>
            <w:r w:rsidRPr="00134FD2">
              <w:t>T1 kannustaa oppilasta fyysiseen aktiivisuuteen, kokeilemaan itsenäisesti ja yhdessä uusia, erilaisia l</w:t>
            </w:r>
            <w:r w:rsidR="00CD6F37" w:rsidRPr="00134FD2">
              <w:t>iikuntatehtäviä sekä rohkaista ilmaisemaan itseään</w:t>
            </w:r>
            <w:r w:rsidRPr="00134FD2">
              <w:t xml:space="preserve"> liikunnan avulla</w:t>
            </w:r>
            <w:r w:rsidRPr="00134FD2">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134FD2" w:rsidRDefault="00910A94" w:rsidP="00E76B56">
            <w:pPr>
              <w:autoSpaceDE w:val="0"/>
              <w:autoSpaceDN w:val="0"/>
              <w:adjustRightInd w:val="0"/>
              <w:jc w:val="both"/>
              <w:rPr>
                <w:rFonts w:eastAsia="Calibri" w:cs="Calibri"/>
                <w:color w:val="000000"/>
              </w:rPr>
            </w:pPr>
            <w:r w:rsidRPr="00134FD2">
              <w:rPr>
                <w:rFonts w:eastAsia="Calibri" w:cs="Calibri"/>
                <w:color w:val="000000"/>
              </w:rPr>
              <w:t>L1,</w:t>
            </w:r>
            <w:r w:rsidR="00061548" w:rsidRPr="00134FD2">
              <w:rPr>
                <w:rFonts w:eastAsia="Calibri" w:cs="Calibri"/>
                <w:color w:val="000000"/>
              </w:rPr>
              <w:t xml:space="preserve"> </w:t>
            </w:r>
            <w:r w:rsidR="0042347E" w:rsidRPr="00134FD2">
              <w:rPr>
                <w:rFonts w:eastAsia="Calibri" w:cs="Calibri"/>
                <w:color w:val="000000"/>
              </w:rPr>
              <w:t>L3</w:t>
            </w: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 xml:space="preserve">T2 ohjata oppilasta harjaannuttamaan havaintomotorisia taitojaan eli havainnoimaan itseään ja ympäristöään aistien avulla sekä tekemään liikuntatilanteisiin sopivia ratkaisuja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134FD2" w:rsidRDefault="00910A94" w:rsidP="0042347E">
            <w:pPr>
              <w:autoSpaceDE w:val="0"/>
              <w:autoSpaceDN w:val="0"/>
              <w:adjustRightInd w:val="0"/>
              <w:ind w:left="54"/>
              <w:jc w:val="both"/>
              <w:rPr>
                <w:rFonts w:eastAsia="Calibri" w:cs="Calibri"/>
                <w:color w:val="000000"/>
              </w:rPr>
            </w:pPr>
            <w:r w:rsidRPr="00134FD2">
              <w:rPr>
                <w:rFonts w:eastAsia="Calibri" w:cs="Calibri"/>
                <w:color w:val="000000"/>
              </w:rPr>
              <w:t>L1,</w:t>
            </w:r>
            <w:r w:rsidR="00061548" w:rsidRPr="00134FD2">
              <w:rPr>
                <w:rFonts w:eastAsia="Calibri" w:cs="Calibri"/>
                <w:color w:val="000000"/>
              </w:rPr>
              <w:t xml:space="preserve"> </w:t>
            </w:r>
            <w:r w:rsidR="0042347E" w:rsidRPr="00134FD2">
              <w:rPr>
                <w:rFonts w:eastAsia="Calibri" w:cs="Calibri"/>
                <w:color w:val="000000"/>
              </w:rPr>
              <w:t>L3</w:t>
            </w:r>
            <w:r w:rsidR="00E76B56" w:rsidRPr="00134FD2">
              <w:rPr>
                <w:rFonts w:eastAsia="Calibri" w:cs="Calibri"/>
                <w:color w:val="000000"/>
              </w:rPr>
              <w:t>,</w:t>
            </w:r>
            <w:r w:rsidR="00061548" w:rsidRPr="00134FD2">
              <w:rPr>
                <w:rFonts w:eastAsia="Calibri" w:cs="Calibri"/>
                <w:color w:val="000000"/>
              </w:rPr>
              <w:t xml:space="preserve"> </w:t>
            </w:r>
            <w:r w:rsidR="00E76B56" w:rsidRPr="00134FD2">
              <w:rPr>
                <w:rFonts w:eastAsia="Calibri" w:cs="Calibri"/>
                <w:color w:val="000000"/>
              </w:rPr>
              <w:t>L4</w:t>
            </w: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T3 vahv</w:t>
            </w:r>
            <w:r w:rsidR="00211168" w:rsidRPr="00134FD2">
              <w:t xml:space="preserve">istaa motoristen perustaitojen </w:t>
            </w:r>
            <w:r w:rsidR="000D5CC3" w:rsidRPr="00134FD2">
              <w:t>(</w:t>
            </w:r>
            <w:r w:rsidRPr="00134FD2">
              <w:t>tasapaino-, liikku</w:t>
            </w:r>
            <w:r w:rsidR="00211168" w:rsidRPr="00134FD2">
              <w:t>mis- ja välineenkäsittelytaidot</w:t>
            </w:r>
            <w:r w:rsidR="000D5CC3" w:rsidRPr="00134FD2">
              <w:t>)</w:t>
            </w:r>
            <w:r w:rsidRPr="00134FD2">
              <w:t xml:space="preserve"> oppimista niin, että oppilas oppii soveltamaan niitä eri oppimisympäristöissä, eri tilanteissa ja eri vuodenaikoina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L3</w:t>
            </w: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T4 harjaannuttaa oppilasta liikkumaan turvallisesti erilaisissa ympäristöissä, erilaisilla välineillä ja telineillä</w:t>
            </w:r>
            <w:r w:rsidRPr="00134FD2">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L3</w:t>
            </w: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T5 tutustuttaa oppilas vesiliikuntaan ja varmistaa alkeisuimataito</w:t>
            </w:r>
            <w:r w:rsidRPr="00134FD2">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L3</w:t>
            </w: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T6  ohjata oppilasta turvalliseen ja asialliseen toimintaan liikuntatunneilla</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42347E" w:rsidRPr="00134FD2" w:rsidRDefault="00910A94" w:rsidP="0042347E">
            <w:pPr>
              <w:autoSpaceDE w:val="0"/>
              <w:autoSpaceDN w:val="0"/>
              <w:adjustRightInd w:val="0"/>
              <w:ind w:left="54"/>
              <w:jc w:val="both"/>
              <w:rPr>
                <w:rFonts w:eastAsia="Calibri" w:cs="Calibri"/>
                <w:color w:val="000000"/>
              </w:rPr>
            </w:pPr>
            <w:r w:rsidRPr="00134FD2">
              <w:rPr>
                <w:rFonts w:eastAsia="Calibri" w:cs="Calibri"/>
                <w:color w:val="000000"/>
              </w:rPr>
              <w:t>L3, L6,</w:t>
            </w:r>
            <w:r w:rsidR="00061548" w:rsidRPr="00134FD2">
              <w:rPr>
                <w:rFonts w:eastAsia="Calibri" w:cs="Calibri"/>
                <w:color w:val="000000"/>
              </w:rPr>
              <w:t xml:space="preserve"> </w:t>
            </w:r>
            <w:r w:rsidR="0042347E" w:rsidRPr="00134FD2">
              <w:rPr>
                <w:rFonts w:eastAsia="Calibri" w:cs="Calibri"/>
                <w:color w:val="000000"/>
              </w:rPr>
              <w:t>L7</w:t>
            </w: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rPr>
                <w:b/>
              </w:rPr>
            </w:pPr>
            <w:r w:rsidRPr="00134FD2">
              <w:rPr>
                <w:b/>
              </w:rPr>
              <w:t>Sosiaalinen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jc w:val="both"/>
            </w:pPr>
          </w:p>
        </w:tc>
        <w:tc>
          <w:tcPr>
            <w:tcW w:w="1796"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ind w:left="54"/>
              <w:jc w:val="both"/>
              <w:rPr>
                <w:rFonts w:eastAsia="Calibri" w:cs="Calibri"/>
                <w:color w:val="000000"/>
              </w:rPr>
            </w:pP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 xml:space="preserve">T7 ohjata oppilasta säätelemään toimintaansa ja tunneilmaisuaan vuorovaikutuksellisissa liikuntatilanteissa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S2</w:t>
            </w:r>
          </w:p>
        </w:tc>
        <w:tc>
          <w:tcPr>
            <w:tcW w:w="1796" w:type="dxa"/>
            <w:tcBorders>
              <w:top w:val="single" w:sz="4" w:space="0" w:color="auto"/>
              <w:left w:val="single" w:sz="4" w:space="0" w:color="auto"/>
              <w:bottom w:val="single" w:sz="4" w:space="0" w:color="auto"/>
              <w:right w:val="single" w:sz="4" w:space="0" w:color="auto"/>
            </w:tcBorders>
            <w:hideMark/>
          </w:tcPr>
          <w:p w:rsidR="0042347E" w:rsidRPr="00134FD2" w:rsidRDefault="00910A94" w:rsidP="0042347E">
            <w:pPr>
              <w:autoSpaceDE w:val="0"/>
              <w:autoSpaceDN w:val="0"/>
              <w:adjustRightInd w:val="0"/>
              <w:jc w:val="both"/>
              <w:rPr>
                <w:rFonts w:eastAsia="Calibri" w:cs="Calibri"/>
                <w:color w:val="000000"/>
              </w:rPr>
            </w:pPr>
            <w:r w:rsidRPr="00134FD2">
              <w:rPr>
                <w:rFonts w:eastAsia="Calibri" w:cs="Calibri"/>
                <w:color w:val="000000"/>
              </w:rPr>
              <w:t>L2, L3, L6,</w:t>
            </w:r>
            <w:r w:rsidR="00061548" w:rsidRPr="00134FD2">
              <w:rPr>
                <w:rFonts w:eastAsia="Calibri" w:cs="Calibri"/>
                <w:color w:val="000000"/>
              </w:rPr>
              <w:t xml:space="preserve"> </w:t>
            </w:r>
            <w:r w:rsidR="0042347E" w:rsidRPr="00134FD2">
              <w:rPr>
                <w:rFonts w:eastAsia="Calibri" w:cs="Calibri"/>
                <w:color w:val="000000"/>
              </w:rPr>
              <w:t>L7</w:t>
            </w: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T8 tukea yhdessä työskentelyn taitoja, kuten yhdessä sovittujen sääntöjen noudattamista, ohjaamalla oppilasta ottamaan vastuuta yhteispelien ja -leikkien onnistumisesta</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S2</w:t>
            </w:r>
          </w:p>
        </w:tc>
        <w:tc>
          <w:tcPr>
            <w:tcW w:w="1796" w:type="dxa"/>
            <w:tcBorders>
              <w:top w:val="single" w:sz="4" w:space="0" w:color="auto"/>
              <w:left w:val="single" w:sz="4" w:space="0" w:color="auto"/>
              <w:bottom w:val="single" w:sz="4" w:space="0" w:color="auto"/>
              <w:right w:val="single" w:sz="4" w:space="0" w:color="auto"/>
            </w:tcBorders>
            <w:hideMark/>
          </w:tcPr>
          <w:p w:rsidR="0042347E" w:rsidRPr="00134FD2" w:rsidRDefault="00910A94" w:rsidP="0042347E">
            <w:pPr>
              <w:autoSpaceDE w:val="0"/>
              <w:autoSpaceDN w:val="0"/>
              <w:adjustRightInd w:val="0"/>
              <w:jc w:val="both"/>
              <w:rPr>
                <w:rFonts w:eastAsia="Calibri" w:cs="Calibri"/>
                <w:color w:val="000000"/>
              </w:rPr>
            </w:pPr>
            <w:r w:rsidRPr="00134FD2">
              <w:rPr>
                <w:rFonts w:eastAsia="Calibri" w:cs="Calibri"/>
                <w:color w:val="000000"/>
              </w:rPr>
              <w:t>L2, L6,</w:t>
            </w:r>
            <w:r w:rsidR="00061548" w:rsidRPr="00134FD2">
              <w:rPr>
                <w:rFonts w:eastAsia="Calibri" w:cs="Calibri"/>
                <w:color w:val="000000"/>
              </w:rPr>
              <w:t xml:space="preserve"> </w:t>
            </w:r>
            <w:r w:rsidR="0042347E" w:rsidRPr="00134FD2">
              <w:rPr>
                <w:rFonts w:eastAsia="Calibri" w:cs="Calibri"/>
                <w:color w:val="000000"/>
              </w:rPr>
              <w:t>L7</w:t>
            </w: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rPr>
                <w:b/>
              </w:rPr>
            </w:pPr>
            <w:r w:rsidRPr="00134FD2">
              <w:rPr>
                <w:b/>
              </w:rPr>
              <w:t>Psyykkinen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jc w:val="both"/>
            </w:pPr>
          </w:p>
        </w:tc>
        <w:tc>
          <w:tcPr>
            <w:tcW w:w="1796"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jc w:val="both"/>
              <w:rPr>
                <w:rFonts w:eastAsia="Calibri" w:cs="Calibri"/>
                <w:color w:val="000000"/>
              </w:rPr>
            </w:pP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361519">
            <w:pPr>
              <w:jc w:val="both"/>
            </w:pPr>
            <w:r w:rsidRPr="00134FD2">
              <w:t xml:space="preserve">T9 tukea oppilaan </w:t>
            </w:r>
            <w:r w:rsidRPr="00134FD2">
              <w:rPr>
                <w:color w:val="000000" w:themeColor="text1"/>
              </w:rPr>
              <w:t>myönteisen</w:t>
            </w:r>
            <w:r w:rsidR="0021519C" w:rsidRPr="00134FD2">
              <w:t xml:space="preserve"> minäkäsityksen vahvistumista</w:t>
            </w:r>
            <w:r w:rsidR="005151F1" w:rsidRPr="00134FD2">
              <w:t>,</w:t>
            </w:r>
            <w:r w:rsidR="0021519C" w:rsidRPr="00134FD2">
              <w:t xml:space="preserve"> </w:t>
            </w:r>
            <w:r w:rsidR="00361519" w:rsidRPr="00134FD2">
              <w:t>ohjata itsenäiseen työskentelyyn sekä itsensä monipuoliseen ilmaisemiseen.</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jc w:val="both"/>
            </w:pPr>
            <w:r w:rsidRPr="00134FD2">
              <w:t>S3</w:t>
            </w:r>
          </w:p>
        </w:tc>
        <w:tc>
          <w:tcPr>
            <w:tcW w:w="1796" w:type="dxa"/>
            <w:tcBorders>
              <w:top w:val="single" w:sz="4" w:space="0" w:color="auto"/>
              <w:left w:val="single" w:sz="4" w:space="0" w:color="auto"/>
              <w:bottom w:val="single" w:sz="4" w:space="0" w:color="auto"/>
              <w:right w:val="single" w:sz="4" w:space="0" w:color="auto"/>
            </w:tcBorders>
            <w:hideMark/>
          </w:tcPr>
          <w:p w:rsidR="0042347E" w:rsidRPr="00134FD2" w:rsidRDefault="00910A94" w:rsidP="0042347E">
            <w:pPr>
              <w:autoSpaceDE w:val="0"/>
              <w:autoSpaceDN w:val="0"/>
              <w:adjustRightInd w:val="0"/>
              <w:ind w:left="54"/>
              <w:jc w:val="both"/>
              <w:rPr>
                <w:rFonts w:eastAsia="Calibri" w:cs="Calibri"/>
                <w:color w:val="000000"/>
              </w:rPr>
            </w:pPr>
            <w:r w:rsidRPr="00134FD2">
              <w:rPr>
                <w:rFonts w:eastAsia="Calibri" w:cs="Calibri"/>
                <w:color w:val="000000"/>
              </w:rPr>
              <w:t>L1, L2,</w:t>
            </w:r>
            <w:r w:rsidR="00061548" w:rsidRPr="00134FD2">
              <w:rPr>
                <w:rFonts w:eastAsia="Calibri" w:cs="Calibri"/>
                <w:color w:val="000000"/>
              </w:rPr>
              <w:t xml:space="preserve"> </w:t>
            </w:r>
            <w:r w:rsidR="0042347E" w:rsidRPr="00134FD2">
              <w:rPr>
                <w:rFonts w:eastAsia="Calibri" w:cs="Calibri"/>
                <w:color w:val="000000"/>
              </w:rPr>
              <w:t>L3</w:t>
            </w:r>
          </w:p>
        </w:tc>
      </w:tr>
      <w:tr w:rsidR="0042347E"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jc w:val="both"/>
              <w:rPr>
                <w:rFonts w:eastAsia="Calibri" w:cs="Calibri"/>
                <w:color w:val="000000"/>
              </w:rPr>
            </w:pPr>
            <w:r w:rsidRPr="00134FD2">
              <w:rPr>
                <w:rFonts w:ascii="Calibri" w:eastAsia="Calibri" w:hAnsi="Calibri" w:cs="Calibri"/>
                <w:color w:val="000000"/>
              </w:rPr>
              <w:t>T10 varmistaa myönteisten liikunnallisten kokemusten saaminen ja rohkaista oppilasta kokeilemaan oman toimintakykynsä rajoja</w:t>
            </w:r>
            <w:r w:rsidRPr="00134FD2">
              <w:rPr>
                <w:rFonts w:eastAsia="Calibri" w:cs="Calibri"/>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42347E" w:rsidRPr="00134FD2" w:rsidRDefault="00910A94" w:rsidP="0042347E">
            <w:pPr>
              <w:autoSpaceDE w:val="0"/>
              <w:autoSpaceDN w:val="0"/>
              <w:adjustRightInd w:val="0"/>
              <w:ind w:left="54"/>
              <w:jc w:val="both"/>
              <w:rPr>
                <w:rFonts w:eastAsia="Calibri" w:cs="Calibri"/>
                <w:color w:val="000000"/>
              </w:rPr>
            </w:pPr>
            <w:r w:rsidRPr="00134FD2">
              <w:rPr>
                <w:rFonts w:eastAsia="Calibri" w:cs="Calibri"/>
                <w:color w:val="000000"/>
              </w:rPr>
              <w:t>L1,</w:t>
            </w:r>
            <w:r w:rsidR="00061548" w:rsidRPr="00134FD2">
              <w:rPr>
                <w:rFonts w:eastAsia="Calibri" w:cs="Calibri"/>
                <w:color w:val="000000"/>
              </w:rPr>
              <w:t xml:space="preserve"> </w:t>
            </w:r>
            <w:r w:rsidR="0042347E" w:rsidRPr="00134FD2">
              <w:rPr>
                <w:rFonts w:eastAsia="Calibri" w:cs="Calibri"/>
                <w:color w:val="000000"/>
              </w:rPr>
              <w:t>L2</w:t>
            </w:r>
          </w:p>
        </w:tc>
      </w:tr>
    </w:tbl>
    <w:p w:rsidR="0042347E" w:rsidRPr="00134FD2" w:rsidRDefault="0042347E" w:rsidP="0042347E">
      <w:pPr>
        <w:autoSpaceDE w:val="0"/>
        <w:autoSpaceDN w:val="0"/>
        <w:adjustRightInd w:val="0"/>
        <w:spacing w:after="0" w:line="240" w:lineRule="auto"/>
        <w:jc w:val="both"/>
        <w:rPr>
          <w:rFonts w:eastAsia="Calibri" w:cs="Calibri"/>
          <w:color w:val="000000"/>
        </w:rPr>
      </w:pPr>
    </w:p>
    <w:p w:rsidR="0042347E" w:rsidRPr="00134FD2" w:rsidRDefault="0042347E" w:rsidP="0042347E">
      <w:pPr>
        <w:jc w:val="both"/>
        <w:rPr>
          <w:b/>
        </w:rPr>
      </w:pPr>
      <w:r w:rsidRPr="00134FD2">
        <w:rPr>
          <w:b/>
        </w:rPr>
        <w:t xml:space="preserve">Liikunnan tavoitteisiin liittyvät keskeiset sisältöalueet vuosiluokilla 1-2 </w:t>
      </w:r>
    </w:p>
    <w:p w:rsidR="0042347E" w:rsidRPr="00134FD2" w:rsidRDefault="0042347E" w:rsidP="0042347E">
      <w:pPr>
        <w:jc w:val="both"/>
      </w:pPr>
      <w:r w:rsidRPr="00134FD2">
        <w:rPr>
          <w:b/>
        </w:rPr>
        <w:t>S1 Fyysinen toimintakyky:</w:t>
      </w:r>
      <w:r w:rsidRPr="00134FD2">
        <w:t xml:space="preserve"> Opetukseen sisältyy runsaasti fyysisesti aktiivista toimintaa. Opetukseen valitaan leikkejä ja tehtäviä sekä liikuntamuotoja, joissa harjoitellaan tasapaino- ja liikkumistaitoja (kuten kiipeilyä, juoksuja ja hyppyjä) ja</w:t>
      </w:r>
      <w:r w:rsidRPr="00134FD2">
        <w:rPr>
          <w:i/>
        </w:rPr>
        <w:t xml:space="preserve"> </w:t>
      </w:r>
      <w:r w:rsidRPr="00134FD2">
        <w:t xml:space="preserve">välineenkäsittelytaitoja (kuten tehtäviä erilaisilla välineillä ja palloleikkejä) erilaisissa oppimisympäristöissä (kuten salissa, luonnossa, lumella ja jäällä). Kehonhallintaa edistetään käyttämällä tehtäviä (kuten voimistelu- ja musiikkileikkejä), joissa harjaannutetaan kehonhahmotusta, ilmaisua ja rytmin mukaan liikkumista. </w:t>
      </w:r>
    </w:p>
    <w:p w:rsidR="0042347E" w:rsidRPr="00134FD2" w:rsidRDefault="0042347E" w:rsidP="0042347E">
      <w:pPr>
        <w:jc w:val="both"/>
      </w:pPr>
      <w:r w:rsidRPr="00134FD2">
        <w:t>Tutustutaan monipuolisin ja turvallisin tehtävin liikkumiseen sisällä ja ulkona eri vuodenaikoina eri oppimisympäristöissä. Vesiliikunta ja uinti kuuluvat liikunnan opetukseen.</w:t>
      </w:r>
    </w:p>
    <w:p w:rsidR="0042347E" w:rsidRPr="00134FD2" w:rsidRDefault="0042347E" w:rsidP="0042347E">
      <w:pPr>
        <w:jc w:val="both"/>
      </w:pPr>
      <w:r w:rsidRPr="00134FD2">
        <w:rPr>
          <w:b/>
        </w:rPr>
        <w:t>S2 Sosiaalinen toimintakyky:</w:t>
      </w:r>
      <w:r w:rsidRPr="00134FD2">
        <w:t xml:space="preserve"> Opetus sisältää yksinkertaisia liikunnallisia sääntöleikkejä, tehtäviä ja pelejä, joissa oppilaat toimivat yhteistyössä muiden kanssa ja saavat kokemuksia muiden auttamisesta.   </w:t>
      </w:r>
    </w:p>
    <w:p w:rsidR="0042347E" w:rsidRPr="00134FD2" w:rsidRDefault="0042347E" w:rsidP="0042347E">
      <w:pPr>
        <w:jc w:val="both"/>
      </w:pPr>
      <w:r w:rsidRPr="00134FD2">
        <w:rPr>
          <w:b/>
        </w:rPr>
        <w:t>S3 Psyykkinen toimintakyky:</w:t>
      </w:r>
      <w:r w:rsidRPr="00134FD2">
        <w:t xml:space="preserve"> Opetukseen valitaan iloa ja virkistystä tuottavia leikkejä ja tehtäviä, joissa koetaan onnistumisia sekä kohdataan tuetusti emotionaalisesti vaihtelevia tilanteita kuten leikeissä, kisailuissa tai peleissä koetut tilanteet.</w:t>
      </w:r>
    </w:p>
    <w:p w:rsidR="0042347E" w:rsidRPr="00134FD2" w:rsidRDefault="0042347E" w:rsidP="0042347E">
      <w:pPr>
        <w:jc w:val="both"/>
        <w:rPr>
          <w:b/>
        </w:rPr>
      </w:pPr>
      <w:r w:rsidRPr="00134FD2">
        <w:rPr>
          <w:b/>
        </w:rPr>
        <w:t>Liikunnan oppimisympäristöihin ja työtapoihin</w:t>
      </w:r>
      <w:r w:rsidR="00061548" w:rsidRPr="00134FD2">
        <w:rPr>
          <w:b/>
        </w:rPr>
        <w:t xml:space="preserve"> liittyvät tavoitteet vuosiluoki</w:t>
      </w:r>
      <w:r w:rsidRPr="00134FD2">
        <w:rPr>
          <w:b/>
        </w:rPr>
        <w:t xml:space="preserve">lla 1-2 </w:t>
      </w:r>
    </w:p>
    <w:p w:rsidR="0042347E" w:rsidRPr="00134FD2" w:rsidRDefault="0042347E" w:rsidP="0042347E">
      <w:pPr>
        <w:jc w:val="both"/>
        <w:rPr>
          <w:i/>
          <w:color w:val="00B0F0"/>
        </w:rPr>
      </w:pPr>
      <w:r w:rsidRPr="00134FD2">
        <w:t>Liikunnan tehtävää ja tavoitteita toteutetaan opettamalla turvallisesti ja monipuolisesti erilaisissa oppimisympäristöissä sisä- ja ulkotiloissa oppilaita osallistaen.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Koulun ulkopuolisille liikuntapaikoille siirtymisessä edistetään turvallista liikennekäyttäytymistä.</w:t>
      </w:r>
    </w:p>
    <w:p w:rsidR="0042347E" w:rsidRPr="00134FD2" w:rsidRDefault="0042347E" w:rsidP="0042347E">
      <w:pPr>
        <w:jc w:val="both"/>
        <w:rPr>
          <w:b/>
        </w:rPr>
      </w:pPr>
      <w:r w:rsidRPr="00134FD2">
        <w:rPr>
          <w:b/>
        </w:rPr>
        <w:t xml:space="preserve">Ohjaus, eriyttäminen ja tuki liikunnassa vuosiluokilla 1-2 </w:t>
      </w:r>
    </w:p>
    <w:p w:rsidR="0042347E" w:rsidRPr="00134FD2" w:rsidRDefault="0042347E" w:rsidP="0042347E">
      <w:pPr>
        <w:jc w:val="both"/>
        <w:rPr>
          <w:rFonts w:cstheme="minorHAnsi"/>
          <w:color w:val="943634" w:themeColor="accent2" w:themeShade="BF"/>
        </w:rPr>
      </w:pPr>
      <w:r w:rsidRPr="00134FD2">
        <w:t>Kannustava ja hyväksyvä ilmapiiri on edellytys liikunnanopetuksen tavoitteiden saavuttamiselle.</w:t>
      </w:r>
      <w:r w:rsidRPr="00134FD2">
        <w:rPr>
          <w:sz w:val="24"/>
          <w:szCs w:val="24"/>
        </w:rPr>
        <w:t xml:space="preserve"> </w:t>
      </w:r>
      <w:r w:rsidRPr="00134FD2">
        <w:rPr>
          <w:i/>
          <w:sz w:val="18"/>
          <w:szCs w:val="18"/>
        </w:rPr>
        <w:t xml:space="preserve"> </w:t>
      </w:r>
      <w:r w:rsidRPr="00134FD2">
        <w:rPr>
          <w:rFonts w:cstheme="minorHAnsi"/>
        </w:rPr>
        <w:t>Toiminnan tulee antaa kaikille oppilaille mahdollisuus onnistumiseen ja osallistumiseen sekä tukea hyvinvoinnin kannalta riittävää toimintakykyä.  Opetuksessa on keskeistä oppilaiden yksilöllisyyden huomioon ottaminen,</w:t>
      </w:r>
      <w:r w:rsidRPr="00134FD2">
        <w:rPr>
          <w:rFonts w:cstheme="minorHAnsi"/>
          <w:color w:val="00B050"/>
        </w:rPr>
        <w:t xml:space="preserve"> </w:t>
      </w:r>
      <w:r w:rsidRPr="00134FD2">
        <w:rPr>
          <w:rFonts w:cstheme="minorHAnsi"/>
        </w:rPr>
        <w:t>turvallinen työskentelyilmapiiri sekä organisoinnin ja opetusviestinnän selkeys. Pätevyydenkokemuksia ja sosiaalista yhteenkuuluvuutta tuetaan oppilaslähtöisillä ja osallistavilla työtavoilla, sopivilla tehtävillä ja rohkaisevalla palautteella. Vuosiluokilla 1-2 on tärkeää tunnistaa sellaiset motorisen oppimisen vaikeudet, joilla voi olla yhteyttä muihin oppimisen ongelmiin</w:t>
      </w:r>
      <w:r w:rsidRPr="00134FD2">
        <w:rPr>
          <w:rFonts w:cstheme="minorHAnsi"/>
          <w:color w:val="943634" w:themeColor="accent2" w:themeShade="BF"/>
        </w:rPr>
        <w:t xml:space="preserve">. </w:t>
      </w:r>
    </w:p>
    <w:p w:rsidR="0042347E" w:rsidRPr="00134FD2" w:rsidRDefault="0042347E" w:rsidP="0042347E">
      <w:pPr>
        <w:jc w:val="both"/>
        <w:rPr>
          <w:b/>
          <w:color w:val="000000" w:themeColor="text1"/>
        </w:rPr>
      </w:pPr>
      <w:r w:rsidRPr="00134FD2">
        <w:rPr>
          <w:b/>
          <w:color w:val="000000" w:themeColor="text1"/>
        </w:rPr>
        <w:t xml:space="preserve">Oppilaan oppimisen arviointi liikunnassa vuosiluokilla 1-2 </w:t>
      </w:r>
    </w:p>
    <w:p w:rsidR="0042347E" w:rsidRPr="00134FD2" w:rsidRDefault="0042347E" w:rsidP="0042347E">
      <w:pPr>
        <w:jc w:val="both"/>
      </w:pPr>
      <w:r w:rsidRPr="00134FD2">
        <w:t xml:space="preserve">Oppimisen arvioinnilla tuetaan oppilaiden kasvamista liikuntaan ja liikunnan avulla eli sen tarkoituksena on tukea fyysisen, sosiaalisen ja psyykkisen toimintakyvyn kehittymistä. Rakentava ja kannustava palaute tukee oppilaan myönteistä käsitystä itsestä liikkujana. Arviointi perustuu monipuoliseen näyttöön oppilaiden oppimisesta, työskentelystä ja edistymisestä. </w:t>
      </w:r>
    </w:p>
    <w:p w:rsidR="0042347E" w:rsidRPr="00134FD2" w:rsidRDefault="0042347E" w:rsidP="0042347E">
      <w:pPr>
        <w:jc w:val="both"/>
      </w:pPr>
      <w:r w:rsidRPr="00134FD2">
        <w:t>Arvioinnissa pyritään tunnistamaan oppilaiden yksilölliset vahvuudet ja kehittymistarpeet sekä tukemaan niitä. Liikunnan opetuksessa ja arvioinnissa tulee ottaa huomioon oppilaan terveydentila ja erityistarpeet. Arviointi toteutetaan oppilaiden toimintaa ja työskentelyä havainnoimalla sekä ohjaamalla oppilaita itsearviointiin.</w:t>
      </w:r>
    </w:p>
    <w:p w:rsidR="0042347E" w:rsidRPr="00134FD2" w:rsidRDefault="0042347E" w:rsidP="0042347E">
      <w:pPr>
        <w:spacing w:after="0"/>
        <w:jc w:val="both"/>
      </w:pPr>
      <w:r w:rsidRPr="00134FD2">
        <w:t>Oppimisprosessin kannalta keskeisiä arvioinnin ja palautteen antamisen kohteita liikunnassa ovat</w:t>
      </w:r>
    </w:p>
    <w:p w:rsidR="0042347E" w:rsidRPr="00134FD2" w:rsidRDefault="0042347E" w:rsidP="0042347E">
      <w:pPr>
        <w:numPr>
          <w:ilvl w:val="0"/>
          <w:numId w:val="40"/>
        </w:numPr>
        <w:autoSpaceDE w:val="0"/>
        <w:autoSpaceDN w:val="0"/>
        <w:adjustRightInd w:val="0"/>
        <w:spacing w:after="0"/>
        <w:jc w:val="both"/>
        <w:rPr>
          <w:rFonts w:eastAsia="Calibri" w:cs="Calibri"/>
        </w:rPr>
      </w:pPr>
      <w:r w:rsidRPr="00134FD2">
        <w:rPr>
          <w:rFonts w:eastAsia="Calibri" w:cs="Calibri"/>
        </w:rPr>
        <w:t>edistyminen liikuntatilanteisiin sopivien ratkaisujen löytämisessä</w:t>
      </w:r>
    </w:p>
    <w:p w:rsidR="0042347E" w:rsidRPr="00134FD2" w:rsidRDefault="0042347E" w:rsidP="0042347E">
      <w:pPr>
        <w:numPr>
          <w:ilvl w:val="0"/>
          <w:numId w:val="40"/>
        </w:numPr>
        <w:autoSpaceDE w:val="0"/>
        <w:autoSpaceDN w:val="0"/>
        <w:adjustRightInd w:val="0"/>
        <w:spacing w:after="0"/>
        <w:jc w:val="both"/>
        <w:rPr>
          <w:rFonts w:eastAsia="Calibri" w:cs="Calibri"/>
        </w:rPr>
      </w:pPr>
      <w:r w:rsidRPr="00134FD2">
        <w:rPr>
          <w:rFonts w:eastAsia="Calibri" w:cs="Calibri"/>
        </w:rPr>
        <w:t>edistyminen motorisissa perustaidoissa ja niiden harjoittelemisessa</w:t>
      </w:r>
    </w:p>
    <w:p w:rsidR="0042347E" w:rsidRPr="00134FD2" w:rsidRDefault="0042347E" w:rsidP="0042347E">
      <w:pPr>
        <w:numPr>
          <w:ilvl w:val="0"/>
          <w:numId w:val="40"/>
        </w:numPr>
        <w:autoSpaceDE w:val="0"/>
        <w:autoSpaceDN w:val="0"/>
        <w:adjustRightInd w:val="0"/>
        <w:spacing w:after="0"/>
        <w:jc w:val="both"/>
        <w:rPr>
          <w:rFonts w:eastAsia="Calibri" w:cs="Calibri"/>
        </w:rPr>
      </w:pPr>
      <w:r w:rsidRPr="00134FD2">
        <w:rPr>
          <w:rFonts w:eastAsia="Calibri" w:cs="Calibri"/>
        </w:rPr>
        <w:t>edistyminen sovittuihin tehtäviin liittyvässä turvallisessa toiminnassa</w:t>
      </w:r>
    </w:p>
    <w:p w:rsidR="0042347E" w:rsidRPr="00134FD2" w:rsidRDefault="0042347E" w:rsidP="00490F20">
      <w:pPr>
        <w:numPr>
          <w:ilvl w:val="0"/>
          <w:numId w:val="43"/>
        </w:numPr>
        <w:spacing w:after="0"/>
        <w:contextualSpacing/>
        <w:jc w:val="both"/>
        <w:rPr>
          <w:rFonts w:ascii="Calibri" w:eastAsia="Calibri" w:hAnsi="Calibri" w:cs="Times New Roman"/>
        </w:rPr>
      </w:pPr>
      <w:r w:rsidRPr="00134FD2">
        <w:rPr>
          <w:rFonts w:ascii="Calibri" w:eastAsia="Calibri" w:hAnsi="Calibri" w:cs="Times New Roman"/>
        </w:rPr>
        <w:t>edistyminen yhdessä työskentelyn ja itsenäisen työskentelyn taidoissa.</w:t>
      </w:r>
    </w:p>
    <w:p w:rsidR="0042347E" w:rsidRPr="00134FD2" w:rsidRDefault="00D76536" w:rsidP="00D76536">
      <w:pPr>
        <w:pStyle w:val="Otsikko4"/>
      </w:pPr>
      <w:bookmarkStart w:id="178" w:name="_Toc383596017"/>
      <w:bookmarkStart w:id="179" w:name="_Toc403469381"/>
      <w:bookmarkStart w:id="180" w:name="_Toc413327112"/>
      <w:r w:rsidRPr="00134FD2">
        <w:t xml:space="preserve">13.4.12 </w:t>
      </w:r>
      <w:r w:rsidR="0042347E" w:rsidRPr="00134FD2">
        <w:t>OPPILAANOHJAUS</w:t>
      </w:r>
      <w:bookmarkEnd w:id="178"/>
      <w:bookmarkEnd w:id="179"/>
      <w:bookmarkEnd w:id="180"/>
      <w:r w:rsidR="0042347E" w:rsidRPr="00134FD2">
        <w:t xml:space="preserve"> </w:t>
      </w:r>
    </w:p>
    <w:p w:rsidR="0042347E" w:rsidRPr="00134FD2" w:rsidRDefault="0042347E" w:rsidP="0042347E">
      <w:pPr>
        <w:jc w:val="both"/>
        <w:rPr>
          <w:b/>
        </w:rPr>
      </w:pPr>
      <w:r w:rsidRPr="00134FD2">
        <w:rPr>
          <w:b/>
        </w:rPr>
        <w:br/>
        <w:t xml:space="preserve">Oppiaineen tehtävä </w:t>
      </w:r>
    </w:p>
    <w:p w:rsidR="0042347E" w:rsidRPr="00134FD2" w:rsidRDefault="0042347E" w:rsidP="0042347E">
      <w:pPr>
        <w:jc w:val="both"/>
      </w:pPr>
      <w:r w:rsidRPr="00134FD2">
        <w:t xml:space="preserve">Oppilaanohjauksella on keskeinen merkitys sekä oppilaiden, koulun että yhteiskunnan näkökulmasta. Ohjaustoiminnan tulee muodostaa koko perusopetuksen ajan kestävä, perusopetuksen jälkeisiin opintoihin ulottuva jatkumo. </w:t>
      </w:r>
      <w:r w:rsidRPr="00134FD2">
        <w:rPr>
          <w:rFonts w:eastAsia="Times New Roman" w:cs="Times New Roman"/>
          <w:lang w:eastAsia="fi-FI"/>
        </w:rPr>
        <w:t>Oppilaanohjauksella edistetään oppilaiden koulutyön onnistumista, opintojen sujumista sekä koulutuksen tuloksellisuutta ja vaikuttavuutta.</w:t>
      </w:r>
    </w:p>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Oppilaanohjauksen tehtävänä on edistää oppilaiden kasvua ja kehitystä siten, että jokainen oppilas pystyy kehittämään opiskeluvalmiuksiaan ja vuorovaikutustaitojaan sekä oppimaan elämässä tarvittavia tietoja ja taitoja. Oppilaanohjaus tukee oppilaita tekemään omiin valmiuksiinsa, arvoihinsa ja lähtökohtiinsa sekä kiinnostukseensa perustuvia arkielämää, opiskelua, jatko-opintoja sekä tulevaisuutta koskevia päätöksiä ja valintoja. Ohjauksen avulla oppilaat oppivat tiedostamaan mahdollisuutensa vaikuttaa oman elämänsä suunnitteluun ja päätöksentekoon. Oppilaita kannustetaan pohtimaan ja kyseenalaistamaan koulutukseen ja ammatteihin liittyviä ennakkokäsityksiä ja tekemään valintansa omia vahvuuksiaan ja kiinnostuksen kohteitaan vastaten. Oppilaanohjausta toteutetaan yhteistyössä huoltajien kanssa.</w:t>
      </w:r>
    </w:p>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yhteensovittamista tulevaisuuden työelämässä.</w:t>
      </w:r>
    </w:p>
    <w:p w:rsidR="0042347E" w:rsidRPr="00134FD2" w:rsidRDefault="0042347E" w:rsidP="0042347E">
      <w:pPr>
        <w:jc w:val="both"/>
        <w:rPr>
          <w:strike/>
        </w:rPr>
      </w:pPr>
      <w:r w:rsidRPr="00134FD2">
        <w:rPr>
          <w:rFonts w:eastAsia="Times New Roman" w:cs="Times New Roman"/>
          <w:b/>
          <w:lang w:eastAsia="fi-FI"/>
        </w:rPr>
        <w:t>Vuosiluokilla 1-2</w:t>
      </w:r>
      <w:r w:rsidRPr="00134FD2">
        <w:rPr>
          <w:rFonts w:eastAsia="Times New Roman" w:cs="Times New Roman"/>
          <w:lang w:eastAsia="fi-FI"/>
        </w:rPr>
        <w:t xml:space="preserve"> oppilaanohjaus toteutuu kiinteänä osana muuta opetusta ja koulun toimintaa. Oppilaanohjauksesta vastaa luokanopettaja yhdessä muiden opettajien kanssa. O</w:t>
      </w:r>
      <w:r w:rsidRPr="00134FD2">
        <w:rPr>
          <w:rFonts w:eastAsia="Arial" w:cs="Arial"/>
          <w:lang w:eastAsia="fi-FI"/>
        </w:rPr>
        <w:t xml:space="preserve">hjauksella </w:t>
      </w:r>
      <w:r w:rsidRPr="00134FD2">
        <w:rPr>
          <w:rFonts w:eastAsia="Times New Roman" w:cs="Times New Roman"/>
          <w:lang w:eastAsia="fi-FI"/>
        </w:rPr>
        <w:t xml:space="preserve">edistetään oppilaiden opiskeluvalmiuksien ja -taitojen kehittymistä sekä tuetaan vähitellen kasvavaa </w:t>
      </w:r>
      <w:r w:rsidRPr="00134FD2">
        <w:rPr>
          <w:rFonts w:eastAsia="Arial" w:cs="Arial"/>
          <w:lang w:eastAsia="fi-FI"/>
        </w:rPr>
        <w:t xml:space="preserve">vastuunottoa koulutyöstä sekä omista tehtävistä ja tavaroista. </w:t>
      </w:r>
      <w:r w:rsidRPr="00134FD2">
        <w:t xml:space="preserve">Oppilaiden tulee saada ohjausta tavoitteiden asettamisessa sekä kannustavaa ja ohjaavaa palautetta tavoitteiden saavuttamisesta siten, että oppimaan oppimisen taidot vahvistuvat. </w:t>
      </w:r>
      <w:r w:rsidRPr="00134FD2">
        <w:rPr>
          <w:rFonts w:eastAsia="Times New Roman" w:cs="Times New Roman"/>
          <w:lang w:eastAsia="fi-FI"/>
        </w:rPr>
        <w:t xml:space="preserve">Oppilaanohjauksen tavoitteiden kannalta on tärkeä valita työtapoja ja palautteen antamisen tapoja, jotka mahdollistavat oppilaiden myönteisen käsityksen muodostumisen itsestään oppijoina ja ryhmän jäseninä.  </w:t>
      </w:r>
      <w:r w:rsidRPr="00134FD2">
        <w:rPr>
          <w:rFonts w:eastAsia="Arial" w:cs="Arial"/>
          <w:lang w:eastAsia="fi-FI"/>
        </w:rPr>
        <w:t>Oppilaita ohjataan vuorovaikutustaitojen harjoittelemiseen ja ryhmässä toimimiseen. Heitä kannustetaan myös osallisuuteen omassa lähiympäristössään.</w:t>
      </w:r>
    </w:p>
    <w:p w:rsidR="0042347E" w:rsidRPr="00134FD2" w:rsidRDefault="0042347E" w:rsidP="0042347E">
      <w:pPr>
        <w:jc w:val="both"/>
        <w:rPr>
          <w:rFonts w:eastAsia="Arial" w:cs="Arial"/>
          <w:lang w:eastAsia="fi-FI"/>
        </w:rPr>
      </w:pPr>
      <w:r w:rsidRPr="00134FD2">
        <w:rPr>
          <w:rFonts w:eastAsia="Arial" w:cs="Arial"/>
          <w:lang w:eastAsia="fi-FI"/>
        </w:rPr>
        <w:t>Perusopetuksen alkuvaiheessa luodaan pohja kodin ja koulun yhteistyölle oppilaan ohjauksessa. Oppilaanohjauksella tuetaan oppilaita ja huoltajia tekemään ensimmäisiä koulutukseen liittyviä valintoja ja näkemään valintojen merkityksen tulevien opintojen kannalta. Ammatteihin ja työelämään tutustuminen aloitetaan luokan tai koulun sisäisistä tehtävistä sekä oppilaan lähipiirin ammateista.</w:t>
      </w:r>
    </w:p>
    <w:p w:rsidR="0042347E" w:rsidRPr="00134FD2" w:rsidRDefault="0042347E" w:rsidP="0042347E">
      <w:bookmarkStart w:id="181" w:name="_Toc398877773"/>
      <w:bookmarkStart w:id="182" w:name="_Toc404084205"/>
    </w:p>
    <w:p w:rsidR="008D5B38" w:rsidRPr="00134FD2" w:rsidRDefault="008D5B38" w:rsidP="0042347E"/>
    <w:p w:rsidR="008D5B38" w:rsidRPr="00134FD2" w:rsidRDefault="008D5B38" w:rsidP="0042347E"/>
    <w:p w:rsidR="008D5B38" w:rsidRPr="00134FD2" w:rsidRDefault="008D5B38" w:rsidP="0042347E"/>
    <w:p w:rsidR="008D5B38" w:rsidRPr="00134FD2" w:rsidRDefault="008D5B38" w:rsidP="0042347E"/>
    <w:p w:rsidR="00652716" w:rsidRPr="00134FD2" w:rsidRDefault="00652716" w:rsidP="008D5B38">
      <w:pPr>
        <w:spacing w:after="0" w:line="240" w:lineRule="auto"/>
        <w:jc w:val="center"/>
      </w:pPr>
    </w:p>
    <w:p w:rsidR="00652716" w:rsidRPr="00134FD2" w:rsidRDefault="00652716" w:rsidP="008D5B38">
      <w:pPr>
        <w:spacing w:after="0" w:line="240" w:lineRule="auto"/>
        <w:jc w:val="center"/>
      </w:pPr>
    </w:p>
    <w:p w:rsidR="00652716" w:rsidRPr="00134FD2" w:rsidRDefault="00652716" w:rsidP="008D5B38">
      <w:pPr>
        <w:spacing w:after="0" w:line="240" w:lineRule="auto"/>
        <w:jc w:val="center"/>
      </w:pPr>
    </w:p>
    <w:p w:rsidR="00652716" w:rsidRPr="00134FD2" w:rsidRDefault="00652716" w:rsidP="008D5B38">
      <w:pPr>
        <w:spacing w:after="0" w:line="240" w:lineRule="auto"/>
        <w:jc w:val="center"/>
        <w:rPr>
          <w:rFonts w:asciiTheme="majorHAnsi" w:eastAsiaTheme="majorEastAsia" w:hAnsiTheme="majorHAnsi" w:cstheme="majorBidi"/>
          <w:color w:val="4F81BD" w:themeColor="accent1"/>
          <w:sz w:val="96"/>
          <w:szCs w:val="96"/>
        </w:rPr>
      </w:pPr>
    </w:p>
    <w:p w:rsidR="00652716" w:rsidRPr="00134FD2" w:rsidRDefault="00652716" w:rsidP="008D5B38">
      <w:pPr>
        <w:spacing w:after="0" w:line="240" w:lineRule="auto"/>
        <w:jc w:val="center"/>
        <w:rPr>
          <w:rFonts w:asciiTheme="majorHAnsi" w:eastAsiaTheme="majorEastAsia" w:hAnsiTheme="majorHAnsi" w:cstheme="majorBidi"/>
          <w:color w:val="4F81BD" w:themeColor="accent1"/>
          <w:sz w:val="96"/>
          <w:szCs w:val="96"/>
        </w:rPr>
      </w:pPr>
    </w:p>
    <w:p w:rsidR="002E7FBE" w:rsidRPr="00134FD2" w:rsidRDefault="002E7FBE" w:rsidP="008D5B38">
      <w:pPr>
        <w:spacing w:after="0" w:line="240" w:lineRule="auto"/>
        <w:jc w:val="center"/>
        <w:rPr>
          <w:rFonts w:asciiTheme="majorHAnsi" w:eastAsiaTheme="majorEastAsia" w:hAnsiTheme="majorHAnsi" w:cstheme="majorBidi"/>
          <w:color w:val="4F81BD" w:themeColor="accent1"/>
          <w:sz w:val="96"/>
          <w:szCs w:val="96"/>
        </w:rPr>
      </w:pPr>
    </w:p>
    <w:p w:rsidR="002E7FBE" w:rsidRPr="00134FD2" w:rsidRDefault="002E7FBE" w:rsidP="008D5B38">
      <w:pPr>
        <w:spacing w:after="0" w:line="240" w:lineRule="auto"/>
        <w:jc w:val="center"/>
        <w:rPr>
          <w:rFonts w:asciiTheme="majorHAnsi" w:eastAsiaTheme="majorEastAsia" w:hAnsiTheme="majorHAnsi" w:cstheme="majorBidi"/>
          <w:color w:val="4F81BD" w:themeColor="accent1"/>
          <w:sz w:val="96"/>
          <w:szCs w:val="96"/>
        </w:rPr>
      </w:pPr>
    </w:p>
    <w:p w:rsidR="002E7FBE" w:rsidRPr="00134FD2" w:rsidRDefault="002E7FBE" w:rsidP="008D5B38">
      <w:pPr>
        <w:spacing w:after="0" w:line="240" w:lineRule="auto"/>
        <w:jc w:val="center"/>
        <w:rPr>
          <w:rFonts w:asciiTheme="majorHAnsi" w:eastAsiaTheme="majorEastAsia" w:hAnsiTheme="majorHAnsi" w:cstheme="majorBidi"/>
          <w:color w:val="4F81BD" w:themeColor="accent1"/>
          <w:sz w:val="96"/>
          <w:szCs w:val="96"/>
        </w:rPr>
      </w:pPr>
    </w:p>
    <w:p w:rsidR="00F35D8F" w:rsidRPr="00134FD2"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Pr="00134FD2"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Pr="00134FD2"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Pr="00134FD2"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Pr="00134FD2"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Pr="00134FD2"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F35D8F" w:rsidRPr="00134FD2" w:rsidRDefault="00F35D8F" w:rsidP="008D5B38">
      <w:pPr>
        <w:spacing w:after="0" w:line="240" w:lineRule="auto"/>
        <w:jc w:val="center"/>
        <w:rPr>
          <w:rFonts w:asciiTheme="majorHAnsi" w:eastAsiaTheme="majorEastAsia" w:hAnsiTheme="majorHAnsi" w:cstheme="majorBidi"/>
          <w:color w:val="4F81BD" w:themeColor="accent1"/>
          <w:sz w:val="96"/>
          <w:szCs w:val="96"/>
        </w:rPr>
      </w:pPr>
    </w:p>
    <w:p w:rsidR="004B0D12" w:rsidRPr="00134FD2" w:rsidRDefault="004B0D12" w:rsidP="008D5B38">
      <w:pPr>
        <w:spacing w:after="0" w:line="240" w:lineRule="auto"/>
        <w:jc w:val="center"/>
        <w:rPr>
          <w:rFonts w:asciiTheme="majorHAnsi" w:eastAsiaTheme="majorEastAsia" w:hAnsiTheme="majorHAnsi" w:cstheme="majorBidi"/>
          <w:color w:val="4F81BD" w:themeColor="accent1"/>
          <w:sz w:val="96"/>
          <w:szCs w:val="96"/>
        </w:rPr>
      </w:pPr>
      <w:r w:rsidRPr="00134FD2">
        <w:rPr>
          <w:rFonts w:asciiTheme="majorHAnsi" w:eastAsiaTheme="majorEastAsia" w:hAnsiTheme="majorHAnsi" w:cstheme="majorBidi"/>
          <w:color w:val="4F81BD" w:themeColor="accent1"/>
          <w:sz w:val="96"/>
          <w:szCs w:val="96"/>
        </w:rPr>
        <w:t>Opetus vuosiluokilla</w:t>
      </w:r>
    </w:p>
    <w:p w:rsidR="008D5B38" w:rsidRPr="00134FD2" w:rsidRDefault="004B0D12" w:rsidP="008D5B38">
      <w:pPr>
        <w:spacing w:after="0" w:line="240" w:lineRule="auto"/>
        <w:jc w:val="center"/>
        <w:rPr>
          <w:rFonts w:asciiTheme="majorHAnsi" w:eastAsiaTheme="majorEastAsia" w:hAnsiTheme="majorHAnsi" w:cstheme="majorBidi"/>
          <w:color w:val="4F81BD" w:themeColor="accent1"/>
          <w:sz w:val="96"/>
          <w:szCs w:val="96"/>
          <w:lang w:eastAsia="fi-FI"/>
        </w:rPr>
      </w:pPr>
      <w:r w:rsidRPr="00134FD2">
        <w:rPr>
          <w:rFonts w:asciiTheme="majorHAnsi" w:eastAsiaTheme="majorEastAsia" w:hAnsiTheme="majorHAnsi" w:cstheme="majorBidi"/>
          <w:color w:val="4F81BD" w:themeColor="accent1"/>
          <w:sz w:val="96"/>
          <w:szCs w:val="96"/>
        </w:rPr>
        <w:t xml:space="preserve"> 3-6</w:t>
      </w:r>
    </w:p>
    <w:p w:rsidR="008D5B38" w:rsidRPr="00134FD2" w:rsidRDefault="008D5B38" w:rsidP="008D5B38"/>
    <w:p w:rsidR="008D5B38" w:rsidRPr="00134FD2" w:rsidRDefault="008D5B38" w:rsidP="008D5B38"/>
    <w:p w:rsidR="008D5B38" w:rsidRPr="00134FD2" w:rsidRDefault="008D5B38" w:rsidP="008D5B38"/>
    <w:p w:rsidR="00F35D8F" w:rsidRPr="00134FD2" w:rsidRDefault="00F35D8F" w:rsidP="00F35D8F"/>
    <w:p w:rsidR="00F35D8F" w:rsidRPr="00134FD2" w:rsidRDefault="00F35D8F" w:rsidP="00F35D8F"/>
    <w:p w:rsidR="00F35D8F" w:rsidRPr="00134FD2" w:rsidRDefault="00F35D8F" w:rsidP="00F35D8F"/>
    <w:p w:rsidR="00F35D8F" w:rsidRPr="00134FD2" w:rsidRDefault="00F35D8F" w:rsidP="00F35D8F"/>
    <w:p w:rsidR="0042347E" w:rsidRPr="00134FD2" w:rsidRDefault="0042347E" w:rsidP="00E8250D">
      <w:pPr>
        <w:pStyle w:val="Otsikko2"/>
        <w:rPr>
          <w:sz w:val="80"/>
          <w:szCs w:val="80"/>
          <w:lang w:eastAsia="fi-FI"/>
        </w:rPr>
      </w:pPr>
      <w:bookmarkStart w:id="183" w:name="_Toc413327113"/>
      <w:r w:rsidRPr="00134FD2">
        <w:t>LUKU 14 VUOSILUOKAT 3-6</w:t>
      </w:r>
      <w:bookmarkEnd w:id="181"/>
      <w:bookmarkEnd w:id="182"/>
      <w:bookmarkEnd w:id="183"/>
    </w:p>
    <w:p w:rsidR="0042347E" w:rsidRPr="00134FD2" w:rsidRDefault="0042347E" w:rsidP="00E8250D">
      <w:pPr>
        <w:pStyle w:val="Otsikko3"/>
      </w:pPr>
      <w:bookmarkStart w:id="184" w:name="_Toc398877774"/>
      <w:bookmarkStart w:id="185" w:name="_Toc404084206"/>
      <w:bookmarkStart w:id="186" w:name="_Toc413327114"/>
      <w:r w:rsidRPr="00134FD2">
        <w:t>14.1 Vuosiluokkien 2 ja 3 välinen siirtymävaihe ja vuosiluokkien 3-6 tehtävä</w:t>
      </w:r>
      <w:bookmarkEnd w:id="184"/>
      <w:bookmarkEnd w:id="185"/>
      <w:bookmarkEnd w:id="186"/>
    </w:p>
    <w:p w:rsidR="0042347E" w:rsidRPr="00134FD2" w:rsidRDefault="0042347E" w:rsidP="0042347E">
      <w:pPr>
        <w:jc w:val="both"/>
      </w:pPr>
      <w:r w:rsidRPr="00134FD2">
        <w:br/>
        <w:t>Perusopetuksen ku</w:t>
      </w:r>
      <w:r w:rsidR="005F1738" w:rsidRPr="00134FD2">
        <w:t>llakin vuosiluokkakokonaisuudell</w:t>
      </w:r>
      <w:r w:rsidRPr="00134FD2">
        <w:t>a on yhteisten tehtävien lisäksi oma erityinen tehtävänsä. Sen hoitaminen edellyttää oppilaiden ikäkauden ja kehitysvaiheen huomioonottamista sekä huolenpitoa oppilaiden sujuvista siirtymistä koulupolun nivelvaiheissa.</w:t>
      </w:r>
    </w:p>
    <w:p w:rsidR="0042347E" w:rsidRPr="00134FD2" w:rsidRDefault="0042347E" w:rsidP="0042347E">
      <w:pPr>
        <w:jc w:val="both"/>
        <w:rPr>
          <w:i/>
        </w:rPr>
      </w:pPr>
      <w:r w:rsidRPr="00134FD2">
        <w:rPr>
          <w:i/>
        </w:rPr>
        <w:t>Vuosiluokkien 2 ja 3 välinen siirtymävaihe</w:t>
      </w:r>
    </w:p>
    <w:p w:rsidR="0042347E" w:rsidRPr="00134FD2" w:rsidRDefault="0042347E" w:rsidP="0042347E">
      <w:pPr>
        <w:jc w:val="both"/>
      </w:pPr>
      <w:r w:rsidRPr="00134FD2">
        <w:t>Siirtymävaiheessa on tärkeä varmistaa opiskelun edellyttämien perustaitojen hallinta ja vahvistaa kunkin oppilaan itseluottamusta koululaisena. Oppilaita tuetaan erityisesti lukemisen, kirjoittamisen sekä matematiikan valmiuksissa ja opiskelutaidoissa. Myös itsenäisen ja ryhmässä työskentelyn taitojen kehittäminen sekä vastuullisuuteen oppiminen tulevat entistä tärkeämmiksi. Koulutyön onnistumista tuetaan yhdessä kotien kanssa. Oppilaille ja huoltajille annetaan tietoa koulun tarjoamasta kieliohjelmasta ja opintojen järjestelyistä, alkavista uusista oppiaineista sekä mahdollisista valinnaisista tai vapaaehtoisista opinnoista. Heidän kanssaan pohditaan opiskelun asettamia vaatimuksia ja mahdollisesti uuteen ryhmään liittymistä.</w:t>
      </w:r>
    </w:p>
    <w:p w:rsidR="0042347E" w:rsidRPr="00134FD2" w:rsidRDefault="0042347E" w:rsidP="0042347E">
      <w:pPr>
        <w:jc w:val="both"/>
      </w:pPr>
      <w:r w:rsidRPr="00134FD2">
        <w:t xml:space="preserve">Lain edellyttämä erityisen tuen päätöksen tarkistaminen tehdään ennen kolmannen vuosiluokan opintojen alkamista. </w:t>
      </w:r>
    </w:p>
    <w:p w:rsidR="0042347E" w:rsidRPr="00134FD2" w:rsidRDefault="0042347E" w:rsidP="0042347E">
      <w:pPr>
        <w:jc w:val="both"/>
        <w:rPr>
          <w:i/>
        </w:rPr>
      </w:pPr>
      <w:r w:rsidRPr="00134FD2">
        <w:rPr>
          <w:i/>
        </w:rPr>
        <w:t>Vuosiluokat 3-6: Oppijana kehittyminen</w:t>
      </w:r>
    </w:p>
    <w:p w:rsidR="0042347E" w:rsidRPr="00134FD2" w:rsidRDefault="0042347E" w:rsidP="0042347E">
      <w:pPr>
        <w:jc w:val="both"/>
      </w:pPr>
      <w:r w:rsidRPr="00134FD2">
        <w:t>Vuosiluokkien 3-6 erityisenä tehtävänä on oppimaan oppimisen taitojen kehittäminen sekä omien opiskelutapojen ja -taitojen tunnistaminen ja kehittäminen. Oppilaita rohkaistaan itsensä hyväksymiseen, omien rajojen ja oikeuksien tunnistamiseen ja puolustamiseen sekä omasta turvallisuudesta huolehtimiseen. Heitä ohjataan myös velvollisuuksiensa ja vastuunsa ymmärtämiseen sekä rakentavaan mielipiteiden ilmaisuun ja vuorovaikutukseen. Minkäänlaista kiusaamista tai syrjivää käyttäytymistä ei sallita. Oppilaiden kiinnostusta eettisiin ja moraalisiin kysymyksiin hyödynnetään luomalla tilaisuuksia keskusteluun ja pohdintaan sekä osallistumisen ja vastuun ottamisen</w:t>
      </w:r>
      <w:r w:rsidRPr="00134FD2">
        <w:rPr>
          <w:color w:val="FF0000"/>
        </w:rPr>
        <w:t xml:space="preserve"> </w:t>
      </w:r>
      <w:r w:rsidRPr="00134FD2">
        <w:t>harjoitteluun. Oppilaita kannustetaan tekemään valintoja omista lähtökohdistaan, sukupuolittuneita ratkaisuja välttäen. Erityistä huomiota kiinnitetään oppilaiden ohjauksen ja tuen tarpeisiin.</w:t>
      </w:r>
    </w:p>
    <w:p w:rsidR="0042347E" w:rsidRPr="00134FD2" w:rsidRDefault="0042347E" w:rsidP="0042347E">
      <w:pPr>
        <w:jc w:val="both"/>
      </w:pPr>
      <w:r w:rsidRPr="00134FD2">
        <w:t>Vuosiluokkien 3-6 opetuksessa vahvistetaan ja täydennetään alemmilla vuosiluokilla hankittuja perustaitoja ja opitaan uusia asioita. Oppiaineiden määrä kasvaa. Opetuksessa pyritään löytämään luontevia tilanteita eheyttämiseen. Monialaisten oppimiskokonaisuuksien toteuttaminen vahvistaa oppiaineiden välistä yhteistyötä ja tarjoaa mahdollisuuksia oppilaiden ikäkaudelle tärkeiden kokemusten saamiseen. Oppimiskokonaisuuksilla voidaan lisätä työskentelyn toiminnallisuutta sekä tekemällä ja tutkimalla oppimista erilaisissa oppimisympäristöissä</w:t>
      </w:r>
      <w:r w:rsidR="005F1738" w:rsidRPr="00134FD2">
        <w:t xml:space="preserve">. </w:t>
      </w:r>
      <w:r w:rsidRPr="00134FD2">
        <w:t xml:space="preserve">Oppilaiden osuus suunnittelussa vahvistuu. Oppimiskokonaisuudet tarjoavat tilaisuuksia yhdessä tekemiseen, omaan ilmaisuun sekä yhteisön kannalta hyödylliseen toimintaan. </w:t>
      </w:r>
    </w:p>
    <w:p w:rsidR="00F35D8F" w:rsidRPr="00134FD2" w:rsidRDefault="00F35D8F" w:rsidP="0042347E">
      <w:pPr>
        <w:jc w:val="both"/>
        <w:rPr>
          <w:i/>
        </w:rPr>
      </w:pPr>
    </w:p>
    <w:p w:rsidR="00F35D8F" w:rsidRPr="00134FD2" w:rsidRDefault="00F35D8F" w:rsidP="0042347E">
      <w:pPr>
        <w:jc w:val="both"/>
        <w:rPr>
          <w:i/>
        </w:rPr>
      </w:pPr>
    </w:p>
    <w:p w:rsidR="006411D9" w:rsidRDefault="006411D9" w:rsidP="0042347E">
      <w:pPr>
        <w:jc w:val="both"/>
        <w:rPr>
          <w:i/>
        </w:rPr>
      </w:pPr>
    </w:p>
    <w:p w:rsidR="0042347E" w:rsidRPr="00134FD2" w:rsidRDefault="0042347E" w:rsidP="0042347E">
      <w:pPr>
        <w:jc w:val="both"/>
        <w:rPr>
          <w:i/>
        </w:rPr>
      </w:pPr>
      <w:r w:rsidRPr="00134FD2">
        <w:rPr>
          <w:i/>
        </w:rPr>
        <w:t>Vuosiluokkien 6 ja 7 välinen siirtymävaihe</w:t>
      </w:r>
    </w:p>
    <w:p w:rsidR="0042347E" w:rsidRPr="00134FD2" w:rsidRDefault="0042347E" w:rsidP="0042347E">
      <w:pPr>
        <w:jc w:val="both"/>
      </w:pPr>
      <w:r w:rsidRPr="00134FD2">
        <w:t xml:space="preserve">Siirtyminen kuudennelta seitsemännelle luokalle edellyttää koulun tai koulujen henkilöstön suunnitelmallista yhteistyötä, opetuksen kannalta tarpeellisen tiedon siirtämistä sekä oppimisympäristöjen, toimintatapojen ja ohjaavien asiakirjojen tuntemista. Kodin ja koulun välisen vuorovaikutuksen merkitys korostuu siirtymävaiheessa. Siirtymä tarkoittaa oppilaille usein uuteen ryhmään sopeutumista, uusiin opettajiin ja ympäristöön tutustumista sekä uusien työskentelytapojen ja arviointikäytäntöjen kohtaamista. Tällöin on tärkeää, että kotona ja koulussa huolehditaan oppilaiden mahdollisuudesta tuntea olonsa turvalliseksi samalla kun heitä rohkaistaan uusien asioiden kohtaamiseen. Vastuu omasta opiskelusta lisääntyy ja monet tulevaisuuteen vaikuttavat valinnat tulevat ajankohtaisiksi. Oppilaiden kuunteleminen ja arvostaminen sekä heidän osallisuutensa omista asioista ja valinnoista päättämiseen on tärkeää.  </w:t>
      </w:r>
    </w:p>
    <w:p w:rsidR="0042347E" w:rsidRPr="00134FD2" w:rsidRDefault="0042347E" w:rsidP="0042347E">
      <w:pPr>
        <w:jc w:val="both"/>
      </w:pPr>
      <w:r w:rsidRPr="00134FD2">
        <w:t xml:space="preserve">Lain edellyttämä erityisen tuen päätöksen tarkistaminen tehdään ennen seitsemännelle luokalle siirtymistä. </w:t>
      </w:r>
    </w:p>
    <w:p w:rsidR="0042347E" w:rsidRPr="00134FD2" w:rsidRDefault="0042347E" w:rsidP="00E8250D">
      <w:pPr>
        <w:pStyle w:val="Otsikko3"/>
      </w:pPr>
      <w:bookmarkStart w:id="187" w:name="_Toc398877775"/>
      <w:bookmarkStart w:id="188" w:name="_Toc404084207"/>
      <w:bookmarkStart w:id="189" w:name="_Toc413327115"/>
      <w:r w:rsidRPr="00134FD2">
        <w:t>14.2 Laaja-alainen osaaminen vuosiluokilla 3-6</w:t>
      </w:r>
      <w:bookmarkEnd w:id="187"/>
      <w:bookmarkEnd w:id="188"/>
      <w:bookmarkEnd w:id="189"/>
      <w:r w:rsidRPr="00134FD2">
        <w:br/>
      </w:r>
    </w:p>
    <w:p w:rsidR="0042347E" w:rsidRPr="00134FD2" w:rsidRDefault="0042347E" w:rsidP="0042347E">
      <w:pPr>
        <w:jc w:val="both"/>
      </w:pPr>
      <w:r w:rsidRPr="00134FD2">
        <w:t>Laaja-alaisen osaamisen yleistavoitteet on määritelty luvussa 3. Tässä tuodaan esiin, mitkä tavoitenäkökulmat painottuvat vuosiluokilla 3-6.</w:t>
      </w:r>
    </w:p>
    <w:p w:rsidR="0042347E" w:rsidRPr="00134FD2" w:rsidRDefault="0042347E" w:rsidP="0042347E">
      <w:pPr>
        <w:jc w:val="both"/>
        <w:rPr>
          <w:strike/>
        </w:rPr>
      </w:pPr>
      <w:r w:rsidRPr="00134FD2">
        <w:t xml:space="preserve">Laaja-alaisen osaamisen kehittämistä jatketaan systemaattisesti. Tavoitteena on, että oppilaan osaamisen kehittyminen vahvistaa edellytyksiä itsensä tuntemiseen ja arvostamiseen sekä oman identiteetin muotoutumiseen. Identiteetti rakentuu vuorovaikutuksessa toisten ihmisten ja ympäristön kanssa. Ystävyyden ja hyväksytyksi tulemisen merkitys on suuri. Ikävuodet ovat erityisen otollisia myös kestävän elämäntavan omaksumiselle ja kestävän kehityksen tarpeen pohtimiselle. </w:t>
      </w:r>
    </w:p>
    <w:p w:rsidR="0042347E" w:rsidRPr="00134FD2" w:rsidRDefault="0042347E" w:rsidP="0042347E">
      <w:pPr>
        <w:jc w:val="both"/>
        <w:rPr>
          <w:i/>
        </w:rPr>
      </w:pPr>
      <w:r w:rsidRPr="00134FD2">
        <w:rPr>
          <w:i/>
        </w:rPr>
        <w:t>Ajattelu ja oppimaan oppiminen (L1)</w:t>
      </w:r>
    </w:p>
    <w:p w:rsidR="0042347E" w:rsidRPr="00134FD2" w:rsidRDefault="0042347E" w:rsidP="0042347E">
      <w:pPr>
        <w:jc w:val="both"/>
      </w:pPr>
      <w:r w:rsidRPr="00134FD2">
        <w:t xml:space="preserve">Opetuksessa vahvistetaan taitoa asettaa kysymyksiä ja hakea niihin vastauksia itsenäisesti ja yhdessä toisten kanssa havaintoja tehden sekä erilaisia tietolähteitä ja apuvälineitä hyödyntäen. Samalla kehittyvät oppilaiden edellytykset tunnistaa pohdittavaan asiaan liittyviä erilaisia näkökulmia ja löytää uusia oivalluksia sekä harjaantua vähitellen asioiden kriittiseen tarkasteluun. Oppilaita ohjataan huomaamaan asioiden välisiä vuorovaikutussuhteita ja keskinäisiä yhteyksiä. Heitä kannustetaan kuuntelemaan toisten näkemyksiä ja samalla pohtimaan myös omaa sisäistä tietoaan. Oppilaita ohjataan huomaamaan, että tieto voi rakentua monella tavalla, esimerkiksi tietoisesti päättelemällä tai intuitiivisesti, omaan kokemukseen perustuen. Vertaisoppimista eli parin ja ryhmän kanssa työskentelyä ja oppimiseen tähtäävää vuorovaikutusta käytetään monipuolisesti ja vahvistetaan yhdessä työskentelyn taitoja. Ajattelun taitoja harjoitellaan ongelmanratkaisu- ja päättelytehtävin sekä uteliaisuutta, mielikuvitusta, kekseliäisyyttä ja toiminnallisuutta hyödyntävin ja edistävin työskentelytavoin. Oppilaita rohkaistaan käyttämään kuvittelukykyään </w:t>
      </w:r>
      <w:r w:rsidR="005F1738" w:rsidRPr="00134FD2">
        <w:t>luoviin ratkaisuihin</w:t>
      </w:r>
      <w:r w:rsidRPr="00134FD2">
        <w:t xml:space="preserve"> ja olemassa olevien rajojen ylittämiseen.</w:t>
      </w:r>
    </w:p>
    <w:p w:rsidR="0042347E" w:rsidRPr="00134FD2" w:rsidRDefault="0042347E" w:rsidP="0042347E">
      <w:pPr>
        <w:jc w:val="both"/>
      </w:pPr>
      <w:r w:rsidRPr="00134FD2">
        <w:t xml:space="preserve">Oppimaan oppimisen taitoja vahvistetaan kaikissa opiskelutilanteissa. Oppilaita ohjataan tunnistamaan itselle luontevimmat tavat oppia ja kiinnittämään huomiota omiin opiskelutapoihin. Työn suunnittelua, tavoitteiden asettamista sekä työskentelyn ja edistymisen arviointia harjoitellaan edelleen. Oppilaita opastetaan huomaamaan säännöllisesti suoritettujen tehtävien vaikutus edistymiseen sekä tunnistamaan vahvuutensa ja kehittämistarpeensa.  Heitä autetaan hahmottamaan opintoihinsa liittyviä tavoitteita ja valintoja ja kannustetaan keskustelemaan niistä huoltajiensa kanssa. </w:t>
      </w:r>
    </w:p>
    <w:p w:rsidR="00B935F4" w:rsidRPr="00134FD2" w:rsidRDefault="00B935F4" w:rsidP="0042347E">
      <w:pPr>
        <w:jc w:val="both"/>
        <w:rPr>
          <w:i/>
        </w:rPr>
      </w:pPr>
    </w:p>
    <w:p w:rsidR="0042347E" w:rsidRPr="00134FD2" w:rsidRDefault="0042347E" w:rsidP="0042347E">
      <w:pPr>
        <w:jc w:val="both"/>
        <w:rPr>
          <w:i/>
        </w:rPr>
      </w:pPr>
      <w:r w:rsidRPr="00134FD2">
        <w:rPr>
          <w:i/>
        </w:rPr>
        <w:t>Kulttuurinen osaaminen, vuorovaikutus ja ilmaisu (L2)</w:t>
      </w:r>
    </w:p>
    <w:p w:rsidR="0042347E" w:rsidRPr="00134FD2" w:rsidRDefault="0042347E" w:rsidP="0042347E">
      <w:pPr>
        <w:jc w:val="both"/>
      </w:pPr>
      <w:r w:rsidRPr="00134FD2">
        <w:t xml:space="preserve">Oppilaita ohjataan tuntemaan ja arvostamaan </w:t>
      </w:r>
      <w:r w:rsidRPr="00134FD2">
        <w:rPr>
          <w:rFonts w:cstheme="minorHAnsi"/>
        </w:rPr>
        <w:t xml:space="preserve">sosiaalisia, kulttuurisia, uskonnollisia, katsomuksellisia ja kielellisiä juuriaan sekä </w:t>
      </w:r>
      <w:r w:rsidRPr="00134FD2">
        <w:t>pohtimaan oman taustansa merkitystä ja paikkaansa sukupolvien ketjussa.</w:t>
      </w:r>
      <w:r w:rsidRPr="00134FD2">
        <w:rPr>
          <w:rFonts w:cstheme="minorHAnsi"/>
        </w:rPr>
        <w:t xml:space="preserve"> </w:t>
      </w:r>
      <w:r w:rsidRPr="00134FD2">
        <w:t xml:space="preserve">Koulutyössä tutustutaan kouluyhteisön ja kotiseudun kulttuuriin ennen ja nyt sekä kulttuuriympäristöön ja sen muutokseen ja moninaisuuteen.  Oppilaita ohjataan tuntemaan ja arvostamaan kulttuuriperintöä ja osallistumaan uuden kulttuurin luomiseen. Heille avataan mahdollisuuksia kokea ja tulkita taidetta ja kulttuuria. Mediakulttuurin analysointi ja median vaikutusten tunnistaminen ja pohdinta on näillä vuosiluokilla tärkeätä. </w:t>
      </w:r>
      <w:r w:rsidRPr="00134FD2">
        <w:rPr>
          <w:rFonts w:cstheme="minorHAnsi"/>
        </w:rPr>
        <w:t>Koulutyössä opitaan tuntemaan ihmisoikeuksia koskevien sopimusten merkitys yhteiskunnassa ja maailmassa;</w:t>
      </w:r>
      <w:r w:rsidR="00CE5AD4" w:rsidRPr="00134FD2">
        <w:rPr>
          <w:rFonts w:cstheme="minorHAnsi"/>
        </w:rPr>
        <w:t xml:space="preserve"> erityisesti perehdytään Lapsen</w:t>
      </w:r>
      <w:r w:rsidR="005201C4" w:rsidRPr="00134FD2">
        <w:rPr>
          <w:rFonts w:cstheme="minorHAnsi"/>
        </w:rPr>
        <w:t xml:space="preserve"> </w:t>
      </w:r>
      <w:r w:rsidRPr="00134FD2">
        <w:rPr>
          <w:rFonts w:cstheme="minorHAnsi"/>
        </w:rPr>
        <w:t xml:space="preserve">oikeuksien sopimukseen. Oppilaita ohjataan ihmisoikeuksien kunnioittamiseen ja puolustamiseen. </w:t>
      </w:r>
    </w:p>
    <w:p w:rsidR="0042347E" w:rsidRPr="00134FD2" w:rsidRDefault="0042347E" w:rsidP="0042347E">
      <w:pPr>
        <w:jc w:val="both"/>
        <w:rPr>
          <w:rFonts w:cstheme="minorHAnsi"/>
        </w:rPr>
      </w:pPr>
      <w:r w:rsidRPr="00134FD2">
        <w:t xml:space="preserve">Oppilaita kannustetaan kokeilemaan erilaisia ilmaisutapoja ja nauttimaan tekemisen ja ilmaisun ilosta. Heille järjestetään mahdollisuuksia kansainväliseen yhteistyöhön ja erilaisten toimintatapojen ja kulttuurien vertailuun. </w:t>
      </w:r>
      <w:r w:rsidRPr="00134FD2">
        <w:rPr>
          <w:rFonts w:cstheme="minorHAnsi"/>
        </w:rPr>
        <w:t xml:space="preserve">Opetuksessa tuetaan oppilaiden kasvua monipuolisiksi ja taitaviksi kielenkäyttäjiksi sekä äidinkielellään että muilla kielillä. Oppilaita rohkaistaan itsensä ilmaisemiseen vähäiselläkin kielitaidolla. </w:t>
      </w:r>
      <w:r w:rsidRPr="00134FD2">
        <w:t xml:space="preserve">Vuorovaikutusta, yhteistyötä ja hyvää käytöstä harjoitellaan monipuolisesti. Oppilaita ohjataan asettumaan toisen asemaan ja tarkastelemaan asioita eri näkökulmista. Koulutyössä luodaan innostavia tilaisuuksia harjaannuttaa sosiaalisia taitoja, kekseliäisyyttä, suunnittelu- ja ilmaisutaitoja sekä käden taitoja. </w:t>
      </w:r>
      <w:r w:rsidRPr="00134FD2">
        <w:rPr>
          <w:rFonts w:cstheme="minorHAnsi"/>
        </w:rPr>
        <w:t>Oppilaita kannustetaan arvostamaan ja hallitsemaan omaa kehoa ja käyttämään sitä tunteiden ja näkemysten, ajatusten ja ideoiden ilmaisemiseen.</w:t>
      </w:r>
    </w:p>
    <w:p w:rsidR="0042347E" w:rsidRPr="00134FD2" w:rsidRDefault="0042347E" w:rsidP="0042347E">
      <w:pPr>
        <w:jc w:val="both"/>
        <w:rPr>
          <w:i/>
        </w:rPr>
      </w:pPr>
      <w:r w:rsidRPr="00134FD2">
        <w:rPr>
          <w:i/>
        </w:rPr>
        <w:t>Itsestä huolehtiminen ja arjen taidot (L3)</w:t>
      </w:r>
    </w:p>
    <w:p w:rsidR="0042347E" w:rsidRPr="00134FD2" w:rsidRDefault="0042347E" w:rsidP="0042347E">
      <w:pPr>
        <w:jc w:val="both"/>
      </w:pPr>
      <w:r w:rsidRPr="00134FD2">
        <w:t>Koulutyössä oppilailla on tilaisuuksia harjoitella ajanhallintaa, hyvää käytöstä sekä muita omaan ja yhteiseen hyvinvointiin ja turvallisuuteen vaikuttavia toimintatapoja. Oppilaita kannustetaan ottamaan vastuuta oppimisympäristön siisteydestä, viihtyisyydestä ja ilmapiiristä sekä osallistumaan kouluyhteisön yhteisten sääntöjen laadintaan ja toimintatapojen kehittämiseen. Yhteisessä työskentelyssä oppilaat voivat kehittää tunnetaitojaan ja sosiaalisia taitojaan. Pelien ja leikkien sekä yhteisten tehtävien yhteydessä opitaan ymmärtämään sääntöjen, sopimusten ja luottamuksen merkitys ja harjoitellaan päätöksentekoa. Tuetaan oppilaiden itsenäisen liikkumisen taitoja aiempaa laajemmalla alueella ja joukkoliikenteessä. Kiinnitetään huomiota erityisesti pyöräilykasvatukseen sekä omasta ja toisten turvallisuudesta huolehtimiseen liikenteessä. Oppilaita ohjataan asianmukaisten turva- ja suojavälineiden käyttöön ja opetetaan tuntemaan keskeiset turvallisuuteen liittyvät symbolit. Yhdessä keskustellaan yksityisyyden ja henkilökohtaisten rajojen suojaamisen merkityksestä ja opitaan siihen liittyviä toimintatapoja. Koulussa harjoitellaan tarkoituksenmukaista toimintaa erilaisissa vaaratilanteissa.</w:t>
      </w:r>
    </w:p>
    <w:p w:rsidR="00B935F4" w:rsidRPr="00134FD2" w:rsidRDefault="0042347E" w:rsidP="0042347E">
      <w:pPr>
        <w:jc w:val="both"/>
      </w:pPr>
      <w:r w:rsidRPr="00134FD2">
        <w:rPr>
          <w:rFonts w:cstheme="minorHAnsi"/>
        </w:rPr>
        <w:t xml:space="preserve">Opetuksessa tarkastellaan teknologian monimuotoisuutta ja merkitystä. Oppilaat hankkivat tietoa teknologian kehityksestä ja vaikutuksista eri elämänalueilla ja monenlaisissa ympäristöissä. Heitä opastetaan teknologian vastuulliseen ja turvalliseen käyttöön ja tarkastellaan siihen liittyviä eettisiä kysymyksiä. </w:t>
      </w:r>
      <w:r w:rsidRPr="00134FD2">
        <w:t>Oppilaat tutustuvat myös kestävän kuluttamisen käytäntöihin, tutkivat jakamisen, kohtuullisuuden ja säästäväisyyden sekä talouden suunnittelun merkitystä ja harjoittelevat niitä. He saavat ohjausta kuluttajana toimimiseen sekä mainonnan ja median vaikutusten kriittiseen tarkasteluun. Oppilaita ohjataan pohtimaan omia valintojaan ke</w:t>
      </w:r>
      <w:r w:rsidR="00062604" w:rsidRPr="00134FD2">
        <w:t xml:space="preserve">stävän tulevaisuuden kannalta. </w:t>
      </w:r>
    </w:p>
    <w:p w:rsidR="004D1EDF" w:rsidRPr="00134FD2" w:rsidRDefault="004D1EDF" w:rsidP="0042347E">
      <w:pPr>
        <w:jc w:val="both"/>
        <w:rPr>
          <w:i/>
        </w:rPr>
      </w:pPr>
    </w:p>
    <w:p w:rsidR="0042347E" w:rsidRPr="00134FD2" w:rsidRDefault="0042347E" w:rsidP="0042347E">
      <w:pPr>
        <w:jc w:val="both"/>
        <w:rPr>
          <w:i/>
        </w:rPr>
      </w:pPr>
      <w:r w:rsidRPr="00134FD2">
        <w:rPr>
          <w:i/>
        </w:rPr>
        <w:t>Monilukutaito (L4)</w:t>
      </w:r>
    </w:p>
    <w:p w:rsidR="0042347E" w:rsidRPr="00134FD2" w:rsidRDefault="0042347E" w:rsidP="0042347E">
      <w:pPr>
        <w:jc w:val="both"/>
      </w:pPr>
      <w:r w:rsidRPr="00134FD2">
        <w:t>Oppilaita ohjataan kehittämään monilukutaitoaan ja tulkitsemaan, tuottamaan ja arvioimaan yhä moninaisempia tekstejä erilaisissa yhteyksissä ja ympäristöissä. Teksteillä tarkoitetaan tässä sanallisten, kuvallisten, auditiivisten, numeeristen ja kinesteettisten symbolijärjestelmien sekä näiden yhdistelmien avulla ilmaistua tai ilmenevää tietoa. Tähän liittyvää perustaitojen ja -tekniikoiden hallintaa syvennetään.</w:t>
      </w:r>
      <w:r w:rsidR="00D80255" w:rsidRPr="00134FD2">
        <w:t xml:space="preserve"> </w:t>
      </w:r>
      <w:r w:rsidRPr="00134FD2">
        <w:t>Fiktion, faktan ja mielipiteen tarkastelua ja erottelua harjoitellaan. Oppilaita ohjataan havainnoimaan ja tulkitsemaan ympäristöön ja huomaamaan, että teksteillä on erilaisia tavoitteita ja että tavoitteet vaikuttavat siihen, millaisia keinoja teksteissä käytetään.  Tekstit voivat esimerkiksi välittää tietoa, luoda mielikuvia tai houkutella ostamaan.</w:t>
      </w:r>
    </w:p>
    <w:p w:rsidR="0042347E" w:rsidRPr="00134FD2" w:rsidRDefault="0042347E" w:rsidP="0042347E">
      <w:pPr>
        <w:jc w:val="both"/>
      </w:pPr>
      <w:r w:rsidRPr="00134FD2">
        <w:t>Monilukutaitoa vahvistetaan tarkastelemalla erilaisia tekstejä tekijän, katsojan sekä käyttöyhteyksien ja -tilanteiden näkökulmista. Oppilaita kannustetaan monipuolisille tiedon lähteille kuten suullisten, audiovisuaalisten, painettujen ja sähköisten lähteiden sekä haku- ja kirjastopalveluiden käyttöön. Samalla oppilaita ohjataan vertailemaan ja arvioimaan hakemansa tiedon soveltuvuutta.  Oppilaita ohjataan omakohtaiseen työskentelyyn eri medioiden parissa, jolla tehdään näkyväksi medioiden tuottamia merkityksiä ja välittämää todellisuutta. Kriittistä lukutaitoa kehitetään oppilaille merkityksellisissä kulttuurisissa yhteyksissä. Kertominen, kuvaaminen, vertailu ja selostaminen sekä erilaiset mediaesitykset ovat tässä vaiheessa ominaisia tiedon esittämisen tapoja.   Erilaisten tekstien aktiivinen lukeminen ja tuottaminen koulutyössä ja vapaa-aikana sekä teksteistä nauttiminen - niin tulki</w:t>
      </w:r>
      <w:r w:rsidR="005F5D61" w:rsidRPr="00134FD2">
        <w:t>tsijan kuin tuottajan roolissa -</w:t>
      </w:r>
      <w:r w:rsidRPr="00134FD2">
        <w:t xml:space="preserve"> edistää monilukutaidon kehittymistä.</w:t>
      </w:r>
    </w:p>
    <w:p w:rsidR="0042347E" w:rsidRPr="00134FD2" w:rsidRDefault="0042347E" w:rsidP="0042347E">
      <w:pPr>
        <w:jc w:val="both"/>
        <w:rPr>
          <w:i/>
        </w:rPr>
      </w:pPr>
      <w:r w:rsidRPr="00134FD2">
        <w:rPr>
          <w:i/>
        </w:rPr>
        <w:t>Tieto- ja viestintäteknologinen osaaminen (L5)</w:t>
      </w:r>
    </w:p>
    <w:p w:rsidR="0042347E" w:rsidRPr="00134FD2" w:rsidRDefault="0042347E" w:rsidP="0042347E">
      <w:pPr>
        <w:spacing w:after="0"/>
        <w:jc w:val="both"/>
        <w:rPr>
          <w:rFonts w:eastAsia="Times New Roman" w:cs="Times New Roman"/>
          <w:lang w:eastAsia="fi-FI"/>
        </w:rPr>
      </w:pPr>
      <w:r w:rsidRPr="00134FD2">
        <w:rPr>
          <w:rFonts w:eastAsia="Times New Roman" w:cs="Times New Roman"/>
          <w:color w:val="000000"/>
          <w:lang w:eastAsia="fi-FI"/>
        </w:rPr>
        <w:t>Tieto- ja viestintäteknologiaa (tvt) hyödynnetään monipuolisesti eri oppiaineissa ja muussa koulutyössä ja vahvistetaan yhteisöllistä oppimista. Samalla oppilaille luodaan mahdollisuuksia etsiä, kokeilla ja käyttää omaan oppimiseen ja työskentelyyn parhaiten sopivia työtapoja ja -välineitä. Koulussa tutkitaan tieto- ja viestintäteknologian vaikutusta arkeen ja otetaan selvää sen kestävistä käyttötavoista.</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i/>
          <w:iCs/>
          <w:color w:val="000000"/>
          <w:lang w:eastAsia="fi-FI"/>
        </w:rPr>
        <w:t>Käytännön taidot ja oma tuottaminen:</w:t>
      </w:r>
      <w:r w:rsidRPr="00134FD2">
        <w:rPr>
          <w:rFonts w:eastAsia="Times New Roman" w:cs="Times New Roman"/>
          <w:iCs/>
          <w:color w:val="000000"/>
          <w:lang w:eastAsia="fi-FI"/>
        </w:rPr>
        <w:t xml:space="preserve"> </w:t>
      </w:r>
      <w:r w:rsidRPr="00134FD2">
        <w:rPr>
          <w:rFonts w:eastAsia="Times New Roman" w:cs="Times New Roman"/>
          <w:color w:val="000000"/>
          <w:lang w:eastAsia="fi-FI"/>
        </w:rPr>
        <w:t>Oppilaat oppivat käyttämään erilaisia laitteita, ohjelmistoja ja palveluita sekä ymmärtämään niiden käyttö- ja toimintalogiikkaa.</w:t>
      </w:r>
      <w:r w:rsidRPr="00134FD2">
        <w:rPr>
          <w:rFonts w:eastAsia="Times New Roman" w:cs="Times New Roman"/>
          <w:i/>
          <w:iCs/>
          <w:color w:val="000000"/>
          <w:lang w:eastAsia="fi-FI"/>
        </w:rPr>
        <w:t xml:space="preserve"> </w:t>
      </w:r>
      <w:r w:rsidRPr="00134FD2">
        <w:rPr>
          <w:rFonts w:eastAsia="Times New Roman" w:cs="Times New Roman"/>
          <w:color w:val="000000"/>
          <w:lang w:eastAsia="fi-FI"/>
        </w:rPr>
        <w:t xml:space="preserve">He harjaantuvat sujuvaan tekstin tuottamiseen ja käsittelyyn eri välineillä ja oppivat myös kuvan, äänen, videon ja animaation tekemistä. Oppilaita kannustetaan toteuttamaan tvt:n avulla ideoitaan yksin ja yhdessä toisten kanssa. Ohjelmointia kokeillessaan oppilaat saavat kokemuksia siitä, miten teknologian toiminta riippuu ihmisen tekemistä ratkaisuista. </w:t>
      </w:r>
      <w:r w:rsidRPr="00134FD2">
        <w:rPr>
          <w:rFonts w:eastAsia="Times New Roman" w:cs="Times New Roman"/>
          <w:i/>
          <w:iCs/>
          <w:color w:val="000000"/>
          <w:lang w:eastAsia="fi-FI"/>
        </w:rPr>
        <w:t>Vastuullinen ja turvallinen toiminta:</w:t>
      </w:r>
      <w:r w:rsidRPr="00134FD2">
        <w:rPr>
          <w:rFonts w:eastAsia="Times New Roman" w:cs="Times New Roman"/>
          <w:color w:val="000000"/>
          <w:lang w:eastAsia="fi-FI"/>
        </w:rPr>
        <w:t xml:space="preserve"> Oppilaita ohjataan tvt:n vastuulliseen ja turvalliseen käyttöön, hyviin käytöstapoihin sekä tekijänoikeuksien perusperiaatteiden tuntemiseen. Koulutyössä harjoitellaan eri viestintäjärjestelmien sekä opetuskäytössä olevien yhteisöllisten palvelujen käyttöä. Oppilaat saavat tietoa ja kokemusta hyvien työasentojen ja sopivan mittaisten työjaksojen merkityksestä terveydelle. </w:t>
      </w:r>
      <w:r w:rsidRPr="00134FD2">
        <w:rPr>
          <w:rFonts w:eastAsia="Times New Roman" w:cs="Times New Roman"/>
          <w:i/>
          <w:iCs/>
          <w:color w:val="000000"/>
          <w:lang w:eastAsia="fi-FI"/>
        </w:rPr>
        <w:t xml:space="preserve">Tiedonhallinta sekä tutkiva ja luova työskentely: </w:t>
      </w:r>
      <w:r w:rsidRPr="00134FD2">
        <w:rPr>
          <w:rFonts w:eastAsia="Times New Roman" w:cs="Times New Roman"/>
          <w:color w:val="000000"/>
          <w:lang w:eastAsia="fi-FI"/>
        </w:rPr>
        <w:t xml:space="preserve">Oppilaat harjoittelevat etsimään tietoa useammasta eri lähteestä hakupalveluiden avulla. Heitä ohjataan hyödyntämään lähteitä oman tiedon tuottamisessa ja harjoittelemaan tiedon kriittistä arviointia. Oppilaita kannustetaan etsimään itselle sopivia ilmaisutapoja ja käyttämään tvt:tä työskentelyn ja tuotosten dokumentoinnissa ja arvioinnissa. </w:t>
      </w:r>
      <w:r w:rsidRPr="00134FD2">
        <w:rPr>
          <w:rFonts w:eastAsia="Times New Roman" w:cs="Times New Roman"/>
          <w:i/>
          <w:color w:val="000000"/>
          <w:lang w:eastAsia="fi-FI"/>
        </w:rPr>
        <w:t>V</w:t>
      </w:r>
      <w:r w:rsidRPr="00134FD2">
        <w:rPr>
          <w:rFonts w:eastAsia="Times New Roman" w:cs="Times New Roman"/>
          <w:i/>
          <w:iCs/>
          <w:color w:val="000000"/>
          <w:lang w:eastAsia="fi-FI"/>
        </w:rPr>
        <w:t>uorovaikutus ja verkostoituminen</w:t>
      </w:r>
      <w:r w:rsidRPr="00134FD2">
        <w:rPr>
          <w:rFonts w:eastAsia="Times New Roman" w:cs="Times New Roman"/>
          <w:iCs/>
          <w:color w:val="000000"/>
          <w:lang w:eastAsia="fi-FI"/>
        </w:rPr>
        <w:t>:</w:t>
      </w:r>
      <w:r w:rsidRPr="00134FD2">
        <w:rPr>
          <w:rFonts w:eastAsia="Times New Roman" w:cs="Times New Roman"/>
          <w:color w:val="000000"/>
          <w:lang w:eastAsia="fi-FI"/>
        </w:rPr>
        <w:t xml:space="preserve"> Oppilaita ohjataan toimimaan oman roolinsa ja välineen luonteen mukaisesti sekä ottamaan vastuuta viestinnästään. Heitä ohjataan tarkastelemaan ja arvioimaan tvt:n roolia vaikuttamiskeinona.  Oppilaat saavat kokemuksia tieto- ja viestintäteknologian käyttämisestä vuorovaikutuksessa koulun u</w:t>
      </w:r>
      <w:r w:rsidR="00666EE1" w:rsidRPr="00134FD2">
        <w:rPr>
          <w:rFonts w:eastAsia="Times New Roman" w:cs="Times New Roman"/>
          <w:color w:val="000000"/>
          <w:lang w:eastAsia="fi-FI"/>
        </w:rPr>
        <w:t>lkopuolisten toimijoiden kanssa</w:t>
      </w:r>
      <w:r w:rsidRPr="00134FD2">
        <w:rPr>
          <w:rFonts w:eastAsia="Times New Roman" w:cs="Times New Roman"/>
          <w:color w:val="000000"/>
          <w:lang w:eastAsia="fi-FI"/>
        </w:rPr>
        <w:t xml:space="preserve"> myös kansainvälisissä yhteyksissä. </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jc w:val="both"/>
        <w:rPr>
          <w:i/>
        </w:rPr>
      </w:pPr>
      <w:r w:rsidRPr="00134FD2">
        <w:rPr>
          <w:i/>
        </w:rPr>
        <w:t>Työelämätaidot ja yrittäjyys (L6)</w:t>
      </w:r>
    </w:p>
    <w:p w:rsidR="0042347E" w:rsidRPr="00134FD2" w:rsidRDefault="0042347E" w:rsidP="0042347E">
      <w:pPr>
        <w:jc w:val="both"/>
      </w:pPr>
      <w:r w:rsidRPr="00134FD2">
        <w:t xml:space="preserve">Oppilaita ohjataan työskentelemään järjestelmällisesti ja pitkäjänteisesti ja ottamaan kasvavassa määrin vastuuta tekemisestään. Heitä rohkaistaan tunnistamaan vahvuuksiaan ja kiinnostumaan erilaisista asioista. Oppilaita kannustetaan sisukkuuteen työn loppuun saattamisessa ja työn tulosten arvostamiseen. Koulutyössä harjoitellaan projektien toteuttamista, ryhmässä toimimista sekä yhteistyötä koulun ulkopuolisten toimijoiden kanssa. Yhteisissä työskentelytilanteissa oppilaat saavat mahdollisuuden oppia vastavuoroisuutta, neuvottelutaitoja sekä ponnistelua yhteisen tavoitteen saavuttamiseksi. Oppilaita rohkaistaan tuomaan vapaa-ajalla oppimiaan taitoja koulutyöhön ja opettamaan niitä toisille oppilaille. </w:t>
      </w:r>
    </w:p>
    <w:p w:rsidR="0042347E" w:rsidRPr="00134FD2" w:rsidRDefault="0042347E" w:rsidP="0042347E">
      <w:pPr>
        <w:jc w:val="both"/>
      </w:pPr>
      <w:r w:rsidRPr="00134FD2">
        <w:t xml:space="preserve">Koulutyöhön sisällytetään toimintaa, jossa oppilaat saavat kokemuksia työstä, eri ammateista ja toisten hyväksi toimimisesta. Tällaista voi olla esimerkiksi koulun sisäinen työharjoittelu, yhteistyöhankkeet lähellä toimivien yritysten ja järjestöjen kanssa, kummitoiminta sekä vertaissovittelu tai tukioppilaana toimiminen. Oppilaita kannustetaan aloitteellisuuteen ja yritteliäisyyteen ja ohjataan näkemään työn ja yrittäjyyden merkitys elämässä ja yhteiskunnassa. </w:t>
      </w:r>
    </w:p>
    <w:p w:rsidR="0042347E" w:rsidRPr="00134FD2" w:rsidRDefault="0042347E" w:rsidP="0042347E">
      <w:pPr>
        <w:jc w:val="both"/>
        <w:rPr>
          <w:i/>
        </w:rPr>
      </w:pPr>
      <w:r w:rsidRPr="00134FD2">
        <w:rPr>
          <w:i/>
        </w:rPr>
        <w:t>Osallistuminen, vaikuttaminen ja kestävän tulevaisuuden rakentaminen (L7)</w:t>
      </w:r>
    </w:p>
    <w:p w:rsidR="0042347E" w:rsidRPr="00134FD2" w:rsidRDefault="0042347E" w:rsidP="0042347E">
      <w:pPr>
        <w:jc w:val="both"/>
      </w:pPr>
      <w:r w:rsidRPr="00134FD2">
        <w:rPr>
          <w:rFonts w:cstheme="minorHAnsi"/>
        </w:rPr>
        <w:t xml:space="preserve">Opetuksessa luodaan edellytykset oppilaiden kiinnostukselle kouluyhteisön ja yhteiskunnan asioita kohtaan. </w:t>
      </w:r>
      <w:r w:rsidRPr="00134FD2">
        <w:t xml:space="preserve">Oppilaiden kanssa tutkitaan kestävään kehitykseen, rauhaan, tasa-arvoon ja demokratiaan sekä ihmisoikeuksiin, erityisesti lasten oikeuksiin, liittyviä kysymyksiä ja tilanteita. Heidän kanssaan mietitään ja harjoitellaan käytännön tekoja, joilla itse voi vaikuttaa myönteisten muutosten puolesta. Oppilaita ohjataan näkemään median vaikutus yhteiskunnassa ja harjoittelemaan median käyttöä vaikuttamisen välineenä. </w:t>
      </w:r>
    </w:p>
    <w:p w:rsidR="005F1738" w:rsidRPr="00134FD2" w:rsidRDefault="0042347E" w:rsidP="00C310A0">
      <w:pPr>
        <w:jc w:val="both"/>
        <w:rPr>
          <w:rFonts w:cstheme="minorHAnsi"/>
        </w:rPr>
      </w:pPr>
      <w:r w:rsidRPr="00134FD2">
        <w:t xml:space="preserve">Oppilaat saavat tilaisuuksia harjoitella yhteistyötä, ristiriitojen käsittelyä ja ratkaisujen etsimistä sekä päätöksentekoa niin omassa luokkayhteisössä ja eri opiskelutilanteissa kuin koko kouluyhteisössäkin. Vaikuttaminen ja osallistuminen sekä niistä myönteisten kokemusten saaminen lisäävät yhteisöllisyyden kokemusta koulussa. Kokemukset yhdenvertaisuudesta, osallisuudesta ja yhteisöllisyydestä rakentavat luottamusta. Oppilaita innostetaan oppilaskuntatoimintaan, kerhotoimintaan ja esimerkiksi ympäristötoimintaan tai muihin koulun ja lähiyhteisön tarjoamiin toimintamuotoihin, joissa voi oppia osallistumisen ja vaikuttamisen taitoja ja kasvaa vähitellen vastuun kantamiseen. Ympäristön suojelemisen merkitys avautuu omakohtaisen luontosuhteen kautta.  </w:t>
      </w:r>
      <w:r w:rsidRPr="00134FD2">
        <w:rPr>
          <w:rFonts w:cstheme="minorHAnsi"/>
        </w:rPr>
        <w:t>Oppilaita ohjataan ymmärtämään omien valintojen, elämäntapojen ja tekojen merkitys paitsi itselle, myös lähiyhteisöille, yhteiskunnalle ja luonnolle.</w:t>
      </w:r>
      <w:bookmarkStart w:id="190" w:name="_Toc398877776"/>
      <w:bookmarkStart w:id="191" w:name="_Toc404084208"/>
    </w:p>
    <w:p w:rsidR="0042347E" w:rsidRPr="00134FD2" w:rsidRDefault="0042347E" w:rsidP="00E8250D">
      <w:pPr>
        <w:pStyle w:val="Otsikko3"/>
      </w:pPr>
      <w:bookmarkStart w:id="192" w:name="_Toc413327116"/>
      <w:r w:rsidRPr="00134FD2">
        <w:t>14.3. Paikallisesti päätettävät asiat</w:t>
      </w:r>
      <w:bookmarkEnd w:id="190"/>
      <w:bookmarkEnd w:id="191"/>
      <w:bookmarkEnd w:id="192"/>
    </w:p>
    <w:p w:rsidR="006B3AFC" w:rsidRDefault="006B3AFC" w:rsidP="005F1738">
      <w:pPr>
        <w:spacing w:after="0"/>
        <w:jc w:val="both"/>
      </w:pPr>
    </w:p>
    <w:p w:rsidR="0042347E" w:rsidRPr="00134FD2" w:rsidRDefault="0042347E" w:rsidP="005F1738">
      <w:pPr>
        <w:spacing w:after="0"/>
        <w:jc w:val="both"/>
      </w:pPr>
      <w:r w:rsidRPr="00134FD2">
        <w:t>Opetuksen järjestäjä päättää ja kuvaa opetussuunnitelmassa</w:t>
      </w:r>
    </w:p>
    <w:p w:rsidR="0042347E" w:rsidRPr="00134FD2" w:rsidRDefault="0042347E" w:rsidP="005F1738">
      <w:pPr>
        <w:numPr>
          <w:ilvl w:val="0"/>
          <w:numId w:val="41"/>
        </w:numPr>
        <w:spacing w:after="0"/>
        <w:contextualSpacing/>
        <w:jc w:val="both"/>
        <w:rPr>
          <w:rFonts w:eastAsia="Calibri" w:cs="Times New Roman"/>
        </w:rPr>
      </w:pPr>
      <w:r w:rsidRPr="00134FD2">
        <w:rPr>
          <w:rFonts w:eastAsia="Calibri" w:cs="Times New Roman"/>
        </w:rPr>
        <w:t>miten tuetaan oppilaiden siirtymistä toiselta kolmannelle vuosiluokalle sekä kuudennelta seitsemännelle vuosiluokalle</w:t>
      </w:r>
    </w:p>
    <w:p w:rsidR="0042347E" w:rsidRPr="00134FD2" w:rsidRDefault="0042347E" w:rsidP="0042347E">
      <w:pPr>
        <w:numPr>
          <w:ilvl w:val="1"/>
          <w:numId w:val="41"/>
        </w:numPr>
        <w:contextualSpacing/>
        <w:jc w:val="both"/>
        <w:rPr>
          <w:rFonts w:eastAsia="Calibri" w:cs="Times New Roman"/>
        </w:rPr>
      </w:pPr>
      <w:r w:rsidRPr="00134FD2">
        <w:rPr>
          <w:rFonts w:eastAsia="Calibri" w:cs="Times New Roman"/>
        </w:rPr>
        <w:t>toimintatavat siirtymävaiheessa</w:t>
      </w:r>
    </w:p>
    <w:p w:rsidR="0042347E" w:rsidRPr="00134FD2" w:rsidRDefault="0042347E" w:rsidP="0042347E">
      <w:pPr>
        <w:numPr>
          <w:ilvl w:val="1"/>
          <w:numId w:val="41"/>
        </w:numPr>
        <w:contextualSpacing/>
        <w:jc w:val="both"/>
        <w:rPr>
          <w:rFonts w:eastAsia="Calibri" w:cs="Times New Roman"/>
        </w:rPr>
      </w:pPr>
      <w:r w:rsidRPr="00134FD2">
        <w:rPr>
          <w:rFonts w:eastAsia="Calibri" w:cs="Times New Roman"/>
        </w:rPr>
        <w:t>tarvittava yhteistyö, työnjako ja vastuut</w:t>
      </w:r>
    </w:p>
    <w:p w:rsidR="0042347E" w:rsidRPr="00134FD2" w:rsidRDefault="0042347E" w:rsidP="0042347E">
      <w:pPr>
        <w:numPr>
          <w:ilvl w:val="0"/>
          <w:numId w:val="41"/>
        </w:numPr>
        <w:contextualSpacing/>
        <w:jc w:val="both"/>
        <w:rPr>
          <w:rFonts w:eastAsia="Calibri" w:cs="Times New Roman"/>
        </w:rPr>
      </w:pPr>
      <w:r w:rsidRPr="00134FD2">
        <w:rPr>
          <w:rFonts w:eastAsia="Calibri" w:cs="Times New Roman"/>
        </w:rPr>
        <w:t xml:space="preserve">mitkä ovat vuosiluokkakokonaisuuden 3-6 erityispiirteet ja tehtävät </w:t>
      </w:r>
      <w:r w:rsidRPr="00134FD2">
        <w:rPr>
          <w:rFonts w:eastAsia="Calibri" w:cs="Times New Roman"/>
          <w:sz w:val="20"/>
          <w:szCs w:val="20"/>
        </w:rPr>
        <w:t>(perusteiden kuvauksia voidaan käyttää sellaisenaan)</w:t>
      </w:r>
      <w:r w:rsidRPr="00134FD2">
        <w:rPr>
          <w:rFonts w:eastAsia="Calibri" w:cs="Times New Roman"/>
        </w:rPr>
        <w:t xml:space="preserve"> sekä niihin liittyvät paikalliset painotukset ja miten tehtävän toteutumista seurataan ja kehitetään</w:t>
      </w:r>
    </w:p>
    <w:p w:rsidR="0042347E" w:rsidRPr="00134FD2" w:rsidRDefault="0042347E" w:rsidP="0042347E">
      <w:pPr>
        <w:numPr>
          <w:ilvl w:val="0"/>
          <w:numId w:val="41"/>
        </w:numPr>
        <w:contextualSpacing/>
        <w:jc w:val="both"/>
        <w:rPr>
          <w:rFonts w:eastAsia="Calibri" w:cs="Times New Roman"/>
        </w:rPr>
      </w:pPr>
      <w:r w:rsidRPr="00134FD2">
        <w:rPr>
          <w:rFonts w:eastAsia="Calibri" w:cs="Times New Roman"/>
        </w:rPr>
        <w:t xml:space="preserve">mitkä ovat laaja-alaisen osaamisen tavoitteet vuosiluokilla 3-6 </w:t>
      </w:r>
      <w:r w:rsidRPr="00134FD2">
        <w:rPr>
          <w:rFonts w:eastAsia="Calibri" w:cs="Times New Roman"/>
          <w:sz w:val="20"/>
          <w:szCs w:val="20"/>
        </w:rPr>
        <w:t>(perusteiden tavoitekuvauksia voidaan käyttää sellaisenaan)</w:t>
      </w:r>
      <w:r w:rsidRPr="00134FD2">
        <w:rPr>
          <w:rFonts w:eastAsia="Calibri" w:cs="Times New Roman"/>
        </w:rPr>
        <w:t xml:space="preserve"> sekä niiden mahdolliset paikalliset painotukset ja miten oppilaiden laaja-alaisen osaamisen kehittymistä tuetaan vuosiluokilla 3-6</w:t>
      </w:r>
    </w:p>
    <w:p w:rsidR="0042347E" w:rsidRPr="00134FD2" w:rsidRDefault="0042347E" w:rsidP="0042347E">
      <w:pPr>
        <w:numPr>
          <w:ilvl w:val="0"/>
          <w:numId w:val="41"/>
        </w:numPr>
        <w:contextualSpacing/>
        <w:jc w:val="both"/>
        <w:rPr>
          <w:rFonts w:eastAsia="Calibri" w:cs="Times New Roman"/>
          <w:color w:val="FF0000"/>
        </w:rPr>
      </w:pPr>
      <w:r w:rsidRPr="00134FD2">
        <w:rPr>
          <w:rFonts w:eastAsia="Calibri" w:cs="Times New Roman"/>
        </w:rPr>
        <w:t xml:space="preserve">mitkä ovat kunkin oppiaineen tavoitteet ja keskeiset sisällöt vuosiluokilla 3, 4, 5 ja 6 </w:t>
      </w:r>
    </w:p>
    <w:p w:rsidR="0042347E" w:rsidRPr="00134FD2" w:rsidRDefault="0042347E" w:rsidP="0042347E">
      <w:pPr>
        <w:numPr>
          <w:ilvl w:val="0"/>
          <w:numId w:val="41"/>
        </w:numPr>
        <w:contextualSpacing/>
        <w:jc w:val="both"/>
        <w:rPr>
          <w:rFonts w:eastAsia="Calibri" w:cs="Times New Roman"/>
        </w:rPr>
      </w:pPr>
      <w:r w:rsidRPr="00134FD2">
        <w:rPr>
          <w:rFonts w:eastAsia="Calibri" w:cs="Times New Roman"/>
        </w:rPr>
        <w:t>mitkä ovat kunkin oppiaineen oppimisympäristöihin ja työtapoihin sekä ohjaukseen</w:t>
      </w:r>
      <w:r w:rsidR="00836D91" w:rsidRPr="00134FD2">
        <w:rPr>
          <w:rFonts w:eastAsia="Calibri" w:cs="Times New Roman"/>
        </w:rPr>
        <w:t>, eriyttämiseen</w:t>
      </w:r>
      <w:r w:rsidRPr="00134FD2">
        <w:rPr>
          <w:rFonts w:eastAsia="Calibri" w:cs="Times New Roman"/>
        </w:rPr>
        <w:t xml:space="preserve"> ja tukeen ja oppimisen arviointiin liittyvät mahdolliset erityispiirteet vuosiluokilla 3-6.</w:t>
      </w:r>
    </w:p>
    <w:p w:rsidR="00E8250D" w:rsidRPr="00134FD2" w:rsidRDefault="00E8250D" w:rsidP="0042347E">
      <w:pPr>
        <w:keepNext/>
        <w:keepLines/>
        <w:spacing w:before="200" w:after="0"/>
        <w:outlineLvl w:val="2"/>
        <w:rPr>
          <w:rFonts w:asciiTheme="majorHAnsi" w:eastAsiaTheme="majorEastAsia" w:hAnsiTheme="majorHAnsi" w:cstheme="majorBidi"/>
          <w:b/>
          <w:bCs/>
          <w:color w:val="4F81BD" w:themeColor="accent1"/>
        </w:rPr>
      </w:pPr>
      <w:bookmarkStart w:id="193" w:name="_Toc398877777"/>
      <w:bookmarkStart w:id="194" w:name="_Toc404084209"/>
    </w:p>
    <w:p w:rsidR="0042347E" w:rsidRPr="00134FD2" w:rsidRDefault="0042347E" w:rsidP="00E8250D">
      <w:pPr>
        <w:pStyle w:val="Otsikko3"/>
      </w:pPr>
      <w:bookmarkStart w:id="195" w:name="_Toc413327117"/>
      <w:r w:rsidRPr="00134FD2">
        <w:t xml:space="preserve">14.4 </w:t>
      </w:r>
      <w:r w:rsidR="005F1738" w:rsidRPr="00134FD2">
        <w:t>O</w:t>
      </w:r>
      <w:r w:rsidRPr="00134FD2">
        <w:t>ppiaineet vuosiluokilla 3-6</w:t>
      </w:r>
      <w:bookmarkEnd w:id="193"/>
      <w:bookmarkEnd w:id="194"/>
      <w:bookmarkEnd w:id="195"/>
    </w:p>
    <w:p w:rsidR="0042347E" w:rsidRPr="00134FD2" w:rsidRDefault="0042347E" w:rsidP="0042347E"/>
    <w:p w:rsidR="0042347E" w:rsidRPr="00134FD2" w:rsidRDefault="0042347E" w:rsidP="003829CB">
      <w:pPr>
        <w:jc w:val="both"/>
        <w:rPr>
          <w:b/>
        </w:rPr>
      </w:pPr>
      <w:r w:rsidRPr="00134FD2">
        <w:t>Näissä opetussuunnitelman perusteissa oppiaineista määritellään tehtävä, tavoitteet ja tavoitteisiin liittyvät keskeiset sisältöalueet. Lisäksi määritellään tavoitteet, jotka koskevat oppimisympäristöihin ja työtapoihin sekä ohjaukseen, eriyttämiseen ja tukeen ja oppimisen arviointiin liittyviä erityisiä näkökulmia kussakin oppiaineessa.</w:t>
      </w:r>
    </w:p>
    <w:p w:rsidR="0042347E" w:rsidRPr="00134FD2" w:rsidRDefault="0042347E" w:rsidP="0042347E">
      <w:pPr>
        <w:spacing w:after="0"/>
        <w:contextualSpacing/>
        <w:jc w:val="both"/>
      </w:pPr>
      <w:r w:rsidRPr="00134FD2">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rsidR="0042347E" w:rsidRPr="00134FD2" w:rsidRDefault="0042347E" w:rsidP="0042347E">
      <w:pPr>
        <w:spacing w:after="0"/>
        <w:ind w:left="1304"/>
        <w:contextualSpacing/>
        <w:jc w:val="both"/>
      </w:pPr>
    </w:p>
    <w:p w:rsidR="0042347E" w:rsidRPr="00134FD2" w:rsidRDefault="0042347E" w:rsidP="0042347E">
      <w:pPr>
        <w:spacing w:after="0"/>
        <w:ind w:left="1304"/>
        <w:contextualSpacing/>
        <w:jc w:val="both"/>
      </w:pPr>
      <w:r w:rsidRPr="00134FD2">
        <w:t>L1 Ajattelu ja oppimaan oppiminen</w:t>
      </w:r>
    </w:p>
    <w:p w:rsidR="0042347E" w:rsidRPr="00134FD2" w:rsidRDefault="0042347E" w:rsidP="0042347E">
      <w:pPr>
        <w:spacing w:after="0"/>
        <w:ind w:left="1304"/>
        <w:contextualSpacing/>
        <w:jc w:val="both"/>
      </w:pPr>
      <w:r w:rsidRPr="00134FD2">
        <w:t>L2 Kulttuurinen osaaminen, vuorovaikutus ja ilmaisu</w:t>
      </w:r>
    </w:p>
    <w:p w:rsidR="0042347E" w:rsidRPr="00134FD2" w:rsidRDefault="0042347E" w:rsidP="0042347E">
      <w:pPr>
        <w:spacing w:after="0"/>
        <w:ind w:left="1304"/>
        <w:contextualSpacing/>
        <w:jc w:val="both"/>
      </w:pPr>
      <w:r w:rsidRPr="00134FD2">
        <w:t>L3 Itsestä huolehtiminen ja arjen taidot</w:t>
      </w:r>
    </w:p>
    <w:p w:rsidR="0042347E" w:rsidRPr="00134FD2" w:rsidRDefault="0042347E" w:rsidP="0042347E">
      <w:pPr>
        <w:spacing w:after="0"/>
        <w:ind w:left="1304"/>
        <w:contextualSpacing/>
        <w:jc w:val="both"/>
      </w:pPr>
      <w:r w:rsidRPr="00134FD2">
        <w:t xml:space="preserve">L4 Monilukutaito  </w:t>
      </w:r>
    </w:p>
    <w:p w:rsidR="0042347E" w:rsidRPr="00134FD2" w:rsidRDefault="0042347E" w:rsidP="0042347E">
      <w:pPr>
        <w:spacing w:after="0"/>
        <w:ind w:left="1304"/>
        <w:contextualSpacing/>
        <w:jc w:val="both"/>
      </w:pPr>
      <w:r w:rsidRPr="00134FD2">
        <w:t xml:space="preserve">L5 Tieto- ja viestintäteknologinen osaaminen </w:t>
      </w:r>
    </w:p>
    <w:p w:rsidR="0042347E" w:rsidRPr="00134FD2" w:rsidRDefault="0042347E" w:rsidP="0042347E">
      <w:pPr>
        <w:spacing w:after="0"/>
        <w:ind w:left="1304"/>
        <w:contextualSpacing/>
        <w:jc w:val="both"/>
      </w:pPr>
      <w:r w:rsidRPr="00134FD2">
        <w:t xml:space="preserve">L6 Työelämätaidot ja yrittäjyys </w:t>
      </w:r>
    </w:p>
    <w:p w:rsidR="0042347E" w:rsidRPr="00134FD2" w:rsidRDefault="0042347E" w:rsidP="0042347E">
      <w:pPr>
        <w:ind w:left="1304"/>
        <w:jc w:val="both"/>
      </w:pPr>
      <w:r w:rsidRPr="00134FD2">
        <w:t>L7 Osallistuminen, vaikuttaminen ja kestävän tulevaisuuden rakentaminen</w:t>
      </w:r>
    </w:p>
    <w:p w:rsidR="0042347E" w:rsidRPr="00134FD2" w:rsidRDefault="0042347E" w:rsidP="0042347E">
      <w:pPr>
        <w:jc w:val="both"/>
        <w:rPr>
          <w:rFonts w:eastAsia="Calibri" w:cs="Times New Roman"/>
        </w:rPr>
      </w:pPr>
      <w:r w:rsidRPr="00134FD2">
        <w:rPr>
          <w:b/>
        </w:rPr>
        <w:br/>
      </w:r>
      <w:bookmarkStart w:id="196" w:name="_Toc404084210"/>
      <w:bookmarkStart w:id="197" w:name="_Toc397517260"/>
      <w:bookmarkStart w:id="198" w:name="_Toc383595981"/>
      <w:r w:rsidRPr="00134FD2">
        <w:rPr>
          <w:rFonts w:asciiTheme="majorHAnsi" w:eastAsiaTheme="majorEastAsia" w:hAnsiTheme="majorHAnsi" w:cstheme="majorBidi"/>
          <w:b/>
          <w:bCs/>
          <w:i/>
          <w:iCs/>
          <w:color w:val="4F81BD" w:themeColor="accent1"/>
        </w:rPr>
        <w:t>ÄIDINKIELEN JA KIRJALLISUUDEN ERI OPPIMÄÄRIEN JA TOISEN KOTIMAISEN KIELEN OPISKELU</w:t>
      </w:r>
      <w:bookmarkEnd w:id="196"/>
      <w:r w:rsidRPr="00134FD2">
        <w:rPr>
          <w:rFonts w:asciiTheme="majorHAnsi" w:eastAsiaTheme="majorEastAsia" w:hAnsiTheme="majorHAnsi" w:cstheme="majorBidi"/>
          <w:b/>
          <w:bCs/>
          <w:i/>
          <w:iCs/>
          <w:color w:val="4F81BD" w:themeColor="accent1"/>
        </w:rPr>
        <w:br/>
      </w:r>
      <w:r w:rsidRPr="00134FD2">
        <w:rPr>
          <w:rFonts w:eastAsia="Calibri" w:cs="Times New Roman"/>
        </w:rPr>
        <w:br/>
        <w:t>Äidinkieli ja kirjallisuus -oppiaineeseen on näissä opetussuunnitelman perusteissa määritelty kaksitoista eri oppimäärää, jotka ovat seuraavat: suomen kieli ja kirjallisuus, ruotsin kieli ja kirjallisuus, saamen kieli ja kirjallisuus, romanikieli ja kirjallisuus, viittomakieli ja kirjallisuus, muu oppilaan äidinkieli, suomi ja ruotsi toisena kielenä ja kirjallisuus, suomi ja ruotsi saamenkielisille sekä suomi ja ruotsi viittomakielisille. Muuna oppilaan äidinkielenä on mahdollista opettaa opetuksen järjestäjän tarjoamana ja huoltajan valitsemana jotakin edellä mainitsematonta äidinkieltä koko äidinkielen ja kirjallisuuden tuntimäärällä</w:t>
      </w:r>
      <w:r w:rsidR="000F43DD" w:rsidRPr="00134FD2">
        <w:rPr>
          <w:rFonts w:eastAsia="Calibri" w:cs="Times New Roman"/>
        </w:rPr>
        <w:t xml:space="preserve"> tai</w:t>
      </w:r>
      <w:r w:rsidR="00FE0817" w:rsidRPr="00134FD2">
        <w:rPr>
          <w:rFonts w:eastAsia="Calibri" w:cs="Times New Roman"/>
        </w:rPr>
        <w:t xml:space="preserve"> valtioneuvoston asetuksen</w:t>
      </w:r>
      <w:r w:rsidR="003E180A" w:rsidRPr="00134FD2">
        <w:rPr>
          <w:rFonts w:eastAsia="Calibri" w:cs="Times New Roman"/>
        </w:rPr>
        <w:t xml:space="preserve"> 422</w:t>
      </w:r>
      <w:r w:rsidR="000F43DD" w:rsidRPr="00134FD2">
        <w:rPr>
          <w:rFonts w:eastAsia="Calibri" w:cs="Times New Roman"/>
        </w:rPr>
        <w:t>/2012 8 §:n mukaisesti järjestettynä.</w:t>
      </w:r>
      <w:r w:rsidRPr="00134FD2">
        <w:rPr>
          <w:rFonts w:eastAsia="Calibri" w:cs="Times New Roman"/>
        </w:rPr>
        <w:t xml:space="preserve"> </w:t>
      </w:r>
      <w:r w:rsidR="000F43DD" w:rsidRPr="00134FD2">
        <w:rPr>
          <w:rFonts w:eastAsia="Calibri" w:cs="Times New Roman"/>
        </w:rPr>
        <w:t xml:space="preserve">Lisäksi </w:t>
      </w:r>
      <w:r w:rsidRPr="00134FD2">
        <w:rPr>
          <w:rFonts w:eastAsia="Calibri" w:cs="Times New Roman"/>
        </w:rPr>
        <w:t xml:space="preserve">erillisrahoitettuna </w:t>
      </w:r>
      <w:r w:rsidR="000F43DD" w:rsidRPr="00134FD2">
        <w:rPr>
          <w:rFonts w:eastAsia="Calibri" w:cs="Times New Roman"/>
        </w:rPr>
        <w:t xml:space="preserve">voidaan tarjota </w:t>
      </w:r>
      <w:r w:rsidRPr="00134FD2">
        <w:rPr>
          <w:rFonts w:eastAsia="Calibri" w:cs="Times New Roman"/>
        </w:rPr>
        <w:t xml:space="preserve">oppilaan omaa äidinkieltä. Toisessa kotimaisessa kielessä on ruotsin ja suomen kielessä määritelty A- ja B-oppimäärät sekä kaksikielisille oppilaille tarkoitetut äidinkielenomaiset oppimäärät. </w:t>
      </w:r>
    </w:p>
    <w:p w:rsidR="0042347E" w:rsidRPr="00134FD2" w:rsidRDefault="0042347E" w:rsidP="0042347E">
      <w:pPr>
        <w:jc w:val="both"/>
        <w:rPr>
          <w:rFonts w:eastAsia="Calibri" w:cs="Times New Roman"/>
        </w:rPr>
      </w:pPr>
      <w:r w:rsidRPr="00134FD2">
        <w:rPr>
          <w:rFonts w:eastAsia="Calibri" w:cs="Times New Roman"/>
        </w:rPr>
        <w:t>Oppilas opiskelee äidinkieli ja kirjallisuus -oppiaineessa ja toisessa kotimaisessa kielessä seuraavassa taulukossa mainittuja oppimääriä sen mukaan kuin opetuksen järjestäjä tarjoaa ja oppilaan huoltaja valitsee. Taulukossa oppilaan äidinkielellä tarkoitetaan koulun opetuskieltä (suomi, ruotsi ja saame) tai muuta huoltajan ilmoittamaa kieltä.</w:t>
      </w:r>
    </w:p>
    <w:p w:rsidR="00B935F4" w:rsidRPr="00134FD2" w:rsidRDefault="00B935F4" w:rsidP="0042347E">
      <w:pPr>
        <w:jc w:val="both"/>
        <w:rPr>
          <w:rFonts w:eastAsia="Calibri" w:cs="Times New Roman"/>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1"/>
        <w:gridCol w:w="3310"/>
        <w:gridCol w:w="2127"/>
        <w:gridCol w:w="2752"/>
      </w:tblGrid>
      <w:tr w:rsidR="007B6DD9" w:rsidRPr="00134FD2" w:rsidTr="007B6DD9">
        <w:trPr>
          <w:trHeight w:val="286"/>
        </w:trPr>
        <w:tc>
          <w:tcPr>
            <w:tcW w:w="1901" w:type="dxa"/>
          </w:tcPr>
          <w:p w:rsidR="007B6DD9" w:rsidRPr="00134FD2" w:rsidRDefault="007B6DD9" w:rsidP="0042347E">
            <w:pPr>
              <w:spacing w:after="0" w:line="240" w:lineRule="auto"/>
              <w:jc w:val="both"/>
              <w:rPr>
                <w:rFonts w:eastAsia="Calibri" w:cs="Times New Roman"/>
                <w:b/>
              </w:rPr>
            </w:pPr>
            <w:r w:rsidRPr="00134FD2">
              <w:rPr>
                <w:rFonts w:eastAsia="Calibri" w:cs="Times New Roman"/>
                <w:b/>
              </w:rPr>
              <w:t>Oppilaan äidinkieli</w:t>
            </w:r>
          </w:p>
        </w:tc>
        <w:tc>
          <w:tcPr>
            <w:tcW w:w="3310" w:type="dxa"/>
          </w:tcPr>
          <w:p w:rsidR="007B6DD9" w:rsidRPr="00134FD2" w:rsidRDefault="007B6DD9" w:rsidP="0042347E">
            <w:pPr>
              <w:spacing w:after="0" w:line="240" w:lineRule="auto"/>
              <w:jc w:val="both"/>
              <w:rPr>
                <w:rFonts w:eastAsia="Calibri" w:cs="Times New Roman"/>
                <w:b/>
              </w:rPr>
            </w:pPr>
            <w:r w:rsidRPr="00134FD2">
              <w:rPr>
                <w:rFonts w:eastAsia="Calibri" w:cs="Times New Roman"/>
                <w:b/>
              </w:rPr>
              <w:t>Äidinkielen ja kirjallisuuden oppimäärä</w:t>
            </w:r>
          </w:p>
        </w:tc>
        <w:tc>
          <w:tcPr>
            <w:tcW w:w="4879" w:type="dxa"/>
            <w:gridSpan w:val="2"/>
          </w:tcPr>
          <w:p w:rsidR="007B6DD9" w:rsidRPr="00134FD2" w:rsidRDefault="007B6DD9" w:rsidP="0042347E">
            <w:pPr>
              <w:spacing w:after="0" w:line="240" w:lineRule="auto"/>
              <w:jc w:val="both"/>
              <w:rPr>
                <w:rFonts w:eastAsia="Calibri" w:cs="Times New Roman"/>
                <w:b/>
              </w:rPr>
            </w:pPr>
            <w:r w:rsidRPr="00134FD2">
              <w:rPr>
                <w:rFonts w:eastAsia="Calibri" w:cs="Times New Roman"/>
                <w:b/>
              </w:rPr>
              <w:t>Toinen kotimainen kieli</w:t>
            </w:r>
          </w:p>
        </w:tc>
      </w:tr>
      <w:tr w:rsidR="0042347E" w:rsidRPr="00134FD2" w:rsidTr="007B6DD9">
        <w:trPr>
          <w:trHeight w:val="270"/>
        </w:trPr>
        <w:tc>
          <w:tcPr>
            <w:tcW w:w="1901" w:type="dxa"/>
          </w:tcPr>
          <w:p w:rsidR="0042347E" w:rsidRPr="00134FD2" w:rsidRDefault="0042347E" w:rsidP="0042347E">
            <w:pPr>
              <w:spacing w:after="0" w:line="240" w:lineRule="auto"/>
              <w:jc w:val="both"/>
              <w:rPr>
                <w:rFonts w:eastAsia="Calibri" w:cs="Times New Roman"/>
                <w:i/>
              </w:rPr>
            </w:pPr>
          </w:p>
        </w:tc>
        <w:tc>
          <w:tcPr>
            <w:tcW w:w="3310" w:type="dxa"/>
          </w:tcPr>
          <w:p w:rsidR="0042347E" w:rsidRPr="00134FD2" w:rsidRDefault="0042347E" w:rsidP="0042347E">
            <w:pPr>
              <w:spacing w:after="0" w:line="240" w:lineRule="auto"/>
              <w:jc w:val="both"/>
              <w:rPr>
                <w:rFonts w:eastAsia="Calibri" w:cs="Times New Roman"/>
                <w:i/>
              </w:rPr>
            </w:pPr>
            <w:r w:rsidRPr="00134FD2">
              <w:rPr>
                <w:rFonts w:eastAsia="Calibri" w:cs="Times New Roman"/>
                <w:i/>
              </w:rPr>
              <w:t>yhteinen</w:t>
            </w:r>
          </w:p>
        </w:tc>
        <w:tc>
          <w:tcPr>
            <w:tcW w:w="2127" w:type="dxa"/>
          </w:tcPr>
          <w:p w:rsidR="0042347E" w:rsidRPr="00134FD2" w:rsidRDefault="0042347E" w:rsidP="0042347E">
            <w:pPr>
              <w:spacing w:after="0" w:line="240" w:lineRule="auto"/>
              <w:jc w:val="both"/>
              <w:rPr>
                <w:rFonts w:eastAsia="Calibri" w:cs="Times New Roman"/>
                <w:i/>
              </w:rPr>
            </w:pPr>
            <w:r w:rsidRPr="00134FD2">
              <w:rPr>
                <w:rFonts w:eastAsia="Calibri" w:cs="Times New Roman"/>
                <w:i/>
              </w:rPr>
              <w:t>yhteinen</w:t>
            </w:r>
          </w:p>
        </w:tc>
        <w:tc>
          <w:tcPr>
            <w:tcW w:w="2752" w:type="dxa"/>
          </w:tcPr>
          <w:p w:rsidR="0042347E" w:rsidRPr="00134FD2" w:rsidRDefault="0042347E" w:rsidP="0042347E">
            <w:pPr>
              <w:spacing w:after="0" w:line="240" w:lineRule="auto"/>
              <w:jc w:val="both"/>
              <w:rPr>
                <w:rFonts w:eastAsia="Calibri" w:cs="Times New Roman"/>
                <w:i/>
              </w:rPr>
            </w:pPr>
            <w:r w:rsidRPr="00134FD2">
              <w:rPr>
                <w:rFonts w:eastAsia="Calibri" w:cs="Times New Roman"/>
                <w:i/>
              </w:rPr>
              <w:t>valinnainen</w:t>
            </w:r>
          </w:p>
        </w:tc>
      </w:tr>
      <w:tr w:rsidR="0042347E" w:rsidRPr="00134FD2" w:rsidTr="00B92970">
        <w:trPr>
          <w:trHeight w:val="294"/>
        </w:trPr>
        <w:tc>
          <w:tcPr>
            <w:tcW w:w="1901"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suomi</w:t>
            </w:r>
          </w:p>
        </w:tc>
        <w:tc>
          <w:tcPr>
            <w:tcW w:w="3310"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suomen kieli ja kirjallisuus</w:t>
            </w:r>
          </w:p>
        </w:tc>
        <w:tc>
          <w:tcPr>
            <w:tcW w:w="2127"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ruotsi</w:t>
            </w:r>
          </w:p>
        </w:tc>
        <w:tc>
          <w:tcPr>
            <w:tcW w:w="2752" w:type="dxa"/>
            <w:vAlign w:val="center"/>
          </w:tcPr>
          <w:p w:rsidR="0042347E" w:rsidRPr="00134FD2" w:rsidRDefault="0042347E" w:rsidP="0042347E">
            <w:pPr>
              <w:spacing w:after="0" w:line="240" w:lineRule="auto"/>
              <w:jc w:val="both"/>
              <w:rPr>
                <w:rFonts w:eastAsia="Calibri" w:cs="Times New Roman"/>
              </w:rPr>
            </w:pPr>
            <w:r w:rsidRPr="00134FD2">
              <w:rPr>
                <w:rFonts w:eastAsia="Calibri" w:cs="Times New Roman"/>
              </w:rPr>
              <w:t>-</w:t>
            </w:r>
          </w:p>
        </w:tc>
      </w:tr>
      <w:tr w:rsidR="0042347E" w:rsidRPr="00134FD2" w:rsidTr="00B92970">
        <w:trPr>
          <w:trHeight w:val="315"/>
        </w:trPr>
        <w:tc>
          <w:tcPr>
            <w:tcW w:w="1901"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ruotsi</w:t>
            </w:r>
          </w:p>
        </w:tc>
        <w:tc>
          <w:tcPr>
            <w:tcW w:w="3310"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ruotsin kieli ja kirjallisuus</w:t>
            </w:r>
          </w:p>
        </w:tc>
        <w:tc>
          <w:tcPr>
            <w:tcW w:w="2127"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suomi</w:t>
            </w:r>
          </w:p>
        </w:tc>
        <w:tc>
          <w:tcPr>
            <w:tcW w:w="2752" w:type="dxa"/>
            <w:vAlign w:val="center"/>
          </w:tcPr>
          <w:p w:rsidR="0042347E" w:rsidRPr="00134FD2" w:rsidRDefault="0042347E" w:rsidP="0042347E">
            <w:pPr>
              <w:spacing w:after="0" w:line="240" w:lineRule="auto"/>
              <w:jc w:val="both"/>
              <w:rPr>
                <w:rFonts w:eastAsia="Calibri" w:cs="Times New Roman"/>
              </w:rPr>
            </w:pPr>
            <w:r w:rsidRPr="00134FD2">
              <w:rPr>
                <w:rFonts w:eastAsia="Calibri" w:cs="Times New Roman"/>
              </w:rPr>
              <w:t>-</w:t>
            </w:r>
          </w:p>
        </w:tc>
      </w:tr>
      <w:tr w:rsidR="0042347E" w:rsidRPr="00134FD2" w:rsidTr="00B92970">
        <w:trPr>
          <w:trHeight w:val="590"/>
        </w:trPr>
        <w:tc>
          <w:tcPr>
            <w:tcW w:w="1901" w:type="dxa"/>
          </w:tcPr>
          <w:p w:rsidR="0042347E" w:rsidRPr="00134FD2" w:rsidRDefault="0042347E" w:rsidP="00114F4A">
            <w:pPr>
              <w:spacing w:after="0" w:line="240" w:lineRule="auto"/>
              <w:jc w:val="both"/>
              <w:rPr>
                <w:rFonts w:eastAsia="Calibri" w:cs="Times New Roman"/>
              </w:rPr>
            </w:pPr>
            <w:r w:rsidRPr="00134FD2">
              <w:rPr>
                <w:rFonts w:eastAsia="Calibri" w:cs="Times New Roman"/>
              </w:rPr>
              <w:t xml:space="preserve">saame </w:t>
            </w:r>
          </w:p>
        </w:tc>
        <w:tc>
          <w:tcPr>
            <w:tcW w:w="3310" w:type="dxa"/>
          </w:tcPr>
          <w:p w:rsidR="0042347E" w:rsidRPr="00134FD2" w:rsidRDefault="0042347E" w:rsidP="00E9220E">
            <w:pPr>
              <w:pStyle w:val="Eivli"/>
            </w:pPr>
            <w:r w:rsidRPr="00134FD2">
              <w:t xml:space="preserve">saamen kieli ja kirjallisuus sekä suomi </w:t>
            </w:r>
            <w:r w:rsidR="00114F4A" w:rsidRPr="00134FD2">
              <w:t xml:space="preserve">tai ruotsi </w:t>
            </w:r>
            <w:r w:rsidRPr="00134FD2">
              <w:t>saamenkielisille</w:t>
            </w:r>
          </w:p>
        </w:tc>
        <w:tc>
          <w:tcPr>
            <w:tcW w:w="2127" w:type="dxa"/>
            <w:vAlign w:val="center"/>
          </w:tcPr>
          <w:p w:rsidR="0042347E" w:rsidRPr="00134FD2" w:rsidRDefault="0042347E" w:rsidP="0042347E">
            <w:pPr>
              <w:spacing w:after="0" w:line="240" w:lineRule="auto"/>
              <w:jc w:val="both"/>
              <w:rPr>
                <w:rFonts w:eastAsia="Calibri" w:cs="Times New Roman"/>
              </w:rPr>
            </w:pPr>
            <w:r w:rsidRPr="00134FD2">
              <w:rPr>
                <w:rFonts w:eastAsia="Calibri" w:cs="Times New Roman"/>
              </w:rPr>
              <w:t>-</w:t>
            </w:r>
          </w:p>
          <w:p w:rsidR="0042347E" w:rsidRPr="00134FD2" w:rsidRDefault="0042347E" w:rsidP="0042347E">
            <w:pPr>
              <w:spacing w:after="0" w:line="240" w:lineRule="auto"/>
              <w:jc w:val="both"/>
              <w:rPr>
                <w:rFonts w:eastAsia="Calibri" w:cs="Times New Roman"/>
              </w:rPr>
            </w:pPr>
          </w:p>
        </w:tc>
        <w:tc>
          <w:tcPr>
            <w:tcW w:w="2752" w:type="dxa"/>
          </w:tcPr>
          <w:p w:rsidR="0042347E" w:rsidRPr="00134FD2" w:rsidRDefault="00F1375D" w:rsidP="0042347E">
            <w:pPr>
              <w:spacing w:after="0" w:line="240" w:lineRule="auto"/>
              <w:jc w:val="both"/>
              <w:rPr>
                <w:rFonts w:eastAsia="Calibri" w:cs="Times New Roman"/>
              </w:rPr>
            </w:pPr>
            <w:r w:rsidRPr="00134FD2">
              <w:rPr>
                <w:rFonts w:eastAsia="Calibri" w:cs="Times New Roman"/>
              </w:rPr>
              <w:t xml:space="preserve">suomi tai </w:t>
            </w:r>
            <w:r w:rsidR="0042347E" w:rsidRPr="00134FD2">
              <w:rPr>
                <w:rFonts w:eastAsia="Calibri" w:cs="Times New Roman"/>
              </w:rPr>
              <w:t>ruotsi</w:t>
            </w:r>
          </w:p>
        </w:tc>
      </w:tr>
      <w:tr w:rsidR="0042347E" w:rsidRPr="00134FD2" w:rsidTr="007B6DD9">
        <w:trPr>
          <w:trHeight w:val="286"/>
        </w:trPr>
        <w:tc>
          <w:tcPr>
            <w:tcW w:w="1901" w:type="dxa"/>
          </w:tcPr>
          <w:p w:rsidR="0042347E" w:rsidRPr="00134FD2" w:rsidRDefault="0042347E" w:rsidP="00114F4A">
            <w:pPr>
              <w:spacing w:after="0" w:line="240" w:lineRule="auto"/>
              <w:jc w:val="both"/>
              <w:rPr>
                <w:rFonts w:eastAsia="Calibri" w:cs="Times New Roman"/>
              </w:rPr>
            </w:pPr>
            <w:r w:rsidRPr="00134FD2">
              <w:rPr>
                <w:rFonts w:eastAsia="Calibri" w:cs="Times New Roman"/>
              </w:rPr>
              <w:t xml:space="preserve">saame </w:t>
            </w:r>
          </w:p>
        </w:tc>
        <w:tc>
          <w:tcPr>
            <w:tcW w:w="3310"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suomen tai ruotsin kieli ja kirjallisuus sekä saamen kieli ja kirjallisuus</w:t>
            </w:r>
          </w:p>
        </w:tc>
        <w:tc>
          <w:tcPr>
            <w:tcW w:w="2127"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ruotsi tai suomi</w:t>
            </w:r>
          </w:p>
        </w:tc>
        <w:tc>
          <w:tcPr>
            <w:tcW w:w="2752" w:type="dxa"/>
          </w:tcPr>
          <w:p w:rsidR="0042347E" w:rsidRPr="00134FD2" w:rsidRDefault="0042347E" w:rsidP="0042347E">
            <w:pPr>
              <w:spacing w:after="0" w:line="240" w:lineRule="auto"/>
              <w:jc w:val="both"/>
              <w:rPr>
                <w:rFonts w:eastAsia="Calibri" w:cs="Times New Roman"/>
              </w:rPr>
            </w:pPr>
          </w:p>
        </w:tc>
      </w:tr>
      <w:tr w:rsidR="0042347E" w:rsidRPr="00134FD2" w:rsidTr="007B6DD9">
        <w:trPr>
          <w:trHeight w:val="593"/>
        </w:trPr>
        <w:tc>
          <w:tcPr>
            <w:tcW w:w="1901"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romani</w:t>
            </w:r>
          </w:p>
        </w:tc>
        <w:tc>
          <w:tcPr>
            <w:tcW w:w="3310"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suomen tai ruotsin kieli ja kirjallisuus sekä romanikieli ja kirjallisuus</w:t>
            </w:r>
          </w:p>
        </w:tc>
        <w:tc>
          <w:tcPr>
            <w:tcW w:w="2127"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ruotsi tai suomi</w:t>
            </w:r>
          </w:p>
        </w:tc>
        <w:tc>
          <w:tcPr>
            <w:tcW w:w="2752" w:type="dxa"/>
            <w:vAlign w:val="center"/>
          </w:tcPr>
          <w:p w:rsidR="0042347E" w:rsidRPr="00134FD2" w:rsidRDefault="0042347E" w:rsidP="0042347E">
            <w:pPr>
              <w:spacing w:after="0" w:line="240" w:lineRule="auto"/>
              <w:jc w:val="both"/>
              <w:rPr>
                <w:rFonts w:eastAsia="Calibri" w:cs="Times New Roman"/>
              </w:rPr>
            </w:pPr>
            <w:r w:rsidRPr="00134FD2">
              <w:rPr>
                <w:rFonts w:eastAsia="Calibri" w:cs="Times New Roman"/>
              </w:rPr>
              <w:t>-</w:t>
            </w:r>
          </w:p>
        </w:tc>
      </w:tr>
      <w:tr w:rsidR="0042347E" w:rsidRPr="00134FD2" w:rsidTr="007B6DD9">
        <w:trPr>
          <w:trHeight w:val="615"/>
        </w:trPr>
        <w:tc>
          <w:tcPr>
            <w:tcW w:w="1901"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viittomakieli</w:t>
            </w:r>
          </w:p>
        </w:tc>
        <w:tc>
          <w:tcPr>
            <w:tcW w:w="3310"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viittomakieli ja kirjallisuus sekä suomi tai ruotsi viittomakielisille</w:t>
            </w:r>
          </w:p>
        </w:tc>
        <w:tc>
          <w:tcPr>
            <w:tcW w:w="2127" w:type="dxa"/>
            <w:vAlign w:val="center"/>
          </w:tcPr>
          <w:p w:rsidR="0042347E" w:rsidRPr="00134FD2" w:rsidRDefault="0042347E" w:rsidP="0042347E">
            <w:pPr>
              <w:spacing w:after="0" w:line="240" w:lineRule="auto"/>
              <w:jc w:val="both"/>
              <w:rPr>
                <w:rFonts w:eastAsia="Calibri" w:cs="Times New Roman"/>
              </w:rPr>
            </w:pPr>
            <w:r w:rsidRPr="00134FD2">
              <w:rPr>
                <w:rFonts w:eastAsia="Calibri" w:cs="Times New Roman"/>
              </w:rPr>
              <w:t>-</w:t>
            </w:r>
          </w:p>
        </w:tc>
        <w:tc>
          <w:tcPr>
            <w:tcW w:w="2752"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ruotsi tai suomi</w:t>
            </w:r>
          </w:p>
        </w:tc>
      </w:tr>
      <w:tr w:rsidR="0042347E" w:rsidRPr="00134FD2" w:rsidTr="007B6DD9">
        <w:trPr>
          <w:trHeight w:val="286"/>
        </w:trPr>
        <w:tc>
          <w:tcPr>
            <w:tcW w:w="1901"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muu äidinkieli</w:t>
            </w:r>
          </w:p>
        </w:tc>
        <w:tc>
          <w:tcPr>
            <w:tcW w:w="3310"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 xml:space="preserve">muu äidinkieli koko äidinkielen ja kirjallisuuden tuntimäärällä </w:t>
            </w:r>
            <w:r w:rsidR="00234552" w:rsidRPr="00134FD2">
              <w:rPr>
                <w:rFonts w:eastAsia="Calibri" w:cs="Times New Roman"/>
              </w:rPr>
              <w:t>tai VA 422</w:t>
            </w:r>
            <w:r w:rsidR="000F43DD" w:rsidRPr="00134FD2">
              <w:rPr>
                <w:rFonts w:eastAsia="Calibri" w:cs="Times New Roman"/>
              </w:rPr>
              <w:t xml:space="preserve">/2012 8 §:n mukaisesti järjestettynä </w:t>
            </w:r>
            <w:r w:rsidRPr="00134FD2">
              <w:rPr>
                <w:rFonts w:eastAsia="Calibri" w:cs="Times New Roman"/>
              </w:rPr>
              <w:t>sekä suomi tai ruotsi toisena kielenä</w:t>
            </w:r>
          </w:p>
        </w:tc>
        <w:tc>
          <w:tcPr>
            <w:tcW w:w="2127" w:type="dxa"/>
            <w:vAlign w:val="center"/>
          </w:tcPr>
          <w:p w:rsidR="0042347E" w:rsidRPr="00134FD2" w:rsidRDefault="0042347E" w:rsidP="0042347E">
            <w:pPr>
              <w:spacing w:after="0" w:line="240" w:lineRule="auto"/>
              <w:jc w:val="both"/>
              <w:rPr>
                <w:rFonts w:eastAsia="Calibri" w:cs="Times New Roman"/>
              </w:rPr>
            </w:pPr>
            <w:r w:rsidRPr="00134FD2">
              <w:rPr>
                <w:rFonts w:eastAsia="Calibri" w:cs="Times New Roman"/>
              </w:rPr>
              <w:t>-</w:t>
            </w:r>
          </w:p>
        </w:tc>
        <w:tc>
          <w:tcPr>
            <w:tcW w:w="2752" w:type="dxa"/>
          </w:tcPr>
          <w:p w:rsidR="0042347E" w:rsidRPr="00134FD2" w:rsidRDefault="0042347E" w:rsidP="0042347E">
            <w:pPr>
              <w:spacing w:after="0" w:line="240" w:lineRule="auto"/>
              <w:jc w:val="both"/>
              <w:rPr>
                <w:rFonts w:eastAsia="Calibri" w:cs="Times New Roman"/>
              </w:rPr>
            </w:pPr>
            <w:r w:rsidRPr="00134FD2">
              <w:rPr>
                <w:rFonts w:eastAsia="Calibri" w:cs="Times New Roman"/>
              </w:rPr>
              <w:t>ruotsi tai suomi</w:t>
            </w:r>
          </w:p>
        </w:tc>
      </w:tr>
    </w:tbl>
    <w:p w:rsidR="000F051C" w:rsidRPr="00134FD2" w:rsidRDefault="000F051C" w:rsidP="00CA7637">
      <w:pPr>
        <w:pStyle w:val="Otsikko4"/>
      </w:pPr>
      <w:bookmarkStart w:id="199" w:name="_Toc404084211"/>
    </w:p>
    <w:p w:rsidR="0042347E" w:rsidRPr="00134FD2" w:rsidRDefault="00CA7637" w:rsidP="00CA7637">
      <w:pPr>
        <w:pStyle w:val="Otsikko4"/>
      </w:pPr>
      <w:bookmarkStart w:id="200" w:name="_Toc413327118"/>
      <w:r w:rsidRPr="00134FD2">
        <w:t xml:space="preserve">14.4.1 </w:t>
      </w:r>
      <w:r w:rsidR="0042347E" w:rsidRPr="00134FD2">
        <w:t>ÄIDINKIELI JA KIRJALLISUUS</w:t>
      </w:r>
      <w:bookmarkEnd w:id="197"/>
      <w:bookmarkEnd w:id="199"/>
      <w:bookmarkEnd w:id="200"/>
    </w:p>
    <w:p w:rsidR="00194C80" w:rsidRPr="00134FD2" w:rsidRDefault="00194C80" w:rsidP="00194C80"/>
    <w:p w:rsidR="00194C80" w:rsidRPr="00134FD2" w:rsidRDefault="00194C80" w:rsidP="00194C80">
      <w:pPr>
        <w:rPr>
          <w:b/>
        </w:rPr>
      </w:pPr>
      <w:r w:rsidRPr="00134FD2">
        <w:rPr>
          <w:b/>
        </w:rPr>
        <w:t>KIELIKASVATUS</w:t>
      </w:r>
    </w:p>
    <w:p w:rsidR="00194C80" w:rsidRPr="00134FD2" w:rsidRDefault="00194C80" w:rsidP="00194C80">
      <w:pPr>
        <w:jc w:val="both"/>
      </w:pPr>
      <w:r w:rsidRPr="00134FD2">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1338C7" w:rsidRPr="00134FD2" w:rsidRDefault="00194C80" w:rsidP="0042347E">
      <w:pPr>
        <w:jc w:val="both"/>
      </w:pPr>
      <w:r w:rsidRPr="00134FD2">
        <w:t xml:space="preserve">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 </w:t>
      </w:r>
    </w:p>
    <w:p w:rsidR="0042347E" w:rsidRPr="00134FD2" w:rsidRDefault="0042347E" w:rsidP="0042347E">
      <w:pPr>
        <w:jc w:val="both"/>
        <w:rPr>
          <w:b/>
        </w:rPr>
      </w:pPr>
      <w:r w:rsidRPr="00134FD2">
        <w:rPr>
          <w:b/>
        </w:rPr>
        <w:t xml:space="preserve">Oppiaineen tehtävä </w:t>
      </w:r>
    </w:p>
    <w:p w:rsidR="00194C80" w:rsidRPr="00134FD2" w:rsidRDefault="00194C80" w:rsidP="00194C80">
      <w:pPr>
        <w:jc w:val="both"/>
        <w:rPr>
          <w:b/>
        </w:rPr>
      </w:pPr>
      <w:r w:rsidRPr="00134FD2">
        <w:t>Tehtäväkuvaus, oppimisympäristöihin ja työtapoihin liittyvät tavoitteet, ohjaus, eriyttäminen ja tuki</w:t>
      </w:r>
      <w:r w:rsidRPr="00134FD2">
        <w:rPr>
          <w:b/>
        </w:rPr>
        <w:t xml:space="preserve"> </w:t>
      </w:r>
      <w:r w:rsidRPr="00134FD2">
        <w:t>sekä oppilaan oppimisen arviointi</w:t>
      </w:r>
      <w:r w:rsidRPr="00134FD2">
        <w:rPr>
          <w:b/>
        </w:rPr>
        <w:t xml:space="preserve"> </w:t>
      </w:r>
      <w:r w:rsidRPr="00134FD2">
        <w:t>koskevat kaikkia äidinkieli ja kirjallisuus -oppiaineen oppimääriä.</w:t>
      </w:r>
    </w:p>
    <w:p w:rsidR="0042347E" w:rsidRPr="00134FD2" w:rsidRDefault="0042347E" w:rsidP="0042347E">
      <w:pPr>
        <w:jc w:val="both"/>
        <w:rPr>
          <w:color w:val="000000"/>
        </w:rPr>
      </w:pPr>
      <w:r w:rsidRPr="00134FD2">
        <w:rPr>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42347E" w:rsidRPr="00134FD2" w:rsidRDefault="0042347E" w:rsidP="0042347E">
      <w:pPr>
        <w:jc w:val="both"/>
        <w:rPr>
          <w:color w:val="000000"/>
        </w:rPr>
      </w:pPr>
      <w:r w:rsidRPr="00134FD2">
        <w:rPr>
          <w:color w:val="000000"/>
        </w:rPr>
        <w:t xml:space="preserve">Äidinkielen ja kirjallisuuden opetus vastaa yhteistyössä muiden oppiaineiden ja kotien kanssa oppilaiden kielikasvatuksesta ja auttaa heitä rakentamaan kielellistä ja kulttuurista identiteettiä monikulttuurisessa ja medioituneessa yhteiskunnassa. Äidinkieli ja kirjallisuus on monitieteinen taito-,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134FD2">
        <w:t>laajentaa oppilaiden käsitystä oman kielellisen ilmaisunsa mahdollisuuksista. Kirjallisuus yhdistää oppilaan kulttuuriinsa ja avartaa käsitystä muista kulttuureista.</w:t>
      </w:r>
    </w:p>
    <w:p w:rsidR="0042347E" w:rsidRPr="00134FD2" w:rsidRDefault="0042347E" w:rsidP="0042347E">
      <w:pPr>
        <w:jc w:val="both"/>
        <w:rPr>
          <w:color w:val="000000"/>
        </w:rPr>
      </w:pPr>
      <w:r w:rsidRPr="00134FD2">
        <w:rPr>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42347E" w:rsidRPr="00134FD2" w:rsidRDefault="0042347E" w:rsidP="0042347E">
      <w:pPr>
        <w:jc w:val="both"/>
        <w:rPr>
          <w:color w:val="000000"/>
        </w:rPr>
      </w:pPr>
      <w:r w:rsidRPr="00134FD2">
        <w:rPr>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42347E" w:rsidRPr="00134FD2" w:rsidRDefault="0042347E" w:rsidP="0042347E">
      <w:pPr>
        <w:jc w:val="both"/>
        <w:rPr>
          <w:color w:val="000000"/>
        </w:rPr>
      </w:pPr>
      <w:r w:rsidRPr="00134FD2">
        <w:rPr>
          <w:color w:val="000000"/>
        </w:rPr>
        <w:t>Keskeisiä motivaatiotekijöitä äidinkielen ja kirjallisuuden oppimisessa ovat opittavien asioiden merkityksellisyys oppilaille ja osallisuuden kokemukset. Oppilaiden kiinnostusta vahvistetaan luomalla mahdollisuuksia aktiiviseen toimijuuteen ja omiin valintoihin sekä ottamalla huomioon oppilaiden tekstimaailma ja kokemukset sekä laajentamalla niitä.</w:t>
      </w:r>
      <w:r w:rsidR="00AF73A7" w:rsidRPr="00134FD2">
        <w:rPr>
          <w:color w:val="000000"/>
        </w:rPr>
        <w:t xml:space="preserve"> Opetuksessa</w:t>
      </w:r>
      <w:r w:rsidRPr="00134FD2">
        <w:rPr>
          <w:color w:val="000000"/>
        </w:rPr>
        <w:t xml:space="preserve">, oppimisympäristön luomisessa ja opetusmenetelmien valinnassa otetaan huomioon oppilaiden erilaisuus, yhdenvertaisuus ja sukupuolten tasa-arvo ja tuetaan niin edistyneitä kuin oppimisvaikeuksien kanssa ponnistelevia. </w:t>
      </w:r>
      <w:r w:rsidRPr="00134FD2">
        <w:rPr>
          <w:rFonts w:cs="Arial"/>
          <w:color w:val="000000"/>
        </w:rPr>
        <w:t>Äidinkielen oppimäärät tekevät yhteis</w:t>
      </w:r>
      <w:r w:rsidR="007E707B" w:rsidRPr="00134FD2">
        <w:rPr>
          <w:rFonts w:cs="Arial"/>
          <w:color w:val="000000"/>
        </w:rPr>
        <w:t>t</w:t>
      </w:r>
      <w:r w:rsidRPr="00134FD2">
        <w:rPr>
          <w:rFonts w:cs="Arial"/>
          <w:color w:val="000000"/>
        </w:rPr>
        <w:t>yötä.</w:t>
      </w:r>
      <w:r w:rsidRPr="00134FD2">
        <w:rPr>
          <w:rFonts w:cs="Arial"/>
          <w:strike/>
          <w:color w:val="000000"/>
        </w:rPr>
        <w:t xml:space="preserve"> </w:t>
      </w:r>
    </w:p>
    <w:p w:rsidR="0042347E" w:rsidRPr="00134FD2" w:rsidRDefault="0042347E" w:rsidP="0042347E">
      <w:pPr>
        <w:jc w:val="both"/>
        <w:rPr>
          <w:rFonts w:eastAsia="Calibri" w:cs="Times New Roman"/>
        </w:rPr>
      </w:pPr>
      <w:r w:rsidRPr="00134FD2">
        <w:rPr>
          <w:rFonts w:eastAsia="Calibri" w:cs="Times New Roman"/>
          <w:b/>
        </w:rPr>
        <w:t>Vuosiluokilla 3–6 opetuksen</w:t>
      </w:r>
      <w:r w:rsidRPr="00134FD2">
        <w:rPr>
          <w:rFonts w:eastAsia="Calibri" w:cs="Times New Roman"/>
        </w:rPr>
        <w:t xml:space="preserve"> </w:t>
      </w:r>
      <w:r w:rsidR="000F051C" w:rsidRPr="00134FD2">
        <w:rPr>
          <w:rFonts w:eastAsia="Calibri" w:cs="Times New Roman"/>
        </w:rPr>
        <w:t xml:space="preserve">erityisenä </w:t>
      </w:r>
      <w:r w:rsidRPr="00134FD2">
        <w:rPr>
          <w:rFonts w:eastAsia="Calibri" w:cs="Times New Roman"/>
        </w:rPr>
        <w:t>tehtävänä on oppilaiden ilmaisu- ja vuorovaikutustaitojen sekä lukemisen ja tekstien tuottamisen taitojen ja strategioiden sujuvoittaminen ja tekstilajivalikoiman laajentaminen.  Oppilaita ohjataan toimimaan tarkoituksenmukaisesti, turvallisesti ja vastuullisesti entistä monipuolisemmissa, myös monimediaisissa vuorovaikutustilanteissa, ja heitä ohjataan tulkitsemaan, tuottamaan ja arvioimaan yhä monimuotoisempia tek</w:t>
      </w:r>
      <w:r w:rsidR="006F2351" w:rsidRPr="00134FD2">
        <w:rPr>
          <w:rFonts w:eastAsia="Calibri" w:cs="Times New Roman"/>
        </w:rPr>
        <w:t xml:space="preserve">stejä osana oppimaan oppimista. </w:t>
      </w:r>
      <w:r w:rsidRPr="00134FD2">
        <w:rPr>
          <w:rFonts w:eastAsia="Calibri" w:cs="Times New Roman"/>
        </w:rPr>
        <w:t>Tietoa kielestä, kirjallisuudesta, mediasta ja muusta kulttuurista opitaan kielellisten taitojen kehittämisen ja tekstien merkitysten</w:t>
      </w:r>
      <w:r w:rsidRPr="00134FD2">
        <w:rPr>
          <w:rFonts w:eastAsia="Calibri" w:cs="Times New Roman"/>
          <w:i/>
        </w:rPr>
        <w:t xml:space="preserve"> </w:t>
      </w:r>
      <w:r w:rsidRPr="00134FD2">
        <w:rPr>
          <w:rFonts w:eastAsia="Calibri" w:cs="Times New Roman"/>
        </w:rPr>
        <w:t xml:space="preserve">tarkastelun yhteydessä. Opetuksen tavoitteena on herättää kiinnostus ja antaa välineitä kielen havainnointiin, lukuharrastukseen ja monenlaiseen ilmaisuun sekä tarjota kieleen ja kirjallisuuteen liittyviä elämyksiä.  </w:t>
      </w:r>
    </w:p>
    <w:p w:rsidR="0042347E" w:rsidRPr="00134FD2" w:rsidRDefault="0042347E" w:rsidP="0042347E">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Äidinkieli ja kirjallisuus -oppiaineen oppimisympäristöihin ja työtapoihin</w:t>
      </w:r>
      <w:r w:rsidR="00061548" w:rsidRPr="00134FD2">
        <w:rPr>
          <w:rFonts w:eastAsia="Calibri" w:cs="Calibri"/>
          <w:b/>
          <w:color w:val="000000" w:themeColor="text1"/>
        </w:rPr>
        <w:t xml:space="preserve"> liittyvät tavoitteet vuosiluoki</w:t>
      </w:r>
      <w:r w:rsidRPr="00134FD2">
        <w:rPr>
          <w:rFonts w:eastAsia="Calibri" w:cs="Calibri"/>
          <w:b/>
          <w:color w:val="000000" w:themeColor="text1"/>
        </w:rPr>
        <w:t xml:space="preserve">lla 3–6  </w:t>
      </w:r>
    </w:p>
    <w:p w:rsidR="0042347E" w:rsidRPr="00134FD2" w:rsidRDefault="0042347E" w:rsidP="0042347E">
      <w:pPr>
        <w:autoSpaceDE w:val="0"/>
        <w:autoSpaceDN w:val="0"/>
        <w:adjustRightInd w:val="0"/>
        <w:spacing w:after="0"/>
        <w:jc w:val="both"/>
        <w:rPr>
          <w:rFonts w:eastAsia="Calibri" w:cs="Calibri"/>
          <w:b/>
        </w:rPr>
      </w:pPr>
    </w:p>
    <w:p w:rsidR="0042347E" w:rsidRPr="00134FD2" w:rsidRDefault="0042347E" w:rsidP="0042347E">
      <w:pPr>
        <w:jc w:val="both"/>
        <w:rPr>
          <w:rFonts w:cs="Arial"/>
        </w:rPr>
      </w:pPr>
      <w:r w:rsidRPr="00134FD2">
        <w:t xml:space="preserve">Tavoitteena on kielellisesti virikkeinen ja yhteisöllinen oppimisympäristö, jossa oppilaiden näkemyksiä arvostetaan ja jossa on mahdollisuus tarkastella ja tuottaa tekstejä yksin ja yhdessä turvallisesti myös viestintäteknologian avulla. Opetuksessa hyödynnetään oppilaiden itse valitsemia ja heitä kiinnostavia kirjoja ja muita monimuotoisia tekstejä sekä laajennetaan oppilaiden lukukokemuksia. Äidinkielen oppimisympäristöön kuuluu myös koulun ulkopuolinen kulttuuri- ja mediatarjonta. Työtavat valitaan niin, että ne mahdollistavat yhdessä toimimisen ja kokemusten jakamisen sekä oppiaineen sisältöalueiden luontevan integroitumisen. Opetusta eheytetään </w:t>
      </w:r>
      <w:r w:rsidRPr="00134FD2">
        <w:rPr>
          <w:rFonts w:cs="Arial"/>
        </w:rPr>
        <w:t xml:space="preserve">prosessinomaisen opiskelun ja projektityöskentelyn avulla. </w:t>
      </w:r>
      <w:r w:rsidRPr="00134FD2">
        <w:t xml:space="preserve">Vuorovaikutus- ja draamataitoja syvennetään erilaisten harjoitusten avulla. </w:t>
      </w:r>
      <w:r w:rsidRPr="00134FD2">
        <w:rPr>
          <w:rFonts w:cs="Arial"/>
        </w:rPr>
        <w:t xml:space="preserve">Draamaa ja kirjallisuuden opetusta yhdistetään muiden oppiaineiden opetukseen. </w:t>
      </w:r>
    </w:p>
    <w:p w:rsidR="0042347E" w:rsidRPr="00134FD2" w:rsidRDefault="0042347E" w:rsidP="0042347E">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Ohjaus</w:t>
      </w:r>
      <w:r w:rsidRPr="00134FD2">
        <w:rPr>
          <w:rFonts w:eastAsia="Calibri" w:cs="Calibri"/>
          <w:b/>
        </w:rPr>
        <w:t xml:space="preserve">, eriyttäminen </w:t>
      </w:r>
      <w:r w:rsidRPr="00134FD2">
        <w:rPr>
          <w:rFonts w:eastAsia="Calibri" w:cs="Calibri"/>
          <w:b/>
          <w:color w:val="000000" w:themeColor="text1"/>
        </w:rPr>
        <w:t xml:space="preserve">ja tuki äidinkieli ja kirjallisuus -oppiaineessa vuosiluokilla 3–6   </w:t>
      </w:r>
    </w:p>
    <w:p w:rsidR="0042347E" w:rsidRPr="00134FD2" w:rsidRDefault="0042347E" w:rsidP="0042347E">
      <w:pPr>
        <w:autoSpaceDE w:val="0"/>
        <w:autoSpaceDN w:val="0"/>
        <w:adjustRightInd w:val="0"/>
        <w:spacing w:after="0"/>
        <w:jc w:val="both"/>
        <w:rPr>
          <w:rFonts w:eastAsia="Calibri" w:cs="Calibri"/>
        </w:rPr>
      </w:pPr>
    </w:p>
    <w:p w:rsidR="0042347E" w:rsidRPr="00134FD2" w:rsidRDefault="0042347E" w:rsidP="0042347E">
      <w:pPr>
        <w:jc w:val="both"/>
      </w:pPr>
      <w:r w:rsidRPr="00134FD2">
        <w:t>Tavoitteena on tukea oppilaiden kielellistä kehitystä, sujuvan luku- ja kirjoitustaidon oppimista sekä lukutaidon syvenemistä ymmärtäväksi lukemiseksi. Oppilaita tuetaan sanavarannon laajentamisessa, käsitteiden oppimisessa sekä ajatusten kielentämisessä ja vuorovaikutustaidoissa. Jokaista oppilasta kannustetaan taitotasoaan vastaavan kirjallisuuden ja muiden tekstien lukemiseen ja ohjataan luetun ymmärtämisen strategioiden käyttöön sekä sopivien opiskelustrategioiden kehittämiseen ja omien vahvuuksien tunnistamiseen.  Oppilaiden tekstien tuottamisen taitojen sekä oikeinkirjoituksen kehittämiseksi annetaan malleja</w:t>
      </w:r>
      <w:r w:rsidR="005417D2" w:rsidRPr="00134FD2">
        <w:t xml:space="preserve"> sekä yhteisöllistä</w:t>
      </w:r>
      <w:r w:rsidRPr="00134FD2">
        <w:t xml:space="preserve"> ja yksilöllistä tukea. Myös kielellisesti taitavia oppilaita tuetaan lukuhaasteiden ottamisessa, itselleen soveltuvien työtapojen löytämisessä ja tavoitteiden asettamisessa. Tekstit ja työtavat valitaan niin, että oppilaiden yhdenvertaisuus ja sukupuolten tasa-arvo toteutuu. </w:t>
      </w:r>
    </w:p>
    <w:p w:rsidR="0042347E" w:rsidRPr="00134FD2" w:rsidRDefault="0042347E" w:rsidP="0042347E">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Oppilaan oppimisen arviointi äidinkieli ja kirjallisuus -oppiaineessa vuosiluokilla 3–6  </w:t>
      </w:r>
    </w:p>
    <w:p w:rsidR="0042347E" w:rsidRPr="00134FD2" w:rsidRDefault="0042347E" w:rsidP="0042347E">
      <w:pPr>
        <w:autoSpaceDE w:val="0"/>
        <w:autoSpaceDN w:val="0"/>
        <w:adjustRightInd w:val="0"/>
        <w:spacing w:after="0"/>
        <w:contextualSpacing/>
        <w:jc w:val="both"/>
        <w:rPr>
          <w:rFonts w:eastAsia="Calibri" w:cs="Calibri"/>
          <w:b/>
          <w:color w:val="000000" w:themeColor="text1"/>
        </w:rPr>
      </w:pPr>
    </w:p>
    <w:p w:rsidR="0042347E" w:rsidRPr="00134FD2" w:rsidRDefault="0042347E" w:rsidP="0042347E">
      <w:pPr>
        <w:jc w:val="both"/>
      </w:pPr>
      <w:r w:rsidRPr="00134FD2">
        <w:t>Arviointi ja siihen perustuva palaute on monipuolista, konkreettista ja oppimisen taitoja kehittävää. Arviointi niv</w:t>
      </w:r>
      <w:r w:rsidR="001330FC" w:rsidRPr="00134FD2">
        <w:t>otaan kiinteäksi osaksi oppimis</w:t>
      </w:r>
      <w:r w:rsidRPr="00134FD2">
        <w:t>prosessia.  Arviointi perustuu monipuolis</w:t>
      </w:r>
      <w:r w:rsidR="001330FC" w:rsidRPr="00134FD2">
        <w:t>een dokumentointiin siitä,</w:t>
      </w:r>
      <w:r w:rsidRPr="00134FD2">
        <w:t xml:space="preserve"> miten oppilaiden laajenevat kielelliset taidot ja tekstien tuottaminen sekä tulkinta kehittyvät ja mitkä ovat heidän tietonsa kielestä, kirjallisuudesta ja muusta kulttuurista.</w:t>
      </w:r>
    </w:p>
    <w:p w:rsidR="0042347E" w:rsidRPr="00134FD2" w:rsidRDefault="0042347E" w:rsidP="0042347E">
      <w:pPr>
        <w:jc w:val="both"/>
        <w:rPr>
          <w:strike/>
          <w:color w:val="000000" w:themeColor="text1"/>
        </w:rPr>
      </w:pPr>
      <w:r w:rsidRPr="00134FD2">
        <w:t xml:space="preserve">Oppilaita ohjataan arvioimaan omaa ja muiden työskentelyä, ilmaisua ja tuotoksia.  Oppimista tukevan, monipuolisen ja erittelevän arvioinnin ja palautteen avulla oppilaita autetaan tulemaan tietoiseksi omista taidoistaan, tiedoistaan ja työskentelyprosesseistaan ja he saavat välineitä niiden kehittämiseen. Omaehtoinen lukeminen on tärkeä tavoite, jota tuetaan ja arvioidaan suhteessa luku- ja kirjoitustaitoon. </w:t>
      </w:r>
    </w:p>
    <w:p w:rsidR="0042347E" w:rsidRPr="00134FD2" w:rsidRDefault="0042347E" w:rsidP="0042347E">
      <w:pPr>
        <w:jc w:val="both"/>
      </w:pPr>
      <w:r w:rsidRPr="00134FD2">
        <w:t>Äidinkielen ja kirjallisuuden sanallista arviota tai arvosanaa antaessaan opettaja arvioi oppilaiden osaamista suhteessa paikallisessa opetussuunnitelmassa asetettuihin tavoitteisiin. Määritellessään osaamisen tasoa 6. vuosiluokan lukuvuositodistusta varten opettaja käyttää valtakunnallisia arviointikriteereitä. Oppimisen edistymisen kannalta keskeisiä ovat äidinkielen ja kirjallisuuden eri tavoitealueiden perustaidot ja niihin johtavat työskentelyprosessit ja oppimisstrategiat.</w:t>
      </w:r>
    </w:p>
    <w:p w:rsidR="0042347E" w:rsidRPr="00134FD2"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201" w:name="_Toc397517261"/>
      <w:bookmarkStart w:id="202" w:name="_Toc404084212"/>
      <w:r w:rsidRPr="00134FD2">
        <w:rPr>
          <w:rFonts w:asciiTheme="majorHAnsi" w:eastAsiaTheme="majorEastAsia" w:hAnsiTheme="majorHAnsi" w:cstheme="majorBidi"/>
          <w:color w:val="243F60" w:themeColor="accent1" w:themeShade="7F"/>
        </w:rPr>
        <w:t>SUOMEN KIELI JA KIRJALLISUUS</w:t>
      </w:r>
      <w:bookmarkEnd w:id="201"/>
      <w:bookmarkEnd w:id="202"/>
      <w:r w:rsidRPr="00134FD2">
        <w:rPr>
          <w:rFonts w:asciiTheme="majorHAnsi" w:eastAsiaTheme="majorEastAsia" w:hAnsiTheme="majorHAnsi" w:cstheme="majorBidi"/>
          <w:color w:val="243F60" w:themeColor="accent1" w:themeShade="7F"/>
        </w:rPr>
        <w:br/>
      </w:r>
    </w:p>
    <w:p w:rsidR="00A61C70" w:rsidRPr="00134FD2" w:rsidRDefault="00A61C70" w:rsidP="00A61C70">
      <w:pPr>
        <w:jc w:val="both"/>
        <w:rPr>
          <w:b/>
        </w:rPr>
      </w:pPr>
      <w:r w:rsidRPr="00134FD2">
        <w:t>Äidinkieli ja kirjallisuus -oppiaineen tehtäväkuvaus, oppimisympäristöihin ja työtapoihin liittyvät tavoitteet, ohjaus, eriyttäminen ja tuki</w:t>
      </w:r>
      <w:r w:rsidRPr="00134FD2">
        <w:rPr>
          <w:b/>
        </w:rPr>
        <w:t xml:space="preserve"> </w:t>
      </w:r>
      <w:r w:rsidRPr="00134FD2">
        <w:t>sekä oppilaan oppimisen arviointi</w:t>
      </w:r>
      <w:r w:rsidRPr="00134FD2">
        <w:rPr>
          <w:b/>
        </w:rPr>
        <w:t xml:space="preserve"> </w:t>
      </w:r>
      <w:r w:rsidRPr="00134FD2">
        <w:t>koskevat myös suomenkieli ja kirjallisuus -oppimäärää.</w:t>
      </w:r>
    </w:p>
    <w:p w:rsidR="0042347E" w:rsidRPr="00134FD2" w:rsidRDefault="0042347E" w:rsidP="0042347E">
      <w:r w:rsidRPr="00134FD2">
        <w:rPr>
          <w:b/>
        </w:rPr>
        <w:t>Oppimäärän erityinen tehtävä</w:t>
      </w:r>
    </w:p>
    <w:p w:rsidR="0042347E" w:rsidRPr="00134FD2" w:rsidRDefault="0042347E" w:rsidP="0042347E">
      <w:pPr>
        <w:jc w:val="both"/>
        <w:rPr>
          <w:rFonts w:ascii="Times" w:hAnsi="Times" w:cs="Times New Roman"/>
          <w:lang w:eastAsia="fi-FI"/>
        </w:rPr>
      </w:pPr>
      <w:r w:rsidRPr="00134FD2">
        <w:rPr>
          <w:rFonts w:ascii="Calibri" w:hAnsi="Calibri" w:cs="Times New Roman"/>
          <w:color w:val="000000"/>
          <w:lang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42347E" w:rsidRPr="00134FD2" w:rsidRDefault="0042347E" w:rsidP="0042347E">
      <w:pPr>
        <w:jc w:val="both"/>
        <w:rPr>
          <w:rFonts w:ascii="Calibri" w:hAnsi="Calibri" w:cs="Times New Roman"/>
          <w:color w:val="000000"/>
          <w:lang w:eastAsia="fi-FI"/>
        </w:rPr>
      </w:pPr>
      <w:r w:rsidRPr="00134FD2">
        <w:rPr>
          <w:rFonts w:ascii="Calibri" w:hAnsi="Calibri" w:cs="Times New Roman"/>
          <w:color w:val="000000"/>
          <w:lang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rsidR="0042347E" w:rsidRPr="00134FD2" w:rsidRDefault="0042347E" w:rsidP="0042347E">
      <w:pPr>
        <w:jc w:val="both"/>
        <w:rPr>
          <w:rFonts w:ascii="Calibri" w:hAnsi="Calibri" w:cs="Times New Roman"/>
          <w:color w:val="000000"/>
          <w:lang w:eastAsia="fi-FI"/>
        </w:rPr>
      </w:pPr>
      <w:r w:rsidRPr="00134FD2">
        <w:rPr>
          <w:rFonts w:ascii="Calibri" w:hAnsi="Calibri" w:cs="Times New Roman"/>
          <w:b/>
          <w:bCs/>
          <w:color w:val="000000"/>
          <w:sz w:val="23"/>
          <w:szCs w:val="23"/>
          <w:lang w:eastAsia="fi-FI"/>
        </w:rPr>
        <w:t xml:space="preserve">Vuosiluokilla 3–6 </w:t>
      </w:r>
      <w:r w:rsidRPr="00134FD2">
        <w:rPr>
          <w:rFonts w:ascii="Calibri" w:hAnsi="Calibri" w:cs="Times New Roman"/>
          <w:color w:val="000000"/>
          <w:sz w:val="23"/>
          <w:szCs w:val="23"/>
          <w:lang w:eastAsia="fi-FI"/>
        </w:rPr>
        <w:t>opetuksen painopiste on oppimaan oppimisen ja vuorovaikutuksen taitojen, lukuharrastuksen sekä sujuvan ja monipuolisen luku- ja kirjoitustaidon vakiinnuttamisessa. Tekstien tulkitsemisen ja tuottamisen yhteydessä harjaannutaan tarkastelemaan kielen piirteitä ja kirjallisuuden keinoja.  Lyhyiden tekstien lukemisesta edetään kokonaisteosten lukemiseen ja lukukokemusten monipuoliseen jakamiseen.</w:t>
      </w:r>
    </w:p>
    <w:p w:rsidR="0042347E" w:rsidRPr="00134FD2" w:rsidRDefault="0042347E" w:rsidP="0042347E">
      <w:pPr>
        <w:spacing w:after="0" w:line="240" w:lineRule="auto"/>
        <w:rPr>
          <w:rFonts w:ascii="Times" w:eastAsia="Times New Roman" w:hAnsi="Times" w:cs="Times New Roman"/>
          <w:sz w:val="20"/>
          <w:szCs w:val="20"/>
          <w:lang w:eastAsia="fi-FI"/>
        </w:rPr>
      </w:pPr>
    </w:p>
    <w:p w:rsidR="0042347E" w:rsidRPr="00134FD2" w:rsidRDefault="0042347E" w:rsidP="0042347E">
      <w:pPr>
        <w:autoSpaceDE w:val="0"/>
        <w:autoSpaceDN w:val="0"/>
        <w:adjustRightInd w:val="0"/>
        <w:spacing w:after="0"/>
        <w:jc w:val="both"/>
        <w:rPr>
          <w:rFonts w:eastAsia="Calibri" w:cs="Calibri"/>
          <w:b/>
        </w:rPr>
      </w:pPr>
      <w:r w:rsidRPr="00134FD2">
        <w:rPr>
          <w:rFonts w:eastAsia="Calibri" w:cs="Calibri"/>
          <w:b/>
        </w:rPr>
        <w:t>Suomen kielen ja kirjallisuuden opetuksen tavoitteet vuosiluokilla 3–6</w:t>
      </w:r>
    </w:p>
    <w:p w:rsidR="0042347E" w:rsidRPr="00134FD2" w:rsidRDefault="0042347E" w:rsidP="0042347E">
      <w:pPr>
        <w:autoSpaceDE w:val="0"/>
        <w:autoSpaceDN w:val="0"/>
        <w:adjustRightInd w:val="0"/>
        <w:spacing w:after="0"/>
        <w:jc w:val="both"/>
        <w:rPr>
          <w:rFonts w:eastAsia="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1843"/>
        <w:gridCol w:w="2126"/>
      </w:tblGrid>
      <w:tr w:rsidR="0042347E" w:rsidRPr="00134FD2" w:rsidTr="004D1EDF">
        <w:tc>
          <w:tcPr>
            <w:tcW w:w="5778" w:type="dxa"/>
          </w:tcPr>
          <w:p w:rsidR="0042347E" w:rsidRPr="00134FD2" w:rsidRDefault="0042347E" w:rsidP="0042347E">
            <w:pPr>
              <w:autoSpaceDE w:val="0"/>
              <w:autoSpaceDN w:val="0"/>
              <w:adjustRightInd w:val="0"/>
              <w:spacing w:after="0" w:line="240" w:lineRule="auto"/>
              <w:rPr>
                <w:rFonts w:eastAsia="Calibri" w:cs="Calibri"/>
              </w:rPr>
            </w:pPr>
            <w:r w:rsidRPr="00134FD2">
              <w:rPr>
                <w:rFonts w:eastAsia="Calibri" w:cs="Calibri"/>
              </w:rPr>
              <w:t>Opetuksen tavoitteet</w:t>
            </w:r>
          </w:p>
          <w:p w:rsidR="0042347E" w:rsidRPr="00134FD2" w:rsidRDefault="0042347E" w:rsidP="0042347E">
            <w:pPr>
              <w:autoSpaceDE w:val="0"/>
              <w:autoSpaceDN w:val="0"/>
              <w:adjustRightInd w:val="0"/>
              <w:spacing w:after="0" w:line="240" w:lineRule="auto"/>
              <w:rPr>
                <w:rFonts w:eastAsia="Calibri" w:cs="Calibri"/>
              </w:rPr>
            </w:pPr>
          </w:p>
        </w:tc>
        <w:tc>
          <w:tcPr>
            <w:tcW w:w="1843" w:type="dxa"/>
          </w:tcPr>
          <w:p w:rsidR="0042347E" w:rsidRPr="00134FD2" w:rsidRDefault="0042347E" w:rsidP="0042347E">
            <w:pPr>
              <w:autoSpaceDE w:val="0"/>
              <w:autoSpaceDN w:val="0"/>
              <w:adjustRightInd w:val="0"/>
              <w:spacing w:after="0" w:line="240" w:lineRule="auto"/>
              <w:ind w:left="54"/>
              <w:rPr>
                <w:rFonts w:eastAsia="Calibri" w:cs="Calibri"/>
              </w:rPr>
            </w:pPr>
            <w:r w:rsidRPr="00134FD2">
              <w:rPr>
                <w:rFonts w:eastAsia="Calibri" w:cs="Calibri"/>
              </w:rPr>
              <w:t>Tavoitteisiin liittyvät sisältöalueet</w:t>
            </w:r>
          </w:p>
        </w:tc>
        <w:tc>
          <w:tcPr>
            <w:tcW w:w="2126" w:type="dxa"/>
          </w:tcPr>
          <w:p w:rsidR="0042347E" w:rsidRPr="00134FD2" w:rsidRDefault="00061548" w:rsidP="00061548">
            <w:pPr>
              <w:autoSpaceDE w:val="0"/>
              <w:autoSpaceDN w:val="0"/>
              <w:adjustRightInd w:val="0"/>
              <w:spacing w:after="0" w:line="240" w:lineRule="auto"/>
              <w:ind w:left="54"/>
              <w:rPr>
                <w:rFonts w:eastAsia="Calibri" w:cs="Calibri"/>
              </w:rPr>
            </w:pPr>
            <w:r w:rsidRPr="00134FD2">
              <w:rPr>
                <w:rFonts w:eastAsia="Calibri" w:cs="Calibri"/>
              </w:rPr>
              <w:t>Laaja-alainen osaaminen</w:t>
            </w:r>
          </w:p>
        </w:tc>
      </w:tr>
      <w:tr w:rsidR="0042347E" w:rsidRPr="00134FD2" w:rsidTr="004D1EDF">
        <w:tc>
          <w:tcPr>
            <w:tcW w:w="5778" w:type="dxa"/>
          </w:tcPr>
          <w:p w:rsidR="0042347E" w:rsidRPr="00134FD2" w:rsidRDefault="0042347E" w:rsidP="0042347E">
            <w:pPr>
              <w:autoSpaceDE w:val="0"/>
              <w:autoSpaceDN w:val="0"/>
              <w:adjustRightInd w:val="0"/>
              <w:spacing w:after="0" w:line="240" w:lineRule="auto"/>
              <w:rPr>
                <w:rFonts w:eastAsia="Calibri" w:cs="Calibri"/>
                <w:b/>
              </w:rPr>
            </w:pPr>
            <w:r w:rsidRPr="00134FD2">
              <w:rPr>
                <w:rFonts w:eastAsia="Calibri" w:cs="Calibri"/>
                <w:b/>
              </w:rPr>
              <w:t xml:space="preserve">Vuorovaikutustilanteissa toimiminen </w:t>
            </w:r>
          </w:p>
        </w:tc>
        <w:tc>
          <w:tcPr>
            <w:tcW w:w="1843" w:type="dxa"/>
          </w:tcPr>
          <w:p w:rsidR="0042347E" w:rsidRPr="00134FD2" w:rsidRDefault="0042347E" w:rsidP="0042347E">
            <w:pPr>
              <w:autoSpaceDE w:val="0"/>
              <w:autoSpaceDN w:val="0"/>
              <w:adjustRightInd w:val="0"/>
              <w:spacing w:after="0" w:line="240" w:lineRule="auto"/>
              <w:ind w:left="54"/>
              <w:rPr>
                <w:rFonts w:eastAsia="Calibri" w:cs="Calibri"/>
              </w:rPr>
            </w:pPr>
          </w:p>
        </w:tc>
        <w:tc>
          <w:tcPr>
            <w:tcW w:w="2126" w:type="dxa"/>
          </w:tcPr>
          <w:p w:rsidR="0042347E" w:rsidRPr="00134FD2" w:rsidRDefault="0042347E" w:rsidP="0042347E">
            <w:pPr>
              <w:autoSpaceDE w:val="0"/>
              <w:autoSpaceDN w:val="0"/>
              <w:adjustRightInd w:val="0"/>
              <w:spacing w:after="0" w:line="240" w:lineRule="auto"/>
              <w:ind w:left="54"/>
              <w:rPr>
                <w:rFonts w:eastAsia="Calibri" w:cs="Calibri"/>
              </w:rPr>
            </w:pPr>
          </w:p>
        </w:tc>
      </w:tr>
      <w:tr w:rsidR="0042347E" w:rsidRPr="00134FD2" w:rsidTr="004D1EDF">
        <w:tc>
          <w:tcPr>
            <w:tcW w:w="5778" w:type="dxa"/>
          </w:tcPr>
          <w:p w:rsidR="0042347E" w:rsidRPr="00134FD2" w:rsidRDefault="0042347E" w:rsidP="0042347E">
            <w:pPr>
              <w:spacing w:after="0" w:line="240" w:lineRule="auto"/>
            </w:pPr>
            <w:r w:rsidRPr="00134FD2">
              <w:t>T1 opastaa oppilasta vahvistamaan taitoaan toimia rakentavasti erilaisissa viestintäympäristöissä ja ilmaisemaan mielipiteensä</w:t>
            </w:r>
          </w:p>
        </w:tc>
        <w:tc>
          <w:tcPr>
            <w:tcW w:w="1843" w:type="dxa"/>
          </w:tcPr>
          <w:p w:rsidR="0042347E" w:rsidRPr="00134FD2" w:rsidRDefault="0042347E" w:rsidP="0042347E">
            <w:pPr>
              <w:spacing w:after="0" w:line="240" w:lineRule="auto"/>
            </w:pPr>
            <w:r w:rsidRPr="00134FD2">
              <w:t>S1</w:t>
            </w:r>
          </w:p>
        </w:tc>
        <w:tc>
          <w:tcPr>
            <w:tcW w:w="2126" w:type="dxa"/>
          </w:tcPr>
          <w:p w:rsidR="0042347E" w:rsidRPr="00134FD2" w:rsidRDefault="0042347E" w:rsidP="0042347E">
            <w:pPr>
              <w:autoSpaceDE w:val="0"/>
              <w:autoSpaceDN w:val="0"/>
              <w:adjustRightInd w:val="0"/>
              <w:spacing w:after="0" w:line="240" w:lineRule="auto"/>
              <w:ind w:left="54"/>
              <w:rPr>
                <w:rFonts w:eastAsia="Calibri" w:cs="Calibri"/>
              </w:rPr>
            </w:pPr>
            <w:r w:rsidRPr="00134FD2">
              <w:rPr>
                <w:rFonts w:eastAsia="Calibri" w:cs="Calibri"/>
              </w:rPr>
              <w:t>L1, L2, L7</w:t>
            </w:r>
          </w:p>
        </w:tc>
      </w:tr>
      <w:tr w:rsidR="0042347E" w:rsidRPr="00134FD2" w:rsidTr="004D1EDF">
        <w:tc>
          <w:tcPr>
            <w:tcW w:w="5778" w:type="dxa"/>
          </w:tcPr>
          <w:p w:rsidR="0042347E" w:rsidRPr="00134FD2" w:rsidRDefault="0042347E" w:rsidP="0042347E">
            <w:pPr>
              <w:spacing w:after="0" w:line="240" w:lineRule="auto"/>
            </w:pPr>
            <w:r w:rsidRPr="00134FD2">
              <w:t xml:space="preserve">T2 ohjata oppilasta huomaamaan omien kielellisten ja viestinnällisten valintojensa vaikutuksia ja huomioimaan toisten tarpeita ryhmäviestintätilanteissa </w:t>
            </w:r>
            <w:r w:rsidRPr="00134FD2">
              <w:rPr>
                <w:strike/>
              </w:rPr>
              <w:t xml:space="preserve"> </w:t>
            </w:r>
          </w:p>
        </w:tc>
        <w:tc>
          <w:tcPr>
            <w:tcW w:w="1843" w:type="dxa"/>
          </w:tcPr>
          <w:p w:rsidR="0042347E" w:rsidRPr="00134FD2" w:rsidRDefault="0042347E" w:rsidP="0042347E">
            <w:pPr>
              <w:spacing w:after="0" w:line="240" w:lineRule="auto"/>
            </w:pPr>
            <w:r w:rsidRPr="00134FD2">
              <w:t>S1</w:t>
            </w:r>
          </w:p>
        </w:tc>
        <w:tc>
          <w:tcPr>
            <w:tcW w:w="2126" w:type="dxa"/>
          </w:tcPr>
          <w:p w:rsidR="0042347E" w:rsidRPr="00134FD2" w:rsidRDefault="00D35F94" w:rsidP="0042347E">
            <w:pPr>
              <w:autoSpaceDE w:val="0"/>
              <w:autoSpaceDN w:val="0"/>
              <w:adjustRightInd w:val="0"/>
              <w:spacing w:after="0" w:line="240" w:lineRule="auto"/>
              <w:ind w:left="54"/>
              <w:rPr>
                <w:rFonts w:eastAsia="Calibri" w:cs="Calibri"/>
              </w:rPr>
            </w:pPr>
            <w:r w:rsidRPr="00134FD2">
              <w:rPr>
                <w:rFonts w:eastAsia="Calibri" w:cs="Calibri"/>
              </w:rPr>
              <w:t>L1, L2, L3,</w:t>
            </w:r>
            <w:r w:rsidR="0042347E" w:rsidRPr="00134FD2">
              <w:rPr>
                <w:rFonts w:eastAsia="Calibri" w:cs="Calibri"/>
              </w:rPr>
              <w:t xml:space="preserve"> L7</w:t>
            </w:r>
          </w:p>
        </w:tc>
      </w:tr>
      <w:tr w:rsidR="0042347E" w:rsidRPr="00134FD2" w:rsidTr="004D1EDF">
        <w:tc>
          <w:tcPr>
            <w:tcW w:w="5778" w:type="dxa"/>
          </w:tcPr>
          <w:p w:rsidR="0042347E" w:rsidRPr="00134FD2" w:rsidRDefault="0042347E" w:rsidP="0042347E">
            <w:pPr>
              <w:spacing w:after="0" w:line="240" w:lineRule="auto"/>
            </w:pPr>
            <w:r w:rsidRPr="00134FD2">
              <w:t xml:space="preserve">T3 ohjata oppilasta käyttämään luovuuttaan ja ilmaisemaan itseään monipuolisesti erilaisissa viestintä- ja esitystilanteissa, myös draaman avulla </w:t>
            </w:r>
          </w:p>
        </w:tc>
        <w:tc>
          <w:tcPr>
            <w:tcW w:w="1843" w:type="dxa"/>
          </w:tcPr>
          <w:p w:rsidR="0042347E" w:rsidRPr="00134FD2" w:rsidRDefault="0042347E" w:rsidP="0042347E">
            <w:pPr>
              <w:spacing w:after="0" w:line="240" w:lineRule="auto"/>
            </w:pPr>
            <w:r w:rsidRPr="00134FD2">
              <w:t>S1</w:t>
            </w:r>
          </w:p>
        </w:tc>
        <w:tc>
          <w:tcPr>
            <w:tcW w:w="2126" w:type="dxa"/>
          </w:tcPr>
          <w:p w:rsidR="0042347E" w:rsidRPr="00134FD2" w:rsidRDefault="00D35F94" w:rsidP="00061548">
            <w:pPr>
              <w:autoSpaceDE w:val="0"/>
              <w:autoSpaceDN w:val="0"/>
              <w:adjustRightInd w:val="0"/>
              <w:spacing w:after="0" w:line="240" w:lineRule="auto"/>
              <w:ind w:left="54"/>
              <w:rPr>
                <w:rFonts w:eastAsia="Calibri" w:cs="Calibri"/>
              </w:rPr>
            </w:pPr>
            <w:r w:rsidRPr="00134FD2">
              <w:rPr>
                <w:rFonts w:eastAsia="Calibri" w:cs="Calibri"/>
              </w:rPr>
              <w:t>L1</w:t>
            </w:r>
            <w:r w:rsidR="00061548" w:rsidRPr="00134FD2">
              <w:rPr>
                <w:rFonts w:eastAsia="Calibri" w:cs="Calibri"/>
              </w:rPr>
              <w:t xml:space="preserve"> </w:t>
            </w:r>
            <w:r w:rsidR="0042347E" w:rsidRPr="00134FD2">
              <w:rPr>
                <w:rFonts w:eastAsia="Calibri" w:cs="Calibri"/>
              </w:rPr>
              <w:t>L2, L4, L7</w:t>
            </w:r>
          </w:p>
        </w:tc>
      </w:tr>
      <w:tr w:rsidR="0042347E" w:rsidRPr="00134FD2" w:rsidTr="004D1EDF">
        <w:tc>
          <w:tcPr>
            <w:tcW w:w="5778" w:type="dxa"/>
          </w:tcPr>
          <w:p w:rsidR="0042347E" w:rsidRPr="00134FD2" w:rsidRDefault="0042347E" w:rsidP="0042347E">
            <w:pPr>
              <w:spacing w:after="0" w:line="240" w:lineRule="auto"/>
            </w:pPr>
            <w:r w:rsidRPr="00134FD2">
              <w:t>T4 kannustaa oppilasta kehittämään myönteistä viestijäkuvaa sekä halua ja kykyä toimia erilaisissa, myös monimediaisissa vuorovaikutustilanteissa</w:t>
            </w:r>
          </w:p>
        </w:tc>
        <w:tc>
          <w:tcPr>
            <w:tcW w:w="1843" w:type="dxa"/>
          </w:tcPr>
          <w:p w:rsidR="0042347E" w:rsidRPr="00134FD2" w:rsidRDefault="0042347E" w:rsidP="0042347E">
            <w:pPr>
              <w:spacing w:after="0" w:line="240" w:lineRule="auto"/>
            </w:pPr>
            <w:r w:rsidRPr="00134FD2">
              <w:t>S1</w:t>
            </w:r>
          </w:p>
        </w:tc>
        <w:tc>
          <w:tcPr>
            <w:tcW w:w="2126" w:type="dxa"/>
          </w:tcPr>
          <w:p w:rsidR="0042347E" w:rsidRPr="00134FD2" w:rsidRDefault="00BC59BC" w:rsidP="0042347E">
            <w:pPr>
              <w:autoSpaceDE w:val="0"/>
              <w:autoSpaceDN w:val="0"/>
              <w:adjustRightInd w:val="0"/>
              <w:spacing w:after="0" w:line="240" w:lineRule="auto"/>
              <w:ind w:left="54"/>
              <w:rPr>
                <w:rFonts w:eastAsia="Calibri" w:cs="Calibri"/>
              </w:rPr>
            </w:pPr>
            <w:r w:rsidRPr="00134FD2">
              <w:rPr>
                <w:rFonts w:eastAsia="Calibri" w:cs="Calibri"/>
              </w:rPr>
              <w:t>L1, L2, L3, L4</w:t>
            </w:r>
          </w:p>
        </w:tc>
      </w:tr>
      <w:tr w:rsidR="0042347E" w:rsidRPr="00134FD2" w:rsidTr="004D1EDF">
        <w:tc>
          <w:tcPr>
            <w:tcW w:w="5778" w:type="dxa"/>
          </w:tcPr>
          <w:p w:rsidR="0042347E" w:rsidRPr="00134FD2" w:rsidRDefault="0042347E" w:rsidP="0042347E">
            <w:pPr>
              <w:spacing w:after="0" w:line="240" w:lineRule="auto"/>
              <w:rPr>
                <w:b/>
              </w:rPr>
            </w:pPr>
            <w:r w:rsidRPr="00134FD2">
              <w:rPr>
                <w:b/>
              </w:rPr>
              <w:t xml:space="preserve">Tekstien tulkitseminen </w:t>
            </w:r>
          </w:p>
        </w:tc>
        <w:tc>
          <w:tcPr>
            <w:tcW w:w="1843" w:type="dxa"/>
          </w:tcPr>
          <w:p w:rsidR="0042347E" w:rsidRPr="00134FD2" w:rsidRDefault="0042347E" w:rsidP="0042347E">
            <w:pPr>
              <w:autoSpaceDE w:val="0"/>
              <w:autoSpaceDN w:val="0"/>
              <w:adjustRightInd w:val="0"/>
              <w:spacing w:after="0" w:line="240" w:lineRule="auto"/>
              <w:ind w:left="54"/>
              <w:rPr>
                <w:rFonts w:eastAsia="Calibri" w:cs="Calibri"/>
              </w:rPr>
            </w:pPr>
          </w:p>
        </w:tc>
        <w:tc>
          <w:tcPr>
            <w:tcW w:w="2126" w:type="dxa"/>
          </w:tcPr>
          <w:p w:rsidR="0042347E" w:rsidRPr="00134FD2" w:rsidRDefault="0042347E" w:rsidP="0042347E">
            <w:pPr>
              <w:autoSpaceDE w:val="0"/>
              <w:autoSpaceDN w:val="0"/>
              <w:adjustRightInd w:val="0"/>
              <w:spacing w:after="0" w:line="240" w:lineRule="auto"/>
              <w:ind w:left="54"/>
              <w:rPr>
                <w:rFonts w:eastAsia="Calibri" w:cs="Calibri"/>
              </w:rPr>
            </w:pPr>
          </w:p>
        </w:tc>
      </w:tr>
      <w:tr w:rsidR="0042347E" w:rsidRPr="00134FD2" w:rsidTr="004D1EDF">
        <w:tc>
          <w:tcPr>
            <w:tcW w:w="5778" w:type="dxa"/>
          </w:tcPr>
          <w:p w:rsidR="0042347E" w:rsidRPr="00134FD2" w:rsidRDefault="0042347E" w:rsidP="0042347E">
            <w:pPr>
              <w:spacing w:after="0" w:line="240" w:lineRule="auto"/>
              <w:rPr>
                <w:rFonts w:eastAsia="MS Gothic"/>
                <w:i/>
                <w:iCs/>
              </w:rPr>
            </w:pPr>
            <w:r w:rsidRPr="00134FD2">
              <w:t xml:space="preserve">T5 ohjata oppilasta sujuvoittamaan lukutaitoaan ja käyttämään tekstin ymmärtämisen strategioita sekä tarkkailemaan ja arvioimaan omaa lukemistaan </w:t>
            </w:r>
          </w:p>
        </w:tc>
        <w:tc>
          <w:tcPr>
            <w:tcW w:w="1843" w:type="dxa"/>
          </w:tcPr>
          <w:p w:rsidR="0042347E" w:rsidRPr="00134FD2" w:rsidRDefault="0042347E" w:rsidP="0042347E">
            <w:pPr>
              <w:spacing w:after="0" w:line="240" w:lineRule="auto"/>
            </w:pPr>
            <w:r w:rsidRPr="00134FD2">
              <w:t>S2</w:t>
            </w:r>
          </w:p>
        </w:tc>
        <w:tc>
          <w:tcPr>
            <w:tcW w:w="2126" w:type="dxa"/>
          </w:tcPr>
          <w:p w:rsidR="0042347E" w:rsidRPr="00134FD2" w:rsidRDefault="0042347E" w:rsidP="0042347E">
            <w:pPr>
              <w:autoSpaceDE w:val="0"/>
              <w:autoSpaceDN w:val="0"/>
              <w:adjustRightInd w:val="0"/>
              <w:spacing w:after="0" w:line="240" w:lineRule="auto"/>
              <w:ind w:left="54"/>
              <w:rPr>
                <w:rFonts w:eastAsia="Calibri" w:cs="Calibri"/>
              </w:rPr>
            </w:pPr>
            <w:r w:rsidRPr="00134FD2">
              <w:rPr>
                <w:rFonts w:eastAsia="Calibri" w:cs="Calibri"/>
              </w:rPr>
              <w:t>L1, L4, L5</w:t>
            </w:r>
          </w:p>
        </w:tc>
      </w:tr>
      <w:tr w:rsidR="0042347E" w:rsidRPr="00134FD2" w:rsidTr="004D1EDF">
        <w:tc>
          <w:tcPr>
            <w:tcW w:w="5778" w:type="dxa"/>
          </w:tcPr>
          <w:p w:rsidR="0042347E" w:rsidRPr="00134FD2" w:rsidRDefault="0042347E" w:rsidP="0042347E">
            <w:pPr>
              <w:spacing w:after="0" w:line="240" w:lineRule="auto"/>
              <w:rPr>
                <w:rFonts w:eastAsia="MS Gothic"/>
                <w:i/>
                <w:iCs/>
              </w:rPr>
            </w:pPr>
            <w:r w:rsidRPr="00134FD2">
              <w:t>T6 opastaa oppilasta kehittämään monimuotoisten tekstien erittelyn, arvioinnin ja tulkitsemisen taitoja ja laajentamaan sana- ja käsitevarantoaan sekä edistämään ajattelutaitojaan</w:t>
            </w:r>
          </w:p>
        </w:tc>
        <w:tc>
          <w:tcPr>
            <w:tcW w:w="1843" w:type="dxa"/>
          </w:tcPr>
          <w:p w:rsidR="0042347E" w:rsidRPr="00134FD2" w:rsidRDefault="0042347E" w:rsidP="0042347E">
            <w:pPr>
              <w:spacing w:after="0" w:line="240" w:lineRule="auto"/>
            </w:pPr>
            <w:r w:rsidRPr="00134FD2">
              <w:t>S2</w:t>
            </w:r>
          </w:p>
        </w:tc>
        <w:tc>
          <w:tcPr>
            <w:tcW w:w="2126" w:type="dxa"/>
          </w:tcPr>
          <w:p w:rsidR="0042347E" w:rsidRPr="00134FD2" w:rsidRDefault="0042347E" w:rsidP="00DB0AEE">
            <w:pPr>
              <w:autoSpaceDE w:val="0"/>
              <w:autoSpaceDN w:val="0"/>
              <w:adjustRightInd w:val="0"/>
              <w:spacing w:after="0" w:line="240" w:lineRule="auto"/>
              <w:ind w:left="54"/>
              <w:rPr>
                <w:rFonts w:eastAsia="Calibri" w:cs="Calibri"/>
              </w:rPr>
            </w:pPr>
            <w:r w:rsidRPr="00134FD2">
              <w:rPr>
                <w:rFonts w:eastAsia="Calibri" w:cs="Calibri"/>
              </w:rPr>
              <w:t>L1, L2, L4, L5</w:t>
            </w:r>
          </w:p>
        </w:tc>
      </w:tr>
      <w:tr w:rsidR="0042347E" w:rsidRPr="00134FD2" w:rsidTr="004D1EDF">
        <w:tc>
          <w:tcPr>
            <w:tcW w:w="5778" w:type="dxa"/>
          </w:tcPr>
          <w:p w:rsidR="0042347E" w:rsidRPr="00134FD2" w:rsidRDefault="0042347E" w:rsidP="0042347E">
            <w:pPr>
              <w:spacing w:after="0" w:line="240" w:lineRule="auto"/>
            </w:pPr>
            <w:r w:rsidRPr="00134FD2">
              <w:t>T7 ohjata oppilasta tiedonhankintaan, monipuolisten tiedonlähteiden käyttöön ja tiedon luotettavuuden arviointiin</w:t>
            </w:r>
          </w:p>
        </w:tc>
        <w:tc>
          <w:tcPr>
            <w:tcW w:w="1843" w:type="dxa"/>
          </w:tcPr>
          <w:p w:rsidR="0042347E" w:rsidRPr="00134FD2" w:rsidRDefault="0042347E" w:rsidP="0042347E">
            <w:pPr>
              <w:spacing w:after="0" w:line="240" w:lineRule="auto"/>
            </w:pPr>
            <w:r w:rsidRPr="00134FD2">
              <w:t>S2</w:t>
            </w:r>
          </w:p>
        </w:tc>
        <w:tc>
          <w:tcPr>
            <w:tcW w:w="2126" w:type="dxa"/>
          </w:tcPr>
          <w:p w:rsidR="0042347E" w:rsidRPr="00134FD2" w:rsidRDefault="00BC59BC" w:rsidP="0042347E">
            <w:pPr>
              <w:autoSpaceDE w:val="0"/>
              <w:autoSpaceDN w:val="0"/>
              <w:adjustRightInd w:val="0"/>
              <w:spacing w:after="0" w:line="240" w:lineRule="auto"/>
              <w:rPr>
                <w:rFonts w:eastAsia="Calibri" w:cs="Calibri"/>
              </w:rPr>
            </w:pPr>
            <w:r w:rsidRPr="00134FD2">
              <w:rPr>
                <w:rFonts w:eastAsia="Calibri" w:cs="Calibri"/>
              </w:rPr>
              <w:t>L</w:t>
            </w:r>
            <w:r w:rsidR="0042347E" w:rsidRPr="00134FD2">
              <w:rPr>
                <w:rFonts w:eastAsia="Calibri" w:cs="Calibri"/>
              </w:rPr>
              <w:t xml:space="preserve">1, L4, L5 </w:t>
            </w:r>
          </w:p>
        </w:tc>
      </w:tr>
      <w:tr w:rsidR="0042347E" w:rsidRPr="00134FD2" w:rsidTr="004D1EDF">
        <w:trPr>
          <w:trHeight w:val="500"/>
        </w:trPr>
        <w:tc>
          <w:tcPr>
            <w:tcW w:w="5778" w:type="dxa"/>
            <w:shd w:val="clear" w:color="auto" w:fill="auto"/>
          </w:tcPr>
          <w:p w:rsidR="0042347E" w:rsidRPr="00134FD2" w:rsidRDefault="0042347E" w:rsidP="0042347E">
            <w:pPr>
              <w:spacing w:after="0" w:line="240" w:lineRule="auto"/>
            </w:pPr>
            <w:r w:rsidRPr="00134FD2">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1843" w:type="dxa"/>
            <w:shd w:val="clear" w:color="auto" w:fill="auto"/>
          </w:tcPr>
          <w:p w:rsidR="0042347E" w:rsidRPr="00134FD2" w:rsidRDefault="0042347E" w:rsidP="0042347E">
            <w:r w:rsidRPr="00134FD2">
              <w:t>S2</w:t>
            </w:r>
          </w:p>
        </w:tc>
        <w:tc>
          <w:tcPr>
            <w:tcW w:w="2126" w:type="dxa"/>
            <w:shd w:val="clear" w:color="auto" w:fill="auto"/>
          </w:tcPr>
          <w:p w:rsidR="0042347E" w:rsidRPr="00134FD2" w:rsidRDefault="0042347E" w:rsidP="0042347E">
            <w:r w:rsidRPr="00134FD2">
              <w:t>L1, L4, L5</w:t>
            </w:r>
          </w:p>
        </w:tc>
      </w:tr>
      <w:tr w:rsidR="0042347E" w:rsidRPr="00134FD2" w:rsidTr="004D1EDF">
        <w:tc>
          <w:tcPr>
            <w:tcW w:w="5778" w:type="dxa"/>
          </w:tcPr>
          <w:p w:rsidR="0042347E" w:rsidRPr="00134FD2" w:rsidRDefault="0042347E" w:rsidP="0042347E">
            <w:pPr>
              <w:autoSpaceDE w:val="0"/>
              <w:autoSpaceDN w:val="0"/>
              <w:adjustRightInd w:val="0"/>
              <w:spacing w:after="0" w:line="240" w:lineRule="auto"/>
              <w:ind w:left="1304" w:hanging="1304"/>
              <w:rPr>
                <w:rFonts w:eastAsia="Calibri" w:cs="Calibri"/>
                <w:b/>
              </w:rPr>
            </w:pPr>
            <w:r w:rsidRPr="00134FD2">
              <w:rPr>
                <w:rFonts w:eastAsia="Calibri" w:cs="Calibri"/>
                <w:b/>
              </w:rPr>
              <w:t xml:space="preserve">Tekstien tuottaminen </w:t>
            </w:r>
          </w:p>
        </w:tc>
        <w:tc>
          <w:tcPr>
            <w:tcW w:w="1843" w:type="dxa"/>
          </w:tcPr>
          <w:p w:rsidR="0042347E" w:rsidRPr="00134FD2" w:rsidRDefault="0042347E" w:rsidP="0042347E">
            <w:pPr>
              <w:spacing w:after="0" w:line="240" w:lineRule="auto"/>
            </w:pPr>
          </w:p>
        </w:tc>
        <w:tc>
          <w:tcPr>
            <w:tcW w:w="2126" w:type="dxa"/>
          </w:tcPr>
          <w:p w:rsidR="0042347E" w:rsidRPr="00134FD2" w:rsidRDefault="0042347E" w:rsidP="0042347E">
            <w:pPr>
              <w:autoSpaceDE w:val="0"/>
              <w:autoSpaceDN w:val="0"/>
              <w:adjustRightInd w:val="0"/>
              <w:spacing w:after="0" w:line="240" w:lineRule="auto"/>
              <w:ind w:left="54"/>
              <w:rPr>
                <w:rFonts w:eastAsia="Calibri" w:cs="Calibri"/>
              </w:rPr>
            </w:pPr>
          </w:p>
        </w:tc>
      </w:tr>
      <w:tr w:rsidR="0042347E" w:rsidRPr="00134FD2" w:rsidTr="004D1EDF">
        <w:tc>
          <w:tcPr>
            <w:tcW w:w="5778" w:type="dxa"/>
          </w:tcPr>
          <w:p w:rsidR="0042347E" w:rsidRPr="00134FD2" w:rsidRDefault="0042347E" w:rsidP="0042347E">
            <w:pPr>
              <w:spacing w:after="0" w:line="240" w:lineRule="auto"/>
            </w:pPr>
            <w:r w:rsidRPr="00134FD2">
              <w:t>T9 rohkaista oppilasta ilmaisemaan kokemuksiaan, ajatuksiaan ja mielipiteitään ja vahvistamaan myönteistä kuvaa itsestään tekstien tuottajana</w:t>
            </w:r>
          </w:p>
        </w:tc>
        <w:tc>
          <w:tcPr>
            <w:tcW w:w="1843" w:type="dxa"/>
          </w:tcPr>
          <w:p w:rsidR="0042347E" w:rsidRPr="00134FD2" w:rsidRDefault="0042347E" w:rsidP="0042347E">
            <w:pPr>
              <w:autoSpaceDE w:val="0"/>
              <w:autoSpaceDN w:val="0"/>
              <w:adjustRightInd w:val="0"/>
              <w:spacing w:after="0" w:line="240" w:lineRule="auto"/>
              <w:rPr>
                <w:rFonts w:eastAsia="Calibri" w:cs="Calibri"/>
              </w:rPr>
            </w:pPr>
            <w:r w:rsidRPr="00134FD2">
              <w:rPr>
                <w:rFonts w:eastAsia="Calibri" w:cs="Calibri"/>
              </w:rPr>
              <w:t>S3</w:t>
            </w:r>
          </w:p>
        </w:tc>
        <w:tc>
          <w:tcPr>
            <w:tcW w:w="2126" w:type="dxa"/>
          </w:tcPr>
          <w:p w:rsidR="0042347E" w:rsidRPr="00134FD2" w:rsidRDefault="00DB0AEE" w:rsidP="0042347E">
            <w:pPr>
              <w:spacing w:after="0" w:line="240" w:lineRule="auto"/>
            </w:pPr>
            <w:r w:rsidRPr="00134FD2">
              <w:t xml:space="preserve"> L1, L2, L4,</w:t>
            </w:r>
            <w:r w:rsidR="00061548" w:rsidRPr="00134FD2">
              <w:t xml:space="preserve"> </w:t>
            </w:r>
            <w:r w:rsidR="0042347E" w:rsidRPr="00134FD2">
              <w:t>L7</w:t>
            </w:r>
          </w:p>
          <w:p w:rsidR="0042347E" w:rsidRPr="00134FD2" w:rsidRDefault="0042347E" w:rsidP="0042347E">
            <w:pPr>
              <w:autoSpaceDE w:val="0"/>
              <w:autoSpaceDN w:val="0"/>
              <w:adjustRightInd w:val="0"/>
              <w:spacing w:after="0" w:line="240" w:lineRule="auto"/>
              <w:ind w:left="54"/>
              <w:jc w:val="both"/>
              <w:rPr>
                <w:rFonts w:eastAsia="Calibri" w:cs="Calibri"/>
              </w:rPr>
            </w:pPr>
          </w:p>
        </w:tc>
      </w:tr>
      <w:tr w:rsidR="0042347E" w:rsidRPr="00134FD2" w:rsidTr="004D1EDF">
        <w:tc>
          <w:tcPr>
            <w:tcW w:w="5778" w:type="dxa"/>
          </w:tcPr>
          <w:p w:rsidR="0042347E" w:rsidRPr="00134FD2" w:rsidRDefault="0042347E" w:rsidP="0042347E">
            <w:pPr>
              <w:spacing w:after="0" w:line="240" w:lineRule="auto"/>
            </w:pPr>
            <w:r w:rsidRPr="00134FD2">
              <w:t>T10 kannustaa ja ohjata oppilasta kielentämään ajatuksiaan ja harjoittelemaan kertovien, kuvaavien, ohjaavien ja yksinkertaisten kantaa ottavien tekstien tuottamista, myös monimediaisissa ympäristöissä</w:t>
            </w:r>
          </w:p>
        </w:tc>
        <w:tc>
          <w:tcPr>
            <w:tcW w:w="1843" w:type="dxa"/>
          </w:tcPr>
          <w:p w:rsidR="0042347E" w:rsidRPr="00134FD2" w:rsidRDefault="0042347E" w:rsidP="0042347E">
            <w:pPr>
              <w:autoSpaceDE w:val="0"/>
              <w:autoSpaceDN w:val="0"/>
              <w:adjustRightInd w:val="0"/>
              <w:spacing w:after="0" w:line="240" w:lineRule="auto"/>
              <w:rPr>
                <w:rFonts w:eastAsia="Calibri" w:cs="Calibri"/>
              </w:rPr>
            </w:pPr>
            <w:r w:rsidRPr="00134FD2">
              <w:rPr>
                <w:rFonts w:eastAsia="Calibri" w:cs="Calibri"/>
              </w:rPr>
              <w:t>S3</w:t>
            </w:r>
          </w:p>
        </w:tc>
        <w:tc>
          <w:tcPr>
            <w:tcW w:w="2126" w:type="dxa"/>
          </w:tcPr>
          <w:p w:rsidR="0042347E" w:rsidRPr="00134FD2" w:rsidRDefault="0042347E" w:rsidP="0042347E">
            <w:pPr>
              <w:autoSpaceDE w:val="0"/>
              <w:autoSpaceDN w:val="0"/>
              <w:adjustRightInd w:val="0"/>
              <w:spacing w:after="0" w:line="240" w:lineRule="auto"/>
              <w:ind w:left="54"/>
              <w:rPr>
                <w:rFonts w:eastAsia="Calibri" w:cs="Calibri"/>
              </w:rPr>
            </w:pPr>
            <w:r w:rsidRPr="00134FD2">
              <w:rPr>
                <w:rFonts w:eastAsia="Calibri" w:cs="Calibri"/>
              </w:rPr>
              <w:t>L1, L4, L5</w:t>
            </w:r>
            <w:r w:rsidR="00CB3A6D" w:rsidRPr="00134FD2">
              <w:rPr>
                <w:rFonts w:eastAsia="Calibri" w:cs="Calibri"/>
              </w:rPr>
              <w:t>,</w:t>
            </w:r>
            <w:r w:rsidR="00061548" w:rsidRPr="00134FD2">
              <w:rPr>
                <w:rFonts w:eastAsia="Calibri" w:cs="Calibri"/>
              </w:rPr>
              <w:t xml:space="preserve"> </w:t>
            </w:r>
            <w:r w:rsidR="00CB3A6D" w:rsidRPr="00134FD2">
              <w:rPr>
                <w:rFonts w:eastAsia="Calibri" w:cs="Calibri"/>
              </w:rPr>
              <w:t>L7</w:t>
            </w:r>
          </w:p>
        </w:tc>
      </w:tr>
      <w:tr w:rsidR="0042347E" w:rsidRPr="00134FD2" w:rsidTr="004D1EDF">
        <w:tc>
          <w:tcPr>
            <w:tcW w:w="5778" w:type="dxa"/>
          </w:tcPr>
          <w:p w:rsidR="0042347E" w:rsidRPr="00134FD2" w:rsidRDefault="0042347E" w:rsidP="0042347E">
            <w:pPr>
              <w:spacing w:after="0" w:line="240" w:lineRule="auto"/>
            </w:pPr>
            <w:r w:rsidRPr="00134FD2">
              <w:t xml:space="preserve">T11 ohjata oppilasta edistämään käsinkirjoittamisen ja näppäintaitojen sujuvoitumista ja vahvistamaan kirjoitetun kielen, ja tekstien rakenteiden ja oikeinkirjoituksen hallintaa  </w:t>
            </w:r>
          </w:p>
        </w:tc>
        <w:tc>
          <w:tcPr>
            <w:tcW w:w="1843" w:type="dxa"/>
          </w:tcPr>
          <w:p w:rsidR="0042347E" w:rsidRPr="00134FD2" w:rsidRDefault="0042347E" w:rsidP="0042347E">
            <w:pPr>
              <w:autoSpaceDE w:val="0"/>
              <w:autoSpaceDN w:val="0"/>
              <w:adjustRightInd w:val="0"/>
              <w:spacing w:after="0" w:line="240" w:lineRule="auto"/>
              <w:rPr>
                <w:rFonts w:eastAsia="Calibri" w:cs="Calibri"/>
              </w:rPr>
            </w:pPr>
            <w:r w:rsidRPr="00134FD2">
              <w:rPr>
                <w:rFonts w:eastAsia="Calibri" w:cs="Calibri"/>
              </w:rPr>
              <w:t>S3</w:t>
            </w:r>
          </w:p>
        </w:tc>
        <w:tc>
          <w:tcPr>
            <w:tcW w:w="2126" w:type="dxa"/>
          </w:tcPr>
          <w:p w:rsidR="0042347E" w:rsidRPr="00134FD2" w:rsidRDefault="0042347E" w:rsidP="0042347E">
            <w:pPr>
              <w:autoSpaceDE w:val="0"/>
              <w:autoSpaceDN w:val="0"/>
              <w:adjustRightInd w:val="0"/>
              <w:spacing w:after="0" w:line="240" w:lineRule="auto"/>
              <w:ind w:left="54"/>
              <w:rPr>
                <w:rFonts w:eastAsia="Calibri" w:cs="Calibri"/>
              </w:rPr>
            </w:pPr>
            <w:r w:rsidRPr="00134FD2">
              <w:rPr>
                <w:rFonts w:eastAsia="Calibri" w:cs="Calibri"/>
              </w:rPr>
              <w:t>L1, L4, L5</w:t>
            </w:r>
          </w:p>
        </w:tc>
      </w:tr>
      <w:tr w:rsidR="0042347E" w:rsidRPr="00134FD2" w:rsidTr="004D1EDF">
        <w:tc>
          <w:tcPr>
            <w:tcW w:w="5778" w:type="dxa"/>
          </w:tcPr>
          <w:p w:rsidR="0042347E" w:rsidRPr="00134FD2" w:rsidRDefault="0042347E" w:rsidP="0042347E">
            <w:pPr>
              <w:spacing w:after="0" w:line="240" w:lineRule="auto"/>
              <w:rPr>
                <w:b/>
                <w:bCs/>
                <w:i/>
                <w:iCs/>
              </w:rPr>
            </w:pPr>
            <w:r w:rsidRPr="00134FD2">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1843" w:type="dxa"/>
          </w:tcPr>
          <w:p w:rsidR="0042347E" w:rsidRPr="00134FD2" w:rsidRDefault="0042347E" w:rsidP="0042347E">
            <w:pPr>
              <w:autoSpaceDE w:val="0"/>
              <w:autoSpaceDN w:val="0"/>
              <w:adjustRightInd w:val="0"/>
              <w:spacing w:after="0" w:line="240" w:lineRule="auto"/>
              <w:rPr>
                <w:rFonts w:eastAsia="Calibri" w:cs="Calibri"/>
              </w:rPr>
            </w:pPr>
            <w:r w:rsidRPr="00134FD2">
              <w:rPr>
                <w:rFonts w:eastAsia="Calibri" w:cs="Calibri"/>
              </w:rPr>
              <w:t>S3</w:t>
            </w:r>
          </w:p>
        </w:tc>
        <w:tc>
          <w:tcPr>
            <w:tcW w:w="2126" w:type="dxa"/>
          </w:tcPr>
          <w:p w:rsidR="0042347E" w:rsidRPr="00134FD2" w:rsidRDefault="0042347E" w:rsidP="002D37E7">
            <w:pPr>
              <w:autoSpaceDE w:val="0"/>
              <w:autoSpaceDN w:val="0"/>
              <w:adjustRightInd w:val="0"/>
              <w:spacing w:after="0" w:line="240" w:lineRule="auto"/>
              <w:ind w:left="54"/>
              <w:rPr>
                <w:rFonts w:eastAsia="Calibri" w:cs="Calibri"/>
              </w:rPr>
            </w:pPr>
            <w:r w:rsidRPr="00134FD2">
              <w:rPr>
                <w:rFonts w:eastAsia="Calibri" w:cs="Calibri"/>
              </w:rPr>
              <w:t>L2, L4, L5, L6</w:t>
            </w:r>
          </w:p>
        </w:tc>
      </w:tr>
      <w:tr w:rsidR="0042347E" w:rsidRPr="00134FD2" w:rsidTr="004D1EDF">
        <w:tc>
          <w:tcPr>
            <w:tcW w:w="5778" w:type="dxa"/>
          </w:tcPr>
          <w:p w:rsidR="0042347E" w:rsidRPr="00134FD2" w:rsidRDefault="0042347E" w:rsidP="0042347E">
            <w:pPr>
              <w:autoSpaceDE w:val="0"/>
              <w:autoSpaceDN w:val="0"/>
              <w:adjustRightInd w:val="0"/>
              <w:spacing w:after="0" w:line="240" w:lineRule="auto"/>
              <w:ind w:left="1304" w:hanging="1304"/>
              <w:rPr>
                <w:rFonts w:eastAsia="Calibri" w:cs="Calibri"/>
                <w:b/>
              </w:rPr>
            </w:pPr>
            <w:r w:rsidRPr="00134FD2">
              <w:rPr>
                <w:rFonts w:eastAsia="Calibri" w:cs="Calibri"/>
                <w:b/>
              </w:rPr>
              <w:t>Kielen, kirjallisuuden ja kulttuurin ymmärtäminen</w:t>
            </w:r>
          </w:p>
        </w:tc>
        <w:tc>
          <w:tcPr>
            <w:tcW w:w="1843" w:type="dxa"/>
          </w:tcPr>
          <w:p w:rsidR="0042347E" w:rsidRPr="00134FD2" w:rsidRDefault="0042347E" w:rsidP="0042347E">
            <w:pPr>
              <w:spacing w:after="0" w:line="240" w:lineRule="auto"/>
            </w:pPr>
          </w:p>
        </w:tc>
        <w:tc>
          <w:tcPr>
            <w:tcW w:w="2126" w:type="dxa"/>
          </w:tcPr>
          <w:p w:rsidR="0042347E" w:rsidRPr="00134FD2" w:rsidRDefault="0042347E" w:rsidP="0042347E">
            <w:pPr>
              <w:autoSpaceDE w:val="0"/>
              <w:autoSpaceDN w:val="0"/>
              <w:adjustRightInd w:val="0"/>
              <w:spacing w:after="0" w:line="240" w:lineRule="auto"/>
              <w:ind w:left="54"/>
              <w:rPr>
                <w:rFonts w:eastAsia="Calibri" w:cs="Calibri"/>
              </w:rPr>
            </w:pPr>
          </w:p>
        </w:tc>
      </w:tr>
      <w:tr w:rsidR="0042347E" w:rsidRPr="00134FD2" w:rsidTr="004D1EDF">
        <w:tc>
          <w:tcPr>
            <w:tcW w:w="5778" w:type="dxa"/>
          </w:tcPr>
          <w:p w:rsidR="0042347E" w:rsidRPr="00134FD2" w:rsidRDefault="0042347E" w:rsidP="0042347E">
            <w:pPr>
              <w:spacing w:after="0" w:line="240" w:lineRule="auto"/>
            </w:pPr>
            <w:r w:rsidRPr="00134FD2">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1843" w:type="dxa"/>
          </w:tcPr>
          <w:p w:rsidR="0042347E" w:rsidRPr="00134FD2" w:rsidRDefault="0042347E" w:rsidP="0042347E">
            <w:pPr>
              <w:autoSpaceDE w:val="0"/>
              <w:autoSpaceDN w:val="0"/>
              <w:adjustRightInd w:val="0"/>
              <w:spacing w:after="0" w:line="240" w:lineRule="auto"/>
              <w:rPr>
                <w:rFonts w:eastAsia="Calibri" w:cs="Calibri"/>
              </w:rPr>
            </w:pPr>
            <w:r w:rsidRPr="00134FD2">
              <w:rPr>
                <w:rFonts w:eastAsia="Calibri" w:cs="Calibri"/>
              </w:rPr>
              <w:t>S4</w:t>
            </w:r>
          </w:p>
        </w:tc>
        <w:tc>
          <w:tcPr>
            <w:tcW w:w="2126" w:type="dxa"/>
          </w:tcPr>
          <w:p w:rsidR="0042347E" w:rsidRPr="00134FD2" w:rsidRDefault="0042347E" w:rsidP="0042347E">
            <w:pPr>
              <w:autoSpaceDE w:val="0"/>
              <w:autoSpaceDN w:val="0"/>
              <w:adjustRightInd w:val="0"/>
              <w:spacing w:after="0" w:line="240" w:lineRule="auto"/>
              <w:ind w:left="54"/>
              <w:rPr>
                <w:rFonts w:eastAsia="Calibri" w:cs="Calibri"/>
              </w:rPr>
            </w:pPr>
            <w:r w:rsidRPr="00134FD2">
              <w:rPr>
                <w:rFonts w:eastAsia="Calibri" w:cs="Calibri"/>
              </w:rPr>
              <w:t xml:space="preserve">L1, </w:t>
            </w:r>
            <w:r w:rsidR="002235BE" w:rsidRPr="00134FD2">
              <w:rPr>
                <w:rFonts w:eastAsia="Calibri" w:cs="Calibri"/>
              </w:rPr>
              <w:t>L2,</w:t>
            </w:r>
            <w:r w:rsidR="00061548" w:rsidRPr="00134FD2">
              <w:rPr>
                <w:rFonts w:eastAsia="Calibri" w:cs="Calibri"/>
              </w:rPr>
              <w:t xml:space="preserve"> </w:t>
            </w:r>
            <w:r w:rsidRPr="00134FD2">
              <w:rPr>
                <w:rFonts w:eastAsia="Calibri" w:cs="Calibri"/>
              </w:rPr>
              <w:t xml:space="preserve">L4 </w:t>
            </w:r>
          </w:p>
        </w:tc>
      </w:tr>
      <w:tr w:rsidR="0042347E" w:rsidRPr="00134FD2" w:rsidTr="004D1EDF">
        <w:tc>
          <w:tcPr>
            <w:tcW w:w="5778" w:type="dxa"/>
            <w:tcBorders>
              <w:bottom w:val="single" w:sz="4" w:space="0" w:color="auto"/>
            </w:tcBorders>
          </w:tcPr>
          <w:p w:rsidR="0042347E" w:rsidRPr="00134FD2" w:rsidRDefault="0042347E" w:rsidP="0042347E">
            <w:pPr>
              <w:spacing w:after="0" w:line="240" w:lineRule="auto"/>
            </w:pPr>
            <w:r w:rsidRPr="00134FD2">
              <w:t>T14 kannustaa oppilasta laajentamaan tekstivalikoimaansa ja lukemaan lapsille ja nuorille suunnattua kirjallisuutta sekä rohkaista lukuharrastukseen ja lukuelämysten jakamiseen ja kirjaston aktiiviseen käyttöön</w:t>
            </w:r>
          </w:p>
        </w:tc>
        <w:tc>
          <w:tcPr>
            <w:tcW w:w="1843" w:type="dxa"/>
            <w:tcBorders>
              <w:bottom w:val="single" w:sz="4" w:space="0" w:color="auto"/>
            </w:tcBorders>
          </w:tcPr>
          <w:p w:rsidR="0042347E" w:rsidRPr="00134FD2" w:rsidRDefault="0042347E" w:rsidP="0042347E">
            <w:pPr>
              <w:autoSpaceDE w:val="0"/>
              <w:autoSpaceDN w:val="0"/>
              <w:adjustRightInd w:val="0"/>
              <w:spacing w:after="0" w:line="240" w:lineRule="auto"/>
              <w:rPr>
                <w:rFonts w:eastAsia="Calibri" w:cs="Calibri"/>
              </w:rPr>
            </w:pPr>
            <w:r w:rsidRPr="00134FD2">
              <w:rPr>
                <w:rFonts w:eastAsia="Calibri" w:cs="Calibri"/>
              </w:rPr>
              <w:t>S4</w:t>
            </w:r>
          </w:p>
        </w:tc>
        <w:tc>
          <w:tcPr>
            <w:tcW w:w="2126" w:type="dxa"/>
            <w:tcBorders>
              <w:bottom w:val="single" w:sz="4" w:space="0" w:color="auto"/>
            </w:tcBorders>
          </w:tcPr>
          <w:p w:rsidR="0042347E" w:rsidRPr="00134FD2" w:rsidRDefault="0042347E" w:rsidP="0042347E">
            <w:pPr>
              <w:spacing w:after="0" w:line="240" w:lineRule="auto"/>
              <w:contextualSpacing/>
              <w:rPr>
                <w:rFonts w:cs="Arial"/>
                <w:lang w:eastAsia="fi-FI"/>
              </w:rPr>
            </w:pPr>
            <w:r w:rsidRPr="00134FD2">
              <w:t xml:space="preserve"> </w:t>
            </w:r>
            <w:r w:rsidRPr="00134FD2">
              <w:rPr>
                <w:rFonts w:cs="Arial"/>
                <w:lang w:eastAsia="fi-FI"/>
              </w:rPr>
              <w:t xml:space="preserve"> L2, L4, L5, L7</w:t>
            </w:r>
          </w:p>
          <w:p w:rsidR="0042347E" w:rsidRPr="00134FD2" w:rsidRDefault="0042347E" w:rsidP="0042347E">
            <w:pPr>
              <w:autoSpaceDE w:val="0"/>
              <w:autoSpaceDN w:val="0"/>
              <w:adjustRightInd w:val="0"/>
              <w:spacing w:after="0" w:line="240" w:lineRule="auto"/>
              <w:ind w:left="54"/>
              <w:rPr>
                <w:rFonts w:eastAsia="Calibri" w:cs="Calibri"/>
              </w:rPr>
            </w:pPr>
          </w:p>
        </w:tc>
      </w:tr>
      <w:tr w:rsidR="0042347E" w:rsidRPr="00134FD2" w:rsidTr="004D1EDF">
        <w:tc>
          <w:tcPr>
            <w:tcW w:w="5778" w:type="dxa"/>
            <w:tcBorders>
              <w:top w:val="single" w:sz="4" w:space="0" w:color="auto"/>
              <w:left w:val="single" w:sz="4" w:space="0" w:color="auto"/>
              <w:bottom w:val="single" w:sz="4" w:space="0" w:color="auto"/>
              <w:right w:val="single" w:sz="4" w:space="0" w:color="auto"/>
            </w:tcBorders>
            <w:shd w:val="clear" w:color="auto" w:fill="auto"/>
          </w:tcPr>
          <w:p w:rsidR="0042347E" w:rsidRPr="00134FD2" w:rsidRDefault="0042347E" w:rsidP="0042347E">
            <w:pPr>
              <w:spacing w:after="0" w:line="240" w:lineRule="auto"/>
            </w:pPr>
            <w:r w:rsidRPr="00134FD2">
              <w:t>T15 tukea oppilasta kielellisen ja kulttuurisen identiteetin rakentamisessa ja ohjata arvostamaan eri kulttuureja ja kieliä sekä luoda oppilaalle mahdollisuuksia media- ja kulttuuritarjontaan tutustumiseen sekä oman kulttuurin tuottamiseen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2347E" w:rsidRPr="00134FD2" w:rsidRDefault="0042347E" w:rsidP="0042347E">
            <w:pPr>
              <w:autoSpaceDE w:val="0"/>
              <w:autoSpaceDN w:val="0"/>
              <w:adjustRightInd w:val="0"/>
              <w:spacing w:after="0" w:line="240" w:lineRule="auto"/>
              <w:rPr>
                <w:rFonts w:eastAsia="Calibri" w:cs="Calibri"/>
              </w:rPr>
            </w:pPr>
            <w:r w:rsidRPr="00134FD2">
              <w:rPr>
                <w:rFonts w:eastAsia="Calibri" w:cs="Calibri"/>
              </w:rPr>
              <w:t>S4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2347E" w:rsidRPr="00134FD2" w:rsidRDefault="0042347E" w:rsidP="0042347E">
            <w:pPr>
              <w:contextualSpacing/>
            </w:pPr>
            <w:r w:rsidRPr="00134FD2">
              <w:t>L2, L4</w:t>
            </w:r>
            <w:r w:rsidR="002235BE" w:rsidRPr="00134FD2">
              <w:t>,</w:t>
            </w:r>
            <w:r w:rsidR="00061548" w:rsidRPr="00134FD2">
              <w:t xml:space="preserve"> </w:t>
            </w:r>
            <w:r w:rsidR="002235BE" w:rsidRPr="00134FD2">
              <w:t>L6, L7</w:t>
            </w:r>
          </w:p>
        </w:tc>
      </w:tr>
    </w:tbl>
    <w:p w:rsidR="0042347E" w:rsidRPr="00134FD2" w:rsidRDefault="0042347E" w:rsidP="0042347E">
      <w:pPr>
        <w:autoSpaceDE w:val="0"/>
        <w:autoSpaceDN w:val="0"/>
        <w:adjustRightInd w:val="0"/>
        <w:spacing w:after="0"/>
        <w:jc w:val="both"/>
        <w:rPr>
          <w:rFonts w:eastAsia="Calibri" w:cs="Calibri"/>
          <w:b/>
          <w:u w:val="single"/>
        </w:rPr>
      </w:pPr>
    </w:p>
    <w:p w:rsidR="0042347E" w:rsidRPr="00134FD2" w:rsidRDefault="0042347E" w:rsidP="0042347E">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Suomen kieli ja kirjallisuus -oppimäärän tavoitteisiin liittyvät keskeiset sisältöalueet vuosiluokilla 3–6  </w:t>
      </w:r>
    </w:p>
    <w:p w:rsidR="0042347E" w:rsidRPr="00134FD2" w:rsidRDefault="0042347E" w:rsidP="0042347E">
      <w:pPr>
        <w:tabs>
          <w:tab w:val="center" w:pos="4819"/>
        </w:tabs>
        <w:jc w:val="both"/>
      </w:pPr>
      <w:r w:rsidRPr="00134FD2">
        <w:rPr>
          <w:b/>
        </w:rPr>
        <w:tab/>
      </w:r>
      <w:r w:rsidRPr="00134FD2">
        <w:rPr>
          <w:b/>
        </w:rPr>
        <w:br/>
        <w:t xml:space="preserve">S1 Vuorovaikutustilanteissa toimiminen: </w:t>
      </w:r>
      <w:r w:rsidRPr="00134FD2">
        <w:t xml:space="preserve">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toimia tavoitteellisesti ja esittää oma mielipiteensä ja perustella se ottaen toiset huomioon. 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 </w:t>
      </w:r>
    </w:p>
    <w:p w:rsidR="0042347E" w:rsidRPr="00134FD2" w:rsidRDefault="0042347E" w:rsidP="0042347E">
      <w:pPr>
        <w:jc w:val="both"/>
      </w:pPr>
      <w:r w:rsidRPr="00134FD2">
        <w:rPr>
          <w:b/>
        </w:rPr>
        <w:t xml:space="preserve">S2 Tekstien tulkitseminen: </w:t>
      </w:r>
      <w:r w:rsidRPr="00134FD2">
        <w:t xml:space="preserve">Harjoitellaan erilaisten tekstien, kuten kaunokirjallisuuden, tietotekstien ja kuvaa ja tekstiä yhdistävien mediatekstien, sujuvaa lukemista ja käyttämään tilanteeseen ja tavoitteeseen sopivia tekstinymmärtämisen strategioita ja ajattelutaitoja. Tarkkaillaan ja arvioidaan omaa lukutaitoa. Syvennetään tekstin tulkinnan taitoja tutkimalla ja vertailemalla monimuotoisia tekstejä. Harjoitellaan selittämään, vertailemaan ja pohtimaan sanojen, niiden synonyymien, kielikuvien, sanontojen ja käsitteiden merkityksiä ja niiden hierarkioita. Opitaan tunnistamaan kertovien, kuvaavien, ohjaavien ja yksinkertaisten kantaa ottavien tekstien kielellisiä ja tekstuaalisia piirteitä. </w:t>
      </w:r>
      <w:r w:rsidRPr="00134FD2">
        <w:rPr>
          <w:rFonts w:cs="Arial"/>
          <w:lang w:eastAsia="fi-FI"/>
        </w:rPr>
        <w:t>Laajennetaan oppilaiden tietoja kielen piirteistä tekstejä tutkimalla. Luokitellaan sanoja</w:t>
      </w:r>
      <w:r w:rsidRPr="00134FD2">
        <w:rPr>
          <w:rFonts w:cs="Arial"/>
          <w:color w:val="FF0000"/>
          <w:lang w:eastAsia="fi-FI"/>
        </w:rPr>
        <w:t xml:space="preserve"> </w:t>
      </w:r>
      <w:r w:rsidRPr="00134FD2">
        <w:rPr>
          <w:rFonts w:cs="Arial"/>
          <w:lang w:eastAsia="fi-FI"/>
        </w:rPr>
        <w:t xml:space="preserve">merkityksen ja muodon perusteella (sanaluokat). Pohditaan, millaisia merkityksiä eri sijamuodot sisältävät ja opitaan verbien taipuminen persoona- ja aikamuodoissa. </w:t>
      </w:r>
      <w:r w:rsidRPr="00134FD2">
        <w:t xml:space="preserve">Luetaan ja kuunnellaan yhteisesti ja itse </w:t>
      </w:r>
      <w:r w:rsidRPr="00134FD2">
        <w:rPr>
          <w:color w:val="000000" w:themeColor="text1"/>
        </w:rPr>
        <w:t xml:space="preserve">valittua </w:t>
      </w:r>
      <w:r w:rsidRPr="00134FD2">
        <w:t>lapsille ja nuorille</w:t>
      </w:r>
      <w:r w:rsidRPr="00134FD2">
        <w:rPr>
          <w:color w:val="FF0000"/>
        </w:rPr>
        <w:t xml:space="preserve"> </w:t>
      </w:r>
      <w:r w:rsidRPr="00134FD2">
        <w:t>suunnattua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rsidR="0042347E" w:rsidRPr="00134FD2" w:rsidRDefault="0042347E" w:rsidP="0042347E">
      <w:pPr>
        <w:jc w:val="both"/>
        <w:rPr>
          <w:b/>
        </w:rPr>
      </w:pPr>
      <w:r w:rsidRPr="00134FD2">
        <w:rPr>
          <w:rFonts w:cs="Calibri"/>
          <w:b/>
          <w:lang w:val="da-DK"/>
        </w:rPr>
        <w:t xml:space="preserve">S3 Tekstien tuottaminen: </w:t>
      </w:r>
      <w:r w:rsidRPr="00134FD2">
        <w:rPr>
          <w:rFonts w:cs="Calibri"/>
          <w:lang w:val="da-DK"/>
        </w:rPr>
        <w:t>T</w:t>
      </w:r>
      <w:r w:rsidRPr="00134FD2">
        <w:rPr>
          <w:rFonts w:eastAsia="MS ??"/>
          <w:lang w:eastAsia="fi-FI"/>
        </w:rPr>
        <w:t xml:space="preserve">uotetaan sekä fiktiivisiä että ei-fiktiivisiä monimuotoisia tekstejä omien kokemusten,  havaintojen, ajatusten ja mielipiteiden sekä toisten tekstien pohjalta. Pohditaan kirjoittamisen tarkoitusta ja sitä, miten se näkyy kielellisissä valinnoissa. </w:t>
      </w:r>
      <w:r w:rsidRPr="00134FD2">
        <w:rPr>
          <w:rFonts w:cs="Calibri"/>
        </w:rPr>
        <w:t xml:space="preserve">Sujuvoitetaan </w:t>
      </w:r>
      <w:r w:rsidRPr="00134FD2">
        <w:t xml:space="preserve">käsinkirjoittamista ja näppäintaitoja. </w:t>
      </w:r>
      <w:r w:rsidRPr="00134FD2">
        <w:rPr>
          <w:rFonts w:eastAsia="MS ??"/>
          <w:lang w:eastAsia="fi-FI"/>
        </w:rPr>
        <w:t>Tutkitaan ja harjoitellaan käyttämään kertomiselle, kuvaamiselle, ohjaavalle ja kantaa ottavalle ilmaisulle tyypillisiä kielellisiä ja tekstuaalisia piirteitä. Harjoitellaan tekstien otsikointia, rakenteita ja kappalejakoa, sekä opitaan käyttämään niitä omissa teksteissä. Harjoitellaan tekstien elävöittämistä ja tarkastellaan sananvalintojen, sanontojen ja sanajärjestyksen yhteyttä tekstin merkityksiin. Kiinnitetään huomiota kirjoitetun ja puhutun kielen eroihin.  Opitaan tunnistamaan tekstistä virke, päälause ja sivulauseiden selkeät perustyypit sekä</w:t>
      </w:r>
      <w:r w:rsidR="002765F7" w:rsidRPr="00134FD2">
        <w:rPr>
          <w:rFonts w:eastAsia="MS ??"/>
          <w:lang w:eastAsia="fi-FI"/>
        </w:rPr>
        <w:t xml:space="preserve"> </w:t>
      </w:r>
      <w:r w:rsidRPr="00134FD2">
        <w:rPr>
          <w:rFonts w:eastAsia="MS ??"/>
          <w:lang w:eastAsia="fi-FI"/>
        </w:rPr>
        <w:t>lauseen pääjäsenet ja käyttämään tietoa apuna oman tekstin tuottamisessa. Opitaan käyttämään persoona- ja aikamuotoja tekstien aikasuhteiden ilmaisussa. Harjoitellaan tekstin tuottamisen vaiheita</w:t>
      </w:r>
      <w:r w:rsidR="006E4882" w:rsidRPr="00134FD2">
        <w:rPr>
          <w:rFonts w:eastAsia="MS ??"/>
          <w:lang w:eastAsia="fi-FI"/>
        </w:rPr>
        <w:t>,</w:t>
      </w:r>
      <w:r w:rsidRPr="00134FD2">
        <w:rPr>
          <w:rFonts w:eastAsia="MS ??"/>
          <w:lang w:eastAsia="fi-FI"/>
        </w:rPr>
        <w:t xml:space="preserve"> </w:t>
      </w:r>
      <w:r w:rsidRPr="00134FD2">
        <w:t>omien tekstien tarkastelua ja arviointia</w:t>
      </w:r>
      <w:r w:rsidRPr="00134FD2">
        <w:rPr>
          <w:rFonts w:eastAsia="MS ??"/>
          <w:lang w:eastAsia="fi-FI"/>
        </w:rPr>
        <w:t xml:space="preserve"> sekä palautteen antamista ja vastaanottamista.  Opitaan käyttämään omissa teksteissä oikeinkirjoituksen perusasioita. Harjoitellaan opiskelussa tarvittavien tekstien tuottamisen taitoja, kuten muistiinpanojen tekemistä ja tiivistämistä, ja harjoitellaan lähteiden käyttöä ja merkintää sekä tiedostetaan, miten verkossa tulee toimia eettisesti yksityisyyttä kunnioittaen ja tekijänoikeuksia noudattaen. </w:t>
      </w:r>
    </w:p>
    <w:p w:rsidR="0042347E" w:rsidRPr="00134FD2" w:rsidRDefault="0042347E" w:rsidP="0042347E">
      <w:pPr>
        <w:jc w:val="both"/>
      </w:pPr>
      <w:r w:rsidRPr="00134FD2">
        <w:rPr>
          <w:b/>
        </w:rPr>
        <w:t xml:space="preserve">S4 Kielen, kirjallisuuden ja kulttuurin ymmärtäminen: </w:t>
      </w:r>
      <w:r w:rsidRPr="00134FD2">
        <w:rPr>
          <w:rFonts w:cs="Arial"/>
          <w:lang w:eastAsia="fi-FI"/>
        </w:rPr>
        <w:t xml:space="preserve">Tutkitaan kielen vaihtelua tilanteen ja aiheen mukaan ja pohditaan sanojen, ilmaisutapojen ja tekstien merkityksiä. </w:t>
      </w:r>
      <w:r w:rsidRPr="00134FD2">
        <w:t xml:space="preserve">Tutkitaan tekstienvälisyyttä monimuotoisissa teksteissä. </w:t>
      </w:r>
      <w:r w:rsidRPr="00134FD2">
        <w:rPr>
          <w:rFonts w:cs="Arial"/>
        </w:rPr>
        <w:t xml:space="preserve">Tutustutaan oppilaan omaan ja muihin kulttuureihin ja kieliin ja </w:t>
      </w:r>
      <w:r w:rsidRPr="00134FD2">
        <w:rPr>
          <w:rFonts w:cs="Arial"/>
          <w:lang w:eastAsia="fi-FI"/>
        </w:rPr>
        <w:t>vertaillaan suomea muiden, oppilaille tuttujen kielten piirteisiin.</w:t>
      </w:r>
      <w:r w:rsidRPr="00134FD2">
        <w:t xml:space="preserve"> </w:t>
      </w:r>
      <w:r w:rsidRPr="00134FD2">
        <w:rPr>
          <w:rFonts w:cs="Arial"/>
        </w:rPr>
        <w:t>Tutustutaan oppilaille läheisiin kansanperinteen lajeihin ja niiden jatkajiin nykykulttuurissa.</w:t>
      </w:r>
      <w:r w:rsidRPr="00134FD2">
        <w:t xml:space="preserve"> </w:t>
      </w:r>
      <w:r w:rsidRPr="00134FD2">
        <w:rPr>
          <w:rFonts w:cs="Arial"/>
        </w:rPr>
        <w:t>Hyödynnetään lapsille ja nuorille suunnattua media- ja kulttuuritarjontaa, esimerkiksi kirjastoa, elokuvia, teatteria ja museoita. Tarkastellaan mediakulttuurin ilmiöitä ja ikäkaudelle tarkoitettuja sisältöjä ja keskustellaan median roolista oppilaan arjessa. Suunnitellaan ja toteutetaan omia esityksiä.</w:t>
      </w:r>
      <w:r w:rsidRPr="00134FD2">
        <w:t xml:space="preserve"> Kannustetaan ja tutustutaan kirjaston aktiiviseen ja monipuoliseen käyttöön, etsitään itseä kiinnostavaa luettavaa ja tuetaan omaehtoista lukemisen ja kirjoittamisen harrastamista. </w:t>
      </w:r>
      <w:r w:rsidRPr="00134FD2">
        <w:rPr>
          <w:rFonts w:cs="Arial"/>
        </w:rPr>
        <w:t>Luetaan koti- ja ulkomaista lapsille ja nuorille suunnattua kirjallisuutta nykykirjallisuudesta klassikoihin ja ikäkaudelle suunnattua tietokirjallisuutta ja pohditaan</w:t>
      </w:r>
      <w:r w:rsidRPr="00134FD2">
        <w:rPr>
          <w:rFonts w:cs="Arial"/>
          <w:lang w:eastAsia="fi-FI"/>
        </w:rPr>
        <w:t xml:space="preserve"> </w:t>
      </w:r>
      <w:r w:rsidRPr="00134FD2">
        <w:t>kirjallisuuden herättämiä kysymyksiä.</w:t>
      </w:r>
    </w:p>
    <w:p w:rsidR="00F620E4" w:rsidRDefault="00F620E4" w:rsidP="0042347E">
      <w:pPr>
        <w:jc w:val="both"/>
        <w:rPr>
          <w:b/>
        </w:rPr>
      </w:pPr>
    </w:p>
    <w:p w:rsidR="00F620E4" w:rsidRPr="00134FD2" w:rsidRDefault="0042347E" w:rsidP="0042347E">
      <w:pPr>
        <w:jc w:val="both"/>
        <w:rPr>
          <w:b/>
        </w:rPr>
      </w:pPr>
      <w:r w:rsidRPr="00134FD2">
        <w:rPr>
          <w:b/>
        </w:rPr>
        <w:t xml:space="preserve">Suomen kieli ja kirjallisuus -oppimäärän arviointikriteerit 6. vuosiluokan päätteeksi hyvää osaamista kuvaavaa sanallista arviota/arvosanaa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43"/>
        <w:gridCol w:w="2393"/>
        <w:gridCol w:w="3923"/>
      </w:tblGrid>
      <w:tr w:rsidR="0042347E" w:rsidRPr="00134FD2" w:rsidTr="003309C6">
        <w:tc>
          <w:tcPr>
            <w:tcW w:w="2488" w:type="dxa"/>
          </w:tcPr>
          <w:p w:rsidR="0042347E" w:rsidRPr="00134FD2" w:rsidRDefault="0042347E" w:rsidP="0042347E">
            <w:pPr>
              <w:autoSpaceDE w:val="0"/>
              <w:autoSpaceDN w:val="0"/>
              <w:adjustRightInd w:val="0"/>
              <w:spacing w:after="0" w:line="240" w:lineRule="auto"/>
              <w:rPr>
                <w:rFonts w:eastAsia="Calibri" w:cs="Calibri"/>
              </w:rPr>
            </w:pPr>
            <w:r w:rsidRPr="00134FD2">
              <w:rPr>
                <w:rFonts w:eastAsia="Calibri" w:cs="Calibri"/>
              </w:rPr>
              <w:t>Opetuksen tavoite</w:t>
            </w:r>
          </w:p>
        </w:tc>
        <w:tc>
          <w:tcPr>
            <w:tcW w:w="943" w:type="dxa"/>
          </w:tcPr>
          <w:p w:rsidR="0042347E" w:rsidRPr="00134FD2" w:rsidRDefault="0042347E" w:rsidP="0042347E">
            <w:pPr>
              <w:spacing w:after="0" w:line="240" w:lineRule="auto"/>
            </w:pPr>
            <w:r w:rsidRPr="00134FD2">
              <w:t>Sisältö-alueet</w:t>
            </w:r>
          </w:p>
        </w:tc>
        <w:tc>
          <w:tcPr>
            <w:tcW w:w="2393" w:type="dxa"/>
          </w:tcPr>
          <w:p w:rsidR="0042347E" w:rsidRPr="00134FD2" w:rsidRDefault="0042347E" w:rsidP="0042347E">
            <w:pPr>
              <w:spacing w:after="0" w:line="240" w:lineRule="auto"/>
            </w:pPr>
            <w:r w:rsidRPr="00134FD2">
              <w:t>Arvioinnin kohteet oppiaineessa</w:t>
            </w:r>
          </w:p>
        </w:tc>
        <w:tc>
          <w:tcPr>
            <w:tcW w:w="3923" w:type="dxa"/>
          </w:tcPr>
          <w:p w:rsidR="0042347E" w:rsidRPr="00134FD2" w:rsidRDefault="0042347E" w:rsidP="0042347E">
            <w:pPr>
              <w:spacing w:after="0" w:line="240" w:lineRule="auto"/>
            </w:pPr>
            <w:r w:rsidRPr="00134FD2">
              <w:t>Hyvä/arvosanan kahdeksan osaaminen</w:t>
            </w:r>
          </w:p>
        </w:tc>
      </w:tr>
      <w:tr w:rsidR="0042347E" w:rsidRPr="00134FD2" w:rsidTr="003309C6">
        <w:tc>
          <w:tcPr>
            <w:tcW w:w="2488" w:type="dxa"/>
          </w:tcPr>
          <w:p w:rsidR="0042347E" w:rsidRPr="00134FD2" w:rsidRDefault="0042347E" w:rsidP="0042347E">
            <w:pPr>
              <w:autoSpaceDE w:val="0"/>
              <w:autoSpaceDN w:val="0"/>
              <w:adjustRightInd w:val="0"/>
              <w:spacing w:after="0" w:line="240" w:lineRule="auto"/>
              <w:rPr>
                <w:rFonts w:eastAsia="Calibri" w:cs="Calibri"/>
              </w:rPr>
            </w:pPr>
            <w:r w:rsidRPr="00134FD2">
              <w:rPr>
                <w:rFonts w:eastAsia="Calibri" w:cs="Calibri"/>
                <w:b/>
              </w:rPr>
              <w:t>Vuorovaikutustilanteissa toimiminen</w:t>
            </w:r>
          </w:p>
        </w:tc>
        <w:tc>
          <w:tcPr>
            <w:tcW w:w="943" w:type="dxa"/>
          </w:tcPr>
          <w:p w:rsidR="0042347E" w:rsidRPr="00134FD2" w:rsidRDefault="0042347E" w:rsidP="0042347E">
            <w:pPr>
              <w:spacing w:after="0" w:line="240" w:lineRule="auto"/>
            </w:pPr>
          </w:p>
        </w:tc>
        <w:tc>
          <w:tcPr>
            <w:tcW w:w="2393" w:type="dxa"/>
          </w:tcPr>
          <w:p w:rsidR="0042347E" w:rsidRPr="00134FD2" w:rsidRDefault="0042347E" w:rsidP="0042347E">
            <w:pPr>
              <w:spacing w:after="0" w:line="240" w:lineRule="auto"/>
            </w:pPr>
          </w:p>
        </w:tc>
        <w:tc>
          <w:tcPr>
            <w:tcW w:w="3923" w:type="dxa"/>
          </w:tcPr>
          <w:p w:rsidR="0042347E" w:rsidRPr="00134FD2" w:rsidRDefault="0042347E" w:rsidP="0042347E">
            <w:pPr>
              <w:spacing w:after="0" w:line="240" w:lineRule="auto"/>
            </w:pPr>
          </w:p>
        </w:tc>
      </w:tr>
      <w:tr w:rsidR="0042347E" w:rsidRPr="00134FD2" w:rsidTr="003309C6">
        <w:tc>
          <w:tcPr>
            <w:tcW w:w="2488" w:type="dxa"/>
          </w:tcPr>
          <w:p w:rsidR="0042347E" w:rsidRPr="00134FD2" w:rsidRDefault="0042347E" w:rsidP="0042347E">
            <w:pPr>
              <w:spacing w:after="0" w:line="240" w:lineRule="auto"/>
            </w:pPr>
            <w:r w:rsidRPr="00134FD2">
              <w:t xml:space="preserve">T1 opastaa oppilasta vahvistamaan taitoaan toimia rakentavasti erilaisissa viestintäympäristöissä ja ilmaisemaan mielipiteensä </w:t>
            </w:r>
          </w:p>
        </w:tc>
        <w:tc>
          <w:tcPr>
            <w:tcW w:w="943" w:type="dxa"/>
          </w:tcPr>
          <w:p w:rsidR="0042347E" w:rsidRPr="00134FD2" w:rsidRDefault="0042347E" w:rsidP="0042347E">
            <w:pPr>
              <w:spacing w:after="0" w:line="240" w:lineRule="auto"/>
            </w:pPr>
            <w:r w:rsidRPr="00134FD2">
              <w:t>S1</w:t>
            </w:r>
          </w:p>
        </w:tc>
        <w:tc>
          <w:tcPr>
            <w:tcW w:w="2393" w:type="dxa"/>
          </w:tcPr>
          <w:p w:rsidR="0042347E" w:rsidRPr="00134FD2" w:rsidRDefault="0042347E" w:rsidP="0042347E">
            <w:pPr>
              <w:spacing w:after="0" w:line="240" w:lineRule="auto"/>
            </w:pPr>
            <w:r w:rsidRPr="00134FD2">
              <w:t>Puheviestintätilanteissa toimiminen</w:t>
            </w:r>
          </w:p>
        </w:tc>
        <w:tc>
          <w:tcPr>
            <w:tcW w:w="3923" w:type="dxa"/>
          </w:tcPr>
          <w:p w:rsidR="0042347E" w:rsidRPr="00134FD2" w:rsidRDefault="0042347E" w:rsidP="0042347E">
            <w:pPr>
              <w:spacing w:after="0" w:line="240" w:lineRule="auto"/>
            </w:pPr>
            <w:r w:rsidRPr="00134FD2">
              <w:t>Oppilas esittää ajatuksiaan ja ilmaisee mielipiteensä itselleen tutuissa viestintäympäristöissä.</w:t>
            </w:r>
          </w:p>
        </w:tc>
      </w:tr>
      <w:tr w:rsidR="0042347E" w:rsidRPr="00134FD2" w:rsidTr="003309C6">
        <w:tc>
          <w:tcPr>
            <w:tcW w:w="2488" w:type="dxa"/>
          </w:tcPr>
          <w:p w:rsidR="0042347E" w:rsidRPr="00134FD2" w:rsidRDefault="0042347E" w:rsidP="0042347E">
            <w:pPr>
              <w:spacing w:after="0" w:line="240" w:lineRule="auto"/>
            </w:pPr>
            <w:r w:rsidRPr="00134FD2">
              <w:t>T2  ohjata oppilasta huomaamaan omien kielellisten ja viestinnällisten valintojen</w:t>
            </w:r>
            <w:r w:rsidR="00AF1465" w:rsidRPr="00134FD2">
              <w:t>sa</w:t>
            </w:r>
            <w:r w:rsidRPr="00134FD2">
              <w:t xml:space="preserve"> vaikutuksia ja huomioimaan toisten tarpeita ryhmäviestintätilanteissa  </w:t>
            </w:r>
          </w:p>
        </w:tc>
        <w:tc>
          <w:tcPr>
            <w:tcW w:w="943" w:type="dxa"/>
          </w:tcPr>
          <w:p w:rsidR="0042347E" w:rsidRPr="00134FD2" w:rsidRDefault="0042347E" w:rsidP="0042347E">
            <w:pPr>
              <w:spacing w:after="0" w:line="240" w:lineRule="auto"/>
            </w:pPr>
            <w:r w:rsidRPr="00134FD2">
              <w:t>S1</w:t>
            </w:r>
          </w:p>
        </w:tc>
        <w:tc>
          <w:tcPr>
            <w:tcW w:w="2393" w:type="dxa"/>
          </w:tcPr>
          <w:p w:rsidR="0042347E" w:rsidRPr="00134FD2" w:rsidRDefault="0042347E" w:rsidP="0042347E">
            <w:pPr>
              <w:spacing w:after="0" w:line="240" w:lineRule="auto"/>
            </w:pPr>
            <w:r w:rsidRPr="00134FD2">
              <w:t>Toiminta vuorovaikutustilanteissa</w:t>
            </w:r>
          </w:p>
        </w:tc>
        <w:tc>
          <w:tcPr>
            <w:tcW w:w="3923" w:type="dxa"/>
          </w:tcPr>
          <w:p w:rsidR="0042347E" w:rsidRPr="00134FD2" w:rsidRDefault="0042347E" w:rsidP="0042347E">
            <w:pPr>
              <w:spacing w:after="0" w:line="240" w:lineRule="auto"/>
            </w:pPr>
            <w:r w:rsidRPr="00134FD2">
              <w:t xml:space="preserve">Oppilas hyödyntää äänenkäytön, viestien kohdentamisen ja kontaktinoton taitoja erilaisissa vuorovaikutustilanteissa, osaa muunnella viestintätapaansa tilanteen mukaan ja pyrkii ottamaan muiden näkökulmat huomioon. </w:t>
            </w:r>
          </w:p>
        </w:tc>
      </w:tr>
      <w:tr w:rsidR="0042347E" w:rsidRPr="00134FD2" w:rsidTr="003309C6">
        <w:tc>
          <w:tcPr>
            <w:tcW w:w="2488" w:type="dxa"/>
          </w:tcPr>
          <w:p w:rsidR="0042347E" w:rsidRPr="00134FD2" w:rsidRDefault="0042347E" w:rsidP="0042347E">
            <w:pPr>
              <w:spacing w:after="0" w:line="240" w:lineRule="auto"/>
            </w:pPr>
            <w:r w:rsidRPr="00134FD2">
              <w:t>T3 ohjata oppilasta käyttämään luovuuttaan ja ilmaisemaan itseään monipuolisesti erilaisissa viestintä- ja esitystilanteissa, myös draaman avulla</w:t>
            </w:r>
          </w:p>
        </w:tc>
        <w:tc>
          <w:tcPr>
            <w:tcW w:w="943" w:type="dxa"/>
          </w:tcPr>
          <w:p w:rsidR="0042347E" w:rsidRPr="00134FD2" w:rsidRDefault="0042347E" w:rsidP="0042347E">
            <w:pPr>
              <w:spacing w:after="0" w:line="240" w:lineRule="auto"/>
            </w:pPr>
            <w:r w:rsidRPr="00134FD2">
              <w:t>S1</w:t>
            </w:r>
          </w:p>
        </w:tc>
        <w:tc>
          <w:tcPr>
            <w:tcW w:w="2393" w:type="dxa"/>
          </w:tcPr>
          <w:p w:rsidR="0042347E" w:rsidRPr="00134FD2" w:rsidRDefault="0042347E" w:rsidP="0042347E">
            <w:pPr>
              <w:spacing w:after="0" w:line="240" w:lineRule="auto"/>
            </w:pPr>
            <w:r w:rsidRPr="00134FD2">
              <w:t>Ilmaisukeinojen käyttö</w:t>
            </w:r>
          </w:p>
        </w:tc>
        <w:tc>
          <w:tcPr>
            <w:tcW w:w="3923" w:type="dxa"/>
          </w:tcPr>
          <w:p w:rsidR="0042347E" w:rsidRPr="00134FD2" w:rsidRDefault="0042347E" w:rsidP="0042347E">
            <w:pPr>
              <w:spacing w:after="0" w:line="240" w:lineRule="auto"/>
            </w:pPr>
            <w:r w:rsidRPr="00134FD2">
              <w:t>Oppilas osaa käyttää kokonaisilmaisun keinoja omien ideoidensa ja ajatustensa ilmaisemiseen</w:t>
            </w:r>
            <w:r w:rsidRPr="00134FD2">
              <w:rPr>
                <w:strike/>
              </w:rPr>
              <w:t xml:space="preserve"> </w:t>
            </w:r>
            <w:r w:rsidRPr="00134FD2">
              <w:t>ryhmässä, osaa pitää lyhyen valmistellun puheenvuoron tai esityksen</w:t>
            </w:r>
            <w:r w:rsidRPr="00134FD2">
              <w:rPr>
                <w:strike/>
              </w:rPr>
              <w:t xml:space="preserve"> </w:t>
            </w:r>
            <w:r w:rsidRPr="00134FD2">
              <w:t>sekä osallistuu draamatoimintaan.</w:t>
            </w:r>
          </w:p>
        </w:tc>
      </w:tr>
      <w:tr w:rsidR="0042347E" w:rsidRPr="00134FD2" w:rsidTr="003309C6">
        <w:trPr>
          <w:trHeight w:val="1083"/>
        </w:trPr>
        <w:tc>
          <w:tcPr>
            <w:tcW w:w="2488" w:type="dxa"/>
          </w:tcPr>
          <w:p w:rsidR="0042347E" w:rsidRPr="00134FD2" w:rsidRDefault="0042347E" w:rsidP="00A61C70">
            <w:pPr>
              <w:spacing w:after="0" w:line="240" w:lineRule="auto"/>
            </w:pPr>
            <w:r w:rsidRPr="00134FD2">
              <w:t xml:space="preserve">T4 kannustaa oppilasta kehittämään myönteistä viestijäkuvaa sekä halua ja </w:t>
            </w:r>
            <w:r w:rsidR="00A61C70" w:rsidRPr="00134FD2">
              <w:t>kykyä</w:t>
            </w:r>
            <w:r w:rsidRPr="00134FD2">
              <w:t xml:space="preserve"> toimia erilaisissa, myös monimediaisissa vuorovaikutustilanteissa</w:t>
            </w:r>
          </w:p>
        </w:tc>
        <w:tc>
          <w:tcPr>
            <w:tcW w:w="943" w:type="dxa"/>
          </w:tcPr>
          <w:p w:rsidR="0042347E" w:rsidRPr="00134FD2" w:rsidRDefault="0042347E" w:rsidP="0042347E">
            <w:pPr>
              <w:spacing w:after="0" w:line="240" w:lineRule="auto"/>
            </w:pPr>
            <w:r w:rsidRPr="00134FD2">
              <w:t>S1</w:t>
            </w:r>
          </w:p>
        </w:tc>
        <w:tc>
          <w:tcPr>
            <w:tcW w:w="2393" w:type="dxa"/>
          </w:tcPr>
          <w:p w:rsidR="0042347E" w:rsidRPr="00134FD2" w:rsidRDefault="0042347E" w:rsidP="0042347E">
            <w:pPr>
              <w:spacing w:after="0" w:line="240" w:lineRule="auto"/>
            </w:pPr>
            <w:r w:rsidRPr="00134FD2">
              <w:t>Vuorovaikutu</w:t>
            </w:r>
            <w:r w:rsidR="00A61C70" w:rsidRPr="00134FD2">
              <w:t>staitojen kehitty</w:t>
            </w:r>
            <w:r w:rsidRPr="00134FD2">
              <w:t>minen</w:t>
            </w:r>
          </w:p>
          <w:p w:rsidR="0042347E" w:rsidRPr="00134FD2" w:rsidRDefault="0042347E" w:rsidP="0042347E">
            <w:pPr>
              <w:spacing w:after="0" w:line="240" w:lineRule="auto"/>
            </w:pPr>
          </w:p>
        </w:tc>
        <w:tc>
          <w:tcPr>
            <w:tcW w:w="3923" w:type="dxa"/>
          </w:tcPr>
          <w:p w:rsidR="0042347E" w:rsidRPr="00134FD2" w:rsidRDefault="0042347E" w:rsidP="0042347E">
            <w:pPr>
              <w:spacing w:after="0" w:line="240" w:lineRule="auto"/>
            </w:pPr>
            <w:r w:rsidRPr="00134FD2">
              <w:t>Oppilas ottaa vastaan palautetta omasta toiminnastaan ja antaa palautetta muille.</w:t>
            </w:r>
          </w:p>
        </w:tc>
      </w:tr>
      <w:tr w:rsidR="0042347E" w:rsidRPr="00134FD2" w:rsidTr="003309C6">
        <w:trPr>
          <w:trHeight w:val="487"/>
        </w:trPr>
        <w:tc>
          <w:tcPr>
            <w:tcW w:w="2488" w:type="dxa"/>
          </w:tcPr>
          <w:p w:rsidR="0042347E" w:rsidRPr="00134FD2" w:rsidRDefault="0042347E" w:rsidP="0042347E">
            <w:pPr>
              <w:spacing w:after="0" w:line="240" w:lineRule="auto"/>
            </w:pPr>
            <w:r w:rsidRPr="00134FD2">
              <w:rPr>
                <w:b/>
              </w:rPr>
              <w:t>Tekstien tulkitseminen</w:t>
            </w:r>
          </w:p>
        </w:tc>
        <w:tc>
          <w:tcPr>
            <w:tcW w:w="943" w:type="dxa"/>
          </w:tcPr>
          <w:p w:rsidR="0042347E" w:rsidRPr="00134FD2" w:rsidRDefault="0042347E" w:rsidP="0042347E">
            <w:pPr>
              <w:spacing w:after="0" w:line="240" w:lineRule="auto"/>
            </w:pPr>
          </w:p>
        </w:tc>
        <w:tc>
          <w:tcPr>
            <w:tcW w:w="2393" w:type="dxa"/>
          </w:tcPr>
          <w:p w:rsidR="0042347E" w:rsidRPr="00134FD2" w:rsidRDefault="0042347E" w:rsidP="0042347E">
            <w:pPr>
              <w:spacing w:after="0" w:line="240" w:lineRule="auto"/>
            </w:pPr>
          </w:p>
        </w:tc>
        <w:tc>
          <w:tcPr>
            <w:tcW w:w="3923" w:type="dxa"/>
          </w:tcPr>
          <w:p w:rsidR="0042347E" w:rsidRPr="00134FD2" w:rsidRDefault="0042347E" w:rsidP="0042347E">
            <w:pPr>
              <w:spacing w:after="0" w:line="240" w:lineRule="auto"/>
            </w:pPr>
          </w:p>
        </w:tc>
      </w:tr>
      <w:tr w:rsidR="0042347E" w:rsidRPr="00134FD2" w:rsidTr="003309C6">
        <w:tc>
          <w:tcPr>
            <w:tcW w:w="2488" w:type="dxa"/>
          </w:tcPr>
          <w:p w:rsidR="0042347E" w:rsidRPr="00134FD2" w:rsidRDefault="0042347E" w:rsidP="0042347E">
            <w:pPr>
              <w:spacing w:after="0" w:line="240" w:lineRule="auto"/>
            </w:pPr>
            <w:r w:rsidRPr="00134FD2">
              <w:t>T5  ohjata oppilasta sujuvoittamaan lukutaitoaan ja käyttämään tekstin ymmärtämisen strategioita sekä tarkkailemaan ja arvioimaan omaa lukemistaan</w:t>
            </w:r>
          </w:p>
        </w:tc>
        <w:tc>
          <w:tcPr>
            <w:tcW w:w="943" w:type="dxa"/>
          </w:tcPr>
          <w:p w:rsidR="0042347E" w:rsidRPr="00134FD2" w:rsidRDefault="0042347E" w:rsidP="0042347E">
            <w:pPr>
              <w:spacing w:after="0" w:line="240" w:lineRule="auto"/>
            </w:pPr>
            <w:r w:rsidRPr="00134FD2">
              <w:t>S2</w:t>
            </w:r>
          </w:p>
        </w:tc>
        <w:tc>
          <w:tcPr>
            <w:tcW w:w="2393" w:type="dxa"/>
          </w:tcPr>
          <w:p w:rsidR="0042347E" w:rsidRPr="00134FD2" w:rsidRDefault="0042347E" w:rsidP="0042347E">
            <w:pPr>
              <w:spacing w:after="0" w:line="240" w:lineRule="auto"/>
            </w:pPr>
            <w:r w:rsidRPr="00134FD2">
              <w:t xml:space="preserve">Tekstinymmärtämisen perusstrategioiden hallinta </w:t>
            </w:r>
          </w:p>
        </w:tc>
        <w:tc>
          <w:tcPr>
            <w:tcW w:w="3923" w:type="dxa"/>
          </w:tcPr>
          <w:p w:rsidR="0042347E" w:rsidRPr="00134FD2" w:rsidRDefault="0042347E" w:rsidP="0042347E">
            <w:pPr>
              <w:spacing w:after="0" w:line="240" w:lineRule="auto"/>
            </w:pPr>
            <w:r w:rsidRPr="00134FD2">
              <w:t>Oppilas lukee sujuvasti monimuotoisia</w:t>
            </w:r>
            <w:r w:rsidRPr="00134FD2">
              <w:rPr>
                <w:strike/>
              </w:rPr>
              <w:t xml:space="preserve"> </w:t>
            </w:r>
            <w:r w:rsidRPr="00134FD2">
              <w:t>tekstejä ja käyttää tekstinymmärtämisen perusstrategioita sekä osaa tarkkailla ja arvioida omaa lukemistaan.</w:t>
            </w:r>
          </w:p>
          <w:p w:rsidR="0042347E" w:rsidRPr="00134FD2" w:rsidRDefault="0042347E" w:rsidP="0042347E">
            <w:pPr>
              <w:spacing w:after="0" w:line="240" w:lineRule="auto"/>
            </w:pPr>
          </w:p>
        </w:tc>
      </w:tr>
      <w:tr w:rsidR="0042347E" w:rsidRPr="00134FD2" w:rsidTr="003309C6">
        <w:tc>
          <w:tcPr>
            <w:tcW w:w="2488" w:type="dxa"/>
          </w:tcPr>
          <w:p w:rsidR="0042347E" w:rsidRPr="00134FD2" w:rsidRDefault="0042347E" w:rsidP="0042347E">
            <w:pPr>
              <w:spacing w:after="0" w:line="240" w:lineRule="auto"/>
            </w:pPr>
            <w:r w:rsidRPr="00134FD2">
              <w:t>T6  opastaa oppilasta kehittämään monimuotoisten tekstien erittelyn, arvioinnin ja tulkitsemisen taitoja ja laajentamaan sana- ja käsitevarantoaan sekä edistämään  ajattelutaitojaan</w:t>
            </w:r>
          </w:p>
        </w:tc>
        <w:tc>
          <w:tcPr>
            <w:tcW w:w="943" w:type="dxa"/>
          </w:tcPr>
          <w:p w:rsidR="0042347E" w:rsidRPr="00134FD2" w:rsidRDefault="0042347E" w:rsidP="0042347E">
            <w:pPr>
              <w:spacing w:after="0" w:line="240" w:lineRule="auto"/>
            </w:pPr>
            <w:r w:rsidRPr="00134FD2">
              <w:t>S2</w:t>
            </w:r>
          </w:p>
        </w:tc>
        <w:tc>
          <w:tcPr>
            <w:tcW w:w="2393" w:type="dxa"/>
          </w:tcPr>
          <w:p w:rsidR="0042347E" w:rsidRPr="00134FD2" w:rsidRDefault="0042347E" w:rsidP="0042347E">
            <w:pPr>
              <w:spacing w:after="0" w:line="240" w:lineRule="auto"/>
            </w:pPr>
            <w:r w:rsidRPr="00134FD2">
              <w:t>Tekstien erittely ja tulkinta</w:t>
            </w:r>
          </w:p>
        </w:tc>
        <w:tc>
          <w:tcPr>
            <w:tcW w:w="3923" w:type="dxa"/>
          </w:tcPr>
          <w:p w:rsidR="0042347E" w:rsidRPr="00134FD2" w:rsidRDefault="0042347E" w:rsidP="0042347E">
            <w:pPr>
              <w:spacing w:after="0" w:line="240" w:lineRule="auto"/>
            </w:pPr>
            <w:r w:rsidRPr="00134FD2">
              <w:t xml:space="preserve">Oppilas tunnistaa joitakin kertovien, kuvaavien, ohjaavien ja yksinkertaisten kantaa ottavien tekstien kielellisiä ja tekstuaalisia piirteitä. Oppilas osaa käyttää tekstien tulkintataitoja oman ajattelunsa sekä sana- ja käsitevarantonsa kehittämiseen. </w:t>
            </w:r>
          </w:p>
        </w:tc>
      </w:tr>
      <w:tr w:rsidR="0042347E" w:rsidRPr="00134FD2" w:rsidTr="003309C6">
        <w:trPr>
          <w:trHeight w:val="898"/>
        </w:trPr>
        <w:tc>
          <w:tcPr>
            <w:tcW w:w="2488" w:type="dxa"/>
          </w:tcPr>
          <w:p w:rsidR="0042347E" w:rsidRPr="00134FD2" w:rsidRDefault="0042347E" w:rsidP="0042347E">
            <w:pPr>
              <w:spacing w:after="0" w:line="240" w:lineRule="auto"/>
            </w:pPr>
            <w:r w:rsidRPr="00134FD2">
              <w:t>T7  ohjata oppilasta tiedonhankintaan, monipuolisten tiedonlähteiden käyttöön ja tiedon luotettavuuden arviointiin</w:t>
            </w:r>
          </w:p>
        </w:tc>
        <w:tc>
          <w:tcPr>
            <w:tcW w:w="943" w:type="dxa"/>
          </w:tcPr>
          <w:p w:rsidR="0042347E" w:rsidRPr="00134FD2" w:rsidRDefault="0042347E" w:rsidP="0042347E">
            <w:pPr>
              <w:spacing w:after="0" w:line="240" w:lineRule="auto"/>
            </w:pPr>
            <w:r w:rsidRPr="00134FD2">
              <w:t xml:space="preserve">S2 </w:t>
            </w:r>
          </w:p>
        </w:tc>
        <w:tc>
          <w:tcPr>
            <w:tcW w:w="2393" w:type="dxa"/>
          </w:tcPr>
          <w:p w:rsidR="0042347E" w:rsidRPr="00134FD2" w:rsidRDefault="0042347E" w:rsidP="0042347E">
            <w:pPr>
              <w:spacing w:after="0" w:line="240" w:lineRule="auto"/>
            </w:pPr>
            <w:r w:rsidRPr="00134FD2">
              <w:t xml:space="preserve">Tiedonhankintataidot ja lähdekriittisyys </w:t>
            </w:r>
          </w:p>
        </w:tc>
        <w:tc>
          <w:tcPr>
            <w:tcW w:w="3923" w:type="dxa"/>
          </w:tcPr>
          <w:p w:rsidR="0042347E" w:rsidRPr="00134FD2" w:rsidRDefault="0042347E" w:rsidP="0042347E">
            <w:pPr>
              <w:spacing w:after="0" w:line="240" w:lineRule="auto"/>
            </w:pPr>
            <w:r w:rsidRPr="00134FD2">
              <w:t>Oppilas käyttää tiedonhankinnassaan mediaa ja eri tekstiympäristöjä sekä tilanteeseen sopivia strategioita ja osaa jossain määrin arvioida tietolähteiden luotettavuutta.</w:t>
            </w:r>
          </w:p>
        </w:tc>
      </w:tr>
      <w:tr w:rsidR="0042347E" w:rsidRPr="00134FD2" w:rsidTr="003309C6">
        <w:trPr>
          <w:trHeight w:val="898"/>
        </w:trPr>
        <w:tc>
          <w:tcPr>
            <w:tcW w:w="2488" w:type="dxa"/>
          </w:tcPr>
          <w:p w:rsidR="0042347E" w:rsidRPr="00134FD2" w:rsidRDefault="0042347E" w:rsidP="0042347E">
            <w:pPr>
              <w:spacing w:after="0" w:line="240" w:lineRule="auto"/>
            </w:pPr>
            <w:r w:rsidRPr="00134FD2">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943" w:type="dxa"/>
          </w:tcPr>
          <w:p w:rsidR="0042347E" w:rsidRPr="00134FD2" w:rsidRDefault="0042347E" w:rsidP="0042347E">
            <w:pPr>
              <w:spacing w:after="0" w:line="240" w:lineRule="auto"/>
            </w:pPr>
            <w:r w:rsidRPr="00134FD2">
              <w:t>S2</w:t>
            </w:r>
          </w:p>
        </w:tc>
        <w:tc>
          <w:tcPr>
            <w:tcW w:w="2393" w:type="dxa"/>
          </w:tcPr>
          <w:p w:rsidR="0042347E" w:rsidRPr="00134FD2" w:rsidRDefault="0042347E" w:rsidP="0042347E">
            <w:pPr>
              <w:spacing w:after="0" w:line="240" w:lineRule="auto"/>
            </w:pPr>
            <w:r w:rsidRPr="00134FD2">
              <w:t>Lapsille ja nuorille tarkoitetun kirjallisuuden ja tekstien tuntemus ja lukukokemusten jakaminen</w:t>
            </w:r>
          </w:p>
        </w:tc>
        <w:tc>
          <w:tcPr>
            <w:tcW w:w="3923" w:type="dxa"/>
          </w:tcPr>
          <w:p w:rsidR="0042347E" w:rsidRPr="00134FD2" w:rsidRDefault="0042347E" w:rsidP="0042347E">
            <w:pPr>
              <w:spacing w:after="0" w:line="240" w:lineRule="auto"/>
            </w:pPr>
            <w:r w:rsidRPr="00134FD2">
              <w:t>Oppilas tuntee jonkin verran lapsille ja nuorille suunnattua kirjallisuutta, media- ja muita tekstejä ja osaa jakaa kokemuksiaan, myös monimediaisessa ympäristössä.</w:t>
            </w:r>
          </w:p>
        </w:tc>
      </w:tr>
      <w:tr w:rsidR="0042347E" w:rsidRPr="00134FD2" w:rsidTr="003309C6">
        <w:trPr>
          <w:trHeight w:val="460"/>
        </w:trPr>
        <w:tc>
          <w:tcPr>
            <w:tcW w:w="2488" w:type="dxa"/>
          </w:tcPr>
          <w:p w:rsidR="0042347E" w:rsidRPr="00134FD2" w:rsidRDefault="0042347E" w:rsidP="0042347E">
            <w:pPr>
              <w:spacing w:after="0" w:line="240" w:lineRule="auto"/>
            </w:pPr>
            <w:r w:rsidRPr="00134FD2">
              <w:rPr>
                <w:b/>
              </w:rPr>
              <w:t>Tekstien tuottaminen</w:t>
            </w:r>
          </w:p>
        </w:tc>
        <w:tc>
          <w:tcPr>
            <w:tcW w:w="943" w:type="dxa"/>
          </w:tcPr>
          <w:p w:rsidR="0042347E" w:rsidRPr="00134FD2" w:rsidRDefault="0042347E" w:rsidP="0042347E">
            <w:pPr>
              <w:spacing w:after="0" w:line="240" w:lineRule="auto"/>
            </w:pPr>
          </w:p>
        </w:tc>
        <w:tc>
          <w:tcPr>
            <w:tcW w:w="2393" w:type="dxa"/>
          </w:tcPr>
          <w:p w:rsidR="0042347E" w:rsidRPr="00134FD2" w:rsidRDefault="0042347E" w:rsidP="0042347E">
            <w:pPr>
              <w:spacing w:after="0" w:line="240" w:lineRule="auto"/>
            </w:pPr>
          </w:p>
        </w:tc>
        <w:tc>
          <w:tcPr>
            <w:tcW w:w="3923" w:type="dxa"/>
          </w:tcPr>
          <w:p w:rsidR="0042347E" w:rsidRPr="00134FD2" w:rsidRDefault="0042347E" w:rsidP="0042347E">
            <w:pPr>
              <w:spacing w:after="0" w:line="240" w:lineRule="auto"/>
            </w:pPr>
          </w:p>
        </w:tc>
      </w:tr>
      <w:tr w:rsidR="0042347E" w:rsidRPr="00134FD2" w:rsidTr="003309C6">
        <w:trPr>
          <w:trHeight w:val="898"/>
        </w:trPr>
        <w:tc>
          <w:tcPr>
            <w:tcW w:w="2488" w:type="dxa"/>
          </w:tcPr>
          <w:p w:rsidR="0042347E" w:rsidRPr="00134FD2" w:rsidRDefault="0042347E" w:rsidP="0042347E">
            <w:pPr>
              <w:spacing w:after="0" w:line="240" w:lineRule="auto"/>
            </w:pPr>
            <w:r w:rsidRPr="00134FD2">
              <w:t xml:space="preserve">T9 rohkaista oppilasta ilmaisemaan kokemuksiaan, ajatuksiaan ja mielipiteitään ja vahvistamaan myönteistä kuvaa itsestään tekstien tuottajana </w:t>
            </w:r>
          </w:p>
        </w:tc>
        <w:tc>
          <w:tcPr>
            <w:tcW w:w="943" w:type="dxa"/>
          </w:tcPr>
          <w:p w:rsidR="0042347E" w:rsidRPr="00134FD2" w:rsidRDefault="0042347E" w:rsidP="0042347E">
            <w:pPr>
              <w:spacing w:after="0" w:line="240" w:lineRule="auto"/>
            </w:pPr>
            <w:r w:rsidRPr="00134FD2">
              <w:t>S3</w:t>
            </w:r>
          </w:p>
        </w:tc>
        <w:tc>
          <w:tcPr>
            <w:tcW w:w="2393" w:type="dxa"/>
          </w:tcPr>
          <w:p w:rsidR="0042347E" w:rsidRPr="00134FD2" w:rsidRDefault="0042347E" w:rsidP="0042347E">
            <w:pPr>
              <w:spacing w:after="0" w:line="240" w:lineRule="auto"/>
            </w:pPr>
            <w:r w:rsidRPr="00134FD2">
              <w:t xml:space="preserve">Kokemusten ja ajatusten ilmaiseminen </w:t>
            </w:r>
          </w:p>
        </w:tc>
        <w:tc>
          <w:tcPr>
            <w:tcW w:w="3923" w:type="dxa"/>
          </w:tcPr>
          <w:p w:rsidR="0042347E" w:rsidRPr="00134FD2" w:rsidRDefault="0042347E" w:rsidP="0042347E">
            <w:pPr>
              <w:spacing w:after="0" w:line="240" w:lineRule="auto"/>
            </w:pPr>
            <w:r w:rsidRPr="00134FD2">
              <w:t>Oppilas ilmaisee kokemuksiaan ja ajatuksiaan monimuotoisten tekstien avulla.</w:t>
            </w:r>
          </w:p>
        </w:tc>
      </w:tr>
      <w:tr w:rsidR="0042347E" w:rsidRPr="00134FD2" w:rsidTr="003309C6">
        <w:tc>
          <w:tcPr>
            <w:tcW w:w="2488" w:type="dxa"/>
          </w:tcPr>
          <w:p w:rsidR="0042347E" w:rsidRPr="00134FD2" w:rsidRDefault="0042347E" w:rsidP="0042347E">
            <w:pPr>
              <w:spacing w:after="0" w:line="240" w:lineRule="auto"/>
            </w:pPr>
            <w:r w:rsidRPr="00134FD2">
              <w:t>T10 kannustaa ja ohjata  oppilasta kielentämään ajatuksiaan ja harjoittelemaan kertovien, kuvaavien, ohjaavien ja yksinkertaisten kantaa ottavien tekstien tuottamista, myös monimediaisissa ympäristöissä</w:t>
            </w:r>
          </w:p>
        </w:tc>
        <w:tc>
          <w:tcPr>
            <w:tcW w:w="943" w:type="dxa"/>
          </w:tcPr>
          <w:p w:rsidR="0042347E" w:rsidRPr="00134FD2" w:rsidRDefault="0042347E" w:rsidP="0042347E">
            <w:pPr>
              <w:spacing w:after="0" w:line="240" w:lineRule="auto"/>
            </w:pPr>
            <w:r w:rsidRPr="00134FD2">
              <w:t>S3</w:t>
            </w:r>
          </w:p>
        </w:tc>
        <w:tc>
          <w:tcPr>
            <w:tcW w:w="2393" w:type="dxa"/>
          </w:tcPr>
          <w:p w:rsidR="0042347E" w:rsidRPr="00134FD2" w:rsidRDefault="0042347E" w:rsidP="0042347E">
            <w:pPr>
              <w:spacing w:after="0" w:line="240" w:lineRule="auto"/>
            </w:pPr>
            <w:r w:rsidRPr="00134FD2">
              <w:t xml:space="preserve">Oman ajattelun kielentäminen ja eri tekstilajien käyttö </w:t>
            </w:r>
          </w:p>
        </w:tc>
        <w:tc>
          <w:tcPr>
            <w:tcW w:w="3923" w:type="dxa"/>
          </w:tcPr>
          <w:p w:rsidR="0042347E" w:rsidRPr="00134FD2" w:rsidRDefault="0042347E" w:rsidP="0042347E">
            <w:pPr>
              <w:spacing w:after="0" w:line="240" w:lineRule="auto"/>
            </w:pPr>
            <w:r w:rsidRPr="00134FD2">
              <w:t>Oppilas osaa ohjatusti käyttää kertomiselle, kuvaamiselle ja yksinkertaiselle kantaaottavalle tekstille</w:t>
            </w:r>
          </w:p>
          <w:p w:rsidR="0042347E" w:rsidRPr="00134FD2" w:rsidRDefault="0042347E" w:rsidP="0042347E">
            <w:pPr>
              <w:spacing w:after="0" w:line="240" w:lineRule="auto"/>
            </w:pPr>
            <w:r w:rsidRPr="00134FD2">
              <w:t>tyypillistä kieltä.</w:t>
            </w:r>
          </w:p>
          <w:p w:rsidR="0042347E" w:rsidRPr="00134FD2" w:rsidRDefault="0042347E" w:rsidP="0042347E">
            <w:pPr>
              <w:spacing w:after="0" w:line="240" w:lineRule="auto"/>
            </w:pPr>
            <w:r w:rsidRPr="00134FD2">
              <w:t xml:space="preserve">Oppilas osaa otsikoida tekstinsä, jakaa sen kappaleisiin ja kiinnittää huomiota sananvalintoihin. </w:t>
            </w:r>
          </w:p>
        </w:tc>
      </w:tr>
      <w:tr w:rsidR="0042347E" w:rsidRPr="00134FD2" w:rsidTr="003309C6">
        <w:tc>
          <w:tcPr>
            <w:tcW w:w="2488" w:type="dxa"/>
          </w:tcPr>
          <w:p w:rsidR="0042347E" w:rsidRPr="00134FD2" w:rsidRDefault="0042347E" w:rsidP="0042347E">
            <w:pPr>
              <w:spacing w:after="0" w:line="240" w:lineRule="auto"/>
            </w:pPr>
            <w:r w:rsidRPr="00134FD2">
              <w:t xml:space="preserve">T11 ohjata oppilasta edistämään käsinkirjoittamisen ja näppäintaitojen sujuvoitumista ja vahvistamaan kirjoitetun kielen ja tekstien rakenteiden ja oikeinkirjoituksen hallintaa  </w:t>
            </w:r>
          </w:p>
        </w:tc>
        <w:tc>
          <w:tcPr>
            <w:tcW w:w="943" w:type="dxa"/>
          </w:tcPr>
          <w:p w:rsidR="0042347E" w:rsidRPr="00134FD2" w:rsidRDefault="0042347E" w:rsidP="0042347E">
            <w:pPr>
              <w:spacing w:after="0" w:line="240" w:lineRule="auto"/>
            </w:pPr>
            <w:r w:rsidRPr="00134FD2">
              <w:t>S3</w:t>
            </w:r>
          </w:p>
        </w:tc>
        <w:tc>
          <w:tcPr>
            <w:tcW w:w="2393" w:type="dxa"/>
          </w:tcPr>
          <w:p w:rsidR="0042347E" w:rsidRPr="00134FD2" w:rsidRDefault="0042347E" w:rsidP="0042347E">
            <w:pPr>
              <w:spacing w:after="0" w:line="240" w:lineRule="auto"/>
            </w:pPr>
            <w:r w:rsidRPr="00134FD2">
              <w:t xml:space="preserve">Kirjoitustaito ja kirjoitetun kielen hallinta </w:t>
            </w:r>
          </w:p>
        </w:tc>
        <w:tc>
          <w:tcPr>
            <w:tcW w:w="3923" w:type="dxa"/>
          </w:tcPr>
          <w:p w:rsidR="0042347E" w:rsidRPr="00134FD2" w:rsidRDefault="0042347E" w:rsidP="00DA1F69">
            <w:pPr>
              <w:spacing w:after="0" w:line="240" w:lineRule="auto"/>
            </w:pPr>
            <w:r w:rsidRPr="00134FD2">
              <w:t xml:space="preserve">Oppilas kirjoittaa sujuvasti ja selkeästi käsin ja on omaksunut tarvittavia näppäintaitoja. Oppilas tuntee kirjoitetun kielen perusrakenteita ja oikeinkirjoituksen perusasioita ja käyttää niitä oman tekstinsä tuottamisessa. </w:t>
            </w:r>
          </w:p>
        </w:tc>
      </w:tr>
      <w:tr w:rsidR="0042347E" w:rsidRPr="00134FD2" w:rsidTr="003309C6">
        <w:tc>
          <w:tcPr>
            <w:tcW w:w="2488" w:type="dxa"/>
          </w:tcPr>
          <w:p w:rsidR="0042347E" w:rsidRPr="00134FD2" w:rsidRDefault="0042347E" w:rsidP="0042347E">
            <w:pPr>
              <w:spacing w:after="0" w:line="240" w:lineRule="auto"/>
            </w:pPr>
            <w:r w:rsidRPr="00134FD2">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943" w:type="dxa"/>
          </w:tcPr>
          <w:p w:rsidR="0042347E" w:rsidRPr="00134FD2" w:rsidRDefault="0042347E" w:rsidP="0042347E">
            <w:pPr>
              <w:spacing w:after="0" w:line="240" w:lineRule="auto"/>
            </w:pPr>
            <w:r w:rsidRPr="00134FD2">
              <w:t>S3</w:t>
            </w:r>
          </w:p>
        </w:tc>
        <w:tc>
          <w:tcPr>
            <w:tcW w:w="2393" w:type="dxa"/>
          </w:tcPr>
          <w:p w:rsidR="0042347E" w:rsidRPr="00134FD2" w:rsidRDefault="0042347E" w:rsidP="0042347E">
            <w:pPr>
              <w:spacing w:after="0" w:line="240" w:lineRule="auto"/>
            </w:pPr>
            <w:r w:rsidRPr="00134FD2">
              <w:t>Tekstien rakentaminen ja eettinen viestintä</w:t>
            </w:r>
          </w:p>
        </w:tc>
        <w:tc>
          <w:tcPr>
            <w:tcW w:w="3923" w:type="dxa"/>
          </w:tcPr>
          <w:p w:rsidR="0042347E" w:rsidRPr="00134FD2" w:rsidRDefault="0042347E" w:rsidP="0042347E">
            <w:pPr>
              <w:spacing w:after="0" w:line="240" w:lineRule="auto"/>
            </w:pPr>
            <w:r w:rsidRPr="00134FD2">
              <w:t>Oppilas tuntee ja osaa kuvailla tekstien tuottamisen perusvaiheita, osaa arvioida omia tekstejään ja tuottaa tekstejä vaiheittain yksin ja muiden kanssa sekä antaa ja vastaanottaa palautetta.</w:t>
            </w:r>
          </w:p>
          <w:p w:rsidR="0042347E" w:rsidRPr="00134FD2" w:rsidRDefault="0042347E" w:rsidP="0042347E">
            <w:pPr>
              <w:spacing w:after="0" w:line="240" w:lineRule="auto"/>
            </w:pPr>
            <w:r w:rsidRPr="00134FD2">
              <w:t xml:space="preserve">Oppilas osaa merkitä lähteet tekstin loppuun, ymmärtää, ettei saa esittää lainaamaansa tekstiä omanaan ja tietää verkossa toimimisen eettiset periaatteet. </w:t>
            </w:r>
          </w:p>
        </w:tc>
      </w:tr>
      <w:tr w:rsidR="0042347E" w:rsidRPr="00134FD2" w:rsidTr="003309C6">
        <w:tc>
          <w:tcPr>
            <w:tcW w:w="2488" w:type="dxa"/>
          </w:tcPr>
          <w:p w:rsidR="0042347E" w:rsidRPr="00134FD2" w:rsidRDefault="0042347E" w:rsidP="0042347E">
            <w:pPr>
              <w:spacing w:after="0" w:line="240" w:lineRule="auto"/>
            </w:pPr>
            <w:r w:rsidRPr="00134FD2">
              <w:rPr>
                <w:b/>
              </w:rPr>
              <w:t>Kielen, kirjallisuuden ja kulttuurin ymmärtäminen</w:t>
            </w:r>
          </w:p>
        </w:tc>
        <w:tc>
          <w:tcPr>
            <w:tcW w:w="943" w:type="dxa"/>
          </w:tcPr>
          <w:p w:rsidR="0042347E" w:rsidRPr="00134FD2" w:rsidRDefault="0042347E" w:rsidP="0042347E">
            <w:pPr>
              <w:spacing w:after="0" w:line="240" w:lineRule="auto"/>
            </w:pPr>
          </w:p>
        </w:tc>
        <w:tc>
          <w:tcPr>
            <w:tcW w:w="2393" w:type="dxa"/>
          </w:tcPr>
          <w:p w:rsidR="0042347E" w:rsidRPr="00134FD2" w:rsidRDefault="0042347E" w:rsidP="0042347E">
            <w:pPr>
              <w:spacing w:after="0" w:line="240" w:lineRule="auto"/>
            </w:pPr>
          </w:p>
        </w:tc>
        <w:tc>
          <w:tcPr>
            <w:tcW w:w="3923" w:type="dxa"/>
          </w:tcPr>
          <w:p w:rsidR="0042347E" w:rsidRPr="00134FD2" w:rsidRDefault="0042347E" w:rsidP="0042347E">
            <w:pPr>
              <w:spacing w:after="0" w:line="240" w:lineRule="auto"/>
            </w:pPr>
          </w:p>
        </w:tc>
      </w:tr>
      <w:tr w:rsidR="0042347E" w:rsidRPr="00134FD2" w:rsidTr="003309C6">
        <w:trPr>
          <w:trHeight w:val="552"/>
        </w:trPr>
        <w:tc>
          <w:tcPr>
            <w:tcW w:w="2488" w:type="dxa"/>
          </w:tcPr>
          <w:p w:rsidR="0042347E" w:rsidRPr="00134FD2" w:rsidRDefault="0042347E" w:rsidP="0042347E">
            <w:pPr>
              <w:spacing w:after="0" w:line="240" w:lineRule="auto"/>
            </w:pPr>
            <w:r w:rsidRPr="00134FD2">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943" w:type="dxa"/>
          </w:tcPr>
          <w:p w:rsidR="0042347E" w:rsidRPr="00134FD2" w:rsidRDefault="0042347E" w:rsidP="0042347E">
            <w:pPr>
              <w:spacing w:after="0" w:line="240" w:lineRule="auto"/>
            </w:pPr>
            <w:r w:rsidRPr="00134FD2">
              <w:t>S4</w:t>
            </w:r>
          </w:p>
        </w:tc>
        <w:tc>
          <w:tcPr>
            <w:tcW w:w="2393" w:type="dxa"/>
          </w:tcPr>
          <w:p w:rsidR="0042347E" w:rsidRPr="00134FD2" w:rsidRDefault="0042347E" w:rsidP="0042347E">
            <w:pPr>
              <w:spacing w:after="0" w:line="240" w:lineRule="auto"/>
            </w:pPr>
            <w:r w:rsidRPr="00134FD2">
              <w:t>Kielen tarkastelun kehittyminen ja kielikäsitteiden hallinta</w:t>
            </w:r>
          </w:p>
        </w:tc>
        <w:tc>
          <w:tcPr>
            <w:tcW w:w="3923" w:type="dxa"/>
          </w:tcPr>
          <w:p w:rsidR="0042347E" w:rsidRPr="00134FD2" w:rsidRDefault="0042347E" w:rsidP="003732AD">
            <w:pPr>
              <w:spacing w:after="0" w:line="240" w:lineRule="auto"/>
            </w:pPr>
            <w:r w:rsidRPr="00134FD2">
              <w:t xml:space="preserve">Oppilas </w:t>
            </w:r>
            <w:r w:rsidR="00A61C70" w:rsidRPr="00134FD2">
              <w:t>tekee havaintoja</w:t>
            </w:r>
            <w:r w:rsidR="003732AD" w:rsidRPr="00134FD2">
              <w:t xml:space="preserve"> ja </w:t>
            </w:r>
            <w:r w:rsidRPr="00134FD2">
              <w:t>osaa kuvailla tekstien kielellisiä piirteitä ja käyttää oppimiaan käsitteitä puhuessaan ja kirjoittaessaan niistä.</w:t>
            </w:r>
          </w:p>
        </w:tc>
      </w:tr>
      <w:tr w:rsidR="0042347E" w:rsidRPr="00134FD2" w:rsidTr="003309C6">
        <w:trPr>
          <w:trHeight w:val="1141"/>
        </w:trPr>
        <w:tc>
          <w:tcPr>
            <w:tcW w:w="2488" w:type="dxa"/>
          </w:tcPr>
          <w:p w:rsidR="0042347E" w:rsidRPr="00134FD2" w:rsidRDefault="0042347E" w:rsidP="0042347E">
            <w:pPr>
              <w:spacing w:after="0" w:line="240" w:lineRule="auto"/>
            </w:pPr>
            <w:r w:rsidRPr="00134FD2">
              <w:t xml:space="preserve">T14 kannustaa oppilasta laajentamaan tekstivalikoimaansa ja lukemaan lapsille ja nuorille suunnattua kirjallisuutta sekä rohkaista lukuharrastukseen ja lukuelämysten jakamiseen ja kirjaston aktiiviseen käyttöön </w:t>
            </w:r>
          </w:p>
        </w:tc>
        <w:tc>
          <w:tcPr>
            <w:tcW w:w="943" w:type="dxa"/>
          </w:tcPr>
          <w:p w:rsidR="0042347E" w:rsidRPr="00134FD2" w:rsidRDefault="0042347E" w:rsidP="0042347E">
            <w:pPr>
              <w:spacing w:after="0" w:line="240" w:lineRule="auto"/>
            </w:pPr>
            <w:r w:rsidRPr="00134FD2">
              <w:t>S4</w:t>
            </w:r>
          </w:p>
        </w:tc>
        <w:tc>
          <w:tcPr>
            <w:tcW w:w="2393" w:type="dxa"/>
          </w:tcPr>
          <w:p w:rsidR="0042347E" w:rsidRPr="00134FD2" w:rsidRDefault="0042347E" w:rsidP="0042347E">
            <w:pPr>
              <w:spacing w:after="0" w:line="240" w:lineRule="auto"/>
            </w:pPr>
            <w:r w:rsidRPr="00134FD2">
              <w:t>Kirjallisuuden tuntemus</w:t>
            </w:r>
          </w:p>
        </w:tc>
        <w:tc>
          <w:tcPr>
            <w:tcW w:w="3923" w:type="dxa"/>
          </w:tcPr>
          <w:p w:rsidR="0042347E" w:rsidRPr="00134FD2" w:rsidRDefault="0042347E" w:rsidP="0042347E">
            <w:pPr>
              <w:spacing w:after="0" w:line="240" w:lineRule="auto"/>
              <w:rPr>
                <w:strike/>
              </w:rPr>
            </w:pPr>
            <w:r w:rsidRPr="00134FD2">
              <w:t xml:space="preserve">Oppilas lukee sovitut lapsille ja nuorille suunnatut kirjat, keskustelee ja jakaa kokemuksiaan lukemistaan kirjoista. </w:t>
            </w:r>
          </w:p>
          <w:p w:rsidR="0042347E" w:rsidRPr="00134FD2" w:rsidRDefault="0042347E" w:rsidP="0042347E">
            <w:pPr>
              <w:spacing w:after="0" w:line="240" w:lineRule="auto"/>
            </w:pPr>
          </w:p>
        </w:tc>
      </w:tr>
      <w:tr w:rsidR="0042347E" w:rsidRPr="00134FD2" w:rsidTr="003309C6">
        <w:trPr>
          <w:trHeight w:val="693"/>
        </w:trPr>
        <w:tc>
          <w:tcPr>
            <w:tcW w:w="2488" w:type="dxa"/>
          </w:tcPr>
          <w:p w:rsidR="0042347E" w:rsidRPr="00134FD2" w:rsidRDefault="0042347E" w:rsidP="001515B5">
            <w:pPr>
              <w:spacing w:after="0" w:line="240" w:lineRule="auto"/>
            </w:pPr>
            <w:r w:rsidRPr="00134FD2">
              <w:t>T15 tukea oppilasta kielellisen ja kulttuurisen identiteetin rakentamisessa ja ohjata arvostamaan eri kulttuureja ja kieliä sekä luoda oppilaalle mahdollisuuksia media- ja kulttuuritarjontaan tutustumiseen sekä oman kulttuurin tuottamiseen</w:t>
            </w:r>
          </w:p>
        </w:tc>
        <w:tc>
          <w:tcPr>
            <w:tcW w:w="943" w:type="dxa"/>
          </w:tcPr>
          <w:p w:rsidR="0042347E" w:rsidRPr="00134FD2" w:rsidRDefault="0042347E" w:rsidP="0042347E">
            <w:pPr>
              <w:spacing w:after="0" w:line="240" w:lineRule="auto"/>
            </w:pPr>
            <w:r w:rsidRPr="00134FD2">
              <w:t>S4</w:t>
            </w:r>
          </w:p>
        </w:tc>
        <w:tc>
          <w:tcPr>
            <w:tcW w:w="2393" w:type="dxa"/>
          </w:tcPr>
          <w:p w:rsidR="0042347E" w:rsidRPr="00134FD2" w:rsidRDefault="0042347E" w:rsidP="0042347E">
            <w:pPr>
              <w:spacing w:after="0" w:line="240" w:lineRule="auto"/>
            </w:pPr>
            <w:r w:rsidRPr="00134FD2">
              <w:t>Kielitietoisuuden ja kulttuurin tuntemuksen kehittyminen</w:t>
            </w:r>
          </w:p>
        </w:tc>
        <w:tc>
          <w:tcPr>
            <w:tcW w:w="3923" w:type="dxa"/>
          </w:tcPr>
          <w:p w:rsidR="0042347E" w:rsidRPr="00134FD2" w:rsidRDefault="0042347E" w:rsidP="00DA1F69">
            <w:pPr>
              <w:spacing w:after="0" w:line="240" w:lineRule="auto"/>
            </w:pPr>
            <w:r w:rsidRPr="00134FD2">
              <w:t>Oppilas osaa kuvailla havaitsemiaan yhtäläisyyksiä ja eroja eri</w:t>
            </w:r>
            <w:r w:rsidR="00E32DC1" w:rsidRPr="00134FD2">
              <w:t xml:space="preserve"> kielten ja</w:t>
            </w:r>
            <w:r w:rsidRPr="00134FD2">
              <w:t xml:space="preserve"> kulttuurien välillä. Oppilas osaa kertoa itseään kiinnostavasta media- ja kulttuuritarjonnasta.  Oppilas osallistuu omien esitysten suunnitteluun ja esittämiseen.</w:t>
            </w:r>
          </w:p>
        </w:tc>
      </w:tr>
    </w:tbl>
    <w:p w:rsidR="0042347E" w:rsidRPr="00134FD2" w:rsidRDefault="0042347E" w:rsidP="00FC716E">
      <w:pPr>
        <w:keepNext/>
        <w:keepLines/>
        <w:spacing w:before="200" w:after="0"/>
        <w:outlineLvl w:val="4"/>
        <w:rPr>
          <w:rFonts w:asciiTheme="majorHAnsi" w:eastAsiaTheme="majorEastAsia" w:hAnsiTheme="majorHAnsi" w:cstheme="majorBidi"/>
          <w:color w:val="243F60" w:themeColor="accent1" w:themeShade="7F"/>
        </w:rPr>
      </w:pPr>
    </w:p>
    <w:p w:rsidR="00E222C3" w:rsidRPr="00134FD2" w:rsidRDefault="00FC716E" w:rsidP="00FC716E">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RUOTSIN KIELI JA KIRJALLISUUS</w:t>
      </w:r>
      <w:r w:rsidR="00B356A8" w:rsidRPr="00134FD2">
        <w:rPr>
          <w:rFonts w:asciiTheme="majorHAnsi" w:eastAsiaTheme="majorEastAsia" w:hAnsiTheme="majorHAnsi" w:cstheme="majorBidi"/>
          <w:color w:val="243F60" w:themeColor="accent1" w:themeShade="7F"/>
        </w:rPr>
        <w:t xml:space="preserve"> (SVENSKA OCH LITTERATUR)</w:t>
      </w:r>
    </w:p>
    <w:p w:rsidR="00062604" w:rsidRPr="00134FD2" w:rsidRDefault="00062604" w:rsidP="00062604">
      <w:pPr>
        <w:jc w:val="both"/>
      </w:pPr>
    </w:p>
    <w:p w:rsidR="00062604" w:rsidRPr="00134FD2" w:rsidRDefault="00062604" w:rsidP="00062604">
      <w:pPr>
        <w:jc w:val="both"/>
        <w:rPr>
          <w:lang w:val="sv-SE"/>
        </w:rPr>
      </w:pPr>
      <w:r w:rsidRPr="00134FD2">
        <w:rPr>
          <w:lang w:val="sv-SE"/>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062604" w:rsidRPr="00134FD2" w:rsidRDefault="00062604" w:rsidP="00062604">
      <w:pPr>
        <w:jc w:val="both"/>
        <w:rPr>
          <w:b/>
          <w:lang w:val="sv-SE"/>
        </w:rPr>
      </w:pPr>
      <w:r w:rsidRPr="00134FD2">
        <w:rPr>
          <w:b/>
          <w:lang w:val="sv-SE"/>
        </w:rPr>
        <w:t>Lärokursens särskilda uppdrag</w:t>
      </w:r>
    </w:p>
    <w:p w:rsidR="00062604" w:rsidRPr="00134FD2" w:rsidRDefault="00062604" w:rsidP="00062604">
      <w:pPr>
        <w:jc w:val="both"/>
        <w:rPr>
          <w:lang w:val="sv-SE"/>
        </w:rPr>
      </w:pPr>
      <w:r w:rsidRPr="00134FD2">
        <w:rPr>
          <w:lang w:val="sv-SE"/>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rsidR="00062604" w:rsidRPr="00134FD2" w:rsidRDefault="00062604" w:rsidP="00062604">
      <w:pPr>
        <w:autoSpaceDE w:val="0"/>
        <w:autoSpaceDN w:val="0"/>
        <w:adjustRightInd w:val="0"/>
        <w:spacing w:after="0"/>
        <w:jc w:val="both"/>
        <w:rPr>
          <w:rFonts w:ascii="Calibri" w:eastAsia="Calibri" w:hAnsi="Calibri" w:cs="Calibri"/>
          <w:color w:val="000000"/>
          <w:lang w:val="sv-SE"/>
        </w:rPr>
      </w:pPr>
      <w:r w:rsidRPr="00134FD2">
        <w:rPr>
          <w:rFonts w:ascii="Calibri" w:eastAsia="Calibri" w:hAnsi="Calibri" w:cs="Calibri"/>
          <w:b/>
          <w:color w:val="000000"/>
          <w:lang w:val="sv-SE"/>
        </w:rPr>
        <w:t xml:space="preserve">I årskurserna 3-6 </w:t>
      </w:r>
      <w:r w:rsidRPr="00134FD2">
        <w:rPr>
          <w:rFonts w:ascii="Calibri" w:eastAsia="Calibri" w:hAnsi="Calibri" w:cs="Calibri"/>
          <w:color w:val="000000"/>
          <w:lang w:val="sv-SE"/>
        </w:rPr>
        <w:t>är det specifika uppdraget för undervisningen i svenska och litteratur att befästa elevens kommunikativa färdigheter, förmåga att lär sig, läsintresse och en flytande läs- och skrivfärdighet. I funktionella sammanhang, då eleverna tolkar och producerar texter, övar de sig även i att laborera med språkliga strukturer och litteratur ur olika perspektiv. Eleverna läser allt längre texter och hela verk och delar med sig av sina läserfarenheter.</w:t>
      </w:r>
    </w:p>
    <w:p w:rsidR="00062604" w:rsidRPr="00134FD2" w:rsidRDefault="00062604" w:rsidP="00062604">
      <w:pPr>
        <w:autoSpaceDE w:val="0"/>
        <w:autoSpaceDN w:val="0"/>
        <w:adjustRightInd w:val="0"/>
        <w:spacing w:after="0" w:line="240" w:lineRule="auto"/>
        <w:rPr>
          <w:rFonts w:ascii="Calibri" w:eastAsia="Calibri" w:hAnsi="Calibri" w:cs="Calibri"/>
          <w:b/>
          <w:color w:val="000000"/>
          <w:lang w:val="sv-SE"/>
        </w:rPr>
      </w:pPr>
    </w:p>
    <w:p w:rsidR="00F620E4" w:rsidRDefault="00F620E4" w:rsidP="00062604">
      <w:pPr>
        <w:autoSpaceDE w:val="0"/>
        <w:autoSpaceDN w:val="0"/>
        <w:adjustRightInd w:val="0"/>
        <w:spacing w:after="0" w:line="240" w:lineRule="auto"/>
        <w:rPr>
          <w:rFonts w:ascii="Calibri" w:eastAsia="Calibri" w:hAnsi="Calibri" w:cs="Calibri"/>
          <w:b/>
          <w:color w:val="000000"/>
          <w:lang w:val="sv-SE"/>
        </w:rPr>
      </w:pPr>
    </w:p>
    <w:p w:rsidR="00F620E4" w:rsidRDefault="00F620E4" w:rsidP="00062604">
      <w:pPr>
        <w:autoSpaceDE w:val="0"/>
        <w:autoSpaceDN w:val="0"/>
        <w:adjustRightInd w:val="0"/>
        <w:spacing w:after="0" w:line="240" w:lineRule="auto"/>
        <w:rPr>
          <w:rFonts w:ascii="Calibri" w:eastAsia="Calibri" w:hAnsi="Calibri" w:cs="Calibri"/>
          <w:b/>
          <w:color w:val="000000"/>
          <w:lang w:val="sv-SE"/>
        </w:rPr>
      </w:pPr>
    </w:p>
    <w:p w:rsidR="00F620E4" w:rsidRDefault="00F620E4" w:rsidP="00062604">
      <w:pPr>
        <w:autoSpaceDE w:val="0"/>
        <w:autoSpaceDN w:val="0"/>
        <w:adjustRightInd w:val="0"/>
        <w:spacing w:after="0" w:line="240" w:lineRule="auto"/>
        <w:rPr>
          <w:rFonts w:ascii="Calibri" w:eastAsia="Calibri" w:hAnsi="Calibri" w:cs="Calibri"/>
          <w:b/>
          <w:color w:val="000000"/>
          <w:lang w:val="sv-SE"/>
        </w:rPr>
      </w:pPr>
    </w:p>
    <w:p w:rsidR="00F620E4" w:rsidRDefault="00F620E4" w:rsidP="00062604">
      <w:pPr>
        <w:autoSpaceDE w:val="0"/>
        <w:autoSpaceDN w:val="0"/>
        <w:adjustRightInd w:val="0"/>
        <w:spacing w:after="0" w:line="240" w:lineRule="auto"/>
        <w:rPr>
          <w:rFonts w:ascii="Calibri" w:eastAsia="Calibri" w:hAnsi="Calibri" w:cs="Calibri"/>
          <w:b/>
          <w:color w:val="000000"/>
          <w:lang w:val="sv-SE"/>
        </w:rPr>
      </w:pPr>
    </w:p>
    <w:p w:rsidR="00F620E4" w:rsidRDefault="00F620E4" w:rsidP="00062604">
      <w:pPr>
        <w:autoSpaceDE w:val="0"/>
        <w:autoSpaceDN w:val="0"/>
        <w:adjustRightInd w:val="0"/>
        <w:spacing w:after="0" w:line="240" w:lineRule="auto"/>
        <w:rPr>
          <w:rFonts w:ascii="Calibri" w:eastAsia="Calibri" w:hAnsi="Calibri" w:cs="Calibri"/>
          <w:b/>
          <w:color w:val="000000"/>
          <w:lang w:val="sv-SE"/>
        </w:rPr>
      </w:pPr>
    </w:p>
    <w:p w:rsidR="00062604" w:rsidRPr="00134FD2" w:rsidRDefault="00062604" w:rsidP="00062604">
      <w:pPr>
        <w:autoSpaceDE w:val="0"/>
        <w:autoSpaceDN w:val="0"/>
        <w:adjustRightInd w:val="0"/>
        <w:spacing w:after="0" w:line="240" w:lineRule="auto"/>
        <w:rPr>
          <w:rFonts w:ascii="Calibri" w:eastAsia="Calibri" w:hAnsi="Calibri" w:cs="Calibri"/>
          <w:b/>
          <w:color w:val="000000"/>
          <w:lang w:val="sv-SE"/>
        </w:rPr>
      </w:pPr>
      <w:r w:rsidRPr="00134FD2">
        <w:rPr>
          <w:rFonts w:ascii="Calibri" w:eastAsia="Calibri" w:hAnsi="Calibri" w:cs="Calibri"/>
          <w:b/>
          <w:color w:val="000000"/>
          <w:lang w:val="sv-SE"/>
        </w:rPr>
        <w:t>Mål för undervisningen i lärokursen svenska och litteratur i årskurs 3–6</w:t>
      </w:r>
    </w:p>
    <w:p w:rsidR="00062604" w:rsidRPr="00134FD2" w:rsidRDefault="00062604" w:rsidP="00062604">
      <w:pPr>
        <w:autoSpaceDE w:val="0"/>
        <w:autoSpaceDN w:val="0"/>
        <w:adjustRightInd w:val="0"/>
        <w:spacing w:after="0" w:line="240" w:lineRule="auto"/>
        <w:rPr>
          <w:rFonts w:ascii="Calibri" w:eastAsia="Calibri" w:hAnsi="Calibri" w:cs="Calibri"/>
          <w:color w:val="000000"/>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560"/>
        <w:gridCol w:w="1842"/>
      </w:tblGrid>
      <w:tr w:rsidR="00062604" w:rsidRPr="004D55D7" w:rsidTr="00917D6E">
        <w:tc>
          <w:tcPr>
            <w:tcW w:w="6237" w:type="dxa"/>
            <w:shd w:val="clear" w:color="auto" w:fill="auto"/>
          </w:tcPr>
          <w:p w:rsidR="00062604" w:rsidRPr="00134FD2" w:rsidRDefault="00062604" w:rsidP="005C272C">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Mål för undervisningen</w:t>
            </w:r>
          </w:p>
          <w:p w:rsidR="00062604" w:rsidRPr="00134FD2" w:rsidRDefault="00062604" w:rsidP="005C272C">
            <w:pPr>
              <w:autoSpaceDE w:val="0"/>
              <w:autoSpaceDN w:val="0"/>
              <w:adjustRightInd w:val="0"/>
              <w:spacing w:after="0"/>
              <w:rPr>
                <w:rFonts w:ascii="Calibri" w:eastAsia="Calibri" w:hAnsi="Calibri" w:cs="Calibri"/>
                <w:color w:val="000000"/>
              </w:rPr>
            </w:pPr>
          </w:p>
        </w:tc>
        <w:tc>
          <w:tcPr>
            <w:tcW w:w="1560"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lang w:val="sv-SE"/>
              </w:rPr>
            </w:pPr>
            <w:r w:rsidRPr="00134FD2">
              <w:rPr>
                <w:rFonts w:ascii="Calibri" w:eastAsia="Calibri" w:hAnsi="Calibri" w:cs="Calibri"/>
                <w:color w:val="000000"/>
                <w:lang w:val="sv-SE"/>
              </w:rPr>
              <w:t>Innehåll som anknyter till målen</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lang w:val="sv-SE"/>
              </w:rPr>
            </w:pPr>
            <w:r w:rsidRPr="00134FD2">
              <w:rPr>
                <w:rFonts w:ascii="Calibri" w:eastAsia="Calibri" w:hAnsi="Calibri" w:cs="Calibri"/>
                <w:color w:val="000000"/>
                <w:lang w:val="sv-SE"/>
              </w:rPr>
              <w:t>Kompetens som målet anknyter till</w:t>
            </w:r>
          </w:p>
        </w:tc>
      </w:tr>
      <w:tr w:rsidR="00062604" w:rsidRPr="00134FD2" w:rsidTr="00917D6E">
        <w:tc>
          <w:tcPr>
            <w:tcW w:w="6237" w:type="dxa"/>
            <w:shd w:val="clear" w:color="auto" w:fill="auto"/>
          </w:tcPr>
          <w:p w:rsidR="00062604" w:rsidRPr="00134FD2" w:rsidRDefault="00062604" w:rsidP="005C272C">
            <w:pPr>
              <w:autoSpaceDE w:val="0"/>
              <w:autoSpaceDN w:val="0"/>
              <w:adjustRightInd w:val="0"/>
              <w:spacing w:after="0"/>
              <w:rPr>
                <w:rFonts w:ascii="Calibri" w:eastAsia="Calibri" w:hAnsi="Calibri" w:cs="Calibri"/>
                <w:b/>
                <w:color w:val="000000"/>
              </w:rPr>
            </w:pPr>
            <w:r w:rsidRPr="00134FD2">
              <w:rPr>
                <w:rFonts w:ascii="Calibri" w:eastAsia="Calibri" w:hAnsi="Calibri" w:cs="Calibri"/>
                <w:b/>
                <w:color w:val="000000"/>
              </w:rPr>
              <w:t xml:space="preserve">Att kommunicera </w:t>
            </w:r>
          </w:p>
        </w:tc>
        <w:tc>
          <w:tcPr>
            <w:tcW w:w="1560"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 xml:space="preserve">M1 handleda eleven i förmågan att uttrycka sin åsikt och delta konstruktivt i olika kommunikationssituationer </w:t>
            </w:r>
          </w:p>
        </w:tc>
        <w:tc>
          <w:tcPr>
            <w:tcW w:w="1560" w:type="dxa"/>
            <w:shd w:val="clear" w:color="auto" w:fill="auto"/>
          </w:tcPr>
          <w:p w:rsidR="00062604" w:rsidRPr="00134FD2" w:rsidRDefault="00062604" w:rsidP="005C272C">
            <w:pPr>
              <w:spacing w:after="0"/>
            </w:pPr>
            <w:r w:rsidRPr="00134FD2">
              <w:t>I1</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K1, K2, K7</w:t>
            </w: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M2 stödja eleven att i sin kommunikation ta hänsyn till mottagarens behov och de egna språkvalens betydelse vid kommunikation i grupp</w:t>
            </w:r>
          </w:p>
        </w:tc>
        <w:tc>
          <w:tcPr>
            <w:tcW w:w="1560" w:type="dxa"/>
            <w:shd w:val="clear" w:color="auto" w:fill="auto"/>
          </w:tcPr>
          <w:p w:rsidR="00062604" w:rsidRPr="00134FD2" w:rsidRDefault="00062604" w:rsidP="005C272C">
            <w:pPr>
              <w:spacing w:after="0"/>
            </w:pPr>
            <w:r w:rsidRPr="00134FD2">
              <w:t>I1</w:t>
            </w:r>
          </w:p>
        </w:tc>
        <w:tc>
          <w:tcPr>
            <w:tcW w:w="1842" w:type="dxa"/>
            <w:shd w:val="clear" w:color="auto" w:fill="auto"/>
          </w:tcPr>
          <w:p w:rsidR="00062604" w:rsidRPr="00134FD2" w:rsidRDefault="00062604" w:rsidP="005C272C">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K1, K2, K3, K7</w:t>
            </w: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M3 uppmuntra eleven att använda sin kreativitet och uttrycka sig mångsidigt i olika kommunikationssituationer, även genom drama</w:t>
            </w:r>
          </w:p>
        </w:tc>
        <w:tc>
          <w:tcPr>
            <w:tcW w:w="1560" w:type="dxa"/>
            <w:shd w:val="clear" w:color="auto" w:fill="auto"/>
          </w:tcPr>
          <w:p w:rsidR="00062604" w:rsidRPr="00134FD2" w:rsidRDefault="00062604" w:rsidP="005C272C">
            <w:pPr>
              <w:spacing w:after="0"/>
            </w:pPr>
            <w:r w:rsidRPr="00134FD2">
              <w:t>I1</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K1, K2, K4, K7</w:t>
            </w: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 xml:space="preserve">M4 sporra eleven att stärka sitt självförtroende som kommunikatör och viljan och sin förmåga att delta i olika typer av kommunikationssituationer, även multimediala </w:t>
            </w:r>
          </w:p>
        </w:tc>
        <w:tc>
          <w:tcPr>
            <w:tcW w:w="1560" w:type="dxa"/>
            <w:shd w:val="clear" w:color="auto" w:fill="auto"/>
          </w:tcPr>
          <w:p w:rsidR="00062604" w:rsidRPr="00134FD2" w:rsidRDefault="00062604" w:rsidP="005C272C">
            <w:pPr>
              <w:spacing w:after="0"/>
            </w:pPr>
            <w:r w:rsidRPr="00134FD2">
              <w:t>I1</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K1, K2, K3, K4</w:t>
            </w:r>
          </w:p>
        </w:tc>
      </w:tr>
      <w:tr w:rsidR="00062604" w:rsidRPr="00134FD2" w:rsidTr="00917D6E">
        <w:tc>
          <w:tcPr>
            <w:tcW w:w="6237" w:type="dxa"/>
            <w:shd w:val="clear" w:color="auto" w:fill="auto"/>
          </w:tcPr>
          <w:p w:rsidR="00062604" w:rsidRPr="00134FD2" w:rsidRDefault="00062604" w:rsidP="005C272C">
            <w:pPr>
              <w:autoSpaceDE w:val="0"/>
              <w:autoSpaceDN w:val="0"/>
              <w:adjustRightInd w:val="0"/>
              <w:spacing w:after="0"/>
              <w:rPr>
                <w:rFonts w:ascii="Calibri" w:eastAsia="Calibri" w:hAnsi="Calibri" w:cs="Calibri"/>
                <w:b/>
                <w:color w:val="000000"/>
              </w:rPr>
            </w:pPr>
            <w:r w:rsidRPr="00134FD2">
              <w:rPr>
                <w:rFonts w:ascii="Calibri" w:eastAsia="Calibri" w:hAnsi="Calibri" w:cs="Calibri"/>
                <w:b/>
                <w:color w:val="000000"/>
              </w:rPr>
              <w:t xml:space="preserve">Att tolka texter </w:t>
            </w:r>
          </w:p>
        </w:tc>
        <w:tc>
          <w:tcPr>
            <w:tcW w:w="1560"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 xml:space="preserve">M5 stödja eleven i att vidareutveckla sin grundläggande läsfärdighet till ett flytande läsande, utveckla strategier för läsförståelse samt stödja eleven i att observera och utvärdera sitt eget läsande </w:t>
            </w:r>
          </w:p>
        </w:tc>
        <w:tc>
          <w:tcPr>
            <w:tcW w:w="1560" w:type="dxa"/>
            <w:shd w:val="clear" w:color="auto" w:fill="auto"/>
          </w:tcPr>
          <w:p w:rsidR="00062604" w:rsidRPr="00134FD2" w:rsidRDefault="00062604" w:rsidP="005C272C">
            <w:pPr>
              <w:spacing w:after="0"/>
            </w:pPr>
            <w:r w:rsidRPr="00134FD2">
              <w:t>I2</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K1, K4, K5</w:t>
            </w: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M6 stödja eleven i att utveckla elevens färdighet att analysera, tolka och utvärdera texter av flera olika slag, bredda elevens ord- och begreppsförråd samt stödja tänkandet</w:t>
            </w:r>
          </w:p>
        </w:tc>
        <w:tc>
          <w:tcPr>
            <w:tcW w:w="1560" w:type="dxa"/>
            <w:shd w:val="clear" w:color="auto" w:fill="auto"/>
          </w:tcPr>
          <w:p w:rsidR="00062604" w:rsidRPr="00134FD2" w:rsidRDefault="00062604" w:rsidP="005C272C">
            <w:pPr>
              <w:spacing w:after="0"/>
            </w:pPr>
            <w:r w:rsidRPr="00134FD2">
              <w:t>I2</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K1, K2, K4, K5</w:t>
            </w: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M7 handleda eleven att söka information, använda många olika slag av informationskällor och bedöma informationens tillförlitlighet</w:t>
            </w:r>
          </w:p>
        </w:tc>
        <w:tc>
          <w:tcPr>
            <w:tcW w:w="1560" w:type="dxa"/>
            <w:shd w:val="clear" w:color="auto" w:fill="auto"/>
          </w:tcPr>
          <w:p w:rsidR="00062604" w:rsidRPr="00134FD2" w:rsidRDefault="00062604" w:rsidP="005C272C">
            <w:pPr>
              <w:spacing w:after="0"/>
            </w:pPr>
            <w:r w:rsidRPr="00134FD2">
              <w:t>I2</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K1, K4, K5</w:t>
            </w: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M8 stödja eleven i att öka sin litteraturkunskap och att utveckla sitt intresse för barn- och ungdomslitteratur och medietexter samt ge möjlighet till positiva läsupplevelser som eleven kan dela med sig av bland annat i multimediala miljöer</w:t>
            </w:r>
          </w:p>
        </w:tc>
        <w:tc>
          <w:tcPr>
            <w:tcW w:w="1560" w:type="dxa"/>
            <w:shd w:val="clear" w:color="auto" w:fill="auto"/>
          </w:tcPr>
          <w:p w:rsidR="00062604" w:rsidRPr="00134FD2" w:rsidRDefault="00062604" w:rsidP="005C272C">
            <w:pPr>
              <w:spacing w:after="0"/>
            </w:pPr>
            <w:r w:rsidRPr="00134FD2">
              <w:t>I2</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K1, K4, K5</w:t>
            </w:r>
          </w:p>
        </w:tc>
      </w:tr>
      <w:tr w:rsidR="00062604" w:rsidRPr="00134FD2" w:rsidTr="00917D6E">
        <w:tc>
          <w:tcPr>
            <w:tcW w:w="6237" w:type="dxa"/>
            <w:shd w:val="clear" w:color="auto" w:fill="auto"/>
          </w:tcPr>
          <w:p w:rsidR="00062604" w:rsidRPr="00134FD2" w:rsidRDefault="00062604" w:rsidP="005C272C">
            <w:pPr>
              <w:autoSpaceDE w:val="0"/>
              <w:autoSpaceDN w:val="0"/>
              <w:adjustRightInd w:val="0"/>
              <w:spacing w:after="0"/>
              <w:ind w:left="1304" w:hanging="1304"/>
              <w:rPr>
                <w:rFonts w:ascii="Calibri" w:eastAsia="Calibri" w:hAnsi="Calibri" w:cs="Calibri"/>
                <w:b/>
                <w:color w:val="000000"/>
              </w:rPr>
            </w:pPr>
            <w:r w:rsidRPr="00134FD2">
              <w:rPr>
                <w:rFonts w:ascii="Calibri" w:eastAsia="Calibri" w:hAnsi="Calibri" w:cs="Calibri"/>
                <w:b/>
                <w:color w:val="000000"/>
              </w:rPr>
              <w:t xml:space="preserve">Att producera texter </w:t>
            </w:r>
          </w:p>
        </w:tc>
        <w:tc>
          <w:tcPr>
            <w:tcW w:w="1560" w:type="dxa"/>
            <w:shd w:val="clear" w:color="auto" w:fill="auto"/>
          </w:tcPr>
          <w:p w:rsidR="00062604" w:rsidRPr="00134FD2" w:rsidRDefault="00062604" w:rsidP="005C272C">
            <w:pPr>
              <w:spacing w:after="0"/>
            </w:pP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color w:val="000000"/>
                <w:lang w:val="sv-SE"/>
              </w:rPr>
              <w:t>M9 uppmuntra eleven att uttrycka upplevelser, tankar och åsikter och stärka elevens positiva bild av sig själv som textproducent</w:t>
            </w:r>
          </w:p>
        </w:tc>
        <w:tc>
          <w:tcPr>
            <w:tcW w:w="1560" w:type="dxa"/>
            <w:shd w:val="clear" w:color="auto" w:fill="auto"/>
          </w:tcPr>
          <w:p w:rsidR="00062604" w:rsidRPr="00134FD2" w:rsidRDefault="00062604" w:rsidP="005C272C">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I3</w:t>
            </w:r>
          </w:p>
        </w:tc>
        <w:tc>
          <w:tcPr>
            <w:tcW w:w="1842" w:type="dxa"/>
            <w:shd w:val="clear" w:color="auto" w:fill="auto"/>
          </w:tcPr>
          <w:p w:rsidR="00062604" w:rsidRPr="00134FD2" w:rsidRDefault="00062604" w:rsidP="005C272C">
            <w:pPr>
              <w:spacing w:after="0"/>
              <w:rPr>
                <w:color w:val="000000"/>
              </w:rPr>
            </w:pPr>
            <w:r w:rsidRPr="00134FD2">
              <w:rPr>
                <w:color w:val="000000"/>
              </w:rPr>
              <w:t>K1, K2, K4, K7</w:t>
            </w:r>
          </w:p>
          <w:p w:rsidR="00062604" w:rsidRPr="00134FD2" w:rsidRDefault="00062604" w:rsidP="005C272C">
            <w:pPr>
              <w:autoSpaceDE w:val="0"/>
              <w:autoSpaceDN w:val="0"/>
              <w:adjustRightInd w:val="0"/>
              <w:spacing w:after="0"/>
              <w:ind w:left="54"/>
              <w:jc w:val="both"/>
              <w:rPr>
                <w:rFonts w:ascii="Calibri" w:eastAsia="Calibri" w:hAnsi="Calibri" w:cs="Calibri"/>
                <w:color w:val="000000"/>
              </w:rPr>
            </w:pP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M10 uppmuntra och handleda eleven i att återge och redogöra för sina tankar och att öva sig att producera berättande, beskrivande, instruerande och enkla argumenterande texter, även i multimediala lärmiljöer</w:t>
            </w:r>
          </w:p>
        </w:tc>
        <w:tc>
          <w:tcPr>
            <w:tcW w:w="1560" w:type="dxa"/>
            <w:shd w:val="clear" w:color="auto" w:fill="auto"/>
          </w:tcPr>
          <w:p w:rsidR="00062604" w:rsidRPr="00134FD2" w:rsidRDefault="00062604" w:rsidP="005C272C">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I3</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K1, K4, K5, K7</w:t>
            </w: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color w:val="000000"/>
                <w:lang w:val="sv-SE"/>
              </w:rPr>
              <w:t xml:space="preserve">M11 stödja eleven att vidareutveckla sin förmåga att skriva flytande för hand </w:t>
            </w:r>
            <w:r w:rsidRPr="00134FD2">
              <w:rPr>
                <w:lang w:val="sv-SE"/>
              </w:rPr>
              <w:t xml:space="preserve">och digitalt och stärka färdigheterna i </w:t>
            </w:r>
            <w:r w:rsidRPr="00134FD2">
              <w:rPr>
                <w:color w:val="000000"/>
                <w:lang w:val="sv-SE"/>
              </w:rPr>
              <w:t>rättstavning och de grundläggande strukturerna i skriftspråket</w:t>
            </w:r>
          </w:p>
        </w:tc>
        <w:tc>
          <w:tcPr>
            <w:tcW w:w="1560" w:type="dxa"/>
            <w:shd w:val="clear" w:color="auto" w:fill="auto"/>
          </w:tcPr>
          <w:p w:rsidR="00062604" w:rsidRPr="00134FD2" w:rsidRDefault="00062604" w:rsidP="005C272C">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I3</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K1, K4, K5</w:t>
            </w: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color w:val="000000"/>
                <w:lang w:val="sv-SE"/>
              </w:rPr>
              <w:t>M12 sporra eleven att lära sig textproduktionsprocesser och förmåga att utvärdera sina egna texter, erbjuda möjligheter att ta emot och ge konstruktiv respons samt lära eleven att ta hänsyn till textmottagaren och att tillämpa etiska regler, sekretess och normer för upphovsrätt på internet</w:t>
            </w:r>
          </w:p>
        </w:tc>
        <w:tc>
          <w:tcPr>
            <w:tcW w:w="1560" w:type="dxa"/>
            <w:shd w:val="clear" w:color="auto" w:fill="auto"/>
          </w:tcPr>
          <w:p w:rsidR="00062604" w:rsidRPr="00134FD2" w:rsidRDefault="00062604" w:rsidP="005C272C">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I3</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K2, K4, K5, K6</w:t>
            </w:r>
          </w:p>
        </w:tc>
      </w:tr>
      <w:tr w:rsidR="00062604" w:rsidRPr="004D55D7" w:rsidTr="00917D6E">
        <w:tc>
          <w:tcPr>
            <w:tcW w:w="6237" w:type="dxa"/>
            <w:shd w:val="clear" w:color="auto" w:fill="auto"/>
          </w:tcPr>
          <w:p w:rsidR="00062604" w:rsidRPr="00134FD2" w:rsidRDefault="00062604" w:rsidP="005C272C">
            <w:pPr>
              <w:autoSpaceDE w:val="0"/>
              <w:autoSpaceDN w:val="0"/>
              <w:adjustRightInd w:val="0"/>
              <w:spacing w:after="0"/>
              <w:rPr>
                <w:rFonts w:ascii="Calibri" w:eastAsia="Calibri" w:hAnsi="Calibri" w:cs="Calibri"/>
                <w:b/>
                <w:color w:val="000000"/>
                <w:lang w:val="sv-SE"/>
              </w:rPr>
            </w:pPr>
            <w:r w:rsidRPr="00134FD2">
              <w:rPr>
                <w:rFonts w:ascii="Calibri" w:eastAsia="Calibri" w:hAnsi="Calibri" w:cs="Calibri"/>
                <w:b/>
                <w:color w:val="000000"/>
                <w:lang w:val="sv-SE"/>
              </w:rPr>
              <w:t>Att förstå språk, litteratur och kultur</w:t>
            </w:r>
          </w:p>
        </w:tc>
        <w:tc>
          <w:tcPr>
            <w:tcW w:w="1560" w:type="dxa"/>
            <w:shd w:val="clear" w:color="auto" w:fill="auto"/>
          </w:tcPr>
          <w:p w:rsidR="00062604" w:rsidRPr="00134FD2" w:rsidRDefault="00062604" w:rsidP="005C272C">
            <w:pPr>
              <w:spacing w:after="0"/>
              <w:rPr>
                <w:lang w:val="sv-SE"/>
              </w:rPr>
            </w:pP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lang w:val="sv-SE"/>
              </w:rPr>
            </w:pP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M13 stödja eleven i att utveckla språklig medvetenhet, väcka elevens intresse för att undersöka språket och dess olika varianter samt ge eleven möjligheter att använda begrepp som beskriver språket och språkliga strukturer</w:t>
            </w:r>
          </w:p>
        </w:tc>
        <w:tc>
          <w:tcPr>
            <w:tcW w:w="1560" w:type="dxa"/>
            <w:shd w:val="clear" w:color="auto" w:fill="auto"/>
          </w:tcPr>
          <w:p w:rsidR="00062604" w:rsidRPr="00134FD2" w:rsidRDefault="00062604" w:rsidP="005C272C">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I4</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 xml:space="preserve">K1, K2, K4 </w:t>
            </w: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M14 sporra eleven att vidga sin textvärld och läsa litteratur som är riktad till barn och unga och uppmuntra eleven att läsa och reflektera kring sina läsupplevelser samt att aktivt använda sig av bibliotek</w:t>
            </w:r>
          </w:p>
        </w:tc>
        <w:tc>
          <w:tcPr>
            <w:tcW w:w="1560" w:type="dxa"/>
            <w:shd w:val="clear" w:color="auto" w:fill="auto"/>
          </w:tcPr>
          <w:p w:rsidR="00062604" w:rsidRPr="00134FD2" w:rsidRDefault="00062604" w:rsidP="005C272C">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I4</w:t>
            </w:r>
          </w:p>
        </w:tc>
        <w:tc>
          <w:tcPr>
            <w:tcW w:w="1842" w:type="dxa"/>
            <w:shd w:val="clear" w:color="auto" w:fill="auto"/>
          </w:tcPr>
          <w:p w:rsidR="00062604" w:rsidRPr="00134FD2" w:rsidRDefault="00062604" w:rsidP="005C272C">
            <w:pPr>
              <w:spacing w:after="0"/>
              <w:contextualSpacing/>
              <w:rPr>
                <w:rFonts w:eastAsia="Arial Unicode MS" w:cs="Arial"/>
              </w:rPr>
            </w:pPr>
            <w:r w:rsidRPr="00134FD2">
              <w:t xml:space="preserve"> K2, K4, K5, K7</w:t>
            </w:r>
          </w:p>
          <w:p w:rsidR="00062604" w:rsidRPr="00134FD2" w:rsidRDefault="00062604" w:rsidP="005C272C">
            <w:pPr>
              <w:autoSpaceDE w:val="0"/>
              <w:autoSpaceDN w:val="0"/>
              <w:adjustRightInd w:val="0"/>
              <w:spacing w:after="0"/>
              <w:ind w:left="54"/>
              <w:rPr>
                <w:rFonts w:ascii="Calibri" w:eastAsia="Calibri" w:hAnsi="Calibri" w:cs="Calibri"/>
                <w:color w:val="000000"/>
              </w:rPr>
            </w:pPr>
          </w:p>
        </w:tc>
      </w:tr>
      <w:tr w:rsidR="00062604" w:rsidRPr="00134FD2" w:rsidTr="00917D6E">
        <w:tc>
          <w:tcPr>
            <w:tcW w:w="6237" w:type="dxa"/>
            <w:shd w:val="clear" w:color="auto" w:fill="auto"/>
          </w:tcPr>
          <w:p w:rsidR="00062604" w:rsidRPr="00134FD2" w:rsidRDefault="00062604" w:rsidP="005C272C">
            <w:pPr>
              <w:spacing w:after="0"/>
              <w:rPr>
                <w:lang w:val="sv-SE"/>
              </w:rPr>
            </w:pPr>
            <w:r w:rsidRPr="00134FD2">
              <w:rPr>
                <w:lang w:val="sv-SE"/>
              </w:rPr>
              <w:t>M15 stärka elevens språkliga och kulturella identitet(er), handleda eleven att lära känna och värdesätta olika kulturer och språk, väcka elevens intresse för de nordiska grannspråken och erbjuda eleven möjlighet att bekanta sig med ett mångsidigt medie- och kulturutbud och att själv medverka i kulturproduktioner</w:t>
            </w:r>
          </w:p>
        </w:tc>
        <w:tc>
          <w:tcPr>
            <w:tcW w:w="1560" w:type="dxa"/>
            <w:shd w:val="clear" w:color="auto" w:fill="auto"/>
          </w:tcPr>
          <w:p w:rsidR="00062604" w:rsidRPr="00134FD2" w:rsidRDefault="00062604" w:rsidP="005C272C">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I4</w:t>
            </w:r>
          </w:p>
        </w:tc>
        <w:tc>
          <w:tcPr>
            <w:tcW w:w="1842" w:type="dxa"/>
            <w:shd w:val="clear" w:color="auto" w:fill="auto"/>
          </w:tcPr>
          <w:p w:rsidR="00062604" w:rsidRPr="00134FD2" w:rsidRDefault="00062604" w:rsidP="005C272C">
            <w:pPr>
              <w:autoSpaceDE w:val="0"/>
              <w:autoSpaceDN w:val="0"/>
              <w:adjustRightInd w:val="0"/>
              <w:spacing w:after="0"/>
              <w:ind w:left="54"/>
              <w:rPr>
                <w:rFonts w:ascii="Calibri" w:eastAsia="Calibri" w:hAnsi="Calibri" w:cs="Calibri"/>
                <w:color w:val="000000"/>
              </w:rPr>
            </w:pPr>
            <w:r w:rsidRPr="00134FD2">
              <w:rPr>
                <w:rFonts w:ascii="Calibri" w:eastAsia="Calibri" w:hAnsi="Calibri" w:cs="Calibri"/>
                <w:color w:val="000000"/>
              </w:rPr>
              <w:t>K2, K4, K6, K7</w:t>
            </w:r>
          </w:p>
        </w:tc>
      </w:tr>
    </w:tbl>
    <w:p w:rsidR="00062604" w:rsidRPr="00134FD2" w:rsidRDefault="00062604" w:rsidP="00062604">
      <w:pPr>
        <w:autoSpaceDE w:val="0"/>
        <w:autoSpaceDN w:val="0"/>
        <w:adjustRightInd w:val="0"/>
        <w:spacing w:after="0"/>
        <w:rPr>
          <w:rFonts w:eastAsia="Calibri" w:cs="Calibri"/>
          <w:b/>
          <w:color w:val="000000"/>
        </w:rPr>
      </w:pPr>
    </w:p>
    <w:p w:rsidR="00062604" w:rsidRPr="00134FD2" w:rsidRDefault="00062604" w:rsidP="00062604">
      <w:pPr>
        <w:autoSpaceDE w:val="0"/>
        <w:autoSpaceDN w:val="0"/>
        <w:adjustRightInd w:val="0"/>
        <w:spacing w:after="0" w:line="240" w:lineRule="auto"/>
        <w:rPr>
          <w:rFonts w:ascii="Calibri" w:eastAsia="Calibri" w:hAnsi="Calibri" w:cs="Calibri"/>
          <w:b/>
          <w:color w:val="000000"/>
          <w:lang w:val="sv-SE"/>
        </w:rPr>
      </w:pPr>
      <w:r w:rsidRPr="00134FD2">
        <w:rPr>
          <w:rFonts w:ascii="Calibri" w:eastAsia="Calibri" w:hAnsi="Calibri" w:cs="Calibri"/>
          <w:b/>
          <w:color w:val="000000"/>
          <w:lang w:val="sv-SE"/>
        </w:rPr>
        <w:t>Centralt innehåll som anknyter till målen för lärokursen svenska och litteratur i årskurs 3–6</w:t>
      </w:r>
    </w:p>
    <w:p w:rsidR="00062604" w:rsidRPr="00134FD2" w:rsidRDefault="00062604" w:rsidP="00062604">
      <w:pPr>
        <w:jc w:val="both"/>
        <w:rPr>
          <w:lang w:val="sv-SE"/>
        </w:rPr>
      </w:pPr>
      <w:r w:rsidRPr="00134FD2">
        <w:rPr>
          <w:b/>
          <w:lang w:val="sv-SE"/>
        </w:rPr>
        <w:br/>
        <w:t>I1 Att kommunicera</w:t>
      </w:r>
      <w:r w:rsidRPr="00134FD2">
        <w:rPr>
          <w:lang w:val="sv-SE"/>
        </w:rPr>
        <w:t>: I årskurs 3-6 övar sig eleverna i att i olika kommunikationssituationer dela med sig av sina tankar, erfarenheter och åsikter och övar sig att ta och ge konstruktiv respons som kommunikatörer i olika kommunikationsmiljöer. Eleverna observerar sitt eget sätt att kommunicera och tränar sig till exempel i att visa respekt, kommunicera målinriktat, uttrycka sina egna åsikter och motivera dessa samtidigt som de lyssnar till andra. De övar sig i att fungera i olika slag av kommunikations- och rollsituationer och att använda sig av retoriska verktyg och drama som kommunikationsverktyg då man behandlar litteratur och aktuella teman. Eleverna får möjlighet att medverka i kulturproduktioner i skolan och i planeringen av dessa.</w:t>
      </w:r>
    </w:p>
    <w:p w:rsidR="00062604" w:rsidRPr="00134FD2" w:rsidRDefault="00062604" w:rsidP="00062604">
      <w:pPr>
        <w:jc w:val="both"/>
        <w:rPr>
          <w:rFonts w:cs="Calibri"/>
          <w:lang w:val="sv-SE"/>
        </w:rPr>
      </w:pPr>
      <w:r w:rsidRPr="00134FD2">
        <w:rPr>
          <w:b/>
          <w:lang w:val="sv-SE"/>
        </w:rPr>
        <w:t xml:space="preserve">I2 Att tolka texter: </w:t>
      </w:r>
      <w:r w:rsidRPr="00134FD2">
        <w:rPr>
          <w:lang w:val="sv-SE"/>
        </w:rPr>
        <w:t>Eleverna</w:t>
      </w:r>
      <w:r w:rsidRPr="00134FD2">
        <w:rPr>
          <w:rFonts w:cs="Calibri"/>
          <w:lang w:val="sv-SE"/>
        </w:rPr>
        <w:t xml:space="preserve"> lär sig tillämpa</w:t>
      </w:r>
      <w:r w:rsidRPr="00134FD2">
        <w:rPr>
          <w:rFonts w:cs="Calibri"/>
          <w:bCs/>
          <w:lang w:val="sv-SE"/>
        </w:rPr>
        <w:t xml:space="preserve"> lässtrategier</w:t>
      </w:r>
      <w:r w:rsidRPr="00134FD2">
        <w:rPr>
          <w:rFonts w:cs="Calibri"/>
          <w:lang w:val="sv-SE"/>
        </w:rPr>
        <w:t xml:space="preserve"> och kognitiva strategier (tankestrategier) som är lämpliga för olika situationer. De övar sig att läsa flytande olika slag av texter, såsom skönlitteratur, faktatexter och medietexter som kombinerar ord och bild. De observerar och utvärderar sin egen läsfärdighet. Eleverna fördjupar sin textanalytiska förmåga genom att laborera med och jämföra många olika slag av texter. De övar sig att förklara, jämföra och reflektera över ord, synonymer, metaforer, ordspråk och talesätt och olika begrepp. Eleverna lär sig identifiera de typiska språkliga och textuella dragen i berättande, beskrivande, instruerande och </w:t>
      </w:r>
      <w:r w:rsidRPr="00134FD2">
        <w:rPr>
          <w:lang w:val="sv-SE"/>
        </w:rPr>
        <w:t>argumenterande</w:t>
      </w:r>
      <w:r w:rsidRPr="00134FD2">
        <w:rPr>
          <w:rFonts w:cs="Calibri"/>
          <w:lang w:val="sv-SE"/>
        </w:rPr>
        <w:t xml:space="preserve"> texter. </w:t>
      </w:r>
    </w:p>
    <w:p w:rsidR="00062604" w:rsidRPr="00134FD2" w:rsidRDefault="00062604" w:rsidP="00062604">
      <w:pPr>
        <w:jc w:val="both"/>
        <w:rPr>
          <w:b/>
          <w:lang w:val="sv-SE"/>
        </w:rPr>
      </w:pPr>
      <w:r w:rsidRPr="00134FD2">
        <w:rPr>
          <w:rFonts w:cs="Calibri"/>
          <w:lang w:val="sv-SE"/>
        </w:rPr>
        <w:t xml:space="preserve">Eleverna tolkar och laborerar med texter genom att använda sig av sin kunskap om språkliga strukturer och klassificerar ord enligt form och innehåll (ordklasser).  </w:t>
      </w:r>
    </w:p>
    <w:p w:rsidR="00062604" w:rsidRPr="00134FD2" w:rsidRDefault="00062604" w:rsidP="00062604">
      <w:pPr>
        <w:jc w:val="both"/>
        <w:rPr>
          <w:rFonts w:cs="Calibri"/>
          <w:lang w:val="sv-SE"/>
        </w:rPr>
      </w:pPr>
      <w:r w:rsidRPr="00134FD2">
        <w:rPr>
          <w:rFonts w:cs="Calibri"/>
          <w:lang w:val="sv-SE"/>
        </w:rPr>
        <w:t xml:space="preserve">Tillsammans läser de och lyssnar till barn- och ungdomslitteratur som de själva är med och väljer. De övar sig att använda även nya </w:t>
      </w:r>
      <w:r w:rsidRPr="00134FD2">
        <w:rPr>
          <w:rFonts w:cs="Calibri"/>
          <w:bCs/>
          <w:lang w:val="sv-SE"/>
        </w:rPr>
        <w:t>begrepp såsom berättare, motiv och tematik</w:t>
      </w:r>
      <w:r w:rsidRPr="00134FD2">
        <w:rPr>
          <w:rFonts w:cs="Calibri"/>
          <w:lang w:val="sv-SE"/>
        </w:rPr>
        <w:t xml:space="preserve"> när de tolkar skönlitteratur. Eleverna får handledning i att förklara, jämföra och </w:t>
      </w:r>
      <w:r w:rsidRPr="00134FD2">
        <w:rPr>
          <w:rFonts w:cs="Calibri"/>
          <w:bCs/>
          <w:lang w:val="sv-SE"/>
        </w:rPr>
        <w:t xml:space="preserve">reflektera över innebörden i ord och begrepp. De utvärderar sin egen läsförståelse och </w:t>
      </w:r>
      <w:r w:rsidRPr="00134FD2">
        <w:rPr>
          <w:rFonts w:cs="Calibri"/>
          <w:lang w:val="sv-SE"/>
        </w:rPr>
        <w:t xml:space="preserve">vidgar sina kunskaper genom de texter de läser. De söker information i olika källor och skaffar sig nya kunskaper genom att läsa. De använder skolbiblioteket och andra bibliotekstjänster och övar sig i att bedöma texters och källors tillförlitlighet.  </w:t>
      </w:r>
    </w:p>
    <w:p w:rsidR="00062604" w:rsidRPr="00134FD2" w:rsidRDefault="00062604" w:rsidP="00062604">
      <w:pPr>
        <w:jc w:val="both"/>
        <w:rPr>
          <w:rFonts w:cs="Calibri"/>
          <w:lang w:val="sv-SE"/>
        </w:rPr>
      </w:pPr>
      <w:r w:rsidRPr="00134FD2">
        <w:rPr>
          <w:b/>
          <w:lang w:val="sv-SE"/>
        </w:rPr>
        <w:t xml:space="preserve">I3 Att producera texter: </w:t>
      </w:r>
      <w:r w:rsidRPr="00134FD2">
        <w:rPr>
          <w:rFonts w:cs="Calibri"/>
          <w:lang w:val="sv-SE"/>
        </w:rPr>
        <w:t xml:space="preserve">Eleverna producerar både fiktiva texter och faktatexter multimodalt, utgående från egna upplevelser, tankar och iakttagelser och från andras texter. De reflekterar över skrivandets idé och hur texters syften syns i de språkliga val man gör. Eleverna skriver textade bokstäver för hand och övar sig att skriva obehindrat digitalt.  Eleverna undersöker språkliga drag och textuppbyggnad i olika texter och lär sig att använda rubriker, textstrukturer och styckeindelning i berättande, beskrivande, instruerande och </w:t>
      </w:r>
      <w:r w:rsidRPr="00134FD2">
        <w:rPr>
          <w:lang w:val="sv-SE"/>
        </w:rPr>
        <w:t>argumenterande</w:t>
      </w:r>
      <w:r w:rsidRPr="00134FD2">
        <w:rPr>
          <w:rFonts w:cs="Calibri"/>
          <w:lang w:val="sv-SE"/>
        </w:rPr>
        <w:t xml:space="preserve"> texter som de själva producerar. Medvetenheten om språkets uppbyggnad utvecklas genom övningar i språkanalys av de texter eleverna själva skriver.</w:t>
      </w:r>
    </w:p>
    <w:p w:rsidR="00062604" w:rsidRPr="00134FD2" w:rsidRDefault="00062604" w:rsidP="00062604">
      <w:pPr>
        <w:jc w:val="both"/>
        <w:rPr>
          <w:rFonts w:cs="Calibri"/>
          <w:lang w:val="sv-SE"/>
        </w:rPr>
      </w:pPr>
      <w:r w:rsidRPr="00134FD2">
        <w:rPr>
          <w:lang w:val="sv-SE"/>
        </w:rPr>
        <w:t>Tillsammans undersöker de språkstrukturer och meningsbyggnad: stavningsregler, skiljetecken, ordklasser, böjningsformer, huvudsatser och bisatser. Språkliga element i svenska språket jämförs med andra språk som är bekanta för eleverna.</w:t>
      </w:r>
    </w:p>
    <w:p w:rsidR="00062604" w:rsidRPr="00134FD2" w:rsidRDefault="00062604" w:rsidP="00062604">
      <w:pPr>
        <w:jc w:val="both"/>
        <w:rPr>
          <w:rFonts w:cs="Calibri"/>
          <w:lang w:val="sv-SE"/>
        </w:rPr>
      </w:pPr>
      <w:r w:rsidRPr="00134FD2">
        <w:rPr>
          <w:rFonts w:cs="Calibri"/>
          <w:lang w:val="sv-SE"/>
        </w:rPr>
        <w:t>Eleverna övar sig att producera texter steg för steg från idé till</w:t>
      </w:r>
      <w:r w:rsidRPr="00134FD2">
        <w:rPr>
          <w:rFonts w:cs="Calibri"/>
          <w:iCs/>
          <w:lang w:val="sv-SE"/>
        </w:rPr>
        <w:t xml:space="preserve"> planering, utkast, skrivande, respons, bearbetning, finslipning och publicering. </w:t>
      </w:r>
      <w:r w:rsidRPr="00134FD2">
        <w:rPr>
          <w:rFonts w:cs="Calibri"/>
          <w:lang w:val="sv-SE"/>
        </w:rPr>
        <w:t xml:space="preserve"> De övar sig i grundläggande rättskrivning och undersöker valet av ordval, uttryck och ordföljd i relation till textens betydelse. De lär sig skilja mellan skriftspråkliga och talspråkliga uttryckssätt och att känna igen huvudsats och bisats och de centrala satsdelarna (subjekt och predikat) i en sats och att använda denna kunskap då de producerar texter. </w:t>
      </w:r>
    </w:p>
    <w:p w:rsidR="00062604" w:rsidRPr="00134FD2" w:rsidRDefault="00062604" w:rsidP="00062604">
      <w:pPr>
        <w:jc w:val="both"/>
        <w:rPr>
          <w:lang w:val="sv-SE"/>
        </w:rPr>
      </w:pPr>
      <w:r w:rsidRPr="00134FD2">
        <w:rPr>
          <w:b/>
          <w:lang w:val="sv-SE"/>
        </w:rPr>
        <w:t xml:space="preserve">I4 Att förstå språk, litteratur och kultur: </w:t>
      </w:r>
      <w:r w:rsidRPr="00134FD2">
        <w:rPr>
          <w:lang w:val="sv-SE"/>
        </w:rPr>
        <w:t>Inom detta delområde arbetar eleverna med det talade och skrivna språket och dess strukturer, med kulturell mångfald samt med litteratur och kultur. De undersöker språkets variation enligt situation och textinnehåll och funderar över olika betydelser i ord, texter och talesätt. De undersöker relationer mellan texter i multimodala sammanhang. Därtill bekantar sig eleverna med övriga språk och kulturer i Finland och med de nordiska grannspråken och nordisk kultur. De möter moderna kulturformer som berör barnens värld. Det lokala kultur- och medieutbudet, till exempel bibliotek, film, teater och museer utnyttjas i undervisningen. Eleverna reflekterar över olika mediekulturella uttryck och diskuterar mediernas roll i sin vardag. De medverkar i skolans kulturevenemang och i planeringen av dessa.  Eleverna uppmuntras till att aktivt och mångsidigt använda bibliotekstjänster, hitta intressant läsning och att läsa och skriva på fritiden. Inom litteraturundervisningen läser eleverna finländsk, svensk, nordisk och annan internationell barn- och ungdomslitteratur inom olika genrer och de diskuterar och bearbetar teman och frågor som litteraturläsningen väcker.</w:t>
      </w:r>
    </w:p>
    <w:p w:rsidR="00062604" w:rsidRPr="00134FD2" w:rsidRDefault="00062604" w:rsidP="00062604">
      <w:pPr>
        <w:spacing w:line="240" w:lineRule="auto"/>
        <w:jc w:val="both"/>
        <w:rPr>
          <w:b/>
          <w:lang w:val="sv-SE"/>
        </w:rPr>
      </w:pPr>
      <w:r w:rsidRPr="00134FD2">
        <w:rPr>
          <w:b/>
          <w:lang w:val="sv-SE"/>
        </w:rPr>
        <w:t>Bedömningskriterier för goda kunskaper (verbal bedömning) eller vitsordet 8 (sifferbedömning) i slutet av årskurs 6 i lärokursen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1107"/>
        <w:gridCol w:w="2609"/>
        <w:gridCol w:w="3061"/>
      </w:tblGrid>
      <w:tr w:rsidR="00062604" w:rsidRPr="00134FD2"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Mål för undervisningen</w:t>
            </w:r>
          </w:p>
        </w:tc>
        <w:tc>
          <w:tcPr>
            <w:tcW w:w="1107" w:type="dxa"/>
            <w:shd w:val="clear" w:color="auto" w:fill="auto"/>
          </w:tcPr>
          <w:p w:rsidR="00062604" w:rsidRPr="00134FD2" w:rsidRDefault="00062604" w:rsidP="005C272C">
            <w:pPr>
              <w:spacing w:after="0" w:line="240" w:lineRule="auto"/>
            </w:pPr>
            <w:r w:rsidRPr="00134FD2">
              <w:t>Innehåll</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 xml:space="preserve">Föremål för bedömning </w:t>
            </w:r>
            <w:r w:rsidRPr="00134FD2">
              <w:rPr>
                <w:lang w:val="sv-SE"/>
              </w:rPr>
              <w:br/>
              <w:t xml:space="preserve">i läroämnet </w:t>
            </w:r>
          </w:p>
        </w:tc>
        <w:tc>
          <w:tcPr>
            <w:tcW w:w="3061" w:type="dxa"/>
            <w:shd w:val="clear" w:color="auto" w:fill="auto"/>
          </w:tcPr>
          <w:p w:rsidR="00062604" w:rsidRPr="00134FD2" w:rsidRDefault="00062604" w:rsidP="005C272C">
            <w:pPr>
              <w:spacing w:after="0" w:line="240" w:lineRule="auto"/>
              <w:rPr>
                <w:lang w:val="sv-SE"/>
              </w:rPr>
            </w:pPr>
            <w:r w:rsidRPr="00134FD2">
              <w:rPr>
                <w:lang w:val="sv-SE"/>
              </w:rPr>
              <w:t xml:space="preserve">Kunskapskrav för goda kunskaper/vitsordet åtta </w:t>
            </w:r>
          </w:p>
        </w:tc>
      </w:tr>
      <w:tr w:rsidR="00062604" w:rsidRPr="00134FD2"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b/>
                <w:color w:val="000000"/>
              </w:rPr>
            </w:pPr>
            <w:r w:rsidRPr="00134FD2">
              <w:rPr>
                <w:rFonts w:ascii="Calibri" w:eastAsia="Calibri" w:hAnsi="Calibri" w:cs="Calibri"/>
                <w:b/>
                <w:color w:val="000000"/>
              </w:rPr>
              <w:t>Att kommunicera</w:t>
            </w:r>
          </w:p>
        </w:tc>
        <w:tc>
          <w:tcPr>
            <w:tcW w:w="1107" w:type="dxa"/>
            <w:shd w:val="clear" w:color="auto" w:fill="auto"/>
          </w:tcPr>
          <w:p w:rsidR="00062604" w:rsidRPr="00134FD2" w:rsidRDefault="00062604" w:rsidP="005C272C">
            <w:pPr>
              <w:spacing w:after="0" w:line="240" w:lineRule="auto"/>
            </w:pPr>
          </w:p>
        </w:tc>
        <w:tc>
          <w:tcPr>
            <w:tcW w:w="2609" w:type="dxa"/>
            <w:shd w:val="clear" w:color="auto" w:fill="auto"/>
          </w:tcPr>
          <w:p w:rsidR="00062604" w:rsidRPr="00134FD2" w:rsidRDefault="00062604" w:rsidP="005C272C">
            <w:pPr>
              <w:spacing w:after="0" w:line="240" w:lineRule="auto"/>
            </w:pPr>
          </w:p>
        </w:tc>
        <w:tc>
          <w:tcPr>
            <w:tcW w:w="3061" w:type="dxa"/>
            <w:shd w:val="clear" w:color="auto" w:fill="auto"/>
          </w:tcPr>
          <w:p w:rsidR="00062604" w:rsidRPr="00134FD2" w:rsidRDefault="00062604" w:rsidP="005C272C">
            <w:pPr>
              <w:spacing w:after="0" w:line="240" w:lineRule="auto"/>
            </w:pPr>
          </w:p>
        </w:tc>
      </w:tr>
      <w:tr w:rsidR="00062604" w:rsidRPr="00134FD2"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M1 handleda eleven i förmågan att uttrycka sin åsikt och delta konstruktivt i olika kommunikations-situationer</w:t>
            </w:r>
          </w:p>
        </w:tc>
        <w:tc>
          <w:tcPr>
            <w:tcW w:w="1107" w:type="dxa"/>
            <w:shd w:val="clear" w:color="auto" w:fill="auto"/>
          </w:tcPr>
          <w:p w:rsidR="00062604" w:rsidRPr="00134FD2" w:rsidRDefault="00062604" w:rsidP="005C272C">
            <w:pPr>
              <w:spacing w:after="0" w:line="240" w:lineRule="auto"/>
            </w:pPr>
            <w:r w:rsidRPr="00134FD2">
              <w:t>I1</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Förmåga att kommunicera i olika kommunikations-miljöer</w:t>
            </w: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kan uttrycka sina tankar och åsikter i välbekanta kommunikationssituationer.</w:t>
            </w:r>
          </w:p>
        </w:tc>
      </w:tr>
      <w:tr w:rsidR="00062604" w:rsidRPr="004433F6"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M2 stödja eleven att i sin kommunikation ta hänsyn till mottagarens behov och de egna språkvalens betydelse vid kommunikation i grupp</w:t>
            </w:r>
          </w:p>
        </w:tc>
        <w:tc>
          <w:tcPr>
            <w:tcW w:w="1107" w:type="dxa"/>
            <w:shd w:val="clear" w:color="auto" w:fill="auto"/>
          </w:tcPr>
          <w:p w:rsidR="00062604" w:rsidRPr="00134FD2" w:rsidRDefault="00062604" w:rsidP="005C272C">
            <w:pPr>
              <w:spacing w:after="0" w:line="240" w:lineRule="auto"/>
            </w:pPr>
            <w:r w:rsidRPr="00134FD2">
              <w:t>I1</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Förmåga att beakta andra i en kommunikations-situation</w:t>
            </w: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kan använda sig av sin röst och kan rikta sitt budskap och ta kontakt i olika kommunikationssituationer samt modifiera sin kommunikation efter behov och ta andra i betraktande.</w:t>
            </w:r>
          </w:p>
        </w:tc>
      </w:tr>
      <w:tr w:rsidR="00062604" w:rsidRPr="004433F6"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M3 uppmuntra eleven att använda sin kreativitet och uttrycka sig mångsidigt i olika kommunikationssituationer, även genom drama</w:t>
            </w:r>
          </w:p>
        </w:tc>
        <w:tc>
          <w:tcPr>
            <w:tcW w:w="1107" w:type="dxa"/>
            <w:shd w:val="clear" w:color="auto" w:fill="auto"/>
          </w:tcPr>
          <w:p w:rsidR="00062604" w:rsidRPr="00134FD2" w:rsidRDefault="00062604" w:rsidP="005C272C">
            <w:pPr>
              <w:spacing w:after="0" w:line="240" w:lineRule="auto"/>
            </w:pPr>
            <w:r w:rsidRPr="00134FD2">
              <w:t>I1</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Förmåga att använda mångsidiga retoriska uttrycksmedel</w:t>
            </w: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kan ge uttryck för sina idéer och tankar i grupp, kan hålla en kort förberedd presentation eller ett diskussionsinlägg och deltar i dramaverksamhet.</w:t>
            </w:r>
          </w:p>
        </w:tc>
      </w:tr>
      <w:tr w:rsidR="00062604" w:rsidRPr="004433F6"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 xml:space="preserve">M4 sporra eleven att stärka sitt självförtroende som kommunikatör och viljan och förmågan att delta i olika typer av kommunikations-situationer, även multimediala </w:t>
            </w:r>
          </w:p>
        </w:tc>
        <w:tc>
          <w:tcPr>
            <w:tcW w:w="1107" w:type="dxa"/>
            <w:shd w:val="clear" w:color="auto" w:fill="auto"/>
          </w:tcPr>
          <w:p w:rsidR="00062604" w:rsidRPr="00134FD2" w:rsidRDefault="00062604" w:rsidP="005C272C">
            <w:pPr>
              <w:spacing w:after="0" w:line="240" w:lineRule="auto"/>
            </w:pPr>
            <w:r w:rsidRPr="00134FD2">
              <w:t>I1</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Hur eleven utvecklat sina kommunikations-färdigheter</w:t>
            </w:r>
          </w:p>
          <w:p w:rsidR="00062604" w:rsidRPr="00134FD2" w:rsidRDefault="00062604" w:rsidP="005C272C">
            <w:pPr>
              <w:spacing w:after="0" w:line="240" w:lineRule="auto"/>
              <w:rPr>
                <w:lang w:val="sv-SE"/>
              </w:rPr>
            </w:pP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kan ta emot och ge respons på sin egen och andras kommunikation.</w:t>
            </w:r>
          </w:p>
          <w:p w:rsidR="00062604" w:rsidRPr="00134FD2" w:rsidRDefault="00062604" w:rsidP="005C272C">
            <w:pPr>
              <w:spacing w:after="0" w:line="240" w:lineRule="auto"/>
              <w:rPr>
                <w:lang w:val="sv-SE"/>
              </w:rPr>
            </w:pPr>
          </w:p>
        </w:tc>
      </w:tr>
      <w:tr w:rsidR="00062604" w:rsidRPr="00134FD2"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b/>
                <w:color w:val="000000"/>
              </w:rPr>
            </w:pPr>
            <w:r w:rsidRPr="00134FD2">
              <w:rPr>
                <w:rFonts w:ascii="Calibri" w:eastAsia="Calibri" w:hAnsi="Calibri" w:cs="Calibri"/>
                <w:b/>
                <w:color w:val="000000"/>
              </w:rPr>
              <w:t>Att tolka texter</w:t>
            </w:r>
          </w:p>
        </w:tc>
        <w:tc>
          <w:tcPr>
            <w:tcW w:w="1107" w:type="dxa"/>
            <w:shd w:val="clear" w:color="auto" w:fill="auto"/>
          </w:tcPr>
          <w:p w:rsidR="00062604" w:rsidRPr="00134FD2" w:rsidRDefault="00062604" w:rsidP="005C272C">
            <w:pPr>
              <w:spacing w:after="0" w:line="240" w:lineRule="auto"/>
            </w:pPr>
          </w:p>
        </w:tc>
        <w:tc>
          <w:tcPr>
            <w:tcW w:w="2609" w:type="dxa"/>
            <w:shd w:val="clear" w:color="auto" w:fill="auto"/>
          </w:tcPr>
          <w:p w:rsidR="00062604" w:rsidRPr="00134FD2" w:rsidRDefault="00062604" w:rsidP="005C272C">
            <w:pPr>
              <w:spacing w:after="0" w:line="240" w:lineRule="auto"/>
            </w:pPr>
          </w:p>
        </w:tc>
        <w:tc>
          <w:tcPr>
            <w:tcW w:w="3061" w:type="dxa"/>
            <w:shd w:val="clear" w:color="auto" w:fill="auto"/>
          </w:tcPr>
          <w:p w:rsidR="00062604" w:rsidRPr="00134FD2" w:rsidRDefault="00062604" w:rsidP="005C272C">
            <w:pPr>
              <w:spacing w:after="0" w:line="240" w:lineRule="auto"/>
            </w:pPr>
          </w:p>
        </w:tc>
      </w:tr>
      <w:tr w:rsidR="00062604" w:rsidRPr="004433F6"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M5 stödja eleven i att vidareutveckla sin grundläggande läsfärdighet till ett flytande läsande, utveckla strategier för läsförståelse samt stödja eleven i att observera och utvärdera sitt eget läsande</w:t>
            </w:r>
          </w:p>
        </w:tc>
        <w:tc>
          <w:tcPr>
            <w:tcW w:w="1107" w:type="dxa"/>
            <w:shd w:val="clear" w:color="auto" w:fill="auto"/>
          </w:tcPr>
          <w:p w:rsidR="00062604" w:rsidRPr="00134FD2" w:rsidRDefault="00062604" w:rsidP="005C272C">
            <w:pPr>
              <w:spacing w:after="0" w:line="240" w:lineRule="auto"/>
            </w:pPr>
            <w:r w:rsidRPr="00134FD2">
              <w:t>I2</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Förmåga att använda grundläggande strategier för läsförståelse</w:t>
            </w: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läser många olika slag av texter flytande, använder sig av grundläggande lässtrategier samt iakttar och utvärderar sin egen läsfärdighet</w:t>
            </w:r>
          </w:p>
          <w:p w:rsidR="00062604" w:rsidRPr="00134FD2" w:rsidRDefault="00062604" w:rsidP="005C272C">
            <w:pPr>
              <w:spacing w:after="0" w:line="240" w:lineRule="auto"/>
              <w:rPr>
                <w:lang w:val="sv-SE"/>
              </w:rPr>
            </w:pPr>
          </w:p>
        </w:tc>
      </w:tr>
      <w:tr w:rsidR="00062604" w:rsidRPr="004433F6"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M6 stödja eleven i att utveckla elevens färdighet att analysera, tolka och utvärdera texter av flera olika slag, bredda elevens ord- och begreppsförråd samt stödja tänkandet</w:t>
            </w:r>
          </w:p>
        </w:tc>
        <w:tc>
          <w:tcPr>
            <w:tcW w:w="1107" w:type="dxa"/>
            <w:shd w:val="clear" w:color="auto" w:fill="auto"/>
          </w:tcPr>
          <w:p w:rsidR="00062604" w:rsidRPr="00134FD2" w:rsidRDefault="00062604" w:rsidP="005C272C">
            <w:pPr>
              <w:spacing w:after="0" w:line="240" w:lineRule="auto"/>
            </w:pPr>
            <w:r w:rsidRPr="00134FD2">
              <w:rPr>
                <w:lang w:val="sv-SE"/>
              </w:rPr>
              <w:t xml:space="preserve"> </w:t>
            </w:r>
            <w:r w:rsidRPr="00134FD2">
              <w:t>I2</w:t>
            </w:r>
          </w:p>
        </w:tc>
        <w:tc>
          <w:tcPr>
            <w:tcW w:w="2609" w:type="dxa"/>
            <w:shd w:val="clear" w:color="auto" w:fill="auto"/>
          </w:tcPr>
          <w:p w:rsidR="00062604" w:rsidRPr="00134FD2" w:rsidRDefault="00062604" w:rsidP="005C272C">
            <w:pPr>
              <w:spacing w:after="0" w:line="240" w:lineRule="auto"/>
            </w:pPr>
            <w:r w:rsidRPr="00134FD2">
              <w:t>Läsförståelse och textanalytisk förmåga</w:t>
            </w: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känner igen vissa typiska språkliga och textuella drag i berättande, beskrivande, instruerande och enkla argumenterande texter. Eleven kan använda textanalys för att utveckla sitt ord- och begreppsförråd.</w:t>
            </w:r>
          </w:p>
        </w:tc>
      </w:tr>
      <w:tr w:rsidR="00062604" w:rsidRPr="00134FD2"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M7 handleda eleven i att söka information, använda många olika slag av informationskällor och bedöma informationens tillförlitlighet</w:t>
            </w:r>
          </w:p>
        </w:tc>
        <w:tc>
          <w:tcPr>
            <w:tcW w:w="1107" w:type="dxa"/>
            <w:shd w:val="clear" w:color="auto" w:fill="auto"/>
          </w:tcPr>
          <w:p w:rsidR="00062604" w:rsidRPr="00134FD2" w:rsidRDefault="00062604" w:rsidP="005C272C">
            <w:pPr>
              <w:spacing w:after="0" w:line="240" w:lineRule="auto"/>
            </w:pPr>
            <w:r w:rsidRPr="00134FD2">
              <w:t>I2</w:t>
            </w:r>
          </w:p>
        </w:tc>
        <w:tc>
          <w:tcPr>
            <w:tcW w:w="2609" w:type="dxa"/>
            <w:shd w:val="clear" w:color="auto" w:fill="auto"/>
          </w:tcPr>
          <w:p w:rsidR="00062604" w:rsidRPr="00134FD2" w:rsidRDefault="00062604" w:rsidP="005C272C">
            <w:pPr>
              <w:spacing w:after="0" w:line="240" w:lineRule="auto"/>
            </w:pPr>
            <w:r w:rsidRPr="00134FD2">
              <w:t>Färdighet i informationssökning och källkritik</w:t>
            </w:r>
          </w:p>
          <w:p w:rsidR="00062604" w:rsidRPr="00134FD2" w:rsidRDefault="00062604" w:rsidP="005C272C">
            <w:pPr>
              <w:spacing w:after="0" w:line="240" w:lineRule="auto"/>
            </w:pPr>
          </w:p>
          <w:p w:rsidR="00062604" w:rsidRPr="00134FD2" w:rsidRDefault="00062604" w:rsidP="005C272C">
            <w:pPr>
              <w:spacing w:after="0" w:line="240" w:lineRule="auto"/>
            </w:pP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använder olika medier och textmiljöer samt lämpliga strategier vid informationssökning och kan i någon mån bedöma källors tillförlitlighet.</w:t>
            </w:r>
          </w:p>
        </w:tc>
      </w:tr>
      <w:tr w:rsidR="00062604" w:rsidRPr="004433F6"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M8 stödja eleven i att öka sin litteraturkunskap och att utveckla sitt intresse för barn- och ungdomslitteratur och medietexter samt ge möjlighet till positiva läsupplevelser som eleven kan dela med sig av bland annat i multimediala miljöer</w:t>
            </w:r>
          </w:p>
        </w:tc>
        <w:tc>
          <w:tcPr>
            <w:tcW w:w="1107" w:type="dxa"/>
            <w:shd w:val="clear" w:color="auto" w:fill="auto"/>
          </w:tcPr>
          <w:p w:rsidR="00062604" w:rsidRPr="00134FD2" w:rsidRDefault="00062604" w:rsidP="005C272C">
            <w:pPr>
              <w:spacing w:after="0" w:line="240" w:lineRule="auto"/>
            </w:pPr>
            <w:r w:rsidRPr="00134FD2">
              <w:t>I2</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Kunskap om litteratur och texter för barn och unga och förmåga att dela med sig av sina läsupplevelser</w:t>
            </w: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känner i någon mån till barn- och ungdomslitteratur, medietexter och andra texter och kan dela med sig av sina läserfarenheter, även i multimediala miljöer.</w:t>
            </w:r>
          </w:p>
        </w:tc>
      </w:tr>
      <w:tr w:rsidR="00062604" w:rsidRPr="00134FD2"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b/>
                <w:color w:val="000000"/>
              </w:rPr>
            </w:pPr>
            <w:r w:rsidRPr="00134FD2">
              <w:rPr>
                <w:rFonts w:ascii="Calibri" w:eastAsia="Calibri" w:hAnsi="Calibri" w:cs="Calibri"/>
                <w:b/>
                <w:color w:val="000000"/>
              </w:rPr>
              <w:t>Att producera texter</w:t>
            </w:r>
          </w:p>
        </w:tc>
        <w:tc>
          <w:tcPr>
            <w:tcW w:w="1107" w:type="dxa"/>
            <w:shd w:val="clear" w:color="auto" w:fill="auto"/>
          </w:tcPr>
          <w:p w:rsidR="00062604" w:rsidRPr="00134FD2" w:rsidRDefault="00062604" w:rsidP="005C272C">
            <w:pPr>
              <w:spacing w:after="0" w:line="240" w:lineRule="auto"/>
            </w:pPr>
          </w:p>
        </w:tc>
        <w:tc>
          <w:tcPr>
            <w:tcW w:w="2609" w:type="dxa"/>
            <w:shd w:val="clear" w:color="auto" w:fill="auto"/>
          </w:tcPr>
          <w:p w:rsidR="00062604" w:rsidRPr="00134FD2" w:rsidRDefault="00062604" w:rsidP="005C272C">
            <w:pPr>
              <w:spacing w:after="0" w:line="240" w:lineRule="auto"/>
            </w:pPr>
          </w:p>
        </w:tc>
        <w:tc>
          <w:tcPr>
            <w:tcW w:w="3061" w:type="dxa"/>
            <w:shd w:val="clear" w:color="auto" w:fill="auto"/>
          </w:tcPr>
          <w:p w:rsidR="00062604" w:rsidRPr="00134FD2" w:rsidRDefault="00062604" w:rsidP="005C272C">
            <w:pPr>
              <w:spacing w:after="0" w:line="240" w:lineRule="auto"/>
            </w:pPr>
          </w:p>
        </w:tc>
      </w:tr>
      <w:tr w:rsidR="00062604" w:rsidRPr="004433F6"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M9 uppmuntra eleven att uttrycka upplevelser, tankar och åsikter och stärka elevens positiva bild av sig själv som textproducent</w:t>
            </w:r>
          </w:p>
        </w:tc>
        <w:tc>
          <w:tcPr>
            <w:tcW w:w="1107" w:type="dxa"/>
            <w:shd w:val="clear" w:color="auto" w:fill="auto"/>
          </w:tcPr>
          <w:p w:rsidR="00062604" w:rsidRPr="00134FD2" w:rsidRDefault="00062604" w:rsidP="005C272C">
            <w:pPr>
              <w:spacing w:after="0" w:line="240" w:lineRule="auto"/>
            </w:pPr>
            <w:r w:rsidRPr="00134FD2">
              <w:t>I3</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Förmåga att uttrycka tankar och erfarenheter</w:t>
            </w: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uttrycker sina erfarenheter och tankar med hjälp av texter.</w:t>
            </w:r>
          </w:p>
          <w:p w:rsidR="00062604" w:rsidRPr="00134FD2" w:rsidRDefault="00062604" w:rsidP="005C272C">
            <w:pPr>
              <w:spacing w:after="0" w:line="240" w:lineRule="auto"/>
              <w:rPr>
                <w:lang w:val="sv-SE"/>
              </w:rPr>
            </w:pPr>
          </w:p>
        </w:tc>
      </w:tr>
      <w:tr w:rsidR="00062604" w:rsidRPr="004433F6"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M10 uppmuntra och handleda eleven i att återge och redogöra för sina tankar och att öva sig att producera berättande, beskrivande, instruerande och enkla argumenterande texter, även i multimediala lärmiljöer</w:t>
            </w:r>
          </w:p>
        </w:tc>
        <w:tc>
          <w:tcPr>
            <w:tcW w:w="1107" w:type="dxa"/>
            <w:shd w:val="clear" w:color="auto" w:fill="auto"/>
          </w:tcPr>
          <w:p w:rsidR="00062604" w:rsidRPr="00134FD2" w:rsidRDefault="00062604" w:rsidP="005C272C">
            <w:pPr>
              <w:spacing w:after="0" w:line="240" w:lineRule="auto"/>
            </w:pPr>
            <w:r w:rsidRPr="00134FD2">
              <w:t>I3</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Förmåga att verbalisera sina tankar och använda olika textgenrer</w:t>
            </w: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kan med hjälp av handledning använda sig av det språk som är typiskt för berättande, beskrivande och enkla argumenterande texter.</w:t>
            </w:r>
          </w:p>
          <w:p w:rsidR="00062604" w:rsidRPr="00134FD2" w:rsidRDefault="00062604" w:rsidP="005C272C">
            <w:pPr>
              <w:spacing w:after="0" w:line="240" w:lineRule="auto"/>
              <w:rPr>
                <w:lang w:val="sv-SE"/>
              </w:rPr>
            </w:pPr>
            <w:r w:rsidRPr="00134FD2">
              <w:rPr>
                <w:lang w:val="sv-SE"/>
              </w:rPr>
              <w:t>Eleven behärskar styckeindelning och rubriksättning och kan reflektera över sina ordval.</w:t>
            </w:r>
          </w:p>
        </w:tc>
      </w:tr>
      <w:tr w:rsidR="00062604" w:rsidRPr="004433F6"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M11 stödja eleven att vidareutveckla sin förmåga att skriva flytande för hand och digitalt och stärka färdigheterna i rättstavning och de grundläggande strukturerna i skriftspråket</w:t>
            </w:r>
          </w:p>
        </w:tc>
        <w:tc>
          <w:tcPr>
            <w:tcW w:w="1107" w:type="dxa"/>
            <w:shd w:val="clear" w:color="auto" w:fill="auto"/>
          </w:tcPr>
          <w:p w:rsidR="00062604" w:rsidRPr="00134FD2" w:rsidRDefault="00062604" w:rsidP="005C272C">
            <w:pPr>
              <w:spacing w:after="0" w:line="240" w:lineRule="auto"/>
            </w:pPr>
            <w:r w:rsidRPr="00134FD2">
              <w:t>I3</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Skrivfärdighet och grundläggande kunskap om menings- och satsbyggnad</w:t>
            </w:r>
          </w:p>
          <w:p w:rsidR="00062604" w:rsidRPr="00134FD2" w:rsidRDefault="00062604" w:rsidP="005C272C">
            <w:pPr>
              <w:spacing w:after="0" w:line="240" w:lineRule="auto"/>
              <w:rPr>
                <w:lang w:val="sv-SE"/>
              </w:rPr>
            </w:pPr>
          </w:p>
          <w:p w:rsidR="00062604" w:rsidRPr="00134FD2" w:rsidRDefault="00062604" w:rsidP="005C272C">
            <w:pPr>
              <w:spacing w:after="0" w:line="240" w:lineRule="auto"/>
              <w:rPr>
                <w:lang w:val="sv-SE"/>
              </w:rPr>
            </w:pPr>
          </w:p>
          <w:p w:rsidR="00062604" w:rsidRPr="00134FD2" w:rsidRDefault="00062604" w:rsidP="005C272C">
            <w:pPr>
              <w:spacing w:after="0" w:line="240" w:lineRule="auto"/>
              <w:rPr>
                <w:lang w:val="sv-SE"/>
              </w:rPr>
            </w:pPr>
          </w:p>
          <w:p w:rsidR="00062604" w:rsidRPr="00134FD2" w:rsidRDefault="00062604" w:rsidP="005C272C">
            <w:pPr>
              <w:spacing w:after="0" w:line="240" w:lineRule="auto"/>
              <w:rPr>
                <w:lang w:val="sv-SE"/>
              </w:rPr>
            </w:pPr>
          </w:p>
          <w:p w:rsidR="00062604" w:rsidRPr="00134FD2" w:rsidRDefault="00062604" w:rsidP="005C272C">
            <w:pPr>
              <w:spacing w:after="0" w:line="240" w:lineRule="auto"/>
              <w:rPr>
                <w:lang w:val="sv-SE"/>
              </w:rPr>
            </w:pP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skriver flytande och läsligt för hand och har den digitala kompetens som skolarbetet kräver, känner till normerna för grundläggande rättstavning och skriftspråkets strukturer och kan använda dem vid textproduktion.</w:t>
            </w:r>
          </w:p>
        </w:tc>
      </w:tr>
      <w:tr w:rsidR="00062604" w:rsidRPr="00134FD2"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M12 sporra eleven att lära sig textproduktionsprocesser och förmåga att utvärdera sina egna texter, erbjuda möjligheter att ta emot och ge konstruktiv respons, lära eleven att ta hänsyn till textmottagaren och att tillämpa etiska regler, sekretess och normer för upphovsrätt på internet</w:t>
            </w:r>
          </w:p>
        </w:tc>
        <w:tc>
          <w:tcPr>
            <w:tcW w:w="1107" w:type="dxa"/>
            <w:shd w:val="clear" w:color="auto" w:fill="auto"/>
          </w:tcPr>
          <w:p w:rsidR="00062604" w:rsidRPr="00134FD2" w:rsidRDefault="00062604" w:rsidP="005C272C">
            <w:pPr>
              <w:spacing w:after="0" w:line="240" w:lineRule="auto"/>
            </w:pPr>
            <w:r w:rsidRPr="00134FD2">
              <w:t>I3</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 xml:space="preserve">Förmåga att strukturera texter och kommunicera på ett etiskt lämpligt sätt </w:t>
            </w:r>
          </w:p>
        </w:tc>
        <w:tc>
          <w:tcPr>
            <w:tcW w:w="3061" w:type="dxa"/>
            <w:shd w:val="clear" w:color="auto" w:fill="auto"/>
          </w:tcPr>
          <w:p w:rsidR="00062604" w:rsidRPr="00134FD2" w:rsidRDefault="00062604" w:rsidP="005C272C">
            <w:pPr>
              <w:spacing w:after="0" w:line="240" w:lineRule="auto"/>
              <w:rPr>
                <w:lang w:val="sv-SE"/>
              </w:rPr>
            </w:pPr>
            <w:r w:rsidRPr="00134FD2">
              <w:rPr>
                <w:lang w:val="sv-SE"/>
              </w:rPr>
              <w:t xml:space="preserve">Eleven känner till och kan beskriva grundläggande textproduktionsprocesser, kan utvärdera sina egna texter, producera texter stegvis både individuellt och tillsammans med andra och kan ge och ta emot respons. Eleven kan ange sina källor samt känner till normerna för upphovsrätt på nätet. </w:t>
            </w:r>
          </w:p>
        </w:tc>
      </w:tr>
      <w:tr w:rsidR="00062604" w:rsidRPr="004433F6"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b/>
                <w:color w:val="000000"/>
                <w:lang w:val="sv-SE"/>
              </w:rPr>
            </w:pPr>
            <w:r w:rsidRPr="00134FD2">
              <w:rPr>
                <w:rFonts w:ascii="Calibri" w:eastAsia="Calibri" w:hAnsi="Calibri" w:cs="Calibri"/>
                <w:b/>
                <w:color w:val="000000"/>
                <w:lang w:val="sv-SE"/>
              </w:rPr>
              <w:t>Att förstå språk, litteratur och kultur</w:t>
            </w:r>
          </w:p>
        </w:tc>
        <w:tc>
          <w:tcPr>
            <w:tcW w:w="1107" w:type="dxa"/>
            <w:shd w:val="clear" w:color="auto" w:fill="auto"/>
          </w:tcPr>
          <w:p w:rsidR="00062604" w:rsidRPr="00134FD2" w:rsidRDefault="00062604" w:rsidP="005C272C">
            <w:pPr>
              <w:spacing w:after="0" w:line="240" w:lineRule="auto"/>
              <w:rPr>
                <w:lang w:val="sv-SE"/>
              </w:rPr>
            </w:pPr>
          </w:p>
        </w:tc>
        <w:tc>
          <w:tcPr>
            <w:tcW w:w="2609" w:type="dxa"/>
            <w:shd w:val="clear" w:color="auto" w:fill="auto"/>
          </w:tcPr>
          <w:p w:rsidR="00062604" w:rsidRPr="00134FD2" w:rsidRDefault="00062604" w:rsidP="005C272C">
            <w:pPr>
              <w:spacing w:after="0" w:line="240" w:lineRule="auto"/>
              <w:rPr>
                <w:lang w:val="sv-SE"/>
              </w:rPr>
            </w:pPr>
          </w:p>
        </w:tc>
        <w:tc>
          <w:tcPr>
            <w:tcW w:w="3061" w:type="dxa"/>
            <w:shd w:val="clear" w:color="auto" w:fill="auto"/>
          </w:tcPr>
          <w:p w:rsidR="00062604" w:rsidRPr="00134FD2" w:rsidRDefault="00062604" w:rsidP="005C272C">
            <w:pPr>
              <w:spacing w:after="0" w:line="240" w:lineRule="auto"/>
              <w:rPr>
                <w:lang w:val="sv-SE"/>
              </w:rPr>
            </w:pPr>
          </w:p>
        </w:tc>
      </w:tr>
      <w:tr w:rsidR="00062604" w:rsidRPr="0065660A"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M13 stödja eleven i att utveckla språklig medvetenhet, väcka elevens intresse för att undersöka språket och dess olika varianter samt ge eleven möjligheter att använda begrepp som beskriver språket och språkliga strukturer</w:t>
            </w:r>
          </w:p>
        </w:tc>
        <w:tc>
          <w:tcPr>
            <w:tcW w:w="1107" w:type="dxa"/>
            <w:shd w:val="clear" w:color="auto" w:fill="auto"/>
          </w:tcPr>
          <w:p w:rsidR="00062604" w:rsidRPr="00134FD2" w:rsidRDefault="00062604" w:rsidP="005C272C">
            <w:pPr>
              <w:spacing w:after="0" w:line="240" w:lineRule="auto"/>
            </w:pPr>
            <w:r w:rsidRPr="00134FD2">
              <w:t>I4</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Förmåga att göra en språkanalys och behärska språkliga begrepp</w:t>
            </w:r>
          </w:p>
        </w:tc>
        <w:tc>
          <w:tcPr>
            <w:tcW w:w="3061" w:type="dxa"/>
            <w:shd w:val="clear" w:color="auto" w:fill="auto"/>
          </w:tcPr>
          <w:p w:rsidR="00062604" w:rsidRPr="00134FD2" w:rsidRDefault="00062604" w:rsidP="005C272C">
            <w:pPr>
              <w:spacing w:after="0" w:line="240" w:lineRule="auto"/>
              <w:rPr>
                <w:lang w:val="sv-SE"/>
              </w:rPr>
            </w:pPr>
            <w:r w:rsidRPr="00134FD2">
              <w:rPr>
                <w:lang w:val="sv-SE"/>
              </w:rPr>
              <w:t>Eleven kan göra iakttagelser om språkliga drag i texter och använder sig av språkanalytiska begrepp vid muntlig och skriftlig textanalys.</w:t>
            </w:r>
          </w:p>
        </w:tc>
      </w:tr>
      <w:tr w:rsidR="00062604" w:rsidRPr="0065660A" w:rsidTr="005C272C">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sz w:val="24"/>
                <w:szCs w:val="24"/>
                <w:lang w:val="sv-SE"/>
              </w:rPr>
            </w:pPr>
            <w:r w:rsidRPr="00134FD2">
              <w:rPr>
                <w:rFonts w:ascii="Calibri" w:eastAsia="Calibri" w:hAnsi="Calibri" w:cs="Calibri"/>
                <w:color w:val="000000"/>
                <w:lang w:val="sv-SE"/>
              </w:rPr>
              <w:t>M14 sporra eleven att vidga sin textvärld och läsa litteratur som är riktad till barn och unga och uppmuntra eleven att läsa och reflektera kring sina läsupplevelser samt att aktivt använda sig av bibliotek</w:t>
            </w:r>
          </w:p>
        </w:tc>
        <w:tc>
          <w:tcPr>
            <w:tcW w:w="1107" w:type="dxa"/>
            <w:shd w:val="clear" w:color="auto" w:fill="auto"/>
          </w:tcPr>
          <w:p w:rsidR="00062604" w:rsidRPr="00134FD2" w:rsidRDefault="00062604" w:rsidP="005C272C">
            <w:pPr>
              <w:spacing w:after="0" w:line="240" w:lineRule="auto"/>
            </w:pPr>
            <w:r w:rsidRPr="00134FD2">
              <w:t>I4</w:t>
            </w:r>
          </w:p>
        </w:tc>
        <w:tc>
          <w:tcPr>
            <w:tcW w:w="2609" w:type="dxa"/>
            <w:shd w:val="clear" w:color="auto" w:fill="auto"/>
          </w:tcPr>
          <w:p w:rsidR="00062604" w:rsidRPr="00134FD2" w:rsidRDefault="00062604" w:rsidP="005C272C">
            <w:pPr>
              <w:spacing w:after="0" w:line="240" w:lineRule="auto"/>
            </w:pPr>
            <w:r w:rsidRPr="00134FD2">
              <w:t>Litteraturkunskap</w:t>
            </w:r>
          </w:p>
          <w:p w:rsidR="00062604" w:rsidRPr="00134FD2" w:rsidRDefault="00062604" w:rsidP="005C272C">
            <w:pPr>
              <w:spacing w:after="0" w:line="240" w:lineRule="auto"/>
            </w:pPr>
          </w:p>
          <w:p w:rsidR="00062604" w:rsidRPr="00134FD2" w:rsidRDefault="00062604" w:rsidP="005C272C">
            <w:pPr>
              <w:spacing w:after="0" w:line="240" w:lineRule="auto"/>
            </w:pPr>
          </w:p>
        </w:tc>
        <w:tc>
          <w:tcPr>
            <w:tcW w:w="3061" w:type="dxa"/>
            <w:shd w:val="clear" w:color="auto" w:fill="auto"/>
          </w:tcPr>
          <w:p w:rsidR="00062604" w:rsidRPr="00134FD2" w:rsidRDefault="00062604" w:rsidP="005C272C">
            <w:pPr>
              <w:spacing w:after="0" w:line="240" w:lineRule="auto"/>
              <w:rPr>
                <w:lang w:val="sv-SE"/>
              </w:rPr>
            </w:pPr>
            <w:r w:rsidRPr="00134FD2">
              <w:rPr>
                <w:lang w:val="sv-SE"/>
              </w:rPr>
              <w:t xml:space="preserve">Eleven läser de barn- och ungdomsböcker man har kommit överens om och diskuterar och delar med sig av sina läsupplevelser.  </w:t>
            </w:r>
          </w:p>
        </w:tc>
      </w:tr>
      <w:tr w:rsidR="00062604" w:rsidRPr="00134FD2" w:rsidTr="005C272C">
        <w:trPr>
          <w:trHeight w:val="1052"/>
        </w:trPr>
        <w:tc>
          <w:tcPr>
            <w:tcW w:w="2862" w:type="dxa"/>
            <w:shd w:val="clear" w:color="auto" w:fill="auto"/>
          </w:tcPr>
          <w:p w:rsidR="00062604" w:rsidRPr="00134FD2" w:rsidRDefault="00062604" w:rsidP="005C272C">
            <w:pPr>
              <w:autoSpaceDE w:val="0"/>
              <w:autoSpaceDN w:val="0"/>
              <w:adjustRightInd w:val="0"/>
              <w:spacing w:after="0" w:line="240" w:lineRule="auto"/>
              <w:rPr>
                <w:rFonts w:ascii="Calibri" w:eastAsia="Calibri" w:hAnsi="Calibri" w:cs="Calibri"/>
                <w:color w:val="000000"/>
                <w:lang w:val="sv-SE"/>
              </w:rPr>
            </w:pPr>
            <w:r w:rsidRPr="00134FD2">
              <w:rPr>
                <w:rFonts w:ascii="Calibri" w:eastAsia="Calibri" w:hAnsi="Calibri" w:cs="Calibri"/>
                <w:color w:val="000000"/>
                <w:lang w:val="sv-SE"/>
              </w:rPr>
              <w:t>M15 stärka elevens språkliga och kulturella identitet(er), handleda eleven att lära känna och värdesätta olika kulturer och språk, väcka elevens intresse för de nordiska grannspråken och erbjuda eleven möjlighet att bekanta sig med ett mångsidigt medie- och kulturutbud och att själv medverka i kulturproduktioner</w:t>
            </w:r>
          </w:p>
        </w:tc>
        <w:tc>
          <w:tcPr>
            <w:tcW w:w="1107" w:type="dxa"/>
            <w:shd w:val="clear" w:color="auto" w:fill="auto"/>
          </w:tcPr>
          <w:p w:rsidR="00062604" w:rsidRPr="00134FD2" w:rsidRDefault="00062604" w:rsidP="005C272C">
            <w:pPr>
              <w:spacing w:after="0" w:line="240" w:lineRule="auto"/>
            </w:pPr>
            <w:r w:rsidRPr="00134FD2">
              <w:t>I4</w:t>
            </w:r>
          </w:p>
        </w:tc>
        <w:tc>
          <w:tcPr>
            <w:tcW w:w="2609" w:type="dxa"/>
            <w:shd w:val="clear" w:color="auto" w:fill="auto"/>
          </w:tcPr>
          <w:p w:rsidR="00062604" w:rsidRPr="00134FD2" w:rsidRDefault="00062604" w:rsidP="005C272C">
            <w:pPr>
              <w:spacing w:after="0" w:line="240" w:lineRule="auto"/>
              <w:rPr>
                <w:lang w:val="sv-SE"/>
              </w:rPr>
            </w:pPr>
            <w:r w:rsidRPr="00134FD2">
              <w:rPr>
                <w:lang w:val="sv-SE"/>
              </w:rPr>
              <w:t>Kunskap om kultur och förmåga att reflektera över språklig och kulturell identitet</w:t>
            </w:r>
          </w:p>
        </w:tc>
        <w:tc>
          <w:tcPr>
            <w:tcW w:w="3061" w:type="dxa"/>
            <w:shd w:val="clear" w:color="auto" w:fill="auto"/>
          </w:tcPr>
          <w:p w:rsidR="00062604" w:rsidRPr="00134FD2" w:rsidRDefault="00062604" w:rsidP="005C272C">
            <w:pPr>
              <w:spacing w:after="0" w:line="240" w:lineRule="auto"/>
            </w:pPr>
            <w:r w:rsidRPr="00134FD2">
              <w:rPr>
                <w:lang w:val="sv-SE"/>
              </w:rPr>
              <w:t xml:space="preserve">Eleven har kunskap om sin egen och andras språk och kultur och kan beskriva och reflektera över likheter och skillnader mellan olika språk och kulturer. </w:t>
            </w:r>
            <w:r w:rsidRPr="00134FD2">
              <w:t>Eleven medverkar i och planerar egna framträdanden.</w:t>
            </w:r>
          </w:p>
          <w:p w:rsidR="00062604" w:rsidRPr="00134FD2" w:rsidRDefault="00062604" w:rsidP="005C272C">
            <w:pPr>
              <w:spacing w:after="0" w:line="240" w:lineRule="auto"/>
            </w:pPr>
          </w:p>
        </w:tc>
      </w:tr>
    </w:tbl>
    <w:p w:rsidR="00062604" w:rsidRPr="00134FD2" w:rsidRDefault="00062604" w:rsidP="00FC716E">
      <w:pPr>
        <w:keepNext/>
        <w:keepLines/>
        <w:spacing w:before="200" w:after="0"/>
        <w:outlineLvl w:val="4"/>
        <w:rPr>
          <w:rFonts w:asciiTheme="majorHAnsi" w:eastAsiaTheme="majorEastAsia" w:hAnsiTheme="majorHAnsi" w:cstheme="majorBidi"/>
          <w:color w:val="243F60" w:themeColor="accent1" w:themeShade="7F"/>
        </w:rPr>
      </w:pPr>
    </w:p>
    <w:p w:rsidR="0042347E" w:rsidRPr="00134FD2"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203" w:name="_Toc404084213"/>
      <w:r w:rsidRPr="00134FD2">
        <w:rPr>
          <w:rFonts w:asciiTheme="majorHAnsi" w:eastAsiaTheme="majorEastAsia" w:hAnsiTheme="majorHAnsi" w:cstheme="majorBidi"/>
          <w:color w:val="243F60" w:themeColor="accent1" w:themeShade="7F"/>
        </w:rPr>
        <w:t>SAAMEN KIELI JA KIRJALLISUUS</w:t>
      </w:r>
      <w:bookmarkEnd w:id="198"/>
      <w:bookmarkEnd w:id="203"/>
    </w:p>
    <w:p w:rsidR="00C310A0" w:rsidRPr="00134FD2" w:rsidRDefault="00C310A0" w:rsidP="00C310A0">
      <w:pPr>
        <w:spacing w:before="100" w:beforeAutospacing="1" w:after="100" w:afterAutospacing="1"/>
        <w:jc w:val="both"/>
        <w:rPr>
          <w:rFonts w:cs="Arial"/>
        </w:rPr>
      </w:pPr>
      <w:r w:rsidRPr="00134FD2">
        <w:rPr>
          <w:rFonts w:cs="Arial"/>
        </w:rPr>
        <w:t xml:space="preserve">Äidinkieli ja kirjallisuus -oppiaineen tehtävä, oppimisympäristöihin ja työtapoihin liittyvät tavoitteet, ohjaus, eriyttäminen ja tuki sekä oppimisen arviointi koskevat myös saamen kieli ja kirjallisuus -oppimäärää. </w:t>
      </w:r>
    </w:p>
    <w:p w:rsidR="00C310A0" w:rsidRPr="00134FD2" w:rsidRDefault="00C310A0" w:rsidP="00C310A0">
      <w:pPr>
        <w:rPr>
          <w:b/>
        </w:rPr>
      </w:pPr>
      <w:r w:rsidRPr="00134FD2">
        <w:rPr>
          <w:b/>
        </w:rPr>
        <w:t>Oppimäärän erityinen tehtävä</w:t>
      </w:r>
    </w:p>
    <w:p w:rsidR="00C310A0" w:rsidRPr="00134FD2" w:rsidRDefault="00C310A0" w:rsidP="00C310A0">
      <w:pPr>
        <w:jc w:val="both"/>
        <w:rPr>
          <w:b/>
        </w:rPr>
      </w:pPr>
      <w:r w:rsidRPr="00134FD2">
        <w:rPr>
          <w:rFonts w:cs="Arial"/>
        </w:rPr>
        <w:t>Saamen kielen ja kirjallisuuden erityisenä tehtävänä on tukea Suomessa puhuttujen saamen kielten säilymistä elävänä ja vahvistaa niiden asemaa muiden kielten rinnalla. Oppilaat saavat pohjan kehittää ja käyttää kielellisiä taitojaan itsenäisesti läpi elämän</w:t>
      </w:r>
      <w:r w:rsidRPr="00134FD2">
        <w:rPr>
          <w:rFonts w:cs="Arial"/>
          <w:color w:val="FF0000"/>
        </w:rPr>
        <w:t xml:space="preserve">. </w:t>
      </w:r>
      <w:r w:rsidRPr="00134FD2">
        <w:rPr>
          <w:rFonts w:cs="Arial"/>
        </w:rPr>
        <w:t>Opetus vastaa yhteistyössä kotien, saamenkielisen yhteisön ja muiden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sekä itselle, yhteisölle, yhteiskunnalle että muille alkuperäiskansoille. Opetus ohjaa ymmärtämään ja arvostamaan myös muita kieliä ja kulttuureja.</w:t>
      </w:r>
    </w:p>
    <w:p w:rsidR="00C310A0" w:rsidRPr="00134FD2" w:rsidRDefault="00C310A0" w:rsidP="00C310A0">
      <w:pPr>
        <w:spacing w:after="0"/>
        <w:jc w:val="both"/>
        <w:rPr>
          <w:rFonts w:cs="Arial"/>
        </w:rPr>
      </w:pPr>
      <w:r w:rsidRPr="00134FD2">
        <w:rPr>
          <w:rFonts w:cs="Arial"/>
        </w:rPr>
        <w:t>Saamen kieltä ja kirjallisuutta voidaan opettaa jollakin Suomessa puhutuista saamen kielistä: inarin-, koltan- tai pohjoissaamen kielellä. Kieli on sekä opetuksen kohde että väline. Opetus perustuu yhteisölliseen näkemykseen kielestä. Yhteisön jäsenyys ja osallisuus syntyvät, kun oppilas oppii käyttämään kieltä yhteisön tavoin. Eri saamen kielet huomioidaan erityisesti saamelaiskulttuurien alueelliseen variaatioon tutustumisen yhteydessä. Kielellisten taitojen kehittyessä oppilaat saavat valmiuksia osallistua ja vaikuttaa yhteisiin asioihin ja päätöksentekoon.</w:t>
      </w:r>
    </w:p>
    <w:p w:rsidR="00C310A0" w:rsidRPr="00134FD2" w:rsidRDefault="00C310A0" w:rsidP="00C310A0">
      <w:pPr>
        <w:spacing w:after="0"/>
        <w:jc w:val="both"/>
        <w:rPr>
          <w:rFonts w:cs="Arial"/>
        </w:rPr>
      </w:pPr>
    </w:p>
    <w:p w:rsidR="00C310A0" w:rsidRPr="00134FD2" w:rsidRDefault="00C310A0" w:rsidP="00C310A0">
      <w:pPr>
        <w:spacing w:after="0"/>
        <w:jc w:val="both"/>
        <w:rPr>
          <w:rFonts w:cs="Arial"/>
        </w:rPr>
      </w:pPr>
      <w:r w:rsidRPr="00134FD2">
        <w:rPr>
          <w:rFonts w:cs="Arial"/>
        </w:rPr>
        <w:t xml:space="preserve">Kieltä opitaan ikäkaudelle tyypillisten kielenkäyttötilanteiden, tekstilajien ja sanaston avulla. Saamen kielen ja kirjallisuuden opetuksen tehtävänä on tukea, kehittää ja syventää kielitietoisuutta ja kielellisen havainnoinnin taitoja sekä vahvistaa oppilaiden kielellistä identiteettiä. Saamen kieli ja kirjallisuus </w:t>
      </w:r>
      <w:r w:rsidRPr="00134FD2">
        <w:rPr>
          <w:rFonts w:cs="Arial"/>
        </w:rPr>
        <w:br/>
        <w:t>-oppimäärässä kulttuurisisällöistä keskeisiä ovat sanataiteen, teatteritaiteen ja draaman sekä median lisäksi kertomusperinne, saamelainen lyriikka (livđe, leu’dd, luohti), kieliyhteisön tavat, perinteet, taide, saamelainen elämäntapa ja historia.</w:t>
      </w:r>
    </w:p>
    <w:p w:rsidR="00C310A0" w:rsidRPr="00134FD2" w:rsidRDefault="00C310A0" w:rsidP="00C310A0">
      <w:pPr>
        <w:spacing w:after="0"/>
        <w:jc w:val="both"/>
      </w:pPr>
    </w:p>
    <w:p w:rsidR="00C310A0" w:rsidRPr="00134FD2" w:rsidRDefault="00C310A0" w:rsidP="00C310A0">
      <w:pPr>
        <w:spacing w:after="0"/>
        <w:jc w:val="both"/>
      </w:pPr>
      <w:r w:rsidRPr="00134FD2">
        <w:rPr>
          <w:b/>
        </w:rPr>
        <w:t>Vuosiluokilla 3–6</w:t>
      </w:r>
      <w:r w:rsidRPr="00134FD2">
        <w:t xml:space="preserve"> saamen kielen ja kirjallisuuden opetuksessa oppilaita rohkaistaan toimimaan aktiivisesti omalla äidinkielellään erilaisissa suullisissa ja kirjallisissa vuorovaikutustilanteissa. Oppilaiden kielitaitoa kehitetään sanastoa ja käsitteistöä monipuolistamalla, ohjaamalla oppilaita tarkastelemaan kielen keskeisimpiä ominaispiirteitä, vahvistamalla tekstin tulkinnan ja tuottamisen taitoja sekä tarjoamalla ikäkaudelle sopivaa kirjallisuutta ja työskentelytapoja monimediaisissa oppimisympäristöissä. Äidinkielen taitojen kehittämisessä ja oppimistaitojen monipuolistamisessa käytetään muun muassa oppiainerajojen ylittävää eheyttävää opetusta. Opetus kehittää oppilaiden taitoa arvioida omaa oppimistaan.</w:t>
      </w:r>
    </w:p>
    <w:p w:rsidR="00C310A0" w:rsidRPr="00134FD2" w:rsidRDefault="00C310A0" w:rsidP="00C310A0">
      <w:pPr>
        <w:spacing w:after="0"/>
        <w:jc w:val="both"/>
        <w:rPr>
          <w:b/>
        </w:rPr>
      </w:pPr>
    </w:p>
    <w:p w:rsidR="00C310A0" w:rsidRPr="00134FD2" w:rsidRDefault="00C310A0" w:rsidP="00C310A0">
      <w:pPr>
        <w:spacing w:after="0"/>
        <w:jc w:val="both"/>
      </w:pPr>
      <w:r w:rsidRPr="00134FD2">
        <w:rPr>
          <w:b/>
        </w:rPr>
        <w:t>Saamen kieli ja kirjallisuus -oppimäärän opetuksen tavoitteet vuosiluokilla 3–6</w:t>
      </w:r>
    </w:p>
    <w:p w:rsidR="00C310A0" w:rsidRPr="00134FD2" w:rsidRDefault="00C310A0" w:rsidP="00C310A0">
      <w:pPr>
        <w:pStyle w:val="Default"/>
        <w:spacing w:line="276" w:lineRule="auto"/>
        <w:rPr>
          <w:rFonts w:asciiTheme="minorHAnsi" w:hAnsiTheme="minorHAnsi"/>
          <w:sz w:val="22"/>
          <w:szCs w:val="22"/>
        </w:rPr>
      </w:pPr>
    </w:p>
    <w:tbl>
      <w:tblPr>
        <w:tblStyle w:val="TaulukkoRuudukko"/>
        <w:tblW w:w="0" w:type="auto"/>
        <w:tblLayout w:type="fixed"/>
        <w:tblLook w:val="04A0" w:firstRow="1" w:lastRow="0" w:firstColumn="1" w:lastColumn="0" w:noHBand="0" w:noVBand="1"/>
      </w:tblPr>
      <w:tblGrid>
        <w:gridCol w:w="6392"/>
        <w:gridCol w:w="1654"/>
        <w:gridCol w:w="1701"/>
      </w:tblGrid>
      <w:tr w:rsidR="00C310A0" w:rsidRPr="00134FD2" w:rsidTr="006D06FD">
        <w:tc>
          <w:tcPr>
            <w:tcW w:w="6392" w:type="dxa"/>
          </w:tcPr>
          <w:p w:rsidR="00C310A0" w:rsidRPr="00134FD2" w:rsidRDefault="00C310A0" w:rsidP="006D06FD">
            <w:pPr>
              <w:pStyle w:val="Default"/>
              <w:spacing w:line="276" w:lineRule="auto"/>
              <w:rPr>
                <w:rFonts w:asciiTheme="minorHAnsi" w:hAnsiTheme="minorHAnsi"/>
                <w:sz w:val="22"/>
                <w:szCs w:val="22"/>
              </w:rPr>
            </w:pPr>
            <w:r w:rsidRPr="00134FD2">
              <w:rPr>
                <w:rFonts w:asciiTheme="minorHAnsi" w:hAnsiTheme="minorHAnsi"/>
                <w:sz w:val="22"/>
                <w:szCs w:val="22"/>
              </w:rPr>
              <w:t>Opetuksen tavoitteet</w:t>
            </w:r>
          </w:p>
          <w:p w:rsidR="00C310A0" w:rsidRPr="00134FD2" w:rsidRDefault="00C310A0" w:rsidP="006D06FD">
            <w:pPr>
              <w:pStyle w:val="Default"/>
              <w:spacing w:line="276" w:lineRule="auto"/>
              <w:rPr>
                <w:rFonts w:asciiTheme="minorHAnsi" w:hAnsiTheme="minorHAnsi"/>
                <w:sz w:val="22"/>
                <w:szCs w:val="22"/>
              </w:rPr>
            </w:pPr>
          </w:p>
        </w:tc>
        <w:tc>
          <w:tcPr>
            <w:tcW w:w="1654" w:type="dxa"/>
          </w:tcPr>
          <w:p w:rsidR="00C310A0" w:rsidRPr="00134FD2" w:rsidRDefault="00C310A0" w:rsidP="006D06FD">
            <w:pPr>
              <w:pStyle w:val="Default"/>
              <w:spacing w:line="276" w:lineRule="auto"/>
              <w:rPr>
                <w:rFonts w:asciiTheme="minorHAnsi" w:hAnsiTheme="minorHAnsi"/>
                <w:sz w:val="22"/>
                <w:szCs w:val="22"/>
              </w:rPr>
            </w:pPr>
            <w:r w:rsidRPr="00134FD2">
              <w:rPr>
                <w:rFonts w:asciiTheme="minorHAnsi" w:hAnsiTheme="minorHAnsi"/>
                <w:sz w:val="22"/>
                <w:szCs w:val="22"/>
              </w:rPr>
              <w:t>Tavoitteisiin liittyvät sisältöalueet</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rFonts w:asciiTheme="minorHAnsi" w:hAnsiTheme="minorHAnsi"/>
                <w:sz w:val="22"/>
                <w:szCs w:val="22"/>
              </w:rPr>
              <w:t>Laaja-alainen osaaminen</w:t>
            </w:r>
          </w:p>
        </w:tc>
      </w:tr>
      <w:tr w:rsidR="00C310A0" w:rsidRPr="00134FD2" w:rsidTr="006D06FD">
        <w:tc>
          <w:tcPr>
            <w:tcW w:w="6392" w:type="dxa"/>
          </w:tcPr>
          <w:p w:rsidR="00C310A0" w:rsidRPr="00134FD2" w:rsidRDefault="00C310A0" w:rsidP="006D06FD">
            <w:pPr>
              <w:pStyle w:val="Default"/>
              <w:spacing w:line="276" w:lineRule="auto"/>
              <w:rPr>
                <w:rFonts w:asciiTheme="minorHAnsi" w:hAnsiTheme="minorHAnsi"/>
                <w:sz w:val="22"/>
                <w:szCs w:val="22"/>
              </w:rPr>
            </w:pPr>
            <w:r w:rsidRPr="00134FD2">
              <w:rPr>
                <w:rFonts w:asciiTheme="minorHAnsi" w:hAnsiTheme="minorHAnsi"/>
                <w:b/>
                <w:color w:val="000000" w:themeColor="text1"/>
                <w:sz w:val="22"/>
                <w:szCs w:val="22"/>
              </w:rPr>
              <w:t>Vuorovaikutustilanteissa toimiminen</w:t>
            </w:r>
          </w:p>
        </w:tc>
        <w:tc>
          <w:tcPr>
            <w:tcW w:w="1654" w:type="dxa"/>
          </w:tcPr>
          <w:p w:rsidR="00C310A0" w:rsidRPr="00134FD2" w:rsidRDefault="00C310A0" w:rsidP="006D06FD">
            <w:pPr>
              <w:spacing w:line="276" w:lineRule="auto"/>
            </w:pPr>
          </w:p>
        </w:tc>
        <w:tc>
          <w:tcPr>
            <w:tcW w:w="1701" w:type="dxa"/>
          </w:tcPr>
          <w:p w:rsidR="00C310A0" w:rsidRPr="00134FD2" w:rsidRDefault="00C310A0" w:rsidP="006D06FD">
            <w:pPr>
              <w:pStyle w:val="Default"/>
              <w:spacing w:line="276" w:lineRule="auto"/>
              <w:ind w:left="54"/>
              <w:rPr>
                <w:rFonts w:asciiTheme="minorHAnsi" w:hAnsiTheme="minorHAnsi"/>
                <w:sz w:val="22"/>
                <w:szCs w:val="22"/>
              </w:rPr>
            </w:pP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T1 rohkaista ja ohjata oppilasta vuorovaikutustaitojen kehittämiseen luomalla tilaisuuksia keskusteluun ja eettisten kysymysten pohdintaan</w:t>
            </w:r>
          </w:p>
        </w:tc>
        <w:tc>
          <w:tcPr>
            <w:tcW w:w="1654" w:type="dxa"/>
          </w:tcPr>
          <w:p w:rsidR="00C310A0" w:rsidRPr="00134FD2" w:rsidRDefault="00C310A0" w:rsidP="006D06FD">
            <w:pPr>
              <w:spacing w:line="276" w:lineRule="auto"/>
              <w:rPr>
                <w:color w:val="000000" w:themeColor="text1"/>
              </w:rPr>
            </w:pPr>
            <w:r w:rsidRPr="00134FD2">
              <w:rPr>
                <w:color w:val="000000" w:themeColor="text1"/>
              </w:rPr>
              <w:t>S1</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rFonts w:asciiTheme="minorHAnsi" w:hAnsiTheme="minorHAnsi"/>
                <w:sz w:val="22"/>
                <w:szCs w:val="22"/>
              </w:rPr>
              <w:t>L1, L2, L7</w:t>
            </w: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T2 innostaa oppilasta vahvistamaan taitoa toimia rakentavasti erilaisissa viestintätilanteissa sanallisesti ja ei-sanallisesti sekä ohjata oppilasta huomioimaan viestinnässään vastaanottajan tarpeita ja omien kielellisten valintojen vaikutusta</w:t>
            </w:r>
          </w:p>
        </w:tc>
        <w:tc>
          <w:tcPr>
            <w:tcW w:w="1654" w:type="dxa"/>
          </w:tcPr>
          <w:p w:rsidR="00C310A0" w:rsidRPr="00134FD2" w:rsidRDefault="00C310A0" w:rsidP="006D06FD">
            <w:pPr>
              <w:spacing w:line="276" w:lineRule="auto"/>
              <w:rPr>
                <w:color w:val="000000" w:themeColor="text1"/>
              </w:rPr>
            </w:pPr>
            <w:r w:rsidRPr="00134FD2">
              <w:rPr>
                <w:color w:val="000000" w:themeColor="text1"/>
              </w:rPr>
              <w:t>S1</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sz w:val="22"/>
                <w:szCs w:val="22"/>
              </w:rPr>
              <w:t>L2, L6, L3</w:t>
            </w: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T3 tukea oppilaan myönteisen viestijäkuvan rakentumista sekä ohjata oppilasta tunnistamaan tilaisuudet käyttää saamen kielen taitoaan</w:t>
            </w:r>
          </w:p>
        </w:tc>
        <w:tc>
          <w:tcPr>
            <w:tcW w:w="1654" w:type="dxa"/>
          </w:tcPr>
          <w:p w:rsidR="00C310A0" w:rsidRPr="00134FD2" w:rsidRDefault="00C310A0" w:rsidP="006D06FD">
            <w:pPr>
              <w:spacing w:line="276" w:lineRule="auto"/>
              <w:rPr>
                <w:color w:val="000000" w:themeColor="text1"/>
              </w:rPr>
            </w:pPr>
            <w:r w:rsidRPr="00134FD2">
              <w:rPr>
                <w:color w:val="000000" w:themeColor="text1"/>
              </w:rPr>
              <w:t>S1</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sz w:val="22"/>
                <w:szCs w:val="22"/>
              </w:rPr>
              <w:t>L2, L6</w:t>
            </w:r>
          </w:p>
        </w:tc>
      </w:tr>
      <w:tr w:rsidR="00C310A0" w:rsidRPr="00134FD2" w:rsidTr="006D06FD">
        <w:tc>
          <w:tcPr>
            <w:tcW w:w="6392" w:type="dxa"/>
          </w:tcPr>
          <w:p w:rsidR="00C310A0" w:rsidRPr="00134FD2" w:rsidRDefault="00C310A0" w:rsidP="006D06FD">
            <w:pPr>
              <w:spacing w:line="276" w:lineRule="auto"/>
              <w:rPr>
                <w:b/>
                <w:color w:val="000000" w:themeColor="text1"/>
              </w:rPr>
            </w:pPr>
            <w:r w:rsidRPr="00134FD2">
              <w:rPr>
                <w:b/>
                <w:color w:val="000000" w:themeColor="text1"/>
              </w:rPr>
              <w:t>Tekstien tulkitseminen</w:t>
            </w:r>
          </w:p>
        </w:tc>
        <w:tc>
          <w:tcPr>
            <w:tcW w:w="1654" w:type="dxa"/>
          </w:tcPr>
          <w:p w:rsidR="00C310A0" w:rsidRPr="00134FD2" w:rsidRDefault="00C310A0" w:rsidP="006D06FD">
            <w:pPr>
              <w:spacing w:line="276" w:lineRule="auto"/>
              <w:rPr>
                <w:b/>
                <w:color w:val="000000" w:themeColor="text1"/>
              </w:rPr>
            </w:pPr>
          </w:p>
        </w:tc>
        <w:tc>
          <w:tcPr>
            <w:tcW w:w="1701" w:type="dxa"/>
          </w:tcPr>
          <w:p w:rsidR="00C310A0" w:rsidRPr="00134FD2" w:rsidRDefault="00C310A0" w:rsidP="006D06FD">
            <w:pPr>
              <w:pStyle w:val="Default"/>
              <w:spacing w:line="276" w:lineRule="auto"/>
              <w:ind w:left="54"/>
              <w:rPr>
                <w:rFonts w:asciiTheme="minorHAnsi" w:hAnsiTheme="minorHAnsi"/>
                <w:sz w:val="22"/>
                <w:szCs w:val="22"/>
              </w:rPr>
            </w:pP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 xml:space="preserve">T4 </w:t>
            </w:r>
            <w:r w:rsidRPr="00134FD2">
              <w:rPr>
                <w:rFonts w:ascii="Calibri" w:hAnsi="Calibri"/>
              </w:rPr>
              <w:t>ohjata oppilasta lukutaidon sujuvoittamiseen ja käyttämään tek</w:t>
            </w:r>
            <w:r w:rsidR="00FC716E" w:rsidRPr="00134FD2">
              <w:rPr>
                <w:rFonts w:ascii="Calibri" w:hAnsi="Calibri"/>
              </w:rPr>
              <w:t xml:space="preserve">stin ymmärtämisen strategioita </w:t>
            </w:r>
            <w:r w:rsidRPr="00134FD2">
              <w:rPr>
                <w:rFonts w:ascii="Calibri" w:hAnsi="Calibri"/>
              </w:rPr>
              <w:t>sekä havainnoimaan ja arvioimaan omaa lukemistaan</w:t>
            </w:r>
          </w:p>
        </w:tc>
        <w:tc>
          <w:tcPr>
            <w:tcW w:w="1654" w:type="dxa"/>
          </w:tcPr>
          <w:p w:rsidR="00C310A0" w:rsidRPr="00134FD2" w:rsidRDefault="00C310A0" w:rsidP="006D06FD">
            <w:pPr>
              <w:spacing w:line="276" w:lineRule="auto"/>
              <w:rPr>
                <w:color w:val="000000" w:themeColor="text1"/>
              </w:rPr>
            </w:pPr>
            <w:r w:rsidRPr="00134FD2">
              <w:rPr>
                <w:color w:val="000000" w:themeColor="text1"/>
              </w:rPr>
              <w:t>S2</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rFonts w:asciiTheme="minorHAnsi" w:hAnsiTheme="minorHAnsi"/>
                <w:sz w:val="22"/>
                <w:szCs w:val="22"/>
              </w:rPr>
              <w:t>L1, L4</w:t>
            </w: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T5 ohjata oppilasta laajentamaan sana- ja käsitevarantoa sekä tekstin käsitteiden ymmärtämistä</w:t>
            </w:r>
          </w:p>
        </w:tc>
        <w:tc>
          <w:tcPr>
            <w:tcW w:w="1654" w:type="dxa"/>
          </w:tcPr>
          <w:p w:rsidR="00C310A0" w:rsidRPr="00134FD2" w:rsidRDefault="00C310A0" w:rsidP="006D06FD">
            <w:pPr>
              <w:spacing w:line="276" w:lineRule="auto"/>
              <w:rPr>
                <w:color w:val="000000" w:themeColor="text1"/>
              </w:rPr>
            </w:pPr>
            <w:r w:rsidRPr="00134FD2">
              <w:rPr>
                <w:color w:val="000000" w:themeColor="text1"/>
              </w:rPr>
              <w:t>S2</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rFonts w:asciiTheme="minorHAnsi" w:hAnsiTheme="minorHAnsi"/>
                <w:sz w:val="22"/>
                <w:szCs w:val="22"/>
              </w:rPr>
              <w:t>L1, L2, L4</w:t>
            </w: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T6 ohjata oppilasta tiedonhankintaan, monipuolisten tiedonlähteiden käyttöön ja tiedon luotettavuuden arviointiin sekä kiinnittämään huomiota saamenkielisten alkuperäistekstien kulttuurisidonnaisiin ominaispiirteisiin</w:t>
            </w:r>
          </w:p>
        </w:tc>
        <w:tc>
          <w:tcPr>
            <w:tcW w:w="1654" w:type="dxa"/>
          </w:tcPr>
          <w:p w:rsidR="00C310A0" w:rsidRPr="00134FD2" w:rsidRDefault="00C310A0" w:rsidP="006D06FD">
            <w:pPr>
              <w:spacing w:line="276" w:lineRule="auto"/>
              <w:rPr>
                <w:color w:val="000000" w:themeColor="text1"/>
              </w:rPr>
            </w:pPr>
            <w:r w:rsidRPr="00134FD2">
              <w:rPr>
                <w:color w:val="000000" w:themeColor="text1"/>
              </w:rPr>
              <w:t>S2</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sz w:val="22"/>
                <w:szCs w:val="22"/>
              </w:rPr>
              <w:t>L1, L2, L4, L6</w:t>
            </w:r>
          </w:p>
        </w:tc>
      </w:tr>
      <w:tr w:rsidR="00C310A0" w:rsidRPr="00134FD2" w:rsidTr="006D06FD">
        <w:tc>
          <w:tcPr>
            <w:tcW w:w="6392" w:type="dxa"/>
          </w:tcPr>
          <w:p w:rsidR="00C310A0" w:rsidRPr="00134FD2" w:rsidRDefault="00C310A0" w:rsidP="006D06FD">
            <w:pPr>
              <w:spacing w:line="276" w:lineRule="auto"/>
              <w:rPr>
                <w:b/>
                <w:color w:val="000000" w:themeColor="text1"/>
              </w:rPr>
            </w:pPr>
            <w:r w:rsidRPr="00134FD2">
              <w:rPr>
                <w:b/>
                <w:color w:val="000000" w:themeColor="text1"/>
              </w:rPr>
              <w:t>Tekstien tuottaminen</w:t>
            </w:r>
          </w:p>
        </w:tc>
        <w:tc>
          <w:tcPr>
            <w:tcW w:w="1654" w:type="dxa"/>
          </w:tcPr>
          <w:p w:rsidR="00C310A0" w:rsidRPr="00134FD2" w:rsidRDefault="00C310A0" w:rsidP="006D06FD">
            <w:pPr>
              <w:spacing w:line="276" w:lineRule="auto"/>
              <w:rPr>
                <w:b/>
                <w:color w:val="000000" w:themeColor="text1"/>
              </w:rPr>
            </w:pPr>
          </w:p>
        </w:tc>
        <w:tc>
          <w:tcPr>
            <w:tcW w:w="1701" w:type="dxa"/>
          </w:tcPr>
          <w:p w:rsidR="00C310A0" w:rsidRPr="00134FD2" w:rsidRDefault="00C310A0" w:rsidP="006D06FD">
            <w:pPr>
              <w:pStyle w:val="Default"/>
              <w:spacing w:line="276" w:lineRule="auto"/>
              <w:ind w:left="54"/>
              <w:rPr>
                <w:rFonts w:asciiTheme="minorHAnsi" w:hAnsiTheme="minorHAnsi"/>
                <w:sz w:val="22"/>
                <w:szCs w:val="22"/>
              </w:rPr>
            </w:pP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T7 kannustaa oppilasta kielentämään ajatuksiaan ja harjoittelemaan kertovien, kuvaavien ja yksinkertaisten kantaa ottavien tekstien tuottamista, myös monimediaisissa ympäristöissä</w:t>
            </w:r>
          </w:p>
        </w:tc>
        <w:tc>
          <w:tcPr>
            <w:tcW w:w="1654" w:type="dxa"/>
          </w:tcPr>
          <w:p w:rsidR="00C310A0" w:rsidRPr="00134FD2" w:rsidRDefault="00C310A0" w:rsidP="006D06FD">
            <w:pPr>
              <w:spacing w:line="276" w:lineRule="auto"/>
              <w:rPr>
                <w:color w:val="000000" w:themeColor="text1"/>
              </w:rPr>
            </w:pPr>
            <w:r w:rsidRPr="00134FD2">
              <w:rPr>
                <w:color w:val="000000" w:themeColor="text1"/>
              </w:rPr>
              <w:t>S3</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sz w:val="22"/>
                <w:szCs w:val="22"/>
              </w:rPr>
              <w:t>L1,L4</w:t>
            </w: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T8 ohjata oppilasta harjoittelemaan käsinkirjoittamisen ja näppäintaitojen sujuvuutta ja vahvistamaan kirjoitetun kielen ja tekstien rakenteiden ja oikeinkirjoituksen hallintaa</w:t>
            </w:r>
          </w:p>
        </w:tc>
        <w:tc>
          <w:tcPr>
            <w:tcW w:w="1654" w:type="dxa"/>
          </w:tcPr>
          <w:p w:rsidR="00C310A0" w:rsidRPr="00134FD2" w:rsidRDefault="00C310A0" w:rsidP="006D06FD">
            <w:pPr>
              <w:spacing w:line="276" w:lineRule="auto"/>
              <w:rPr>
                <w:color w:val="000000" w:themeColor="text1"/>
              </w:rPr>
            </w:pPr>
            <w:r w:rsidRPr="00134FD2">
              <w:rPr>
                <w:color w:val="000000" w:themeColor="text1"/>
              </w:rPr>
              <w:t>S3</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sz w:val="22"/>
                <w:szCs w:val="22"/>
              </w:rPr>
              <w:t>L1, L4</w:t>
            </w: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T9 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w:t>
            </w:r>
          </w:p>
        </w:tc>
        <w:tc>
          <w:tcPr>
            <w:tcW w:w="1654" w:type="dxa"/>
          </w:tcPr>
          <w:p w:rsidR="00C310A0" w:rsidRPr="00134FD2" w:rsidRDefault="00C310A0" w:rsidP="006D06FD">
            <w:pPr>
              <w:spacing w:line="276" w:lineRule="auto"/>
              <w:rPr>
                <w:color w:val="000000" w:themeColor="text1"/>
              </w:rPr>
            </w:pPr>
            <w:r w:rsidRPr="00134FD2">
              <w:rPr>
                <w:color w:val="000000" w:themeColor="text1"/>
              </w:rPr>
              <w:t>S3</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sz w:val="22"/>
                <w:szCs w:val="22"/>
              </w:rPr>
              <w:t>L1, L5, L7</w:t>
            </w:r>
          </w:p>
        </w:tc>
      </w:tr>
      <w:tr w:rsidR="00C310A0" w:rsidRPr="00134FD2" w:rsidTr="006D06FD">
        <w:tc>
          <w:tcPr>
            <w:tcW w:w="6392" w:type="dxa"/>
          </w:tcPr>
          <w:p w:rsidR="00C310A0" w:rsidRPr="00134FD2" w:rsidRDefault="00C310A0" w:rsidP="006D06FD">
            <w:pPr>
              <w:spacing w:line="276" w:lineRule="auto"/>
              <w:rPr>
                <w:b/>
              </w:rPr>
            </w:pPr>
            <w:r w:rsidRPr="00134FD2">
              <w:rPr>
                <w:b/>
              </w:rPr>
              <w:t>Kielen, kirjallisuuden ja kulttuurin ymmärtäminen</w:t>
            </w:r>
          </w:p>
        </w:tc>
        <w:tc>
          <w:tcPr>
            <w:tcW w:w="1654" w:type="dxa"/>
          </w:tcPr>
          <w:p w:rsidR="00C310A0" w:rsidRPr="00134FD2" w:rsidRDefault="00C310A0" w:rsidP="006D06FD">
            <w:pPr>
              <w:spacing w:line="276" w:lineRule="auto"/>
              <w:rPr>
                <w:color w:val="000000" w:themeColor="text1"/>
              </w:rPr>
            </w:pPr>
          </w:p>
        </w:tc>
        <w:tc>
          <w:tcPr>
            <w:tcW w:w="1701" w:type="dxa"/>
          </w:tcPr>
          <w:p w:rsidR="00C310A0" w:rsidRPr="00134FD2" w:rsidRDefault="00C310A0" w:rsidP="006D06FD">
            <w:pPr>
              <w:pStyle w:val="Default"/>
              <w:spacing w:line="276" w:lineRule="auto"/>
              <w:rPr>
                <w:sz w:val="22"/>
                <w:szCs w:val="22"/>
              </w:rPr>
            </w:pP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 xml:space="preserve">T10 </w:t>
            </w:r>
            <w:r w:rsidRPr="00134FD2">
              <w:rPr>
                <w:rFonts w:cs="Calibri"/>
                <w:color w:val="000000"/>
              </w:rPr>
              <w:t>o</w:t>
            </w:r>
            <w:r w:rsidRPr="00134FD2">
              <w:rPr>
                <w:rFonts w:ascii="Calibri" w:hAnsi="Calibri"/>
              </w:rPr>
              <w:t>hjata oppilasta vahvistamaan kielitietoisuuttaan, innostaa häntä tutkimaan ja tarkkailemaan kieltä ja sen eri variantteja, ohjata tunnistamaan tilaisuudet käyttää saamen kieltä ja ymmärtämään kielellisten valintojen vaikutuksia</w:t>
            </w:r>
          </w:p>
        </w:tc>
        <w:tc>
          <w:tcPr>
            <w:tcW w:w="1654" w:type="dxa"/>
          </w:tcPr>
          <w:p w:rsidR="00C310A0" w:rsidRPr="00134FD2" w:rsidRDefault="00C310A0" w:rsidP="006D06FD">
            <w:pPr>
              <w:spacing w:line="276" w:lineRule="auto"/>
              <w:rPr>
                <w:color w:val="000000" w:themeColor="text1"/>
              </w:rPr>
            </w:pPr>
            <w:r w:rsidRPr="00134FD2">
              <w:rPr>
                <w:color w:val="000000" w:themeColor="text1"/>
              </w:rPr>
              <w:t>S4</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rFonts w:asciiTheme="minorHAnsi" w:hAnsiTheme="minorHAnsi"/>
                <w:sz w:val="22"/>
                <w:szCs w:val="22"/>
              </w:rPr>
              <w:t>L1, L2</w:t>
            </w: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 xml:space="preserve">T11 </w:t>
            </w:r>
            <w:r w:rsidRPr="00134FD2">
              <w:rPr>
                <w:rFonts w:ascii="Calibri" w:hAnsi="Calibri"/>
              </w:rPr>
              <w:t>tukea oppilasta kielellisen ja kulttuurisen identiteetin rakentamisessa ja oman perinteen arvostamisessa sekä saamen kielen/kielten merkityksen ymmärtämisessä itselleen ja yhteisölleen</w:t>
            </w:r>
          </w:p>
        </w:tc>
        <w:tc>
          <w:tcPr>
            <w:tcW w:w="1654" w:type="dxa"/>
          </w:tcPr>
          <w:p w:rsidR="00C310A0" w:rsidRPr="00134FD2" w:rsidRDefault="00C310A0" w:rsidP="006D06FD">
            <w:pPr>
              <w:spacing w:line="276" w:lineRule="auto"/>
              <w:rPr>
                <w:color w:val="000000" w:themeColor="text1"/>
              </w:rPr>
            </w:pPr>
            <w:r w:rsidRPr="00134FD2">
              <w:rPr>
                <w:color w:val="000000" w:themeColor="text1"/>
              </w:rPr>
              <w:t>S4</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rFonts w:asciiTheme="minorHAnsi" w:hAnsiTheme="minorHAnsi"/>
                <w:sz w:val="22"/>
                <w:szCs w:val="22"/>
              </w:rPr>
              <w:t>L2, L4</w:t>
            </w:r>
          </w:p>
        </w:tc>
      </w:tr>
      <w:tr w:rsidR="00C310A0" w:rsidRPr="00134FD2" w:rsidTr="006D06FD">
        <w:tc>
          <w:tcPr>
            <w:tcW w:w="6392" w:type="dxa"/>
          </w:tcPr>
          <w:p w:rsidR="00C310A0" w:rsidRPr="00134FD2" w:rsidRDefault="00C310A0" w:rsidP="006D06FD">
            <w:pPr>
              <w:spacing w:line="276" w:lineRule="auto"/>
              <w:rPr>
                <w:color w:val="000000" w:themeColor="text1"/>
              </w:rPr>
            </w:pPr>
            <w:r w:rsidRPr="00134FD2">
              <w:t>T12</w:t>
            </w:r>
            <w:r w:rsidRPr="00134FD2">
              <w:rPr>
                <w:rFonts w:ascii="Calibri" w:hAnsi="Calibri"/>
              </w:rPr>
              <w:t xml:space="preserve"> kannustaa oppilasta laajentamaan tekstivalikoimaansa ja innostaa lukemaan ja arvostamaan saamenkielistä lasten- ja nuortenkirjallisuutta sekä ohjata media- ja kulttuuritarjonnan pariin ja tarjota tilaisuuksia kulttuurin tuottamiseen</w:t>
            </w:r>
          </w:p>
        </w:tc>
        <w:tc>
          <w:tcPr>
            <w:tcW w:w="1654" w:type="dxa"/>
          </w:tcPr>
          <w:p w:rsidR="00C310A0" w:rsidRPr="00134FD2" w:rsidRDefault="00C310A0" w:rsidP="006D06FD">
            <w:pPr>
              <w:spacing w:line="276" w:lineRule="auto"/>
              <w:rPr>
                <w:color w:val="000000" w:themeColor="text1"/>
              </w:rPr>
            </w:pPr>
            <w:r w:rsidRPr="00134FD2">
              <w:rPr>
                <w:color w:val="000000" w:themeColor="text1"/>
              </w:rPr>
              <w:t>S4</w:t>
            </w:r>
          </w:p>
        </w:tc>
        <w:tc>
          <w:tcPr>
            <w:tcW w:w="1701" w:type="dxa"/>
          </w:tcPr>
          <w:p w:rsidR="00C310A0" w:rsidRPr="00134FD2" w:rsidRDefault="00C310A0" w:rsidP="006D06FD">
            <w:pPr>
              <w:pStyle w:val="Default"/>
              <w:spacing w:line="276" w:lineRule="auto"/>
              <w:rPr>
                <w:rFonts w:asciiTheme="minorHAnsi" w:hAnsiTheme="minorHAnsi"/>
                <w:sz w:val="22"/>
                <w:szCs w:val="22"/>
              </w:rPr>
            </w:pPr>
            <w:r w:rsidRPr="00134FD2">
              <w:rPr>
                <w:sz w:val="22"/>
                <w:szCs w:val="22"/>
              </w:rPr>
              <w:t>L2, L7, L1</w:t>
            </w:r>
          </w:p>
        </w:tc>
      </w:tr>
      <w:tr w:rsidR="00C310A0" w:rsidRPr="00134FD2" w:rsidTr="006D06FD">
        <w:tc>
          <w:tcPr>
            <w:tcW w:w="6392" w:type="dxa"/>
          </w:tcPr>
          <w:p w:rsidR="00C310A0" w:rsidRPr="00134FD2" w:rsidRDefault="00C310A0" w:rsidP="006D06FD">
            <w:pPr>
              <w:spacing w:line="276" w:lineRule="auto"/>
            </w:pPr>
            <w:r w:rsidRPr="00134FD2">
              <w:rPr>
                <w:rFonts w:ascii="Calibri" w:hAnsi="Calibri"/>
                <w:b/>
              </w:rPr>
              <w:t>Kielen käyttö kaiken oppimisen tukena</w:t>
            </w:r>
          </w:p>
        </w:tc>
        <w:tc>
          <w:tcPr>
            <w:tcW w:w="1654" w:type="dxa"/>
          </w:tcPr>
          <w:p w:rsidR="00C310A0" w:rsidRPr="00134FD2" w:rsidRDefault="00C310A0" w:rsidP="006D06FD">
            <w:pPr>
              <w:spacing w:line="276" w:lineRule="auto"/>
              <w:rPr>
                <w:color w:val="000000" w:themeColor="text1"/>
              </w:rPr>
            </w:pPr>
          </w:p>
        </w:tc>
        <w:tc>
          <w:tcPr>
            <w:tcW w:w="1701" w:type="dxa"/>
          </w:tcPr>
          <w:p w:rsidR="00C310A0" w:rsidRPr="00134FD2" w:rsidRDefault="00C310A0" w:rsidP="006D06FD">
            <w:pPr>
              <w:pStyle w:val="Default"/>
              <w:spacing w:line="276" w:lineRule="auto"/>
              <w:rPr>
                <w:sz w:val="22"/>
                <w:szCs w:val="22"/>
              </w:rPr>
            </w:pPr>
          </w:p>
        </w:tc>
      </w:tr>
      <w:tr w:rsidR="00C310A0" w:rsidRPr="00134FD2" w:rsidTr="006D06FD">
        <w:tc>
          <w:tcPr>
            <w:tcW w:w="6392" w:type="dxa"/>
          </w:tcPr>
          <w:p w:rsidR="00C310A0" w:rsidRPr="00134FD2" w:rsidRDefault="00C310A0" w:rsidP="006D06FD">
            <w:pPr>
              <w:spacing w:line="276" w:lineRule="auto"/>
              <w:rPr>
                <w:b/>
              </w:rPr>
            </w:pPr>
            <w:r w:rsidRPr="00134FD2">
              <w:t>T13 innostaa oppilasta kehittämään ja monipuolistamaan eri oppiaineissa tarvittavaa ja saamelaiseen kulttuuriin liittyvää kieltä sekä hyödyntämään taitoaan kaikessa oppimisessa</w:t>
            </w:r>
          </w:p>
        </w:tc>
        <w:tc>
          <w:tcPr>
            <w:tcW w:w="1654" w:type="dxa"/>
          </w:tcPr>
          <w:p w:rsidR="00C310A0" w:rsidRPr="00134FD2" w:rsidRDefault="00C310A0" w:rsidP="006D06FD">
            <w:pPr>
              <w:spacing w:line="276" w:lineRule="auto"/>
              <w:rPr>
                <w:color w:val="000000" w:themeColor="text1"/>
              </w:rPr>
            </w:pPr>
            <w:r w:rsidRPr="00134FD2">
              <w:rPr>
                <w:color w:val="000000" w:themeColor="text1"/>
              </w:rPr>
              <w:t>S5</w:t>
            </w:r>
          </w:p>
        </w:tc>
        <w:tc>
          <w:tcPr>
            <w:tcW w:w="1701" w:type="dxa"/>
          </w:tcPr>
          <w:p w:rsidR="00C310A0" w:rsidRPr="00134FD2" w:rsidRDefault="00C310A0" w:rsidP="006D06FD">
            <w:pPr>
              <w:pStyle w:val="Default"/>
              <w:spacing w:line="276" w:lineRule="auto"/>
              <w:rPr>
                <w:sz w:val="22"/>
                <w:szCs w:val="22"/>
              </w:rPr>
            </w:pPr>
            <w:r w:rsidRPr="00134FD2">
              <w:rPr>
                <w:sz w:val="22"/>
                <w:szCs w:val="22"/>
              </w:rPr>
              <w:t>L1, L2, L7</w:t>
            </w:r>
          </w:p>
        </w:tc>
      </w:tr>
    </w:tbl>
    <w:p w:rsidR="00C310A0" w:rsidRPr="00134FD2" w:rsidRDefault="00C310A0" w:rsidP="00C310A0">
      <w:pPr>
        <w:spacing w:after="0"/>
        <w:jc w:val="both"/>
        <w:rPr>
          <w:b/>
          <w:color w:val="000000" w:themeColor="text1"/>
        </w:rPr>
      </w:pPr>
    </w:p>
    <w:p w:rsidR="00C310A0" w:rsidRPr="00134FD2" w:rsidRDefault="00C310A0" w:rsidP="00C310A0">
      <w:pPr>
        <w:spacing w:after="0"/>
        <w:jc w:val="both"/>
        <w:rPr>
          <w:rFonts w:eastAsia="Times New Roman" w:cs="Times New Roman"/>
          <w:lang w:eastAsia="fi-FI"/>
        </w:rPr>
      </w:pPr>
      <w:r w:rsidRPr="00134FD2">
        <w:rPr>
          <w:rFonts w:eastAsia="Times New Roman" w:cs="Arial"/>
          <w:b/>
          <w:bCs/>
          <w:color w:val="000000"/>
          <w:lang w:eastAsia="fi-FI"/>
        </w:rPr>
        <w:t>Saamen kieli ja kirjallisuus -oppimäärän tavoitteisiin liittyvät keskeiset sisältöalueet vuosiluokilla 3-6</w:t>
      </w:r>
      <w:r w:rsidRPr="00134FD2">
        <w:rPr>
          <w:rFonts w:eastAsia="Times New Roman" w:cs="Times New Roman"/>
          <w:lang w:eastAsia="fi-FI"/>
        </w:rPr>
        <w:br/>
      </w:r>
    </w:p>
    <w:p w:rsidR="00C310A0" w:rsidRPr="00134FD2" w:rsidRDefault="00C310A0" w:rsidP="00C310A0">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C310A0" w:rsidRPr="00134FD2" w:rsidRDefault="00C310A0" w:rsidP="00C310A0">
      <w:pPr>
        <w:spacing w:after="0"/>
        <w:jc w:val="both"/>
        <w:rPr>
          <w:rFonts w:eastAsia="Times New Roman" w:cs="Times New Roman"/>
          <w:lang w:eastAsia="fi-FI"/>
        </w:rPr>
      </w:pPr>
      <w:r w:rsidRPr="00134FD2">
        <w:rPr>
          <w:rFonts w:eastAsia="Times New Roman" w:cs="Arial"/>
          <w:b/>
          <w:bCs/>
          <w:color w:val="000000"/>
          <w:lang w:eastAsia="fi-FI"/>
        </w:rPr>
        <w:t>S1 Vuorovaikutustilanteissa toimiminen</w:t>
      </w:r>
      <w:r w:rsidRPr="00134FD2">
        <w:rPr>
          <w:rFonts w:eastAsia="Times New Roman" w:cs="Arial"/>
          <w:color w:val="000000"/>
          <w:lang w:eastAsia="fi-FI"/>
        </w:rPr>
        <w:t>: 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käyttää omaa ääntään, toimia tavoitteellisesti ja esittää oma mielipiteensä ja perustella se ottaen toiset huomioon. Harjoitellaan positiivisen ja kohteliaan ilmaisun keinoja. Harjoitellaan kuuntelemisen, ideoinnin, päätöksenteon, ongelmanratkaisun sekä projektityöskentelyn taitoja sekä spontaania ja harjoiteltua puheviestintää tutulle yleisölle. 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w:t>
      </w:r>
      <w:r w:rsidRPr="00134FD2">
        <w:rPr>
          <w:rFonts w:eastAsia="Times New Roman" w:cs="Arial"/>
          <w:color w:val="000000"/>
          <w:shd w:val="clear" w:color="auto" w:fill="00FF00"/>
          <w:lang w:eastAsia="fi-FI"/>
        </w:rPr>
        <w:t xml:space="preserve"> </w:t>
      </w:r>
      <w:r w:rsidRPr="00134FD2">
        <w:rPr>
          <w:rFonts w:eastAsia="Times New Roman" w:cs="Arial"/>
          <w:color w:val="000000"/>
          <w:lang w:eastAsia="fi-FI"/>
        </w:rPr>
        <w:t>Harjoitellaan toimimista erilaisissa saamenkielisissä viestintäympäristöissä.</w:t>
      </w:r>
    </w:p>
    <w:p w:rsidR="00C310A0" w:rsidRPr="00134FD2" w:rsidRDefault="00C310A0" w:rsidP="00C310A0">
      <w:pPr>
        <w:spacing w:after="0"/>
        <w:jc w:val="both"/>
        <w:rPr>
          <w:rFonts w:eastAsia="Times New Roman" w:cs="Times New Roman"/>
          <w:lang w:eastAsia="fi-FI"/>
        </w:rPr>
      </w:pPr>
    </w:p>
    <w:p w:rsidR="00C310A0" w:rsidRPr="00134FD2" w:rsidRDefault="00C310A0" w:rsidP="00C310A0">
      <w:pPr>
        <w:spacing w:after="0"/>
        <w:jc w:val="both"/>
        <w:rPr>
          <w:rFonts w:eastAsia="Times New Roman" w:cs="Times New Roman"/>
          <w:lang w:eastAsia="fi-FI"/>
        </w:rPr>
      </w:pPr>
      <w:r w:rsidRPr="00134FD2">
        <w:rPr>
          <w:rFonts w:eastAsia="Times New Roman" w:cs="Arial"/>
          <w:b/>
          <w:bCs/>
          <w:color w:val="000000"/>
          <w:lang w:eastAsia="fi-FI"/>
        </w:rPr>
        <w:t>S2 Tekstien tulkitseminen</w:t>
      </w:r>
      <w:r w:rsidRPr="00134FD2">
        <w:rPr>
          <w:rFonts w:eastAsia="Times New Roman" w:cs="Arial"/>
          <w:color w:val="000000"/>
          <w:lang w:eastAsia="fi-FI"/>
        </w:rPr>
        <w:t>: Syvennetään erilaisten tekstien, kuten kaunokirjallisuuden, tietotekstien sekä kuvaa ja tekstiä yhdistävien mediatekstien lukutaitoa, tekstin ymmärtämisen ja lukemisen strategioita ja tulkinnan taitoja. Tarkkaillaan ja arvioidaan omaa lukutaitoa. Syvennetään tekstin tulkinnan taitoja tutkimalla ja vertailemalla monimuotoisia tekstejä sekä harjoittelemalla käsitteiden, kuten aiheen ja teeman,</w:t>
      </w:r>
      <w:r w:rsidRPr="00134FD2">
        <w:rPr>
          <w:rFonts w:eastAsia="Times New Roman" w:cs="Arial"/>
          <w:color w:val="FF0000"/>
          <w:lang w:eastAsia="fi-FI"/>
        </w:rPr>
        <w:t xml:space="preserve"> </w:t>
      </w:r>
      <w:r w:rsidRPr="00134FD2">
        <w:rPr>
          <w:rFonts w:eastAsia="Times New Roman" w:cs="Arial"/>
          <w:color w:val="000000"/>
          <w:lang w:eastAsia="fi-FI"/>
        </w:rPr>
        <w:t>ymmärtämistä ja käyttämistä. Harjoitellaan selittämään, vertailemaan ja pohtimaan sanojen, niiden synonyymien, kielikuvien, sanontojen ja käsitteiden merkityksiä ja niiden hierarkioita. Opitaan tunnistamaan kertovien, kuvaavien, ohjaavien ja yksinkertaisten kantaa ottavien tekstien, kuten mielipidetekstien ja mainosten, kielellisiä ja tekstuaalisia piirteitä. Laajennetaan tekstejä tutkimalla oppilaiden tietoja kielen piirteistä. Luokitellaan sanoja merkityksen ja muodon perusteella. Pohditaan, millaisia merkityksiä eri sijamuodot sisältävät ja opitaan verbien taipuminen persoona- ja aikamuodoissa.</w:t>
      </w:r>
      <w:r w:rsidRPr="00134FD2">
        <w:rPr>
          <w:rFonts w:eastAsia="Times New Roman" w:cs="Arial"/>
          <w:color w:val="000000"/>
          <w:shd w:val="clear" w:color="auto" w:fill="00FF00"/>
          <w:lang w:eastAsia="fi-FI"/>
        </w:rPr>
        <w:t xml:space="preserve"> </w:t>
      </w:r>
      <w:r w:rsidRPr="00134FD2">
        <w:rPr>
          <w:rFonts w:eastAsia="Times New Roman" w:cs="Arial"/>
          <w:color w:val="000000"/>
          <w:lang w:eastAsia="fi-FI"/>
        </w:rPr>
        <w:t>Tutkitaan tekstien yhteydessä kielen kuvallisuutta sekä puhutun ja kirjoitetun kielimuodon eroja sanatasolla. Tutustutaan selostamisen, vertailun ja mielipiteen esittämisen keinoihin. Luetaan ja kuunnellaan yhteisesti ja itse valittuja lapsille ja nuorille suunnattuja tekstejä ja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rsidR="00C310A0" w:rsidRPr="00134FD2" w:rsidRDefault="00C310A0" w:rsidP="00C310A0">
      <w:pPr>
        <w:tabs>
          <w:tab w:val="left" w:pos="6135"/>
        </w:tabs>
        <w:spacing w:after="0"/>
        <w:jc w:val="both"/>
        <w:rPr>
          <w:rFonts w:eastAsia="Times New Roman" w:cs="Arial"/>
          <w:b/>
          <w:bCs/>
          <w:color w:val="000000"/>
          <w:lang w:eastAsia="fi-FI"/>
        </w:rPr>
      </w:pPr>
      <w:r w:rsidRPr="00134FD2">
        <w:rPr>
          <w:rFonts w:eastAsia="Times New Roman" w:cs="Arial"/>
          <w:b/>
          <w:bCs/>
          <w:color w:val="000000"/>
          <w:lang w:eastAsia="fi-FI"/>
        </w:rPr>
        <w:tab/>
      </w:r>
    </w:p>
    <w:p w:rsidR="00C310A0" w:rsidRPr="00134FD2" w:rsidRDefault="00C310A0" w:rsidP="00C310A0">
      <w:pPr>
        <w:spacing w:after="0"/>
        <w:jc w:val="both"/>
        <w:rPr>
          <w:rFonts w:eastAsia="Times New Roman" w:cs="Times New Roman"/>
          <w:lang w:eastAsia="fi-FI"/>
        </w:rPr>
      </w:pPr>
      <w:r w:rsidRPr="00134FD2">
        <w:rPr>
          <w:rFonts w:eastAsia="Times New Roman" w:cs="Arial"/>
          <w:b/>
          <w:bCs/>
          <w:color w:val="000000"/>
          <w:lang w:eastAsia="fi-FI"/>
        </w:rPr>
        <w:t>S3 Tekstien tuottaminen</w:t>
      </w:r>
      <w:r w:rsidRPr="00134FD2">
        <w:rPr>
          <w:rFonts w:eastAsia="Times New Roman" w:cs="Arial"/>
          <w:color w:val="000000"/>
          <w:lang w:eastAsia="fi-FI"/>
        </w:rPr>
        <w:t>: Tuotetaan monimuotoisia fiktiivisiä ja ei-fiktiivisiä tekstejä omien kokemusten, havaintojen, ajatusten ja mielipiteiden sekä toisten tekstien pohjalta sujuvoittaen käsinkirjoittamista ja näppäintaitoja. Tutkitaan ja harjoitellaan kertomista, kuvaamista sekä ohjaavaa ja kantaa ottavaa ilmaisua. Harjoitellaan otsikointia, rakenteita ja kappalejakoa oman tekstin tuottamisessa. Harjoitellaan tekstin elävöittämisen ja muuntelun keinoja sekä sanavalintojen, sanontojen ja sanajärjestyksen yhteyttä tekstin merkityksiin. Tarkastellaan kirjoitetun ja puhutun kielen eroja Opitaan käyttämään persoona- ja aikamuotoja sekä tunnistamaan tekstistä virke, päälause ja sivulauseiden perustyypit sekä lauseke ja lauseen pääjäsenet, ja käyttämään tietoa apuna oman tekstin tuottamisessa. Opitaan käyttämään</w:t>
      </w:r>
      <w:r w:rsidRPr="00134FD2">
        <w:rPr>
          <w:rFonts w:eastAsia="Times New Roman" w:cs="Arial"/>
          <w:lang w:eastAsia="fi-FI"/>
        </w:rPr>
        <w:t xml:space="preserve"> </w:t>
      </w:r>
      <w:r w:rsidRPr="00134FD2">
        <w:rPr>
          <w:rFonts w:eastAsia="Times New Roman" w:cs="Arial"/>
          <w:color w:val="000000"/>
          <w:lang w:eastAsia="fi-FI"/>
        </w:rPr>
        <w:t>oikeinkirjoituksen perusasioita omassa tekstissä Harjoitellaan tekstin tuottamisen vaiheita: ideointia, suunnittelua, jäsentämistä, muokkaamista, omien tekstien tarkastelua ja arviointia sekä palautteen antamista ja vastaanottamista. Harjoitellaan opiskelussa tarvittavien tekstien tuottamista, kuten tiivistämistä ja muistiinpanojen tekoa sekä lähteiden käyttöä ja merkintää tekstissä.  Tarjotaan monipuolisesti tilaisuuksia kertoa, selostaa ja kuvata tapahtumia ja ilmiöitä sekä esittää omia näkemyksiään puhumalla, kirjoittamalla ja kuvien avulla myös monimediaisissa ympäristöissä. Opitaan toimimaan verkkoympäristöissä eettisesti oikein yksityisyyttä kunnioittaen ja tekijänoikeuksia noudattaen.</w:t>
      </w:r>
    </w:p>
    <w:p w:rsidR="00C310A0" w:rsidRPr="00134FD2" w:rsidRDefault="00C310A0" w:rsidP="00C310A0">
      <w:pPr>
        <w:spacing w:after="0"/>
        <w:jc w:val="both"/>
        <w:rPr>
          <w:rFonts w:eastAsia="Times New Roman" w:cs="Times New Roman"/>
          <w:lang w:eastAsia="fi-FI"/>
        </w:rPr>
      </w:pPr>
    </w:p>
    <w:p w:rsidR="00C310A0" w:rsidRPr="00134FD2" w:rsidRDefault="00C310A0" w:rsidP="00C310A0">
      <w:pPr>
        <w:spacing w:after="240"/>
        <w:jc w:val="both"/>
        <w:rPr>
          <w:rFonts w:eastAsia="Times New Roman" w:cs="Times New Roman"/>
          <w:lang w:eastAsia="fi-FI"/>
        </w:rPr>
      </w:pPr>
      <w:r w:rsidRPr="00134FD2">
        <w:rPr>
          <w:rFonts w:eastAsia="Times New Roman" w:cs="Arial"/>
          <w:b/>
          <w:bCs/>
          <w:color w:val="000000"/>
          <w:lang w:eastAsia="fi-FI"/>
        </w:rPr>
        <w:t>S4 Kielen, kirjallisuuden ja kulttuurin ymmärtäminen</w:t>
      </w:r>
      <w:r w:rsidRPr="00134FD2">
        <w:rPr>
          <w:rFonts w:eastAsia="Times New Roman" w:cs="Arial"/>
          <w:color w:val="000000"/>
          <w:lang w:eastAsia="fi-FI"/>
        </w:rPr>
        <w:t>: Tutkitaan kielen vaihtelua tilanteen ja aiheen mukaan ja pohditaan sanojen, ilmaisutapojen ja tekstien merkityksiä. Tutkitaan tekstienvälisyyttä (intertekstuaalisuus) monimuotoisissa teksteissä. Tutustutaan saamelaisen kulttuurin lisäksi muihin kulttuureihin ja kieliin ja vertaillaan omaa saamen kieltä muiden, oppilaille tuttujen kielten piirteisiin: Saamen kielen piirteistä tutustutaan teksteissä esiintyviin johdoksiin, luokitteluun lauseyhteyden ja merkityksen perusteella (sanaluokat) sekä pohditaan ja harjoitellaan sanojen taipumista. Havainnoidaan äänne- ja astevaihtelun esiintymistä. Tutustutaan eri saamen kieliin ja niillä julkaistuun lasten- ja nuortenkirjallisuuteen sekä kansanperinteeseen ja sen nykytulkitsijoihin. Opitaan tuntemaan perinteistä saamelaista elämää ja elinkeinoja sekä vapaa-ajan viettotapoja. Opitaan ymmärtämään saamen kielen käytön vaikutuksia omaan elämään ja ympäristöön. Hyödynnetään lapsille ja nuorille suunnattua media- ja kulttuuritarjontaa, esimerkiksi kulttuuritapahtumia, kirjastoa, elokuvia, teatteria ja museoita. Tarkastellaan mediakulttuurin ilmiöitä ja ikäkaudelle tarkoitettuja sisältöjä ja keskustellaan median roolista oppilaan arjessa. Suunnitellaan ja toteutetaan omia esityksiä myös yhteistyössä saamelaisyhteisön eri toimijoiden kanssa. Kannustetaan kirjaston aktiiviseen ja monipuoliseen käyttöön, etsitään itseä kiinnostavaa omakielistä luettavaa ja tuetaan omaehtoista lukemisen ja kirjoittamisen harrastamista. Luetaan lapsille ja nuorille suunnattua kirjallisuutta ja ikäkaudelle suunnattua tietokirjallisuutta sekä pohditaan kirjallisuuden herättämiä kysymyksiä.</w:t>
      </w:r>
    </w:p>
    <w:p w:rsidR="00C310A0" w:rsidRPr="00134FD2" w:rsidRDefault="00C310A0" w:rsidP="00C310A0">
      <w:pPr>
        <w:pStyle w:val="Default"/>
        <w:spacing w:line="276" w:lineRule="auto"/>
        <w:jc w:val="both"/>
        <w:rPr>
          <w:sz w:val="22"/>
          <w:szCs w:val="22"/>
        </w:rPr>
      </w:pPr>
      <w:r w:rsidRPr="00134FD2">
        <w:rPr>
          <w:rFonts w:eastAsia="Times New Roman" w:cs="Times New Roman"/>
          <w:b/>
          <w:bCs/>
          <w:sz w:val="22"/>
          <w:szCs w:val="22"/>
          <w:lang w:eastAsia="fi-FI"/>
        </w:rPr>
        <w:t>S5 Kielen käyttö kaiken oppimisen tukena</w:t>
      </w:r>
      <w:r w:rsidRPr="00134FD2">
        <w:rPr>
          <w:rFonts w:eastAsia="Times New Roman" w:cs="Times New Roman"/>
          <w:b/>
          <w:bCs/>
          <w:lang w:eastAsia="fi-FI"/>
        </w:rPr>
        <w:t>:</w:t>
      </w:r>
      <w:r w:rsidRPr="00134FD2">
        <w:rPr>
          <w:rFonts w:eastAsia="Times New Roman" w:cs="Times New Roman"/>
          <w:lang w:eastAsia="fi-FI"/>
        </w:rPr>
        <w:t xml:space="preserve"> </w:t>
      </w:r>
      <w:r w:rsidRPr="00134FD2">
        <w:rPr>
          <w:rFonts w:asciiTheme="minorHAnsi" w:hAnsiTheme="minorHAnsi"/>
          <w:sz w:val="22"/>
          <w:szCs w:val="22"/>
        </w:rPr>
        <w:t xml:space="preserve">Harjoitellaan eri oppiaineiden tärkeiden käsitteiden ja ilmausten tunnistamista ja niiden omaan käyttöön ottamista. Hyödynnetään tieto- ja viestintäteknologiaa apuna eri tiedonalojen tiedonhankinnassa, oppimisessa ja oman oppimisen arvioinnissa suhteessa tavoitteisiin. </w:t>
      </w:r>
      <w:r w:rsidRPr="00134FD2">
        <w:rPr>
          <w:sz w:val="22"/>
          <w:szCs w:val="22"/>
        </w:rPr>
        <w:t>Vahvistetaan oppilaan taitoa käyttää omaa äidinkieltään ja muita osaamiaan kieliä kaiken oppimisen tukena.</w:t>
      </w:r>
    </w:p>
    <w:p w:rsidR="00C310A0" w:rsidRPr="00134FD2" w:rsidRDefault="00C310A0" w:rsidP="00C310A0">
      <w:pPr>
        <w:spacing w:after="0"/>
        <w:jc w:val="both"/>
        <w:rPr>
          <w:rFonts w:eastAsia="Times New Roman" w:cs="Arial"/>
          <w:b/>
          <w:bCs/>
          <w:strike/>
          <w:color w:val="000000"/>
          <w:lang w:eastAsia="fi-FI"/>
        </w:rPr>
      </w:pPr>
    </w:p>
    <w:p w:rsidR="00C310A0" w:rsidRPr="00134FD2" w:rsidRDefault="00C310A0" w:rsidP="00C310A0">
      <w:pPr>
        <w:spacing w:after="0"/>
        <w:jc w:val="both"/>
        <w:rPr>
          <w:b/>
        </w:rPr>
      </w:pPr>
      <w:r w:rsidRPr="00134FD2">
        <w:rPr>
          <w:b/>
        </w:rPr>
        <w:t>Saamen kieli ja kirjallisuus -oppimäärän arviointikriteerit 6. vuosi</w:t>
      </w:r>
      <w:r w:rsidR="007359EC" w:rsidRPr="00134FD2">
        <w:rPr>
          <w:b/>
        </w:rPr>
        <w:t>luokan päätteeksi hyvää osaami</w:t>
      </w:r>
      <w:r w:rsidR="002C59AC" w:rsidRPr="00134FD2">
        <w:rPr>
          <w:b/>
        </w:rPr>
        <w:t>sta kuvaavaa sanallista arviota</w:t>
      </w:r>
      <w:r w:rsidRPr="00134FD2">
        <w:rPr>
          <w:b/>
        </w:rPr>
        <w:t xml:space="preserve"> / arvosanaa kahdeksan varten</w:t>
      </w:r>
    </w:p>
    <w:p w:rsidR="00C310A0" w:rsidRPr="00134FD2" w:rsidRDefault="00C310A0" w:rsidP="00C310A0">
      <w:pPr>
        <w:spacing w:after="0"/>
        <w:jc w:val="both"/>
        <w:rPr>
          <w:u w:val="single"/>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A0" w:firstRow="1" w:lastRow="0" w:firstColumn="1" w:lastColumn="0" w:noHBand="0" w:noVBand="0"/>
      </w:tblPr>
      <w:tblGrid>
        <w:gridCol w:w="2754"/>
        <w:gridCol w:w="852"/>
        <w:gridCol w:w="2403"/>
        <w:gridCol w:w="3829"/>
      </w:tblGrid>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pPr>
            <w:r w:rsidRPr="00134FD2">
              <w:t>Opetuksen tavoite</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pPr>
            <w:r w:rsidRPr="00134FD2">
              <w:t>Sisältö-alueet</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pPr>
            <w:r w:rsidRPr="00134FD2">
              <w:t>Arvioinnin kohteet oppiaineessa</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pPr>
            <w:r w:rsidRPr="00134FD2">
              <w:t>Hyvä/arvosanan kahdeksan osaaminen</w:t>
            </w: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b/>
              </w:rPr>
            </w:pPr>
            <w:r w:rsidRPr="00134FD2">
              <w:rPr>
                <w:rFonts w:ascii="Calibri" w:hAnsi="Calibri"/>
                <w:b/>
              </w:rPr>
              <w:t>Vuorovaikutustilanteissa toimiminen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b/>
              </w:rPr>
            </w:pP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b/>
              </w:rPr>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b/>
              </w:rPr>
            </w:pPr>
          </w:p>
        </w:tc>
      </w:tr>
      <w:tr w:rsidR="00C310A0" w:rsidRPr="00134FD2" w:rsidTr="00B218E9">
        <w:trPr>
          <w:cantSplit/>
          <w:trHeight w:val="2166"/>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703BD5">
            <w:pPr>
              <w:rPr>
                <w:rFonts w:cs="Calibri"/>
                <w:color w:val="000000"/>
              </w:rPr>
            </w:pPr>
            <w:r w:rsidRPr="00134FD2">
              <w:t>T1</w:t>
            </w:r>
            <w:r w:rsidRPr="00134FD2">
              <w:rPr>
                <w:rFonts w:cs="Calibri"/>
                <w:color w:val="000000"/>
              </w:rPr>
              <w:t xml:space="preserve"> </w:t>
            </w:r>
            <w:r w:rsidRPr="00134FD2">
              <w:t>rohkaista ja ohjata oppilasta vuorovaikutustaitojen kehittämiseen luomalla tilaisuuksia keskusteluun ja eettisten kysymysten pohdintaan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S1</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Vuorovaikutustilanteissa toimiminen</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 xml:space="preserve">Oppilas esittää ajatuksiaan ja ilmaisee mielipiteensä itselleen tutuissa vuorovaikutustilanteissa. </w:t>
            </w: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T2</w:t>
            </w:r>
            <w:r w:rsidRPr="00134FD2">
              <w:rPr>
                <w:rFonts w:cs="Calibri"/>
                <w:color w:val="000000"/>
              </w:rPr>
              <w:t xml:space="preserve"> </w:t>
            </w:r>
            <w:r w:rsidR="00275D58">
              <w:rPr>
                <w:rFonts w:ascii="Calibri" w:hAnsi="Calibri"/>
              </w:rPr>
              <w:t>innostaa</w:t>
            </w:r>
            <w:r w:rsidRPr="00134FD2">
              <w:rPr>
                <w:rFonts w:ascii="Calibri" w:hAnsi="Calibri"/>
              </w:rPr>
              <w:t xml:space="preserve"> oppilasta vahvistamaan taitoa toimia rakentavasti erilaisissa viestintätilanteissa sanallisesti ja ei-sanallisesti sekä ohjata oppilasta huomioimaan viestinnässään vastaanottajan tarpeita ja omien kielellisten valintojen vaikutusta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S1</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Vuorovaikutustaitojen kehittyminen</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Oppilas ottaa vastaan palautetta omasta toiminnastaan vuorovaikutustilanteissa ja antaa palautetta muille.</w:t>
            </w: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T3</w:t>
            </w:r>
            <w:r w:rsidRPr="00134FD2">
              <w:rPr>
                <w:rFonts w:cs="Calibri"/>
                <w:color w:val="000000"/>
              </w:rPr>
              <w:t xml:space="preserve"> </w:t>
            </w:r>
            <w:r w:rsidRPr="00134FD2">
              <w:rPr>
                <w:rFonts w:ascii="Calibri" w:hAnsi="Calibri"/>
              </w:rPr>
              <w:t>tukea oppilaan myönteisen viestijäkuvan rakentumista sekä ohjata oppilasta tunnistamaan tilaisuudet käyttää saamen kielen taitoaan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S1</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Oman viestinnän havainnointi ja saamen kielen taidon hyödyntäminen</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Oppilas havainnoi itseään kielenkäyttäjänä ja viestijänä ja asettaa ohjatusti itselleen tavoitteita hyödyntää saamen kielen taitoaan.</w:t>
            </w: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spacing w:after="0" w:line="240" w:lineRule="auto"/>
              <w:rPr>
                <w:b/>
              </w:rPr>
            </w:pPr>
            <w:r w:rsidRPr="00134FD2">
              <w:rPr>
                <w:b/>
              </w:rPr>
              <w:t>Tekstien tulkitseminen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pP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rPr>
                <w:strike/>
              </w:rPr>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rPr>
                <w:strike/>
              </w:rPr>
            </w:pP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T4</w:t>
            </w:r>
            <w:r w:rsidRPr="00134FD2">
              <w:rPr>
                <w:rFonts w:cs="Calibri"/>
                <w:color w:val="000000"/>
              </w:rPr>
              <w:t xml:space="preserve"> </w:t>
            </w:r>
            <w:r w:rsidRPr="00134FD2">
              <w:rPr>
                <w:rFonts w:ascii="Calibri" w:hAnsi="Calibri"/>
              </w:rPr>
              <w:t>ohjata oppilasta lukutaidon sujuvoittamiseen ja käyttämään tekstin ymmärtämisen strategioita  sekä havainnoimaan ja arvioimaan omaa lukemistaan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S2</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Lukutaidon sujuvuus</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pPr>
            <w:r w:rsidRPr="00134FD2">
              <w:t xml:space="preserve">Oppilas lukee sujuvasti monimuotoisia </w:t>
            </w:r>
          </w:p>
          <w:p w:rsidR="00C310A0" w:rsidRPr="00134FD2" w:rsidRDefault="00C310A0" w:rsidP="006D06FD">
            <w:pPr>
              <w:widowControl w:val="0"/>
              <w:spacing w:after="0" w:line="240" w:lineRule="auto"/>
            </w:pPr>
            <w:r w:rsidRPr="00134FD2">
              <w:t>tekstejä sekä havainnoi ja arvioi omaa lukemistaan.</w:t>
            </w:r>
          </w:p>
          <w:p w:rsidR="00C310A0" w:rsidRPr="00134FD2" w:rsidRDefault="00C310A0" w:rsidP="006D06FD">
            <w:pPr>
              <w:widowControl w:val="0"/>
              <w:spacing w:after="0" w:line="240" w:lineRule="auto"/>
              <w:rPr>
                <w:rFonts w:cs="Calibri"/>
                <w:color w:val="000000"/>
                <w:lang w:eastAsia="fi-FI"/>
              </w:rPr>
            </w:pP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T5</w:t>
            </w:r>
            <w:r w:rsidRPr="00134FD2">
              <w:rPr>
                <w:rFonts w:cs="Calibri"/>
                <w:color w:val="000000"/>
              </w:rPr>
              <w:t xml:space="preserve"> </w:t>
            </w:r>
            <w:r w:rsidRPr="00134FD2">
              <w:rPr>
                <w:rFonts w:ascii="Calibri" w:hAnsi="Calibri"/>
              </w:rPr>
              <w:t>ohjata oppilasta laajentamaan sana- ja käsitevarantoa sekä tekstin käsitteiden ymmärtämistä</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S2</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Sana- ja käsitevarannon</w:t>
            </w:r>
            <w:r w:rsidRPr="00134FD2">
              <w:rPr>
                <w:strike/>
              </w:rPr>
              <w:t xml:space="preserve"> </w:t>
            </w:r>
            <w:r w:rsidRPr="00134FD2">
              <w:t>laajentuminen</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pPr>
            <w:r w:rsidRPr="00134FD2">
              <w:t xml:space="preserve">Oppilas hallitsee kohtuullisen sana- ja käsitevarannon ja käyttää tekstin käsitteiden ymmärtämistä ja tulkintaa edistäviä strategioita </w:t>
            </w: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T6</w:t>
            </w:r>
            <w:r w:rsidRPr="00134FD2">
              <w:rPr>
                <w:rFonts w:cs="Calibri"/>
                <w:color w:val="000000"/>
              </w:rPr>
              <w:t xml:space="preserve"> </w:t>
            </w:r>
            <w:r w:rsidRPr="00134FD2">
              <w:rPr>
                <w:rFonts w:ascii="Calibri" w:hAnsi="Calibri"/>
              </w:rPr>
              <w:t>ohjata oppilasta tiedonhankintaan, monipuolisten tiedonlähteiden käyttöön ja tiedon luotettavuuden arviointiin sekä kiinnittämään huomiota saamenkielisten alkuperäistekstien kulttuurisidonnaisiin ominaispiirteisiin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jc w:val="both"/>
              <w:rPr>
                <w:rFonts w:cs="Calibri"/>
                <w:color w:val="000000"/>
                <w:lang w:eastAsia="fi-FI"/>
              </w:rPr>
            </w:pPr>
            <w:r w:rsidRPr="00134FD2">
              <w:t>S2</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jc w:val="both"/>
              <w:rPr>
                <w:rFonts w:cs="Calibri"/>
                <w:color w:val="000000"/>
              </w:rPr>
            </w:pPr>
            <w:r w:rsidRPr="00134FD2">
              <w:t>Tiedonhankinta-</w:t>
            </w:r>
          </w:p>
          <w:p w:rsidR="00C310A0" w:rsidRPr="00134FD2" w:rsidRDefault="00C310A0" w:rsidP="006D06FD">
            <w:pPr>
              <w:widowControl w:val="0"/>
              <w:spacing w:after="0" w:line="240" w:lineRule="auto"/>
              <w:jc w:val="both"/>
              <w:rPr>
                <w:rFonts w:cs="Calibri"/>
                <w:color w:val="000000"/>
                <w:lang w:eastAsia="fi-FI"/>
              </w:rPr>
            </w:pPr>
            <w:r w:rsidRPr="00134FD2">
              <w:t>taidot ja lähdekriittisyys</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rPr>
                <w:rFonts w:cs="Calibri"/>
                <w:color w:val="000000"/>
                <w:lang w:eastAsia="fi-FI"/>
              </w:rPr>
              <w:t xml:space="preserve">Oppilas käyttää tiedonhankinnassaan </w:t>
            </w:r>
          </w:p>
          <w:p w:rsidR="00C310A0" w:rsidRPr="00134FD2" w:rsidRDefault="00C310A0" w:rsidP="006D06FD">
            <w:pPr>
              <w:widowControl w:val="0"/>
              <w:spacing w:after="0" w:line="240" w:lineRule="auto"/>
              <w:rPr>
                <w:rFonts w:cs="Calibri"/>
                <w:color w:val="000000"/>
                <w:lang w:eastAsia="fi-FI"/>
              </w:rPr>
            </w:pPr>
            <w:r w:rsidRPr="00134FD2">
              <w:rPr>
                <w:rFonts w:cs="Calibri"/>
                <w:color w:val="000000"/>
                <w:lang w:eastAsia="fi-FI"/>
              </w:rPr>
              <w:t xml:space="preserve">erilaisia tietolähteitä ja osaa </w:t>
            </w:r>
          </w:p>
          <w:p w:rsidR="00C310A0" w:rsidRPr="00134FD2" w:rsidRDefault="00C310A0" w:rsidP="006D06FD">
            <w:pPr>
              <w:widowControl w:val="0"/>
              <w:spacing w:after="0" w:line="240" w:lineRule="auto"/>
              <w:rPr>
                <w:rFonts w:cs="Calibri"/>
                <w:color w:val="000000"/>
                <w:lang w:eastAsia="fi-FI"/>
              </w:rPr>
            </w:pPr>
            <w:r w:rsidRPr="00134FD2">
              <w:rPr>
                <w:rFonts w:cs="Calibri"/>
                <w:color w:val="000000"/>
                <w:lang w:eastAsia="fi-FI"/>
              </w:rPr>
              <w:t xml:space="preserve">jossain määrin arvioida tietolähteiden </w:t>
            </w:r>
          </w:p>
          <w:p w:rsidR="00C310A0" w:rsidRPr="00134FD2" w:rsidRDefault="00C310A0" w:rsidP="006D06FD">
            <w:pPr>
              <w:widowControl w:val="0"/>
              <w:spacing w:after="0" w:line="240" w:lineRule="auto"/>
              <w:rPr>
                <w:strike/>
              </w:rPr>
            </w:pPr>
            <w:r w:rsidRPr="00134FD2">
              <w:rPr>
                <w:rFonts w:cs="Calibri"/>
                <w:color w:val="000000"/>
                <w:lang w:eastAsia="fi-FI"/>
              </w:rPr>
              <w:t xml:space="preserve">luotettavuutta. </w:t>
            </w:r>
          </w:p>
          <w:p w:rsidR="00C310A0" w:rsidRPr="00134FD2" w:rsidRDefault="00C310A0" w:rsidP="006D06FD">
            <w:pPr>
              <w:widowControl w:val="0"/>
              <w:spacing w:after="0" w:line="240" w:lineRule="auto"/>
              <w:rPr>
                <w:rFonts w:cs="Calibri"/>
                <w:strike/>
                <w:color w:val="000000"/>
                <w:lang w:eastAsia="fi-FI"/>
              </w:rPr>
            </w:pPr>
          </w:p>
          <w:p w:rsidR="00C310A0" w:rsidRPr="00134FD2" w:rsidRDefault="00C310A0" w:rsidP="006D06FD">
            <w:pPr>
              <w:widowControl w:val="0"/>
              <w:spacing w:after="0" w:line="240" w:lineRule="auto"/>
              <w:rPr>
                <w:rFonts w:cs="Calibri"/>
                <w:color w:val="000000"/>
                <w:lang w:eastAsia="fi-FI"/>
              </w:rPr>
            </w:pP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spacing w:after="0" w:line="240" w:lineRule="auto"/>
              <w:jc w:val="both"/>
              <w:rPr>
                <w:b/>
              </w:rPr>
            </w:pPr>
            <w:r w:rsidRPr="00134FD2">
              <w:rPr>
                <w:b/>
              </w:rPr>
              <w:t>Tekstien tuottaminen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jc w:val="both"/>
            </w:pP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spacing w:after="0" w:line="240" w:lineRule="auto"/>
              <w:jc w:val="both"/>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rPr>
                <w:rFonts w:cs="Calibri"/>
                <w:color w:val="000000"/>
                <w:lang w:eastAsia="fi-FI"/>
              </w:rPr>
            </w:pP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T7</w:t>
            </w:r>
            <w:r w:rsidRPr="00134FD2">
              <w:rPr>
                <w:rFonts w:cs="Calibri"/>
                <w:color w:val="000000"/>
              </w:rPr>
              <w:t xml:space="preserve"> </w:t>
            </w:r>
            <w:r w:rsidRPr="00134FD2">
              <w:rPr>
                <w:rFonts w:ascii="Calibri" w:hAnsi="Calibri"/>
              </w:rPr>
              <w:t>kannustaa oppilasta kielentämään ajatuksiaan ja harjoittelemaan kertovien, kuvaavien ja yksinkertaisten kantaa ottavien tekstien tuottamista, myös monimediaisissa ympäristöissä</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jc w:val="both"/>
              <w:rPr>
                <w:rFonts w:cs="Calibri"/>
                <w:color w:val="000000"/>
                <w:lang w:eastAsia="fi-FI"/>
              </w:rPr>
            </w:pPr>
            <w:r w:rsidRPr="00134FD2">
              <w:t>S3</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spacing w:after="0" w:line="240" w:lineRule="auto"/>
              <w:rPr>
                <w:rFonts w:cs="Calibri"/>
                <w:strike/>
                <w:color w:val="000000"/>
              </w:rPr>
            </w:pPr>
            <w:r w:rsidRPr="00134FD2">
              <w:t>Oman ajattelun kielentäminen ja eri tekstilajien käyttö</w:t>
            </w:r>
          </w:p>
          <w:p w:rsidR="00C310A0" w:rsidRPr="00134FD2" w:rsidRDefault="00C310A0" w:rsidP="006D06FD">
            <w:pPr>
              <w:widowControl w:val="0"/>
              <w:spacing w:after="0" w:line="240" w:lineRule="auto"/>
              <w:jc w:val="both"/>
              <w:rPr>
                <w:rFonts w:cs="Calibri"/>
                <w:color w:val="000000"/>
                <w:lang w:eastAsia="fi-FI"/>
              </w:rPr>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pPr>
            <w:r w:rsidRPr="00134FD2">
              <w:t>Oppilas osaa ohjatusti käyttää kertomiselle, kuvaamiselle ja yksinkertaiselle kantaaottavalle tekstille</w:t>
            </w:r>
          </w:p>
          <w:p w:rsidR="00C310A0" w:rsidRPr="00134FD2" w:rsidRDefault="00C310A0" w:rsidP="006D06FD">
            <w:pPr>
              <w:widowControl w:val="0"/>
              <w:spacing w:after="0" w:line="240" w:lineRule="auto"/>
            </w:pPr>
            <w:r w:rsidRPr="00134FD2">
              <w:t>tyypillistä kieltä. Oppilas osaa otsikoida tekstinsä, jakaa sen kappaleisiin ja kiinnittää huomiota sanavalintoihin.</w:t>
            </w:r>
          </w:p>
          <w:p w:rsidR="00C310A0" w:rsidRPr="00134FD2" w:rsidRDefault="00C310A0" w:rsidP="006D06FD">
            <w:pPr>
              <w:spacing w:after="0" w:line="240" w:lineRule="auto"/>
            </w:pP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T8</w:t>
            </w:r>
            <w:r w:rsidRPr="00134FD2">
              <w:rPr>
                <w:rFonts w:cs="Calibri"/>
                <w:color w:val="000000"/>
              </w:rPr>
              <w:t xml:space="preserve"> </w:t>
            </w:r>
            <w:r w:rsidRPr="00134FD2">
              <w:rPr>
                <w:rFonts w:ascii="Calibri" w:hAnsi="Calibri"/>
              </w:rPr>
              <w:t>ohjata oppilasta edistämään käsinkirjoittamisen ja näppäintaitojen sujuvoitumista ja vahvistamaan kirjoitetun kielen ja tekstien rakenteiden ja oikeinkirjoituksen hallintaa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jc w:val="both"/>
              <w:rPr>
                <w:rFonts w:cs="Calibri"/>
                <w:color w:val="000000"/>
                <w:lang w:eastAsia="fi-FI"/>
              </w:rPr>
            </w:pPr>
            <w:r w:rsidRPr="00134FD2">
              <w:t>S3</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spacing w:after="0" w:line="240" w:lineRule="auto"/>
              <w:rPr>
                <w:rFonts w:cs="Calibri"/>
                <w:color w:val="000000"/>
              </w:rPr>
            </w:pPr>
            <w:r w:rsidRPr="00134FD2">
              <w:t>Kirjoitustaito ja kirjoitetun kielen hallinta</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 xml:space="preserve">Oppilas kirjoittaa sujuvasti ja selkeästi käsin ja on omaksunut tarvittavia näppäintaitoja. Oppilas tuntee kirjoitetun kielen rakenteita ja oikeinkirjoituksen perusasioita ja käyttää niitä oman tekstinsä tuottamisessa. </w:t>
            </w: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T9</w:t>
            </w:r>
            <w:r w:rsidRPr="00134FD2">
              <w:rPr>
                <w:rFonts w:cs="Calibri"/>
                <w:color w:val="000000"/>
              </w:rPr>
              <w:t xml:space="preserve"> </w:t>
            </w:r>
            <w:r w:rsidRPr="00134FD2">
              <w:rPr>
                <w:rFonts w:ascii="Calibri" w:hAnsi="Calibri"/>
              </w:rPr>
              <w:t xml:space="preserve">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 </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jc w:val="both"/>
              <w:rPr>
                <w:rFonts w:cs="Calibri"/>
                <w:color w:val="000000"/>
                <w:lang w:eastAsia="fi-FI"/>
              </w:rPr>
            </w:pPr>
            <w:r w:rsidRPr="00134FD2">
              <w:t>S3</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Tekstien</w:t>
            </w:r>
            <w:r w:rsidRPr="00134FD2">
              <w:rPr>
                <w:rFonts w:cs="Calibri"/>
                <w:color w:val="000000"/>
                <w:lang w:eastAsia="fi-FI"/>
              </w:rPr>
              <w:t xml:space="preserve"> rakentaminen ja eettinen viestintä </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spacing w:after="0" w:line="240" w:lineRule="auto"/>
            </w:pPr>
            <w:r w:rsidRPr="00134FD2">
              <w:t>Oppilas tuntee ja osaa kuvailla tekstien tuottamisen perusvaiheita, osaa arvioida omia tekstejään ja tuottaa tekstejä vaiheittain yksin ja muiden kanssa. Oppilas osaa antaa ja vastaanottaa palautetta, on tietoinen tekstin vastaanottajan merkityksestä sekä osaa merkitä lähteet tekstin loppuun ja tietää verkossa toimimisen eettiset periaatteet.</w:t>
            </w: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spacing w:after="0" w:line="240" w:lineRule="auto"/>
              <w:rPr>
                <w:b/>
              </w:rPr>
            </w:pPr>
            <w:r w:rsidRPr="00134FD2">
              <w:rPr>
                <w:b/>
              </w:rPr>
              <w:t>Kielen, kirjallisuuden ja kulttuurin ymmärtäminen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jc w:val="both"/>
            </w:pP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rPr>
                <w:strike/>
              </w:rPr>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spacing w:after="0" w:line="240" w:lineRule="auto"/>
            </w:pP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T10</w:t>
            </w:r>
            <w:r w:rsidRPr="00134FD2">
              <w:rPr>
                <w:rFonts w:cs="Calibri"/>
                <w:color w:val="000000"/>
              </w:rPr>
              <w:t xml:space="preserve"> o</w:t>
            </w:r>
            <w:r w:rsidRPr="00134FD2">
              <w:rPr>
                <w:rFonts w:ascii="Calibri" w:hAnsi="Calibri"/>
              </w:rPr>
              <w:t>hjata oppilasta vahvistamaan kielitietoisuuttaan, innostaa häntä tutkimaan ja tarkkailemaan kieltä ja sen eri variantteja, ohjata tunnistamaan tilaisuudet käyttää saamen kieltä ja ymmärtämään kielellisten valintojen vaikutuksia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jc w:val="both"/>
              <w:rPr>
                <w:rFonts w:cs="Calibri"/>
                <w:color w:val="000000"/>
                <w:lang w:eastAsia="fi-FI"/>
              </w:rPr>
            </w:pPr>
            <w:r w:rsidRPr="00134FD2">
              <w:t>S4</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rPr>
                <w:rFonts w:cs="Calibri"/>
                <w:color w:val="000000"/>
                <w:lang w:eastAsia="fi-FI"/>
              </w:rPr>
            </w:pPr>
            <w:r w:rsidRPr="00134FD2">
              <w:t>Kielen tarkastelun kehittyminen ja kielikäsitteiden hallinta</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strike/>
              </w:rPr>
            </w:pPr>
            <w:r w:rsidRPr="00134FD2">
              <w:t xml:space="preserve">Oppilas osaa kuvailla tekstien kielellisiä piirteitä ja käyttää oppimiaan käsitteitä puhuessaan ja kirjoittaessaan niistä. </w:t>
            </w:r>
          </w:p>
          <w:p w:rsidR="00C310A0" w:rsidRPr="00134FD2" w:rsidRDefault="00C310A0" w:rsidP="006D06FD">
            <w:pPr>
              <w:widowControl w:val="0"/>
              <w:spacing w:after="0" w:line="240" w:lineRule="auto"/>
              <w:rPr>
                <w:rFonts w:cs="Calibri"/>
                <w:color w:val="000000"/>
                <w:lang w:eastAsia="fi-FI"/>
              </w:rPr>
            </w:pP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T11</w:t>
            </w:r>
            <w:r w:rsidRPr="00134FD2">
              <w:rPr>
                <w:rFonts w:cs="Calibri"/>
                <w:color w:val="000000"/>
              </w:rPr>
              <w:t xml:space="preserve"> </w:t>
            </w:r>
            <w:r w:rsidRPr="00134FD2">
              <w:rPr>
                <w:rFonts w:ascii="Calibri" w:hAnsi="Calibri"/>
              </w:rPr>
              <w:t>tukea oppilasta kielellisen ja kulttuurisen identiteetin rakentamisessa ja oman perinteen arvostamisessa sekä saamen kielen/kielten merkityksen ymmärtämisessä itselleen ja yhteisölleen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jc w:val="both"/>
              <w:rPr>
                <w:rFonts w:cs="Calibri"/>
                <w:color w:val="000000"/>
                <w:lang w:eastAsia="fi-FI"/>
              </w:rPr>
            </w:pPr>
            <w:r w:rsidRPr="00134FD2">
              <w:t>S4</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spacing w:after="0" w:line="240" w:lineRule="auto"/>
              <w:rPr>
                <w:rFonts w:cs="Calibri"/>
                <w:color w:val="000000"/>
              </w:rPr>
            </w:pPr>
            <w:r w:rsidRPr="00134FD2">
              <w:t>Kulttuurintuntemuksen kehittyminen</w:t>
            </w:r>
          </w:p>
          <w:p w:rsidR="00C310A0" w:rsidRPr="00134FD2" w:rsidRDefault="00C310A0" w:rsidP="006D06FD">
            <w:pPr>
              <w:widowControl w:val="0"/>
              <w:spacing w:after="0" w:line="240" w:lineRule="auto"/>
              <w:rPr>
                <w:rFonts w:cs="Calibri"/>
                <w:color w:val="000000"/>
                <w:lang w:eastAsia="fi-FI"/>
              </w:rPr>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pPr>
            <w:r w:rsidRPr="00134FD2">
              <w:t>Oppilas osaa kertoa saamelaisen elämän pääpiirteistä ja nimetä saamelaisen kulttuurin tavallisimpia ilmenemismuotoja.</w:t>
            </w:r>
          </w:p>
          <w:p w:rsidR="00C310A0" w:rsidRPr="00134FD2" w:rsidRDefault="00C310A0" w:rsidP="006D06FD">
            <w:pPr>
              <w:widowControl w:val="0"/>
              <w:spacing w:after="0" w:line="240" w:lineRule="auto"/>
              <w:rPr>
                <w:rFonts w:cs="Calibri"/>
                <w:color w:val="000000"/>
                <w:lang w:eastAsia="fi-FI"/>
              </w:rPr>
            </w:pP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T12</w:t>
            </w:r>
            <w:r w:rsidRPr="00134FD2">
              <w:rPr>
                <w:rFonts w:cs="Calibri"/>
                <w:color w:val="000000"/>
              </w:rPr>
              <w:t xml:space="preserve"> </w:t>
            </w:r>
            <w:r w:rsidRPr="00134FD2">
              <w:rPr>
                <w:rFonts w:ascii="Calibri" w:hAnsi="Calibri"/>
              </w:rPr>
              <w:t xml:space="preserve">kannustaa oppilasta laajentamaan tekstivalikoimaansa ja innostaa lukemaan ja arvostamaan saamenkielistä lasten- ja nuortenkirjallisuutta sekä ohjata media- ja kulttuuritarjonnan pariin ja tarjota tilaisuuksia kulttuurin tuottamiseen </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S4</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pPr>
            <w:r w:rsidRPr="00134FD2">
              <w:t>Saamenkielisen lasten- ja nuortenkirjallisuuden sekä media- ja kulttuuritarjonnan tuntemus</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pPr>
            <w:r w:rsidRPr="00134FD2">
              <w:t xml:space="preserve">Oppilas lukee sovitut lapsille ja nuorille </w:t>
            </w:r>
          </w:p>
          <w:p w:rsidR="00C310A0" w:rsidRPr="00134FD2" w:rsidRDefault="00C310A0" w:rsidP="006D06FD">
            <w:pPr>
              <w:widowControl w:val="0"/>
              <w:spacing w:after="0" w:line="240" w:lineRule="auto"/>
            </w:pPr>
            <w:r w:rsidRPr="00134FD2">
              <w:t>suunnatut kirjat ja tekstit, keskustelee ja jakaa kokemuksiaan lukemastaan. Oppilas osaa kertoa itseään kiinnostavasta media- ja kulttuuritarjonnasta.</w:t>
            </w:r>
          </w:p>
          <w:p w:rsidR="00C310A0" w:rsidRPr="00134FD2" w:rsidRDefault="00C310A0" w:rsidP="006D06FD">
            <w:pPr>
              <w:widowControl w:val="0"/>
              <w:spacing w:after="0" w:line="240" w:lineRule="auto"/>
            </w:pPr>
            <w:r w:rsidRPr="00134FD2">
              <w:t xml:space="preserve"> </w:t>
            </w: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spacing w:after="0" w:line="240" w:lineRule="auto"/>
              <w:rPr>
                <w:b/>
              </w:rPr>
            </w:pPr>
            <w:r w:rsidRPr="00134FD2">
              <w:rPr>
                <w:b/>
              </w:rPr>
              <w:t>Kielen käyttö kaiken oppimisen tukena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pP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pP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10A0" w:rsidRPr="00134FD2" w:rsidRDefault="00C310A0" w:rsidP="006D06FD">
            <w:pPr>
              <w:widowControl w:val="0"/>
              <w:spacing w:after="0" w:line="240" w:lineRule="auto"/>
            </w:pPr>
          </w:p>
        </w:tc>
      </w:tr>
      <w:tr w:rsidR="00C310A0"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jc w:val="both"/>
              <w:rPr>
                <w:rFonts w:cs="Calibri"/>
                <w:color w:val="000000"/>
              </w:rPr>
            </w:pPr>
            <w:r w:rsidRPr="00134FD2">
              <w:t>T13</w:t>
            </w:r>
            <w:r w:rsidRPr="00134FD2">
              <w:rPr>
                <w:rFonts w:cs="Calibri"/>
                <w:color w:val="000000"/>
              </w:rPr>
              <w:t xml:space="preserve"> </w:t>
            </w:r>
            <w:r w:rsidRPr="00134FD2">
              <w:t xml:space="preserve">innostaa </w:t>
            </w:r>
            <w:r w:rsidRPr="00134FD2">
              <w:rPr>
                <w:rFonts w:ascii="Calibri" w:hAnsi="Calibri"/>
              </w:rPr>
              <w:t>oppilasta kehittämään ja monipuolistamaan eri oppiaineissa tarvittavaa ja saamelaiseen kulttuuriin liittyvää kieltä sekä hyödyntämään taitoaan kaikessa oppimisessa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jc w:val="both"/>
              <w:rPr>
                <w:rFonts w:cs="Calibri"/>
                <w:color w:val="000000"/>
                <w:lang w:eastAsia="fi-FI"/>
              </w:rPr>
            </w:pPr>
            <w:r w:rsidRPr="00134FD2">
              <w:t>S5</w:t>
            </w:r>
          </w:p>
        </w:tc>
        <w:tc>
          <w:tcPr>
            <w:tcW w:w="122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spacing w:after="0" w:line="240" w:lineRule="auto"/>
              <w:rPr>
                <w:rFonts w:cs="Calibri"/>
                <w:color w:val="000000"/>
              </w:rPr>
            </w:pPr>
            <w:r w:rsidRPr="00134FD2">
              <w:t xml:space="preserve">Eri oppiaineiden kielen havainnointi   </w:t>
            </w:r>
          </w:p>
        </w:tc>
        <w:tc>
          <w:tcPr>
            <w:tcW w:w="19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10A0" w:rsidRPr="00134FD2" w:rsidRDefault="00C310A0" w:rsidP="006D06FD">
            <w:pPr>
              <w:widowControl w:val="0"/>
              <w:spacing w:after="0" w:line="240" w:lineRule="auto"/>
              <w:rPr>
                <w:rFonts w:cs="Calibri"/>
                <w:color w:val="000000"/>
                <w:lang w:eastAsia="fi-FI"/>
              </w:rPr>
            </w:pPr>
            <w:r w:rsidRPr="00134FD2">
              <w:t>Oppilas tunnistaa eri oppiaineiden tapoja käyttää kieltä ja pystyy hyödyntämään kielitaitoaan oppimisessa.</w:t>
            </w:r>
          </w:p>
        </w:tc>
      </w:tr>
    </w:tbl>
    <w:p w:rsidR="00C310A0" w:rsidRPr="00134FD2" w:rsidRDefault="00C310A0" w:rsidP="00C310A0">
      <w:pPr>
        <w:pStyle w:val="Default"/>
      </w:pPr>
    </w:p>
    <w:p w:rsidR="00275D58" w:rsidRDefault="0042347E" w:rsidP="0042347E">
      <w:pPr>
        <w:spacing w:after="0"/>
        <w:jc w:val="both"/>
        <w:rPr>
          <w:rFonts w:asciiTheme="majorHAnsi" w:eastAsiaTheme="majorEastAsia" w:hAnsiTheme="majorHAnsi" w:cstheme="majorBidi"/>
          <w:color w:val="243F60" w:themeColor="accent1" w:themeShade="7F"/>
        </w:rPr>
      </w:pPr>
      <w:r w:rsidRPr="00134FD2">
        <w:rPr>
          <w:b/>
        </w:rPr>
        <w:br/>
      </w:r>
      <w:bookmarkStart w:id="204" w:name="_Toc398877783"/>
    </w:p>
    <w:p w:rsidR="00275D58" w:rsidRDefault="00275D58" w:rsidP="0042347E">
      <w:pPr>
        <w:spacing w:after="0"/>
        <w:jc w:val="both"/>
        <w:rPr>
          <w:rFonts w:asciiTheme="majorHAnsi" w:eastAsiaTheme="majorEastAsia" w:hAnsiTheme="majorHAnsi" w:cstheme="majorBidi"/>
          <w:color w:val="243F60" w:themeColor="accent1" w:themeShade="7F"/>
        </w:rPr>
      </w:pPr>
    </w:p>
    <w:p w:rsidR="0042347E" w:rsidRPr="00134FD2" w:rsidRDefault="0042347E" w:rsidP="0042347E">
      <w:pPr>
        <w:spacing w:after="0"/>
        <w:jc w:val="both"/>
        <w:rPr>
          <w:rFonts w:cs="Arial"/>
        </w:rPr>
      </w:pPr>
      <w:r w:rsidRPr="00134FD2">
        <w:rPr>
          <w:rFonts w:asciiTheme="majorHAnsi" w:eastAsiaTheme="majorEastAsia" w:hAnsiTheme="majorHAnsi" w:cstheme="majorBidi"/>
          <w:color w:val="243F60" w:themeColor="accent1" w:themeShade="7F"/>
        </w:rPr>
        <w:t xml:space="preserve">ROMANIKIELI JA KIRJALLISUUS </w:t>
      </w:r>
    </w:p>
    <w:p w:rsidR="003035ED" w:rsidRPr="00134FD2" w:rsidRDefault="003035ED" w:rsidP="003035ED">
      <w:pPr>
        <w:spacing w:before="100" w:beforeAutospacing="1" w:after="100" w:afterAutospacing="1"/>
        <w:jc w:val="both"/>
        <w:rPr>
          <w:rFonts w:cs="Arial"/>
        </w:rPr>
      </w:pPr>
      <w:r w:rsidRPr="00134FD2">
        <w:rPr>
          <w:rFonts w:cs="Arial"/>
        </w:rPr>
        <w:t>Äidinkieli ja kirjallisuus -oppiaineen tehtävä, oppimisympäristöihin ja työtapoihin liittyvät tavoitteet, ohjaus, eriyttäminen ja tuki sekä oppimisen arviointi koskevat myös romanikieli ja kirjallisuus -oppimäärää.</w:t>
      </w:r>
    </w:p>
    <w:p w:rsidR="003035ED" w:rsidRPr="00134FD2" w:rsidRDefault="003035ED" w:rsidP="003035ED">
      <w:pPr>
        <w:rPr>
          <w:b/>
        </w:rPr>
      </w:pPr>
      <w:r w:rsidRPr="00134FD2">
        <w:rPr>
          <w:b/>
        </w:rPr>
        <w:t>Oppimäärän erityinen tehtävä</w:t>
      </w:r>
    </w:p>
    <w:p w:rsidR="003035ED" w:rsidRPr="00134FD2" w:rsidRDefault="003035ED" w:rsidP="003035ED">
      <w:pPr>
        <w:jc w:val="both"/>
        <w:rPr>
          <w:b/>
        </w:rPr>
      </w:pPr>
      <w:r w:rsidRPr="00134FD2">
        <w:rPr>
          <w:rFonts w:cs="Arial"/>
        </w:rPr>
        <w:t>Romanikielen ja kirjallisuuden erityisenä tehtävänä on tukea Suomessa puhutun romanikielen säilymistä elävänä ja vahvistaa sen asemaa muiden kielten rinnalla. Oppimäärää voivat opiskella kaikki ne oppilaat, joid</w:t>
      </w:r>
      <w:r w:rsidR="00DC2B14" w:rsidRPr="00134FD2">
        <w:rPr>
          <w:rFonts w:cs="Arial"/>
        </w:rPr>
        <w:t xml:space="preserve">en äidinkieli tai jokin perheen </w:t>
      </w:r>
      <w:r w:rsidRPr="00134FD2">
        <w:rPr>
          <w:rFonts w:cs="Arial"/>
        </w:rPr>
        <w:t>kielistä on romanikieli. Opetus vastaa yhteistyössä kotien ja romanikielisen yhteisön kanssa oppilaiden kielitaidon kehittymisestä sekä auttaa heitä rakentamaan kielellistä ja kulttuurista identiteettiään rinnakkais- ja monikielisyyttään hyödyntäen. Oppilaat saavat pohjan kehittää ja käyttää kielellisiä taitojaan itsenäisesti läpi elämän.</w:t>
      </w:r>
      <w:r w:rsidRPr="00134FD2">
        <w:rPr>
          <w:rFonts w:cs="Arial"/>
          <w:color w:val="FF0000"/>
        </w:rPr>
        <w:t xml:space="preserve"> </w:t>
      </w:r>
      <w:r w:rsidRPr="00134FD2">
        <w:rPr>
          <w:rFonts w:cs="Arial"/>
        </w:rPr>
        <w:t>Opetus lisää oppilaiden ymmärrystä ja arvostusta oman kieli- ja kulttuuritaustan merkityksestä sekä itselle, yhteisölle, yhteiskunnalle että muille vähemmistöille. Opetus ohjaa ymmärtämään ja arvostamaan myös muita kieliä ja kulttuureja.</w:t>
      </w:r>
    </w:p>
    <w:p w:rsidR="003035ED" w:rsidRPr="00134FD2" w:rsidRDefault="003035ED" w:rsidP="003035ED">
      <w:pPr>
        <w:jc w:val="both"/>
      </w:pPr>
      <w:r w:rsidRPr="00134FD2">
        <w:rPr>
          <w:rFonts w:cs="Arial"/>
        </w:rPr>
        <w:t xml:space="preserve">Oppilaiden romanikielen osaamisen lähtötaso otetaan huomioon kielellisesti virikkeisen oppimisympäristön rakentamisessa ja opetusmenetelmien valinnassa. Opetus perustuu yhteisölliseen näkemykseen kielestä. Yhteisön jäsenyys ja osallisuus muodostuvat, kun oppilas oppii käyttämään kieltä yhteisön tavoin. </w:t>
      </w:r>
      <w:r w:rsidRPr="00134FD2">
        <w:t xml:space="preserve">Kodin ja koulun yhteistyö sekä monimediaiset oppimisympäristöt antavat mahdollisuuden kielen käyttöalueen laajentumiseen koulun ulkopuolelle. </w:t>
      </w:r>
      <w:r w:rsidRPr="00134FD2">
        <w:rPr>
          <w:rFonts w:cs="Arial"/>
          <w:strike/>
        </w:rPr>
        <w:t xml:space="preserve"> </w:t>
      </w:r>
    </w:p>
    <w:p w:rsidR="003035ED" w:rsidRPr="00134FD2" w:rsidRDefault="003035ED" w:rsidP="003035ED">
      <w:pPr>
        <w:spacing w:after="0"/>
        <w:jc w:val="both"/>
        <w:rPr>
          <w:rFonts w:cs="Arial"/>
          <w:strike/>
        </w:rPr>
      </w:pPr>
      <w:r w:rsidRPr="00134FD2">
        <w:rPr>
          <w:rFonts w:cs="Arial"/>
        </w:rPr>
        <w:t xml:space="preserve">Kieltä opitaan ikäkaudelle tyypillisten kielenkäyttötilanteiden, tekstilajien ja sanaston avulla. Romanikielen ja kirjallisuuden opetuksen tehtävänä on tukea, kehittää ja syventää kielitietoisuutta ja kielellisen havainnoinnin taitoja sekä vahvistaa oppilaiden kielellistä identiteettiä. </w:t>
      </w:r>
      <w:r w:rsidRPr="00134FD2">
        <w:t>Romanikulttuuriin kuuluu vahva kerronta-, musiikki- ja käsityöperinne, jota hyödynnetään opetuksessa.</w:t>
      </w:r>
    </w:p>
    <w:p w:rsidR="003035ED" w:rsidRPr="00134FD2" w:rsidRDefault="003035ED" w:rsidP="003035ED">
      <w:pPr>
        <w:spacing w:after="0"/>
        <w:jc w:val="both"/>
        <w:rPr>
          <w:b/>
        </w:rPr>
      </w:pPr>
    </w:p>
    <w:p w:rsidR="003035ED" w:rsidRPr="00134FD2" w:rsidRDefault="003035ED" w:rsidP="003035ED">
      <w:pPr>
        <w:spacing w:after="0"/>
        <w:jc w:val="both"/>
      </w:pPr>
      <w:r w:rsidRPr="00134FD2">
        <w:rPr>
          <w:b/>
        </w:rPr>
        <w:t>Vuosiluokilla 3–6</w:t>
      </w:r>
      <w:r w:rsidRPr="00134FD2">
        <w:t xml:space="preserve"> romanikieli ja kirjallisuus -oppimäärän opetuksessa pyritään erityisesti rohkaisemaan oppilasta toimimaan aktiivisesti romanikielellä erilaisissa suullisissa ja kirjallisissa vuorovaikutustilanteissa. Oppilaiden kielitaitoa kehitetään sanastoa ja käsitteistöä monipuolistamalla, ohjaamalla oppilaita tarkastelemaan kielen keskeisimpiä ominaispiirteitä, vahvistamalla tekstin tulkinnan ja tuottamisen taitoja sekä tarjoamalla ikäkaudelle sopivaa kirjallisuutta ja työskentelytapoja monimediaisissa oppimisympäristöissä. Opetus kehittää oppilaan taitoa arvioida omaa oppimistaan.</w:t>
      </w:r>
    </w:p>
    <w:p w:rsidR="003035ED" w:rsidRPr="00134FD2" w:rsidRDefault="003035ED" w:rsidP="003035ED">
      <w:pPr>
        <w:spacing w:after="0"/>
        <w:jc w:val="both"/>
        <w:rPr>
          <w:b/>
        </w:rPr>
      </w:pPr>
    </w:p>
    <w:p w:rsidR="00275D58" w:rsidRDefault="00275D58" w:rsidP="003035ED">
      <w:pPr>
        <w:spacing w:after="0"/>
        <w:jc w:val="both"/>
        <w:rPr>
          <w:b/>
        </w:rPr>
      </w:pPr>
    </w:p>
    <w:p w:rsidR="003035ED" w:rsidRPr="00134FD2" w:rsidRDefault="003035ED" w:rsidP="003035ED">
      <w:pPr>
        <w:spacing w:after="0"/>
        <w:jc w:val="both"/>
      </w:pPr>
      <w:r w:rsidRPr="00134FD2">
        <w:rPr>
          <w:b/>
        </w:rPr>
        <w:t>Romanikieli ja kirjallisuus -oppimäärän opetuksen tavoitteet vuosiluokilla 3–6</w:t>
      </w:r>
    </w:p>
    <w:p w:rsidR="003035ED" w:rsidRPr="00134FD2" w:rsidRDefault="003035ED" w:rsidP="003035ED">
      <w:pPr>
        <w:spacing w:after="0"/>
        <w:jc w:val="both"/>
      </w:pPr>
    </w:p>
    <w:tbl>
      <w:tblPr>
        <w:tblW w:w="9649"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5812"/>
        <w:gridCol w:w="1418"/>
        <w:gridCol w:w="2419"/>
      </w:tblGrid>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Opetuksen tavoitteet</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Tavoitteisiin liittyvät sisältöalueet</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Laaja-alainen osaaminen, johon tavoite liittyy</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b/>
                <w:color w:val="000000"/>
                <w:lang w:eastAsia="fi-FI"/>
              </w:rPr>
            </w:pPr>
            <w:r w:rsidRPr="00134FD2">
              <w:rPr>
                <w:b/>
              </w:rPr>
              <w:t>Vuorovaikutustilanteissa toimiminen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Pr="00134FD2" w:rsidRDefault="003035ED" w:rsidP="006D06FD">
            <w:pPr>
              <w:widowControl w:val="0"/>
              <w:spacing w:after="0" w:line="240" w:lineRule="auto"/>
              <w:rPr>
                <w:rFonts w:cs="Calibri"/>
                <w:color w:val="000000"/>
                <w:lang w:eastAsia="fi-FI"/>
              </w:rPr>
            </w:pP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Pr="00134FD2" w:rsidRDefault="003035ED" w:rsidP="006D06FD">
            <w:pPr>
              <w:widowControl w:val="0"/>
              <w:spacing w:after="0" w:line="240" w:lineRule="auto"/>
              <w:rPr>
                <w:rFonts w:cs="Calibri"/>
                <w:color w:val="000000"/>
                <w:lang w:eastAsia="fi-FI"/>
              </w:rPr>
            </w:pP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sz w:val="22"/>
                <w:szCs w:val="22"/>
              </w:rPr>
            </w:pPr>
            <w:r w:rsidRPr="00134FD2">
              <w:rPr>
                <w:rFonts w:asciiTheme="minorHAnsi" w:hAnsiTheme="minorHAnsi"/>
                <w:color w:val="000000"/>
                <w:sz w:val="22"/>
                <w:szCs w:val="22"/>
              </w:rPr>
              <w:t>T1 rohkaista ja ohjata oppilasta vuorovaikutustaitojen kehittämiseen luomalla tilaisuuksia keskusteluun, arvostamaan omaa ilmaisuaan sekä antamaan ja vastaanottamaan palautetta</w:t>
            </w:r>
            <w:r w:rsidRPr="00134FD2">
              <w:rPr>
                <w:rFonts w:ascii="Calibri" w:hAnsi="Calibri"/>
                <w:sz w:val="22"/>
                <w:szCs w:val="22"/>
              </w:rPr>
              <w:t xml:space="preserve">  </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S1</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L2, L7</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sz w:val="22"/>
                <w:szCs w:val="22"/>
              </w:rPr>
            </w:pPr>
            <w:r w:rsidRPr="00134FD2">
              <w:rPr>
                <w:rFonts w:ascii="Calibri" w:hAnsi="Calibri"/>
                <w:sz w:val="22"/>
                <w:szCs w:val="22"/>
              </w:rPr>
              <w:t>T2 innostaa oppilasta vahvistamaan taitoa toimia rakentavasti erilaisissa viestintätilanteissa sekä ohjata oppilasta huomioimaan viestinnässään vastaanottajan tarpeita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S1</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L2, L3, L7</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sz w:val="22"/>
                <w:szCs w:val="22"/>
              </w:rPr>
            </w:pPr>
            <w:r w:rsidRPr="00134FD2">
              <w:rPr>
                <w:rFonts w:ascii="Calibri" w:hAnsi="Calibri"/>
                <w:sz w:val="22"/>
                <w:szCs w:val="22"/>
              </w:rPr>
              <w:t>T3 tukea oppilaan myönteisen viestijäkuvan rakentumista sekä ohjata oppilasta tunnistamaan tilaisuudet käyttää romanikielen taitoaan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S1</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L2, L7</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b/>
                <w:sz w:val="22"/>
                <w:szCs w:val="22"/>
              </w:rPr>
            </w:pPr>
            <w:r w:rsidRPr="00134FD2">
              <w:rPr>
                <w:rFonts w:ascii="Calibri" w:hAnsi="Calibri"/>
                <w:b/>
                <w:sz w:val="22"/>
                <w:szCs w:val="22"/>
              </w:rPr>
              <w:t>Tekstien tulkitseminen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Pr="00134FD2" w:rsidRDefault="003035ED" w:rsidP="006D06FD">
            <w:pPr>
              <w:widowControl w:val="0"/>
              <w:spacing w:after="0" w:line="240" w:lineRule="auto"/>
              <w:rPr>
                <w:rFonts w:cs="Calibri"/>
                <w:color w:val="000000"/>
                <w:lang w:eastAsia="fi-FI"/>
              </w:rPr>
            </w:pP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Pr="00134FD2" w:rsidRDefault="003035ED" w:rsidP="006D06FD">
            <w:pPr>
              <w:widowControl w:val="0"/>
              <w:spacing w:after="0" w:line="240" w:lineRule="auto"/>
              <w:rPr>
                <w:rFonts w:cs="Calibri"/>
                <w:color w:val="000000"/>
                <w:lang w:eastAsia="fi-FI"/>
              </w:rPr>
            </w:pP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565C32" w:rsidP="006D06FD">
            <w:pPr>
              <w:pStyle w:val="NormaaliWWW"/>
              <w:spacing w:before="0" w:beforeAutospacing="0" w:after="0" w:afterAutospacing="0"/>
              <w:rPr>
                <w:rFonts w:asciiTheme="minorHAnsi" w:hAnsiTheme="minorHAnsi"/>
                <w:sz w:val="22"/>
                <w:szCs w:val="22"/>
              </w:rPr>
            </w:pPr>
            <w:r w:rsidRPr="00134FD2">
              <w:rPr>
                <w:rFonts w:asciiTheme="minorHAnsi" w:hAnsiTheme="minorHAnsi"/>
                <w:sz w:val="22"/>
                <w:szCs w:val="22"/>
              </w:rPr>
              <w:t xml:space="preserve">T4 </w:t>
            </w:r>
            <w:r w:rsidR="003035ED" w:rsidRPr="00134FD2">
              <w:rPr>
                <w:rFonts w:asciiTheme="minorHAnsi" w:hAnsiTheme="minorHAnsi"/>
                <w:sz w:val="22"/>
                <w:szCs w:val="22"/>
              </w:rPr>
              <w:t>ohjata oppilasta sujuvoittamaan lukutaitoaan, havainnoimaan lukemistaan ja tarkastelemaan monimuotoisia tekstejä, kehittämään kuullun ja luetun ymmärtämistä ja huomioimaan puhe- ja kirjakielen eroja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S2</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L1, L4</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sz w:val="22"/>
                <w:szCs w:val="22"/>
              </w:rPr>
            </w:pPr>
            <w:r w:rsidRPr="00134FD2">
              <w:rPr>
                <w:rFonts w:ascii="Calibri" w:hAnsi="Calibri"/>
                <w:sz w:val="22"/>
                <w:szCs w:val="22"/>
              </w:rPr>
              <w:t>T5 auttaa oppilasta laajentamaan sana- ja käsitevarantoaan sekä tekstin käsitteiden ymmärtämistä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S2</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L1, L4</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sz w:val="22"/>
                <w:szCs w:val="22"/>
              </w:rPr>
            </w:pPr>
            <w:r w:rsidRPr="00134FD2">
              <w:rPr>
                <w:rFonts w:ascii="Calibri" w:hAnsi="Calibri"/>
                <w:sz w:val="22"/>
                <w:szCs w:val="22"/>
              </w:rPr>
              <w:t>T6 opastaa oppilasta hankkimaan romanikielistä tietoa ja käyttämään monipuolisia tiedonlähteitä sekä arvioimaan tiedon luotettavuutta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S2</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L1, L4, L5</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b/>
                <w:sz w:val="22"/>
                <w:szCs w:val="22"/>
              </w:rPr>
            </w:pPr>
            <w:r w:rsidRPr="00134FD2">
              <w:rPr>
                <w:rFonts w:ascii="Calibri" w:hAnsi="Calibri"/>
                <w:b/>
                <w:sz w:val="22"/>
                <w:szCs w:val="22"/>
              </w:rPr>
              <w:t>Tekstien tuottaminen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Pr="00134FD2" w:rsidRDefault="003035ED" w:rsidP="006D06FD">
            <w:pPr>
              <w:widowControl w:val="0"/>
              <w:spacing w:after="0" w:line="240" w:lineRule="auto"/>
              <w:rPr>
                <w:rFonts w:cs="Calibri"/>
                <w:color w:val="000000"/>
                <w:lang w:eastAsia="fi-FI"/>
              </w:rPr>
            </w:pP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Pr="00134FD2" w:rsidRDefault="003035ED" w:rsidP="006D06FD">
            <w:pPr>
              <w:widowControl w:val="0"/>
              <w:spacing w:after="0" w:line="240" w:lineRule="auto"/>
              <w:rPr>
                <w:rFonts w:cs="Calibri"/>
                <w:color w:val="000000"/>
                <w:lang w:eastAsia="fi-FI"/>
              </w:rPr>
            </w:pP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sz w:val="22"/>
                <w:szCs w:val="22"/>
              </w:rPr>
            </w:pPr>
            <w:r w:rsidRPr="00134FD2">
              <w:rPr>
                <w:rFonts w:ascii="Calibri" w:hAnsi="Calibri"/>
                <w:sz w:val="22"/>
                <w:szCs w:val="22"/>
              </w:rPr>
              <w:t>T7 kannustaa ja ohjata oppilasta kielentämään ajatuksiaan ja harjoittelemaan kertovien, kuvaavien, ohjaavien ja yksinkertaisten kantaa ottavien tekstien tuottamista, myös monimediaisissa ympäristöissä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S3</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L1, L4, L5</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strike/>
                <w:sz w:val="22"/>
                <w:szCs w:val="22"/>
              </w:rPr>
            </w:pPr>
            <w:r w:rsidRPr="00134FD2">
              <w:rPr>
                <w:rFonts w:ascii="Calibri" w:hAnsi="Calibri"/>
                <w:sz w:val="22"/>
                <w:szCs w:val="22"/>
              </w:rPr>
              <w:t>T8 ohjata oppilasta edistämään käsinkirjoittamisen ja näppäintaitojen sujuvoitumista ja vahvistamaan kirjoitetun kielen ja tekstien rakenteiden ja oikeinkirjoituksen hallintaa</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S3</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L4, L5</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sz w:val="22"/>
                <w:szCs w:val="22"/>
              </w:rPr>
            </w:pPr>
            <w:r w:rsidRPr="00134FD2">
              <w:rPr>
                <w:rFonts w:ascii="Calibri" w:hAnsi="Calibri"/>
                <w:sz w:val="22"/>
                <w:szCs w:val="22"/>
              </w:rPr>
              <w:t>T9 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S3</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L4, L5, L7</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b/>
                <w:sz w:val="22"/>
                <w:szCs w:val="22"/>
              </w:rPr>
            </w:pPr>
            <w:r w:rsidRPr="00134FD2">
              <w:rPr>
                <w:rFonts w:ascii="Calibri" w:hAnsi="Calibri"/>
                <w:b/>
                <w:sz w:val="22"/>
                <w:szCs w:val="22"/>
              </w:rPr>
              <w:t>Kielen, kirjallisuuden ja kulttuurin ymmärtäminen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Pr="00134FD2" w:rsidRDefault="003035ED" w:rsidP="006D06FD">
            <w:pPr>
              <w:widowControl w:val="0"/>
              <w:spacing w:after="0" w:line="240" w:lineRule="auto"/>
              <w:rPr>
                <w:rFonts w:cs="Calibri"/>
                <w:color w:val="000000"/>
                <w:lang w:eastAsia="fi-FI"/>
              </w:rPr>
            </w:pP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035ED" w:rsidRPr="00134FD2" w:rsidRDefault="003035ED" w:rsidP="006D06FD">
            <w:pPr>
              <w:widowControl w:val="0"/>
              <w:spacing w:after="0" w:line="240" w:lineRule="auto"/>
              <w:rPr>
                <w:rFonts w:cs="Calibri"/>
                <w:color w:val="000000"/>
                <w:lang w:eastAsia="fi-FI"/>
              </w:rPr>
            </w:pP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sz w:val="22"/>
                <w:szCs w:val="22"/>
              </w:rPr>
            </w:pPr>
            <w:r w:rsidRPr="00134FD2">
              <w:rPr>
                <w:rFonts w:ascii="Calibri" w:hAnsi="Calibri"/>
                <w:sz w:val="22"/>
                <w:szCs w:val="22"/>
              </w:rPr>
              <w:t>T10 ohjata oppilasta vahvistamaan taitoaan havainnoida kieltä ja käyttää kieleen liittyviä käsitteitä</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S4</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L2, L7</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sz w:val="22"/>
                <w:szCs w:val="22"/>
              </w:rPr>
            </w:pPr>
            <w:r w:rsidRPr="00134FD2">
              <w:rPr>
                <w:rFonts w:ascii="Calibri" w:hAnsi="Calibri"/>
                <w:sz w:val="22"/>
                <w:szCs w:val="22"/>
              </w:rPr>
              <w:t>T11 tukea oppilasta oman kulttuurisen ja kielellisen identiteetin vahvistamisessa ja romanien kulttuuriperinteen ja historian tuntemisessa sekä romanikielen merkityksen ymmärtämisessä oppilaalle itselleen ja yhteisölleen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S4</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L1, L2</w:t>
            </w:r>
          </w:p>
        </w:tc>
      </w:tr>
      <w:tr w:rsidR="003035ED" w:rsidRPr="00134FD2" w:rsidTr="006D06FD">
        <w:tc>
          <w:tcPr>
            <w:tcW w:w="581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pStyle w:val="NormaaliWWW"/>
              <w:spacing w:before="0" w:beforeAutospacing="0" w:after="0" w:afterAutospacing="0"/>
              <w:rPr>
                <w:rFonts w:ascii="Calibri" w:hAnsi="Calibri"/>
                <w:sz w:val="22"/>
                <w:szCs w:val="22"/>
              </w:rPr>
            </w:pPr>
            <w:r w:rsidRPr="00134FD2">
              <w:rPr>
                <w:rFonts w:ascii="Calibri" w:hAnsi="Calibri"/>
                <w:sz w:val="22"/>
                <w:szCs w:val="22"/>
              </w:rPr>
              <w:t>T12 kannustaa oppilasta monimuotoisen kulttuuritarjonnan pariin ja tarjota tilaisuuksia kulttuurin tuottamiseen</w:t>
            </w:r>
          </w:p>
        </w:tc>
        <w:tc>
          <w:tcPr>
            <w:tcW w:w="141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S4</w:t>
            </w:r>
          </w:p>
        </w:tc>
        <w:tc>
          <w:tcPr>
            <w:tcW w:w="241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rsidR="003035ED" w:rsidRPr="00134FD2" w:rsidRDefault="003035ED" w:rsidP="006D06FD">
            <w:pPr>
              <w:widowControl w:val="0"/>
              <w:spacing w:after="0" w:line="240" w:lineRule="auto"/>
              <w:rPr>
                <w:rFonts w:cs="Calibri"/>
                <w:color w:val="000000"/>
                <w:lang w:eastAsia="fi-FI"/>
              </w:rPr>
            </w:pPr>
            <w:r w:rsidRPr="00134FD2">
              <w:t>L2, L7</w:t>
            </w:r>
          </w:p>
        </w:tc>
      </w:tr>
    </w:tbl>
    <w:p w:rsidR="003035ED" w:rsidRPr="00134FD2" w:rsidRDefault="003035ED" w:rsidP="003035ED">
      <w:pPr>
        <w:spacing w:after="0"/>
        <w:jc w:val="both"/>
        <w:rPr>
          <w:b/>
          <w:color w:val="000000" w:themeColor="text1"/>
        </w:rPr>
      </w:pPr>
    </w:p>
    <w:p w:rsidR="00275D58" w:rsidRDefault="00275D58" w:rsidP="003035ED">
      <w:pPr>
        <w:spacing w:after="0"/>
        <w:jc w:val="both"/>
        <w:rPr>
          <w:b/>
          <w:color w:val="000000" w:themeColor="text1"/>
        </w:rPr>
      </w:pPr>
    </w:p>
    <w:p w:rsidR="003035ED" w:rsidRPr="00134FD2" w:rsidRDefault="003035ED" w:rsidP="003035ED">
      <w:pPr>
        <w:spacing w:after="0"/>
        <w:jc w:val="both"/>
        <w:rPr>
          <w:b/>
        </w:rPr>
      </w:pPr>
      <w:r w:rsidRPr="00134FD2">
        <w:rPr>
          <w:b/>
          <w:color w:val="000000" w:themeColor="text1"/>
        </w:rPr>
        <w:t>Romanikieli ja kirjallisuus -oppimäärän tavoitteisiin liittyvät keskeiset sisältöalueet vuosiluokilla</w:t>
      </w:r>
      <w:r w:rsidRPr="00134FD2">
        <w:rPr>
          <w:b/>
        </w:rPr>
        <w:t xml:space="preserve"> 3-6</w:t>
      </w:r>
    </w:p>
    <w:p w:rsidR="003035ED" w:rsidRPr="00134FD2" w:rsidRDefault="003035ED" w:rsidP="003035ED">
      <w:pPr>
        <w:spacing w:after="0"/>
        <w:jc w:val="both"/>
        <w:rPr>
          <w:b/>
        </w:rPr>
      </w:pPr>
    </w:p>
    <w:p w:rsidR="003035ED" w:rsidRPr="00134FD2" w:rsidRDefault="003035ED" w:rsidP="003035ED">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3035ED" w:rsidRPr="00134FD2" w:rsidRDefault="003035ED" w:rsidP="003035ED">
      <w:pPr>
        <w:spacing w:after="0"/>
        <w:jc w:val="both"/>
      </w:pPr>
      <w:r w:rsidRPr="00134FD2">
        <w:rPr>
          <w:b/>
        </w:rPr>
        <w:t>S1 Vuorovaikutustilanteissa toimiminen</w:t>
      </w:r>
      <w:r w:rsidRPr="00134FD2">
        <w:t>: Tarjotaan monipuolisia tilaisuuksia harjoitella omien kokemusten, ajatusten ja mielipiteiden jakamista, toisten kuuntelemista sekä rakentavan palautteen antamista ja saamista. Harjoitellaan positiivisen ja kohteliaan ilmaisun keinoja. Harjoitellaan ideoinnin, päätöksenteon ja ongelmanratkaisun sekä projektityöskentelyn taitoja. Harjoitellaan erilaisia viestintätapoja ja draaman toimintamuotoja. Harjoitellaan toimimista erilaisissa romanikielisissä ja monikielisissä viestintäympäristöissä.</w:t>
      </w:r>
    </w:p>
    <w:p w:rsidR="003035ED" w:rsidRPr="00134FD2" w:rsidRDefault="003035ED" w:rsidP="003035ED">
      <w:pPr>
        <w:pStyle w:val="Default"/>
        <w:spacing w:line="276" w:lineRule="auto"/>
        <w:jc w:val="both"/>
        <w:rPr>
          <w:sz w:val="22"/>
          <w:szCs w:val="22"/>
        </w:rPr>
      </w:pPr>
    </w:p>
    <w:p w:rsidR="003035ED" w:rsidRPr="00134FD2" w:rsidRDefault="003035ED" w:rsidP="003035ED">
      <w:pPr>
        <w:spacing w:after="0"/>
        <w:jc w:val="both"/>
      </w:pPr>
      <w:r w:rsidRPr="00134FD2">
        <w:rPr>
          <w:b/>
        </w:rPr>
        <w:t>S2 Tekstien tulkitseminen</w:t>
      </w:r>
      <w:r w:rsidRPr="00134FD2">
        <w:t>: Harjoitellaan erilaisten tekstien, kuten kaunokirjallisuuden, tietotekstien, kuvaa ja tekstiä yhdistävien ja mediatekstien lukutaitoa. Tarkkaillaan ja arvioidaan omaa lukutaitoa. Syvennetään tekstin tulkinnan taitoja tutkimalla ja vertailemalla monimuotoisia tekstejä. Opitaan tunnistamaan kertovien, kuvaavien, ohjaavien ja yksinkertaisten kantaa ottavien tekstien piirteitä. Tutkitaan puhutun ja kirjoitetun kielimuodon eroja sanatasolla. Tutustutaan selostamisen, vertailun ja mielipiteen esittämisen keinoihin. Harjoitellaan muista teksteistä lainattujen tekstien tunnistamista. Etsitään tietoa eri lähteistä ja harjoitellaan arvioimaan lähteiden luotettavuutta.</w:t>
      </w:r>
    </w:p>
    <w:p w:rsidR="003035ED" w:rsidRPr="00134FD2" w:rsidRDefault="003035ED" w:rsidP="003035ED">
      <w:pPr>
        <w:pStyle w:val="Default"/>
        <w:spacing w:line="276" w:lineRule="auto"/>
        <w:jc w:val="both"/>
        <w:rPr>
          <w:sz w:val="22"/>
          <w:szCs w:val="22"/>
        </w:rPr>
      </w:pPr>
    </w:p>
    <w:p w:rsidR="003035ED" w:rsidRPr="00134FD2" w:rsidRDefault="003035ED" w:rsidP="003035ED">
      <w:pPr>
        <w:spacing w:after="0"/>
        <w:jc w:val="both"/>
      </w:pPr>
      <w:r w:rsidRPr="00134FD2">
        <w:rPr>
          <w:b/>
        </w:rPr>
        <w:t>S3 Tekstien tuottaminen</w:t>
      </w:r>
      <w:r w:rsidRPr="00134FD2">
        <w:t>: Tuotetaan monimuotoisia fiktiivisiä ja ei-fiktiivisiä tekstejä sujuvoittaen käsinkirjoittamista ja näppäintaitoja. Harjoitellaan kertomisen, selostamisen, kuvaamisen ja mielipiteen ilmaisun piirteitä. Harjoitellaan tekstien otsikointia, rakenteita ja kappalejakoa, sekä opitaan käyttämään niitä omissa teksteissä. Harjoitellaan tekstin elävöittämisen ja muuntelun keinoja sekä sanavalintojen, sanontojen ja sanajärjestyksen yhteyttä tekstin merkityksiin. Tarkastellaan kirjoitetun ja puhutun kielen eroja ilmaisutapojen tasolla. Opitaan käyttämään persoona- ja aikamuotoja sekä tunnistamaan tekstistä virke, päälause ja sivulauseiden perustyypit. Harjoitellaan oikeinkirjoituksen perusasioita omassa tekstissä.  Harjoitellaan tekstin tuottamisen vaiheita: ideointia, suunnittelua, jäsentämistä, muokkaamista sekä palautteen antamista ja vastaanottamista. Opitaan toimimaan verkkoympäristöissä eettisesti oikein yksityisyyttä kunnioittaen ja tekijänoikeuksia noudattaen.</w:t>
      </w:r>
    </w:p>
    <w:p w:rsidR="003035ED" w:rsidRPr="00134FD2" w:rsidRDefault="003035ED" w:rsidP="003035ED">
      <w:pPr>
        <w:pStyle w:val="Default"/>
        <w:spacing w:line="276" w:lineRule="auto"/>
        <w:jc w:val="both"/>
        <w:rPr>
          <w:sz w:val="22"/>
          <w:szCs w:val="22"/>
        </w:rPr>
      </w:pPr>
    </w:p>
    <w:p w:rsidR="003035ED" w:rsidRPr="00134FD2" w:rsidRDefault="003035ED" w:rsidP="003035ED">
      <w:pPr>
        <w:spacing w:after="0"/>
        <w:jc w:val="both"/>
      </w:pPr>
      <w:r w:rsidRPr="00134FD2">
        <w:rPr>
          <w:b/>
        </w:rPr>
        <w:t>S4 Kielen, kirjallisuuden ja kulttuurin ymmärtäminen</w:t>
      </w:r>
      <w:r w:rsidRPr="00134FD2">
        <w:t>: Tutkitaan kielen vaihtelua tilanteen ja aiheen mukaan ja pohditaan sanojen, ilmaisutapojen ja tekstien merkityksiä sekä puhutun ja kirjoitetun kielen eroja sanatasolla. Tutustutaan romanikielen piirteisiin ja murre-eroihin. Keskustellaan romanikielen kansainvälisestä asemasta ja merkityksestä.   Etsitään romanikielillä julkaistua lasten- ja nuortenkirjallisuutta. Opitaan tuntemaan romanien kerronta-, käsityö- ja musiikkiperinnettä. Suunnitellaan ja toteutetaan omia romanikielisiä esityksiä.</w:t>
      </w:r>
    </w:p>
    <w:p w:rsidR="003035ED" w:rsidRPr="00134FD2" w:rsidRDefault="003035ED" w:rsidP="003035ED">
      <w:pPr>
        <w:spacing w:after="0"/>
        <w:jc w:val="both"/>
      </w:pPr>
    </w:p>
    <w:p w:rsidR="00917D6E" w:rsidRPr="00134FD2" w:rsidRDefault="00917D6E" w:rsidP="003035ED">
      <w:pPr>
        <w:spacing w:after="0"/>
        <w:jc w:val="both"/>
        <w:rPr>
          <w:b/>
        </w:rPr>
      </w:pPr>
    </w:p>
    <w:p w:rsidR="00917D6E" w:rsidRPr="00134FD2" w:rsidRDefault="00917D6E" w:rsidP="003035ED">
      <w:pPr>
        <w:spacing w:after="0"/>
        <w:jc w:val="both"/>
        <w:rPr>
          <w:b/>
        </w:rPr>
      </w:pPr>
    </w:p>
    <w:p w:rsidR="00917D6E" w:rsidRPr="00134FD2" w:rsidRDefault="00917D6E" w:rsidP="003035ED">
      <w:pPr>
        <w:spacing w:after="0"/>
        <w:jc w:val="both"/>
        <w:rPr>
          <w:b/>
        </w:rPr>
      </w:pPr>
    </w:p>
    <w:p w:rsidR="003035ED" w:rsidRPr="00134FD2" w:rsidRDefault="003035ED" w:rsidP="003035ED">
      <w:pPr>
        <w:spacing w:after="0"/>
        <w:jc w:val="both"/>
        <w:rPr>
          <w:u w:val="single"/>
        </w:rPr>
      </w:pPr>
      <w:r w:rsidRPr="00134FD2">
        <w:rPr>
          <w:b/>
        </w:rPr>
        <w:t xml:space="preserve">Romanikieli ja kirjallisuus -oppimäärän arviointikriteerit 6. vuosiluokan päätteeksi hyvää osaamista kuvaavaa sanallista arviota/ arvosanaa kahdeksan varten </w:t>
      </w:r>
    </w:p>
    <w:p w:rsidR="003035ED" w:rsidRPr="00134FD2" w:rsidRDefault="003035ED" w:rsidP="003035ED">
      <w:pPr>
        <w:spacing w:after="0"/>
        <w:jc w:val="both"/>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A0" w:firstRow="1" w:lastRow="0" w:firstColumn="1" w:lastColumn="0" w:noHBand="0" w:noVBand="0"/>
      </w:tblPr>
      <w:tblGrid>
        <w:gridCol w:w="2746"/>
        <w:gridCol w:w="851"/>
        <w:gridCol w:w="2403"/>
        <w:gridCol w:w="3838"/>
      </w:tblGrid>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Opetuksen tavoite</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Sisältö-alueet</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Arvioinnin kohteet oppiaineessa</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Hyvä/arvosanan kahdeksan osaaminen</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b/>
                <w:color w:val="000000"/>
                <w:lang w:eastAsia="fi-FI"/>
              </w:rPr>
            </w:pPr>
            <w:r w:rsidRPr="00134FD2">
              <w:rPr>
                <w:b/>
              </w:rPr>
              <w:t>Vuorovaikutustilanteissa toimiminen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rPr>
                <w:rFonts w:cs="Calibri"/>
                <w:color w:val="000000"/>
              </w:rPr>
            </w:pPr>
            <w:r w:rsidRPr="00134FD2">
              <w:t>T1</w:t>
            </w:r>
            <w:r w:rsidRPr="00134FD2">
              <w:rPr>
                <w:rFonts w:cs="Calibri"/>
                <w:color w:val="000000"/>
              </w:rPr>
              <w:t xml:space="preserve"> </w:t>
            </w:r>
            <w:r w:rsidRPr="00134FD2">
              <w:rPr>
                <w:color w:val="000000"/>
              </w:rPr>
              <w:t>rohkaista ja ohjata oppilasta vuorovaikutustaitojen kehittämiseen luomalla tilaisuuksia keskusteluun, arvostamaan omaa ilmaisuaan sekä antamaan ja vastaanottamaan palautetta</w:t>
            </w:r>
            <w:r w:rsidRPr="00134FD2">
              <w:rPr>
                <w:rFonts w:ascii="Calibri" w:hAnsi="Calibri"/>
              </w:rPr>
              <w:t xml:space="preserve">    </w:t>
            </w:r>
            <w:r w:rsidRPr="00134FD2">
              <w:rPr>
                <w:rFonts w:ascii="Calibri" w:hAnsi="Calibri"/>
                <w:strike/>
              </w:rPr>
              <w:t xml:space="preserve"> </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S1</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Vuorovaikutustilanteissa toimiminen</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Oppilas osaa esittää ajatuksiaan ja hyödyntää kontaktinoton taitoja erilaisissa vuorovaikutustilanteissa sekä kykenee antamaan ja vastaanottamaan palautetta.</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rPr>
                <w:rFonts w:cs="Calibri"/>
                <w:color w:val="000000"/>
              </w:rPr>
            </w:pPr>
            <w:r w:rsidRPr="00134FD2">
              <w:t>T2</w:t>
            </w:r>
            <w:r w:rsidRPr="00134FD2">
              <w:rPr>
                <w:rFonts w:cs="Calibri"/>
                <w:color w:val="000000"/>
              </w:rPr>
              <w:t xml:space="preserve"> </w:t>
            </w:r>
            <w:r w:rsidRPr="00134FD2">
              <w:rPr>
                <w:rFonts w:ascii="Calibri" w:hAnsi="Calibri"/>
              </w:rPr>
              <w:t xml:space="preserve">innostaa oppilasta vahvistamaan taitoa toimia rakentavasti erilaisissa viestintätilanteissa sekä ohjata oppilasta huomioimaan viestinnässään vastaanottajan tarpeita.  </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S1</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Vuorovaikutustaitojen kehittyminen</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Oppilas osaa käyttää kokonaisilmaisun keinoja omien ideoidensa ja ajatustensa ilmaisemiseen ryhmässä sekä osaa ottaa muiden näkökulmat huomioon.</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rPr>
                <w:rFonts w:cs="Calibri"/>
                <w:color w:val="000000"/>
              </w:rPr>
            </w:pPr>
            <w:r w:rsidRPr="00134FD2">
              <w:t>T3</w:t>
            </w:r>
            <w:r w:rsidRPr="00134FD2">
              <w:rPr>
                <w:rFonts w:cs="Calibri"/>
                <w:color w:val="000000"/>
              </w:rPr>
              <w:t xml:space="preserve"> </w:t>
            </w:r>
            <w:r w:rsidRPr="00134FD2">
              <w:rPr>
                <w:rFonts w:ascii="Calibri" w:hAnsi="Calibri"/>
              </w:rPr>
              <w:t>tukea oppilaan myönteisen viestijäkuvan rakentumista sekä ohjata oppilasta tunnistamaan tilaisuudet käyttää romanikielen taitoaan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S1</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Oman viestinnän havainnointi ja romanikielen taidon hyödyntäminen</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Oppilas osaa havainnoida itseään viestijänä ja tunnistaa tilaisuudet käyttää romanikielen taitoaan.</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b/>
                <w:color w:val="000000"/>
                <w:lang w:eastAsia="fi-FI"/>
              </w:rPr>
            </w:pPr>
            <w:r w:rsidRPr="00134FD2">
              <w:rPr>
                <w:b/>
              </w:rPr>
              <w:t>Tekstien tulkitseminen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pPr>
            <w:r w:rsidRPr="00134FD2">
              <w:t>T4 ohjata oppilasta sujuvoittamaan lukutaitoaan, havainnoimaan lukemistaan ja tarkastelemaan monimuotoisia tekstejä, kehittämään kuullun ja luetun ymmärtämistä ja huomioimaan puhe- ja kirjakielen eroja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S2</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Lukutaidon sujuvuus ja oman lukemisen havainnointi</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Pr="00134FD2" w:rsidRDefault="003035ED" w:rsidP="006D06FD">
            <w:pPr>
              <w:widowControl w:val="0"/>
              <w:spacing w:after="0" w:line="240" w:lineRule="auto"/>
            </w:pPr>
            <w:r w:rsidRPr="00134FD2">
              <w:t>Oppilas lukee sujuvasti sekä osaa</w:t>
            </w:r>
          </w:p>
          <w:p w:rsidR="003035ED" w:rsidRPr="00134FD2" w:rsidRDefault="003035ED" w:rsidP="006D06FD">
            <w:pPr>
              <w:spacing w:after="0" w:line="240" w:lineRule="auto"/>
            </w:pPr>
            <w:r w:rsidRPr="00134FD2">
              <w:t>tarkkailla ja arvioida omaa lukemistaan.</w:t>
            </w:r>
          </w:p>
          <w:p w:rsidR="003035ED" w:rsidRPr="00134FD2" w:rsidRDefault="003035ED" w:rsidP="006D06FD">
            <w:pPr>
              <w:widowControl w:val="0"/>
              <w:spacing w:after="0" w:line="240" w:lineRule="auto"/>
              <w:rPr>
                <w:rFonts w:cs="Calibri"/>
                <w:color w:val="000000"/>
                <w:lang w:eastAsia="fi-FI"/>
              </w:rPr>
            </w:pP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rPr>
                <w:rFonts w:cs="Calibri"/>
                <w:color w:val="000000"/>
              </w:rPr>
            </w:pPr>
            <w:r w:rsidRPr="00134FD2">
              <w:t>T5</w:t>
            </w:r>
            <w:r w:rsidRPr="00134FD2">
              <w:rPr>
                <w:rFonts w:cs="Calibri"/>
                <w:color w:val="000000"/>
              </w:rPr>
              <w:t xml:space="preserve"> </w:t>
            </w:r>
            <w:r w:rsidRPr="00134FD2">
              <w:rPr>
                <w:rFonts w:ascii="Calibri" w:hAnsi="Calibri"/>
              </w:rPr>
              <w:t xml:space="preserve">auttaa oppilasta laajentamaan sana- ja käsitevarantoaan sekä tekstin käsitteiden ymmärtämistä  </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S2</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Sana- ja käsitevarannon</w:t>
            </w:r>
            <w:r w:rsidRPr="00134FD2">
              <w:rPr>
                <w:strike/>
              </w:rPr>
              <w:t xml:space="preserve"> </w:t>
            </w:r>
            <w:r w:rsidRPr="00134FD2">
              <w:t>laajentuminen</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Oppilas hallitsee kohtuullisen sana- ja käsitevarannon ja käyttää tekstin käsitteiden ymmärtämistä ja tulkintaa edistäviä strategioita.</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jc w:val="both"/>
              <w:rPr>
                <w:rFonts w:cs="Calibri"/>
                <w:color w:val="000000"/>
              </w:rPr>
            </w:pPr>
            <w:r w:rsidRPr="00134FD2">
              <w:t>T6</w:t>
            </w:r>
            <w:r w:rsidRPr="00134FD2">
              <w:rPr>
                <w:rFonts w:cs="Calibri"/>
                <w:color w:val="000000"/>
              </w:rPr>
              <w:t xml:space="preserve"> </w:t>
            </w:r>
            <w:r w:rsidRPr="00134FD2">
              <w:rPr>
                <w:rFonts w:ascii="Calibri" w:hAnsi="Calibri"/>
              </w:rPr>
              <w:t>opastaa oppilasta hankkimaan romanikielistä tietoa ja käyttämään monipuolisia tiedonlähteitä sekä arvioimaan tiedon luotettavuutta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jc w:val="both"/>
              <w:rPr>
                <w:rFonts w:cs="Calibri"/>
                <w:color w:val="000000"/>
                <w:lang w:eastAsia="fi-FI"/>
              </w:rPr>
            </w:pPr>
            <w:r w:rsidRPr="00134FD2">
              <w:t>S2</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jc w:val="both"/>
              <w:rPr>
                <w:rFonts w:cs="Calibri"/>
                <w:color w:val="000000"/>
              </w:rPr>
            </w:pPr>
            <w:r w:rsidRPr="00134FD2">
              <w:t>Tiedonhankinta-</w:t>
            </w:r>
          </w:p>
          <w:p w:rsidR="003035ED" w:rsidRPr="00134FD2" w:rsidRDefault="003035ED" w:rsidP="006D06FD">
            <w:pPr>
              <w:widowControl w:val="0"/>
              <w:spacing w:after="0" w:line="240" w:lineRule="auto"/>
              <w:jc w:val="both"/>
              <w:rPr>
                <w:rFonts w:cs="Calibri"/>
                <w:color w:val="000000"/>
                <w:lang w:eastAsia="fi-FI"/>
              </w:rPr>
            </w:pPr>
            <w:r w:rsidRPr="00134FD2">
              <w:t>taidot ja lähdekriittisyys</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Oppilas käyttää tiedonhankinnassaan erilaisia tietolähteitä ja osaa jossain määrin arvioida tietolähteiden luotettavuutta.</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b/>
                <w:color w:val="000000"/>
                <w:lang w:eastAsia="fi-FI"/>
              </w:rPr>
            </w:pPr>
            <w:r w:rsidRPr="00134FD2">
              <w:rPr>
                <w:b/>
              </w:rPr>
              <w:t>Tekstien tuottaminen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rPr>
                <w:rFonts w:cs="Calibri"/>
                <w:color w:val="000000"/>
              </w:rPr>
            </w:pPr>
            <w:r w:rsidRPr="00134FD2">
              <w:t>T7</w:t>
            </w:r>
            <w:r w:rsidRPr="00134FD2">
              <w:rPr>
                <w:rFonts w:cs="Calibri"/>
                <w:color w:val="000000"/>
              </w:rPr>
              <w:t xml:space="preserve"> </w:t>
            </w:r>
            <w:r w:rsidRPr="00134FD2">
              <w:rPr>
                <w:rFonts w:ascii="Calibri" w:hAnsi="Calibri"/>
              </w:rPr>
              <w:t>kannustaa ja ohjata oppilasta kielentämään ajatuksiaan ja harjoittelemaan kertovien, kuvaavien, ohjaavien ja yksinkertaisten kantaa ottavien tekstien tuottamista myös monimediaisissa ympäristöissä</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jc w:val="both"/>
              <w:rPr>
                <w:rFonts w:cs="Calibri"/>
                <w:color w:val="000000"/>
                <w:lang w:eastAsia="fi-FI"/>
              </w:rPr>
            </w:pPr>
            <w:r w:rsidRPr="00134FD2">
              <w:t>S3</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Pr="00134FD2" w:rsidRDefault="003035ED" w:rsidP="006D06FD">
            <w:pPr>
              <w:spacing w:after="0" w:line="240" w:lineRule="auto"/>
              <w:rPr>
                <w:rFonts w:cs="Calibri"/>
                <w:color w:val="000000"/>
              </w:rPr>
            </w:pPr>
            <w:r w:rsidRPr="00134FD2">
              <w:t>Oman ajattelun kielentäminen ja eri tekstilajien käyttö</w:t>
            </w:r>
          </w:p>
          <w:p w:rsidR="003035ED" w:rsidRPr="00134FD2" w:rsidRDefault="003035ED" w:rsidP="006D06FD">
            <w:pPr>
              <w:widowControl w:val="0"/>
              <w:spacing w:after="0" w:line="240" w:lineRule="auto"/>
              <w:jc w:val="both"/>
              <w:rPr>
                <w:rFonts w:cs="Calibri"/>
                <w:color w:val="000000"/>
                <w:lang w:eastAsia="fi-FI"/>
              </w:rPr>
            </w:pP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pPr>
            <w:r w:rsidRPr="00134FD2">
              <w:t>Oppilas osaa ohjatusti käyttää kertovalle, kuvaavalle, ohjaavalle ja yksinkertaiselle kantaaottavalle tekstille tyypillistä kieltä ja tuottaa fiktiivisiä ja asiatekstejä. Oppilas osaa otsikoida tekstinsä, jakaa sen kappaleisiin ja kiinnittää huomiota sanavalintoihin.</w:t>
            </w:r>
          </w:p>
          <w:p w:rsidR="003035ED" w:rsidRPr="00134FD2" w:rsidRDefault="003035ED" w:rsidP="006D06FD">
            <w:pPr>
              <w:widowControl w:val="0"/>
              <w:spacing w:after="0" w:line="240" w:lineRule="auto"/>
              <w:rPr>
                <w:rFonts w:cs="Calibri"/>
                <w:color w:val="000000"/>
                <w:lang w:eastAsia="fi-FI"/>
              </w:rPr>
            </w:pP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rPr>
                <w:rFonts w:cs="Calibri"/>
                <w:color w:val="000000"/>
              </w:rPr>
            </w:pPr>
            <w:r w:rsidRPr="00134FD2">
              <w:t>T8</w:t>
            </w:r>
            <w:r w:rsidRPr="00134FD2">
              <w:rPr>
                <w:rFonts w:cs="Calibri"/>
                <w:color w:val="000000"/>
              </w:rPr>
              <w:t xml:space="preserve"> </w:t>
            </w:r>
            <w:r w:rsidRPr="00134FD2">
              <w:rPr>
                <w:rFonts w:ascii="Calibri" w:hAnsi="Calibri"/>
              </w:rPr>
              <w:t>ohjata oppilasta edistämään käsinkirjoittamisen ja näppäintaitojen sujuvoitumista ja vahvistamaan kirjoitetun kielen ja tekstien rakenteiden ja oikeinkirjoituksen hallintaa</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jc w:val="both"/>
              <w:rPr>
                <w:rFonts w:cs="Calibri"/>
                <w:color w:val="000000"/>
                <w:lang w:eastAsia="fi-FI"/>
              </w:rPr>
            </w:pPr>
            <w:r w:rsidRPr="00134FD2">
              <w:t>S3</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Pr="00134FD2" w:rsidRDefault="003035ED" w:rsidP="006D06FD">
            <w:pPr>
              <w:spacing w:after="0" w:line="240" w:lineRule="auto"/>
            </w:pPr>
            <w:r w:rsidRPr="00134FD2">
              <w:t>Kirjoitustaito ja kirjoitetun kielen hallinta</w:t>
            </w:r>
          </w:p>
          <w:p w:rsidR="003035ED" w:rsidRPr="00134FD2" w:rsidRDefault="003035ED" w:rsidP="006D06FD">
            <w:pPr>
              <w:widowControl w:val="0"/>
              <w:spacing w:after="0" w:line="240" w:lineRule="auto"/>
              <w:rPr>
                <w:rFonts w:cs="Calibri"/>
                <w:color w:val="000000"/>
                <w:lang w:eastAsia="fi-FI"/>
              </w:rPr>
            </w:pP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Oppilas kirjoittaa sujuvasti ja selkeästi käsin ja on omaksunut tarvittavia näppäintaitoja. Oppilas tuntee kirjoitetun kielen rakenteita ja oikeinkirjoituksen perusasioita ja käyttää niitä oman tekstinsä tuottamisessa. </w:t>
            </w:r>
            <w:r w:rsidRPr="00134FD2">
              <w:rPr>
                <w:strike/>
              </w:rPr>
              <w:t xml:space="preserve"> </w:t>
            </w:r>
            <w:r w:rsidRPr="00134FD2">
              <w:t xml:space="preserve"> </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rPr>
                <w:rFonts w:cs="Calibri"/>
                <w:color w:val="000000"/>
              </w:rPr>
            </w:pPr>
            <w:r w:rsidRPr="00134FD2">
              <w:t>T9</w:t>
            </w:r>
            <w:r w:rsidRPr="00134FD2">
              <w:rPr>
                <w:rFonts w:cs="Calibri"/>
                <w:color w:val="000000"/>
              </w:rPr>
              <w:t xml:space="preserve"> </w:t>
            </w:r>
            <w:r w:rsidRPr="00134FD2">
              <w:rPr>
                <w:rFonts w:ascii="Calibri" w:hAnsi="Calibri"/>
              </w:rPr>
              <w:t>kannustaa oppilasta kehittämään tekstin tuottamisen prosesseja ja taitoa arvioida omia tekstejä, tarjota mahdollisuuksia rakentavan palautteen antamiseen ja saamiseen, ohjata ottamaan huomioon tekstin vastaanottaja sekä toimimaan eettisesti verkossa yksityisyyttä ja tekijänoikeuksia kunnioittaen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jc w:val="both"/>
              <w:rPr>
                <w:rFonts w:cs="Calibri"/>
                <w:color w:val="000000"/>
                <w:lang w:eastAsia="fi-FI"/>
              </w:rPr>
            </w:pPr>
            <w:r w:rsidRPr="00134FD2">
              <w:t>S3</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strike/>
              </w:rPr>
            </w:pPr>
            <w:r w:rsidRPr="00134FD2">
              <w:t>Tekstien</w:t>
            </w:r>
            <w:r w:rsidRPr="00134FD2">
              <w:rPr>
                <w:rFonts w:cs="Calibri"/>
                <w:color w:val="000000"/>
                <w:lang w:eastAsia="fi-FI"/>
              </w:rPr>
              <w:t xml:space="preserve"> rakentaminen ja eettinen viestintä </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Pr="00134FD2" w:rsidRDefault="003035ED" w:rsidP="006D06FD">
            <w:pPr>
              <w:spacing w:after="0" w:line="240" w:lineRule="auto"/>
            </w:pPr>
            <w:r w:rsidRPr="00134FD2">
              <w:t>Oppilas tuntee ja osaa kuvailla tekstien tuottamisen perusvaiheita, osaa arvioida omia tekstejään ja tuottaa tekstejä vaiheittain yksin ja muiden kanssa. Oppilas osaa antaa ja vastaanottaa palautetta, on tietoinen tekstin vastaanottajan merkityksestä sekä osaa merkitä lähteet tekstin loppuun ja tietää verkossa toimimisen eettiset periaatteet.</w:t>
            </w:r>
          </w:p>
          <w:p w:rsidR="003035ED" w:rsidRPr="00134FD2" w:rsidRDefault="003035ED" w:rsidP="006D06FD">
            <w:pPr>
              <w:spacing w:after="0" w:line="240" w:lineRule="auto"/>
            </w:pPr>
          </w:p>
          <w:p w:rsidR="003035ED" w:rsidRPr="00134FD2" w:rsidRDefault="003035ED" w:rsidP="006D06FD">
            <w:pPr>
              <w:widowControl w:val="0"/>
              <w:spacing w:after="0" w:line="240" w:lineRule="auto"/>
              <w:rPr>
                <w:rFonts w:cs="Calibri"/>
                <w:color w:val="000000"/>
                <w:lang w:eastAsia="fi-FI"/>
              </w:rPr>
            </w:pP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b/>
                <w:color w:val="000000"/>
                <w:lang w:eastAsia="fi-FI"/>
              </w:rPr>
            </w:pPr>
            <w:r w:rsidRPr="00134FD2">
              <w:rPr>
                <w:b/>
              </w:rPr>
              <w:t>Kielen, kirjallisuuden ja kulttuurin ymmärtäminen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 xml:space="preserve"> </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rPr>
                <w:rFonts w:cs="Calibri"/>
                <w:color w:val="000000"/>
              </w:rPr>
            </w:pPr>
            <w:r w:rsidRPr="00134FD2">
              <w:t>T10</w:t>
            </w:r>
            <w:r w:rsidRPr="00134FD2">
              <w:rPr>
                <w:rFonts w:cs="Calibri"/>
                <w:color w:val="000000"/>
              </w:rPr>
              <w:t xml:space="preserve"> </w:t>
            </w:r>
            <w:r w:rsidRPr="00134FD2">
              <w:rPr>
                <w:rFonts w:ascii="Calibri" w:hAnsi="Calibri"/>
              </w:rPr>
              <w:t>ohjata oppilasta vahvistamaan taitoaan havainnoida kieltä ja käyttää kieleen liittyviä käsitteitä</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jc w:val="both"/>
              <w:rPr>
                <w:rFonts w:cs="Calibri"/>
                <w:color w:val="000000"/>
                <w:lang w:eastAsia="fi-FI"/>
              </w:rPr>
            </w:pPr>
            <w:r w:rsidRPr="00134FD2">
              <w:t>S4</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Pr="00134FD2" w:rsidRDefault="003035ED" w:rsidP="006D06FD">
            <w:pPr>
              <w:spacing w:after="0" w:line="240" w:lineRule="auto"/>
              <w:rPr>
                <w:rFonts w:cs="Calibri"/>
                <w:color w:val="000000"/>
              </w:rPr>
            </w:pPr>
            <w:r w:rsidRPr="00134FD2">
              <w:t>Kielen tarkastelun kehittyminen ja kielikäsitteiden hallinta</w:t>
            </w:r>
          </w:p>
          <w:p w:rsidR="003035ED" w:rsidRPr="00134FD2" w:rsidRDefault="003035ED" w:rsidP="006D06FD">
            <w:pPr>
              <w:spacing w:after="0" w:line="240" w:lineRule="auto"/>
            </w:pPr>
          </w:p>
          <w:p w:rsidR="003035ED" w:rsidRPr="00134FD2" w:rsidRDefault="003035ED" w:rsidP="006D06FD">
            <w:pPr>
              <w:widowControl w:val="0"/>
              <w:spacing w:after="0" w:line="240" w:lineRule="auto"/>
              <w:rPr>
                <w:rFonts w:cs="Calibri"/>
                <w:color w:val="000000"/>
                <w:lang w:eastAsia="fi-FI"/>
              </w:rPr>
            </w:pP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Oppilas tekee havaintoja ja osaa kuvailla tekstien kielellisiä piirteitä ja käyttää oppimiaan käsitteitä puhuessaan ja kirjoittaessaan niistä.</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rPr>
                <w:rFonts w:cs="Calibri"/>
                <w:color w:val="000000"/>
              </w:rPr>
            </w:pPr>
            <w:r w:rsidRPr="00134FD2">
              <w:t>T11</w:t>
            </w:r>
            <w:r w:rsidRPr="00134FD2">
              <w:rPr>
                <w:rFonts w:cs="Calibri"/>
                <w:color w:val="000000"/>
              </w:rPr>
              <w:t xml:space="preserve"> </w:t>
            </w:r>
            <w:r w:rsidRPr="00134FD2">
              <w:rPr>
                <w:rFonts w:ascii="Calibri" w:hAnsi="Calibri"/>
              </w:rPr>
              <w:t>tukea oppilasta oman kulttuurisen ja kielellisen identiteetin vahvistamisessa ja romanien kulttuuriperinteen ja historian tuntemisessa sekä romanikielen merkityksen ymmärtämisessä oppilaalle itselleen ja yhteisölleen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jc w:val="both"/>
              <w:rPr>
                <w:rFonts w:cs="Calibri"/>
                <w:color w:val="000000"/>
                <w:lang w:eastAsia="fi-FI"/>
              </w:rPr>
            </w:pPr>
            <w:r w:rsidRPr="00134FD2">
              <w:t>S4</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035ED" w:rsidRPr="00134FD2" w:rsidRDefault="003035ED" w:rsidP="006D06FD">
            <w:pPr>
              <w:spacing w:after="0" w:line="240" w:lineRule="auto"/>
              <w:rPr>
                <w:rFonts w:cs="Calibri"/>
              </w:rPr>
            </w:pPr>
            <w:r w:rsidRPr="00134FD2">
              <w:t xml:space="preserve">Romanien kulttuuriperinteen, kielen ja historian tuntemus </w:t>
            </w:r>
          </w:p>
          <w:p w:rsidR="003035ED" w:rsidRPr="00134FD2" w:rsidRDefault="003035ED" w:rsidP="006D06FD">
            <w:pPr>
              <w:widowControl w:val="0"/>
              <w:spacing w:after="0" w:line="240" w:lineRule="auto"/>
              <w:rPr>
                <w:rFonts w:cs="Calibri"/>
                <w:color w:val="FF0000"/>
                <w:lang w:eastAsia="fi-FI"/>
              </w:rPr>
            </w:pP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Oppilas osaa kertoa romanien kulttuuriperinteen, kielen ja historian pääpiirteistä.</w:t>
            </w:r>
          </w:p>
        </w:tc>
      </w:tr>
      <w:tr w:rsidR="003035ED" w:rsidRPr="00134FD2" w:rsidTr="006D06FD">
        <w:trPr>
          <w:cantSplit/>
        </w:trPr>
        <w:tc>
          <w:tcPr>
            <w:tcW w:w="14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spacing w:after="0" w:line="240" w:lineRule="auto"/>
              <w:rPr>
                <w:rFonts w:cs="Calibri"/>
                <w:color w:val="000000"/>
              </w:rPr>
            </w:pPr>
            <w:r w:rsidRPr="00134FD2">
              <w:t>T12</w:t>
            </w:r>
            <w:r w:rsidRPr="00134FD2">
              <w:rPr>
                <w:rFonts w:cs="Calibri"/>
                <w:color w:val="000000"/>
              </w:rPr>
              <w:t xml:space="preserve"> </w:t>
            </w:r>
            <w:r w:rsidRPr="00134FD2">
              <w:rPr>
                <w:rFonts w:ascii="Calibri" w:hAnsi="Calibri"/>
              </w:rPr>
              <w:t>kannustaa oppilasta monimuotoisen kulttuuritarjonnan pariin ja tarjota tilaisuuksia kulttuurin tuottamiseen</w:t>
            </w:r>
          </w:p>
        </w:tc>
        <w:tc>
          <w:tcPr>
            <w:tcW w:w="4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S4</w:t>
            </w:r>
          </w:p>
        </w:tc>
        <w:tc>
          <w:tcPr>
            <w:tcW w:w="12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Kulttuuritarjonnan hyödyntäminen ja tuottaminen</w:t>
            </w:r>
          </w:p>
        </w:tc>
        <w:tc>
          <w:tcPr>
            <w:tcW w:w="195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35ED" w:rsidRPr="00134FD2" w:rsidRDefault="003035ED" w:rsidP="006D06FD">
            <w:pPr>
              <w:widowControl w:val="0"/>
              <w:spacing w:after="0" w:line="240" w:lineRule="auto"/>
              <w:rPr>
                <w:rFonts w:cs="Calibri"/>
                <w:color w:val="000000"/>
                <w:lang w:eastAsia="fi-FI"/>
              </w:rPr>
            </w:pPr>
            <w:r w:rsidRPr="00134FD2">
              <w:t>Oppilas osaa kertoa itseään kiinnostavasta media- ja kulttuuritarjonnasta. Oppilas osallistuu omien esitysten suunnitteluun ja esittämiseen.</w:t>
            </w:r>
          </w:p>
        </w:tc>
      </w:tr>
    </w:tbl>
    <w:p w:rsidR="0042347E" w:rsidRPr="00134FD2" w:rsidRDefault="0042347E" w:rsidP="0042347E">
      <w:pPr>
        <w:rPr>
          <w:b/>
        </w:rPr>
      </w:pPr>
    </w:p>
    <w:p w:rsidR="0042347E" w:rsidRPr="00134FD2" w:rsidRDefault="0042347E" w:rsidP="0042347E">
      <w:pPr>
        <w:keepNext/>
        <w:keepLines/>
        <w:spacing w:before="200" w:after="0"/>
        <w:outlineLvl w:val="4"/>
        <w:rPr>
          <w:rFonts w:asciiTheme="majorHAnsi" w:eastAsiaTheme="majorEastAsia" w:hAnsiTheme="majorHAnsi" w:cstheme="majorBidi"/>
          <w:color w:val="243F60" w:themeColor="accent1" w:themeShade="7F"/>
        </w:rPr>
      </w:pPr>
      <w:bookmarkStart w:id="205" w:name="_Toc404084214"/>
      <w:bookmarkEnd w:id="204"/>
      <w:r w:rsidRPr="00134FD2">
        <w:rPr>
          <w:rFonts w:asciiTheme="majorHAnsi" w:eastAsiaTheme="majorEastAsia" w:hAnsiTheme="majorHAnsi" w:cstheme="majorBidi"/>
          <w:color w:val="243F60" w:themeColor="accent1" w:themeShade="7F"/>
        </w:rPr>
        <w:t>VIITTOMAKIELI JA KIRJALLISUUS</w:t>
      </w:r>
      <w:bookmarkEnd w:id="205"/>
    </w:p>
    <w:p w:rsidR="000548FF" w:rsidRPr="00134FD2" w:rsidRDefault="000548FF" w:rsidP="000548FF">
      <w:pPr>
        <w:spacing w:before="100" w:beforeAutospacing="1" w:after="100" w:afterAutospacing="1"/>
        <w:jc w:val="both"/>
        <w:rPr>
          <w:rFonts w:cs="Arial"/>
        </w:rPr>
      </w:pPr>
      <w:r w:rsidRPr="00134FD2">
        <w:rPr>
          <w:rFonts w:cs="Arial"/>
        </w:rPr>
        <w:t xml:space="preserve">Äidinkieli ja kirjallisuus -oppiaineen tehtävä, oppimisympäristöihin ja työtapoihin liittyvät tavoitteet, ohjaus, eriyttäminen ja tuki sekä oppimisen arviointi koskevat myös viittomakieli ja kirjallisuus -oppimäärää. </w:t>
      </w:r>
      <w:r w:rsidRPr="00134FD2">
        <w:rPr>
          <w:rFonts w:cs="Arial"/>
        </w:rPr>
        <w:br/>
      </w:r>
      <w:r w:rsidRPr="00134FD2">
        <w:rPr>
          <w:b/>
        </w:rPr>
        <w:br/>
        <w:t>Oppimäärän erityinen tehtävä</w:t>
      </w:r>
    </w:p>
    <w:p w:rsidR="000548FF" w:rsidRPr="00134FD2" w:rsidRDefault="000548FF" w:rsidP="000548FF">
      <w:pPr>
        <w:jc w:val="both"/>
        <w:rPr>
          <w:b/>
          <w:color w:val="FF0000"/>
        </w:rPr>
      </w:pPr>
      <w:r w:rsidRPr="00134FD2">
        <w:rPr>
          <w:rFonts w:cs="Arial"/>
        </w:rPr>
        <w:t xml:space="preserve">Erityisenä tehtävänä on tukea suomalaisten viittomakielten säilymistä elävänä. Viittomakieltä käyttävät oppilaat voivat olla kuuroja, huonokuuloisia tai kuulevia. Oppilaat saavat pohjan kehittää ja käyttää kielellisiä taitojaan itsenäisesti läpi elämän. </w:t>
      </w:r>
      <w:r w:rsidRPr="00134FD2">
        <w:t xml:space="preserve"> </w:t>
      </w:r>
      <w:r w:rsidRPr="00134FD2">
        <w:rPr>
          <w:rFonts w:cs="Arial"/>
        </w:rPr>
        <w:t>Opetus vastaa yhteistyössä kotien, viittomakielisen yhteisön ja muiden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itselle, yhteisölle ja yhteiskunnalle sekä ohjaa heitä ymmärtämään ja arvostamaan myös muita kieliä ja kulttuureja.</w:t>
      </w:r>
    </w:p>
    <w:p w:rsidR="000548FF" w:rsidRPr="00134FD2" w:rsidRDefault="000548FF" w:rsidP="000548FF">
      <w:pPr>
        <w:jc w:val="both"/>
        <w:rPr>
          <w:b/>
        </w:rPr>
      </w:pPr>
      <w:r w:rsidRPr="00134FD2">
        <w:t>Opetuksessa keskeisiä ovat kieli, kirjallisuus ja kertomusperinne, perinteet, tavat, taide ja historia. Opetuksessa huomioidaan myös osallisuus kansallisen ja kansainvälisen yhteisön asioihin. Oppimisen iloa tuottaa, kun oppilaat ovat aktiivisia toimijoita ja opetus ottaa huomioon myös heidän kielimaailmansa ja kokemuksensa. Pyrkimyksenä on, että oppilaat tulevat entistä tietoisimmaksi itsestään viittomakielen käyttäjinä ja ymmärtävät kielen sosiaalisen merkityksen yhteisölle.</w:t>
      </w:r>
    </w:p>
    <w:p w:rsidR="000548FF" w:rsidRPr="00134FD2" w:rsidRDefault="000548FF" w:rsidP="000548FF">
      <w:pPr>
        <w:pStyle w:val="NormaaliWWW"/>
        <w:spacing w:line="276" w:lineRule="auto"/>
        <w:jc w:val="both"/>
        <w:rPr>
          <w:rFonts w:asciiTheme="minorHAnsi" w:hAnsiTheme="minorHAnsi" w:cs="Calibri"/>
          <w:b/>
          <w:sz w:val="22"/>
          <w:szCs w:val="22"/>
        </w:rPr>
      </w:pPr>
      <w:r w:rsidRPr="00134FD2">
        <w:rPr>
          <w:rFonts w:asciiTheme="minorHAnsi" w:hAnsiTheme="minorHAnsi"/>
          <w:sz w:val="22"/>
          <w:szCs w:val="22"/>
        </w:rPr>
        <w:t>Paikallisen opetussuunnitelman laadinnassa otetaan huomioon suomalaisen tai suomenruotsalaisen viittomakielen ja kirjallisuuden opetuksen laajuus. Opetussuunnitelman perusteet on laadittu viittomakielen ja kirjallisuuden opetukseen, jota annetaan äidinkielen ja kirjallisuuden tuntimäärällä. Muun viittomakielen ja kirjallisuuden opetuksen tavoitteiden ja sisältöjen määrittelyssä sekä oppimisen arvioinnissa huomioidaan opetuksen laajuus.</w:t>
      </w:r>
    </w:p>
    <w:p w:rsidR="000548FF" w:rsidRPr="00134FD2" w:rsidRDefault="000548FF" w:rsidP="000548FF">
      <w:pPr>
        <w:pStyle w:val="NormaaliWWW"/>
        <w:spacing w:line="276" w:lineRule="auto"/>
        <w:jc w:val="both"/>
        <w:rPr>
          <w:rFonts w:asciiTheme="minorHAnsi" w:hAnsiTheme="minorHAnsi"/>
          <w:sz w:val="22"/>
          <w:szCs w:val="22"/>
        </w:rPr>
      </w:pPr>
      <w:r w:rsidRPr="00134FD2">
        <w:rPr>
          <w:rFonts w:asciiTheme="minorHAnsi" w:hAnsiTheme="minorHAnsi" w:cs="Calibri"/>
          <w:b/>
          <w:sz w:val="22"/>
          <w:szCs w:val="22"/>
        </w:rPr>
        <w:t>Vuosiluokilla 3–6</w:t>
      </w:r>
      <w:r w:rsidRPr="00134FD2">
        <w:rPr>
          <w:rFonts w:asciiTheme="minorHAnsi" w:hAnsiTheme="minorHAnsi" w:cs="Calibri"/>
          <w:sz w:val="22"/>
          <w:szCs w:val="22"/>
        </w:rPr>
        <w:t xml:space="preserve"> työskentelyn painopisteenä on oppia toimimaan aktiivisesti erilaisissa vuorovaikutustilanteissa viittomakielellä. Oppilaiden kielitaitoa kehitetään viittomistoa ja käsitteistöä monipuolistamalla. Oppilaat pystyvät osallistumaan eri oppiaineisiin ja arjen tilanteisiin liittyviin keskusteluihin. Oppilaat tarkastelevat kielen keskeisimpiä ominaispiirteitä ja oppivat hyödyntämään kielitietoaan. Tavoitteena on oppia arvioimaan omaa oppimista.</w:t>
      </w:r>
    </w:p>
    <w:p w:rsidR="000548FF" w:rsidRPr="00134FD2" w:rsidRDefault="000548FF" w:rsidP="000548FF">
      <w:pPr>
        <w:jc w:val="both"/>
        <w:rPr>
          <w:rFonts w:cs="Calibri"/>
        </w:rPr>
      </w:pPr>
      <w:r w:rsidRPr="00134FD2">
        <w:rPr>
          <w:rFonts w:cs="Calibri"/>
          <w:b/>
        </w:rPr>
        <w:t>Viittomakieli ja kirjallisuus -oppimäärän opetuksen tavoitteet vuosiluokilla 3–6</w:t>
      </w:r>
    </w:p>
    <w:tbl>
      <w:tblPr>
        <w:tblW w:w="0" w:type="auto"/>
        <w:tblInd w:w="108" w:type="dxa"/>
        <w:tblLayout w:type="fixed"/>
        <w:tblLook w:val="00A0" w:firstRow="1" w:lastRow="0" w:firstColumn="1" w:lastColumn="0" w:noHBand="0" w:noVBand="0"/>
      </w:tblPr>
      <w:tblGrid>
        <w:gridCol w:w="5387"/>
        <w:gridCol w:w="1559"/>
        <w:gridCol w:w="2693"/>
      </w:tblGrid>
      <w:tr w:rsidR="000548FF" w:rsidRPr="00134FD2" w:rsidTr="006065E3">
        <w:trPr>
          <w:trHeight w:val="789"/>
        </w:trPr>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Opetuksen tavoitteet</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Tavoitteisiin liittyvät sisältöalueet</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pacing w:line="240" w:lineRule="auto"/>
              <w:rPr>
                <w:rFonts w:cs="Calibri"/>
                <w:lang w:eastAsia="ar-SA"/>
              </w:rPr>
            </w:pPr>
            <w:r w:rsidRPr="00134FD2">
              <w:rPr>
                <w:rFonts w:cs="Calibri"/>
              </w:rPr>
              <w:t>Laaja-alainen osaaminen</w:t>
            </w: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b/>
                <w:lang w:eastAsia="ar-SA"/>
              </w:rPr>
            </w:pPr>
            <w:r w:rsidRPr="00134FD2">
              <w:rPr>
                <w:rFonts w:cs="Calibri"/>
                <w:b/>
              </w:rPr>
              <w:t>Vuorovaikutustilanteissa toimiminen</w:t>
            </w:r>
          </w:p>
        </w:tc>
        <w:tc>
          <w:tcPr>
            <w:tcW w:w="1559" w:type="dxa"/>
            <w:tcBorders>
              <w:top w:val="single" w:sz="4" w:space="0" w:color="000000"/>
              <w:left w:val="single" w:sz="4" w:space="0" w:color="000000"/>
              <w:bottom w:val="single" w:sz="4" w:space="0" w:color="000000"/>
              <w:right w:val="nil"/>
            </w:tcBorders>
          </w:tcPr>
          <w:p w:rsidR="000548FF" w:rsidRPr="00134FD2" w:rsidRDefault="000548FF" w:rsidP="006D06FD">
            <w:pPr>
              <w:suppressAutoHyphens/>
              <w:snapToGrid w:val="0"/>
              <w:spacing w:line="240" w:lineRule="auto"/>
              <w:rPr>
                <w:rFonts w:cs="Calibri"/>
                <w:lang w:eastAsia="ar-SA"/>
              </w:rPr>
            </w:pPr>
          </w:p>
        </w:tc>
        <w:tc>
          <w:tcPr>
            <w:tcW w:w="2693" w:type="dxa"/>
            <w:tcBorders>
              <w:top w:val="single" w:sz="4" w:space="0" w:color="000000"/>
              <w:left w:val="single" w:sz="4" w:space="0" w:color="000000"/>
              <w:bottom w:val="single" w:sz="4" w:space="0" w:color="000000"/>
              <w:right w:val="single" w:sz="4" w:space="0" w:color="000000"/>
            </w:tcBorders>
          </w:tcPr>
          <w:p w:rsidR="000548FF" w:rsidRPr="00134FD2" w:rsidRDefault="000548FF" w:rsidP="006D06FD">
            <w:pPr>
              <w:suppressAutoHyphens/>
              <w:snapToGrid w:val="0"/>
              <w:spacing w:line="240" w:lineRule="auto"/>
              <w:rPr>
                <w:rFonts w:cs="Calibri"/>
                <w:lang w:eastAsia="ar-SA"/>
              </w:rPr>
            </w:pP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31453E" w:rsidP="006D06FD">
            <w:pPr>
              <w:pStyle w:val="NormaaliWWW"/>
              <w:spacing w:before="0" w:beforeAutospacing="0" w:after="0" w:afterAutospacing="0" w:line="276" w:lineRule="auto"/>
              <w:rPr>
                <w:rFonts w:asciiTheme="minorHAnsi" w:hAnsiTheme="minorHAnsi" w:cs="Calibri"/>
                <w:sz w:val="22"/>
                <w:szCs w:val="22"/>
                <w:lang w:eastAsia="ar-SA"/>
              </w:rPr>
            </w:pPr>
            <w:r w:rsidRPr="00134FD2">
              <w:rPr>
                <w:rFonts w:asciiTheme="minorHAnsi" w:hAnsiTheme="minorHAnsi"/>
                <w:sz w:val="22"/>
                <w:szCs w:val="22"/>
              </w:rPr>
              <w:t xml:space="preserve">T1 </w:t>
            </w:r>
            <w:r w:rsidR="000548FF" w:rsidRPr="00134FD2">
              <w:rPr>
                <w:rFonts w:asciiTheme="minorHAnsi" w:hAnsiTheme="minorHAnsi"/>
                <w:sz w:val="22"/>
                <w:szCs w:val="22"/>
              </w:rPr>
              <w:t>ohjata ja rohkaista oppilasta vuorovaikutustaitojen kehittämiseen sekä toimimiseen erilaisissa vuorovaikutustilanteissa sekä ohjata oppilasta vahvistamaan taitoa toimia viittomakielisessä ja monikielisessä yhteisössä, myös draaman toimintamuotoja käyttäen</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S1</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uppressAutoHyphens/>
              <w:spacing w:line="240" w:lineRule="auto"/>
              <w:rPr>
                <w:lang w:eastAsia="ar-SA"/>
              </w:rPr>
            </w:pPr>
            <w:r w:rsidRPr="00134FD2">
              <w:rPr>
                <w:rFonts w:cs="Calibri"/>
              </w:rPr>
              <w:t>L1, L2</w:t>
            </w: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cs="Calibri"/>
                <w:sz w:val="22"/>
                <w:szCs w:val="22"/>
                <w:lang w:eastAsia="ar-SA"/>
              </w:rPr>
            </w:pPr>
            <w:r w:rsidRPr="00134FD2">
              <w:rPr>
                <w:rFonts w:asciiTheme="minorHAnsi" w:hAnsiTheme="minorHAnsi" w:cs="Calibri"/>
                <w:sz w:val="22"/>
                <w:szCs w:val="22"/>
              </w:rPr>
              <w:t>T2</w:t>
            </w:r>
            <w:r w:rsidRPr="00134FD2">
              <w:rPr>
                <w:rFonts w:asciiTheme="minorHAnsi" w:hAnsiTheme="minorHAnsi" w:cs="Calibri"/>
                <w:sz w:val="22"/>
                <w:szCs w:val="22"/>
                <w:lang w:eastAsia="ar-SA"/>
              </w:rPr>
              <w:t xml:space="preserve"> rohkaista oppilasta monipuolistamaan ilmaisuaan ja kehittämään myönteistä viestijäkuvaansa sekä ohjata häntä </w:t>
            </w:r>
            <w:r w:rsidRPr="00134FD2">
              <w:rPr>
                <w:rFonts w:asciiTheme="minorHAnsi" w:hAnsiTheme="minorHAnsi"/>
                <w:sz w:val="22"/>
                <w:szCs w:val="22"/>
              </w:rPr>
              <w:t xml:space="preserve">havainnoimaan omaa vuorovaikutus- ja ilmaisukykyään </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S1</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uppressAutoHyphens/>
              <w:spacing w:line="240" w:lineRule="auto"/>
              <w:rPr>
                <w:lang w:eastAsia="ar-SA"/>
              </w:rPr>
            </w:pPr>
            <w:r w:rsidRPr="00134FD2">
              <w:rPr>
                <w:rFonts w:cs="Calibri"/>
              </w:rPr>
              <w:t>L2, L5</w:t>
            </w: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b/>
                <w:lang w:eastAsia="ar-SA"/>
              </w:rPr>
            </w:pPr>
            <w:r w:rsidRPr="00134FD2">
              <w:rPr>
                <w:rFonts w:cs="Calibri"/>
                <w:b/>
              </w:rPr>
              <w:t>Tekstien tulkitseminen</w:t>
            </w:r>
          </w:p>
        </w:tc>
        <w:tc>
          <w:tcPr>
            <w:tcW w:w="1559" w:type="dxa"/>
            <w:tcBorders>
              <w:top w:val="single" w:sz="4" w:space="0" w:color="000000"/>
              <w:left w:val="single" w:sz="4" w:space="0" w:color="000000"/>
              <w:bottom w:val="single" w:sz="4" w:space="0" w:color="000000"/>
              <w:right w:val="nil"/>
            </w:tcBorders>
          </w:tcPr>
          <w:p w:rsidR="000548FF" w:rsidRPr="00134FD2" w:rsidRDefault="000548FF" w:rsidP="006D06FD">
            <w:pPr>
              <w:suppressAutoHyphens/>
              <w:snapToGrid w:val="0"/>
              <w:spacing w:line="240" w:lineRule="auto"/>
              <w:rPr>
                <w:rFonts w:cs="Calibri"/>
                <w:lang w:eastAsia="ar-SA"/>
              </w:rPr>
            </w:pPr>
          </w:p>
        </w:tc>
        <w:tc>
          <w:tcPr>
            <w:tcW w:w="2693" w:type="dxa"/>
            <w:tcBorders>
              <w:top w:val="single" w:sz="4" w:space="0" w:color="000000"/>
              <w:left w:val="single" w:sz="4" w:space="0" w:color="000000"/>
              <w:bottom w:val="single" w:sz="4" w:space="0" w:color="000000"/>
              <w:right w:val="single" w:sz="4" w:space="0" w:color="000000"/>
            </w:tcBorders>
          </w:tcPr>
          <w:p w:rsidR="000548FF" w:rsidRPr="00134FD2" w:rsidRDefault="000548FF" w:rsidP="006D06FD">
            <w:pPr>
              <w:suppressAutoHyphens/>
              <w:snapToGrid w:val="0"/>
              <w:spacing w:line="240" w:lineRule="auto"/>
              <w:rPr>
                <w:rFonts w:cs="Calibri"/>
                <w:lang w:eastAsia="ar-SA"/>
              </w:rPr>
            </w:pP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cs="Calibri"/>
                <w:sz w:val="22"/>
                <w:szCs w:val="22"/>
                <w:lang w:eastAsia="ar-SA"/>
              </w:rPr>
            </w:pPr>
            <w:r w:rsidRPr="00134FD2">
              <w:rPr>
                <w:rFonts w:asciiTheme="minorHAnsi" w:hAnsiTheme="minorHAnsi"/>
                <w:sz w:val="22"/>
                <w:szCs w:val="22"/>
              </w:rPr>
              <w:t>T3 ohjata oppilasta ymmärtämään ja tulkitsemaan monimuotoisia tekstejä sekä ohjata keskustelemaan niistä käsite- ja viittomavarantoaan laajentaen</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S2</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uppressAutoHyphens/>
              <w:spacing w:line="240" w:lineRule="auto"/>
              <w:rPr>
                <w:lang w:eastAsia="ar-SA"/>
              </w:rPr>
            </w:pPr>
            <w:r w:rsidRPr="00134FD2">
              <w:rPr>
                <w:rFonts w:cs="Calibri"/>
              </w:rPr>
              <w:t>L1, L2, L4</w:t>
            </w: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sz w:val="22"/>
                <w:szCs w:val="22"/>
              </w:rPr>
            </w:pPr>
            <w:r w:rsidRPr="00134FD2">
              <w:rPr>
                <w:rFonts w:asciiTheme="minorHAnsi" w:hAnsiTheme="minorHAnsi"/>
                <w:sz w:val="22"/>
                <w:szCs w:val="22"/>
              </w:rPr>
              <w:t>T4 ohjata oppilasta käyttämään erilaisia tekstiympäristöjä tiedonhankinnassa ja tulkitsemisessa sekä arvioimaan tiedon luotettavuutta</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S2</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uppressAutoHyphens/>
              <w:spacing w:line="240" w:lineRule="auto"/>
              <w:rPr>
                <w:lang w:eastAsia="ar-SA"/>
              </w:rPr>
            </w:pPr>
            <w:r w:rsidRPr="00134FD2">
              <w:rPr>
                <w:rFonts w:cs="Calibri"/>
              </w:rPr>
              <w:t>L1, L4, L5</w:t>
            </w: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b/>
                <w:sz w:val="22"/>
                <w:szCs w:val="22"/>
              </w:rPr>
            </w:pPr>
            <w:r w:rsidRPr="00134FD2">
              <w:rPr>
                <w:rFonts w:asciiTheme="minorHAnsi" w:hAnsiTheme="minorHAnsi"/>
                <w:b/>
                <w:sz w:val="22"/>
                <w:szCs w:val="22"/>
              </w:rPr>
              <w:t>Tekstien tuottaminen</w:t>
            </w:r>
          </w:p>
        </w:tc>
        <w:tc>
          <w:tcPr>
            <w:tcW w:w="1559" w:type="dxa"/>
            <w:tcBorders>
              <w:top w:val="single" w:sz="4" w:space="0" w:color="000000"/>
              <w:left w:val="single" w:sz="4" w:space="0" w:color="000000"/>
              <w:bottom w:val="single" w:sz="4" w:space="0" w:color="000000"/>
              <w:right w:val="nil"/>
            </w:tcBorders>
          </w:tcPr>
          <w:p w:rsidR="000548FF" w:rsidRPr="00134FD2" w:rsidRDefault="000548FF" w:rsidP="006D06FD">
            <w:pPr>
              <w:suppressAutoHyphens/>
              <w:snapToGrid w:val="0"/>
              <w:spacing w:line="240" w:lineRule="auto"/>
              <w:rPr>
                <w:rFonts w:cs="Calibri"/>
                <w:lang w:eastAsia="ar-SA"/>
              </w:rPr>
            </w:pPr>
          </w:p>
        </w:tc>
        <w:tc>
          <w:tcPr>
            <w:tcW w:w="2693" w:type="dxa"/>
            <w:tcBorders>
              <w:top w:val="single" w:sz="4" w:space="0" w:color="000000"/>
              <w:left w:val="single" w:sz="4" w:space="0" w:color="000000"/>
              <w:bottom w:val="single" w:sz="4" w:space="0" w:color="000000"/>
              <w:right w:val="single" w:sz="4" w:space="0" w:color="000000"/>
            </w:tcBorders>
          </w:tcPr>
          <w:p w:rsidR="000548FF" w:rsidRPr="00134FD2" w:rsidRDefault="000548FF" w:rsidP="006D06FD">
            <w:pPr>
              <w:suppressAutoHyphens/>
              <w:snapToGrid w:val="0"/>
              <w:spacing w:line="240" w:lineRule="auto"/>
              <w:rPr>
                <w:rFonts w:cs="Calibri"/>
                <w:lang w:eastAsia="ar-SA"/>
              </w:rPr>
            </w:pP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sz w:val="22"/>
                <w:szCs w:val="22"/>
              </w:rPr>
            </w:pPr>
            <w:r w:rsidRPr="00134FD2">
              <w:rPr>
                <w:rFonts w:asciiTheme="minorHAnsi" w:hAnsiTheme="minorHAnsi"/>
                <w:sz w:val="22"/>
                <w:szCs w:val="22"/>
              </w:rPr>
              <w:t>T5 kannustaa oppilasta kehittämään kielen perusrakenteiden tuntemusta ja tekstin tuottamisen prosesseja</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S3</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uppressAutoHyphens/>
              <w:spacing w:line="240" w:lineRule="auto"/>
              <w:rPr>
                <w:lang w:eastAsia="ar-SA"/>
              </w:rPr>
            </w:pPr>
            <w:r w:rsidRPr="00134FD2">
              <w:rPr>
                <w:rFonts w:cs="Calibri"/>
              </w:rPr>
              <w:t>L1</w:t>
            </w:r>
          </w:p>
        </w:tc>
      </w:tr>
      <w:tr w:rsidR="000548FF" w:rsidRPr="00134FD2" w:rsidTr="006065E3">
        <w:trPr>
          <w:trHeight w:val="1503"/>
        </w:trPr>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sz w:val="22"/>
                <w:szCs w:val="22"/>
              </w:rPr>
            </w:pPr>
            <w:r w:rsidRPr="00134FD2">
              <w:rPr>
                <w:rFonts w:asciiTheme="minorHAnsi" w:hAnsiTheme="minorHAnsi"/>
                <w:sz w:val="22"/>
                <w:szCs w:val="22"/>
              </w:rPr>
              <w:t xml:space="preserve">T6 rohkaista oppilasta kokemusten ja ajatusten ilmaisemiseen erilaisissa viestintäympäristöissä, tarjota tilaisuuksia kertoa ja selostaa tapahtumia, kuvata ilmiöitä ja esittää omia näkemyksiään erilaisten esitysten ja esitelmien avulla yksin ja yhteisöllisesti </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S3</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uppressAutoHyphens/>
              <w:spacing w:line="240" w:lineRule="auto"/>
              <w:rPr>
                <w:lang w:eastAsia="ar-SA"/>
              </w:rPr>
            </w:pPr>
            <w:r w:rsidRPr="00134FD2">
              <w:rPr>
                <w:rFonts w:cs="Calibri"/>
              </w:rPr>
              <w:t>L1, L2, L5</w:t>
            </w: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strike/>
                <w:sz w:val="22"/>
                <w:szCs w:val="22"/>
              </w:rPr>
            </w:pPr>
            <w:r w:rsidRPr="00134FD2">
              <w:rPr>
                <w:rFonts w:asciiTheme="minorHAnsi" w:hAnsiTheme="minorHAnsi"/>
                <w:sz w:val="22"/>
                <w:szCs w:val="22"/>
              </w:rPr>
              <w:t xml:space="preserve">T7 ohjata oppilasta toimimaan eettisesti verkossa yksityisyyttä ja tekijänoikeuksia kunnioittaen </w:t>
            </w:r>
            <w:r w:rsidRPr="00134FD2">
              <w:rPr>
                <w:rFonts w:asciiTheme="minorHAnsi" w:hAnsiTheme="minorHAnsi"/>
                <w:strike/>
                <w:sz w:val="22"/>
                <w:szCs w:val="22"/>
              </w:rPr>
              <w:t xml:space="preserve">  </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S3</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uppressAutoHyphens/>
              <w:spacing w:line="240" w:lineRule="auto"/>
              <w:rPr>
                <w:lang w:eastAsia="ar-SA"/>
              </w:rPr>
            </w:pPr>
            <w:r w:rsidRPr="00134FD2">
              <w:rPr>
                <w:rFonts w:cs="Calibri"/>
              </w:rPr>
              <w:t>L2, L3, L5</w:t>
            </w: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b/>
                <w:sz w:val="22"/>
                <w:szCs w:val="22"/>
              </w:rPr>
            </w:pPr>
            <w:r w:rsidRPr="00134FD2">
              <w:rPr>
                <w:rFonts w:asciiTheme="minorHAnsi" w:hAnsiTheme="minorHAnsi"/>
                <w:b/>
                <w:sz w:val="22"/>
                <w:szCs w:val="22"/>
              </w:rPr>
              <w:t>Kielen, kirjallisuuden ja kulttuurin ymmärtäminen</w:t>
            </w:r>
          </w:p>
        </w:tc>
        <w:tc>
          <w:tcPr>
            <w:tcW w:w="1559" w:type="dxa"/>
            <w:tcBorders>
              <w:top w:val="single" w:sz="4" w:space="0" w:color="000000"/>
              <w:left w:val="single" w:sz="4" w:space="0" w:color="000000"/>
              <w:bottom w:val="single" w:sz="4" w:space="0" w:color="000000"/>
              <w:right w:val="nil"/>
            </w:tcBorders>
          </w:tcPr>
          <w:p w:rsidR="000548FF" w:rsidRPr="00134FD2" w:rsidRDefault="000548FF" w:rsidP="006D06FD">
            <w:pPr>
              <w:suppressAutoHyphens/>
              <w:snapToGrid w:val="0"/>
              <w:spacing w:line="240" w:lineRule="auto"/>
              <w:rPr>
                <w:rFonts w:cs="Calibri"/>
                <w:lang w:eastAsia="ar-SA"/>
              </w:rPr>
            </w:pPr>
          </w:p>
        </w:tc>
        <w:tc>
          <w:tcPr>
            <w:tcW w:w="2693" w:type="dxa"/>
            <w:tcBorders>
              <w:top w:val="single" w:sz="4" w:space="0" w:color="000000"/>
              <w:left w:val="single" w:sz="4" w:space="0" w:color="000000"/>
              <w:bottom w:val="single" w:sz="4" w:space="0" w:color="000000"/>
              <w:right w:val="single" w:sz="4" w:space="0" w:color="000000"/>
            </w:tcBorders>
          </w:tcPr>
          <w:p w:rsidR="000548FF" w:rsidRPr="00134FD2" w:rsidRDefault="000548FF" w:rsidP="006D06FD">
            <w:pPr>
              <w:suppressAutoHyphens/>
              <w:snapToGrid w:val="0"/>
              <w:spacing w:line="240" w:lineRule="auto"/>
              <w:rPr>
                <w:rFonts w:cs="Calibri"/>
                <w:lang w:eastAsia="ar-SA"/>
              </w:rPr>
            </w:pP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sz w:val="22"/>
                <w:szCs w:val="22"/>
              </w:rPr>
            </w:pPr>
            <w:r w:rsidRPr="00134FD2">
              <w:rPr>
                <w:rFonts w:asciiTheme="minorHAnsi" w:hAnsiTheme="minorHAnsi"/>
                <w:sz w:val="22"/>
                <w:szCs w:val="22"/>
              </w:rPr>
              <w:t>T8 ohjata oppilasta vahvistamaan kielitietoisuuttaan, innostaa häntä tutkimaan ja tarkkailemaan kieltä ja sen eri variantteja ja harjaannuttaa oppila</w:t>
            </w:r>
            <w:r w:rsidRPr="00134FD2">
              <w:rPr>
                <w:rFonts w:asciiTheme="minorHAnsi" w:hAnsiTheme="minorHAnsi"/>
                <w:strike/>
                <w:sz w:val="22"/>
                <w:szCs w:val="22"/>
              </w:rPr>
              <w:t>i</w:t>
            </w:r>
            <w:r w:rsidRPr="00134FD2">
              <w:rPr>
                <w:rFonts w:asciiTheme="minorHAnsi" w:hAnsiTheme="minorHAnsi"/>
                <w:sz w:val="22"/>
                <w:szCs w:val="22"/>
              </w:rPr>
              <w:t>sta käyttämään käsitteitä, joiden avulla kielestä ja sen rakenteista voidaan keskustella</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S4</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uppressAutoHyphens/>
              <w:spacing w:line="240" w:lineRule="auto"/>
              <w:rPr>
                <w:lang w:eastAsia="ar-SA"/>
              </w:rPr>
            </w:pPr>
            <w:r w:rsidRPr="00134FD2">
              <w:rPr>
                <w:rFonts w:cs="Calibri"/>
              </w:rPr>
              <w:t>L1, L2</w:t>
            </w: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sz w:val="22"/>
                <w:szCs w:val="22"/>
              </w:rPr>
            </w:pPr>
            <w:r w:rsidRPr="00134FD2">
              <w:rPr>
                <w:rFonts w:asciiTheme="minorHAnsi" w:hAnsiTheme="minorHAnsi"/>
                <w:sz w:val="22"/>
                <w:szCs w:val="22"/>
              </w:rPr>
              <w:t xml:space="preserve">T9 rohkaista oppilasta vahvistamaan kielellistä ja kulttuurista identiteettiään ja ohjata arvostamaan muita kieliä ja kulttuureita, ohjata oppilasta monimuotoisen kulttuuritarjonnan pariin, tarjoten tilaisuuksia osallistua itse niiden tuottamiseen sekä innostaa oppilasta seuraamaan ja arvostamaan lasten- ja nuortenkulttuuria </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S4</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uppressAutoHyphens/>
              <w:spacing w:line="240" w:lineRule="auto"/>
              <w:rPr>
                <w:lang w:eastAsia="ar-SA"/>
              </w:rPr>
            </w:pPr>
            <w:r w:rsidRPr="00134FD2">
              <w:rPr>
                <w:rFonts w:cs="Calibri"/>
              </w:rPr>
              <w:t>L4,L7</w:t>
            </w: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b/>
                <w:sz w:val="22"/>
                <w:szCs w:val="22"/>
              </w:rPr>
            </w:pPr>
            <w:r w:rsidRPr="00134FD2">
              <w:rPr>
                <w:rFonts w:asciiTheme="minorHAnsi" w:hAnsiTheme="minorHAnsi"/>
                <w:b/>
                <w:sz w:val="22"/>
                <w:szCs w:val="22"/>
              </w:rPr>
              <w:t>Kielen käyttö kaiken oppimisen tukena</w:t>
            </w:r>
          </w:p>
        </w:tc>
        <w:tc>
          <w:tcPr>
            <w:tcW w:w="1559" w:type="dxa"/>
            <w:tcBorders>
              <w:top w:val="single" w:sz="4" w:space="0" w:color="000000"/>
              <w:left w:val="single" w:sz="4" w:space="0" w:color="000000"/>
              <w:bottom w:val="single" w:sz="4" w:space="0" w:color="000000"/>
              <w:right w:val="nil"/>
            </w:tcBorders>
          </w:tcPr>
          <w:p w:rsidR="000548FF" w:rsidRPr="00134FD2" w:rsidRDefault="000548FF" w:rsidP="006D06FD">
            <w:pPr>
              <w:suppressAutoHyphens/>
              <w:snapToGrid w:val="0"/>
              <w:spacing w:line="240" w:lineRule="auto"/>
              <w:rPr>
                <w:rFonts w:cs="Calibri"/>
                <w:lang w:eastAsia="ar-SA"/>
              </w:rPr>
            </w:pPr>
          </w:p>
        </w:tc>
        <w:tc>
          <w:tcPr>
            <w:tcW w:w="2693" w:type="dxa"/>
            <w:tcBorders>
              <w:top w:val="single" w:sz="4" w:space="0" w:color="000000"/>
              <w:left w:val="single" w:sz="4" w:space="0" w:color="000000"/>
              <w:bottom w:val="single" w:sz="4" w:space="0" w:color="000000"/>
              <w:right w:val="single" w:sz="4" w:space="0" w:color="000000"/>
            </w:tcBorders>
          </w:tcPr>
          <w:p w:rsidR="000548FF" w:rsidRPr="00134FD2" w:rsidRDefault="000548FF" w:rsidP="006D06FD">
            <w:pPr>
              <w:suppressAutoHyphens/>
              <w:snapToGrid w:val="0"/>
              <w:spacing w:line="240" w:lineRule="auto"/>
              <w:rPr>
                <w:rFonts w:cs="Calibri"/>
                <w:lang w:eastAsia="ar-SA"/>
              </w:rPr>
            </w:pP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sz w:val="22"/>
                <w:szCs w:val="22"/>
              </w:rPr>
            </w:pPr>
            <w:r w:rsidRPr="00134FD2">
              <w:rPr>
                <w:rFonts w:asciiTheme="minorHAnsi" w:hAnsiTheme="minorHAnsi"/>
                <w:sz w:val="22"/>
                <w:szCs w:val="22"/>
              </w:rPr>
              <w:t>T10 tarjota mahdollisuuksia harjoitella viittomakielen tulkin käyttöä</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S5</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uppressAutoHyphens/>
              <w:spacing w:line="240" w:lineRule="auto"/>
              <w:rPr>
                <w:lang w:eastAsia="ar-SA"/>
              </w:rPr>
            </w:pPr>
            <w:r w:rsidRPr="00134FD2">
              <w:rPr>
                <w:rFonts w:cs="Calibri"/>
              </w:rPr>
              <w:t>L3, L6, L7</w:t>
            </w:r>
          </w:p>
        </w:tc>
      </w:tr>
      <w:tr w:rsidR="000548FF" w:rsidRPr="00134FD2" w:rsidTr="006065E3">
        <w:tc>
          <w:tcPr>
            <w:tcW w:w="5387" w:type="dxa"/>
            <w:tcBorders>
              <w:top w:val="single" w:sz="4" w:space="0" w:color="000000"/>
              <w:left w:val="single" w:sz="4" w:space="0" w:color="000000"/>
              <w:bottom w:val="single" w:sz="4" w:space="0" w:color="000000"/>
              <w:right w:val="nil"/>
            </w:tcBorders>
            <w:hideMark/>
          </w:tcPr>
          <w:p w:rsidR="000548FF" w:rsidRPr="00134FD2" w:rsidRDefault="000548FF" w:rsidP="006D06FD">
            <w:pPr>
              <w:pStyle w:val="NormaaliWWW"/>
              <w:spacing w:before="0" w:beforeAutospacing="0" w:after="0" w:afterAutospacing="0" w:line="276" w:lineRule="auto"/>
              <w:rPr>
                <w:rFonts w:asciiTheme="minorHAnsi" w:hAnsiTheme="minorHAnsi"/>
                <w:sz w:val="22"/>
                <w:szCs w:val="22"/>
              </w:rPr>
            </w:pPr>
            <w:r w:rsidRPr="00134FD2">
              <w:rPr>
                <w:rFonts w:asciiTheme="minorHAnsi" w:hAnsiTheme="minorHAnsi"/>
                <w:sz w:val="22"/>
                <w:szCs w:val="22"/>
              </w:rPr>
              <w:t>T11 rohkaista oppilasta kehittämään käsitteiden ymmärtämistään eri oppiaineissa</w:t>
            </w:r>
          </w:p>
        </w:tc>
        <w:tc>
          <w:tcPr>
            <w:tcW w:w="1559" w:type="dxa"/>
            <w:tcBorders>
              <w:top w:val="single" w:sz="4" w:space="0" w:color="000000"/>
              <w:left w:val="single" w:sz="4" w:space="0" w:color="000000"/>
              <w:bottom w:val="single" w:sz="4"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S5</w:t>
            </w:r>
          </w:p>
        </w:tc>
        <w:tc>
          <w:tcPr>
            <w:tcW w:w="2693" w:type="dxa"/>
            <w:tcBorders>
              <w:top w:val="single" w:sz="4" w:space="0" w:color="000000"/>
              <w:left w:val="single" w:sz="4" w:space="0" w:color="000000"/>
              <w:bottom w:val="single" w:sz="4" w:space="0" w:color="000000"/>
              <w:right w:val="single" w:sz="4" w:space="0" w:color="000000"/>
            </w:tcBorders>
            <w:hideMark/>
          </w:tcPr>
          <w:p w:rsidR="000548FF" w:rsidRPr="00134FD2" w:rsidRDefault="000548FF" w:rsidP="006D06FD">
            <w:pPr>
              <w:suppressAutoHyphens/>
              <w:spacing w:line="240" w:lineRule="auto"/>
              <w:rPr>
                <w:lang w:eastAsia="ar-SA"/>
              </w:rPr>
            </w:pPr>
            <w:r w:rsidRPr="00134FD2">
              <w:rPr>
                <w:rFonts w:cs="Calibri"/>
              </w:rPr>
              <w:t>L1</w:t>
            </w:r>
          </w:p>
        </w:tc>
      </w:tr>
    </w:tbl>
    <w:p w:rsidR="006D06FD" w:rsidRPr="00134FD2" w:rsidRDefault="006D06FD" w:rsidP="000548FF">
      <w:pPr>
        <w:tabs>
          <w:tab w:val="left" w:pos="720"/>
        </w:tabs>
        <w:jc w:val="both"/>
        <w:rPr>
          <w:b/>
          <w:color w:val="000000" w:themeColor="text1"/>
        </w:rPr>
      </w:pPr>
    </w:p>
    <w:p w:rsidR="000548FF" w:rsidRPr="00134FD2" w:rsidRDefault="000548FF" w:rsidP="000548FF">
      <w:pPr>
        <w:tabs>
          <w:tab w:val="left" w:pos="720"/>
        </w:tabs>
        <w:jc w:val="both"/>
        <w:rPr>
          <w:rFonts w:cs="Calibri"/>
          <w:b/>
        </w:rPr>
      </w:pPr>
      <w:r w:rsidRPr="00134FD2">
        <w:rPr>
          <w:b/>
          <w:color w:val="000000" w:themeColor="text1"/>
        </w:rPr>
        <w:t xml:space="preserve">Viittomakieli ja kirjallisuus -oppimäärän tavoitteisiin liittyvät keskeiset sisältöalueet vuosiluokilla </w:t>
      </w:r>
      <w:r w:rsidRPr="00134FD2">
        <w:rPr>
          <w:rFonts w:cs="Calibri"/>
          <w:b/>
        </w:rPr>
        <w:t>3–6</w:t>
      </w:r>
    </w:p>
    <w:p w:rsidR="000548FF" w:rsidRPr="00134FD2" w:rsidRDefault="000548FF" w:rsidP="000548FF">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0548FF" w:rsidRPr="00134FD2" w:rsidRDefault="000548FF" w:rsidP="000548FF">
      <w:pPr>
        <w:jc w:val="both"/>
      </w:pPr>
      <w:r w:rsidRPr="00134FD2">
        <w:rPr>
          <w:b/>
        </w:rPr>
        <w:t>S1 Vuorovaikutustilanteissa toimiminen</w:t>
      </w:r>
      <w:r w:rsidRPr="00134FD2">
        <w:t xml:space="preserve">: </w:t>
      </w:r>
      <w:r w:rsidRPr="00134FD2">
        <w:rPr>
          <w:rFonts w:cs="Calibri"/>
        </w:rPr>
        <w:t>Osallistutaan erilaisiin keskusteluihin, joissa harjoitellaan päätöksentekoa, ongelmanratkaisua ja pienimuotoista projektityöskentelyä. Tutustutaan viestinnän perustekijöihin ja sovelletaan tietoa käytännössä pienelle, tutulle yleisölle esiintyen. Havainnollistetaan esitystä ja harjoitellaan oman tuotoksen elävöittämistä ja kielen erilaisten ilmaisukeinojen tiedostamista tutustumalla improvisaation perusasioihin ja sovelletaan niitä aiempaa monipuolisemmin ajatusten ja ideoiden ilmaisemisessa. Harjoitellaan rakentavan palautteen antamista ja vastaanottamista.</w:t>
      </w:r>
      <w:r w:rsidRPr="00134FD2">
        <w:t xml:space="preserve"> </w:t>
      </w:r>
    </w:p>
    <w:p w:rsidR="000548FF" w:rsidRPr="00134FD2" w:rsidRDefault="000548FF" w:rsidP="000548FF">
      <w:pPr>
        <w:jc w:val="both"/>
      </w:pPr>
      <w:r w:rsidRPr="00134FD2">
        <w:rPr>
          <w:b/>
        </w:rPr>
        <w:t>S2 Tekstien tulkitseminen</w:t>
      </w:r>
      <w:r w:rsidRPr="00134FD2">
        <w:t xml:space="preserve">: </w:t>
      </w:r>
      <w:r w:rsidRPr="00134FD2">
        <w:rPr>
          <w:rFonts w:cs="Calibri"/>
        </w:rPr>
        <w:t>Harjoitellaan tulkitsemaan monipuolisesti esityksiä ja esitelmiä, erityyppisiä viitottuja, suomenkielisiä ja kuvallisia tekstejä eri medioista visuaalista lukutaitoa kehittäen. Harjoitellaan tekstinymmärtämisen strategioita, kuten ennustamista, tekstin silmäilyä, tiivistämistä ja kysymysten ja johtopäätösten tekemistä. Opetellaan tiedonhankinnan perusteita myös sähköisiä lähteitä käyttäen. Ohjataan oman ymmärtämistavan tarkkailuun ja arviointiin. Harjoitellaan lähdetietoisuutta ja opastetaan erilaisten tietolähteiden käyttöön sekä arvioimaan lähteiden käyttökelpoisuutta.</w:t>
      </w:r>
      <w:r w:rsidRPr="00134FD2">
        <w:t xml:space="preserve"> </w:t>
      </w:r>
    </w:p>
    <w:p w:rsidR="000548FF" w:rsidRPr="00134FD2" w:rsidRDefault="000548FF" w:rsidP="000548FF">
      <w:pPr>
        <w:jc w:val="both"/>
        <w:rPr>
          <w:rFonts w:cs="Calibri"/>
        </w:rPr>
      </w:pPr>
      <w:r w:rsidRPr="00134FD2">
        <w:rPr>
          <w:b/>
        </w:rPr>
        <w:t>S3 Tekstien tuottaminen</w:t>
      </w:r>
      <w:r w:rsidRPr="00134FD2">
        <w:t>:</w:t>
      </w:r>
      <w:r w:rsidRPr="00134FD2">
        <w:rPr>
          <w:rFonts w:cs="Calibri"/>
        </w:rPr>
        <w:t xml:space="preserve"> Harjoitellaan sekä fiktiivisten että ei-fiktiivisten tekstien tuottamista ja esittämistä yleisölle. Tutustutaan kertomiselle, selostamiselle, kuvaamiselle ja mielipiteen ilmaisulle tyypillisiin piirteisiin. Tutkitaan tekstien rakenteita ja tauotusta sekä opitaan käyttämään niitä oman tekstin suunnittelussa ja tuottamisessa. Harjoitellaan tekstien elävöittämistä ja pohditaan viittomavalintojen, sanontojen ja viittomajärjestyksen yhteyttä tekstin merkityksiin. Harjoitellaan tekstin tuottamisen vaiheita: ideointia, suunnittelua, tekstin jäsentämistä ja muokkaamista sekä palautteen antamisen ja vastaanoton taitoa. Luomisprosessin eri vaiheita ja viittomista harjoitellaan myös tieto- ja viestintäteknologiaa hyödyntäen. Harjoitellaan opiskelussa tarvittavien tekstien tuottamista, esimerkiksi tiivistämistä sekä lähteiden käyttöä ja merkintää tekstissä.</w:t>
      </w:r>
    </w:p>
    <w:p w:rsidR="000548FF" w:rsidRPr="00134FD2" w:rsidRDefault="000548FF" w:rsidP="000548FF">
      <w:pPr>
        <w:pStyle w:val="Default"/>
        <w:spacing w:line="276" w:lineRule="auto"/>
        <w:jc w:val="both"/>
        <w:rPr>
          <w:sz w:val="22"/>
          <w:szCs w:val="22"/>
        </w:rPr>
      </w:pPr>
      <w:r w:rsidRPr="00134FD2">
        <w:rPr>
          <w:b/>
          <w:sz w:val="22"/>
          <w:szCs w:val="22"/>
        </w:rPr>
        <w:t>S4 Kielen, kirjallisuuden ja kulttuurin ymmärtäminen</w:t>
      </w:r>
      <w:r w:rsidRPr="00134FD2">
        <w:rPr>
          <w:sz w:val="22"/>
          <w:szCs w:val="22"/>
        </w:rPr>
        <w:t xml:space="preserve">: Opitaan tarkastelemaan kielen ilmiöitä. Tutustutaan viittoman osiin, aikajanoihin ja muihin ajan ilmaisemisen tapoihin, roolinvaihtoon ja lukumäärien ilmaisemiseen. Syvennetään viittomakielisiä vuorovaikutustaitoja, ajatusten ja mielipiteiden perustelua sekä tutkitaan viittomakielisen yhteisön käyttäytymisnormeja ja tapoja. Osallistutaan aktiivisesti viittomakielisen yhteisön kulttuuriperinteeseen ja kulttuuritoimintaan. Opitaan etsimään erilaisia tekstejä internetistä. Tutustutaan muihin viittomakieliin sekä verrataan viittomakieliä puhuttuihin kieliin. Vertaillaan suomalaisen viittomakielen erityispiirteitä muihin viittomakieliin. </w:t>
      </w:r>
    </w:p>
    <w:p w:rsidR="000548FF" w:rsidRPr="00134FD2" w:rsidRDefault="000548FF" w:rsidP="000548FF">
      <w:pPr>
        <w:pStyle w:val="Default"/>
        <w:spacing w:line="276" w:lineRule="auto"/>
        <w:jc w:val="both"/>
        <w:rPr>
          <w:sz w:val="22"/>
          <w:szCs w:val="22"/>
        </w:rPr>
      </w:pPr>
    </w:p>
    <w:p w:rsidR="006D06FD" w:rsidRPr="00134FD2" w:rsidRDefault="000548FF" w:rsidP="003C3DEA">
      <w:pPr>
        <w:pStyle w:val="Default"/>
        <w:spacing w:line="276" w:lineRule="auto"/>
        <w:jc w:val="both"/>
        <w:rPr>
          <w:sz w:val="22"/>
          <w:szCs w:val="22"/>
        </w:rPr>
      </w:pPr>
      <w:r w:rsidRPr="00134FD2">
        <w:rPr>
          <w:b/>
          <w:sz w:val="22"/>
          <w:szCs w:val="22"/>
        </w:rPr>
        <w:t>S5 Kielen käyttö kaiken oppimisen tukena:</w:t>
      </w:r>
      <w:r w:rsidRPr="00134FD2">
        <w:rPr>
          <w:sz w:val="22"/>
          <w:szCs w:val="22"/>
        </w:rPr>
        <w:t xml:space="preserve"> Tutkitaan ja käytetään materiaalina erilaisia tekstejä, kuvia ja taulukoita rikastuttaen viittomistoa ja antaen mahdollisuuksia hyödyntää viittomakielt</w:t>
      </w:r>
      <w:r w:rsidR="003C3DEA" w:rsidRPr="00134FD2">
        <w:rPr>
          <w:sz w:val="22"/>
          <w:szCs w:val="22"/>
        </w:rPr>
        <w:t xml:space="preserve">ä eri oppiaineissa.  </w:t>
      </w:r>
      <w:r w:rsidR="003C3DEA" w:rsidRPr="00134FD2">
        <w:rPr>
          <w:sz w:val="22"/>
          <w:szCs w:val="22"/>
        </w:rPr>
        <w:br/>
      </w:r>
    </w:p>
    <w:p w:rsidR="000548FF" w:rsidRPr="00134FD2" w:rsidRDefault="000548FF" w:rsidP="000548FF">
      <w:pPr>
        <w:jc w:val="both"/>
        <w:rPr>
          <w:rFonts w:cs="Calibri"/>
          <w:b/>
        </w:rPr>
      </w:pPr>
      <w:r w:rsidRPr="00134FD2">
        <w:rPr>
          <w:rFonts w:cs="Calibri"/>
          <w:b/>
        </w:rPr>
        <w:t>Viittomakieli ja kirjallisuus -oppimäärän arviointikriteerit 6. vuosiluokan päätteeksi hyvää osaamista kuvaavaa sanallista arviota / arvosanaa kahdeksan varten</w:t>
      </w:r>
    </w:p>
    <w:tbl>
      <w:tblPr>
        <w:tblW w:w="9778" w:type="dxa"/>
        <w:tblInd w:w="10" w:type="dxa"/>
        <w:tblLayout w:type="fixed"/>
        <w:tblCellMar>
          <w:left w:w="0" w:type="dxa"/>
          <w:right w:w="0" w:type="dxa"/>
        </w:tblCellMar>
        <w:tblLook w:val="00A0" w:firstRow="1" w:lastRow="0" w:firstColumn="1" w:lastColumn="0" w:noHBand="0" w:noVBand="0"/>
      </w:tblPr>
      <w:tblGrid>
        <w:gridCol w:w="2694"/>
        <w:gridCol w:w="707"/>
        <w:gridCol w:w="2693"/>
        <w:gridCol w:w="3684"/>
      </w:tblGrid>
      <w:tr w:rsidR="000548FF" w:rsidRPr="00134FD2" w:rsidTr="006065E3">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Opetuksen tavoite</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Sisältö-alueet</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uppressAutoHyphens/>
              <w:spacing w:line="240" w:lineRule="auto"/>
              <w:rPr>
                <w:rFonts w:cs="Calibri"/>
                <w:lang w:eastAsia="ar-SA"/>
              </w:rPr>
            </w:pPr>
            <w:r w:rsidRPr="00134FD2">
              <w:rPr>
                <w:rFonts w:cs="Calibri"/>
              </w:rPr>
              <w:t>Arvioinnin kohteet oppiaineessa</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uppressAutoHyphens/>
              <w:spacing w:line="240" w:lineRule="auto"/>
              <w:rPr>
                <w:lang w:eastAsia="ar-SA"/>
              </w:rPr>
            </w:pPr>
            <w:r w:rsidRPr="00134FD2">
              <w:rPr>
                <w:rFonts w:cs="Calibri"/>
              </w:rPr>
              <w:t>Hyvä / arvosanan kahdeksan osaaminen</w:t>
            </w:r>
          </w:p>
        </w:tc>
      </w:tr>
      <w:tr w:rsidR="000548FF" w:rsidRPr="00134FD2" w:rsidTr="006065E3">
        <w:trPr>
          <w:trHeight w:val="655"/>
        </w:trPr>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b/>
                <w:lang w:eastAsia="ar-SA"/>
              </w:rPr>
            </w:pPr>
            <w:r w:rsidRPr="00134FD2">
              <w:rPr>
                <w:rFonts w:cs="Calibri"/>
                <w:b/>
              </w:rPr>
              <w:t>Vuorovaikutuksessa toimiminen</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lang w:eastAsia="ar-SA"/>
              </w:rPr>
            </w:pP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uppressAutoHyphens/>
              <w:spacing w:line="240" w:lineRule="auto"/>
              <w:rPr>
                <w:rFonts w:cs="Calibri"/>
                <w:lang w:eastAsia="ar-SA"/>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uppressAutoHyphens/>
              <w:spacing w:line="240" w:lineRule="auto"/>
              <w:rPr>
                <w:lang w:eastAsia="ar-SA"/>
              </w:rPr>
            </w:pPr>
          </w:p>
        </w:tc>
      </w:tr>
      <w:tr w:rsidR="000548FF" w:rsidRPr="00134FD2" w:rsidTr="006065E3">
        <w:trPr>
          <w:trHeight w:val="400"/>
        </w:trPr>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pacing w:line="240" w:lineRule="auto"/>
              <w:rPr>
                <w:rFonts w:cs="Calibri"/>
                <w:lang w:eastAsia="ar-SA"/>
              </w:rPr>
            </w:pPr>
            <w:r w:rsidRPr="00134FD2">
              <w:rPr>
                <w:rFonts w:cs="Calibri"/>
              </w:rPr>
              <w:t>T1</w:t>
            </w:r>
            <w:r w:rsidRPr="00134FD2">
              <w:rPr>
                <w:rFonts w:cs="Calibri"/>
                <w:lang w:eastAsia="ar-SA"/>
              </w:rPr>
              <w:t xml:space="preserve"> </w:t>
            </w:r>
            <w:r w:rsidRPr="00134FD2">
              <w:t>ohjata ja rohkaista oppilasta vuorovaikutustaitojen kehittämiseen sekä toimimiseen erilaisissa vuorovaikutustilanteissa sekä ohjata oppilasta vahvistamaan taitoa toimia viittomakielisessä ja monikielisessä yhteisössä, myös draaman toimintamuotoja käyttäen</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napToGrid w:val="0"/>
              <w:spacing w:line="240" w:lineRule="auto"/>
              <w:rPr>
                <w:rFonts w:cs="Calibri"/>
                <w:lang w:eastAsia="ar-SA"/>
              </w:rPr>
            </w:pPr>
            <w:r w:rsidRPr="00134FD2">
              <w:rPr>
                <w:rFonts w:cs="Calibri"/>
                <w:lang w:eastAsia="ar-SA"/>
              </w:rPr>
              <w:t>S1</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pacing w:line="240" w:lineRule="auto"/>
              <w:rPr>
                <w:rFonts w:cs="Calibri"/>
                <w:lang w:eastAsia="ar-SA"/>
              </w:rPr>
            </w:pPr>
            <w:r w:rsidRPr="00134FD2">
              <w:rPr>
                <w:rFonts w:cs="Calibri"/>
              </w:rPr>
              <w:t>Vuorovaikutustilanteissa toimiminen</w:t>
            </w:r>
          </w:p>
        </w:tc>
        <w:tc>
          <w:tcPr>
            <w:tcW w:w="3684" w:type="dxa"/>
            <w:tcBorders>
              <w:top w:val="single" w:sz="8" w:space="0" w:color="000000"/>
              <w:left w:val="single" w:sz="8" w:space="0" w:color="000000"/>
              <w:bottom w:val="single" w:sz="8" w:space="0" w:color="000000"/>
              <w:right w:val="single" w:sz="8" w:space="0" w:color="000000"/>
            </w:tcBorders>
          </w:tcPr>
          <w:p w:rsidR="000548FF" w:rsidRPr="00134FD2" w:rsidRDefault="000548FF" w:rsidP="006D06FD">
            <w:pPr>
              <w:tabs>
                <w:tab w:val="left" w:pos="0"/>
              </w:tabs>
              <w:spacing w:line="240" w:lineRule="auto"/>
              <w:rPr>
                <w:lang w:eastAsia="ar-SA"/>
              </w:rPr>
            </w:pPr>
            <w:r w:rsidRPr="00134FD2">
              <w:rPr>
                <w:rFonts w:cs="Calibri"/>
              </w:rPr>
              <w:t>Oppilas hallitsee viestin kohdentamisen, sujuvan kontaktin ottamisen ja sen ylläpitämisen taitoja erilaisissa vuorovaikutustilanteissa.</w:t>
            </w:r>
          </w:p>
          <w:p w:rsidR="000548FF" w:rsidRPr="00134FD2" w:rsidRDefault="000548FF" w:rsidP="006D06FD">
            <w:pPr>
              <w:tabs>
                <w:tab w:val="left" w:pos="226"/>
              </w:tabs>
              <w:spacing w:line="240" w:lineRule="auto"/>
              <w:rPr>
                <w:rFonts w:cs="Calibri"/>
                <w:lang w:eastAsia="ar-SA"/>
              </w:rPr>
            </w:pPr>
          </w:p>
        </w:tc>
      </w:tr>
      <w:tr w:rsidR="000548FF" w:rsidRPr="00134FD2" w:rsidTr="006065E3">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pacing w:line="240" w:lineRule="auto"/>
              <w:rPr>
                <w:rFonts w:cs="Calibri"/>
                <w:lang w:eastAsia="ar-SA"/>
              </w:rPr>
            </w:pPr>
            <w:r w:rsidRPr="00134FD2">
              <w:rPr>
                <w:rFonts w:cs="Calibri"/>
              </w:rPr>
              <w:t>T2</w:t>
            </w:r>
            <w:r w:rsidRPr="00134FD2">
              <w:rPr>
                <w:rFonts w:cs="Calibri"/>
                <w:lang w:eastAsia="ar-SA"/>
              </w:rPr>
              <w:t xml:space="preserve"> rohkaista oppilasta monipuolistamaan ilmaisuaan ja kehittämään myönteistä viestijäkuvaansa sekä ohjata häntä </w:t>
            </w:r>
            <w:r w:rsidRPr="00134FD2">
              <w:t xml:space="preserve">havainnoimaan omaa vuorovaikutus- ja ilmaisukykyään </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napToGrid w:val="0"/>
              <w:spacing w:line="240" w:lineRule="auto"/>
              <w:rPr>
                <w:rFonts w:cs="Calibri"/>
                <w:lang w:eastAsia="ar-SA"/>
              </w:rPr>
            </w:pPr>
            <w:r w:rsidRPr="00134FD2">
              <w:rPr>
                <w:rFonts w:cs="Calibri"/>
                <w:lang w:eastAsia="ar-SA"/>
              </w:rPr>
              <w:t>S1</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pacing w:line="240" w:lineRule="auto"/>
              <w:rPr>
                <w:rFonts w:cs="Calibri"/>
                <w:lang w:eastAsia="ar-SA"/>
              </w:rPr>
            </w:pPr>
            <w:r w:rsidRPr="00134FD2">
              <w:rPr>
                <w:rFonts w:cs="Calibri"/>
              </w:rPr>
              <w:t>Ilmaisun kehittyminen</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pacing w:line="240" w:lineRule="auto"/>
              <w:rPr>
                <w:lang w:eastAsia="ar-SA"/>
              </w:rPr>
            </w:pPr>
            <w:r w:rsidRPr="00134FD2">
              <w:rPr>
                <w:rFonts w:cs="Calibri"/>
              </w:rPr>
              <w:t>Oppilas osaa käyttää kokonaisilmaisullisia keinoja itsensä ja ajatustensa ilmaisemiseen.</w:t>
            </w:r>
          </w:p>
        </w:tc>
      </w:tr>
      <w:tr w:rsidR="000548FF" w:rsidRPr="00134FD2" w:rsidTr="006065E3">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b/>
                <w:lang w:eastAsia="ar-SA"/>
              </w:rPr>
            </w:pPr>
            <w:r w:rsidRPr="00134FD2">
              <w:rPr>
                <w:rFonts w:cs="Calibri"/>
                <w:b/>
              </w:rPr>
              <w:t>Tekstien tulkitseminen</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lang w:eastAsia="ar-SA"/>
              </w:rPr>
            </w:pPr>
            <w:r w:rsidRPr="00134FD2">
              <w:rPr>
                <w:rFonts w:cs="Calibri"/>
              </w:rPr>
              <w:t xml:space="preserve"> </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uppressAutoHyphens/>
              <w:spacing w:line="240" w:lineRule="auto"/>
              <w:rPr>
                <w:rFonts w:cs="Calibri"/>
                <w:lang w:eastAsia="ar-SA"/>
              </w:rPr>
            </w:pPr>
            <w:r w:rsidRPr="00134FD2">
              <w:rPr>
                <w:rFonts w:cs="Calibri"/>
              </w:rPr>
              <w:t xml:space="preserve"> </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uppressAutoHyphens/>
              <w:spacing w:line="240" w:lineRule="auto"/>
              <w:rPr>
                <w:lang w:eastAsia="ar-SA"/>
              </w:rPr>
            </w:pPr>
            <w:r w:rsidRPr="00134FD2">
              <w:rPr>
                <w:rFonts w:cs="Calibri"/>
              </w:rPr>
              <w:t xml:space="preserve"> </w:t>
            </w:r>
          </w:p>
        </w:tc>
      </w:tr>
      <w:tr w:rsidR="000548FF" w:rsidRPr="00134FD2" w:rsidTr="00275D58">
        <w:trPr>
          <w:trHeight w:val="2180"/>
        </w:trPr>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pacing w:line="240" w:lineRule="auto"/>
              <w:rPr>
                <w:rFonts w:cs="Calibri"/>
                <w:lang w:eastAsia="ar-SA"/>
              </w:rPr>
            </w:pPr>
            <w:r w:rsidRPr="00134FD2">
              <w:rPr>
                <w:rFonts w:cs="Calibri"/>
              </w:rPr>
              <w:t>T3</w:t>
            </w:r>
            <w:r w:rsidRPr="00134FD2">
              <w:rPr>
                <w:rFonts w:cs="Calibri"/>
                <w:lang w:eastAsia="ar-SA"/>
              </w:rPr>
              <w:t xml:space="preserve"> </w:t>
            </w:r>
            <w:r w:rsidRPr="00134FD2">
              <w:t>ohjata oppilasta ymmärtämään ja tulkitsemaan monimuotoisia tekstejä sekä ohjata keskustelemaan niistä käsite- ja viittomavarantoaan laajentaen</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napToGrid w:val="0"/>
              <w:spacing w:line="240" w:lineRule="auto"/>
              <w:rPr>
                <w:rFonts w:cs="Calibri"/>
                <w:lang w:eastAsia="ar-SA"/>
              </w:rPr>
            </w:pPr>
            <w:r w:rsidRPr="00134FD2">
              <w:rPr>
                <w:rFonts w:cs="Calibri"/>
                <w:lang w:eastAsia="ar-SA"/>
              </w:rPr>
              <w:t>S2</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pacing w:line="240" w:lineRule="auto"/>
              <w:rPr>
                <w:rFonts w:cs="Calibri"/>
                <w:lang w:eastAsia="ar-SA"/>
              </w:rPr>
            </w:pPr>
            <w:r w:rsidRPr="00134FD2">
              <w:rPr>
                <w:rFonts w:cs="Calibri"/>
              </w:rPr>
              <w:t>Tekstin ymmärtäminen ja tulkitseminen sekä käsite- ja viittomavarannon laajentuminen</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pacing w:line="240" w:lineRule="auto"/>
              <w:rPr>
                <w:lang w:eastAsia="ar-SA"/>
              </w:rPr>
            </w:pPr>
            <w:r w:rsidRPr="00134FD2">
              <w:t xml:space="preserve">Oppilas hallitsee kohtuullisen käsite- ja viittomavarannon ja käyttää tekstin käsitteiden ymmärtämistä ja tulkintaa edistäviä strategioita. </w:t>
            </w:r>
            <w:r w:rsidRPr="00134FD2">
              <w:rPr>
                <w:rFonts w:cs="Calibri"/>
              </w:rPr>
              <w:t xml:space="preserve">Oppilas pystyy keskustelemaan teksteistä oma-aloitteisesti ja kysymään selitystä itselleen vieraista viittomista tai käsitteistä.  </w:t>
            </w:r>
          </w:p>
        </w:tc>
      </w:tr>
      <w:tr w:rsidR="000548FF" w:rsidRPr="00134FD2" w:rsidTr="00275D58">
        <w:trPr>
          <w:trHeight w:val="2071"/>
        </w:trPr>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pacing w:line="240" w:lineRule="auto"/>
              <w:rPr>
                <w:rFonts w:cs="Calibri"/>
                <w:lang w:eastAsia="ar-SA"/>
              </w:rPr>
            </w:pPr>
            <w:r w:rsidRPr="00134FD2">
              <w:rPr>
                <w:rFonts w:cs="Calibri"/>
              </w:rPr>
              <w:t>T4</w:t>
            </w:r>
            <w:r w:rsidRPr="00134FD2">
              <w:rPr>
                <w:rFonts w:cs="Calibri"/>
                <w:lang w:eastAsia="ar-SA"/>
              </w:rPr>
              <w:t xml:space="preserve"> </w:t>
            </w:r>
            <w:r w:rsidRPr="00134FD2">
              <w:rPr>
                <w:rFonts w:cs="Calibri"/>
              </w:rPr>
              <w:t>ohjata oppilasta käyttämään erilaisia tekstiympäristöjä tiedonhankinnassa ja tulkitsemisessa sekä arvioimaan tiedon luotettavuutta</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napToGrid w:val="0"/>
              <w:spacing w:line="240" w:lineRule="auto"/>
              <w:rPr>
                <w:rFonts w:cs="Calibri"/>
                <w:lang w:eastAsia="ar-SA"/>
              </w:rPr>
            </w:pPr>
            <w:r w:rsidRPr="00134FD2">
              <w:rPr>
                <w:rFonts w:cs="Calibri"/>
                <w:lang w:eastAsia="ar-SA"/>
              </w:rPr>
              <w:t>S2</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pacing w:line="240" w:lineRule="auto"/>
              <w:rPr>
                <w:rFonts w:cs="Calibri"/>
              </w:rPr>
            </w:pPr>
            <w:r w:rsidRPr="00134FD2">
              <w:rPr>
                <w:rFonts w:cs="Calibri"/>
              </w:rPr>
              <w:t>Tiedonhankintataidot ja lähdekriittisyys</w:t>
            </w:r>
          </w:p>
          <w:p w:rsidR="000548FF" w:rsidRPr="00134FD2" w:rsidRDefault="000548FF" w:rsidP="006D06FD">
            <w:pPr>
              <w:tabs>
                <w:tab w:val="left" w:pos="190"/>
              </w:tabs>
              <w:spacing w:line="240" w:lineRule="auto"/>
              <w:rPr>
                <w:rFonts w:cs="Calibri"/>
                <w:color w:val="000000"/>
                <w:lang w:eastAsia="ar-SA"/>
              </w:rPr>
            </w:pPr>
            <w:r w:rsidRPr="00134FD2">
              <w:rPr>
                <w:strike/>
              </w:rPr>
              <w:t xml:space="preserve"> </w:t>
            </w:r>
          </w:p>
        </w:tc>
        <w:tc>
          <w:tcPr>
            <w:tcW w:w="3684" w:type="dxa"/>
            <w:tcBorders>
              <w:top w:val="single" w:sz="8" w:space="0" w:color="000000"/>
              <w:left w:val="single" w:sz="8" w:space="0" w:color="000000"/>
              <w:bottom w:val="single" w:sz="8" w:space="0" w:color="000000"/>
              <w:right w:val="single" w:sz="8" w:space="0" w:color="000000"/>
            </w:tcBorders>
          </w:tcPr>
          <w:p w:rsidR="000548FF" w:rsidRPr="00134FD2" w:rsidRDefault="000548FF" w:rsidP="006D06FD">
            <w:pPr>
              <w:spacing w:line="240" w:lineRule="auto"/>
              <w:rPr>
                <w:rFonts w:cs="Calibri"/>
                <w:lang w:eastAsia="ar-SA"/>
              </w:rPr>
            </w:pPr>
            <w:r w:rsidRPr="00134FD2">
              <w:rPr>
                <w:rFonts w:cs="Calibri"/>
                <w:color w:val="000000"/>
              </w:rPr>
              <w:t>Oppilas käyttää erilaisia tietolähteitä ja osaa jossain määrin arvioida niiden luotettavuutta.</w:t>
            </w:r>
          </w:p>
          <w:p w:rsidR="000548FF" w:rsidRPr="00134FD2" w:rsidRDefault="000548FF" w:rsidP="006D06FD">
            <w:pPr>
              <w:tabs>
                <w:tab w:val="left" w:pos="226"/>
              </w:tabs>
              <w:spacing w:line="240" w:lineRule="auto"/>
              <w:rPr>
                <w:rFonts w:cs="Calibri"/>
                <w:lang w:eastAsia="ar-SA"/>
              </w:rPr>
            </w:pPr>
          </w:p>
        </w:tc>
      </w:tr>
      <w:tr w:rsidR="000548FF" w:rsidRPr="00134FD2" w:rsidTr="006065E3">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b/>
                <w:lang w:eastAsia="ar-SA"/>
              </w:rPr>
            </w:pPr>
            <w:r w:rsidRPr="00134FD2">
              <w:rPr>
                <w:rFonts w:cs="Calibri"/>
                <w:b/>
              </w:rPr>
              <w:t>Tekstien tuottaminen</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lang w:eastAsia="ar-SA"/>
              </w:rPr>
            </w:pP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uppressAutoHyphens/>
              <w:spacing w:line="240" w:lineRule="auto"/>
              <w:rPr>
                <w:rFonts w:cs="Calibri"/>
                <w:lang w:eastAsia="ar-SA"/>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uppressAutoHyphens/>
              <w:spacing w:line="240" w:lineRule="auto"/>
              <w:rPr>
                <w:lang w:eastAsia="ar-SA"/>
              </w:rPr>
            </w:pPr>
          </w:p>
        </w:tc>
      </w:tr>
      <w:tr w:rsidR="000548FF" w:rsidRPr="00134FD2" w:rsidTr="00275D58">
        <w:trPr>
          <w:trHeight w:val="1909"/>
        </w:trPr>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pacing w:line="240" w:lineRule="auto"/>
              <w:rPr>
                <w:rFonts w:cs="Calibri"/>
              </w:rPr>
            </w:pPr>
            <w:r w:rsidRPr="00134FD2">
              <w:rPr>
                <w:rFonts w:cs="Calibri"/>
              </w:rPr>
              <w:t xml:space="preserve">T5 </w:t>
            </w:r>
            <w:r w:rsidRPr="00134FD2">
              <w:t>kannustaa oppilasta kehittämään kielen perusrakenteiden tuntemusta ja tekstin tuottamisen prosesseja</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napToGrid w:val="0"/>
              <w:spacing w:line="240" w:lineRule="auto"/>
              <w:rPr>
                <w:rFonts w:cs="Calibri"/>
                <w:lang w:eastAsia="ar-SA"/>
              </w:rPr>
            </w:pPr>
            <w:r w:rsidRPr="00134FD2">
              <w:rPr>
                <w:rFonts w:cs="Calibri"/>
                <w:lang w:eastAsia="ar-SA"/>
              </w:rPr>
              <w:t>S3</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pacing w:line="240" w:lineRule="auto"/>
              <w:rPr>
                <w:rFonts w:cs="Calibri"/>
                <w:lang w:eastAsia="ar-SA"/>
              </w:rPr>
            </w:pPr>
            <w:r w:rsidRPr="00134FD2">
              <w:rPr>
                <w:rFonts w:cs="Calibri"/>
              </w:rPr>
              <w:t>Kielenhallinta ja tekstin tuottaminen</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pacing w:line="240" w:lineRule="auto"/>
              <w:rPr>
                <w:lang w:eastAsia="ar-SA"/>
              </w:rPr>
            </w:pPr>
            <w:r w:rsidRPr="00134FD2">
              <w:rPr>
                <w:rFonts w:cs="Calibri"/>
              </w:rPr>
              <w:t>Oppilas osaa muuttaa viittomistaan tilanteen mukaan käyttäen oikein käsimuotoja, orientaatiota, liikettä, paikkoja sekä ilmeitä ja käyttää omassa tuotoksessaan tekstin tuottamisen vaiheita: ideointia, suunnittelua, tekstin jäsentämistä ja muokkaamista.</w:t>
            </w:r>
          </w:p>
        </w:tc>
      </w:tr>
      <w:tr w:rsidR="000548FF" w:rsidRPr="00134FD2" w:rsidTr="00275D58">
        <w:trPr>
          <w:trHeight w:val="2789"/>
        </w:trPr>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pacing w:line="240" w:lineRule="auto"/>
              <w:rPr>
                <w:rFonts w:cs="Calibri"/>
                <w:lang w:eastAsia="ar-SA"/>
              </w:rPr>
            </w:pPr>
            <w:r w:rsidRPr="00134FD2">
              <w:rPr>
                <w:rFonts w:cs="Calibri"/>
              </w:rPr>
              <w:t>T6</w:t>
            </w:r>
            <w:r w:rsidRPr="00134FD2">
              <w:rPr>
                <w:rFonts w:cs="Calibri"/>
                <w:lang w:eastAsia="ar-SA"/>
              </w:rPr>
              <w:t xml:space="preserve"> </w:t>
            </w:r>
            <w:r w:rsidRPr="00134FD2">
              <w:t>rohkaista oppilasta kokemusten ja ajatusten ilmaisemiseen erilaisissa viestintäympäristöissä, tarjota tilaisuuksia kertoa ja selostaa tapahtumia, kuvata ilmiöitä ja esittää omia näkemyksiään erilaisten esitysten ja esitelmien avulla yksin ja yhteisöllisesti</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napToGrid w:val="0"/>
              <w:spacing w:line="240" w:lineRule="auto"/>
              <w:rPr>
                <w:rFonts w:cs="Calibri"/>
                <w:lang w:eastAsia="ar-SA"/>
              </w:rPr>
            </w:pPr>
            <w:r w:rsidRPr="00134FD2">
              <w:rPr>
                <w:rFonts w:cs="Calibri"/>
                <w:lang w:eastAsia="ar-SA"/>
              </w:rPr>
              <w:t>S3</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pacing w:line="240" w:lineRule="auto"/>
              <w:rPr>
                <w:rFonts w:cs="Calibri"/>
              </w:rPr>
            </w:pPr>
            <w:r w:rsidRPr="00134FD2">
              <w:rPr>
                <w:rFonts w:cs="Calibri"/>
              </w:rPr>
              <w:t>Ajatusten ja kokemusten ilmaiseminen</w:t>
            </w:r>
          </w:p>
          <w:p w:rsidR="000548FF" w:rsidRPr="00134FD2" w:rsidRDefault="000548FF" w:rsidP="006D06FD">
            <w:pPr>
              <w:tabs>
                <w:tab w:val="left" w:pos="190"/>
              </w:tabs>
              <w:spacing w:line="240" w:lineRule="auto"/>
              <w:rPr>
                <w:rFonts w:cs="Calibri"/>
                <w:strike/>
                <w:lang w:eastAsia="ar-SA"/>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pacing w:line="240" w:lineRule="auto"/>
              <w:rPr>
                <w:lang w:eastAsia="ar-SA"/>
              </w:rPr>
            </w:pPr>
            <w:r w:rsidRPr="00134FD2">
              <w:rPr>
                <w:rFonts w:cs="Calibri"/>
              </w:rPr>
              <w:t>Oppilas osaa ilmaista ajatuksiaan ja kokemuksiaan, kuvata ilmiöitä ja esittää näkemyksiään erilaisissa tilanteissa ja viestintäympäristöissä.</w:t>
            </w:r>
          </w:p>
        </w:tc>
      </w:tr>
      <w:tr w:rsidR="000548FF" w:rsidRPr="00134FD2" w:rsidTr="006065E3">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pacing w:line="240" w:lineRule="auto"/>
              <w:rPr>
                <w:rFonts w:cs="Calibri"/>
                <w:lang w:eastAsia="ar-SA"/>
              </w:rPr>
            </w:pPr>
            <w:r w:rsidRPr="00134FD2">
              <w:rPr>
                <w:rFonts w:cs="Calibri"/>
              </w:rPr>
              <w:t>T7</w:t>
            </w:r>
            <w:r w:rsidRPr="00134FD2">
              <w:rPr>
                <w:rFonts w:cs="Calibri"/>
                <w:lang w:eastAsia="ar-SA"/>
              </w:rPr>
              <w:t xml:space="preserve"> </w:t>
            </w:r>
            <w:r w:rsidRPr="00134FD2">
              <w:t xml:space="preserve">ohjata oppilasta toimimaan eettisesti verkossa yksityisyyttä ja tekijänoikeuksia kunnioittaen </w:t>
            </w:r>
            <w:r w:rsidRPr="00134FD2">
              <w:rPr>
                <w:strike/>
              </w:rPr>
              <w:t xml:space="preserve">  </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napToGrid w:val="0"/>
              <w:spacing w:line="240" w:lineRule="auto"/>
              <w:rPr>
                <w:rFonts w:cs="Calibri"/>
                <w:lang w:eastAsia="ar-SA"/>
              </w:rPr>
            </w:pPr>
            <w:r w:rsidRPr="00134FD2">
              <w:rPr>
                <w:rFonts w:cs="Calibri"/>
                <w:lang w:eastAsia="ar-SA"/>
              </w:rPr>
              <w:t>S3</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pacing w:line="240" w:lineRule="auto"/>
              <w:rPr>
                <w:rFonts w:cs="Calibri"/>
                <w:lang w:eastAsia="ar-SA"/>
              </w:rPr>
            </w:pPr>
            <w:r w:rsidRPr="00134FD2">
              <w:rPr>
                <w:rFonts w:cs="Calibri"/>
              </w:rPr>
              <w:t>Verkkoviestintätaidot</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pacing w:line="240" w:lineRule="auto"/>
              <w:rPr>
                <w:lang w:eastAsia="ar-SA"/>
              </w:rPr>
            </w:pPr>
            <w:r w:rsidRPr="00134FD2">
              <w:rPr>
                <w:rFonts w:cs="Calibri"/>
              </w:rPr>
              <w:t>Oppilas osaa viestiä verkossa ja harjoittelee toimimaan ja tuottamaan tekstiä eettisten periaatteiden mukaan.</w:t>
            </w:r>
          </w:p>
        </w:tc>
      </w:tr>
      <w:tr w:rsidR="000548FF" w:rsidRPr="00134FD2" w:rsidTr="006065E3">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b/>
                <w:lang w:eastAsia="ar-SA"/>
              </w:rPr>
            </w:pPr>
            <w:r w:rsidRPr="00134FD2">
              <w:rPr>
                <w:rFonts w:cs="Calibri"/>
                <w:b/>
              </w:rPr>
              <w:t>Kielen, kirjallisuuden ja kulttuurin ymmärtäminen</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lang w:eastAsia="ar-SA"/>
              </w:rPr>
            </w:pP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uppressAutoHyphens/>
              <w:spacing w:line="240" w:lineRule="auto"/>
              <w:rPr>
                <w:rFonts w:cs="Calibri"/>
                <w:lang w:eastAsia="ar-SA"/>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uppressAutoHyphens/>
              <w:spacing w:line="240" w:lineRule="auto"/>
              <w:rPr>
                <w:lang w:eastAsia="ar-SA"/>
              </w:rPr>
            </w:pPr>
          </w:p>
        </w:tc>
      </w:tr>
      <w:tr w:rsidR="000548FF" w:rsidRPr="00134FD2" w:rsidTr="006065E3">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pacing w:line="240" w:lineRule="auto"/>
              <w:rPr>
                <w:rFonts w:cs="Calibri"/>
              </w:rPr>
            </w:pPr>
            <w:r w:rsidRPr="00134FD2">
              <w:rPr>
                <w:rFonts w:cs="Calibri"/>
              </w:rPr>
              <w:t xml:space="preserve">T8 </w:t>
            </w:r>
            <w:r w:rsidRPr="00134FD2">
              <w:t>ohjata oppilasta vahvistamaan kielitietoisuuttaan, innostaa häntä tutkimaan ja tarkkailemaan kieltä ja sen eri variantteja ja harjaannuttaa oppilasta käyttämään käsitteitä, joiden avulla kielestä ja sen rakenteista voidaan keskustella</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napToGrid w:val="0"/>
              <w:spacing w:line="240" w:lineRule="auto"/>
              <w:rPr>
                <w:rFonts w:cs="Calibri"/>
                <w:lang w:eastAsia="ar-SA"/>
              </w:rPr>
            </w:pPr>
            <w:r w:rsidRPr="00134FD2">
              <w:rPr>
                <w:rFonts w:cs="Calibri"/>
                <w:lang w:eastAsia="ar-SA"/>
              </w:rPr>
              <w:t>S4</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pacing w:line="240" w:lineRule="auto"/>
              <w:rPr>
                <w:rFonts w:cs="Calibri"/>
              </w:rPr>
            </w:pPr>
            <w:r w:rsidRPr="00134FD2">
              <w:rPr>
                <w:rFonts w:cs="Calibri"/>
              </w:rPr>
              <w:t xml:space="preserve">Kielen havainnointi ja käsitteiden käyttäminen </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pacing w:line="240" w:lineRule="auto"/>
              <w:rPr>
                <w:rFonts w:cs="Calibri"/>
              </w:rPr>
            </w:pPr>
            <w:r w:rsidRPr="00134FD2">
              <w:rPr>
                <w:rFonts w:cs="Calibri"/>
              </w:rPr>
              <w:t>Oppilas osaa havainnoida kieltä ja keskustella kielestä käyttäen oppimiaan käsitteitä.</w:t>
            </w:r>
          </w:p>
        </w:tc>
      </w:tr>
      <w:tr w:rsidR="000548FF" w:rsidRPr="00134FD2" w:rsidTr="007A7AB4">
        <w:trPr>
          <w:trHeight w:val="3371"/>
        </w:trPr>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pacing w:line="240" w:lineRule="auto"/>
              <w:rPr>
                <w:rFonts w:cs="Calibri"/>
              </w:rPr>
            </w:pPr>
            <w:r w:rsidRPr="00134FD2">
              <w:rPr>
                <w:rFonts w:cs="Calibri"/>
              </w:rPr>
              <w:t xml:space="preserve">T9 </w:t>
            </w:r>
            <w:r w:rsidRPr="00134FD2">
              <w:t>rohkaista oppilasta vahvistamaan kielellistä ja kulttuurista identiteettiään ja ohjata arvostamaan muita kieliä ja kulttuureita, ohjata oppilasta monimuotoisen kulttuuritarjonnan pariin, tarjoten tilaisuuksia osallistua itse niiden tuottamiseen sekä innostaa oppilasta seuraamaan ja arvostamaan lasten- ja nuortenkulttuuria</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napToGrid w:val="0"/>
              <w:spacing w:line="240" w:lineRule="auto"/>
              <w:rPr>
                <w:rFonts w:cs="Calibri"/>
                <w:lang w:eastAsia="ar-SA"/>
              </w:rPr>
            </w:pPr>
            <w:r w:rsidRPr="00134FD2">
              <w:rPr>
                <w:rFonts w:cs="Calibri"/>
                <w:lang w:eastAsia="ar-SA"/>
              </w:rPr>
              <w:t>S4</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pacing w:line="240" w:lineRule="auto"/>
              <w:rPr>
                <w:rFonts w:cs="Calibri"/>
              </w:rPr>
            </w:pPr>
            <w:r w:rsidRPr="00134FD2">
              <w:rPr>
                <w:rFonts w:cs="Calibri"/>
              </w:rPr>
              <w:t>Kulttuurintuntemus ja oma ilmaisu</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pacing w:line="240" w:lineRule="auto"/>
              <w:rPr>
                <w:rFonts w:cs="Calibri"/>
              </w:rPr>
            </w:pPr>
            <w:r w:rsidRPr="00134FD2">
              <w:rPr>
                <w:rFonts w:cs="Calibri"/>
              </w:rPr>
              <w:t>Oppilas osaa nimetä viittomakielistä kulttuuritarjontaa ja osallistuu omien esitysten tekemiseen.</w:t>
            </w:r>
          </w:p>
        </w:tc>
      </w:tr>
      <w:tr w:rsidR="000548FF" w:rsidRPr="00134FD2" w:rsidTr="006065E3">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b/>
                <w:lang w:eastAsia="ar-SA"/>
              </w:rPr>
            </w:pPr>
            <w:r w:rsidRPr="00134FD2">
              <w:rPr>
                <w:rFonts w:cs="Calibri"/>
                <w:b/>
              </w:rPr>
              <w:t>Kielen käyttö kaiken oppimisen tukena</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pacing w:line="240" w:lineRule="auto"/>
              <w:rPr>
                <w:rFonts w:cs="Calibri"/>
                <w:lang w:eastAsia="ar-SA"/>
              </w:rPr>
            </w:pP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uppressAutoHyphens/>
              <w:spacing w:line="240" w:lineRule="auto"/>
              <w:rPr>
                <w:rFonts w:cs="Calibri"/>
                <w:lang w:eastAsia="ar-SA"/>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uppressAutoHyphens/>
              <w:spacing w:line="240" w:lineRule="auto"/>
              <w:rPr>
                <w:lang w:eastAsia="ar-SA"/>
              </w:rPr>
            </w:pPr>
          </w:p>
        </w:tc>
      </w:tr>
      <w:tr w:rsidR="000548FF" w:rsidRPr="00134FD2" w:rsidTr="006065E3">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pacing w:line="240" w:lineRule="auto"/>
              <w:rPr>
                <w:rFonts w:cs="Calibri"/>
              </w:rPr>
            </w:pPr>
            <w:r w:rsidRPr="00134FD2">
              <w:rPr>
                <w:rFonts w:cs="Calibri"/>
              </w:rPr>
              <w:t>T10 tarjota mahdollisuuksia harjoitella viittomakielen tulkin käyttöä</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napToGrid w:val="0"/>
              <w:spacing w:line="240" w:lineRule="auto"/>
              <w:rPr>
                <w:rFonts w:cs="Calibri"/>
                <w:lang w:eastAsia="ar-SA"/>
              </w:rPr>
            </w:pPr>
            <w:r w:rsidRPr="00134FD2">
              <w:rPr>
                <w:rFonts w:cs="Calibri"/>
                <w:lang w:eastAsia="ar-SA"/>
              </w:rPr>
              <w:t xml:space="preserve"> S4</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pacing w:line="240" w:lineRule="auto"/>
              <w:rPr>
                <w:rFonts w:cs="Calibri"/>
              </w:rPr>
            </w:pPr>
            <w:r w:rsidRPr="00134FD2">
              <w:rPr>
                <w:rFonts w:cs="Calibri"/>
              </w:rPr>
              <w:t>Tulkin kanssa toimiminen</w:t>
            </w:r>
          </w:p>
          <w:p w:rsidR="000548FF" w:rsidRPr="00134FD2" w:rsidRDefault="000548FF" w:rsidP="006D06FD">
            <w:pPr>
              <w:tabs>
                <w:tab w:val="left" w:pos="190"/>
              </w:tabs>
              <w:spacing w:line="240" w:lineRule="auto"/>
              <w:rPr>
                <w:rFonts w:cs="Calibri"/>
              </w:rPr>
            </w:pP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pacing w:line="240" w:lineRule="auto"/>
              <w:rPr>
                <w:rFonts w:cs="Calibri"/>
              </w:rPr>
            </w:pPr>
            <w:r w:rsidRPr="00134FD2">
              <w:rPr>
                <w:rFonts w:cs="Calibri"/>
              </w:rPr>
              <w:t>Oppilas osaa toimia viittomakielen tulkin kanssa tarvittaessa.</w:t>
            </w:r>
          </w:p>
        </w:tc>
      </w:tr>
      <w:tr w:rsidR="000548FF" w:rsidRPr="00134FD2" w:rsidTr="006065E3">
        <w:tc>
          <w:tcPr>
            <w:tcW w:w="2694" w:type="dxa"/>
            <w:tcBorders>
              <w:top w:val="single" w:sz="8" w:space="0" w:color="000000"/>
              <w:left w:val="single" w:sz="8" w:space="0" w:color="000000"/>
              <w:bottom w:val="single" w:sz="8" w:space="0" w:color="000000"/>
              <w:right w:val="nil"/>
            </w:tcBorders>
            <w:hideMark/>
          </w:tcPr>
          <w:p w:rsidR="000548FF" w:rsidRPr="00134FD2" w:rsidRDefault="000548FF" w:rsidP="006D06FD">
            <w:pPr>
              <w:spacing w:line="240" w:lineRule="auto"/>
              <w:rPr>
                <w:rFonts w:cs="Calibri"/>
              </w:rPr>
            </w:pPr>
            <w:r w:rsidRPr="00134FD2">
              <w:rPr>
                <w:rFonts w:cs="Calibri"/>
              </w:rPr>
              <w:t xml:space="preserve">T11 </w:t>
            </w:r>
            <w:r w:rsidRPr="00134FD2">
              <w:t>rohkaista oppilasta kehittämään käsitteiden ymmärtämistään eri oppiaineissa</w:t>
            </w:r>
          </w:p>
        </w:tc>
        <w:tc>
          <w:tcPr>
            <w:tcW w:w="707" w:type="dxa"/>
            <w:tcBorders>
              <w:top w:val="single" w:sz="8" w:space="0" w:color="000000"/>
              <w:left w:val="single" w:sz="8" w:space="0" w:color="000000"/>
              <w:bottom w:val="single" w:sz="8" w:space="0" w:color="000000"/>
              <w:right w:val="nil"/>
            </w:tcBorders>
            <w:hideMark/>
          </w:tcPr>
          <w:p w:rsidR="000548FF" w:rsidRPr="00134FD2" w:rsidRDefault="000548FF" w:rsidP="006D06FD">
            <w:pPr>
              <w:suppressAutoHyphens/>
              <w:snapToGrid w:val="0"/>
              <w:spacing w:line="240" w:lineRule="auto"/>
              <w:rPr>
                <w:rFonts w:cs="Calibri"/>
                <w:lang w:eastAsia="ar-SA"/>
              </w:rPr>
            </w:pPr>
            <w:r w:rsidRPr="00134FD2">
              <w:rPr>
                <w:rFonts w:cs="Calibri"/>
                <w:lang w:eastAsia="ar-SA"/>
              </w:rPr>
              <w:t>S5</w:t>
            </w:r>
          </w:p>
        </w:tc>
        <w:tc>
          <w:tcPr>
            <w:tcW w:w="2693" w:type="dxa"/>
            <w:tcBorders>
              <w:top w:val="single" w:sz="8" w:space="0" w:color="000000"/>
              <w:left w:val="single" w:sz="8" w:space="0" w:color="000000"/>
              <w:bottom w:val="single" w:sz="8" w:space="0" w:color="000000"/>
              <w:right w:val="nil"/>
            </w:tcBorders>
            <w:hideMark/>
          </w:tcPr>
          <w:p w:rsidR="000548FF" w:rsidRPr="00134FD2" w:rsidRDefault="000548FF" w:rsidP="006D06FD">
            <w:pPr>
              <w:tabs>
                <w:tab w:val="left" w:pos="190"/>
              </w:tabs>
              <w:spacing w:line="240" w:lineRule="auto"/>
              <w:rPr>
                <w:rFonts w:cs="Calibri"/>
              </w:rPr>
            </w:pPr>
            <w:r w:rsidRPr="00134FD2">
              <w:rPr>
                <w:rFonts w:cs="Calibri"/>
              </w:rPr>
              <w:t>Eri oppiaineiden kielen havainnointi</w:t>
            </w:r>
          </w:p>
        </w:tc>
        <w:tc>
          <w:tcPr>
            <w:tcW w:w="3684" w:type="dxa"/>
            <w:tcBorders>
              <w:top w:val="single" w:sz="8" w:space="0" w:color="000000"/>
              <w:left w:val="single" w:sz="8" w:space="0" w:color="000000"/>
              <w:bottom w:val="single" w:sz="8" w:space="0" w:color="000000"/>
              <w:right w:val="single" w:sz="8" w:space="0" w:color="000000"/>
            </w:tcBorders>
            <w:hideMark/>
          </w:tcPr>
          <w:p w:rsidR="000548FF" w:rsidRPr="00134FD2" w:rsidRDefault="000548FF" w:rsidP="006D06FD">
            <w:pPr>
              <w:tabs>
                <w:tab w:val="left" w:pos="226"/>
              </w:tabs>
              <w:spacing w:line="240" w:lineRule="auto"/>
              <w:rPr>
                <w:rFonts w:cs="Calibri"/>
              </w:rPr>
            </w:pPr>
            <w:r w:rsidRPr="00134FD2">
              <w:rPr>
                <w:rFonts w:cs="Calibri"/>
              </w:rPr>
              <w:t xml:space="preserve">Oppilas osaa havainnoida ja käyttää ohjatusti eri oppiaineissa tarvittavaa kieltä. </w:t>
            </w:r>
          </w:p>
        </w:tc>
      </w:tr>
    </w:tbl>
    <w:p w:rsidR="0042347E" w:rsidRPr="00134FD2" w:rsidRDefault="0042347E" w:rsidP="0042347E">
      <w:pPr>
        <w:jc w:val="both"/>
        <w:rPr>
          <w:b/>
        </w:rPr>
      </w:pPr>
    </w:p>
    <w:p w:rsidR="0042347E" w:rsidRPr="00134FD2" w:rsidRDefault="0042347E" w:rsidP="0042347E">
      <w:pPr>
        <w:keepNext/>
        <w:keepLines/>
        <w:spacing w:before="200" w:after="0"/>
        <w:jc w:val="both"/>
        <w:outlineLvl w:val="4"/>
        <w:rPr>
          <w:rFonts w:asciiTheme="majorHAnsi" w:eastAsiaTheme="majorEastAsia" w:hAnsiTheme="majorHAnsi" w:cstheme="majorBidi"/>
          <w:color w:val="243F60" w:themeColor="accent1" w:themeShade="7F"/>
        </w:rPr>
      </w:pPr>
      <w:bookmarkStart w:id="206" w:name="_Toc383595984"/>
      <w:bookmarkStart w:id="207" w:name="_Toc404084215"/>
      <w:r w:rsidRPr="00134FD2">
        <w:rPr>
          <w:rFonts w:asciiTheme="majorHAnsi" w:eastAsiaTheme="majorEastAsia" w:hAnsiTheme="majorHAnsi" w:cstheme="majorBidi"/>
          <w:color w:val="243F60" w:themeColor="accent1" w:themeShade="7F"/>
        </w:rPr>
        <w:t>MUU OPPILAAN ÄIDINKIELI</w:t>
      </w:r>
      <w:bookmarkEnd w:id="206"/>
      <w:bookmarkEnd w:id="207"/>
    </w:p>
    <w:p w:rsidR="002056AE" w:rsidRPr="00134FD2" w:rsidRDefault="0042347E" w:rsidP="00A91068">
      <w:pPr>
        <w:jc w:val="both"/>
      </w:pPr>
      <w:r w:rsidRPr="00134FD2">
        <w:br/>
        <w:t xml:space="preserve">Perusopetuslain 12 §:n nojalla äidinkielenä voidaan huoltajan valinnan mukaan opettaa suomen, ruotsin, saamen, romanikielen ja viittomakielen lisäksi myös muuta opetuksen järjestäjän tarjoamaa ja huoltajan valitsemaa oppilaan äidinkieltä. Tällöin mainittua äidinkieltä opetetaan valtioneuvoston asetuksen 422/2012 8 §:n määrittelemällä tuntimäärällä äidinkieli ja kirjallisuus -oppiaineena. Paikallinen opetussuunnitelma laaditaan ja opetuksen tavoitetaso määritellään tällöin suomen kieli ja kirjallisuus tai ruotsin kieli ja kirjallisuus -oppimäärää soveltaen. Opetuksen järjestäjä tai koulu laatii perusteiden pohjalta kielikohtaisen opetussuunnitelman. Kielikohtaiset opetussuunnitelmat voidaan laatia myös opetuksen järjestäjien yhteistyönä. Opetussuunnitelman laadinnassa otetaan huomioon oppilaiden kielellinen ja kulttuurinen tausta sekä ympäristön tarjoaman tuen määrä oppilaan äidinkielen kehittymiselle. </w:t>
      </w:r>
      <w:bookmarkStart w:id="208" w:name="_Toc404084220"/>
    </w:p>
    <w:p w:rsidR="0042347E" w:rsidRPr="00134FD2" w:rsidRDefault="0042347E" w:rsidP="0042347E">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SUOMI TOISENA KIELENÄ JA KIRJALLISUUS</w:t>
      </w:r>
      <w:bookmarkEnd w:id="208"/>
    </w:p>
    <w:p w:rsidR="00275D58" w:rsidRDefault="002056AE" w:rsidP="002056AE">
      <w:pPr>
        <w:spacing w:before="100" w:beforeAutospacing="1" w:after="100" w:afterAutospacing="1"/>
        <w:jc w:val="both"/>
        <w:rPr>
          <w:b/>
        </w:rPr>
      </w:pPr>
      <w:r w:rsidRPr="00134FD2">
        <w:rPr>
          <w:rFonts w:cs="Arial"/>
        </w:rPr>
        <w:t xml:space="preserve">Äidinkieli ja kirjallisuus -oppiaineen tehtävä, oppimisympäristöihin ja työtapoihin liittyvät tavoitteet, ohjaus, eriyttäminen ja tuki sekä oppimisen arviointi koskevat myös suomi toisena kielenä ja kirjallisuus -oppimäärää. </w:t>
      </w:r>
      <w:r w:rsidRPr="00134FD2">
        <w:rPr>
          <w:rFonts w:cs="Arial"/>
        </w:rPr>
        <w:br/>
      </w:r>
    </w:p>
    <w:p w:rsidR="002056AE" w:rsidRPr="00134FD2" w:rsidRDefault="002056AE" w:rsidP="002056AE">
      <w:pPr>
        <w:spacing w:before="100" w:beforeAutospacing="1" w:after="100" w:afterAutospacing="1"/>
        <w:jc w:val="both"/>
        <w:rPr>
          <w:rFonts w:cs="Arial"/>
        </w:rPr>
      </w:pPr>
      <w:r w:rsidRPr="00134FD2">
        <w:rPr>
          <w:b/>
        </w:rPr>
        <w:t>Oppimäärän erityinen tehtävä</w:t>
      </w:r>
    </w:p>
    <w:p w:rsidR="002056AE" w:rsidRPr="00134FD2" w:rsidRDefault="002056AE" w:rsidP="002056AE">
      <w:pPr>
        <w:spacing w:before="100" w:beforeAutospacing="1" w:after="100" w:afterAutospacing="1"/>
        <w:jc w:val="both"/>
        <w:rPr>
          <w:lang w:eastAsia="fi-FI"/>
        </w:rPr>
      </w:pPr>
      <w:r w:rsidRPr="00134FD2">
        <w:rPr>
          <w:lang w:eastAsia="fi-FI"/>
        </w:rPr>
        <w:t>Tuntijakoasetuksen mukaan koulun opetuskielen mukaan määräytyvän äidinkielen ja kirjallisuuden sijasta maahanmuuttajille voidaan opettaa joko kokonaan tai osittain suomen tai ruotsin kieltä erityisen maahanmuuttajille tarkoitetun oppimäärän mukaisesti</w:t>
      </w:r>
      <w:r w:rsidRPr="00134FD2">
        <w:rPr>
          <w:vertAlign w:val="superscript"/>
          <w:lang w:eastAsia="fi-FI"/>
        </w:rPr>
        <w:footnoteReference w:id="179"/>
      </w:r>
      <w:r w:rsidRPr="00134FD2">
        <w:rPr>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rsidR="002056AE" w:rsidRPr="00134FD2" w:rsidRDefault="002056AE" w:rsidP="002056AE">
      <w:pPr>
        <w:jc w:val="both"/>
      </w:pPr>
      <w:r w:rsidRPr="00134FD2">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2056AE" w:rsidRPr="00134FD2" w:rsidRDefault="002056AE" w:rsidP="002056AE">
      <w:pPr>
        <w:jc w:val="both"/>
      </w:pPr>
      <w:r w:rsidRPr="00134FD2">
        <w:t xml:space="preserve">Suomen kielen oppiminen tukee kotoutumista suomalaiseen yhteiskuntaan. </w:t>
      </w:r>
      <w:r w:rsidRPr="00134FD2">
        <w:rPr>
          <w:lang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134FD2">
        <w:t xml:space="preserve"> kuullun ymmärtäminen, puhuminen, luetun ymmärtäminen ja kirjoittaminen.</w:t>
      </w:r>
      <w:r w:rsidRPr="00134FD2">
        <w:rPr>
          <w:lang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rsidR="002056AE" w:rsidRPr="00134FD2" w:rsidRDefault="002056AE" w:rsidP="002056AE">
      <w:pPr>
        <w:spacing w:after="0"/>
        <w:jc w:val="both"/>
        <w:rPr>
          <w:lang w:eastAsia="fi-FI"/>
        </w:rPr>
      </w:pPr>
      <w:r w:rsidRPr="00134FD2">
        <w:rPr>
          <w:lang w:eastAsia="fi-FI"/>
        </w:rPr>
        <w:t>Kunkin oppilaan tarpeen suomi toisena kielenä -oppimäärään määrittävät oppilasta opettavat opettajat yhdessä. O</w:t>
      </w:r>
      <w:r w:rsidRPr="00134FD2">
        <w:t>ppilaan huoltaja päättää oppimääriä koskevista valinnoista</w:t>
      </w:r>
      <w:r w:rsidRPr="00134FD2">
        <w:rPr>
          <w:vertAlign w:val="superscript"/>
        </w:rPr>
        <w:footnoteReference w:id="180"/>
      </w:r>
      <w:r w:rsidRPr="00134FD2">
        <w:t xml:space="preserve">. </w:t>
      </w:r>
      <w:r w:rsidRPr="00134FD2">
        <w:rPr>
          <w:lang w:eastAsia="fi-FI"/>
        </w:rPr>
        <w:t xml:space="preserve">Koska </w:t>
      </w:r>
      <w:r w:rsidRPr="00134FD2">
        <w:t>opetus tulee järjestää oppilaiden ikäkauden ja edellytysten mukaisesti</w:t>
      </w:r>
      <w:r w:rsidRPr="00134FD2">
        <w:rPr>
          <w:lang w:eastAsia="fi-FI"/>
        </w:rPr>
        <w:t>, oppimäärän valinnassa on keskeistä, että oppilas saa hänelle parhaiten soveltuvan oppimäärän mukaista opetusta</w:t>
      </w:r>
      <w:r w:rsidRPr="00134FD2">
        <w:rPr>
          <w:vertAlign w:val="superscript"/>
        </w:rPr>
        <w:footnoteReference w:id="181"/>
      </w:r>
      <w:r w:rsidRPr="00134FD2">
        <w:rPr>
          <w:lang w:eastAsia="fi-FI"/>
        </w:rPr>
        <w:t>.</w:t>
      </w:r>
      <w:r w:rsidRPr="00134FD2">
        <w:t xml:space="preserve"> </w:t>
      </w:r>
      <w:r w:rsidRPr="00134FD2">
        <w:rPr>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rsidR="002056AE" w:rsidRPr="00134FD2" w:rsidRDefault="002056AE" w:rsidP="002056AE">
      <w:pPr>
        <w:pStyle w:val="Luettelokappale"/>
        <w:numPr>
          <w:ilvl w:val="0"/>
          <w:numId w:val="42"/>
        </w:numPr>
        <w:spacing w:after="0"/>
        <w:jc w:val="both"/>
        <w:rPr>
          <w:lang w:eastAsia="fi-FI"/>
        </w:rPr>
      </w:pPr>
      <w:r w:rsidRPr="00134FD2">
        <w:rPr>
          <w:lang w:eastAsia="fi-FI"/>
        </w:rPr>
        <w:t xml:space="preserve">oppilaan suomen kielen peruskielitaidossa on puutteita jollakin tai joillakin kielitaidon osa-alueilla, jolloin oppilaan osaaminen ei </w:t>
      </w:r>
      <w:r w:rsidR="00FC716E" w:rsidRPr="00134FD2">
        <w:rPr>
          <w:lang w:eastAsia="fi-FI"/>
        </w:rPr>
        <w:t xml:space="preserve">vielä </w:t>
      </w:r>
      <w:r w:rsidRPr="00134FD2">
        <w:rPr>
          <w:lang w:eastAsia="fi-FI"/>
        </w:rPr>
        <w:t>anna edellytyksiä yhdenvertaiseen kouluyhteisön jäsenenä toimimiseen päivittäisessä vuorovaikutuksessa ja koulutyöskentelyssä tai</w:t>
      </w:r>
    </w:p>
    <w:p w:rsidR="002056AE" w:rsidRPr="00134FD2" w:rsidRDefault="002056AE" w:rsidP="002056AE">
      <w:pPr>
        <w:pStyle w:val="Luettelokappale"/>
        <w:numPr>
          <w:ilvl w:val="0"/>
          <w:numId w:val="42"/>
        </w:numPr>
        <w:spacing w:before="100" w:beforeAutospacing="1" w:after="100" w:afterAutospacing="1"/>
        <w:jc w:val="both"/>
        <w:rPr>
          <w:lang w:eastAsia="fi-FI"/>
        </w:rPr>
      </w:pPr>
      <w:r w:rsidRPr="00134FD2">
        <w:rPr>
          <w:lang w:eastAsia="fi-FI"/>
        </w:rPr>
        <w:t xml:space="preserve">oppilaan suomen kielen taito ei </w:t>
      </w:r>
      <w:r w:rsidR="00FC716E" w:rsidRPr="00134FD2">
        <w:rPr>
          <w:lang w:eastAsia="fi-FI"/>
        </w:rPr>
        <w:t xml:space="preserve">vielä </w:t>
      </w:r>
      <w:r w:rsidRPr="00134FD2">
        <w:rPr>
          <w:lang w:eastAsia="fi-FI"/>
        </w:rPr>
        <w:t>anna edellytyksiä suomen kieli ja kirjallisuus -oppimäärän opiskeluun.</w:t>
      </w:r>
    </w:p>
    <w:p w:rsidR="002056AE" w:rsidRPr="00134FD2" w:rsidRDefault="002056AE" w:rsidP="002056AE">
      <w:pPr>
        <w:spacing w:before="100" w:beforeAutospacing="1" w:after="100" w:afterAutospacing="1"/>
        <w:jc w:val="both"/>
      </w:pPr>
      <w:r w:rsidRPr="00134FD2">
        <w:rPr>
          <w:lang w:eastAsia="fi-FI"/>
        </w:rPr>
        <w:t xml:space="preserve">Kun oppilas opiskelee suomi toisena kielenä ja kirjallisuus -oppimäärän mukaan, hänelle opetetaan suomea tai ruotsia toisena kielenä joko kokonaan tai osittain </w:t>
      </w:r>
      <w:r w:rsidRPr="00134FD2">
        <w:t xml:space="preserve">suomen kielen ja kirjallisuuden opetuksen sijaan. Opetusjärjestelyiden lähtökohtana ovat </w:t>
      </w:r>
      <w:r w:rsidRPr="00134FD2">
        <w:rPr>
          <w:lang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134FD2">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2056AE" w:rsidRPr="00134FD2" w:rsidRDefault="002056AE" w:rsidP="002056AE">
      <w:pPr>
        <w:jc w:val="both"/>
      </w:pPr>
      <w:r w:rsidRPr="00134FD2">
        <w:rPr>
          <w:b/>
        </w:rPr>
        <w:t xml:space="preserve">Vuosiluokilla </w:t>
      </w:r>
      <w:r w:rsidRPr="00134FD2">
        <w:rPr>
          <w:rFonts w:cs="Calibri"/>
          <w:b/>
          <w:color w:val="000000"/>
        </w:rPr>
        <w:t xml:space="preserve">3–6 </w:t>
      </w:r>
      <w:r w:rsidRPr="00134FD2">
        <w:t>erityisenä tehtävänä on tukea suomen kielen taidon kehittymistä sekä luku- ja kirjoitustaidon ja vuorovaikutustaitojen sujuvoitumista ja monipuolistumista. Opetuksessa otetaan huomioon oppilaiden kielitaito ja vahvuudet. Tekstien tulkitsemisen ja tuottamisen yhteydessä harjaannutaan tarkastelemaan kielen piirteitä ja kirjallisuuden keinoja ja edetään laajempien tekstien lukemiseen ja lukukokemusten monipuoliseen jakamiseen.</w:t>
      </w:r>
    </w:p>
    <w:p w:rsidR="002056AE" w:rsidRPr="00134FD2" w:rsidRDefault="002056AE" w:rsidP="002056AE">
      <w:pPr>
        <w:autoSpaceDE w:val="0"/>
        <w:autoSpaceDN w:val="0"/>
        <w:adjustRightInd w:val="0"/>
        <w:spacing w:after="0"/>
        <w:jc w:val="both"/>
        <w:rPr>
          <w:rFonts w:cs="Calibri"/>
          <w:b/>
          <w:color w:val="000000"/>
        </w:rPr>
      </w:pPr>
    </w:p>
    <w:p w:rsidR="002056AE" w:rsidRPr="00134FD2" w:rsidRDefault="002056AE" w:rsidP="002056AE">
      <w:pPr>
        <w:autoSpaceDE w:val="0"/>
        <w:autoSpaceDN w:val="0"/>
        <w:adjustRightInd w:val="0"/>
        <w:spacing w:after="0"/>
        <w:jc w:val="both"/>
        <w:rPr>
          <w:rFonts w:cs="Calibri"/>
          <w:b/>
          <w:color w:val="000000"/>
        </w:rPr>
      </w:pPr>
      <w:r w:rsidRPr="00134FD2">
        <w:rPr>
          <w:rFonts w:cs="Calibri"/>
          <w:b/>
          <w:color w:val="000000"/>
        </w:rPr>
        <w:t>Suomi toisena kielenä ja kirjallisuus -oppimäärän opetuksen tavoitteet vuosiluokilla 3–6</w:t>
      </w:r>
    </w:p>
    <w:p w:rsidR="002056AE" w:rsidRPr="00134FD2" w:rsidRDefault="002056AE" w:rsidP="002056AE">
      <w:pPr>
        <w:autoSpaceDE w:val="0"/>
        <w:autoSpaceDN w:val="0"/>
        <w:adjustRightInd w:val="0"/>
        <w:spacing w:after="0" w:line="240" w:lineRule="auto"/>
        <w:jc w:val="both"/>
        <w:rPr>
          <w:rFonts w:cs="Calibri"/>
          <w:b/>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0"/>
        <w:gridCol w:w="1440"/>
        <w:gridCol w:w="2007"/>
      </w:tblGrid>
      <w:tr w:rsidR="002056AE" w:rsidRPr="00134FD2" w:rsidTr="006D06FD">
        <w:tc>
          <w:tcPr>
            <w:tcW w:w="6300" w:type="dxa"/>
          </w:tcPr>
          <w:p w:rsidR="002056AE" w:rsidRPr="00134FD2" w:rsidRDefault="002056AE" w:rsidP="006D06FD">
            <w:pPr>
              <w:autoSpaceDE w:val="0"/>
              <w:autoSpaceDN w:val="0"/>
              <w:adjustRightInd w:val="0"/>
              <w:spacing w:after="0" w:line="240" w:lineRule="auto"/>
              <w:rPr>
                <w:rFonts w:cs="Calibri"/>
                <w:color w:val="000000"/>
              </w:rPr>
            </w:pPr>
            <w:r w:rsidRPr="00134FD2">
              <w:rPr>
                <w:rFonts w:cs="Calibri"/>
                <w:color w:val="000000"/>
              </w:rPr>
              <w:t>Opetuksen tavoitteet</w:t>
            </w:r>
          </w:p>
          <w:p w:rsidR="002056AE" w:rsidRPr="00134FD2" w:rsidRDefault="002056AE" w:rsidP="006D06FD">
            <w:pPr>
              <w:autoSpaceDE w:val="0"/>
              <w:autoSpaceDN w:val="0"/>
              <w:adjustRightInd w:val="0"/>
              <w:spacing w:after="0" w:line="240" w:lineRule="auto"/>
              <w:rPr>
                <w:rFonts w:cs="Calibri"/>
                <w:color w:val="000000"/>
              </w:rPr>
            </w:pPr>
          </w:p>
        </w:tc>
        <w:tc>
          <w:tcPr>
            <w:tcW w:w="1440"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Tavoitteisiin liittyvät sisältöalueet</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 xml:space="preserve">Laaja-alainen </w:t>
            </w:r>
            <w:r w:rsidR="008404A9" w:rsidRPr="00134FD2">
              <w:rPr>
                <w:rFonts w:cs="Calibri"/>
                <w:color w:val="000000"/>
              </w:rPr>
              <w:t>osaaminen</w:t>
            </w:r>
          </w:p>
        </w:tc>
      </w:tr>
      <w:tr w:rsidR="002056AE" w:rsidRPr="00134FD2" w:rsidTr="006D06FD">
        <w:tc>
          <w:tcPr>
            <w:tcW w:w="6300" w:type="dxa"/>
          </w:tcPr>
          <w:p w:rsidR="002056AE" w:rsidRPr="00134FD2" w:rsidRDefault="002056AE" w:rsidP="006D06FD">
            <w:pPr>
              <w:autoSpaceDE w:val="0"/>
              <w:autoSpaceDN w:val="0"/>
              <w:adjustRightInd w:val="0"/>
              <w:spacing w:after="0" w:line="240" w:lineRule="auto"/>
              <w:rPr>
                <w:rFonts w:cs="Calibri"/>
                <w:b/>
                <w:color w:val="000000"/>
              </w:rPr>
            </w:pPr>
            <w:r w:rsidRPr="00134FD2">
              <w:rPr>
                <w:rFonts w:cs="Calibri"/>
                <w:b/>
                <w:color w:val="000000"/>
              </w:rPr>
              <w:t>Vuorovaikutustilanteissa toimiminen</w:t>
            </w:r>
          </w:p>
        </w:tc>
        <w:tc>
          <w:tcPr>
            <w:tcW w:w="1440" w:type="dxa"/>
          </w:tcPr>
          <w:p w:rsidR="002056AE" w:rsidRPr="00134FD2" w:rsidRDefault="002056AE" w:rsidP="006D06FD">
            <w:pPr>
              <w:autoSpaceDE w:val="0"/>
              <w:autoSpaceDN w:val="0"/>
              <w:adjustRightInd w:val="0"/>
              <w:spacing w:after="0" w:line="240" w:lineRule="auto"/>
              <w:ind w:left="54"/>
              <w:rPr>
                <w:rFonts w:cs="Calibri"/>
                <w:color w:val="000000"/>
              </w:rPr>
            </w:pP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p>
        </w:tc>
      </w:tr>
      <w:tr w:rsidR="002056AE" w:rsidRPr="00134FD2" w:rsidTr="006D06FD">
        <w:tc>
          <w:tcPr>
            <w:tcW w:w="6300" w:type="dxa"/>
          </w:tcPr>
          <w:p w:rsidR="002056AE" w:rsidRPr="00134FD2" w:rsidRDefault="002056AE" w:rsidP="006D06FD">
            <w:pPr>
              <w:pStyle w:val="NormaaliWWW"/>
              <w:spacing w:before="0" w:beforeAutospacing="0" w:after="0" w:afterAutospacing="0"/>
              <w:rPr>
                <w:rFonts w:asciiTheme="minorHAnsi" w:hAnsiTheme="minorHAnsi"/>
                <w:iCs/>
                <w:sz w:val="22"/>
                <w:szCs w:val="22"/>
              </w:rPr>
            </w:pPr>
            <w:r w:rsidRPr="00134FD2">
              <w:rPr>
                <w:rFonts w:asciiTheme="minorHAnsi" w:hAnsiTheme="minorHAnsi"/>
                <w:sz w:val="22"/>
                <w:szCs w:val="22"/>
              </w:rPr>
              <w:t xml:space="preserve">T1 ohjata oppilasta vahvistamaan ilmaisuvarantoaan ja taitoaan ilmaista mielipiteensä ja toimia rakentavasti koulun ja muun arjen vuorovaikutustilanteissa </w:t>
            </w:r>
          </w:p>
        </w:tc>
        <w:tc>
          <w:tcPr>
            <w:tcW w:w="1440" w:type="dxa"/>
          </w:tcPr>
          <w:p w:rsidR="002056AE" w:rsidRPr="00134FD2" w:rsidRDefault="002056AE" w:rsidP="006D06FD">
            <w:pPr>
              <w:autoSpaceDE w:val="0"/>
              <w:autoSpaceDN w:val="0"/>
              <w:adjustRightInd w:val="0"/>
              <w:spacing w:after="0" w:line="240" w:lineRule="auto"/>
              <w:rPr>
                <w:rFonts w:cs="Calibri"/>
                <w:color w:val="000000"/>
              </w:rPr>
            </w:pPr>
            <w:r w:rsidRPr="00134FD2">
              <w:rPr>
                <w:rFonts w:cs="Calibri"/>
                <w:color w:val="000000"/>
              </w:rPr>
              <w:t>S1</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L1, L2, L4</w:t>
            </w:r>
          </w:p>
        </w:tc>
      </w:tr>
      <w:tr w:rsidR="002056AE" w:rsidRPr="00134FD2" w:rsidTr="006D06FD">
        <w:tc>
          <w:tcPr>
            <w:tcW w:w="6300" w:type="dxa"/>
          </w:tcPr>
          <w:p w:rsidR="002056AE" w:rsidRPr="00134FD2" w:rsidRDefault="002056AE" w:rsidP="006D06FD">
            <w:pPr>
              <w:pStyle w:val="NormaaliWWW"/>
              <w:spacing w:before="0" w:beforeAutospacing="0" w:after="0" w:afterAutospacing="0"/>
              <w:rPr>
                <w:rFonts w:asciiTheme="minorHAnsi" w:hAnsiTheme="minorHAnsi"/>
                <w:iCs/>
                <w:sz w:val="22"/>
                <w:szCs w:val="22"/>
              </w:rPr>
            </w:pPr>
            <w:r w:rsidRPr="00134FD2">
              <w:rPr>
                <w:rFonts w:asciiTheme="minorHAnsi" w:hAnsiTheme="minorHAnsi"/>
                <w:sz w:val="22"/>
                <w:szCs w:val="22"/>
              </w:rPr>
              <w:t>T2 innostaa oppilasta vahvistamaan kasvokkaisen vuorovaikutuksen, opetuspuheen ja kuultujen tekstien kuuntelu- ja ymmärtämistaitojaan</w:t>
            </w:r>
          </w:p>
        </w:tc>
        <w:tc>
          <w:tcPr>
            <w:tcW w:w="1440" w:type="dxa"/>
          </w:tcPr>
          <w:p w:rsidR="002056AE" w:rsidRPr="00134FD2" w:rsidRDefault="002056AE" w:rsidP="006D06FD">
            <w:pPr>
              <w:spacing w:after="0" w:line="240" w:lineRule="auto"/>
            </w:pPr>
            <w:r w:rsidRPr="00134FD2">
              <w:t>S1</w:t>
            </w:r>
          </w:p>
        </w:tc>
        <w:tc>
          <w:tcPr>
            <w:tcW w:w="2007" w:type="dxa"/>
          </w:tcPr>
          <w:p w:rsidR="002056AE" w:rsidRPr="00134FD2" w:rsidRDefault="008404A9" w:rsidP="006D06FD">
            <w:pPr>
              <w:autoSpaceDE w:val="0"/>
              <w:autoSpaceDN w:val="0"/>
              <w:adjustRightInd w:val="0"/>
              <w:spacing w:after="0" w:line="240" w:lineRule="auto"/>
              <w:ind w:left="54"/>
              <w:rPr>
                <w:rFonts w:cs="Calibri"/>
                <w:color w:val="000000"/>
              </w:rPr>
            </w:pPr>
            <w:r w:rsidRPr="00134FD2">
              <w:rPr>
                <w:rFonts w:cs="Calibri"/>
                <w:color w:val="000000"/>
              </w:rPr>
              <w:t>L1,</w:t>
            </w:r>
            <w:r w:rsidR="002056AE" w:rsidRPr="00134FD2">
              <w:rPr>
                <w:rFonts w:cs="Calibri"/>
                <w:color w:val="000000"/>
              </w:rPr>
              <w:t xml:space="preserve"> L2, L4</w:t>
            </w:r>
          </w:p>
        </w:tc>
      </w:tr>
      <w:tr w:rsidR="002056AE" w:rsidRPr="00134FD2" w:rsidTr="006D06FD">
        <w:tc>
          <w:tcPr>
            <w:tcW w:w="6300" w:type="dxa"/>
          </w:tcPr>
          <w:p w:rsidR="002056AE" w:rsidRPr="00134FD2" w:rsidRDefault="002056AE" w:rsidP="006D06FD">
            <w:pPr>
              <w:pStyle w:val="NormaaliWWW"/>
              <w:spacing w:before="0" w:beforeAutospacing="0" w:after="0" w:afterAutospacing="0"/>
              <w:rPr>
                <w:rFonts w:asciiTheme="minorHAnsi" w:hAnsiTheme="minorHAnsi"/>
                <w:iCs/>
                <w:sz w:val="22"/>
                <w:szCs w:val="22"/>
              </w:rPr>
            </w:pPr>
            <w:r w:rsidRPr="00134FD2">
              <w:rPr>
                <w:rFonts w:asciiTheme="minorHAnsi" w:hAnsiTheme="minorHAnsi"/>
                <w:sz w:val="22"/>
                <w:szCs w:val="22"/>
              </w:rPr>
              <w:t>T3 ohjata oppilasta ilmaisemaan itseään monipuolisesti sanallisia ja ei-sanallisia ilmaisukeinoja käyttäen sekä käyttämään luovuuttaan ja ottamaan huomioon myös muut osallistujat</w:t>
            </w:r>
          </w:p>
        </w:tc>
        <w:tc>
          <w:tcPr>
            <w:tcW w:w="1440" w:type="dxa"/>
          </w:tcPr>
          <w:p w:rsidR="002056AE" w:rsidRPr="00134FD2" w:rsidRDefault="002056AE" w:rsidP="006D06FD">
            <w:pPr>
              <w:spacing w:after="0" w:line="240" w:lineRule="auto"/>
            </w:pPr>
            <w:r w:rsidRPr="00134FD2">
              <w:t>S1</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L2</w:t>
            </w:r>
          </w:p>
        </w:tc>
      </w:tr>
      <w:tr w:rsidR="002056AE" w:rsidRPr="00134FD2" w:rsidTr="006D06FD">
        <w:tc>
          <w:tcPr>
            <w:tcW w:w="6300" w:type="dxa"/>
          </w:tcPr>
          <w:p w:rsidR="002056AE" w:rsidRPr="00134FD2" w:rsidRDefault="002056AE" w:rsidP="006D06FD">
            <w:pPr>
              <w:spacing w:after="0" w:line="240" w:lineRule="auto"/>
              <w:rPr>
                <w:b/>
                <w:color w:val="000000"/>
              </w:rPr>
            </w:pPr>
            <w:r w:rsidRPr="00134FD2">
              <w:rPr>
                <w:b/>
                <w:color w:val="000000"/>
              </w:rPr>
              <w:t>Tekstien tulkitseminen</w:t>
            </w:r>
          </w:p>
        </w:tc>
        <w:tc>
          <w:tcPr>
            <w:tcW w:w="1440" w:type="dxa"/>
          </w:tcPr>
          <w:p w:rsidR="002056AE" w:rsidRPr="00134FD2" w:rsidRDefault="002056AE" w:rsidP="006D06FD">
            <w:pPr>
              <w:spacing w:after="0" w:line="240" w:lineRule="auto"/>
            </w:pP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p>
        </w:tc>
      </w:tr>
      <w:tr w:rsidR="002056AE" w:rsidRPr="00134FD2" w:rsidTr="006D06FD">
        <w:trPr>
          <w:trHeight w:val="535"/>
        </w:trPr>
        <w:tc>
          <w:tcPr>
            <w:tcW w:w="6300" w:type="dxa"/>
          </w:tcPr>
          <w:p w:rsidR="002056AE" w:rsidRPr="00134FD2" w:rsidRDefault="002056AE" w:rsidP="006D06FD">
            <w:pPr>
              <w:pStyle w:val="NormaaliWWW"/>
              <w:spacing w:before="0" w:beforeAutospacing="0" w:after="0" w:afterAutospacing="0"/>
              <w:rPr>
                <w:rFonts w:asciiTheme="minorHAnsi" w:hAnsiTheme="minorHAnsi"/>
                <w:sz w:val="22"/>
                <w:szCs w:val="22"/>
              </w:rPr>
            </w:pPr>
            <w:r w:rsidRPr="00134FD2">
              <w:rPr>
                <w:rFonts w:asciiTheme="minorHAnsi" w:hAnsiTheme="minorHAnsi"/>
                <w:sz w:val="22"/>
                <w:szCs w:val="22"/>
              </w:rPr>
              <w:t>T4 ohjata oppilasta sujuvoittamaan lukutaitoaan ja käyttämään tietoaan tekstilajeista tekstien erittelemisessä ja tiedon luotettavuuden arvioinnissa itsenäisesti ja ryhmässä</w:t>
            </w:r>
          </w:p>
        </w:tc>
        <w:tc>
          <w:tcPr>
            <w:tcW w:w="1440" w:type="dxa"/>
          </w:tcPr>
          <w:p w:rsidR="002056AE" w:rsidRPr="00134FD2" w:rsidRDefault="002056AE" w:rsidP="006D06FD">
            <w:pPr>
              <w:spacing w:after="0" w:line="240" w:lineRule="auto"/>
            </w:pPr>
            <w:r w:rsidRPr="00134FD2">
              <w:t>S2</w:t>
            </w:r>
          </w:p>
        </w:tc>
        <w:tc>
          <w:tcPr>
            <w:tcW w:w="2007" w:type="dxa"/>
          </w:tcPr>
          <w:p w:rsidR="002056AE" w:rsidRPr="00134FD2" w:rsidRDefault="002056AE" w:rsidP="006D06FD">
            <w:pPr>
              <w:spacing w:after="0" w:line="240" w:lineRule="auto"/>
            </w:pPr>
            <w:r w:rsidRPr="00134FD2">
              <w:t>L1, L4</w:t>
            </w:r>
          </w:p>
        </w:tc>
      </w:tr>
      <w:tr w:rsidR="002056AE" w:rsidRPr="00134FD2" w:rsidTr="006D06FD">
        <w:tc>
          <w:tcPr>
            <w:tcW w:w="6300" w:type="dxa"/>
          </w:tcPr>
          <w:p w:rsidR="002056AE" w:rsidRPr="00134FD2" w:rsidRDefault="002056AE" w:rsidP="006D06FD">
            <w:pPr>
              <w:pStyle w:val="NormaaliWWW"/>
              <w:spacing w:before="0" w:beforeAutospacing="0" w:after="0" w:afterAutospacing="0"/>
              <w:rPr>
                <w:rFonts w:asciiTheme="minorHAnsi" w:hAnsiTheme="minorHAnsi"/>
                <w:sz w:val="22"/>
                <w:szCs w:val="22"/>
              </w:rPr>
            </w:pPr>
            <w:r w:rsidRPr="00134FD2">
              <w:rPr>
                <w:rFonts w:asciiTheme="minorHAnsi" w:hAnsiTheme="minorHAnsi"/>
                <w:sz w:val="22"/>
                <w:szCs w:val="22"/>
              </w:rPr>
              <w:t>T5 kannustaa oppilasta kehittämään taitoaan tulkita puhuttuja ja kirjoitettuja tekstejä erilaisissa tilanteissa tarkoituksenmukaisia luku- ja ymmärtämisstrategioita käyttäen</w:t>
            </w:r>
          </w:p>
        </w:tc>
        <w:tc>
          <w:tcPr>
            <w:tcW w:w="1440" w:type="dxa"/>
          </w:tcPr>
          <w:p w:rsidR="002056AE" w:rsidRPr="00134FD2" w:rsidRDefault="002056AE" w:rsidP="006D06FD">
            <w:pPr>
              <w:spacing w:after="0" w:line="240" w:lineRule="auto"/>
            </w:pPr>
            <w:r w:rsidRPr="00134FD2">
              <w:t>S2</w:t>
            </w:r>
          </w:p>
        </w:tc>
        <w:tc>
          <w:tcPr>
            <w:tcW w:w="2007" w:type="dxa"/>
          </w:tcPr>
          <w:p w:rsidR="002056AE" w:rsidRPr="00134FD2" w:rsidRDefault="002056AE" w:rsidP="006D06FD">
            <w:pPr>
              <w:spacing w:after="0" w:line="240" w:lineRule="auto"/>
              <w:rPr>
                <w:strike/>
              </w:rPr>
            </w:pPr>
            <w:r w:rsidRPr="00134FD2">
              <w:t>L2, L4</w:t>
            </w:r>
          </w:p>
        </w:tc>
      </w:tr>
      <w:tr w:rsidR="002056AE" w:rsidRPr="00134FD2" w:rsidTr="006D06FD">
        <w:tc>
          <w:tcPr>
            <w:tcW w:w="6300" w:type="dxa"/>
          </w:tcPr>
          <w:p w:rsidR="002056AE" w:rsidRPr="00134FD2" w:rsidRDefault="002056AE" w:rsidP="006D06FD">
            <w:pPr>
              <w:spacing w:after="0" w:line="240" w:lineRule="auto"/>
            </w:pPr>
            <w:r w:rsidRPr="00134FD2">
              <w:t>T6 ohjata oppilasta päättelevään tekstien tulkintaan sekä laajentamaan sana- ja käsitevarantoaan</w:t>
            </w:r>
          </w:p>
        </w:tc>
        <w:tc>
          <w:tcPr>
            <w:tcW w:w="1440" w:type="dxa"/>
          </w:tcPr>
          <w:p w:rsidR="002056AE" w:rsidRPr="00134FD2" w:rsidRDefault="002056AE" w:rsidP="006D06FD">
            <w:pPr>
              <w:spacing w:after="0" w:line="240" w:lineRule="auto"/>
            </w:pPr>
            <w:r w:rsidRPr="00134FD2">
              <w:t>S2</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L1, L2, L4</w:t>
            </w:r>
          </w:p>
        </w:tc>
      </w:tr>
      <w:tr w:rsidR="002056AE" w:rsidRPr="00134FD2" w:rsidTr="006D06FD">
        <w:tc>
          <w:tcPr>
            <w:tcW w:w="6300" w:type="dxa"/>
          </w:tcPr>
          <w:p w:rsidR="002056AE" w:rsidRPr="00134FD2" w:rsidRDefault="002056AE" w:rsidP="006D06FD">
            <w:pPr>
              <w:spacing w:after="0" w:line="240" w:lineRule="auto"/>
              <w:rPr>
                <w:b/>
                <w:color w:val="000000"/>
              </w:rPr>
            </w:pPr>
            <w:r w:rsidRPr="00134FD2">
              <w:rPr>
                <w:b/>
                <w:color w:val="000000"/>
              </w:rPr>
              <w:t>Tekstien tuottaminen</w:t>
            </w:r>
          </w:p>
        </w:tc>
        <w:tc>
          <w:tcPr>
            <w:tcW w:w="1440" w:type="dxa"/>
          </w:tcPr>
          <w:p w:rsidR="002056AE" w:rsidRPr="00134FD2" w:rsidRDefault="002056AE" w:rsidP="006D06FD">
            <w:pPr>
              <w:spacing w:after="0" w:line="240" w:lineRule="auto"/>
            </w:pP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p>
        </w:tc>
      </w:tr>
      <w:tr w:rsidR="002056AE" w:rsidRPr="00134FD2" w:rsidTr="006D06FD">
        <w:tc>
          <w:tcPr>
            <w:tcW w:w="6300" w:type="dxa"/>
          </w:tcPr>
          <w:p w:rsidR="002056AE" w:rsidRPr="00134FD2" w:rsidRDefault="002056AE" w:rsidP="006D06FD">
            <w:pPr>
              <w:spacing w:after="0" w:line="240" w:lineRule="auto"/>
              <w:rPr>
                <w:b/>
              </w:rPr>
            </w:pPr>
            <w:r w:rsidRPr="00134FD2">
              <w:t>T7 innostaa oppilasta edistämään käsinkirjoittamisen ja näppäintaitojen sujuvoitumista ja tuottamaan arjessa ja koulussa tarvittavia monimuotoisia tekstejä yksin ja ryhmässä</w:t>
            </w:r>
          </w:p>
        </w:tc>
        <w:tc>
          <w:tcPr>
            <w:tcW w:w="1440" w:type="dxa"/>
          </w:tcPr>
          <w:p w:rsidR="002056AE" w:rsidRPr="00134FD2" w:rsidRDefault="002056AE" w:rsidP="006D06FD">
            <w:pPr>
              <w:spacing w:after="0" w:line="240" w:lineRule="auto"/>
            </w:pPr>
            <w:r w:rsidRPr="00134FD2">
              <w:t>S3</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L1, L4, L5</w:t>
            </w:r>
          </w:p>
        </w:tc>
      </w:tr>
      <w:tr w:rsidR="002056AE" w:rsidRPr="00134FD2" w:rsidTr="006D06FD">
        <w:tc>
          <w:tcPr>
            <w:tcW w:w="6300" w:type="dxa"/>
          </w:tcPr>
          <w:p w:rsidR="002056AE" w:rsidRPr="00134FD2" w:rsidRDefault="002056AE" w:rsidP="006D06FD">
            <w:pPr>
              <w:spacing w:after="0" w:line="240" w:lineRule="auto"/>
            </w:pPr>
            <w:r w:rsidRPr="00134FD2">
              <w:t xml:space="preserve">T8 auttaa oppilasta syventämään taitoaan suunnitella ja tuottaa tekstejä itsenäisesti ja ryhmässä sekä käyttämään monipuolisesti niissä tarvittavaa sanastoa ja kieliopillisia rakenteita </w:t>
            </w:r>
          </w:p>
        </w:tc>
        <w:tc>
          <w:tcPr>
            <w:tcW w:w="1440" w:type="dxa"/>
          </w:tcPr>
          <w:p w:rsidR="002056AE" w:rsidRPr="00134FD2" w:rsidRDefault="002056AE" w:rsidP="006D06FD">
            <w:pPr>
              <w:spacing w:after="0" w:line="240" w:lineRule="auto"/>
            </w:pPr>
            <w:r w:rsidRPr="00134FD2">
              <w:t>S3</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L1, L2, L4</w:t>
            </w:r>
          </w:p>
        </w:tc>
      </w:tr>
      <w:tr w:rsidR="002056AE" w:rsidRPr="00134FD2" w:rsidTr="006D06FD">
        <w:tc>
          <w:tcPr>
            <w:tcW w:w="6300" w:type="dxa"/>
          </w:tcPr>
          <w:p w:rsidR="002056AE" w:rsidRPr="00134FD2" w:rsidRDefault="002056AE" w:rsidP="006D06FD">
            <w:pPr>
              <w:spacing w:after="0" w:line="240" w:lineRule="auto"/>
            </w:pPr>
            <w:r w:rsidRPr="00134FD2">
              <w:t>T9 ohjata oppilasta tarkastelemaan ja arvioimaan omia tekstejään sekä kehittämään taitoa antaa ja vastaanottaa palautetta</w:t>
            </w:r>
          </w:p>
        </w:tc>
        <w:tc>
          <w:tcPr>
            <w:tcW w:w="1440" w:type="dxa"/>
          </w:tcPr>
          <w:p w:rsidR="002056AE" w:rsidRPr="00134FD2" w:rsidRDefault="002056AE" w:rsidP="006D06FD">
            <w:pPr>
              <w:spacing w:after="0" w:line="240" w:lineRule="auto"/>
            </w:pPr>
            <w:r w:rsidRPr="00134FD2">
              <w:t>S3</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L1, L2, L4</w:t>
            </w:r>
          </w:p>
        </w:tc>
      </w:tr>
      <w:tr w:rsidR="002056AE" w:rsidRPr="00134FD2" w:rsidTr="006D06FD">
        <w:tc>
          <w:tcPr>
            <w:tcW w:w="6300" w:type="dxa"/>
          </w:tcPr>
          <w:p w:rsidR="002056AE" w:rsidRPr="00134FD2" w:rsidRDefault="002056AE" w:rsidP="006D06FD">
            <w:pPr>
              <w:autoSpaceDE w:val="0"/>
              <w:autoSpaceDN w:val="0"/>
              <w:adjustRightInd w:val="0"/>
              <w:spacing w:after="0" w:line="240" w:lineRule="auto"/>
              <w:rPr>
                <w:rFonts w:cs="Calibri"/>
                <w:b/>
                <w:color w:val="000000"/>
              </w:rPr>
            </w:pPr>
            <w:r w:rsidRPr="00134FD2">
              <w:rPr>
                <w:rFonts w:cs="Calibri"/>
                <w:b/>
                <w:color w:val="000000"/>
              </w:rPr>
              <w:t>Kielen, kirjallisuuden ja kulttuurin ymmärtäminen</w:t>
            </w:r>
          </w:p>
        </w:tc>
        <w:tc>
          <w:tcPr>
            <w:tcW w:w="1440" w:type="dxa"/>
          </w:tcPr>
          <w:p w:rsidR="002056AE" w:rsidRPr="00134FD2" w:rsidRDefault="002056AE" w:rsidP="006D06FD">
            <w:pPr>
              <w:spacing w:after="0" w:line="240" w:lineRule="auto"/>
            </w:pP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p>
        </w:tc>
      </w:tr>
      <w:tr w:rsidR="002056AE" w:rsidRPr="00134FD2" w:rsidTr="006D06FD">
        <w:tc>
          <w:tcPr>
            <w:tcW w:w="6300" w:type="dxa"/>
          </w:tcPr>
          <w:p w:rsidR="002056AE" w:rsidRPr="00134FD2" w:rsidRDefault="002056AE" w:rsidP="006D06FD">
            <w:pPr>
              <w:spacing w:after="0" w:line="240" w:lineRule="auto"/>
              <w:rPr>
                <w:rFonts w:cs="Arial"/>
              </w:rPr>
            </w:pPr>
            <w:r w:rsidRPr="00134FD2">
              <w:rPr>
                <w:rFonts w:cs="Arial"/>
              </w:rPr>
              <w:t xml:space="preserve">T10 ohjata oppilasta vahvistamaan kielitietoisuuttaan </w:t>
            </w:r>
            <w:r w:rsidRPr="00134FD2">
              <w:t xml:space="preserve">ja havainnoimaan </w:t>
            </w:r>
            <w:r w:rsidRPr="00134FD2">
              <w:rPr>
                <w:rFonts w:cs="Arial"/>
              </w:rPr>
              <w:t xml:space="preserve">kielenkäytön tilanteista vaihtelua, </w:t>
            </w:r>
            <w:r w:rsidRPr="00134FD2">
              <w:t>eri kielten piirteitä ja puhutun ja kirjoitetun suomen säännönmukaisuuksia</w:t>
            </w:r>
          </w:p>
        </w:tc>
        <w:tc>
          <w:tcPr>
            <w:tcW w:w="1440" w:type="dxa"/>
          </w:tcPr>
          <w:p w:rsidR="002056AE" w:rsidRPr="00134FD2" w:rsidRDefault="002056AE" w:rsidP="006D06FD">
            <w:pPr>
              <w:spacing w:after="0" w:line="240" w:lineRule="auto"/>
            </w:pPr>
            <w:r w:rsidRPr="00134FD2">
              <w:t>S4</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L2, L4</w:t>
            </w:r>
          </w:p>
        </w:tc>
      </w:tr>
      <w:tr w:rsidR="002056AE" w:rsidRPr="00134FD2" w:rsidTr="006D06FD">
        <w:tc>
          <w:tcPr>
            <w:tcW w:w="6300" w:type="dxa"/>
          </w:tcPr>
          <w:p w:rsidR="002056AE" w:rsidRPr="00134FD2" w:rsidRDefault="002056AE" w:rsidP="006D06FD">
            <w:pPr>
              <w:spacing w:after="0" w:line="240" w:lineRule="auto"/>
              <w:rPr>
                <w:rFonts w:cs="Arial"/>
              </w:rPr>
            </w:pPr>
            <w:r w:rsidRPr="00134FD2">
              <w:t>T11 innostaa oppilasta tutustumaan monipuolisesti kirjallisuuteen ja kulttuuriin ja kannustaa lukemaan lapsille ja nuorille suunnattua kirjallisuutta sekä rohkaista lukuelämysten jakamiseen ja kirjaston aktiiviseen käyttöön</w:t>
            </w:r>
          </w:p>
        </w:tc>
        <w:tc>
          <w:tcPr>
            <w:tcW w:w="1440" w:type="dxa"/>
          </w:tcPr>
          <w:p w:rsidR="002056AE" w:rsidRPr="00134FD2" w:rsidRDefault="002056AE" w:rsidP="006D06FD">
            <w:pPr>
              <w:spacing w:after="0" w:line="240" w:lineRule="auto"/>
            </w:pPr>
            <w:r w:rsidRPr="00134FD2">
              <w:t>S4</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L2</w:t>
            </w:r>
          </w:p>
        </w:tc>
      </w:tr>
      <w:tr w:rsidR="002056AE" w:rsidRPr="00134FD2" w:rsidTr="006D06FD">
        <w:tc>
          <w:tcPr>
            <w:tcW w:w="6300" w:type="dxa"/>
          </w:tcPr>
          <w:p w:rsidR="002056AE" w:rsidRPr="00134FD2" w:rsidRDefault="002056AE" w:rsidP="006D06FD">
            <w:pPr>
              <w:spacing w:after="0" w:line="240" w:lineRule="auto"/>
              <w:rPr>
                <w:rFonts w:cs="Arial"/>
              </w:rPr>
            </w:pPr>
            <w:r w:rsidRPr="00134FD2">
              <w:rPr>
                <w:rFonts w:cs="Arial"/>
              </w:rPr>
              <w:t>T12 ohjata oppilasta havainnoimaan koulun ja muun ympäristön kulttuurista monimuotoisuutta sekä tukea oppilaan monikielistä ja -kulttuurista identiteettiä ja rohkaista hyödyntämään ja kehittämään omaa kielirepertuaaria</w:t>
            </w:r>
          </w:p>
        </w:tc>
        <w:tc>
          <w:tcPr>
            <w:tcW w:w="1440" w:type="dxa"/>
          </w:tcPr>
          <w:p w:rsidR="002056AE" w:rsidRPr="00134FD2" w:rsidRDefault="002056AE" w:rsidP="006D06FD">
            <w:pPr>
              <w:spacing w:after="0" w:line="240" w:lineRule="auto"/>
            </w:pPr>
            <w:r w:rsidRPr="00134FD2">
              <w:t>S4</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L2, L4</w:t>
            </w:r>
          </w:p>
        </w:tc>
      </w:tr>
      <w:tr w:rsidR="002056AE" w:rsidRPr="00134FD2" w:rsidTr="006D06FD">
        <w:trPr>
          <w:trHeight w:val="374"/>
        </w:trPr>
        <w:tc>
          <w:tcPr>
            <w:tcW w:w="6300" w:type="dxa"/>
          </w:tcPr>
          <w:p w:rsidR="002056AE" w:rsidRPr="00134FD2" w:rsidRDefault="002056AE" w:rsidP="006D06FD">
            <w:pPr>
              <w:autoSpaceDE w:val="0"/>
              <w:autoSpaceDN w:val="0"/>
              <w:adjustRightInd w:val="0"/>
              <w:spacing w:after="0" w:line="240" w:lineRule="auto"/>
              <w:rPr>
                <w:b/>
                <w:color w:val="000000"/>
              </w:rPr>
            </w:pPr>
            <w:r w:rsidRPr="00134FD2">
              <w:rPr>
                <w:rFonts w:cs="Calibri"/>
                <w:b/>
                <w:color w:val="000000"/>
              </w:rPr>
              <w:t>Kielen käyttö kaiken oppimisen tukena</w:t>
            </w:r>
          </w:p>
        </w:tc>
        <w:tc>
          <w:tcPr>
            <w:tcW w:w="1440" w:type="dxa"/>
          </w:tcPr>
          <w:p w:rsidR="002056AE" w:rsidRPr="00134FD2" w:rsidRDefault="002056AE" w:rsidP="006D06FD">
            <w:pPr>
              <w:spacing w:after="0" w:line="240" w:lineRule="auto"/>
            </w:pP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p>
        </w:tc>
      </w:tr>
      <w:tr w:rsidR="002056AE" w:rsidRPr="00134FD2" w:rsidTr="006D06FD">
        <w:tc>
          <w:tcPr>
            <w:tcW w:w="6300" w:type="dxa"/>
          </w:tcPr>
          <w:p w:rsidR="002056AE" w:rsidRPr="00134FD2" w:rsidRDefault="002056AE" w:rsidP="006D06FD">
            <w:pPr>
              <w:spacing w:after="0" w:line="240" w:lineRule="auto"/>
            </w:pPr>
            <w:r w:rsidRPr="00134FD2">
              <w:t>T13 innostaa oppilasta vahvistamaan myönteistä käsitystä itsestään kielenkäyttäjänä ja kielenoppijana sekä asettamaan oppimistavoitteita</w:t>
            </w:r>
          </w:p>
        </w:tc>
        <w:tc>
          <w:tcPr>
            <w:tcW w:w="1440" w:type="dxa"/>
          </w:tcPr>
          <w:p w:rsidR="002056AE" w:rsidRPr="00134FD2" w:rsidRDefault="002056AE" w:rsidP="006D06FD">
            <w:pPr>
              <w:spacing w:after="0" w:line="240" w:lineRule="auto"/>
            </w:pPr>
            <w:r w:rsidRPr="00134FD2">
              <w:t>S5</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L1, L2, L7</w:t>
            </w:r>
          </w:p>
        </w:tc>
      </w:tr>
      <w:tr w:rsidR="002056AE" w:rsidRPr="00134FD2" w:rsidTr="006D06FD">
        <w:tc>
          <w:tcPr>
            <w:tcW w:w="6300" w:type="dxa"/>
          </w:tcPr>
          <w:p w:rsidR="002056AE" w:rsidRPr="00134FD2" w:rsidRDefault="002056AE" w:rsidP="006D06FD">
            <w:pPr>
              <w:spacing w:after="0" w:line="240" w:lineRule="auto"/>
            </w:pPr>
            <w:r w:rsidRPr="00134FD2">
              <w:t>T14 ohjata oppilasta havaitsemaan, miten kieltä käytetään eri oppiaineissa</w:t>
            </w:r>
          </w:p>
        </w:tc>
        <w:tc>
          <w:tcPr>
            <w:tcW w:w="1440" w:type="dxa"/>
          </w:tcPr>
          <w:p w:rsidR="002056AE" w:rsidRPr="00134FD2" w:rsidRDefault="002056AE" w:rsidP="006D06FD">
            <w:pPr>
              <w:spacing w:after="0" w:line="240" w:lineRule="auto"/>
            </w:pPr>
            <w:r w:rsidRPr="00134FD2">
              <w:t>S5</w:t>
            </w:r>
          </w:p>
        </w:tc>
        <w:tc>
          <w:tcPr>
            <w:tcW w:w="2007" w:type="dxa"/>
          </w:tcPr>
          <w:p w:rsidR="002056AE" w:rsidRPr="00134FD2" w:rsidRDefault="002056AE" w:rsidP="006D06FD">
            <w:pPr>
              <w:autoSpaceDE w:val="0"/>
              <w:autoSpaceDN w:val="0"/>
              <w:adjustRightInd w:val="0"/>
              <w:spacing w:after="0" w:line="240" w:lineRule="auto"/>
              <w:ind w:left="54"/>
              <w:rPr>
                <w:rFonts w:cs="Calibri"/>
              </w:rPr>
            </w:pPr>
            <w:r w:rsidRPr="00134FD2">
              <w:rPr>
                <w:rFonts w:cs="Calibri"/>
              </w:rPr>
              <w:t>L4, L7</w:t>
            </w:r>
          </w:p>
        </w:tc>
      </w:tr>
      <w:tr w:rsidR="002056AE" w:rsidRPr="00134FD2" w:rsidTr="006D06FD">
        <w:tc>
          <w:tcPr>
            <w:tcW w:w="6300" w:type="dxa"/>
          </w:tcPr>
          <w:p w:rsidR="002056AE" w:rsidRPr="00134FD2" w:rsidRDefault="002056AE" w:rsidP="006D06FD">
            <w:pPr>
              <w:spacing w:after="0" w:line="240" w:lineRule="auto"/>
            </w:pPr>
            <w:r w:rsidRPr="00134FD2">
              <w:t>T15 kannustaa oppilasta kehittämään tietojaan ja kielellisiä keinojaan itseohjautuvaan työskentelyyn, tiedonhakuun ja tiedon jäsentämiseen itsenäisesti ja ryhmässä</w:t>
            </w:r>
          </w:p>
        </w:tc>
        <w:tc>
          <w:tcPr>
            <w:tcW w:w="1440" w:type="dxa"/>
          </w:tcPr>
          <w:p w:rsidR="002056AE" w:rsidRPr="00134FD2" w:rsidRDefault="002056AE" w:rsidP="006D06FD">
            <w:pPr>
              <w:spacing w:after="0" w:line="240" w:lineRule="auto"/>
            </w:pPr>
            <w:r w:rsidRPr="00134FD2">
              <w:t>S5</w:t>
            </w:r>
          </w:p>
        </w:tc>
        <w:tc>
          <w:tcPr>
            <w:tcW w:w="2007" w:type="dxa"/>
          </w:tcPr>
          <w:p w:rsidR="002056AE" w:rsidRPr="00134FD2" w:rsidRDefault="002056AE" w:rsidP="006D06FD">
            <w:pPr>
              <w:autoSpaceDE w:val="0"/>
              <w:autoSpaceDN w:val="0"/>
              <w:adjustRightInd w:val="0"/>
              <w:spacing w:after="0" w:line="240" w:lineRule="auto"/>
              <w:ind w:left="54"/>
              <w:rPr>
                <w:rFonts w:cs="Calibri"/>
                <w:color w:val="000000"/>
              </w:rPr>
            </w:pPr>
            <w:r w:rsidRPr="00134FD2">
              <w:rPr>
                <w:rFonts w:cs="Calibri"/>
                <w:color w:val="000000"/>
              </w:rPr>
              <w:t>L1, L6, L7</w:t>
            </w:r>
          </w:p>
        </w:tc>
      </w:tr>
    </w:tbl>
    <w:p w:rsidR="002056AE" w:rsidRPr="00134FD2" w:rsidRDefault="002056AE" w:rsidP="002056AE">
      <w:pPr>
        <w:autoSpaceDE w:val="0"/>
        <w:autoSpaceDN w:val="0"/>
        <w:adjustRightInd w:val="0"/>
        <w:spacing w:after="0"/>
        <w:jc w:val="both"/>
        <w:rPr>
          <w:rFonts w:cs="Calibri"/>
          <w:color w:val="000000"/>
        </w:rPr>
      </w:pPr>
    </w:p>
    <w:p w:rsidR="002056AE" w:rsidRPr="00134FD2" w:rsidRDefault="002056AE" w:rsidP="002056AE">
      <w:pPr>
        <w:pStyle w:val="Default"/>
        <w:spacing w:line="276" w:lineRule="auto"/>
        <w:jc w:val="both"/>
        <w:rPr>
          <w:rFonts w:asciiTheme="minorHAnsi" w:hAnsiTheme="minorHAnsi"/>
          <w:b/>
          <w:sz w:val="22"/>
          <w:szCs w:val="22"/>
        </w:rPr>
      </w:pPr>
      <w:r w:rsidRPr="00134FD2">
        <w:rPr>
          <w:rFonts w:asciiTheme="minorHAnsi" w:hAnsiTheme="minorHAnsi"/>
          <w:b/>
          <w:sz w:val="22"/>
          <w:szCs w:val="22"/>
        </w:rPr>
        <w:br/>
        <w:t xml:space="preserve">Suomi toisena kielenä ja kirjallisuus -oppimäärän opetuksen tavoitteisiin liittyvät keskeiset sisältöalueet vuosiluokilla 3–6 </w:t>
      </w:r>
    </w:p>
    <w:p w:rsidR="002056AE" w:rsidRPr="00134FD2" w:rsidRDefault="002056AE" w:rsidP="002056AE">
      <w:pPr>
        <w:pStyle w:val="Default"/>
        <w:spacing w:line="276" w:lineRule="auto"/>
        <w:jc w:val="both"/>
        <w:rPr>
          <w:rFonts w:asciiTheme="minorHAnsi" w:hAnsiTheme="minorHAnsi"/>
          <w:sz w:val="22"/>
          <w:szCs w:val="22"/>
        </w:rPr>
      </w:pPr>
    </w:p>
    <w:p w:rsidR="002056AE" w:rsidRPr="00134FD2" w:rsidRDefault="002056AE" w:rsidP="002056AE">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2056AE" w:rsidRPr="00134FD2" w:rsidRDefault="002056AE" w:rsidP="002056AE">
      <w:pPr>
        <w:pStyle w:val="Default"/>
        <w:spacing w:line="276" w:lineRule="auto"/>
        <w:jc w:val="both"/>
        <w:rPr>
          <w:rFonts w:asciiTheme="minorHAnsi" w:hAnsiTheme="minorHAnsi"/>
          <w:sz w:val="22"/>
          <w:szCs w:val="22"/>
        </w:rPr>
      </w:pPr>
      <w:r w:rsidRPr="00134FD2">
        <w:rPr>
          <w:rFonts w:asciiTheme="minorHAnsi" w:hAnsiTheme="minorHAnsi"/>
          <w:b/>
          <w:sz w:val="22"/>
          <w:szCs w:val="22"/>
        </w:rPr>
        <w:t>S1 Vuorovaikutustilanteissa toimiminen</w:t>
      </w:r>
      <w:r w:rsidRPr="00134FD2">
        <w:rPr>
          <w:rFonts w:asciiTheme="minorHAnsi" w:hAnsiTheme="minorHAnsi"/>
          <w:sz w:val="22"/>
          <w:szCs w:val="22"/>
        </w:rPr>
        <w:t xml:space="preserve">: Harjoitellaan kertomista, mielipiteen ilmaisua ja kuvailua yhteisöllisesti erilaisten aihepiirien ja tekstien pohjalta. </w:t>
      </w:r>
      <w:r w:rsidRPr="00134FD2">
        <w:rPr>
          <w:sz w:val="22"/>
          <w:szCs w:val="22"/>
        </w:rPr>
        <w:t xml:space="preserve">Ohjataan kokonaisilmaisuun ja hyödynnetään draamatyöskentelyä. </w:t>
      </w:r>
      <w:r w:rsidRPr="00134FD2">
        <w:rPr>
          <w:rFonts w:asciiTheme="minorHAnsi" w:hAnsiTheme="minorHAnsi"/>
          <w:sz w:val="22"/>
          <w:szCs w:val="22"/>
        </w:rPr>
        <w:t>Tutkitaan ja käytetään kieltä osana toimintaa (tilannesidonnaiset fraasit ja ilmaukset, ajan ilmaiseminen kerronnassa, modaalisuus, vertaaminen kuvailussa sekä epäsuora esitys ja toisen puheeseen viittaaminen). Harjoitellaan ääntämistä, kuuntelutaitoja ja kuullusta oppimisen taitoja. Osallistutaan oman luokan sekä kouluyhteisön vuorovaikutus- ja kulttuuritoimintaan, niiden suunnitteluun ja niiden toteuttamiseen.</w:t>
      </w:r>
    </w:p>
    <w:p w:rsidR="002056AE" w:rsidRPr="00134FD2" w:rsidRDefault="002056AE" w:rsidP="002056AE">
      <w:pPr>
        <w:pStyle w:val="Default"/>
        <w:spacing w:line="276" w:lineRule="auto"/>
        <w:jc w:val="both"/>
        <w:rPr>
          <w:rFonts w:asciiTheme="minorHAnsi" w:hAnsiTheme="minorHAnsi"/>
          <w:sz w:val="22"/>
          <w:szCs w:val="22"/>
        </w:rPr>
      </w:pPr>
    </w:p>
    <w:p w:rsidR="002056AE" w:rsidRPr="00134FD2" w:rsidRDefault="002056AE" w:rsidP="002056AE">
      <w:pPr>
        <w:pStyle w:val="Default"/>
        <w:spacing w:line="276" w:lineRule="auto"/>
        <w:jc w:val="both"/>
        <w:rPr>
          <w:rFonts w:asciiTheme="minorHAnsi" w:hAnsiTheme="minorHAnsi"/>
          <w:sz w:val="22"/>
          <w:szCs w:val="22"/>
        </w:rPr>
      </w:pPr>
      <w:r w:rsidRPr="00134FD2">
        <w:rPr>
          <w:rFonts w:asciiTheme="minorHAnsi" w:hAnsiTheme="minorHAnsi"/>
          <w:b/>
          <w:sz w:val="22"/>
          <w:szCs w:val="22"/>
        </w:rPr>
        <w:t>S2 Tekstien tulkitseminen</w:t>
      </w:r>
      <w:r w:rsidRPr="00134FD2">
        <w:rPr>
          <w:rFonts w:asciiTheme="minorHAnsi" w:hAnsiTheme="minorHAnsi"/>
          <w:sz w:val="22"/>
          <w:szCs w:val="22"/>
        </w:rPr>
        <w:t xml:space="preserve">: Harjoitellaan </w:t>
      </w:r>
      <w:r w:rsidRPr="00134FD2">
        <w:rPr>
          <w:sz w:val="22"/>
          <w:szCs w:val="22"/>
        </w:rPr>
        <w:t>kaunokirjallisuuden ja erilaisten tieto- ja mediatekstien</w:t>
      </w:r>
      <w:r w:rsidRPr="00134FD2">
        <w:rPr>
          <w:rFonts w:asciiTheme="minorHAnsi" w:hAnsiTheme="minorHAnsi"/>
          <w:sz w:val="22"/>
          <w:szCs w:val="22"/>
        </w:rPr>
        <w:t xml:space="preserve"> sujuvaa lukemista sekä käyttämään tilanteeseen ja tavoitteeseen sopivia lukustrategioita. Edistetään tekstilajien piirteiden sekä kirjallisuuden peruskäsitteiden tuntemusta. </w:t>
      </w:r>
      <w:r w:rsidRPr="00134FD2">
        <w:rPr>
          <w:sz w:val="22"/>
          <w:szCs w:val="22"/>
        </w:rPr>
        <w:t xml:space="preserve">Opitaan tunnistamaan kertovien, kuvaavien, ohjaavien ja yksinkertaisten kantaa ottavien tekstien kielellisiä ja tekstuaalisia piirteitä. </w:t>
      </w:r>
      <w:r w:rsidRPr="00134FD2">
        <w:rPr>
          <w:rFonts w:asciiTheme="minorHAnsi" w:hAnsiTheme="minorHAnsi"/>
          <w:sz w:val="22"/>
          <w:szCs w:val="22"/>
        </w:rPr>
        <w:t xml:space="preserve">Harjoitellaan mielipiteen ja arvottavien ilmausten erottamista teksteissä sekä selvittämään tiedon lähteen ja arvioimaan tiedon luotettavuutta. Harjoitellaan hahmottamaan virkkeen osien suhteita (lause, lausekkeen </w:t>
      </w:r>
      <w:r w:rsidRPr="00134FD2">
        <w:rPr>
          <w:rFonts w:asciiTheme="minorHAnsi" w:hAnsiTheme="minorHAnsi"/>
          <w:color w:val="auto"/>
          <w:sz w:val="22"/>
          <w:szCs w:val="22"/>
        </w:rPr>
        <w:t xml:space="preserve">pääsanan ja määritteen suhde, </w:t>
      </w:r>
      <w:r w:rsidRPr="00134FD2">
        <w:rPr>
          <w:rFonts w:asciiTheme="minorHAnsi" w:hAnsiTheme="minorHAnsi"/>
          <w:sz w:val="22"/>
          <w:szCs w:val="22"/>
        </w:rPr>
        <w:t xml:space="preserve">lauseenvastike) tekstin ymmärtämisen tukena. </w:t>
      </w:r>
      <w:r w:rsidRPr="00134FD2">
        <w:rPr>
          <w:rFonts w:cs="Arial"/>
          <w:sz w:val="22"/>
          <w:szCs w:val="22"/>
          <w:lang w:eastAsia="fi-FI"/>
        </w:rPr>
        <w:t>Luokitellaan sanoja</w:t>
      </w:r>
      <w:r w:rsidRPr="00134FD2">
        <w:rPr>
          <w:rFonts w:cs="Arial"/>
          <w:color w:val="FF0000"/>
          <w:sz w:val="22"/>
          <w:szCs w:val="22"/>
          <w:lang w:eastAsia="fi-FI"/>
        </w:rPr>
        <w:t xml:space="preserve"> </w:t>
      </w:r>
      <w:r w:rsidRPr="00134FD2">
        <w:rPr>
          <w:rFonts w:cs="Arial"/>
          <w:sz w:val="22"/>
          <w:szCs w:val="22"/>
          <w:lang w:eastAsia="fi-FI"/>
        </w:rPr>
        <w:t xml:space="preserve">merkityksen ja muodon perusteella (sanaluokat). Pohditaan, millaisia merkityksiä eri sijamuodot sisältävät ja opitaan verbien taipuminen persoona- ja aikamuodoissa. </w:t>
      </w:r>
      <w:r w:rsidRPr="00134FD2">
        <w:rPr>
          <w:sz w:val="22"/>
          <w:szCs w:val="22"/>
        </w:rPr>
        <w:t xml:space="preserve">Harjoitellaan selittämään, vertailemaan ja pohtimaan sanojen, niiden synonyymien, kielikuvien, sanontojen ja käsitteiden merkityksiä ja niiden hierarkioita. </w:t>
      </w:r>
      <w:r w:rsidRPr="00134FD2">
        <w:rPr>
          <w:rFonts w:asciiTheme="minorHAnsi" w:hAnsiTheme="minorHAnsi"/>
          <w:sz w:val="22"/>
          <w:szCs w:val="22"/>
        </w:rPr>
        <w:t>Harjaannutetaan havaitsemaan, miten persoonaa ja aikaa ilmaistaan tekstissä. Laajennetaan sana- ja käsitevarantoa.</w:t>
      </w:r>
    </w:p>
    <w:p w:rsidR="002056AE" w:rsidRPr="00134FD2" w:rsidRDefault="002056AE" w:rsidP="002056AE">
      <w:pPr>
        <w:pStyle w:val="Default"/>
        <w:spacing w:line="276" w:lineRule="auto"/>
        <w:jc w:val="both"/>
        <w:rPr>
          <w:rFonts w:asciiTheme="minorHAnsi" w:hAnsiTheme="minorHAnsi"/>
          <w:sz w:val="22"/>
          <w:szCs w:val="22"/>
        </w:rPr>
      </w:pPr>
    </w:p>
    <w:p w:rsidR="002056AE" w:rsidRPr="00134FD2" w:rsidRDefault="002056AE" w:rsidP="002056AE">
      <w:pPr>
        <w:pStyle w:val="Default"/>
        <w:spacing w:line="276" w:lineRule="auto"/>
        <w:jc w:val="both"/>
        <w:rPr>
          <w:rFonts w:asciiTheme="minorHAnsi" w:hAnsiTheme="minorHAnsi"/>
          <w:color w:val="FF0000"/>
          <w:sz w:val="22"/>
          <w:szCs w:val="22"/>
        </w:rPr>
      </w:pPr>
      <w:r w:rsidRPr="00134FD2">
        <w:rPr>
          <w:rFonts w:asciiTheme="minorHAnsi" w:hAnsiTheme="minorHAnsi"/>
          <w:b/>
          <w:sz w:val="22"/>
          <w:szCs w:val="22"/>
        </w:rPr>
        <w:t>S3 Tekstien tuottaminen</w:t>
      </w:r>
      <w:r w:rsidRPr="00134FD2">
        <w:rPr>
          <w:rFonts w:asciiTheme="minorHAnsi" w:hAnsiTheme="minorHAnsi"/>
          <w:sz w:val="22"/>
          <w:szCs w:val="22"/>
        </w:rPr>
        <w:t xml:space="preserve">: Harjoitellaan sujuvaa kirjoittamista, tekstien tuottamisen ja käsittelyn perustoimintoja ja yleiskielen normeja itsenäisesti ja ryhmässä. Tuotetaan ikäkaudelle sopivia kertovia, kuvaavia, ohjaavia ja yksinkertaisia kantaa ottavia tekstilajeja </w:t>
      </w:r>
      <w:r w:rsidRPr="00134FD2">
        <w:rPr>
          <w:rFonts w:asciiTheme="minorHAnsi" w:hAnsiTheme="minorHAnsi"/>
          <w:color w:val="auto"/>
          <w:sz w:val="22"/>
          <w:szCs w:val="22"/>
        </w:rPr>
        <w:t xml:space="preserve">ja niissä käytettävää sanastoa ja fraseologiaa sekä kieliopillisia rakenteita. </w:t>
      </w:r>
      <w:r w:rsidRPr="00134FD2">
        <w:rPr>
          <w:rFonts w:asciiTheme="minorHAnsi" w:hAnsiTheme="minorHAnsi"/>
          <w:sz w:val="22"/>
          <w:szCs w:val="22"/>
        </w:rPr>
        <w:t>Tutustutaan kirjoittamisprosessin vaiheisiin ja muokataan tekstejä</w:t>
      </w:r>
      <w:r w:rsidRPr="00134FD2">
        <w:rPr>
          <w:rFonts w:asciiTheme="minorHAnsi" w:hAnsiTheme="minorHAnsi"/>
          <w:strike/>
          <w:sz w:val="22"/>
          <w:szCs w:val="22"/>
        </w:rPr>
        <w:t xml:space="preserve"> </w:t>
      </w:r>
      <w:r w:rsidRPr="00134FD2">
        <w:rPr>
          <w:rFonts w:asciiTheme="minorHAnsi" w:hAnsiTheme="minorHAnsi"/>
          <w:sz w:val="22"/>
          <w:szCs w:val="22"/>
        </w:rPr>
        <w:t xml:space="preserve">palautteen perusteella. </w:t>
      </w:r>
    </w:p>
    <w:p w:rsidR="002056AE" w:rsidRPr="00134FD2" w:rsidRDefault="002056AE" w:rsidP="002056AE">
      <w:pPr>
        <w:pStyle w:val="Default"/>
        <w:spacing w:line="276" w:lineRule="auto"/>
        <w:jc w:val="both"/>
        <w:rPr>
          <w:rFonts w:asciiTheme="minorHAnsi" w:hAnsiTheme="minorHAnsi"/>
          <w:sz w:val="22"/>
          <w:szCs w:val="22"/>
        </w:rPr>
      </w:pPr>
    </w:p>
    <w:p w:rsidR="002056AE" w:rsidRPr="00134FD2" w:rsidRDefault="002056AE" w:rsidP="002056AE">
      <w:pPr>
        <w:pStyle w:val="Default"/>
        <w:spacing w:line="276" w:lineRule="auto"/>
        <w:jc w:val="both"/>
        <w:rPr>
          <w:rFonts w:asciiTheme="minorHAnsi" w:hAnsiTheme="minorHAnsi" w:cs="Arial"/>
          <w:sz w:val="22"/>
          <w:szCs w:val="22"/>
        </w:rPr>
      </w:pPr>
      <w:r w:rsidRPr="00134FD2">
        <w:rPr>
          <w:rFonts w:asciiTheme="minorHAnsi" w:hAnsiTheme="minorHAnsi"/>
          <w:b/>
          <w:sz w:val="22"/>
          <w:szCs w:val="22"/>
        </w:rPr>
        <w:t>S4 Kielen, kirjallisuuden ja kulttuurin ymmärtäminen</w:t>
      </w:r>
      <w:r w:rsidRPr="00134FD2">
        <w:rPr>
          <w:rFonts w:asciiTheme="minorHAnsi" w:hAnsiTheme="minorHAnsi"/>
          <w:sz w:val="22"/>
          <w:szCs w:val="22"/>
        </w:rPr>
        <w:t xml:space="preserve">: </w:t>
      </w:r>
      <w:r w:rsidRPr="00134FD2">
        <w:rPr>
          <w:rFonts w:asciiTheme="minorHAnsi" w:hAnsiTheme="minorHAnsi" w:cs="Arial"/>
          <w:sz w:val="22"/>
          <w:szCs w:val="22"/>
        </w:rPr>
        <w:t>Tutkitaan tilanteen ja aiheen mukaista kielen vaihtelua havainnoimalla koulun ja oppilaiden vapaa-ajan vuorovaikutustilanteita sekä moninaisia kuultuja ja luettuja tekstejä. Pohditaan sanojen, ilmausten ja tekstien ilmentämiä merkityksiä ja tapoja luokitella niitä. Tutustutaan puhutun ja kirjoitetun suomen piirteisiin. Opitaan päättelemään keskeisiä säännönmukaisuuksia</w:t>
      </w:r>
      <w:r w:rsidRPr="00134FD2">
        <w:rPr>
          <w:rFonts w:asciiTheme="minorHAnsi" w:hAnsiTheme="minorHAnsi" w:cs="Arial"/>
          <w:color w:val="auto"/>
          <w:sz w:val="22"/>
          <w:szCs w:val="22"/>
        </w:rPr>
        <w:t xml:space="preserve"> (sanaluokat ja lausetyypit, nominien ja verbien taivutus, sanojen yhdistäminen ja johtaminen) </w:t>
      </w:r>
      <w:r w:rsidRPr="00134FD2">
        <w:rPr>
          <w:rFonts w:asciiTheme="minorHAnsi" w:hAnsiTheme="minorHAnsi" w:cs="Arial"/>
          <w:sz w:val="22"/>
          <w:szCs w:val="22"/>
        </w:rPr>
        <w:t>ja tapoja luoda merkityksiä. Tutustutaan lapsille ja nuorille suunnattuun kauno- ja tietokirjallisuuteen, elokuviin ja mediateksteihin sekä kirjastoon niitä tarjoavana resurssina. Perehdytään lasten ja nuorten maailmaan liittyviin kansanperinteen lajeihin ja nykyperinteeseen.</w:t>
      </w:r>
    </w:p>
    <w:p w:rsidR="002056AE" w:rsidRPr="00134FD2" w:rsidRDefault="002056AE" w:rsidP="002056AE">
      <w:pPr>
        <w:pStyle w:val="Default"/>
        <w:spacing w:line="276" w:lineRule="auto"/>
        <w:jc w:val="both"/>
        <w:rPr>
          <w:rFonts w:asciiTheme="minorHAnsi" w:hAnsiTheme="minorHAnsi"/>
          <w:b/>
          <w:sz w:val="22"/>
          <w:szCs w:val="22"/>
        </w:rPr>
      </w:pPr>
    </w:p>
    <w:p w:rsidR="002056AE" w:rsidRPr="00134FD2" w:rsidRDefault="002056AE" w:rsidP="002056AE">
      <w:pPr>
        <w:pStyle w:val="Default"/>
        <w:spacing w:line="276" w:lineRule="auto"/>
        <w:jc w:val="both"/>
        <w:rPr>
          <w:sz w:val="22"/>
          <w:szCs w:val="22"/>
        </w:rPr>
      </w:pPr>
      <w:r w:rsidRPr="00134FD2">
        <w:rPr>
          <w:rFonts w:asciiTheme="minorHAnsi" w:hAnsiTheme="minorHAnsi"/>
          <w:b/>
          <w:sz w:val="22"/>
          <w:szCs w:val="22"/>
        </w:rPr>
        <w:t>S5 Kielen käyttö kaiken oppimisen tukena</w:t>
      </w:r>
      <w:r w:rsidRPr="00134FD2">
        <w:rPr>
          <w:rFonts w:asciiTheme="minorHAnsi" w:hAnsiTheme="minorHAnsi"/>
          <w:sz w:val="22"/>
          <w:szCs w:val="22"/>
        </w:rPr>
        <w:t xml:space="preserve">: Opitaan jäsentämään lukemisen, kirjoittamisen, kuuntelun ja puhumisen prosesseja pienempiin osiin ja harjoitellaan näitä osataitoja sekä erilaisia kirjoitus- ja kuuntelutekniikoita. Harjoitellaan eri oppiaineiden tärkeiden käsitteiden ja ilmausten tunnistamista ja niiden omaan käyttöön ottamista. Hyödynnetään tieto- ja viestintäteknologiaa apuna eri tiedonalojen tiedonhankinnassa, oppimisessa ja oman oppimisen arvioinnissa suhteessa tavoitteisiin. Oppilasta ohjataan </w:t>
      </w:r>
      <w:r w:rsidRPr="00134FD2">
        <w:rPr>
          <w:sz w:val="22"/>
          <w:szCs w:val="22"/>
        </w:rPr>
        <w:t>toimimaan eettisesti tekijänoikeuksia ja yksityisyyttä kunnioittaen. Vahvistetaan oppilaan taitoa käyttää omaa äidinkieltään ja muita osaamiaan kieliä kaiken oppimisen tukena.</w:t>
      </w:r>
    </w:p>
    <w:p w:rsidR="002056AE" w:rsidRPr="00134FD2" w:rsidRDefault="002056AE" w:rsidP="002056AE">
      <w:pPr>
        <w:pStyle w:val="Default"/>
        <w:spacing w:line="276" w:lineRule="auto"/>
        <w:jc w:val="both"/>
        <w:rPr>
          <w:rFonts w:asciiTheme="minorHAnsi" w:hAnsiTheme="minorHAnsi"/>
          <w:sz w:val="22"/>
          <w:szCs w:val="22"/>
        </w:rPr>
      </w:pPr>
    </w:p>
    <w:p w:rsidR="002056AE" w:rsidRPr="00134FD2" w:rsidRDefault="002056AE" w:rsidP="002056AE">
      <w:pPr>
        <w:jc w:val="both"/>
        <w:rPr>
          <w:b/>
        </w:rPr>
      </w:pPr>
      <w:r w:rsidRPr="00134FD2">
        <w:rPr>
          <w:b/>
        </w:rPr>
        <w:t>Suomi toisena kielenä ja kirjallisuus oppimäärän arviointikriteerit 6. vuosi</w:t>
      </w:r>
      <w:r w:rsidR="008404A9" w:rsidRPr="00134FD2">
        <w:rPr>
          <w:b/>
        </w:rPr>
        <w:t>luokan päätteeksi hyvää osaamista kuvaavaa sanallista arviota</w:t>
      </w:r>
      <w:r w:rsidRPr="00134FD2">
        <w:rPr>
          <w:b/>
        </w:rPr>
        <w:t xml:space="preserve"> / 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35"/>
        <w:gridCol w:w="2393"/>
        <w:gridCol w:w="3931"/>
      </w:tblGrid>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Opetuksen tavoite</w:t>
            </w:r>
          </w:p>
        </w:tc>
        <w:tc>
          <w:tcPr>
            <w:tcW w:w="935" w:type="dxa"/>
          </w:tcPr>
          <w:p w:rsidR="002056AE" w:rsidRPr="00134FD2" w:rsidRDefault="002056AE" w:rsidP="006D06FD">
            <w:pPr>
              <w:spacing w:after="0" w:line="240" w:lineRule="auto"/>
            </w:pPr>
            <w:r w:rsidRPr="00134FD2">
              <w:t>Sisältö-alueet</w:t>
            </w:r>
          </w:p>
        </w:tc>
        <w:tc>
          <w:tcPr>
            <w:tcW w:w="2393" w:type="dxa"/>
          </w:tcPr>
          <w:p w:rsidR="002056AE" w:rsidRPr="00134FD2" w:rsidRDefault="002056AE" w:rsidP="006D06FD">
            <w:pPr>
              <w:spacing w:after="0" w:line="240" w:lineRule="auto"/>
            </w:pPr>
            <w:r w:rsidRPr="00134FD2">
              <w:t>Arvioinnin kohteet oppiaineessa</w:t>
            </w:r>
          </w:p>
        </w:tc>
        <w:tc>
          <w:tcPr>
            <w:tcW w:w="3931" w:type="dxa"/>
          </w:tcPr>
          <w:p w:rsidR="002056AE" w:rsidRPr="00134FD2" w:rsidRDefault="002056AE" w:rsidP="006D06FD">
            <w:pPr>
              <w:spacing w:after="0" w:line="240" w:lineRule="auto"/>
            </w:pPr>
            <w:r w:rsidRPr="00134FD2">
              <w:t>Hyvä/arvosanan kahdeksan osaaminen</w:t>
            </w:r>
          </w:p>
        </w:tc>
      </w:tr>
      <w:tr w:rsidR="002056AE" w:rsidRPr="00134FD2" w:rsidTr="006D06FD">
        <w:tc>
          <w:tcPr>
            <w:tcW w:w="2488" w:type="dxa"/>
          </w:tcPr>
          <w:p w:rsidR="002056AE" w:rsidRPr="00134FD2" w:rsidRDefault="002056AE" w:rsidP="006D06FD">
            <w:pPr>
              <w:pStyle w:val="Default"/>
              <w:rPr>
                <w:rFonts w:asciiTheme="minorHAnsi" w:hAnsiTheme="minorHAnsi"/>
                <w:b/>
                <w:sz w:val="22"/>
                <w:szCs w:val="22"/>
              </w:rPr>
            </w:pPr>
            <w:r w:rsidRPr="00134FD2">
              <w:rPr>
                <w:rFonts w:asciiTheme="minorHAnsi" w:hAnsiTheme="minorHAnsi"/>
                <w:b/>
                <w:sz w:val="22"/>
                <w:szCs w:val="22"/>
              </w:rPr>
              <w:t>Vuorovaikutustilanteissa toimiminen</w:t>
            </w:r>
          </w:p>
        </w:tc>
        <w:tc>
          <w:tcPr>
            <w:tcW w:w="935" w:type="dxa"/>
          </w:tcPr>
          <w:p w:rsidR="002056AE" w:rsidRPr="00134FD2" w:rsidRDefault="002056AE" w:rsidP="006D06FD">
            <w:pPr>
              <w:spacing w:after="0" w:line="240" w:lineRule="auto"/>
            </w:pPr>
          </w:p>
        </w:tc>
        <w:tc>
          <w:tcPr>
            <w:tcW w:w="2393" w:type="dxa"/>
          </w:tcPr>
          <w:p w:rsidR="002056AE" w:rsidRPr="00134FD2" w:rsidRDefault="002056AE" w:rsidP="006D06FD">
            <w:pPr>
              <w:spacing w:after="0" w:line="240" w:lineRule="auto"/>
            </w:pPr>
          </w:p>
        </w:tc>
        <w:tc>
          <w:tcPr>
            <w:tcW w:w="3931" w:type="dxa"/>
          </w:tcPr>
          <w:p w:rsidR="002056AE" w:rsidRPr="00134FD2" w:rsidRDefault="002056AE" w:rsidP="006D06FD">
            <w:pPr>
              <w:spacing w:after="0" w:line="240" w:lineRule="auto"/>
            </w:pPr>
          </w:p>
        </w:tc>
      </w:tr>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 xml:space="preserve">T1 ohjata oppilasta vahvistamaan ilmaisuvarantoaan ja taitoaan ilmaista mielipiteensä ja toimia rakentavasti koulun ja muun arjen vuorovaikutustilanteissa </w:t>
            </w:r>
          </w:p>
        </w:tc>
        <w:tc>
          <w:tcPr>
            <w:tcW w:w="935" w:type="dxa"/>
          </w:tcPr>
          <w:p w:rsidR="002056AE" w:rsidRPr="00134FD2" w:rsidRDefault="002056AE" w:rsidP="006D06FD">
            <w:pPr>
              <w:spacing w:after="0" w:line="240" w:lineRule="auto"/>
            </w:pPr>
            <w:r w:rsidRPr="00134FD2">
              <w:t>S1</w:t>
            </w:r>
          </w:p>
        </w:tc>
        <w:tc>
          <w:tcPr>
            <w:tcW w:w="2393" w:type="dxa"/>
          </w:tcPr>
          <w:p w:rsidR="002056AE" w:rsidRPr="00134FD2" w:rsidRDefault="002056AE" w:rsidP="006D06FD">
            <w:pPr>
              <w:spacing w:after="0" w:line="240" w:lineRule="auto"/>
            </w:pPr>
            <w:r w:rsidRPr="00134FD2">
              <w:t xml:space="preserve">Vuorovaikutustaidot ja ilmaisuvaranto </w:t>
            </w:r>
          </w:p>
        </w:tc>
        <w:tc>
          <w:tcPr>
            <w:tcW w:w="3931" w:type="dxa"/>
          </w:tcPr>
          <w:p w:rsidR="002056AE" w:rsidRPr="00134FD2" w:rsidRDefault="002056AE" w:rsidP="006D06FD">
            <w:pPr>
              <w:spacing w:after="0" w:line="240" w:lineRule="auto"/>
              <w:rPr>
                <w:strike/>
              </w:rPr>
            </w:pPr>
            <w:r w:rsidRPr="00134FD2">
              <w:t>Oppilas osallistuu erilaisiin vuorovaikutustilanteisiin käyttäen ilmaisuvarantoaan sekä keskustelee ja työskentelee erilaisten aihepiirien ja tekstien pohjalta.</w:t>
            </w:r>
          </w:p>
          <w:p w:rsidR="002056AE" w:rsidRPr="00134FD2" w:rsidRDefault="002056AE" w:rsidP="006D06FD">
            <w:pPr>
              <w:pStyle w:val="Luettelokappale"/>
              <w:spacing w:after="0" w:line="240" w:lineRule="auto"/>
              <w:ind w:left="0"/>
            </w:pPr>
          </w:p>
          <w:p w:rsidR="002056AE" w:rsidRPr="00134FD2" w:rsidRDefault="002056AE" w:rsidP="006D06FD">
            <w:pPr>
              <w:pStyle w:val="Luettelokappale"/>
              <w:spacing w:after="0" w:line="240" w:lineRule="auto"/>
              <w:ind w:left="0"/>
            </w:pPr>
          </w:p>
        </w:tc>
      </w:tr>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T2 innostaa oppilasta vahvistamaan kasvokkaisen vuorovaikutuksen, opetuspuheen ja kuultujen tekstien kuuntelu- ja ymmärtämistaitojaan</w:t>
            </w:r>
          </w:p>
        </w:tc>
        <w:tc>
          <w:tcPr>
            <w:tcW w:w="935" w:type="dxa"/>
          </w:tcPr>
          <w:p w:rsidR="002056AE" w:rsidRPr="00134FD2" w:rsidRDefault="002056AE" w:rsidP="006D06FD">
            <w:pPr>
              <w:spacing w:after="0" w:line="240" w:lineRule="auto"/>
            </w:pPr>
            <w:r w:rsidRPr="00134FD2">
              <w:t>S1</w:t>
            </w:r>
          </w:p>
        </w:tc>
        <w:tc>
          <w:tcPr>
            <w:tcW w:w="2393" w:type="dxa"/>
          </w:tcPr>
          <w:p w:rsidR="002056AE" w:rsidRPr="00134FD2" w:rsidRDefault="002056AE" w:rsidP="006D06FD">
            <w:pPr>
              <w:spacing w:line="240" w:lineRule="auto"/>
            </w:pPr>
            <w:r w:rsidRPr="00134FD2">
              <w:t>Tekstien ymmärtäminen ja vuorovaikutuksessa toimiminen</w:t>
            </w:r>
          </w:p>
        </w:tc>
        <w:tc>
          <w:tcPr>
            <w:tcW w:w="3931" w:type="dxa"/>
          </w:tcPr>
          <w:p w:rsidR="002056AE" w:rsidRPr="00134FD2" w:rsidRDefault="002056AE" w:rsidP="006D06FD">
            <w:pPr>
              <w:spacing w:after="0" w:line="240" w:lineRule="auto"/>
            </w:pPr>
            <w:r w:rsidRPr="00134FD2">
              <w:t>Oppilas ymmärtää opetuspuhetta ja muuta kuulemaansa, kun tilanne tai aihe on ennestään tuttu tai ymmärtämistä tuetaan.</w:t>
            </w:r>
          </w:p>
          <w:p w:rsidR="002056AE" w:rsidRPr="00134FD2" w:rsidRDefault="002056AE" w:rsidP="006D06FD">
            <w:pPr>
              <w:spacing w:after="0" w:line="240" w:lineRule="auto"/>
            </w:pPr>
            <w:r w:rsidRPr="00134FD2">
              <w:t>Oppilas osaa toimia kasvokkaisissa vuorovaikutustilanteissa.</w:t>
            </w:r>
          </w:p>
        </w:tc>
      </w:tr>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T3 ohjata oppilasta ilmaisemaan itseään monipuolisesti sanallisia ja ei-sanallisia ilmaisukeinoja käyttäen sekä käyttämään luovuuttaan ja ottamaan huomioon myös muut osallistujat</w:t>
            </w:r>
          </w:p>
        </w:tc>
        <w:tc>
          <w:tcPr>
            <w:tcW w:w="935" w:type="dxa"/>
          </w:tcPr>
          <w:p w:rsidR="002056AE" w:rsidRPr="00134FD2" w:rsidRDefault="002056AE" w:rsidP="006D06FD">
            <w:pPr>
              <w:spacing w:after="0" w:line="240" w:lineRule="auto"/>
            </w:pPr>
            <w:r w:rsidRPr="00134FD2">
              <w:t>S1</w:t>
            </w:r>
          </w:p>
        </w:tc>
        <w:tc>
          <w:tcPr>
            <w:tcW w:w="2393" w:type="dxa"/>
          </w:tcPr>
          <w:p w:rsidR="002056AE" w:rsidRPr="00134FD2" w:rsidRDefault="002056AE" w:rsidP="006D06FD">
            <w:pPr>
              <w:spacing w:after="0" w:line="240" w:lineRule="auto"/>
              <w:rPr>
                <w:color w:val="FF0000"/>
                <w:shd w:val="clear" w:color="auto" w:fill="DBE5F1"/>
              </w:rPr>
            </w:pPr>
            <w:r w:rsidRPr="00134FD2">
              <w:t>Ilmaisu vuorovaikutustilanteissa</w:t>
            </w:r>
          </w:p>
        </w:tc>
        <w:tc>
          <w:tcPr>
            <w:tcW w:w="3931" w:type="dxa"/>
          </w:tcPr>
          <w:p w:rsidR="002056AE" w:rsidRPr="00134FD2" w:rsidRDefault="002056AE" w:rsidP="006D06FD">
            <w:pPr>
              <w:spacing w:after="0" w:line="240" w:lineRule="auto"/>
            </w:pPr>
            <w:r w:rsidRPr="00134FD2">
              <w:t xml:space="preserve">Oppilas ilmaisee itseään erilaisia ilmaisun keinoja käyttäen ja osaa ottaa huomioon puhekumppaninsa. </w:t>
            </w:r>
          </w:p>
          <w:p w:rsidR="002056AE" w:rsidRPr="00134FD2" w:rsidRDefault="002056AE" w:rsidP="006D06FD">
            <w:pPr>
              <w:spacing w:after="0" w:line="240" w:lineRule="auto"/>
            </w:pPr>
          </w:p>
          <w:p w:rsidR="002056AE" w:rsidRPr="00134FD2" w:rsidRDefault="002056AE" w:rsidP="006D06FD">
            <w:pPr>
              <w:spacing w:after="0" w:line="240" w:lineRule="auto"/>
            </w:pPr>
          </w:p>
        </w:tc>
      </w:tr>
      <w:tr w:rsidR="002056AE" w:rsidRPr="00134FD2" w:rsidTr="006D06FD">
        <w:tc>
          <w:tcPr>
            <w:tcW w:w="2488" w:type="dxa"/>
          </w:tcPr>
          <w:p w:rsidR="002056AE" w:rsidRPr="00134FD2" w:rsidRDefault="002056AE" w:rsidP="006D06FD">
            <w:pPr>
              <w:pStyle w:val="Default"/>
              <w:rPr>
                <w:rFonts w:asciiTheme="minorHAnsi" w:hAnsiTheme="minorHAnsi"/>
                <w:b/>
                <w:sz w:val="22"/>
                <w:szCs w:val="22"/>
              </w:rPr>
            </w:pPr>
            <w:r w:rsidRPr="00134FD2">
              <w:rPr>
                <w:rFonts w:asciiTheme="minorHAnsi" w:hAnsiTheme="minorHAnsi"/>
                <w:b/>
                <w:sz w:val="22"/>
                <w:szCs w:val="22"/>
              </w:rPr>
              <w:t>Tekstien tulkitseminen</w:t>
            </w:r>
          </w:p>
        </w:tc>
        <w:tc>
          <w:tcPr>
            <w:tcW w:w="935" w:type="dxa"/>
          </w:tcPr>
          <w:p w:rsidR="002056AE" w:rsidRPr="00134FD2" w:rsidRDefault="002056AE" w:rsidP="006D06FD">
            <w:pPr>
              <w:spacing w:after="0" w:line="240" w:lineRule="auto"/>
            </w:pPr>
          </w:p>
        </w:tc>
        <w:tc>
          <w:tcPr>
            <w:tcW w:w="2393" w:type="dxa"/>
          </w:tcPr>
          <w:p w:rsidR="002056AE" w:rsidRPr="00134FD2" w:rsidRDefault="002056AE" w:rsidP="006D06FD">
            <w:pPr>
              <w:spacing w:after="0" w:line="240" w:lineRule="auto"/>
            </w:pPr>
          </w:p>
        </w:tc>
        <w:tc>
          <w:tcPr>
            <w:tcW w:w="3931" w:type="dxa"/>
          </w:tcPr>
          <w:p w:rsidR="002056AE" w:rsidRPr="00134FD2" w:rsidRDefault="002056AE" w:rsidP="006D06FD">
            <w:pPr>
              <w:spacing w:after="0" w:line="240" w:lineRule="auto"/>
            </w:pPr>
          </w:p>
        </w:tc>
      </w:tr>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T4 ohjata oppilasta sujuvoittamaan lukutaitoaan ja käyttämään tietoaan tekstilajeista tekstien erittelemisessä ja tiedon luotettavuuden arvioinnissa itsenäisesti ja ryhmässä</w:t>
            </w:r>
            <w:r w:rsidRPr="00134FD2">
              <w:rPr>
                <w:rFonts w:asciiTheme="minorHAnsi" w:hAnsiTheme="minorHAnsi"/>
                <w:strike/>
                <w:sz w:val="22"/>
                <w:szCs w:val="22"/>
              </w:rPr>
              <w:t xml:space="preserve"> </w:t>
            </w:r>
          </w:p>
        </w:tc>
        <w:tc>
          <w:tcPr>
            <w:tcW w:w="935" w:type="dxa"/>
          </w:tcPr>
          <w:p w:rsidR="002056AE" w:rsidRPr="00134FD2" w:rsidRDefault="002056AE" w:rsidP="006D06FD">
            <w:pPr>
              <w:spacing w:after="0" w:line="240" w:lineRule="auto"/>
            </w:pPr>
            <w:r w:rsidRPr="00134FD2">
              <w:t>S2</w:t>
            </w:r>
          </w:p>
        </w:tc>
        <w:tc>
          <w:tcPr>
            <w:tcW w:w="2393" w:type="dxa"/>
          </w:tcPr>
          <w:p w:rsidR="002056AE" w:rsidRPr="00134FD2" w:rsidRDefault="002056AE" w:rsidP="006D06FD">
            <w:pPr>
              <w:spacing w:after="0" w:line="240" w:lineRule="auto"/>
            </w:pPr>
            <w:r w:rsidRPr="00134FD2">
              <w:t>Lukutaidon sujuvuus ja tekstilajitaidot tekstin tulkinnassa</w:t>
            </w:r>
          </w:p>
        </w:tc>
        <w:tc>
          <w:tcPr>
            <w:tcW w:w="3931" w:type="dxa"/>
          </w:tcPr>
          <w:p w:rsidR="002056AE" w:rsidRPr="00134FD2" w:rsidRDefault="002056AE" w:rsidP="006D06FD">
            <w:pPr>
              <w:spacing w:after="0" w:line="240" w:lineRule="auto"/>
            </w:pPr>
            <w:r w:rsidRPr="00134FD2">
              <w:t>Oppilas lukee sujuvasti monimuotoisia tekstejä. Oppilas tunnistaa kertomuksen, tietotekstin ja arvioivan tekstin ja harjoittelee käyttämään tietoa tekstilajipiirteistä tekstien tulkinnassa ja arvioinnissa.</w:t>
            </w:r>
          </w:p>
        </w:tc>
      </w:tr>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T5 kannustaa oppilasta kehittämään taitoaan tulkita puhuttuja ja kirjoitettuja tekstejä erilaisissa tilanteissa tarkoituksenmukaisia luku- ja ymmärtämisstrategioita käyttäen</w:t>
            </w:r>
          </w:p>
        </w:tc>
        <w:tc>
          <w:tcPr>
            <w:tcW w:w="935" w:type="dxa"/>
          </w:tcPr>
          <w:p w:rsidR="002056AE" w:rsidRPr="00134FD2" w:rsidRDefault="002056AE" w:rsidP="006D06FD">
            <w:pPr>
              <w:spacing w:after="0" w:line="240" w:lineRule="auto"/>
            </w:pPr>
            <w:r w:rsidRPr="00134FD2">
              <w:t>S2</w:t>
            </w:r>
          </w:p>
        </w:tc>
        <w:tc>
          <w:tcPr>
            <w:tcW w:w="2393" w:type="dxa"/>
          </w:tcPr>
          <w:p w:rsidR="002056AE" w:rsidRPr="00134FD2" w:rsidRDefault="002056AE" w:rsidP="006D06FD">
            <w:pPr>
              <w:spacing w:after="0" w:line="240" w:lineRule="auto"/>
            </w:pPr>
            <w:r w:rsidRPr="00134FD2">
              <w:t>Tekstien tulkinta</w:t>
            </w:r>
          </w:p>
          <w:p w:rsidR="002056AE" w:rsidRPr="00134FD2" w:rsidRDefault="002056AE" w:rsidP="006D06FD">
            <w:pPr>
              <w:spacing w:after="0" w:line="240" w:lineRule="auto"/>
            </w:pPr>
          </w:p>
        </w:tc>
        <w:tc>
          <w:tcPr>
            <w:tcW w:w="3931" w:type="dxa"/>
          </w:tcPr>
          <w:p w:rsidR="002056AE" w:rsidRPr="00134FD2" w:rsidRDefault="002056AE" w:rsidP="006D06FD">
            <w:pPr>
              <w:spacing w:after="0" w:line="240" w:lineRule="auto"/>
            </w:pPr>
            <w:r w:rsidRPr="00134FD2">
              <w:t xml:space="preserve">Oppilas osallistuu erilaisiin kielenkäyttötilanteisiin ja osaa tulkita puhuttuja ja kirjoitettuja tekstejä.  </w:t>
            </w:r>
          </w:p>
        </w:tc>
      </w:tr>
      <w:tr w:rsidR="002056AE" w:rsidRPr="00134FD2" w:rsidTr="00275D58">
        <w:trPr>
          <w:trHeight w:val="1430"/>
        </w:trPr>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 xml:space="preserve">T6 </w:t>
            </w:r>
            <w:r w:rsidRPr="00134FD2">
              <w:rPr>
                <w:sz w:val="22"/>
                <w:szCs w:val="22"/>
              </w:rPr>
              <w:t xml:space="preserve">ohjata oppilasta päättelevään tekstien tulkintaan sekä laajentamaan sana- ja käsitevarantoaan </w:t>
            </w:r>
          </w:p>
        </w:tc>
        <w:tc>
          <w:tcPr>
            <w:tcW w:w="935"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S2</w:t>
            </w:r>
          </w:p>
        </w:tc>
        <w:tc>
          <w:tcPr>
            <w:tcW w:w="2393"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Sana- ja käsitevarannon laajentuminen, päättelevä tekstien tulkinta</w:t>
            </w:r>
          </w:p>
          <w:p w:rsidR="002056AE" w:rsidRPr="00134FD2" w:rsidRDefault="002056AE" w:rsidP="006D06FD">
            <w:pPr>
              <w:pStyle w:val="Default"/>
              <w:rPr>
                <w:rFonts w:asciiTheme="minorHAnsi" w:hAnsiTheme="minorHAnsi"/>
                <w:sz w:val="22"/>
                <w:szCs w:val="22"/>
              </w:rPr>
            </w:pPr>
          </w:p>
          <w:p w:rsidR="002056AE" w:rsidRPr="00134FD2" w:rsidRDefault="002056AE" w:rsidP="006D06FD">
            <w:pPr>
              <w:pStyle w:val="Default"/>
              <w:rPr>
                <w:rFonts w:asciiTheme="minorHAnsi" w:hAnsiTheme="minorHAnsi"/>
                <w:sz w:val="22"/>
                <w:szCs w:val="22"/>
              </w:rPr>
            </w:pPr>
          </w:p>
        </w:tc>
        <w:tc>
          <w:tcPr>
            <w:tcW w:w="3931"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Oppilas hallitsee kohtuullisen sana- ja käsitevarannon sekä tunnistaa tekstistä merkityksiä, jotka vaativat päättelyä.</w:t>
            </w:r>
          </w:p>
        </w:tc>
      </w:tr>
      <w:tr w:rsidR="002056AE" w:rsidRPr="00134FD2" w:rsidTr="006D06FD">
        <w:tc>
          <w:tcPr>
            <w:tcW w:w="2488" w:type="dxa"/>
          </w:tcPr>
          <w:p w:rsidR="002056AE" w:rsidRPr="00134FD2" w:rsidRDefault="002056AE" w:rsidP="006D06FD">
            <w:pPr>
              <w:pStyle w:val="Default"/>
              <w:rPr>
                <w:rFonts w:asciiTheme="minorHAnsi" w:hAnsiTheme="minorHAnsi"/>
                <w:b/>
                <w:sz w:val="22"/>
                <w:szCs w:val="22"/>
              </w:rPr>
            </w:pPr>
            <w:r w:rsidRPr="00134FD2">
              <w:rPr>
                <w:rFonts w:asciiTheme="minorHAnsi" w:hAnsiTheme="minorHAnsi"/>
                <w:b/>
                <w:sz w:val="22"/>
                <w:szCs w:val="22"/>
              </w:rPr>
              <w:t>Tekstien tuottaminen</w:t>
            </w:r>
          </w:p>
        </w:tc>
        <w:tc>
          <w:tcPr>
            <w:tcW w:w="935" w:type="dxa"/>
          </w:tcPr>
          <w:p w:rsidR="002056AE" w:rsidRPr="00134FD2" w:rsidRDefault="002056AE" w:rsidP="006D06FD">
            <w:pPr>
              <w:spacing w:after="0" w:line="240" w:lineRule="auto"/>
            </w:pPr>
          </w:p>
        </w:tc>
        <w:tc>
          <w:tcPr>
            <w:tcW w:w="2393" w:type="dxa"/>
          </w:tcPr>
          <w:p w:rsidR="002056AE" w:rsidRPr="00134FD2" w:rsidRDefault="002056AE" w:rsidP="006D06FD">
            <w:pPr>
              <w:spacing w:after="0" w:line="240" w:lineRule="auto"/>
            </w:pPr>
          </w:p>
        </w:tc>
        <w:tc>
          <w:tcPr>
            <w:tcW w:w="3931" w:type="dxa"/>
          </w:tcPr>
          <w:p w:rsidR="002056AE" w:rsidRPr="00134FD2" w:rsidRDefault="002056AE" w:rsidP="006D06FD">
            <w:pPr>
              <w:spacing w:after="0" w:line="240" w:lineRule="auto"/>
            </w:pPr>
          </w:p>
        </w:tc>
      </w:tr>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 xml:space="preserve">T7 </w:t>
            </w:r>
            <w:r w:rsidRPr="00134FD2">
              <w:rPr>
                <w:sz w:val="22"/>
                <w:szCs w:val="22"/>
              </w:rPr>
              <w:t>innostaa oppilasta edistämään käsinkirjoittamisen ja näppäintaitojen sujuvoitumista ja tuottamaan arjessa ja koulussa tarvittavia monimuotoisia tekstejä yksin ja ryhmässä</w:t>
            </w:r>
          </w:p>
        </w:tc>
        <w:tc>
          <w:tcPr>
            <w:tcW w:w="935" w:type="dxa"/>
          </w:tcPr>
          <w:p w:rsidR="002056AE" w:rsidRPr="00134FD2" w:rsidRDefault="002056AE" w:rsidP="006D06FD">
            <w:pPr>
              <w:spacing w:after="0" w:line="240" w:lineRule="auto"/>
            </w:pPr>
            <w:r w:rsidRPr="00134FD2">
              <w:t>S3</w:t>
            </w:r>
          </w:p>
        </w:tc>
        <w:tc>
          <w:tcPr>
            <w:tcW w:w="2393" w:type="dxa"/>
          </w:tcPr>
          <w:p w:rsidR="002056AE" w:rsidRPr="00134FD2" w:rsidRDefault="002056AE" w:rsidP="006D06FD">
            <w:pPr>
              <w:spacing w:after="0" w:line="240" w:lineRule="auto"/>
            </w:pPr>
            <w:r w:rsidRPr="00134FD2">
              <w:t>Tekstilajitaidot tekstin tuottamisessa, käsinkirjoittaminen ja näppäintaidot</w:t>
            </w:r>
          </w:p>
          <w:p w:rsidR="002056AE" w:rsidRPr="00134FD2" w:rsidRDefault="002056AE" w:rsidP="006D06FD">
            <w:pPr>
              <w:spacing w:after="0" w:line="240" w:lineRule="auto"/>
              <w:rPr>
                <w:color w:val="FF0000"/>
              </w:rPr>
            </w:pPr>
          </w:p>
          <w:p w:rsidR="002056AE" w:rsidRPr="00134FD2" w:rsidRDefault="002056AE" w:rsidP="006D06FD">
            <w:pPr>
              <w:spacing w:after="0" w:line="240" w:lineRule="auto"/>
              <w:rPr>
                <w:color w:val="FF0000"/>
              </w:rPr>
            </w:pPr>
          </w:p>
        </w:tc>
        <w:tc>
          <w:tcPr>
            <w:tcW w:w="3931" w:type="dxa"/>
          </w:tcPr>
          <w:p w:rsidR="002056AE" w:rsidRPr="00134FD2" w:rsidRDefault="002056AE" w:rsidP="006D06FD">
            <w:pPr>
              <w:spacing w:after="0" w:line="240" w:lineRule="auto"/>
            </w:pPr>
            <w:r w:rsidRPr="00134FD2">
              <w:t>Oppilas osaa ohjatusti käyttää kertomiselle, kuvaamiselle ja yksinkertaiselle kantaaottavalle tekstille</w:t>
            </w:r>
          </w:p>
          <w:p w:rsidR="002056AE" w:rsidRPr="00134FD2" w:rsidRDefault="002056AE" w:rsidP="006D06FD">
            <w:pPr>
              <w:spacing w:after="0" w:line="240" w:lineRule="auto"/>
            </w:pPr>
            <w:r w:rsidRPr="00134FD2">
              <w:t>tyypillistä kieltä. Oppilas osaa kirjoittaa suomea käsin ja hän on omaksunut tarvittavia näppäintaitoja.</w:t>
            </w:r>
          </w:p>
        </w:tc>
      </w:tr>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 xml:space="preserve">T8 </w:t>
            </w:r>
            <w:r w:rsidRPr="00134FD2">
              <w:rPr>
                <w:sz w:val="22"/>
                <w:szCs w:val="22"/>
              </w:rPr>
              <w:t>auttaa oppilasta syventämään taitoaan tuottaa tekstejä itsenäisesti ja ryhmässä sekä käyttämään monipuolisesti niissä tarvittavaa sanastoa ja kieliopillisia rakenteita</w:t>
            </w:r>
          </w:p>
        </w:tc>
        <w:tc>
          <w:tcPr>
            <w:tcW w:w="935" w:type="dxa"/>
          </w:tcPr>
          <w:p w:rsidR="002056AE" w:rsidRPr="00134FD2" w:rsidRDefault="002056AE" w:rsidP="006D06FD">
            <w:pPr>
              <w:spacing w:after="0" w:line="240" w:lineRule="auto"/>
            </w:pPr>
            <w:r w:rsidRPr="00134FD2">
              <w:t>S3</w:t>
            </w:r>
          </w:p>
        </w:tc>
        <w:tc>
          <w:tcPr>
            <w:tcW w:w="2393" w:type="dxa"/>
          </w:tcPr>
          <w:p w:rsidR="002056AE" w:rsidRPr="00134FD2" w:rsidRDefault="002056AE" w:rsidP="006D06FD">
            <w:pPr>
              <w:spacing w:after="0" w:line="240" w:lineRule="auto"/>
              <w:rPr>
                <w:lang w:val="en-US"/>
              </w:rPr>
            </w:pPr>
            <w:r w:rsidRPr="00134FD2">
              <w:t>Tekstien tuottaminen</w:t>
            </w:r>
          </w:p>
          <w:p w:rsidR="002056AE" w:rsidRPr="00134FD2" w:rsidRDefault="002056AE" w:rsidP="006D06FD">
            <w:pPr>
              <w:spacing w:after="0" w:line="240" w:lineRule="auto"/>
              <w:rPr>
                <w:lang w:val="en-US"/>
              </w:rPr>
            </w:pPr>
          </w:p>
          <w:p w:rsidR="002056AE" w:rsidRPr="00134FD2" w:rsidRDefault="002056AE" w:rsidP="006D06FD">
            <w:pPr>
              <w:spacing w:after="0" w:line="240" w:lineRule="auto"/>
              <w:rPr>
                <w:lang w:val="en-US"/>
              </w:rPr>
            </w:pPr>
          </w:p>
        </w:tc>
        <w:tc>
          <w:tcPr>
            <w:tcW w:w="3931" w:type="dxa"/>
          </w:tcPr>
          <w:p w:rsidR="002056AE" w:rsidRPr="00134FD2" w:rsidRDefault="002056AE" w:rsidP="006D06FD">
            <w:pPr>
              <w:spacing w:after="0" w:line="240" w:lineRule="auto"/>
            </w:pPr>
            <w:r w:rsidRPr="00134FD2">
              <w:t>Oppilas tuottaa kokonaisia tekstejä ja osoittaa niissä oikeinkirjoituksen tuntemusta. Oppilas osaa otsikoida tekstinsä, jakaa sen kappaleisiin ja kiinnittää huomiota sananvalintoihin.</w:t>
            </w:r>
          </w:p>
        </w:tc>
      </w:tr>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 xml:space="preserve">T9 </w:t>
            </w:r>
            <w:r w:rsidRPr="00134FD2">
              <w:rPr>
                <w:sz w:val="22"/>
                <w:szCs w:val="22"/>
              </w:rPr>
              <w:t>ohjata oppilasta tarkastelemaan ja arvioimaan omia tekstejään sekä kehittämään taitoa antaa ja vastaanottaa palautetta</w:t>
            </w:r>
          </w:p>
        </w:tc>
        <w:tc>
          <w:tcPr>
            <w:tcW w:w="935"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S3</w:t>
            </w:r>
          </w:p>
        </w:tc>
        <w:tc>
          <w:tcPr>
            <w:tcW w:w="2393" w:type="dxa"/>
          </w:tcPr>
          <w:p w:rsidR="002056AE" w:rsidRPr="00134FD2" w:rsidRDefault="002056AE" w:rsidP="006D06FD">
            <w:pPr>
              <w:spacing w:after="0" w:line="240" w:lineRule="auto"/>
            </w:pPr>
            <w:r w:rsidRPr="00134FD2">
              <w:t>Tekstien arviointi sekä palautteen antaminen ja vastaanottaminen</w:t>
            </w:r>
          </w:p>
          <w:p w:rsidR="002056AE" w:rsidRPr="00134FD2" w:rsidRDefault="002056AE" w:rsidP="006D06FD">
            <w:pPr>
              <w:spacing w:after="0" w:line="240" w:lineRule="auto"/>
            </w:pPr>
          </w:p>
          <w:p w:rsidR="002056AE" w:rsidRPr="00134FD2" w:rsidRDefault="002056AE" w:rsidP="006D06FD">
            <w:pPr>
              <w:spacing w:after="0" w:line="240" w:lineRule="auto"/>
            </w:pPr>
          </w:p>
        </w:tc>
        <w:tc>
          <w:tcPr>
            <w:tcW w:w="3931" w:type="dxa"/>
          </w:tcPr>
          <w:p w:rsidR="002056AE" w:rsidRPr="00134FD2" w:rsidRDefault="002056AE" w:rsidP="006D06FD">
            <w:pPr>
              <w:spacing w:after="0" w:line="240" w:lineRule="auto"/>
            </w:pPr>
            <w:r w:rsidRPr="00134FD2">
              <w:t>Oppilas osaa arvioida tuottamiaan tekstejä, tunnistaa omia vahvuuksiaan ja kehittämiskohteitaan tekstin tuottajana sekä osaa antaa ja vastaanottaa palautetta.</w:t>
            </w:r>
          </w:p>
        </w:tc>
      </w:tr>
      <w:tr w:rsidR="002056AE" w:rsidRPr="00134FD2" w:rsidTr="006D06FD">
        <w:tc>
          <w:tcPr>
            <w:tcW w:w="2488" w:type="dxa"/>
          </w:tcPr>
          <w:p w:rsidR="002056AE" w:rsidRPr="00134FD2" w:rsidRDefault="002056AE" w:rsidP="006D06FD">
            <w:pPr>
              <w:pStyle w:val="Default"/>
              <w:rPr>
                <w:rFonts w:asciiTheme="minorHAnsi" w:hAnsiTheme="minorHAnsi"/>
                <w:b/>
                <w:sz w:val="22"/>
                <w:szCs w:val="22"/>
              </w:rPr>
            </w:pPr>
            <w:r w:rsidRPr="00134FD2">
              <w:rPr>
                <w:rFonts w:asciiTheme="minorHAnsi" w:hAnsiTheme="minorHAnsi"/>
                <w:b/>
                <w:sz w:val="22"/>
                <w:szCs w:val="22"/>
              </w:rPr>
              <w:t>Kielen, kirjallisuuden ja kulttuurin ymmärtäminen</w:t>
            </w:r>
          </w:p>
        </w:tc>
        <w:tc>
          <w:tcPr>
            <w:tcW w:w="935" w:type="dxa"/>
          </w:tcPr>
          <w:p w:rsidR="002056AE" w:rsidRPr="00134FD2" w:rsidRDefault="002056AE" w:rsidP="006D06FD">
            <w:pPr>
              <w:pStyle w:val="Default"/>
              <w:rPr>
                <w:rFonts w:asciiTheme="minorHAnsi" w:hAnsiTheme="minorHAnsi"/>
                <w:sz w:val="22"/>
                <w:szCs w:val="22"/>
              </w:rPr>
            </w:pPr>
          </w:p>
        </w:tc>
        <w:tc>
          <w:tcPr>
            <w:tcW w:w="2393" w:type="dxa"/>
          </w:tcPr>
          <w:p w:rsidR="002056AE" w:rsidRPr="00134FD2" w:rsidRDefault="002056AE" w:rsidP="006D06FD">
            <w:pPr>
              <w:spacing w:after="0" w:line="240" w:lineRule="auto"/>
            </w:pPr>
          </w:p>
        </w:tc>
        <w:tc>
          <w:tcPr>
            <w:tcW w:w="3931" w:type="dxa"/>
          </w:tcPr>
          <w:p w:rsidR="002056AE" w:rsidRPr="00134FD2" w:rsidRDefault="002056AE" w:rsidP="006D06FD">
            <w:pPr>
              <w:spacing w:after="0" w:line="240" w:lineRule="auto"/>
            </w:pPr>
          </w:p>
        </w:tc>
      </w:tr>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 xml:space="preserve">T10 </w:t>
            </w:r>
            <w:r w:rsidRPr="00134FD2">
              <w:rPr>
                <w:rFonts w:cs="Arial"/>
                <w:sz w:val="22"/>
                <w:szCs w:val="22"/>
              </w:rPr>
              <w:t xml:space="preserve">ohjata oppilasta vahvistamaan kielitietoisuuttaan </w:t>
            </w:r>
            <w:r w:rsidRPr="00134FD2">
              <w:rPr>
                <w:sz w:val="22"/>
                <w:szCs w:val="22"/>
              </w:rPr>
              <w:t xml:space="preserve">ja havainnoimaan </w:t>
            </w:r>
            <w:r w:rsidRPr="00134FD2">
              <w:rPr>
                <w:rFonts w:cs="Arial"/>
                <w:sz w:val="22"/>
                <w:szCs w:val="22"/>
              </w:rPr>
              <w:t xml:space="preserve">kielenkäytön tilanteista vaihtelua, </w:t>
            </w:r>
            <w:r w:rsidRPr="00134FD2">
              <w:rPr>
                <w:sz w:val="22"/>
                <w:szCs w:val="22"/>
              </w:rPr>
              <w:t>eri kielten piirteitä ja puhutun ja kirjoitetun suomen säännönmukaisuuksia</w:t>
            </w:r>
          </w:p>
        </w:tc>
        <w:tc>
          <w:tcPr>
            <w:tcW w:w="935"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S4</w:t>
            </w:r>
          </w:p>
        </w:tc>
        <w:tc>
          <w:tcPr>
            <w:tcW w:w="2393"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Kielten ja kielenkäytön piirteiden havainnointi ja vertailu</w:t>
            </w:r>
          </w:p>
          <w:p w:rsidR="002056AE" w:rsidRPr="00134FD2" w:rsidRDefault="002056AE" w:rsidP="006D06FD">
            <w:pPr>
              <w:pStyle w:val="Default"/>
              <w:rPr>
                <w:rFonts w:asciiTheme="minorHAnsi" w:hAnsiTheme="minorHAnsi"/>
                <w:sz w:val="22"/>
                <w:szCs w:val="22"/>
              </w:rPr>
            </w:pPr>
          </w:p>
          <w:p w:rsidR="002056AE" w:rsidRPr="00134FD2" w:rsidRDefault="002056AE" w:rsidP="006D06FD">
            <w:pPr>
              <w:pStyle w:val="Default"/>
              <w:rPr>
                <w:rFonts w:asciiTheme="minorHAnsi" w:hAnsiTheme="minorHAnsi"/>
                <w:sz w:val="22"/>
                <w:szCs w:val="22"/>
              </w:rPr>
            </w:pPr>
          </w:p>
        </w:tc>
        <w:tc>
          <w:tcPr>
            <w:tcW w:w="3931" w:type="dxa"/>
          </w:tcPr>
          <w:p w:rsidR="002056AE" w:rsidRPr="00134FD2" w:rsidRDefault="002056AE" w:rsidP="006D06FD">
            <w:pPr>
              <w:spacing w:after="0" w:line="240" w:lineRule="auto"/>
            </w:pPr>
            <w:r w:rsidRPr="00134FD2">
              <w:t>Oppilas tunnistaa kielen rakenteen säännönmukaisuuksia ja kykenee kuvaamaan tavallisimpia peruskäsitteitä käyttäen, miten kielenkäyttö vaihtelee eri tilanteissa. Oppilas osaa antaa esimerkkejä ympäristönsä kielistä ja murteista.</w:t>
            </w:r>
          </w:p>
          <w:p w:rsidR="002056AE" w:rsidRPr="00134FD2" w:rsidRDefault="002056AE" w:rsidP="006D06FD">
            <w:pPr>
              <w:pStyle w:val="Default"/>
              <w:rPr>
                <w:rFonts w:asciiTheme="minorHAnsi" w:hAnsiTheme="minorHAnsi"/>
                <w:sz w:val="22"/>
                <w:szCs w:val="22"/>
              </w:rPr>
            </w:pPr>
          </w:p>
        </w:tc>
      </w:tr>
      <w:tr w:rsidR="002056AE" w:rsidRPr="00134FD2" w:rsidTr="006D06FD">
        <w:tc>
          <w:tcPr>
            <w:tcW w:w="2488" w:type="dxa"/>
          </w:tcPr>
          <w:p w:rsidR="002056AE" w:rsidRPr="00134FD2" w:rsidRDefault="002056AE" w:rsidP="006D06FD">
            <w:pPr>
              <w:pStyle w:val="Default"/>
              <w:rPr>
                <w:rFonts w:asciiTheme="minorHAnsi" w:hAnsiTheme="minorHAnsi"/>
                <w:color w:val="auto"/>
                <w:sz w:val="22"/>
                <w:szCs w:val="22"/>
              </w:rPr>
            </w:pPr>
            <w:r w:rsidRPr="00134FD2">
              <w:rPr>
                <w:rFonts w:asciiTheme="minorHAnsi" w:hAnsiTheme="minorHAnsi"/>
                <w:color w:val="auto"/>
                <w:sz w:val="22"/>
                <w:szCs w:val="22"/>
              </w:rPr>
              <w:t xml:space="preserve">T11 </w:t>
            </w:r>
            <w:r w:rsidRPr="00134FD2">
              <w:rPr>
                <w:sz w:val="22"/>
                <w:szCs w:val="22"/>
              </w:rPr>
              <w:t>innostaa oppilasta tutustumaan monipuolisesti kirjallisuuteen ja kulttuuriin ja kannustaa lukemaan lapsille ja nuorille suunnattua kirjallisuutta sekä rohkaista lukuelämysten jakamiseen ja kirjaston aktiiviseen käyttöön</w:t>
            </w:r>
          </w:p>
        </w:tc>
        <w:tc>
          <w:tcPr>
            <w:tcW w:w="935" w:type="dxa"/>
          </w:tcPr>
          <w:p w:rsidR="002056AE" w:rsidRPr="00134FD2" w:rsidRDefault="002056AE" w:rsidP="006D06FD">
            <w:pPr>
              <w:pStyle w:val="Default"/>
              <w:rPr>
                <w:rFonts w:asciiTheme="minorHAnsi" w:hAnsiTheme="minorHAnsi"/>
                <w:color w:val="auto"/>
                <w:sz w:val="22"/>
                <w:szCs w:val="22"/>
              </w:rPr>
            </w:pPr>
            <w:r w:rsidRPr="00134FD2">
              <w:rPr>
                <w:rFonts w:asciiTheme="minorHAnsi" w:hAnsiTheme="minorHAnsi"/>
                <w:color w:val="auto"/>
                <w:sz w:val="22"/>
                <w:szCs w:val="22"/>
              </w:rPr>
              <w:t>S4</w:t>
            </w:r>
          </w:p>
        </w:tc>
        <w:tc>
          <w:tcPr>
            <w:tcW w:w="2393" w:type="dxa"/>
          </w:tcPr>
          <w:p w:rsidR="002056AE" w:rsidRPr="00134FD2" w:rsidRDefault="002056AE" w:rsidP="006D06FD">
            <w:pPr>
              <w:pStyle w:val="Default"/>
              <w:rPr>
                <w:rFonts w:asciiTheme="minorHAnsi" w:hAnsiTheme="minorHAnsi"/>
                <w:color w:val="auto"/>
                <w:sz w:val="22"/>
                <w:szCs w:val="22"/>
              </w:rPr>
            </w:pPr>
            <w:r w:rsidRPr="00134FD2">
              <w:rPr>
                <w:rFonts w:asciiTheme="minorHAnsi" w:hAnsiTheme="minorHAnsi"/>
                <w:color w:val="auto"/>
                <w:sz w:val="22"/>
                <w:szCs w:val="22"/>
              </w:rPr>
              <w:t>Kirjallisuuden ja kulttuurin tuntemus</w:t>
            </w:r>
          </w:p>
          <w:p w:rsidR="002056AE" w:rsidRPr="00134FD2" w:rsidRDefault="002056AE" w:rsidP="006D06FD">
            <w:pPr>
              <w:pStyle w:val="Default"/>
              <w:rPr>
                <w:rFonts w:asciiTheme="minorHAnsi" w:hAnsiTheme="minorHAnsi"/>
                <w:color w:val="auto"/>
                <w:sz w:val="22"/>
                <w:szCs w:val="22"/>
              </w:rPr>
            </w:pPr>
          </w:p>
        </w:tc>
        <w:tc>
          <w:tcPr>
            <w:tcW w:w="3931" w:type="dxa"/>
          </w:tcPr>
          <w:p w:rsidR="002056AE" w:rsidRPr="00134FD2" w:rsidRDefault="002056AE" w:rsidP="006D06FD">
            <w:pPr>
              <w:pStyle w:val="Kommentinteksti"/>
              <w:spacing w:after="0"/>
              <w:rPr>
                <w:sz w:val="22"/>
                <w:szCs w:val="22"/>
              </w:rPr>
            </w:pPr>
            <w:r w:rsidRPr="00134FD2">
              <w:rPr>
                <w:sz w:val="22"/>
                <w:szCs w:val="22"/>
              </w:rPr>
              <w:t>Oppilas lukee lasten- ja nuortenkirjallisuutta ja pystyy kertomaan ajatuksiaan lukemastaan ja muusta lasten- ja nuortenkulttuurista.</w:t>
            </w:r>
          </w:p>
        </w:tc>
      </w:tr>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 xml:space="preserve">T12 </w:t>
            </w:r>
            <w:r w:rsidRPr="00134FD2">
              <w:rPr>
                <w:rFonts w:cs="Arial"/>
                <w:sz w:val="22"/>
                <w:szCs w:val="22"/>
              </w:rPr>
              <w:t>ohjata oppilasta havainnoimaan koulun ja muun ympäristön kulttuurista monimuotoisuutta sekä tukea oppilaan monikielistä ja -kulttuurista identiteettiä ja rohkaista hyödyntämään ja kehittämään omaa kielirepertuaaria</w:t>
            </w:r>
          </w:p>
        </w:tc>
        <w:tc>
          <w:tcPr>
            <w:tcW w:w="935"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S4</w:t>
            </w:r>
          </w:p>
        </w:tc>
        <w:tc>
          <w:tcPr>
            <w:tcW w:w="2393" w:type="dxa"/>
          </w:tcPr>
          <w:p w:rsidR="002056AE" w:rsidRPr="00134FD2" w:rsidRDefault="002056AE" w:rsidP="006D06FD">
            <w:pPr>
              <w:pStyle w:val="Kommentinteksti"/>
              <w:spacing w:after="0"/>
              <w:rPr>
                <w:sz w:val="22"/>
                <w:szCs w:val="22"/>
              </w:rPr>
            </w:pPr>
            <w:r w:rsidRPr="00134FD2">
              <w:rPr>
                <w:sz w:val="22"/>
                <w:szCs w:val="22"/>
              </w:rPr>
              <w:t xml:space="preserve">Kielellisen ja kulttuurisen monimuotoisuuden havainnointi </w:t>
            </w:r>
          </w:p>
        </w:tc>
        <w:tc>
          <w:tcPr>
            <w:tcW w:w="3931" w:type="dxa"/>
          </w:tcPr>
          <w:p w:rsidR="002056AE" w:rsidRPr="00134FD2" w:rsidRDefault="002056AE" w:rsidP="006D06FD">
            <w:pPr>
              <w:pStyle w:val="Kommentinteksti"/>
              <w:spacing w:after="0"/>
              <w:rPr>
                <w:sz w:val="22"/>
                <w:szCs w:val="22"/>
              </w:rPr>
            </w:pPr>
            <w:r w:rsidRPr="00134FD2">
              <w:rPr>
                <w:sz w:val="22"/>
                <w:szCs w:val="22"/>
              </w:rPr>
              <w:t>Oppilas osaa kuvailla omaa ja elinympäristönsä monikielisyyttä sekä kulttuurista monimuotoisuutta.</w:t>
            </w:r>
          </w:p>
        </w:tc>
      </w:tr>
      <w:tr w:rsidR="002056AE" w:rsidRPr="00134FD2" w:rsidTr="006D06FD">
        <w:tc>
          <w:tcPr>
            <w:tcW w:w="2488" w:type="dxa"/>
          </w:tcPr>
          <w:p w:rsidR="002056AE" w:rsidRPr="00134FD2" w:rsidRDefault="002056AE" w:rsidP="006D06FD">
            <w:pPr>
              <w:pStyle w:val="Default"/>
              <w:rPr>
                <w:rFonts w:asciiTheme="minorHAnsi" w:hAnsiTheme="minorHAnsi"/>
                <w:b/>
                <w:sz w:val="22"/>
                <w:szCs w:val="22"/>
              </w:rPr>
            </w:pPr>
            <w:r w:rsidRPr="00134FD2">
              <w:rPr>
                <w:rFonts w:asciiTheme="minorHAnsi" w:hAnsiTheme="minorHAnsi"/>
                <w:b/>
                <w:sz w:val="22"/>
                <w:szCs w:val="22"/>
              </w:rPr>
              <w:t>Kielen käyttö kaiken oppimisen tukena</w:t>
            </w:r>
          </w:p>
        </w:tc>
        <w:tc>
          <w:tcPr>
            <w:tcW w:w="935" w:type="dxa"/>
          </w:tcPr>
          <w:p w:rsidR="002056AE" w:rsidRPr="00134FD2" w:rsidRDefault="002056AE" w:rsidP="006D06FD">
            <w:pPr>
              <w:pStyle w:val="Default"/>
              <w:rPr>
                <w:rFonts w:asciiTheme="minorHAnsi" w:hAnsiTheme="minorHAnsi"/>
                <w:sz w:val="22"/>
                <w:szCs w:val="22"/>
              </w:rPr>
            </w:pPr>
          </w:p>
        </w:tc>
        <w:tc>
          <w:tcPr>
            <w:tcW w:w="2393" w:type="dxa"/>
          </w:tcPr>
          <w:p w:rsidR="002056AE" w:rsidRPr="00134FD2" w:rsidRDefault="002056AE" w:rsidP="006D06FD">
            <w:pPr>
              <w:pStyle w:val="Kommentinteksti"/>
              <w:spacing w:after="0"/>
              <w:rPr>
                <w:sz w:val="22"/>
                <w:szCs w:val="22"/>
              </w:rPr>
            </w:pPr>
          </w:p>
        </w:tc>
        <w:tc>
          <w:tcPr>
            <w:tcW w:w="3931" w:type="dxa"/>
          </w:tcPr>
          <w:p w:rsidR="002056AE" w:rsidRPr="00134FD2" w:rsidRDefault="002056AE" w:rsidP="006D06FD">
            <w:pPr>
              <w:pStyle w:val="Kommentinteksti"/>
              <w:spacing w:after="0"/>
              <w:rPr>
                <w:sz w:val="22"/>
                <w:szCs w:val="22"/>
              </w:rPr>
            </w:pPr>
          </w:p>
        </w:tc>
      </w:tr>
      <w:tr w:rsidR="002056AE" w:rsidRPr="00134FD2" w:rsidTr="006D06FD">
        <w:tc>
          <w:tcPr>
            <w:tcW w:w="2488" w:type="dxa"/>
          </w:tcPr>
          <w:p w:rsidR="002056AE" w:rsidRPr="00134FD2" w:rsidRDefault="002056AE" w:rsidP="006D06FD">
            <w:pPr>
              <w:pStyle w:val="Default"/>
              <w:rPr>
                <w:rFonts w:asciiTheme="minorHAnsi" w:hAnsiTheme="minorHAnsi"/>
                <w:color w:val="auto"/>
                <w:sz w:val="22"/>
                <w:szCs w:val="22"/>
              </w:rPr>
            </w:pPr>
            <w:r w:rsidRPr="00134FD2">
              <w:rPr>
                <w:rFonts w:asciiTheme="minorHAnsi" w:hAnsiTheme="minorHAnsi"/>
                <w:color w:val="auto"/>
                <w:sz w:val="22"/>
                <w:szCs w:val="22"/>
              </w:rPr>
              <w:t xml:space="preserve">T13 </w:t>
            </w:r>
            <w:r w:rsidRPr="00134FD2">
              <w:rPr>
                <w:sz w:val="22"/>
                <w:szCs w:val="22"/>
              </w:rPr>
              <w:t>innostaa oppilasta vahvistamaan myönteistä käsitystä itsestään kielenkäyttäjänä ja kielenoppijana sekä asettamaan oppimistavoitteita</w:t>
            </w:r>
          </w:p>
        </w:tc>
        <w:tc>
          <w:tcPr>
            <w:tcW w:w="935" w:type="dxa"/>
          </w:tcPr>
          <w:p w:rsidR="002056AE" w:rsidRPr="00134FD2" w:rsidRDefault="002056AE" w:rsidP="006D06FD">
            <w:pPr>
              <w:pStyle w:val="Default"/>
              <w:rPr>
                <w:rFonts w:asciiTheme="minorHAnsi" w:hAnsiTheme="minorHAnsi"/>
                <w:color w:val="auto"/>
                <w:sz w:val="22"/>
                <w:szCs w:val="22"/>
              </w:rPr>
            </w:pPr>
            <w:r w:rsidRPr="00134FD2">
              <w:rPr>
                <w:rFonts w:asciiTheme="minorHAnsi" w:hAnsiTheme="minorHAnsi"/>
                <w:color w:val="auto"/>
                <w:sz w:val="22"/>
                <w:szCs w:val="22"/>
              </w:rPr>
              <w:t>S5</w:t>
            </w:r>
          </w:p>
        </w:tc>
        <w:tc>
          <w:tcPr>
            <w:tcW w:w="2393" w:type="dxa"/>
          </w:tcPr>
          <w:p w:rsidR="002056AE" w:rsidRPr="00134FD2" w:rsidRDefault="002056AE" w:rsidP="006D06FD">
            <w:pPr>
              <w:pStyle w:val="Default"/>
              <w:rPr>
                <w:rFonts w:asciiTheme="minorHAnsi" w:hAnsiTheme="minorHAnsi"/>
                <w:color w:val="auto"/>
                <w:sz w:val="22"/>
                <w:szCs w:val="22"/>
              </w:rPr>
            </w:pPr>
            <w:r w:rsidRPr="00134FD2">
              <w:rPr>
                <w:rFonts w:asciiTheme="minorHAnsi" w:hAnsiTheme="minorHAnsi"/>
                <w:color w:val="auto"/>
                <w:sz w:val="22"/>
                <w:szCs w:val="22"/>
              </w:rPr>
              <w:t>Oppimistavoitteiden asettaminen</w:t>
            </w:r>
          </w:p>
        </w:tc>
        <w:tc>
          <w:tcPr>
            <w:tcW w:w="3931" w:type="dxa"/>
          </w:tcPr>
          <w:p w:rsidR="002056AE" w:rsidRPr="00134FD2" w:rsidRDefault="002056AE" w:rsidP="006D06FD">
            <w:pPr>
              <w:pStyle w:val="Default"/>
              <w:rPr>
                <w:rFonts w:asciiTheme="minorHAnsi" w:hAnsiTheme="minorHAnsi"/>
                <w:color w:val="auto"/>
                <w:sz w:val="22"/>
                <w:szCs w:val="22"/>
              </w:rPr>
            </w:pPr>
            <w:r w:rsidRPr="00134FD2">
              <w:rPr>
                <w:rFonts w:asciiTheme="minorHAnsi" w:hAnsiTheme="minorHAnsi"/>
                <w:color w:val="auto"/>
                <w:sz w:val="22"/>
                <w:szCs w:val="22"/>
              </w:rPr>
              <w:t>Oppilas osaa ohjatusti asettaa itselleen oppimistavoitteita.</w:t>
            </w:r>
          </w:p>
        </w:tc>
      </w:tr>
      <w:tr w:rsidR="002056AE" w:rsidRPr="00134FD2" w:rsidTr="006D06FD">
        <w:tc>
          <w:tcPr>
            <w:tcW w:w="2488" w:type="dxa"/>
          </w:tcPr>
          <w:p w:rsidR="002056AE" w:rsidRPr="00134FD2" w:rsidRDefault="002056AE" w:rsidP="006D06FD">
            <w:pPr>
              <w:pStyle w:val="Default"/>
              <w:rPr>
                <w:rFonts w:asciiTheme="minorHAnsi" w:hAnsiTheme="minorHAnsi"/>
                <w:color w:val="auto"/>
                <w:sz w:val="22"/>
                <w:szCs w:val="22"/>
              </w:rPr>
            </w:pPr>
            <w:r w:rsidRPr="00134FD2">
              <w:rPr>
                <w:rFonts w:asciiTheme="minorHAnsi" w:hAnsiTheme="minorHAnsi"/>
                <w:color w:val="auto"/>
                <w:sz w:val="22"/>
                <w:szCs w:val="22"/>
              </w:rPr>
              <w:t xml:space="preserve">T 14 </w:t>
            </w:r>
            <w:r w:rsidRPr="00134FD2">
              <w:rPr>
                <w:sz w:val="22"/>
                <w:szCs w:val="22"/>
              </w:rPr>
              <w:t>ohjata oppilasta havaitsemaan, miten kieltä käytetään eri oppiaineissa</w:t>
            </w:r>
          </w:p>
        </w:tc>
        <w:tc>
          <w:tcPr>
            <w:tcW w:w="935" w:type="dxa"/>
          </w:tcPr>
          <w:p w:rsidR="002056AE" w:rsidRPr="00134FD2" w:rsidRDefault="002056AE" w:rsidP="006D06FD">
            <w:pPr>
              <w:pStyle w:val="Default"/>
              <w:rPr>
                <w:rFonts w:asciiTheme="minorHAnsi" w:hAnsiTheme="minorHAnsi"/>
                <w:color w:val="auto"/>
                <w:sz w:val="22"/>
                <w:szCs w:val="22"/>
              </w:rPr>
            </w:pPr>
            <w:r w:rsidRPr="00134FD2">
              <w:rPr>
                <w:rFonts w:asciiTheme="minorHAnsi" w:hAnsiTheme="minorHAnsi"/>
                <w:color w:val="auto"/>
                <w:sz w:val="22"/>
                <w:szCs w:val="22"/>
              </w:rPr>
              <w:t>S5</w:t>
            </w:r>
          </w:p>
        </w:tc>
        <w:tc>
          <w:tcPr>
            <w:tcW w:w="2393" w:type="dxa"/>
          </w:tcPr>
          <w:p w:rsidR="002056AE" w:rsidRPr="00134FD2" w:rsidRDefault="002056AE" w:rsidP="006D06FD">
            <w:pPr>
              <w:pStyle w:val="Default"/>
              <w:rPr>
                <w:rFonts w:asciiTheme="minorHAnsi" w:hAnsiTheme="minorHAnsi"/>
                <w:color w:val="auto"/>
                <w:sz w:val="22"/>
                <w:szCs w:val="22"/>
              </w:rPr>
            </w:pPr>
            <w:r w:rsidRPr="00134FD2">
              <w:rPr>
                <w:rFonts w:asciiTheme="minorHAnsi" w:hAnsiTheme="minorHAnsi"/>
                <w:color w:val="auto"/>
                <w:sz w:val="22"/>
                <w:szCs w:val="22"/>
              </w:rPr>
              <w:t>Eri oppiaineiden kielen havainnointi</w:t>
            </w:r>
          </w:p>
        </w:tc>
        <w:tc>
          <w:tcPr>
            <w:tcW w:w="3931" w:type="dxa"/>
          </w:tcPr>
          <w:p w:rsidR="002056AE" w:rsidRPr="00134FD2" w:rsidRDefault="002056AE" w:rsidP="006D06FD">
            <w:pPr>
              <w:pStyle w:val="Default"/>
              <w:rPr>
                <w:rFonts w:asciiTheme="minorHAnsi" w:hAnsiTheme="minorHAnsi"/>
                <w:color w:val="auto"/>
                <w:sz w:val="22"/>
                <w:szCs w:val="22"/>
              </w:rPr>
            </w:pPr>
            <w:r w:rsidRPr="00134FD2">
              <w:rPr>
                <w:rFonts w:asciiTheme="minorHAnsi" w:hAnsiTheme="minorHAnsi"/>
                <w:color w:val="auto"/>
                <w:sz w:val="22"/>
                <w:szCs w:val="22"/>
              </w:rPr>
              <w:t xml:space="preserve">Oppilas lukee tuetusti eri oppiaineiden tekstejä tai niiden osia ja osaa kuvailla, millaisista osista tekstit rakentuvat. </w:t>
            </w:r>
          </w:p>
          <w:p w:rsidR="002056AE" w:rsidRPr="00134FD2" w:rsidRDefault="002056AE" w:rsidP="006D06FD">
            <w:pPr>
              <w:pStyle w:val="Default"/>
              <w:rPr>
                <w:rFonts w:asciiTheme="minorHAnsi" w:hAnsiTheme="minorHAnsi"/>
                <w:color w:val="auto"/>
                <w:sz w:val="22"/>
                <w:szCs w:val="22"/>
              </w:rPr>
            </w:pPr>
          </w:p>
        </w:tc>
      </w:tr>
      <w:tr w:rsidR="002056AE" w:rsidRPr="00134FD2" w:rsidTr="006D06FD">
        <w:tc>
          <w:tcPr>
            <w:tcW w:w="2488"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 xml:space="preserve">T 15 </w:t>
            </w:r>
            <w:r w:rsidRPr="00134FD2">
              <w:rPr>
                <w:sz w:val="22"/>
                <w:szCs w:val="22"/>
              </w:rPr>
              <w:t>kannustaa oppilasta kehittämään tietojaan ja kielellisiä keinojaan itseohjautuvaan työskentelyyn, tiedonhakuun ja tiedon jäsentämiseen itsenäisesti ja ryhmässä</w:t>
            </w:r>
          </w:p>
        </w:tc>
        <w:tc>
          <w:tcPr>
            <w:tcW w:w="935"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S5</w:t>
            </w:r>
          </w:p>
        </w:tc>
        <w:tc>
          <w:tcPr>
            <w:tcW w:w="2393"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Tekstin rakentaminen ja tiedonhaku</w:t>
            </w:r>
          </w:p>
        </w:tc>
        <w:tc>
          <w:tcPr>
            <w:tcW w:w="3931" w:type="dxa"/>
          </w:tcPr>
          <w:p w:rsidR="002056AE" w:rsidRPr="00134FD2" w:rsidRDefault="002056AE" w:rsidP="006D06FD">
            <w:pPr>
              <w:pStyle w:val="Default"/>
              <w:rPr>
                <w:rFonts w:asciiTheme="minorHAnsi" w:hAnsiTheme="minorHAnsi"/>
                <w:sz w:val="22"/>
                <w:szCs w:val="22"/>
              </w:rPr>
            </w:pPr>
            <w:r w:rsidRPr="00134FD2">
              <w:rPr>
                <w:rFonts w:asciiTheme="minorHAnsi" w:hAnsiTheme="minorHAnsi"/>
                <w:sz w:val="22"/>
                <w:szCs w:val="22"/>
              </w:rPr>
              <w:t>Oppilas osaa tuottaa sovitusta aihepiiristä hankkimansa tiedon pohjalta jäsennellyn suullisen tai kirjallisen tekstin itsenäisesti tai ryhmässä. Oppilas osaa ohjatusti valita tilanteeseen ja aiheeseen sopivan tavan hankkia tietoa.</w:t>
            </w:r>
          </w:p>
        </w:tc>
      </w:tr>
    </w:tbl>
    <w:p w:rsidR="00FC716E" w:rsidRPr="00134FD2" w:rsidRDefault="00FC716E" w:rsidP="00FC716E">
      <w:pPr>
        <w:keepNext/>
        <w:keepLines/>
        <w:spacing w:before="200" w:after="0"/>
        <w:outlineLvl w:val="4"/>
        <w:rPr>
          <w:rFonts w:asciiTheme="majorHAnsi" w:eastAsiaTheme="majorEastAsia" w:hAnsiTheme="majorHAnsi" w:cstheme="majorBidi"/>
          <w:color w:val="243F60" w:themeColor="accent1" w:themeShade="7F"/>
        </w:rPr>
      </w:pPr>
    </w:p>
    <w:p w:rsidR="00FC716E" w:rsidRPr="00134FD2" w:rsidRDefault="00FC716E" w:rsidP="00FC716E">
      <w:pPr>
        <w:keepNext/>
        <w:keepLines/>
        <w:spacing w:before="200" w:after="0"/>
        <w:outlineLvl w:val="4"/>
        <w:rPr>
          <w:rFonts w:asciiTheme="majorHAnsi" w:eastAsiaTheme="majorEastAsia" w:hAnsiTheme="majorHAnsi" w:cstheme="majorBidi"/>
          <w:color w:val="243F60" w:themeColor="accent1" w:themeShade="7F"/>
          <w:lang w:val="sv-SE"/>
        </w:rPr>
      </w:pPr>
      <w:r w:rsidRPr="00134FD2">
        <w:rPr>
          <w:rFonts w:asciiTheme="majorHAnsi" w:eastAsiaTheme="majorEastAsia" w:hAnsiTheme="majorHAnsi" w:cstheme="majorBidi"/>
          <w:color w:val="243F60" w:themeColor="accent1" w:themeShade="7F"/>
          <w:lang w:val="sv-SE"/>
        </w:rPr>
        <w:t>RUOTSI TOISENA KIELENÄ JA KIRJALLISUUS</w:t>
      </w:r>
      <w:r w:rsidR="00645757" w:rsidRPr="00134FD2">
        <w:rPr>
          <w:rFonts w:asciiTheme="majorHAnsi" w:eastAsiaTheme="majorEastAsia" w:hAnsiTheme="majorHAnsi" w:cstheme="majorBidi"/>
          <w:color w:val="243F60" w:themeColor="accent1" w:themeShade="7F"/>
          <w:lang w:val="sv-SE"/>
        </w:rPr>
        <w:t xml:space="preserve"> (SVENSKA SOM ANDRASPRÅK OCH LITTERATUR)</w:t>
      </w:r>
    </w:p>
    <w:p w:rsidR="003C3DEA" w:rsidRPr="00134FD2" w:rsidRDefault="003C3DEA" w:rsidP="00B207E4">
      <w:pPr>
        <w:rPr>
          <w:b/>
          <w:lang w:val="sv-SE"/>
        </w:rPr>
      </w:pPr>
    </w:p>
    <w:p w:rsidR="00DA112E" w:rsidRPr="00134FD2" w:rsidRDefault="00DA112E" w:rsidP="00DA112E">
      <w:pPr>
        <w:spacing w:before="100" w:beforeAutospacing="1" w:after="100" w:afterAutospacing="1"/>
        <w:jc w:val="both"/>
        <w:rPr>
          <w:rFonts w:ascii="Calibri" w:eastAsia="Calibri" w:hAnsi="Calibri" w:cs="Arial"/>
          <w:lang w:val="sv-SE"/>
        </w:rPr>
      </w:pPr>
      <w:r w:rsidRPr="00134FD2">
        <w:rPr>
          <w:rFonts w:ascii="Calibri" w:eastAsia="Calibri" w:hAnsi="Calibri" w:cs="Times New Roman"/>
          <w:lang w:val="sv-SE"/>
        </w:rPr>
        <w:t xml:space="preserve">I lärokursen svenska som andraspråk och litteratur är uppdraget, målen för lärmiljöer och arbetssätt, handledning, differentiering och stöd samt bedömning av lärandet de samma som i läroämnet modersmål och litteratur. </w:t>
      </w:r>
    </w:p>
    <w:p w:rsidR="00DA112E" w:rsidRPr="00134FD2" w:rsidRDefault="00DA112E" w:rsidP="00DA112E">
      <w:pPr>
        <w:tabs>
          <w:tab w:val="left" w:pos="3231"/>
        </w:tabs>
        <w:rPr>
          <w:b/>
          <w:lang w:val="sv-SE"/>
        </w:rPr>
      </w:pPr>
      <w:r w:rsidRPr="00134FD2">
        <w:rPr>
          <w:b/>
          <w:lang w:val="sv-SE"/>
        </w:rPr>
        <w:t>Lärokursens särskilda uppdrag</w:t>
      </w:r>
      <w:r w:rsidRPr="00134FD2">
        <w:rPr>
          <w:b/>
          <w:lang w:val="sv-SE"/>
        </w:rPr>
        <w:tab/>
      </w:r>
    </w:p>
    <w:p w:rsidR="00DA112E" w:rsidRPr="00134FD2" w:rsidRDefault="00DA112E" w:rsidP="00DA112E">
      <w:pPr>
        <w:spacing w:before="100" w:beforeAutospacing="1" w:after="100" w:afterAutospacing="1"/>
        <w:jc w:val="both"/>
        <w:rPr>
          <w:lang w:val="sv-SE"/>
        </w:rPr>
      </w:pPr>
      <w:r w:rsidRPr="00134FD2">
        <w:rPr>
          <w:lang w:val="sv-SE"/>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134FD2">
        <w:rPr>
          <w:rFonts w:cs="Times New Roman"/>
          <w:vertAlign w:val="superscript"/>
        </w:rPr>
        <w:footnoteReference w:id="182"/>
      </w:r>
      <w:r w:rsidRPr="00134FD2">
        <w:rPr>
          <w:lang w:val="sv-SE"/>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DA112E" w:rsidRPr="00134FD2" w:rsidRDefault="00DA112E" w:rsidP="00DA112E">
      <w:pPr>
        <w:jc w:val="both"/>
        <w:rPr>
          <w:lang w:val="sv-SE"/>
        </w:rPr>
      </w:pPr>
      <w:r w:rsidRPr="00134FD2">
        <w:rPr>
          <w:lang w:val="sv-SE"/>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DA112E" w:rsidRPr="00134FD2" w:rsidRDefault="00DA112E" w:rsidP="00DA112E">
      <w:pPr>
        <w:jc w:val="both"/>
        <w:rPr>
          <w:lang w:val="sv-SE"/>
        </w:rPr>
      </w:pPr>
      <w:r w:rsidRPr="00134FD2">
        <w:rPr>
          <w:lang w:val="sv-SE"/>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DA112E" w:rsidRPr="00134FD2" w:rsidRDefault="00DA112E" w:rsidP="00DA112E">
      <w:pPr>
        <w:spacing w:before="100" w:beforeAutospacing="1" w:after="100" w:afterAutospacing="1"/>
        <w:jc w:val="both"/>
        <w:rPr>
          <w:lang w:val="sv-SE"/>
        </w:rPr>
      </w:pPr>
      <w:r w:rsidRPr="00134FD2">
        <w:rPr>
          <w:lang w:val="sv-SE"/>
        </w:rPr>
        <w:t>En elevs behov av lärokursen svenska som andraspråk och litteratur fastställs gemensamt av de lärare som undervisar eleven. Elevens vårdnadshavare fattar beslut om valet av lärokurs</w:t>
      </w:r>
      <w:r w:rsidRPr="00134FD2">
        <w:rPr>
          <w:rFonts w:cs="Times New Roman"/>
          <w:vertAlign w:val="superscript"/>
        </w:rPr>
        <w:footnoteReference w:id="183"/>
      </w:r>
      <w:r w:rsidRPr="00134FD2">
        <w:rPr>
          <w:lang w:val="sv-SE"/>
        </w:rPr>
        <w:t>. Eftersom undervisningen ska ordnas enligt elevernas ålder och förutsättningar är det viktigt att valet av lärokurs gör det möjligt för eleven att få undervisning enligt den mest lämpliga lärokursen</w:t>
      </w:r>
      <w:r w:rsidRPr="00134FD2">
        <w:rPr>
          <w:rFonts w:cs="Times New Roman"/>
          <w:vertAlign w:val="superscript"/>
        </w:rPr>
        <w:footnoteReference w:id="184"/>
      </w:r>
      <w:r w:rsidRPr="00134FD2">
        <w:rPr>
          <w:lang w:val="sv-SE"/>
        </w:rPr>
        <w:t xml:space="preserve">. En elev kan studera enligt lärokursen svenska som andraspråk och litteratur om elevens modersmål inte är svenska, finska eller samiska eller eleven i övrigt har en flerspråkig bakgrund. Då behovet av lärokursen kartläggs ska också följande eventualiteter tas i betraktande: </w:t>
      </w:r>
    </w:p>
    <w:p w:rsidR="00DA112E" w:rsidRPr="00134FD2" w:rsidRDefault="00DA112E" w:rsidP="00490F20">
      <w:pPr>
        <w:numPr>
          <w:ilvl w:val="0"/>
          <w:numId w:val="45"/>
        </w:numPr>
        <w:spacing w:before="100" w:beforeAutospacing="1" w:after="100" w:afterAutospacing="1"/>
        <w:contextualSpacing/>
        <w:jc w:val="both"/>
        <w:rPr>
          <w:rFonts w:eastAsia="Calibri" w:cs="Times New Roman"/>
          <w:lang w:val="sv-SE"/>
        </w:rPr>
      </w:pPr>
      <w:r w:rsidRPr="00134FD2">
        <w:rPr>
          <w:rFonts w:eastAsia="Calibri" w:cs="Times New Roman"/>
          <w:lang w:val="sv-SE"/>
        </w:rPr>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rsidR="00DA112E" w:rsidRPr="00134FD2" w:rsidRDefault="00DA112E" w:rsidP="00490F20">
      <w:pPr>
        <w:numPr>
          <w:ilvl w:val="0"/>
          <w:numId w:val="45"/>
        </w:numPr>
        <w:spacing w:before="100" w:beforeAutospacing="1" w:after="100" w:afterAutospacing="1"/>
        <w:contextualSpacing/>
        <w:jc w:val="both"/>
        <w:rPr>
          <w:rFonts w:eastAsia="Calibri" w:cs="Times New Roman"/>
          <w:lang w:val="sv-SE"/>
        </w:rPr>
      </w:pPr>
      <w:r w:rsidRPr="00134FD2">
        <w:rPr>
          <w:rFonts w:eastAsia="Calibri" w:cs="Times New Roman"/>
          <w:lang w:val="sv-SE"/>
        </w:rPr>
        <w:t>elevens kunskaper i svenska räcker inte ännu till för studier enligt lärokursen svenska och litteratur.</w:t>
      </w:r>
    </w:p>
    <w:p w:rsidR="00DA112E" w:rsidRPr="00134FD2" w:rsidRDefault="00DA112E" w:rsidP="00DA112E">
      <w:pPr>
        <w:spacing w:before="100" w:beforeAutospacing="1" w:after="100" w:afterAutospacing="1"/>
        <w:ind w:left="720"/>
        <w:contextualSpacing/>
        <w:jc w:val="both"/>
        <w:rPr>
          <w:rFonts w:eastAsia="Calibri" w:cs="Times New Roman"/>
          <w:lang w:val="sv-SE"/>
        </w:rPr>
      </w:pPr>
      <w:r w:rsidRPr="00134FD2">
        <w:rPr>
          <w:rFonts w:eastAsia="Calibri" w:cs="Times New Roman"/>
          <w:i/>
          <w:color w:val="0070C0"/>
          <w:lang w:val="sv-SE"/>
        </w:rPr>
        <w:t xml:space="preserve"> </w:t>
      </w:r>
    </w:p>
    <w:p w:rsidR="00DA112E" w:rsidRPr="00134FD2" w:rsidRDefault="00DA112E" w:rsidP="00DA112E">
      <w:pPr>
        <w:spacing w:before="100" w:beforeAutospacing="1" w:after="100" w:afterAutospacing="1"/>
        <w:jc w:val="both"/>
        <w:rPr>
          <w:lang w:val="sv-SE"/>
        </w:rPr>
      </w:pPr>
      <w:r w:rsidRPr="00134FD2">
        <w:rPr>
          <w:lang w:val="sv-SE"/>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DA112E" w:rsidRPr="00134FD2" w:rsidRDefault="00DA112E" w:rsidP="00DA112E">
      <w:pPr>
        <w:jc w:val="both"/>
        <w:rPr>
          <w:lang w:val="sv-SE"/>
        </w:rPr>
      </w:pPr>
      <w:r w:rsidRPr="00134FD2">
        <w:rPr>
          <w:b/>
          <w:lang w:val="sv-SE"/>
        </w:rPr>
        <w:t>I årskurserna 3–6</w:t>
      </w:r>
      <w:r w:rsidRPr="00134FD2">
        <w:rPr>
          <w:lang w:val="sv-SE"/>
        </w:rPr>
        <w:t xml:space="preserve"> är det särskilda målet att stödja utvecklingen av elevernas svenska språk samt att värna om att elevernas läs- och skrivfärdigheter vidareutvecklas och blir mångsidigare. Undervisningen ska beakta elevernas språkfärdigheter och styrkor. Då eleverna tolkar och producerar texter handleds de samtidigt i att observera språkliga drag och litterära medel. Repertoaren vidgas gradvis till längre texter och eleverna lär sig olika sätt att dela med sig av sina läsupplevelser.  </w:t>
      </w:r>
    </w:p>
    <w:p w:rsidR="00DA112E" w:rsidRPr="00134FD2" w:rsidRDefault="00DA112E" w:rsidP="00DA112E">
      <w:pPr>
        <w:autoSpaceDE w:val="0"/>
        <w:autoSpaceDN w:val="0"/>
        <w:adjustRightInd w:val="0"/>
        <w:spacing w:after="0"/>
        <w:rPr>
          <w:rFonts w:cs="Calibri"/>
          <w:b/>
          <w:color w:val="000000"/>
          <w:lang w:val="sv-SE"/>
        </w:rPr>
      </w:pPr>
      <w:r w:rsidRPr="00134FD2">
        <w:rPr>
          <w:b/>
          <w:color w:val="000000"/>
          <w:lang w:val="sv-SE"/>
        </w:rPr>
        <w:t>Mål för undervisningen i lärokursen svenska som andraspråk och litteratur i årskurs 3–6</w:t>
      </w:r>
    </w:p>
    <w:p w:rsidR="00DA112E" w:rsidRPr="00134FD2" w:rsidRDefault="00DA112E" w:rsidP="00DA112E">
      <w:pPr>
        <w:autoSpaceDE w:val="0"/>
        <w:autoSpaceDN w:val="0"/>
        <w:adjustRightInd w:val="0"/>
        <w:spacing w:after="0"/>
        <w:rPr>
          <w:rFonts w:cs="Calibri"/>
          <w:color w:val="000000"/>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DA112E" w:rsidRPr="004433F6" w:rsidTr="005C272C">
        <w:tc>
          <w:tcPr>
            <w:tcW w:w="5670" w:type="dxa"/>
          </w:tcPr>
          <w:p w:rsidR="00DA112E" w:rsidRPr="00134FD2" w:rsidRDefault="00DA112E" w:rsidP="005C272C">
            <w:pPr>
              <w:autoSpaceDE w:val="0"/>
              <w:autoSpaceDN w:val="0"/>
              <w:adjustRightInd w:val="0"/>
              <w:spacing w:after="0"/>
              <w:rPr>
                <w:rFonts w:cs="Calibri"/>
                <w:color w:val="000000"/>
              </w:rPr>
            </w:pPr>
            <w:r w:rsidRPr="00134FD2">
              <w:rPr>
                <w:color w:val="000000"/>
              </w:rPr>
              <w:t>Mål för undervisningen</w:t>
            </w:r>
          </w:p>
          <w:p w:rsidR="00DA112E" w:rsidRPr="00134FD2" w:rsidRDefault="00DA112E" w:rsidP="005C272C">
            <w:pPr>
              <w:autoSpaceDE w:val="0"/>
              <w:autoSpaceDN w:val="0"/>
              <w:adjustRightInd w:val="0"/>
              <w:spacing w:after="0"/>
              <w:rPr>
                <w:rFonts w:cs="Calibri"/>
                <w:color w:val="000000"/>
              </w:rPr>
            </w:pPr>
          </w:p>
        </w:tc>
        <w:tc>
          <w:tcPr>
            <w:tcW w:w="1985" w:type="dxa"/>
          </w:tcPr>
          <w:p w:rsidR="00DA112E" w:rsidRPr="00134FD2" w:rsidRDefault="00DA112E" w:rsidP="005C272C">
            <w:pPr>
              <w:autoSpaceDE w:val="0"/>
              <w:autoSpaceDN w:val="0"/>
              <w:adjustRightInd w:val="0"/>
              <w:spacing w:after="0"/>
              <w:ind w:left="54"/>
              <w:rPr>
                <w:rFonts w:cs="Calibri"/>
                <w:color w:val="000000"/>
                <w:lang w:val="sv-SE"/>
              </w:rPr>
            </w:pPr>
            <w:r w:rsidRPr="00134FD2">
              <w:rPr>
                <w:color w:val="000000"/>
                <w:lang w:val="sv-SE"/>
              </w:rPr>
              <w:t>Innehåll som anknyter till målen</w:t>
            </w:r>
          </w:p>
        </w:tc>
        <w:tc>
          <w:tcPr>
            <w:tcW w:w="1984" w:type="dxa"/>
          </w:tcPr>
          <w:p w:rsidR="00DA112E" w:rsidRPr="00134FD2" w:rsidRDefault="00DA112E" w:rsidP="005C272C">
            <w:pPr>
              <w:autoSpaceDE w:val="0"/>
              <w:autoSpaceDN w:val="0"/>
              <w:adjustRightInd w:val="0"/>
              <w:spacing w:after="0"/>
              <w:ind w:left="54"/>
              <w:rPr>
                <w:rFonts w:cs="Calibri"/>
                <w:color w:val="000000"/>
                <w:lang w:val="sv-SE"/>
              </w:rPr>
            </w:pPr>
            <w:r w:rsidRPr="00134FD2">
              <w:rPr>
                <w:color w:val="000000"/>
                <w:lang w:val="sv-SE"/>
              </w:rPr>
              <w:t>Kompetens som målet anknyter till</w:t>
            </w:r>
          </w:p>
        </w:tc>
      </w:tr>
      <w:tr w:rsidR="00DA112E" w:rsidRPr="00134FD2" w:rsidTr="005C272C">
        <w:tc>
          <w:tcPr>
            <w:tcW w:w="5670" w:type="dxa"/>
          </w:tcPr>
          <w:p w:rsidR="00DA112E" w:rsidRPr="00134FD2" w:rsidRDefault="00DA112E" w:rsidP="005C272C">
            <w:pPr>
              <w:autoSpaceDE w:val="0"/>
              <w:autoSpaceDN w:val="0"/>
              <w:adjustRightInd w:val="0"/>
              <w:spacing w:after="0"/>
              <w:rPr>
                <w:rFonts w:cs="Calibri"/>
                <w:b/>
                <w:color w:val="000000"/>
              </w:rPr>
            </w:pPr>
            <w:r w:rsidRPr="00134FD2">
              <w:rPr>
                <w:b/>
                <w:color w:val="000000"/>
              </w:rPr>
              <w:t>Att kommunicera</w:t>
            </w:r>
          </w:p>
        </w:tc>
        <w:tc>
          <w:tcPr>
            <w:tcW w:w="1985" w:type="dxa"/>
          </w:tcPr>
          <w:p w:rsidR="00DA112E" w:rsidRPr="00134FD2" w:rsidRDefault="00DA112E" w:rsidP="005C272C">
            <w:pPr>
              <w:autoSpaceDE w:val="0"/>
              <w:autoSpaceDN w:val="0"/>
              <w:adjustRightInd w:val="0"/>
              <w:spacing w:after="0"/>
              <w:ind w:left="54"/>
              <w:rPr>
                <w:rFonts w:cs="Calibri"/>
                <w:color w:val="000000"/>
              </w:rPr>
            </w:pPr>
          </w:p>
        </w:tc>
        <w:tc>
          <w:tcPr>
            <w:tcW w:w="1984" w:type="dxa"/>
          </w:tcPr>
          <w:p w:rsidR="00DA112E" w:rsidRPr="00134FD2" w:rsidRDefault="00DA112E" w:rsidP="005C272C">
            <w:pPr>
              <w:autoSpaceDE w:val="0"/>
              <w:autoSpaceDN w:val="0"/>
              <w:adjustRightInd w:val="0"/>
              <w:spacing w:after="0"/>
              <w:ind w:left="54"/>
              <w:rPr>
                <w:rFonts w:cs="Calibri"/>
                <w:color w:val="000000"/>
              </w:rPr>
            </w:pPr>
          </w:p>
        </w:tc>
      </w:tr>
      <w:tr w:rsidR="00DA112E" w:rsidRPr="00134FD2" w:rsidTr="005C272C">
        <w:tc>
          <w:tcPr>
            <w:tcW w:w="5670" w:type="dxa"/>
          </w:tcPr>
          <w:p w:rsidR="00DA112E" w:rsidRPr="00134FD2" w:rsidRDefault="00DA112E" w:rsidP="005C272C">
            <w:pPr>
              <w:spacing w:after="0"/>
              <w:rPr>
                <w:rFonts w:eastAsia="Times New Roman" w:cs="Times New Roman"/>
                <w:iCs/>
                <w:lang w:val="sv-SE" w:eastAsia="fi-FI"/>
              </w:rPr>
            </w:pPr>
            <w:r w:rsidRPr="00134FD2">
              <w:rPr>
                <w:rFonts w:eastAsia="Times New Roman" w:cs="Times New Roman"/>
                <w:lang w:val="sv-SE" w:eastAsia="fi-FI"/>
              </w:rPr>
              <w:t xml:space="preserve">M1 handleda eleven att stärka sin uttrycksförmåga och förmåga att uttrycka sina åsikter samt lära eleven att agera konstruktivt i kommunikationssituationer i skolan och i vardagen </w:t>
            </w:r>
          </w:p>
        </w:tc>
        <w:tc>
          <w:tcPr>
            <w:tcW w:w="1985" w:type="dxa"/>
          </w:tcPr>
          <w:p w:rsidR="00DA112E" w:rsidRPr="00134FD2" w:rsidRDefault="00DA112E" w:rsidP="005C272C">
            <w:pPr>
              <w:autoSpaceDE w:val="0"/>
              <w:autoSpaceDN w:val="0"/>
              <w:adjustRightInd w:val="0"/>
              <w:spacing w:after="0"/>
              <w:rPr>
                <w:rFonts w:cs="Calibri"/>
                <w:color w:val="000000"/>
              </w:rPr>
            </w:pPr>
            <w:r w:rsidRPr="00134FD2">
              <w:rPr>
                <w:color w:val="000000"/>
              </w:rPr>
              <w:t>I1</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K1, K2, K4</w:t>
            </w:r>
          </w:p>
        </w:tc>
      </w:tr>
      <w:tr w:rsidR="00DA112E" w:rsidRPr="00134FD2" w:rsidTr="005C272C">
        <w:tc>
          <w:tcPr>
            <w:tcW w:w="5670" w:type="dxa"/>
          </w:tcPr>
          <w:p w:rsidR="00DA112E" w:rsidRPr="00134FD2" w:rsidRDefault="00DA112E" w:rsidP="005C272C">
            <w:pPr>
              <w:spacing w:after="0"/>
              <w:rPr>
                <w:rFonts w:eastAsia="Times New Roman" w:cs="Times New Roman"/>
                <w:iCs/>
                <w:lang w:val="sv-SE" w:eastAsia="fi-FI"/>
              </w:rPr>
            </w:pPr>
            <w:r w:rsidRPr="00134FD2">
              <w:rPr>
                <w:rFonts w:eastAsia="Times New Roman" w:cs="Times New Roman"/>
                <w:lang w:val="sv-SE" w:eastAsia="fi-FI"/>
              </w:rPr>
              <w:t>M2 motivera eleven att stärka förmågan att kommunicera öga mot öga samt färdigheterna att lyssna på och förstå lärarens kommunikation och annan muntlig kommunikation</w:t>
            </w:r>
          </w:p>
        </w:tc>
        <w:tc>
          <w:tcPr>
            <w:tcW w:w="1985" w:type="dxa"/>
          </w:tcPr>
          <w:p w:rsidR="00DA112E" w:rsidRPr="00134FD2" w:rsidRDefault="00DA112E" w:rsidP="005C272C">
            <w:pPr>
              <w:spacing w:after="0"/>
            </w:pPr>
            <w:r w:rsidRPr="00134FD2">
              <w:t>I1</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K1, K2, K4</w:t>
            </w:r>
          </w:p>
        </w:tc>
      </w:tr>
      <w:tr w:rsidR="00DA112E" w:rsidRPr="00134FD2" w:rsidTr="005C272C">
        <w:tc>
          <w:tcPr>
            <w:tcW w:w="5670" w:type="dxa"/>
          </w:tcPr>
          <w:p w:rsidR="00DA112E" w:rsidRPr="00134FD2" w:rsidRDefault="00DA112E" w:rsidP="005C272C">
            <w:pPr>
              <w:spacing w:after="0"/>
              <w:rPr>
                <w:rFonts w:eastAsia="Times New Roman" w:cs="Times New Roman"/>
                <w:iCs/>
                <w:lang w:val="sv-SE" w:eastAsia="fi-FI"/>
              </w:rPr>
            </w:pPr>
            <w:r w:rsidRPr="00134FD2">
              <w:rPr>
                <w:rFonts w:eastAsia="Times New Roman" w:cs="Times New Roman"/>
                <w:lang w:val="sv-SE" w:eastAsia="fi-FI"/>
              </w:rPr>
              <w:t xml:space="preserve">M3 handleda eleven att uttrycka sig mångsidigt både verbalt och icke-verbalt, att utnyttja sin kreativitet och att ta hänsyn till andra </w:t>
            </w:r>
          </w:p>
        </w:tc>
        <w:tc>
          <w:tcPr>
            <w:tcW w:w="1985" w:type="dxa"/>
          </w:tcPr>
          <w:p w:rsidR="00DA112E" w:rsidRPr="00134FD2" w:rsidRDefault="00DA112E" w:rsidP="005C272C">
            <w:pPr>
              <w:spacing w:after="0"/>
            </w:pPr>
            <w:r w:rsidRPr="00134FD2">
              <w:t>I1</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K2</w:t>
            </w:r>
          </w:p>
        </w:tc>
      </w:tr>
      <w:tr w:rsidR="00DA112E" w:rsidRPr="00134FD2" w:rsidTr="005C272C">
        <w:tc>
          <w:tcPr>
            <w:tcW w:w="5670" w:type="dxa"/>
          </w:tcPr>
          <w:p w:rsidR="00DA112E" w:rsidRPr="00134FD2" w:rsidRDefault="00DA112E" w:rsidP="005C272C">
            <w:pPr>
              <w:spacing w:after="0"/>
              <w:rPr>
                <w:b/>
                <w:color w:val="000000"/>
              </w:rPr>
            </w:pPr>
            <w:r w:rsidRPr="00134FD2">
              <w:rPr>
                <w:b/>
                <w:color w:val="000000"/>
              </w:rPr>
              <w:t>Att tolka texter</w:t>
            </w:r>
          </w:p>
        </w:tc>
        <w:tc>
          <w:tcPr>
            <w:tcW w:w="1985" w:type="dxa"/>
          </w:tcPr>
          <w:p w:rsidR="00DA112E" w:rsidRPr="00134FD2" w:rsidRDefault="00DA112E" w:rsidP="005C272C">
            <w:pPr>
              <w:spacing w:after="0"/>
            </w:pPr>
          </w:p>
        </w:tc>
        <w:tc>
          <w:tcPr>
            <w:tcW w:w="1984" w:type="dxa"/>
          </w:tcPr>
          <w:p w:rsidR="00DA112E" w:rsidRPr="00134FD2" w:rsidRDefault="00DA112E" w:rsidP="005C272C">
            <w:pPr>
              <w:autoSpaceDE w:val="0"/>
              <w:autoSpaceDN w:val="0"/>
              <w:adjustRightInd w:val="0"/>
              <w:spacing w:after="0"/>
              <w:ind w:left="54"/>
              <w:rPr>
                <w:rFonts w:cs="Calibri"/>
                <w:color w:val="000000"/>
              </w:rPr>
            </w:pPr>
          </w:p>
        </w:tc>
      </w:tr>
      <w:tr w:rsidR="00DA112E" w:rsidRPr="00134FD2" w:rsidTr="005C272C">
        <w:trPr>
          <w:trHeight w:val="826"/>
        </w:trPr>
        <w:tc>
          <w:tcPr>
            <w:tcW w:w="5670" w:type="dxa"/>
          </w:tcPr>
          <w:p w:rsidR="00DA112E" w:rsidRPr="00134FD2" w:rsidRDefault="00DA112E" w:rsidP="005C272C">
            <w:pPr>
              <w:tabs>
                <w:tab w:val="left" w:pos="882"/>
              </w:tabs>
              <w:spacing w:after="0"/>
              <w:rPr>
                <w:lang w:val="sv-SE"/>
              </w:rPr>
            </w:pPr>
            <w:r w:rsidRPr="00134FD2">
              <w:rPr>
                <w:lang w:val="sv-SE"/>
              </w:rPr>
              <w:t>M4 handleda eleven att utveckla en flytande läsförmåga samt att använda kunskap om textgenrer i textanalys och i bedömningen av informationens tillförlitlighet, både på egen hand och tillsammans med andra</w:t>
            </w:r>
          </w:p>
        </w:tc>
        <w:tc>
          <w:tcPr>
            <w:tcW w:w="1985" w:type="dxa"/>
          </w:tcPr>
          <w:p w:rsidR="00DA112E" w:rsidRPr="00134FD2" w:rsidRDefault="00DA112E" w:rsidP="005C272C">
            <w:pPr>
              <w:spacing w:after="0"/>
            </w:pPr>
            <w:r w:rsidRPr="00134FD2">
              <w:t>I2</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K1, K4</w:t>
            </w:r>
          </w:p>
        </w:tc>
      </w:tr>
      <w:tr w:rsidR="00DA112E" w:rsidRPr="00134FD2" w:rsidTr="005C272C">
        <w:tc>
          <w:tcPr>
            <w:tcW w:w="5670" w:type="dxa"/>
          </w:tcPr>
          <w:p w:rsidR="00DA112E" w:rsidRPr="00134FD2" w:rsidRDefault="00DA112E" w:rsidP="005C272C">
            <w:pPr>
              <w:spacing w:after="0"/>
              <w:rPr>
                <w:lang w:val="sv-SE"/>
              </w:rPr>
            </w:pPr>
            <w:r w:rsidRPr="00134FD2">
              <w:rPr>
                <w:lang w:val="sv-SE"/>
              </w:rPr>
              <w:t>M5 uppmuntra eleven att utveckla sin förmåga att tolka skrivna och talade texter genom att utnyttja lässtrategier ändamålsenligt i olika situationer</w:t>
            </w:r>
          </w:p>
        </w:tc>
        <w:tc>
          <w:tcPr>
            <w:tcW w:w="1985" w:type="dxa"/>
          </w:tcPr>
          <w:p w:rsidR="00DA112E" w:rsidRPr="00134FD2" w:rsidRDefault="00DA112E" w:rsidP="005C272C">
            <w:pPr>
              <w:spacing w:after="0"/>
            </w:pPr>
            <w:r w:rsidRPr="00134FD2">
              <w:t>I2</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K2, K4</w:t>
            </w:r>
          </w:p>
        </w:tc>
      </w:tr>
      <w:tr w:rsidR="00DA112E" w:rsidRPr="00134FD2" w:rsidTr="005C272C">
        <w:tc>
          <w:tcPr>
            <w:tcW w:w="5670" w:type="dxa"/>
          </w:tcPr>
          <w:p w:rsidR="00DA112E" w:rsidRPr="00134FD2" w:rsidRDefault="00DA112E" w:rsidP="005C272C">
            <w:pPr>
              <w:spacing w:after="0"/>
              <w:rPr>
                <w:lang w:val="sv-SE"/>
              </w:rPr>
            </w:pPr>
            <w:r w:rsidRPr="00134FD2">
              <w:rPr>
                <w:lang w:val="sv-SE"/>
              </w:rPr>
              <w:t xml:space="preserve">M6 handleda eleven att utveckla sin förmåga att dra slutsatser om en texts betydelser samt att vidga repertoaren av ord och begrepp </w:t>
            </w:r>
          </w:p>
        </w:tc>
        <w:tc>
          <w:tcPr>
            <w:tcW w:w="1985" w:type="dxa"/>
          </w:tcPr>
          <w:p w:rsidR="00DA112E" w:rsidRPr="00134FD2" w:rsidRDefault="00DA112E" w:rsidP="005C272C">
            <w:pPr>
              <w:spacing w:after="0"/>
            </w:pPr>
            <w:r w:rsidRPr="00134FD2">
              <w:t>I2</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K1, K2, K4</w:t>
            </w:r>
          </w:p>
        </w:tc>
      </w:tr>
      <w:tr w:rsidR="00DA112E" w:rsidRPr="00134FD2" w:rsidTr="005C272C">
        <w:tc>
          <w:tcPr>
            <w:tcW w:w="5670" w:type="dxa"/>
          </w:tcPr>
          <w:p w:rsidR="00DA112E" w:rsidRPr="00134FD2" w:rsidRDefault="00DA112E" w:rsidP="005C272C">
            <w:pPr>
              <w:spacing w:after="0"/>
              <w:rPr>
                <w:b/>
                <w:color w:val="000000"/>
              </w:rPr>
            </w:pPr>
            <w:r w:rsidRPr="00134FD2">
              <w:rPr>
                <w:b/>
                <w:color w:val="000000"/>
              </w:rPr>
              <w:t>Att producera texter</w:t>
            </w:r>
          </w:p>
        </w:tc>
        <w:tc>
          <w:tcPr>
            <w:tcW w:w="1985" w:type="dxa"/>
          </w:tcPr>
          <w:p w:rsidR="00DA112E" w:rsidRPr="00134FD2" w:rsidRDefault="00DA112E" w:rsidP="005C272C">
            <w:pPr>
              <w:spacing w:after="0"/>
            </w:pPr>
          </w:p>
        </w:tc>
        <w:tc>
          <w:tcPr>
            <w:tcW w:w="1984" w:type="dxa"/>
          </w:tcPr>
          <w:p w:rsidR="00DA112E" w:rsidRPr="00134FD2" w:rsidRDefault="00DA112E" w:rsidP="005C272C">
            <w:pPr>
              <w:autoSpaceDE w:val="0"/>
              <w:autoSpaceDN w:val="0"/>
              <w:adjustRightInd w:val="0"/>
              <w:spacing w:after="0"/>
              <w:ind w:left="54"/>
              <w:rPr>
                <w:rFonts w:cs="Calibri"/>
                <w:color w:val="000000"/>
              </w:rPr>
            </w:pPr>
          </w:p>
        </w:tc>
      </w:tr>
      <w:tr w:rsidR="00DA112E" w:rsidRPr="00134FD2" w:rsidTr="005C272C">
        <w:tc>
          <w:tcPr>
            <w:tcW w:w="5670" w:type="dxa"/>
          </w:tcPr>
          <w:p w:rsidR="00DA112E" w:rsidRPr="00134FD2" w:rsidRDefault="00DA112E" w:rsidP="005C272C">
            <w:pPr>
              <w:spacing w:after="0"/>
              <w:contextualSpacing/>
              <w:rPr>
                <w:rFonts w:eastAsia="Calibri" w:cs="Times New Roman"/>
                <w:b/>
                <w:lang w:val="sv-SE"/>
              </w:rPr>
            </w:pPr>
            <w:r w:rsidRPr="00134FD2">
              <w:rPr>
                <w:rFonts w:eastAsia="Calibri" w:cs="Times New Roman"/>
                <w:lang w:val="sv-SE"/>
              </w:rPr>
              <w:t>M7 motivera eleven att utveckla förmågan att producera olika slags texter som behövs i vardagen och i skolan för hand och digitalt, både individuellt och tillsammans med andra</w:t>
            </w:r>
          </w:p>
        </w:tc>
        <w:tc>
          <w:tcPr>
            <w:tcW w:w="1985" w:type="dxa"/>
          </w:tcPr>
          <w:p w:rsidR="00DA112E" w:rsidRPr="00134FD2" w:rsidRDefault="00DA112E" w:rsidP="005C272C">
            <w:pPr>
              <w:spacing w:after="0"/>
            </w:pPr>
            <w:r w:rsidRPr="00134FD2">
              <w:t>I3</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K1, K4, K5</w:t>
            </w:r>
          </w:p>
        </w:tc>
      </w:tr>
      <w:tr w:rsidR="00DA112E" w:rsidRPr="00134FD2" w:rsidTr="005C272C">
        <w:tc>
          <w:tcPr>
            <w:tcW w:w="5670" w:type="dxa"/>
          </w:tcPr>
          <w:p w:rsidR="00DA112E" w:rsidRPr="00134FD2" w:rsidRDefault="00DA112E" w:rsidP="005C272C">
            <w:pPr>
              <w:spacing w:after="0"/>
              <w:contextualSpacing/>
              <w:rPr>
                <w:rFonts w:eastAsia="Calibri" w:cs="Times New Roman"/>
                <w:lang w:val="sv-SE"/>
              </w:rPr>
            </w:pPr>
            <w:r w:rsidRPr="00134FD2">
              <w:rPr>
                <w:rFonts w:eastAsia="Calibri" w:cs="Times New Roman"/>
                <w:lang w:val="sv-SE"/>
              </w:rPr>
              <w:t xml:space="preserve">M8 hjälpa eleven att fördjupa förmågan att planera och producera texter både självständigt och tillsammans med andra samt att lära eleven att göra mångsidigt bruk av ord och strukturer som behövs vid textproduktion </w:t>
            </w:r>
          </w:p>
        </w:tc>
        <w:tc>
          <w:tcPr>
            <w:tcW w:w="1985" w:type="dxa"/>
          </w:tcPr>
          <w:p w:rsidR="00DA112E" w:rsidRPr="00134FD2" w:rsidRDefault="00DA112E" w:rsidP="005C272C">
            <w:pPr>
              <w:spacing w:after="0"/>
            </w:pPr>
            <w:r w:rsidRPr="00134FD2">
              <w:t>I3</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K1, K2, K4</w:t>
            </w:r>
          </w:p>
        </w:tc>
      </w:tr>
      <w:tr w:rsidR="00DA112E" w:rsidRPr="00134FD2" w:rsidTr="005C272C">
        <w:tc>
          <w:tcPr>
            <w:tcW w:w="5670" w:type="dxa"/>
          </w:tcPr>
          <w:p w:rsidR="00DA112E" w:rsidRPr="00134FD2" w:rsidRDefault="00DA112E" w:rsidP="005C272C">
            <w:pPr>
              <w:spacing w:after="0"/>
              <w:contextualSpacing/>
              <w:rPr>
                <w:rFonts w:eastAsia="Calibri" w:cs="Times New Roman"/>
                <w:lang w:val="sv-SE"/>
              </w:rPr>
            </w:pPr>
            <w:r w:rsidRPr="00134FD2">
              <w:rPr>
                <w:rFonts w:eastAsia="Calibri" w:cs="Times New Roman"/>
                <w:lang w:val="sv-SE"/>
              </w:rPr>
              <w:t>M9 handleda eleven att analysera och bedöma egna texter samt att utveckla färdigheterna att ge och ta emot respons</w:t>
            </w:r>
          </w:p>
        </w:tc>
        <w:tc>
          <w:tcPr>
            <w:tcW w:w="1985" w:type="dxa"/>
          </w:tcPr>
          <w:p w:rsidR="00DA112E" w:rsidRPr="00134FD2" w:rsidRDefault="00DA112E" w:rsidP="005C272C">
            <w:pPr>
              <w:spacing w:after="0"/>
            </w:pPr>
            <w:r w:rsidRPr="00134FD2">
              <w:t>I3</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K1, K2, K4</w:t>
            </w:r>
          </w:p>
        </w:tc>
      </w:tr>
      <w:tr w:rsidR="00DA112E" w:rsidRPr="004433F6" w:rsidTr="005C272C">
        <w:tc>
          <w:tcPr>
            <w:tcW w:w="5670" w:type="dxa"/>
          </w:tcPr>
          <w:p w:rsidR="00DA112E" w:rsidRPr="00134FD2" w:rsidRDefault="00DA112E" w:rsidP="005C272C">
            <w:pPr>
              <w:autoSpaceDE w:val="0"/>
              <w:autoSpaceDN w:val="0"/>
              <w:adjustRightInd w:val="0"/>
              <w:spacing w:after="0"/>
              <w:rPr>
                <w:rFonts w:cs="Calibri"/>
                <w:b/>
                <w:color w:val="000000"/>
                <w:lang w:val="sv-SE"/>
              </w:rPr>
            </w:pPr>
            <w:r w:rsidRPr="00134FD2">
              <w:rPr>
                <w:b/>
                <w:color w:val="000000"/>
                <w:lang w:val="sv-SE"/>
              </w:rPr>
              <w:t>Att förstå språk, litteratur och kultur</w:t>
            </w:r>
          </w:p>
        </w:tc>
        <w:tc>
          <w:tcPr>
            <w:tcW w:w="1985" w:type="dxa"/>
          </w:tcPr>
          <w:p w:rsidR="00DA112E" w:rsidRPr="00134FD2" w:rsidRDefault="00DA112E" w:rsidP="005C272C">
            <w:pPr>
              <w:spacing w:after="0"/>
              <w:rPr>
                <w:lang w:val="sv-SE"/>
              </w:rPr>
            </w:pPr>
          </w:p>
        </w:tc>
        <w:tc>
          <w:tcPr>
            <w:tcW w:w="1984" w:type="dxa"/>
          </w:tcPr>
          <w:p w:rsidR="00DA112E" w:rsidRPr="00134FD2" w:rsidRDefault="00DA112E" w:rsidP="005C272C">
            <w:pPr>
              <w:autoSpaceDE w:val="0"/>
              <w:autoSpaceDN w:val="0"/>
              <w:adjustRightInd w:val="0"/>
              <w:spacing w:after="0"/>
              <w:ind w:left="54"/>
              <w:rPr>
                <w:rFonts w:cs="Calibri"/>
                <w:color w:val="000000"/>
                <w:lang w:val="sv-SE"/>
              </w:rPr>
            </w:pPr>
          </w:p>
        </w:tc>
      </w:tr>
      <w:tr w:rsidR="00DA112E" w:rsidRPr="00134FD2" w:rsidTr="005C272C">
        <w:tc>
          <w:tcPr>
            <w:tcW w:w="5670" w:type="dxa"/>
          </w:tcPr>
          <w:p w:rsidR="00DA112E" w:rsidRPr="00134FD2" w:rsidRDefault="00DA112E" w:rsidP="005C272C">
            <w:pPr>
              <w:spacing w:after="0"/>
              <w:contextualSpacing/>
              <w:rPr>
                <w:rFonts w:eastAsia="Calibri" w:cs="Arial"/>
                <w:lang w:val="sv-SE"/>
              </w:rPr>
            </w:pPr>
            <w:r w:rsidRPr="00134FD2">
              <w:rPr>
                <w:rFonts w:eastAsia="Calibri" w:cs="Times New Roman"/>
                <w:lang w:val="sv-SE"/>
              </w:rPr>
              <w:t xml:space="preserve">M10 handleda eleven att stärka sin språkmedvetenhet och att iaktta situationsbundna variationer i språkbruket, egenskaper hos olika språk och lagbundenheter i svenskt tal- och skriftspråk </w:t>
            </w:r>
          </w:p>
        </w:tc>
        <w:tc>
          <w:tcPr>
            <w:tcW w:w="1985" w:type="dxa"/>
          </w:tcPr>
          <w:p w:rsidR="00DA112E" w:rsidRPr="00134FD2" w:rsidRDefault="00DA112E" w:rsidP="005C272C">
            <w:pPr>
              <w:spacing w:after="0"/>
            </w:pPr>
            <w:r w:rsidRPr="00134FD2">
              <w:t>I4</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K2, K4</w:t>
            </w:r>
          </w:p>
        </w:tc>
      </w:tr>
      <w:tr w:rsidR="00DA112E" w:rsidRPr="00134FD2" w:rsidTr="005C272C">
        <w:tc>
          <w:tcPr>
            <w:tcW w:w="5670" w:type="dxa"/>
          </w:tcPr>
          <w:p w:rsidR="00DA112E" w:rsidRPr="00134FD2" w:rsidRDefault="00DA112E" w:rsidP="005C272C">
            <w:pPr>
              <w:spacing w:after="0"/>
              <w:contextualSpacing/>
              <w:rPr>
                <w:rFonts w:eastAsia="Calibri" w:cs="Arial"/>
                <w:lang w:val="sv-SE"/>
              </w:rPr>
            </w:pPr>
            <w:r w:rsidRPr="00134FD2">
              <w:rPr>
                <w:rFonts w:eastAsia="Calibri" w:cs="Times New Roman"/>
                <w:lang w:val="sv-SE"/>
              </w:rPr>
              <w:t>M11 motivera eleven att mångsidigt stifta bekantskap med litteratur och kultur, att uppmuntra eleven att läsa litteratur skriven för barn och unga och att dela med sig av sina läsupplevelser och att bli en aktiv biblioteksanvändare</w:t>
            </w:r>
          </w:p>
        </w:tc>
        <w:tc>
          <w:tcPr>
            <w:tcW w:w="1985" w:type="dxa"/>
          </w:tcPr>
          <w:p w:rsidR="00DA112E" w:rsidRPr="00134FD2" w:rsidRDefault="00DA112E" w:rsidP="005C272C">
            <w:pPr>
              <w:spacing w:after="0"/>
            </w:pPr>
            <w:r w:rsidRPr="00134FD2">
              <w:t>I4</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K2</w:t>
            </w:r>
          </w:p>
        </w:tc>
      </w:tr>
      <w:tr w:rsidR="00DA112E" w:rsidRPr="00134FD2" w:rsidTr="005C272C">
        <w:tc>
          <w:tcPr>
            <w:tcW w:w="5670" w:type="dxa"/>
          </w:tcPr>
          <w:p w:rsidR="00DA112E" w:rsidRPr="00134FD2" w:rsidRDefault="00DA112E" w:rsidP="005C272C">
            <w:pPr>
              <w:spacing w:after="0"/>
              <w:contextualSpacing/>
              <w:rPr>
                <w:rFonts w:eastAsia="Calibri" w:cs="Arial"/>
                <w:lang w:val="sv-SE"/>
              </w:rPr>
            </w:pPr>
            <w:r w:rsidRPr="00134FD2">
              <w:rPr>
                <w:rFonts w:eastAsia="Calibri" w:cs="Times New Roman"/>
                <w:lang w:val="sv-SE"/>
              </w:rPr>
              <w:t>M12 handleda eleven att lägga märke till den kulturella mångfalden i skolan och i den övriga omgivningen, stödja elevens flerspråkiga och multikulturella identitet samt uppmuntra eleven att utnyttja och utveckla sin språkrepertoar</w:t>
            </w:r>
          </w:p>
        </w:tc>
        <w:tc>
          <w:tcPr>
            <w:tcW w:w="1985" w:type="dxa"/>
          </w:tcPr>
          <w:p w:rsidR="00DA112E" w:rsidRPr="00134FD2" w:rsidRDefault="00DA112E" w:rsidP="005C272C">
            <w:pPr>
              <w:spacing w:after="0"/>
            </w:pPr>
            <w:r w:rsidRPr="00134FD2">
              <w:t>I4</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K2, K4</w:t>
            </w:r>
          </w:p>
        </w:tc>
      </w:tr>
      <w:tr w:rsidR="00DA112E" w:rsidRPr="004433F6" w:rsidTr="005C272C">
        <w:trPr>
          <w:trHeight w:val="374"/>
        </w:trPr>
        <w:tc>
          <w:tcPr>
            <w:tcW w:w="5670" w:type="dxa"/>
          </w:tcPr>
          <w:p w:rsidR="00DA112E" w:rsidRPr="00134FD2" w:rsidRDefault="00DA112E" w:rsidP="005C272C">
            <w:pPr>
              <w:autoSpaceDE w:val="0"/>
              <w:autoSpaceDN w:val="0"/>
              <w:adjustRightInd w:val="0"/>
              <w:spacing w:after="0"/>
              <w:rPr>
                <w:b/>
                <w:color w:val="000000"/>
                <w:lang w:val="sv-SE"/>
              </w:rPr>
            </w:pPr>
            <w:r w:rsidRPr="00134FD2">
              <w:rPr>
                <w:b/>
                <w:color w:val="000000"/>
                <w:lang w:val="sv-SE"/>
              </w:rPr>
              <w:t>Att använda språket som stöd för allt lärande</w:t>
            </w:r>
          </w:p>
        </w:tc>
        <w:tc>
          <w:tcPr>
            <w:tcW w:w="1985" w:type="dxa"/>
          </w:tcPr>
          <w:p w:rsidR="00DA112E" w:rsidRPr="00134FD2" w:rsidRDefault="00DA112E" w:rsidP="005C272C">
            <w:pPr>
              <w:spacing w:after="0"/>
              <w:rPr>
                <w:lang w:val="sv-SE"/>
              </w:rPr>
            </w:pPr>
          </w:p>
        </w:tc>
        <w:tc>
          <w:tcPr>
            <w:tcW w:w="1984" w:type="dxa"/>
          </w:tcPr>
          <w:p w:rsidR="00DA112E" w:rsidRPr="00134FD2" w:rsidRDefault="00DA112E" w:rsidP="005C272C">
            <w:pPr>
              <w:autoSpaceDE w:val="0"/>
              <w:autoSpaceDN w:val="0"/>
              <w:adjustRightInd w:val="0"/>
              <w:spacing w:after="0"/>
              <w:ind w:left="54"/>
              <w:rPr>
                <w:rFonts w:cs="Calibri"/>
                <w:color w:val="000000"/>
                <w:lang w:val="sv-SE"/>
              </w:rPr>
            </w:pPr>
          </w:p>
        </w:tc>
      </w:tr>
      <w:tr w:rsidR="00DA112E" w:rsidRPr="00134FD2" w:rsidTr="005C272C">
        <w:tc>
          <w:tcPr>
            <w:tcW w:w="5670" w:type="dxa"/>
          </w:tcPr>
          <w:p w:rsidR="00DA112E" w:rsidRPr="00134FD2" w:rsidRDefault="00DA112E" w:rsidP="005C272C">
            <w:pPr>
              <w:spacing w:after="0"/>
              <w:contextualSpacing/>
              <w:rPr>
                <w:rFonts w:eastAsia="Calibri" w:cs="Times New Roman"/>
                <w:lang w:val="sv-SE"/>
              </w:rPr>
            </w:pPr>
            <w:r w:rsidRPr="00134FD2">
              <w:rPr>
                <w:rFonts w:eastAsia="Calibri" w:cs="Times New Roman"/>
                <w:lang w:val="sv-SE"/>
              </w:rPr>
              <w:t>M13 motivera eleven att stärka en positiv uppfattning om sig själv och sitt sätt att använda och lära sig språk samt uppmuntra eleven att ställa upp mål för lärandet</w:t>
            </w:r>
          </w:p>
        </w:tc>
        <w:tc>
          <w:tcPr>
            <w:tcW w:w="1985" w:type="dxa"/>
          </w:tcPr>
          <w:p w:rsidR="00DA112E" w:rsidRPr="00134FD2" w:rsidRDefault="00DA112E" w:rsidP="005C272C">
            <w:pPr>
              <w:spacing w:after="0"/>
            </w:pPr>
            <w:r w:rsidRPr="00134FD2">
              <w:t>I5</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K1, K2, K7</w:t>
            </w:r>
          </w:p>
        </w:tc>
      </w:tr>
      <w:tr w:rsidR="00DA112E" w:rsidRPr="00134FD2" w:rsidTr="005C272C">
        <w:tc>
          <w:tcPr>
            <w:tcW w:w="5670" w:type="dxa"/>
          </w:tcPr>
          <w:p w:rsidR="00DA112E" w:rsidRPr="00134FD2" w:rsidRDefault="00DA112E" w:rsidP="005C272C">
            <w:pPr>
              <w:spacing w:after="0"/>
              <w:contextualSpacing/>
              <w:rPr>
                <w:rFonts w:eastAsia="Calibri" w:cs="Times New Roman"/>
                <w:lang w:val="sv-SE"/>
              </w:rPr>
            </w:pPr>
            <w:r w:rsidRPr="00134FD2">
              <w:rPr>
                <w:rFonts w:eastAsia="Calibri" w:cs="Times New Roman"/>
                <w:lang w:val="sv-SE"/>
              </w:rPr>
              <w:t>M14 handleda eleven att lägga märke till hur språk används i olika läroämnen</w:t>
            </w:r>
          </w:p>
        </w:tc>
        <w:tc>
          <w:tcPr>
            <w:tcW w:w="1985" w:type="dxa"/>
          </w:tcPr>
          <w:p w:rsidR="00DA112E" w:rsidRPr="00134FD2" w:rsidRDefault="00DA112E" w:rsidP="005C272C">
            <w:pPr>
              <w:spacing w:after="0"/>
            </w:pPr>
            <w:r w:rsidRPr="00134FD2">
              <w:t>I5</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K4, K7</w:t>
            </w:r>
          </w:p>
        </w:tc>
      </w:tr>
      <w:tr w:rsidR="00DA112E" w:rsidRPr="00134FD2" w:rsidTr="005C272C">
        <w:tc>
          <w:tcPr>
            <w:tcW w:w="5670" w:type="dxa"/>
          </w:tcPr>
          <w:p w:rsidR="00DA112E" w:rsidRPr="00134FD2" w:rsidRDefault="00DA112E" w:rsidP="005C272C">
            <w:pPr>
              <w:spacing w:after="0"/>
              <w:contextualSpacing/>
              <w:rPr>
                <w:rFonts w:eastAsia="Calibri" w:cs="Times New Roman"/>
                <w:lang w:val="sv-SE"/>
              </w:rPr>
            </w:pPr>
            <w:r w:rsidRPr="00134FD2">
              <w:rPr>
                <w:rFonts w:eastAsia="Calibri" w:cs="Times New Roman"/>
                <w:lang w:val="sv-SE"/>
              </w:rPr>
              <w:t>M15 uppmuntra eleven att utveckla kunskaper och språkliga medel för självstyrt arbete, informationssökning och för att kunna strukturera information självständigt och tillsammans med andra</w:t>
            </w:r>
          </w:p>
        </w:tc>
        <w:tc>
          <w:tcPr>
            <w:tcW w:w="1985" w:type="dxa"/>
          </w:tcPr>
          <w:p w:rsidR="00DA112E" w:rsidRPr="00134FD2" w:rsidRDefault="00DA112E" w:rsidP="005C272C">
            <w:pPr>
              <w:spacing w:after="0"/>
            </w:pPr>
            <w:r w:rsidRPr="00134FD2">
              <w:t>I5</w:t>
            </w:r>
          </w:p>
        </w:tc>
        <w:tc>
          <w:tcPr>
            <w:tcW w:w="1984" w:type="dxa"/>
          </w:tcPr>
          <w:p w:rsidR="00DA112E" w:rsidRPr="00134FD2" w:rsidRDefault="00DA112E" w:rsidP="005C272C">
            <w:pPr>
              <w:autoSpaceDE w:val="0"/>
              <w:autoSpaceDN w:val="0"/>
              <w:adjustRightInd w:val="0"/>
              <w:spacing w:after="0"/>
              <w:ind w:left="54"/>
              <w:rPr>
                <w:rFonts w:cs="Calibri"/>
                <w:color w:val="000000"/>
              </w:rPr>
            </w:pPr>
            <w:r w:rsidRPr="00134FD2">
              <w:rPr>
                <w:color w:val="000000"/>
              </w:rPr>
              <w:t>K1, K6, K7</w:t>
            </w:r>
          </w:p>
        </w:tc>
      </w:tr>
    </w:tbl>
    <w:p w:rsidR="00DA112E" w:rsidRPr="00134FD2" w:rsidRDefault="00DA112E" w:rsidP="00DA112E">
      <w:pPr>
        <w:autoSpaceDE w:val="0"/>
        <w:autoSpaceDN w:val="0"/>
        <w:adjustRightInd w:val="0"/>
        <w:spacing w:after="0"/>
        <w:rPr>
          <w:rFonts w:cs="Calibri"/>
          <w:color w:val="000000"/>
        </w:rPr>
      </w:pPr>
    </w:p>
    <w:p w:rsidR="00DA112E" w:rsidRPr="00134FD2" w:rsidRDefault="00DA112E" w:rsidP="00DA112E">
      <w:pPr>
        <w:autoSpaceDE w:val="0"/>
        <w:autoSpaceDN w:val="0"/>
        <w:adjustRightInd w:val="0"/>
        <w:spacing w:after="0"/>
        <w:rPr>
          <w:b/>
          <w:color w:val="000000"/>
          <w:lang w:val="sv-SE"/>
        </w:rPr>
      </w:pPr>
      <w:r w:rsidRPr="00134FD2">
        <w:rPr>
          <w:b/>
          <w:color w:val="000000"/>
          <w:lang w:val="sv-SE"/>
        </w:rPr>
        <w:t>Centralt innehåll som anknyter till målen för lärokursen svenska som andraspråk och litteratur i årskurs 3–6</w:t>
      </w:r>
    </w:p>
    <w:p w:rsidR="00DA112E" w:rsidRPr="00134FD2" w:rsidRDefault="00DA112E" w:rsidP="00DA112E">
      <w:pPr>
        <w:autoSpaceDE w:val="0"/>
        <w:autoSpaceDN w:val="0"/>
        <w:adjustRightInd w:val="0"/>
        <w:spacing w:after="0"/>
        <w:rPr>
          <w:b/>
          <w:color w:val="000000"/>
          <w:lang w:val="sv-SE"/>
        </w:rPr>
      </w:pPr>
    </w:p>
    <w:p w:rsidR="00DA112E" w:rsidRPr="00134FD2" w:rsidRDefault="00DA112E" w:rsidP="00DA112E">
      <w:pPr>
        <w:autoSpaceDE w:val="0"/>
        <w:autoSpaceDN w:val="0"/>
        <w:adjustRightInd w:val="0"/>
        <w:spacing w:after="0"/>
        <w:jc w:val="both"/>
        <w:rPr>
          <w:rFonts w:cs="Calibri"/>
          <w:color w:val="000000"/>
          <w:lang w:val="sv-SE"/>
        </w:rPr>
      </w:pPr>
      <w:r w:rsidRPr="00134FD2">
        <w:rPr>
          <w:rFonts w:cs="Calibri"/>
          <w:color w:val="000000"/>
          <w:lang w:val="sv-SE"/>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elevernas erfarenheter och lokala möjligheter. Innehållet ska formas till helheter för de olika årskurserna.     </w:t>
      </w:r>
    </w:p>
    <w:p w:rsidR="00DA112E" w:rsidRPr="00134FD2" w:rsidRDefault="00DA112E" w:rsidP="00DA112E">
      <w:pPr>
        <w:autoSpaceDE w:val="0"/>
        <w:autoSpaceDN w:val="0"/>
        <w:adjustRightInd w:val="0"/>
        <w:spacing w:after="0"/>
        <w:rPr>
          <w:b/>
          <w:color w:val="000000"/>
          <w:lang w:val="sv-SE"/>
        </w:rPr>
      </w:pPr>
    </w:p>
    <w:p w:rsidR="00DA112E" w:rsidRPr="00134FD2" w:rsidRDefault="00DA112E" w:rsidP="00DA112E">
      <w:pPr>
        <w:autoSpaceDE w:val="0"/>
        <w:autoSpaceDN w:val="0"/>
        <w:adjustRightInd w:val="0"/>
        <w:spacing w:after="0"/>
        <w:jc w:val="both"/>
        <w:rPr>
          <w:lang w:val="sv-SE"/>
        </w:rPr>
      </w:pPr>
      <w:r w:rsidRPr="00134FD2">
        <w:rPr>
          <w:rFonts w:cs="Calibri"/>
          <w:b/>
          <w:color w:val="000000"/>
          <w:lang w:val="sv-SE"/>
        </w:rPr>
        <w:t>I1 Att kommunicera:</w:t>
      </w:r>
      <w:r w:rsidRPr="00134FD2">
        <w:rPr>
          <w:lang w:val="sv-SE"/>
        </w:rPr>
        <w:t xml:space="preserve"> Eleverna övar tillsammans att berätta, uttrycka och beskriva åsikter utgående från olika ämnesområden och texter. Eleverna handleds att uttrycka sig mångsidigt och att utnyttja drama som ett arbetssätt. Eleverna undersöker och använder språket som en del av den dagliga verksamheten med fokus på situationsbundna fraser och uttryck, tidsuttryck i berättelser, modalitet, jämförande beskrivningar samt indirekt anföring och hur man hänvisar till någon annans tal. Eleverna ges träning i att uttala, lyssna och lära sig av det hörda. Eleverna deltar i att planera och genomföra den egna klassens och skolans interaktiva och kulturella verksamhet. </w:t>
      </w:r>
    </w:p>
    <w:p w:rsidR="00DA112E" w:rsidRPr="00134FD2" w:rsidRDefault="00DA112E" w:rsidP="00DA112E">
      <w:pPr>
        <w:autoSpaceDE w:val="0"/>
        <w:autoSpaceDN w:val="0"/>
        <w:adjustRightInd w:val="0"/>
        <w:spacing w:after="0"/>
        <w:jc w:val="both"/>
        <w:rPr>
          <w:lang w:val="sv-SE"/>
        </w:rPr>
      </w:pPr>
    </w:p>
    <w:p w:rsidR="00DA112E" w:rsidRPr="00134FD2" w:rsidRDefault="00DA112E" w:rsidP="00DA112E">
      <w:pPr>
        <w:autoSpaceDE w:val="0"/>
        <w:autoSpaceDN w:val="0"/>
        <w:adjustRightInd w:val="0"/>
        <w:spacing w:after="0"/>
        <w:jc w:val="both"/>
        <w:rPr>
          <w:b/>
          <w:color w:val="000000"/>
          <w:lang w:val="sv-SE"/>
        </w:rPr>
      </w:pPr>
      <w:r w:rsidRPr="00134FD2">
        <w:rPr>
          <w:rFonts w:cs="Calibri"/>
          <w:b/>
          <w:color w:val="000000"/>
          <w:lang w:val="sv-SE"/>
        </w:rPr>
        <w:t>I2 Att tolka texter:</w:t>
      </w:r>
      <w:r w:rsidRPr="00134FD2">
        <w:rPr>
          <w:lang w:val="sv-SE"/>
        </w:rPr>
        <w:t xml:space="preserve"> Eleverna tränar att läsa skönlitteratur och olika fakta- och medietexter flytande samt att utnyttja för situationen och ändamålet lämpliga lässtrategier. Undervisningen ska främja kännedomen om olika textgenrer och litterära grundbegrepp.</w:t>
      </w:r>
      <w:r w:rsidRPr="00134FD2">
        <w:rPr>
          <w:b/>
          <w:color w:val="000000"/>
          <w:lang w:val="sv-SE"/>
        </w:rPr>
        <w:t xml:space="preserve"> </w:t>
      </w:r>
      <w:r w:rsidRPr="00134FD2">
        <w:rPr>
          <w:lang w:val="sv-SE"/>
        </w:rPr>
        <w:t xml:space="preserve">Eleverna lär sig att känna igen språkliga och textuella drag i berättande, beskrivande, instruerande och enkla argumenterande texter. Eleverna övar sig att urskilja åsikter, värderingar och informationskällor i texter och att bedöma informationens tillförlitlighet. Eleverna övar att uppfatta delarna i en mening (sats, förhållandet mellan huvudord och bestämning, satsdel) som stöd för läsförståelsen. Eleverna klassificerar ord utgående från betydelse och form. Eleverna reflekterar över hur ordböjning påverkar betydelsen och lär sig hur man böjer verb i olika tidsformer. Eleverna tränar att beskriva, jämföra och reflektera över betydelser och hierarkier hos ord, synonymer, språkliga bilder, talesätt och begrepp. Eleverna ges också träning i att ge akt på hur person och tid uttrycks i en text. Ord- och begreppsförrådet vidgas. </w:t>
      </w:r>
    </w:p>
    <w:p w:rsidR="00DA112E" w:rsidRPr="00134FD2" w:rsidRDefault="00DA112E" w:rsidP="00DA112E">
      <w:pPr>
        <w:autoSpaceDE w:val="0"/>
        <w:autoSpaceDN w:val="0"/>
        <w:adjustRightInd w:val="0"/>
        <w:spacing w:after="0"/>
        <w:jc w:val="both"/>
        <w:rPr>
          <w:rFonts w:cs="Calibri"/>
          <w:b/>
          <w:color w:val="000000"/>
          <w:lang w:val="sv-SE"/>
        </w:rPr>
      </w:pPr>
    </w:p>
    <w:p w:rsidR="00DA112E" w:rsidRPr="00134FD2" w:rsidRDefault="00DA112E" w:rsidP="00DA112E">
      <w:pPr>
        <w:autoSpaceDE w:val="0"/>
        <w:autoSpaceDN w:val="0"/>
        <w:adjustRightInd w:val="0"/>
        <w:spacing w:after="0"/>
        <w:jc w:val="both"/>
        <w:rPr>
          <w:b/>
          <w:color w:val="000000"/>
          <w:lang w:val="sv-SE"/>
        </w:rPr>
      </w:pPr>
      <w:r w:rsidRPr="00134FD2">
        <w:rPr>
          <w:rFonts w:cs="Calibri"/>
          <w:b/>
          <w:color w:val="000000"/>
          <w:lang w:val="sv-SE"/>
        </w:rPr>
        <w:t>I3 Att producera texter:</w:t>
      </w:r>
      <w:r w:rsidRPr="00134FD2">
        <w:rPr>
          <w:lang w:val="sv-SE"/>
        </w:rPr>
        <w:t xml:space="preserve"> Eleverna tränar att skriva flytande, grunderna i att producera och behandla texter samt behärskning av språknormer. Eleverna tränar både individuellt och tillsammans med andra. Eleverna producerar för åldern lämpliga berättande, beskrivande, instruerande och enkla argumenterande texter och tränar samtidigt ordförråd, fraseologi och språkliga strukturer.</w:t>
      </w:r>
      <w:r w:rsidRPr="00134FD2">
        <w:rPr>
          <w:b/>
          <w:color w:val="000000"/>
          <w:lang w:val="sv-SE"/>
        </w:rPr>
        <w:t xml:space="preserve"> </w:t>
      </w:r>
      <w:r w:rsidRPr="00134FD2">
        <w:rPr>
          <w:lang w:val="sv-SE"/>
        </w:rPr>
        <w:t xml:space="preserve">Eleverna bekantar sig med skrivprocessens faser och bearbetar texter utifrån respons. </w:t>
      </w:r>
    </w:p>
    <w:p w:rsidR="00DA112E" w:rsidRPr="00134FD2" w:rsidRDefault="00DA112E" w:rsidP="00DA112E">
      <w:pPr>
        <w:autoSpaceDE w:val="0"/>
        <w:autoSpaceDN w:val="0"/>
        <w:adjustRightInd w:val="0"/>
        <w:spacing w:after="0"/>
        <w:jc w:val="both"/>
        <w:rPr>
          <w:rFonts w:cs="Calibri"/>
          <w:b/>
          <w:color w:val="000000"/>
          <w:lang w:val="sv-SE"/>
        </w:rPr>
      </w:pPr>
    </w:p>
    <w:p w:rsidR="00DA112E" w:rsidRPr="00134FD2" w:rsidRDefault="00DA112E" w:rsidP="00DA112E">
      <w:pPr>
        <w:autoSpaceDE w:val="0"/>
        <w:autoSpaceDN w:val="0"/>
        <w:adjustRightInd w:val="0"/>
        <w:spacing w:after="0"/>
        <w:jc w:val="both"/>
        <w:rPr>
          <w:lang w:val="sv-SE"/>
        </w:rPr>
      </w:pPr>
      <w:r w:rsidRPr="00134FD2">
        <w:rPr>
          <w:rFonts w:cs="Calibri"/>
          <w:b/>
          <w:color w:val="000000"/>
          <w:lang w:val="sv-SE"/>
        </w:rPr>
        <w:t>I4 Att förstå språk, litteratur och kultur:</w:t>
      </w:r>
      <w:r w:rsidRPr="00134FD2">
        <w:rPr>
          <w:lang w:val="sv-SE"/>
        </w:rPr>
        <w:t xml:space="preserve"> Eleverna undersöker hur olika situationer och ämnen skapar variationer i språket genom att iaktta kommunikationssituationer i skolan och på fritiden samt hur variationer kommer till uttryck i olika typer av talade och skrivna texter. Eleverna reflekterar över betydelser hos ord, fraser och texter och bekantar sig samtidigt med olika sätt att klassificera dem. Eleverna bekantar sig med kännetecken för svenskt tal- och skriftspråk. Eleverna lär sig centrala lagbundenheter i språket (ordklasser och satser, böjning av substantiv och verb, sammansättning och avledning) och olika sätt att skapa betydelser. Eleverna bekantar sig med skön- och faktalitteratur, filmer och medietexter riktade till barn och unga och stiftar samtidigt bekantskap med biblioteket som en resurs. Eleverna bekantar sig också med nya och gamla arter av olika kulturtraditioner som har anknytning till barnens och de ungas värld.</w:t>
      </w:r>
    </w:p>
    <w:p w:rsidR="00DA112E" w:rsidRPr="00134FD2" w:rsidRDefault="00DA112E" w:rsidP="00DA112E">
      <w:pPr>
        <w:autoSpaceDE w:val="0"/>
        <w:autoSpaceDN w:val="0"/>
        <w:adjustRightInd w:val="0"/>
        <w:spacing w:after="0"/>
        <w:jc w:val="both"/>
        <w:rPr>
          <w:rFonts w:cs="Calibri"/>
          <w:b/>
          <w:color w:val="000000"/>
          <w:lang w:val="sv-SE"/>
        </w:rPr>
      </w:pPr>
    </w:p>
    <w:p w:rsidR="00DA112E" w:rsidRPr="00134FD2" w:rsidRDefault="00DA112E" w:rsidP="00DA112E">
      <w:pPr>
        <w:tabs>
          <w:tab w:val="left" w:pos="5599"/>
        </w:tabs>
        <w:jc w:val="both"/>
        <w:rPr>
          <w:lang w:val="sv-SE"/>
        </w:rPr>
      </w:pPr>
      <w:r w:rsidRPr="00134FD2">
        <w:rPr>
          <w:rFonts w:cs="Calibri"/>
          <w:b/>
          <w:color w:val="000000"/>
          <w:lang w:val="sv-SE"/>
        </w:rPr>
        <w:t xml:space="preserve">I5 Att använda språket som stöd för allt lärande: </w:t>
      </w:r>
      <w:r w:rsidRPr="00134FD2">
        <w:rPr>
          <w:lang w:val="sv-SE"/>
        </w:rPr>
        <w:t>Eleverna lär sig att dela upp läs-, skriv-, lyssnande- och talprocesser i mindre delar och att träna delfärdigheter samt olika skriv- och lyssnartekniker. Eleverna tränar att känna igen och använda viktiga begrepp och uttryck i olika läroämnen. I undervisningen används digitala verktyg för att lära eleverna att söka information inom olika kunskapsområden och för att eleverna ska lära sig utvärdera sitt lärande i förhållande till målen för undervisningen. Eleverna vägleds att handla etiskt med respekt för upphovsrätt och integritet. I undervisningen stärks elevernas förmåga att använda sitt eget modersmål som ett stöd för allt lärande.</w:t>
      </w:r>
    </w:p>
    <w:p w:rsidR="00DA112E" w:rsidRPr="00134FD2" w:rsidRDefault="00DA112E" w:rsidP="00DA112E">
      <w:pPr>
        <w:spacing w:line="240" w:lineRule="auto"/>
        <w:jc w:val="both"/>
        <w:rPr>
          <w:b/>
          <w:lang w:val="sv-SE"/>
        </w:rPr>
      </w:pPr>
      <w:r w:rsidRPr="00134FD2">
        <w:rPr>
          <w:b/>
          <w:lang w:val="sv-SE"/>
        </w:rPr>
        <w:t>Bedömningskriterier för goda kunskaper (verbal bedömning) eller vitsordet 8 (sifferbedömning) i slutet av årskurs 6 i lärokursen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6"/>
        <w:gridCol w:w="940"/>
        <w:gridCol w:w="2686"/>
        <w:gridCol w:w="3327"/>
      </w:tblGrid>
      <w:tr w:rsidR="00DA112E" w:rsidRPr="00134FD2" w:rsidTr="005C272C">
        <w:tc>
          <w:tcPr>
            <w:tcW w:w="2686" w:type="dxa"/>
          </w:tcPr>
          <w:p w:rsidR="00DA112E" w:rsidRPr="00134FD2" w:rsidRDefault="00DA112E" w:rsidP="005C272C">
            <w:pPr>
              <w:autoSpaceDE w:val="0"/>
              <w:autoSpaceDN w:val="0"/>
              <w:adjustRightInd w:val="0"/>
              <w:spacing w:after="0"/>
              <w:rPr>
                <w:rFonts w:cs="Calibri"/>
                <w:color w:val="000000"/>
              </w:rPr>
            </w:pPr>
            <w:r w:rsidRPr="00134FD2">
              <w:rPr>
                <w:rFonts w:cs="Calibri"/>
                <w:color w:val="000000"/>
              </w:rPr>
              <w:t>Mål för undervisningen</w:t>
            </w:r>
          </w:p>
        </w:tc>
        <w:tc>
          <w:tcPr>
            <w:tcW w:w="942" w:type="dxa"/>
          </w:tcPr>
          <w:p w:rsidR="00DA112E" w:rsidRPr="00134FD2" w:rsidRDefault="00DA112E" w:rsidP="005C272C">
            <w:pPr>
              <w:spacing w:after="0"/>
            </w:pPr>
            <w:r w:rsidRPr="00134FD2">
              <w:t>Innehåll</w:t>
            </w:r>
          </w:p>
        </w:tc>
        <w:tc>
          <w:tcPr>
            <w:tcW w:w="2468" w:type="dxa"/>
          </w:tcPr>
          <w:p w:rsidR="00DA112E" w:rsidRPr="00134FD2" w:rsidRDefault="00DA112E" w:rsidP="005C272C">
            <w:pPr>
              <w:spacing w:after="0"/>
              <w:rPr>
                <w:lang w:val="sv-SE"/>
              </w:rPr>
            </w:pPr>
            <w:r w:rsidRPr="00134FD2">
              <w:rPr>
                <w:lang w:val="sv-SE"/>
              </w:rPr>
              <w:t xml:space="preserve">Föremål för bedömning </w:t>
            </w:r>
            <w:r w:rsidRPr="00134FD2">
              <w:rPr>
                <w:lang w:val="sv-SE"/>
              </w:rPr>
              <w:br/>
              <w:t>i läroämnet</w:t>
            </w:r>
          </w:p>
        </w:tc>
        <w:tc>
          <w:tcPr>
            <w:tcW w:w="3543" w:type="dxa"/>
          </w:tcPr>
          <w:p w:rsidR="00DA112E" w:rsidRPr="00134FD2" w:rsidRDefault="00DA112E" w:rsidP="005C272C">
            <w:pPr>
              <w:spacing w:after="0"/>
              <w:rPr>
                <w:lang w:val="sv-SE"/>
              </w:rPr>
            </w:pPr>
            <w:r w:rsidRPr="00134FD2">
              <w:rPr>
                <w:rFonts w:ascii="Calibri" w:eastAsia="Calibri" w:hAnsi="Calibri" w:cs="Times New Roman"/>
                <w:lang w:val="sv-SE" w:eastAsia="sv-FI" w:bidi="sv-FI"/>
              </w:rPr>
              <w:t>Kunskapskrav för goda kunskaper/vitsordet åtta</w:t>
            </w:r>
          </w:p>
        </w:tc>
      </w:tr>
      <w:tr w:rsidR="00DA112E" w:rsidRPr="00134FD2" w:rsidTr="005C272C">
        <w:tc>
          <w:tcPr>
            <w:tcW w:w="2686"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 xml:space="preserve">M1 </w:t>
            </w:r>
            <w:r w:rsidRPr="00134FD2">
              <w:rPr>
                <w:rFonts w:eastAsia="Times New Roman" w:cs="Times New Roman"/>
                <w:lang w:val="sv-SE" w:eastAsia="fi-FI"/>
              </w:rPr>
              <w:t>handleda eleven att stärka sin uttrycksförmåga och förmåga att uttrycka sina åsikter samt lära eleven att agera konstruktivt i kommunikationssituationer i skolan och i vardagen</w:t>
            </w:r>
          </w:p>
        </w:tc>
        <w:tc>
          <w:tcPr>
            <w:tcW w:w="942" w:type="dxa"/>
          </w:tcPr>
          <w:p w:rsidR="00DA112E" w:rsidRPr="00134FD2" w:rsidRDefault="00DA112E" w:rsidP="005C272C">
            <w:pPr>
              <w:spacing w:after="0"/>
            </w:pPr>
            <w:r w:rsidRPr="00134FD2">
              <w:t>I1</w:t>
            </w:r>
          </w:p>
        </w:tc>
        <w:tc>
          <w:tcPr>
            <w:tcW w:w="2468" w:type="dxa"/>
          </w:tcPr>
          <w:p w:rsidR="00DA112E" w:rsidRPr="00134FD2" w:rsidRDefault="00DA112E" w:rsidP="005C272C">
            <w:pPr>
              <w:spacing w:after="0"/>
            </w:pPr>
            <w:r w:rsidRPr="00134FD2">
              <w:t xml:space="preserve">Kommunikativa färdigheter och uttrycksförmåga </w:t>
            </w:r>
          </w:p>
        </w:tc>
        <w:tc>
          <w:tcPr>
            <w:tcW w:w="3543" w:type="dxa"/>
          </w:tcPr>
          <w:p w:rsidR="00DA112E" w:rsidRPr="00134FD2" w:rsidRDefault="00DA112E" w:rsidP="005C272C">
            <w:pPr>
              <w:spacing w:after="0"/>
              <w:rPr>
                <w:lang w:val="sv-SE"/>
              </w:rPr>
            </w:pPr>
            <w:r w:rsidRPr="00134FD2">
              <w:rPr>
                <w:lang w:val="sv-SE"/>
              </w:rPr>
              <w:t xml:space="preserve">Eleven deltar i olika kommunikationssituationer, utnyttjar sina språkkunskaper och kan diskutera och arbeta utgående från olika teman och texter. </w:t>
            </w:r>
          </w:p>
          <w:p w:rsidR="00DA112E" w:rsidRPr="00134FD2" w:rsidRDefault="00DA112E" w:rsidP="005C272C">
            <w:pPr>
              <w:spacing w:after="0"/>
              <w:contextualSpacing/>
              <w:rPr>
                <w:lang w:val="sv-SE"/>
              </w:rPr>
            </w:pPr>
          </w:p>
        </w:tc>
      </w:tr>
      <w:tr w:rsidR="00DA112E" w:rsidRPr="00134FD2" w:rsidTr="005C272C">
        <w:tc>
          <w:tcPr>
            <w:tcW w:w="2686" w:type="dxa"/>
          </w:tcPr>
          <w:p w:rsidR="00DA112E" w:rsidRPr="00134FD2" w:rsidRDefault="00DA112E" w:rsidP="005C272C">
            <w:pPr>
              <w:autoSpaceDE w:val="0"/>
              <w:autoSpaceDN w:val="0"/>
              <w:adjustRightInd w:val="0"/>
              <w:spacing w:after="0"/>
              <w:rPr>
                <w:lang w:val="sv-SE"/>
              </w:rPr>
            </w:pPr>
            <w:r w:rsidRPr="00134FD2">
              <w:rPr>
                <w:rFonts w:cs="Calibri"/>
                <w:color w:val="000000"/>
                <w:lang w:val="sv-SE"/>
              </w:rPr>
              <w:t>M2</w:t>
            </w:r>
            <w:r w:rsidRPr="00134FD2">
              <w:rPr>
                <w:lang w:val="sv-SE"/>
              </w:rPr>
              <w:t xml:space="preserve"> </w:t>
            </w:r>
            <w:r w:rsidRPr="00134FD2">
              <w:rPr>
                <w:rFonts w:eastAsia="Times New Roman" w:cs="Times New Roman"/>
                <w:lang w:val="sv-SE" w:eastAsia="fi-FI"/>
              </w:rPr>
              <w:t>motivera eleven att stärka förmågan att kommunicera öga mot öga samt färdigheterna att lyssna på och förstå lärarens kommunikation och annan muntlig kommunikation</w:t>
            </w:r>
          </w:p>
        </w:tc>
        <w:tc>
          <w:tcPr>
            <w:tcW w:w="942" w:type="dxa"/>
          </w:tcPr>
          <w:p w:rsidR="00DA112E" w:rsidRPr="00134FD2" w:rsidRDefault="00DA112E" w:rsidP="005C272C">
            <w:pPr>
              <w:spacing w:after="0"/>
            </w:pPr>
            <w:r w:rsidRPr="00134FD2">
              <w:t>I1</w:t>
            </w:r>
          </w:p>
        </w:tc>
        <w:tc>
          <w:tcPr>
            <w:tcW w:w="2468" w:type="dxa"/>
          </w:tcPr>
          <w:p w:rsidR="00DA112E" w:rsidRPr="00134FD2" w:rsidRDefault="00DA112E" w:rsidP="005C272C">
            <w:pPr>
              <w:rPr>
                <w:lang w:val="sv-SE"/>
              </w:rPr>
            </w:pPr>
            <w:r w:rsidRPr="00134FD2">
              <w:rPr>
                <w:lang w:val="sv-SE"/>
              </w:rPr>
              <w:t>Förmåga att förstå texter och interagera i kommunikationssituationer</w:t>
            </w:r>
          </w:p>
        </w:tc>
        <w:tc>
          <w:tcPr>
            <w:tcW w:w="3543" w:type="dxa"/>
          </w:tcPr>
          <w:p w:rsidR="00DA112E" w:rsidRPr="00134FD2" w:rsidRDefault="00DA112E" w:rsidP="005C272C">
            <w:pPr>
              <w:spacing w:after="0"/>
            </w:pPr>
            <w:r w:rsidRPr="00134FD2">
              <w:rPr>
                <w:lang w:val="sv-SE"/>
              </w:rPr>
              <w:t xml:space="preserve">Eleven förstår lärarens kommunikation och annat tal då en situation eller ett ämne är bekant eller då läraren ger handledning. </w:t>
            </w:r>
            <w:r w:rsidRPr="00134FD2">
              <w:t xml:space="preserve">Eleven kan agera ansikte mot ansikte i kommunikationssituationer.  </w:t>
            </w:r>
          </w:p>
        </w:tc>
      </w:tr>
      <w:tr w:rsidR="00DA112E" w:rsidRPr="004433F6" w:rsidTr="005C272C">
        <w:tc>
          <w:tcPr>
            <w:tcW w:w="2686" w:type="dxa"/>
          </w:tcPr>
          <w:p w:rsidR="00DA112E" w:rsidRPr="00134FD2" w:rsidRDefault="00DA112E" w:rsidP="005C272C">
            <w:pPr>
              <w:autoSpaceDE w:val="0"/>
              <w:autoSpaceDN w:val="0"/>
              <w:adjustRightInd w:val="0"/>
              <w:spacing w:after="0"/>
              <w:rPr>
                <w:lang w:val="sv-SE"/>
              </w:rPr>
            </w:pPr>
            <w:r w:rsidRPr="00134FD2">
              <w:rPr>
                <w:rFonts w:eastAsia="Times New Roman" w:cs="Times New Roman"/>
                <w:lang w:val="sv-SE" w:eastAsia="fi-FI"/>
              </w:rPr>
              <w:t>M3 handleda eleven att uttrycka sig mångsidigt både verbalt och icke-verbalt, att utnyttja sin kreativitet och att ta hänsyn till andra</w:t>
            </w:r>
          </w:p>
        </w:tc>
        <w:tc>
          <w:tcPr>
            <w:tcW w:w="942" w:type="dxa"/>
          </w:tcPr>
          <w:p w:rsidR="00DA112E" w:rsidRPr="00134FD2" w:rsidRDefault="00DA112E" w:rsidP="005C272C">
            <w:pPr>
              <w:spacing w:after="0"/>
            </w:pPr>
            <w:r w:rsidRPr="00134FD2">
              <w:t>I1</w:t>
            </w:r>
          </w:p>
        </w:tc>
        <w:tc>
          <w:tcPr>
            <w:tcW w:w="2468" w:type="dxa"/>
          </w:tcPr>
          <w:p w:rsidR="00DA112E" w:rsidRPr="00134FD2" w:rsidRDefault="00DA112E" w:rsidP="005C272C">
            <w:pPr>
              <w:spacing w:after="0"/>
              <w:rPr>
                <w:color w:val="FF0000"/>
                <w:shd w:val="clear" w:color="auto" w:fill="DBE5F1"/>
                <w:lang w:val="sv-SE"/>
              </w:rPr>
            </w:pPr>
            <w:r w:rsidRPr="00134FD2">
              <w:rPr>
                <w:lang w:val="sv-SE"/>
              </w:rPr>
              <w:t>Förmåga att använda olika uttryckssätt i kommunikationssituationer</w:t>
            </w:r>
          </w:p>
        </w:tc>
        <w:tc>
          <w:tcPr>
            <w:tcW w:w="3543" w:type="dxa"/>
          </w:tcPr>
          <w:p w:rsidR="00DA112E" w:rsidRPr="00134FD2" w:rsidRDefault="00DA112E" w:rsidP="005C272C">
            <w:pPr>
              <w:spacing w:after="0"/>
              <w:rPr>
                <w:lang w:val="sv-SE"/>
              </w:rPr>
            </w:pPr>
            <w:r w:rsidRPr="00134FD2">
              <w:rPr>
                <w:lang w:val="sv-SE"/>
              </w:rPr>
              <w:t xml:space="preserve">Eleven uttrycker sig mångsidigt genom att använda olika uttryckssätt och kan ta hänsyn till sin samtalspart. </w:t>
            </w:r>
          </w:p>
        </w:tc>
      </w:tr>
      <w:tr w:rsidR="00DA112E" w:rsidRPr="00134FD2" w:rsidTr="005C272C">
        <w:tc>
          <w:tcPr>
            <w:tcW w:w="2686" w:type="dxa"/>
          </w:tcPr>
          <w:p w:rsidR="00DA112E" w:rsidRPr="00134FD2" w:rsidRDefault="00DA112E" w:rsidP="005C272C">
            <w:pPr>
              <w:autoSpaceDE w:val="0"/>
              <w:autoSpaceDN w:val="0"/>
              <w:adjustRightInd w:val="0"/>
              <w:spacing w:after="0"/>
              <w:rPr>
                <w:rFonts w:cs="Calibri"/>
                <w:b/>
                <w:color w:val="000000"/>
              </w:rPr>
            </w:pPr>
            <w:r w:rsidRPr="00134FD2">
              <w:rPr>
                <w:rFonts w:cs="Calibri"/>
                <w:b/>
                <w:color w:val="000000"/>
              </w:rPr>
              <w:t>Att tolka texter</w:t>
            </w:r>
          </w:p>
        </w:tc>
        <w:tc>
          <w:tcPr>
            <w:tcW w:w="942" w:type="dxa"/>
          </w:tcPr>
          <w:p w:rsidR="00DA112E" w:rsidRPr="00134FD2" w:rsidRDefault="00DA112E" w:rsidP="005C272C">
            <w:pPr>
              <w:spacing w:after="0"/>
            </w:pPr>
          </w:p>
        </w:tc>
        <w:tc>
          <w:tcPr>
            <w:tcW w:w="2468" w:type="dxa"/>
          </w:tcPr>
          <w:p w:rsidR="00DA112E" w:rsidRPr="00134FD2" w:rsidRDefault="00DA112E" w:rsidP="005C272C">
            <w:pPr>
              <w:spacing w:after="0"/>
            </w:pPr>
          </w:p>
        </w:tc>
        <w:tc>
          <w:tcPr>
            <w:tcW w:w="3543" w:type="dxa"/>
          </w:tcPr>
          <w:p w:rsidR="00DA112E" w:rsidRPr="00134FD2" w:rsidRDefault="00DA112E" w:rsidP="005C272C">
            <w:pPr>
              <w:spacing w:after="0"/>
            </w:pPr>
          </w:p>
        </w:tc>
      </w:tr>
      <w:tr w:rsidR="00DA112E" w:rsidRPr="004433F6" w:rsidTr="005C272C">
        <w:tc>
          <w:tcPr>
            <w:tcW w:w="2686"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 xml:space="preserve">M4 </w:t>
            </w:r>
            <w:r w:rsidRPr="00134FD2">
              <w:rPr>
                <w:lang w:val="sv-SE"/>
              </w:rPr>
              <w:t>handleda eleven att utveckla en flytande läsförmåga samt att använda kunskap om textgenrer i textanalys och i bedömningen av informationens tillförlitlighet, både på egen hand och tillsammans med andra</w:t>
            </w:r>
          </w:p>
        </w:tc>
        <w:tc>
          <w:tcPr>
            <w:tcW w:w="942" w:type="dxa"/>
          </w:tcPr>
          <w:p w:rsidR="00DA112E" w:rsidRPr="00134FD2" w:rsidRDefault="00DA112E" w:rsidP="005C272C">
            <w:pPr>
              <w:spacing w:after="0"/>
            </w:pPr>
            <w:r w:rsidRPr="00134FD2">
              <w:t>I2</w:t>
            </w:r>
          </w:p>
        </w:tc>
        <w:tc>
          <w:tcPr>
            <w:tcW w:w="2468" w:type="dxa"/>
          </w:tcPr>
          <w:p w:rsidR="00DA112E" w:rsidRPr="00134FD2" w:rsidRDefault="00DA112E" w:rsidP="005C272C">
            <w:pPr>
              <w:spacing w:after="0"/>
              <w:rPr>
                <w:lang w:val="sv-SE"/>
              </w:rPr>
            </w:pPr>
            <w:r w:rsidRPr="00134FD2">
              <w:rPr>
                <w:lang w:val="sv-SE"/>
              </w:rPr>
              <w:t>Förmåga att läsa flytande samt förmåga att använda kunskaper om textgenrer i tolkningen av texter</w:t>
            </w:r>
          </w:p>
        </w:tc>
        <w:tc>
          <w:tcPr>
            <w:tcW w:w="3543" w:type="dxa"/>
          </w:tcPr>
          <w:p w:rsidR="00DA112E" w:rsidRPr="00134FD2" w:rsidRDefault="00DA112E" w:rsidP="005C272C">
            <w:pPr>
              <w:spacing w:after="0"/>
              <w:rPr>
                <w:lang w:val="sv-SE"/>
              </w:rPr>
            </w:pPr>
            <w:r w:rsidRPr="00134FD2">
              <w:rPr>
                <w:lang w:val="sv-SE"/>
              </w:rPr>
              <w:t xml:space="preserve">Eleven läser olika texter flytande. Eleven känner igen en berättelse, en faktatext och en värderande text och tränar tillämpning av kunskap om genretypiska drag i tolkningen och bedömningen av texter. </w:t>
            </w:r>
          </w:p>
        </w:tc>
      </w:tr>
      <w:tr w:rsidR="00DA112E" w:rsidRPr="004433F6" w:rsidTr="005C272C">
        <w:tc>
          <w:tcPr>
            <w:tcW w:w="2686"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 xml:space="preserve">M5 </w:t>
            </w:r>
            <w:r w:rsidRPr="00134FD2">
              <w:rPr>
                <w:lang w:val="sv-SE"/>
              </w:rPr>
              <w:t>uppmuntra eleven att utveckla sin förmåga att tolka skrivna och talade texter genom att utnyttja lässtrategier ändamålsenligt i olika situationer</w:t>
            </w:r>
          </w:p>
        </w:tc>
        <w:tc>
          <w:tcPr>
            <w:tcW w:w="942" w:type="dxa"/>
          </w:tcPr>
          <w:p w:rsidR="00DA112E" w:rsidRPr="00134FD2" w:rsidRDefault="00DA112E" w:rsidP="005C272C">
            <w:pPr>
              <w:spacing w:after="0"/>
            </w:pPr>
            <w:r w:rsidRPr="00134FD2">
              <w:t>I2</w:t>
            </w:r>
          </w:p>
        </w:tc>
        <w:tc>
          <w:tcPr>
            <w:tcW w:w="2468" w:type="dxa"/>
          </w:tcPr>
          <w:p w:rsidR="00DA112E" w:rsidRPr="00134FD2" w:rsidRDefault="00DA112E" w:rsidP="005C272C">
            <w:pPr>
              <w:spacing w:after="0"/>
            </w:pPr>
            <w:r w:rsidRPr="00134FD2">
              <w:t xml:space="preserve">Förmåga att tolka texter </w:t>
            </w:r>
          </w:p>
        </w:tc>
        <w:tc>
          <w:tcPr>
            <w:tcW w:w="3543" w:type="dxa"/>
          </w:tcPr>
          <w:p w:rsidR="00DA112E" w:rsidRPr="00134FD2" w:rsidRDefault="00DA112E" w:rsidP="005C272C">
            <w:pPr>
              <w:spacing w:after="0"/>
              <w:rPr>
                <w:lang w:val="sv-SE"/>
              </w:rPr>
            </w:pPr>
            <w:r w:rsidRPr="00134FD2">
              <w:rPr>
                <w:lang w:val="sv-SE"/>
              </w:rPr>
              <w:t>Eleven deltar i olika situationer där språk används och har en förmåga att tolka skrivna och talade texter.</w:t>
            </w:r>
          </w:p>
        </w:tc>
      </w:tr>
      <w:tr w:rsidR="00DA112E" w:rsidRPr="004433F6" w:rsidTr="005C272C">
        <w:tc>
          <w:tcPr>
            <w:tcW w:w="2686"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 xml:space="preserve">M6 </w:t>
            </w:r>
            <w:r w:rsidRPr="00134FD2">
              <w:rPr>
                <w:lang w:val="sv-SE"/>
              </w:rPr>
              <w:t>handleda eleven att utveckla sin förmåga att dra slutsatser om en texts betydelser samt att vidga repertoaren av ord och begrepp</w:t>
            </w:r>
          </w:p>
        </w:tc>
        <w:tc>
          <w:tcPr>
            <w:tcW w:w="942" w:type="dxa"/>
          </w:tcPr>
          <w:p w:rsidR="00DA112E" w:rsidRPr="00134FD2" w:rsidRDefault="00DA112E" w:rsidP="005C272C">
            <w:pPr>
              <w:autoSpaceDE w:val="0"/>
              <w:autoSpaceDN w:val="0"/>
              <w:adjustRightInd w:val="0"/>
              <w:spacing w:after="0"/>
              <w:rPr>
                <w:rFonts w:cs="Calibri"/>
                <w:color w:val="000000"/>
              </w:rPr>
            </w:pPr>
            <w:r w:rsidRPr="00134FD2">
              <w:rPr>
                <w:rFonts w:cs="Calibri"/>
                <w:color w:val="000000"/>
              </w:rPr>
              <w:t>I2</w:t>
            </w:r>
          </w:p>
        </w:tc>
        <w:tc>
          <w:tcPr>
            <w:tcW w:w="2468"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Hur ord- och begreppsrepertoaren vidgats samt förmåga att dra slutsatser om en texts betydelser</w:t>
            </w:r>
          </w:p>
          <w:p w:rsidR="00DA112E" w:rsidRPr="00134FD2" w:rsidRDefault="00DA112E" w:rsidP="005C272C">
            <w:pPr>
              <w:autoSpaceDE w:val="0"/>
              <w:autoSpaceDN w:val="0"/>
              <w:adjustRightInd w:val="0"/>
              <w:spacing w:after="0"/>
              <w:rPr>
                <w:rFonts w:cs="Calibri"/>
                <w:color w:val="000000"/>
                <w:lang w:val="sv-SE"/>
              </w:rPr>
            </w:pPr>
          </w:p>
        </w:tc>
        <w:tc>
          <w:tcPr>
            <w:tcW w:w="3543"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Eleven har en relativt stor ord- och begreppsrepertoar och kan identifiera textbetydelser som kräver slutledning.</w:t>
            </w:r>
          </w:p>
        </w:tc>
      </w:tr>
      <w:tr w:rsidR="00DA112E" w:rsidRPr="004433F6" w:rsidTr="005C272C">
        <w:tc>
          <w:tcPr>
            <w:tcW w:w="2686"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 xml:space="preserve">M7 </w:t>
            </w:r>
            <w:r w:rsidRPr="00134FD2">
              <w:rPr>
                <w:rFonts w:eastAsia="Calibri" w:cs="Times New Roman"/>
                <w:lang w:val="sv-SE"/>
              </w:rPr>
              <w:t>motivera eleven att utveckla förmågan att producera olika slags texter som behövs i vardagen och i skolan för hand och med tangentbord, både individuellt och tillsammans med andra</w:t>
            </w:r>
          </w:p>
        </w:tc>
        <w:tc>
          <w:tcPr>
            <w:tcW w:w="942" w:type="dxa"/>
          </w:tcPr>
          <w:p w:rsidR="00DA112E" w:rsidRPr="00134FD2" w:rsidRDefault="00DA112E" w:rsidP="005C272C">
            <w:pPr>
              <w:spacing w:after="0"/>
            </w:pPr>
            <w:r w:rsidRPr="00134FD2">
              <w:t>I3</w:t>
            </w:r>
          </w:p>
        </w:tc>
        <w:tc>
          <w:tcPr>
            <w:tcW w:w="2468" w:type="dxa"/>
          </w:tcPr>
          <w:p w:rsidR="00DA112E" w:rsidRPr="00134FD2" w:rsidRDefault="00DA112E" w:rsidP="005C272C">
            <w:pPr>
              <w:spacing w:after="0"/>
              <w:rPr>
                <w:lang w:val="sv-SE"/>
              </w:rPr>
            </w:pPr>
            <w:r w:rsidRPr="00134FD2">
              <w:rPr>
                <w:lang w:val="sv-SE"/>
              </w:rPr>
              <w:t>Förmåga att använda kunskaper om textgenrer i produktionen av texter, förmåga att skriva för hand och med tangentbord</w:t>
            </w:r>
          </w:p>
          <w:p w:rsidR="00DA112E" w:rsidRPr="00134FD2" w:rsidRDefault="00DA112E" w:rsidP="005C272C">
            <w:pPr>
              <w:spacing w:after="0"/>
              <w:rPr>
                <w:lang w:val="sv-SE"/>
              </w:rPr>
            </w:pPr>
          </w:p>
          <w:p w:rsidR="00DA112E" w:rsidRPr="00134FD2" w:rsidRDefault="00DA112E" w:rsidP="005C272C">
            <w:pPr>
              <w:spacing w:after="0"/>
              <w:rPr>
                <w:lang w:val="sv-SE"/>
              </w:rPr>
            </w:pPr>
          </w:p>
        </w:tc>
        <w:tc>
          <w:tcPr>
            <w:tcW w:w="3543" w:type="dxa"/>
          </w:tcPr>
          <w:p w:rsidR="00DA112E" w:rsidRPr="00134FD2" w:rsidRDefault="00DA112E" w:rsidP="005C272C">
            <w:pPr>
              <w:spacing w:after="0"/>
              <w:rPr>
                <w:lang w:val="sv-SE"/>
              </w:rPr>
            </w:pPr>
            <w:r w:rsidRPr="00134FD2">
              <w:rPr>
                <w:lang w:val="sv-SE"/>
              </w:rPr>
              <w:t>Eleven kan under handledning använda språk som kännetecknar berättande, beskrivande och enkla argumenterande texter. Eleven kan skriva svenska för hand och har tillägnat sig färdigheter att skriva med hjälp av tangentbord.</w:t>
            </w:r>
          </w:p>
        </w:tc>
      </w:tr>
      <w:tr w:rsidR="00DA112E" w:rsidRPr="00134FD2" w:rsidTr="005C272C">
        <w:tc>
          <w:tcPr>
            <w:tcW w:w="2686"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 xml:space="preserve">M8 </w:t>
            </w:r>
            <w:r w:rsidRPr="00134FD2">
              <w:rPr>
                <w:rFonts w:eastAsia="Calibri" w:cs="Times New Roman"/>
                <w:lang w:val="sv-SE"/>
              </w:rPr>
              <w:t>hjälpa eleven att fördjupa förmågan att planera och producera texter både självständigt och tillsammans med andra samt att lära eleven att göra mångsidigt bruk av ord och strukturer som behövs vid textproduktion</w:t>
            </w:r>
          </w:p>
        </w:tc>
        <w:tc>
          <w:tcPr>
            <w:tcW w:w="942" w:type="dxa"/>
          </w:tcPr>
          <w:p w:rsidR="00DA112E" w:rsidRPr="00134FD2" w:rsidRDefault="00DA112E" w:rsidP="005C272C">
            <w:pPr>
              <w:spacing w:after="0"/>
            </w:pPr>
            <w:r w:rsidRPr="00134FD2">
              <w:t>I3</w:t>
            </w:r>
          </w:p>
        </w:tc>
        <w:tc>
          <w:tcPr>
            <w:tcW w:w="2468" w:type="dxa"/>
          </w:tcPr>
          <w:p w:rsidR="00DA112E" w:rsidRPr="00134FD2" w:rsidRDefault="00DA112E" w:rsidP="005C272C">
            <w:pPr>
              <w:spacing w:after="0"/>
              <w:rPr>
                <w:lang w:val="en-US"/>
              </w:rPr>
            </w:pPr>
            <w:r w:rsidRPr="00134FD2">
              <w:t>Förmåga att producera texter</w:t>
            </w:r>
          </w:p>
          <w:p w:rsidR="00DA112E" w:rsidRPr="00134FD2" w:rsidRDefault="00DA112E" w:rsidP="005C272C">
            <w:pPr>
              <w:spacing w:after="0"/>
              <w:rPr>
                <w:lang w:val="en-US"/>
              </w:rPr>
            </w:pPr>
          </w:p>
          <w:p w:rsidR="00DA112E" w:rsidRPr="00134FD2" w:rsidRDefault="00DA112E" w:rsidP="005C272C">
            <w:pPr>
              <w:spacing w:after="0"/>
              <w:rPr>
                <w:lang w:val="en-US"/>
              </w:rPr>
            </w:pPr>
          </w:p>
        </w:tc>
        <w:tc>
          <w:tcPr>
            <w:tcW w:w="3543" w:type="dxa"/>
          </w:tcPr>
          <w:p w:rsidR="00DA112E" w:rsidRPr="00134FD2" w:rsidRDefault="00DA112E" w:rsidP="005C272C">
            <w:pPr>
              <w:spacing w:after="0"/>
            </w:pPr>
            <w:r w:rsidRPr="00134FD2">
              <w:rPr>
                <w:lang w:val="sv-SE"/>
              </w:rPr>
              <w:t xml:space="preserve">Eleven kan skriva hela texter och uppvisar kännedom om rättskrivning i sina texter. </w:t>
            </w:r>
            <w:r w:rsidRPr="00134FD2">
              <w:t xml:space="preserve">Eleven behärskar rubriksättning, styckeindelning och fäster uppmärksamhet vid ordval. </w:t>
            </w:r>
          </w:p>
        </w:tc>
      </w:tr>
      <w:tr w:rsidR="00DA112E" w:rsidRPr="004433F6" w:rsidTr="005C272C">
        <w:tc>
          <w:tcPr>
            <w:tcW w:w="2686"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 xml:space="preserve">M9 </w:t>
            </w:r>
            <w:r w:rsidRPr="00134FD2">
              <w:rPr>
                <w:rFonts w:eastAsia="Calibri" w:cs="Times New Roman"/>
                <w:lang w:val="sv-SE"/>
              </w:rPr>
              <w:t>handleda eleven att analysera och bedöma egna texter samt att utveckla färdigheterna att ge och ta emot respons</w:t>
            </w:r>
          </w:p>
        </w:tc>
        <w:tc>
          <w:tcPr>
            <w:tcW w:w="942" w:type="dxa"/>
          </w:tcPr>
          <w:p w:rsidR="00DA112E" w:rsidRPr="00134FD2" w:rsidRDefault="00DA112E" w:rsidP="005C272C">
            <w:pPr>
              <w:autoSpaceDE w:val="0"/>
              <w:autoSpaceDN w:val="0"/>
              <w:adjustRightInd w:val="0"/>
              <w:spacing w:after="0"/>
              <w:rPr>
                <w:rFonts w:cs="Calibri"/>
                <w:color w:val="000000"/>
              </w:rPr>
            </w:pPr>
            <w:r w:rsidRPr="00134FD2">
              <w:rPr>
                <w:rFonts w:cs="Calibri"/>
                <w:color w:val="000000"/>
              </w:rPr>
              <w:t>I3</w:t>
            </w:r>
          </w:p>
        </w:tc>
        <w:tc>
          <w:tcPr>
            <w:tcW w:w="2468" w:type="dxa"/>
          </w:tcPr>
          <w:p w:rsidR="00DA112E" w:rsidRPr="00134FD2" w:rsidRDefault="00DA112E" w:rsidP="005C272C">
            <w:pPr>
              <w:spacing w:after="0"/>
              <w:rPr>
                <w:lang w:val="sv-SE"/>
              </w:rPr>
            </w:pPr>
            <w:r w:rsidRPr="00134FD2">
              <w:rPr>
                <w:lang w:val="sv-SE"/>
              </w:rPr>
              <w:t xml:space="preserve">Förmåga att </w:t>
            </w:r>
          </w:p>
          <w:p w:rsidR="00DA112E" w:rsidRPr="00134FD2" w:rsidRDefault="00DA112E" w:rsidP="005C272C">
            <w:pPr>
              <w:spacing w:after="0"/>
              <w:rPr>
                <w:lang w:val="sv-SE"/>
              </w:rPr>
            </w:pPr>
            <w:r w:rsidRPr="00134FD2">
              <w:rPr>
                <w:lang w:val="sv-SE"/>
              </w:rPr>
              <w:t>bedöma texter och att ge och ta emot respons</w:t>
            </w:r>
          </w:p>
          <w:p w:rsidR="00DA112E" w:rsidRPr="00134FD2" w:rsidRDefault="00DA112E" w:rsidP="005C272C">
            <w:pPr>
              <w:spacing w:after="0"/>
              <w:rPr>
                <w:lang w:val="sv-SE"/>
              </w:rPr>
            </w:pPr>
          </w:p>
        </w:tc>
        <w:tc>
          <w:tcPr>
            <w:tcW w:w="3543" w:type="dxa"/>
          </w:tcPr>
          <w:p w:rsidR="00DA112E" w:rsidRPr="00134FD2" w:rsidRDefault="00DA112E" w:rsidP="005C272C">
            <w:pPr>
              <w:spacing w:after="0"/>
              <w:rPr>
                <w:lang w:val="sv-SE"/>
              </w:rPr>
            </w:pPr>
            <w:r w:rsidRPr="00134FD2">
              <w:rPr>
                <w:lang w:val="sv-SE"/>
              </w:rPr>
              <w:t xml:space="preserve">Eleven kan bedöma sina egna texter, är medveten om styrkor och utvecklingsbehov i sitt skrivande och kan ge och ta emot respons. </w:t>
            </w:r>
          </w:p>
        </w:tc>
      </w:tr>
      <w:tr w:rsidR="00DA112E" w:rsidRPr="004433F6" w:rsidTr="005C272C">
        <w:tc>
          <w:tcPr>
            <w:tcW w:w="2686" w:type="dxa"/>
          </w:tcPr>
          <w:p w:rsidR="00DA112E" w:rsidRPr="00134FD2" w:rsidRDefault="00DA112E" w:rsidP="005C272C">
            <w:pPr>
              <w:autoSpaceDE w:val="0"/>
              <w:autoSpaceDN w:val="0"/>
              <w:adjustRightInd w:val="0"/>
              <w:spacing w:after="0"/>
              <w:rPr>
                <w:rFonts w:cs="Calibri"/>
                <w:color w:val="000000"/>
                <w:lang w:val="sv-SE"/>
              </w:rPr>
            </w:pPr>
            <w:r w:rsidRPr="00134FD2">
              <w:rPr>
                <w:rFonts w:eastAsia="Calibri" w:cs="Times New Roman"/>
                <w:lang w:val="sv-SE"/>
              </w:rPr>
              <w:t>M10 handleda eleven att stärka sin språkmedvetenhet och att iaktta situationsbundna variationer i språkbruket, egenskaper hos olika språk och lagbundenheter i svenskt tal- och skriftspråk</w:t>
            </w:r>
          </w:p>
        </w:tc>
        <w:tc>
          <w:tcPr>
            <w:tcW w:w="942" w:type="dxa"/>
          </w:tcPr>
          <w:p w:rsidR="00DA112E" w:rsidRPr="00134FD2" w:rsidRDefault="00DA112E" w:rsidP="005C272C">
            <w:pPr>
              <w:autoSpaceDE w:val="0"/>
              <w:autoSpaceDN w:val="0"/>
              <w:adjustRightInd w:val="0"/>
              <w:spacing w:after="0"/>
              <w:rPr>
                <w:rFonts w:cs="Calibri"/>
                <w:color w:val="000000"/>
              </w:rPr>
            </w:pPr>
            <w:r w:rsidRPr="00134FD2">
              <w:rPr>
                <w:rFonts w:cs="Calibri"/>
                <w:color w:val="000000"/>
              </w:rPr>
              <w:t>I4</w:t>
            </w:r>
          </w:p>
        </w:tc>
        <w:tc>
          <w:tcPr>
            <w:tcW w:w="2468"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Förmåga att observera och jämföra olika drag i språk och språkbruk</w:t>
            </w:r>
          </w:p>
          <w:p w:rsidR="00DA112E" w:rsidRPr="00134FD2" w:rsidRDefault="00DA112E" w:rsidP="005C272C">
            <w:pPr>
              <w:autoSpaceDE w:val="0"/>
              <w:autoSpaceDN w:val="0"/>
              <w:adjustRightInd w:val="0"/>
              <w:spacing w:after="0"/>
              <w:rPr>
                <w:rFonts w:cs="Calibri"/>
                <w:color w:val="000000"/>
                <w:lang w:val="sv-SE"/>
              </w:rPr>
            </w:pPr>
          </w:p>
          <w:p w:rsidR="00DA112E" w:rsidRPr="00134FD2" w:rsidRDefault="00DA112E" w:rsidP="005C272C">
            <w:pPr>
              <w:autoSpaceDE w:val="0"/>
              <w:autoSpaceDN w:val="0"/>
              <w:adjustRightInd w:val="0"/>
              <w:spacing w:after="0"/>
              <w:rPr>
                <w:rFonts w:cs="Calibri"/>
                <w:color w:val="000000"/>
                <w:lang w:val="sv-SE"/>
              </w:rPr>
            </w:pPr>
          </w:p>
        </w:tc>
        <w:tc>
          <w:tcPr>
            <w:tcW w:w="3543" w:type="dxa"/>
          </w:tcPr>
          <w:p w:rsidR="00DA112E" w:rsidRPr="00134FD2" w:rsidRDefault="00DA112E" w:rsidP="005C272C">
            <w:pPr>
              <w:spacing w:after="0"/>
              <w:rPr>
                <w:lang w:val="sv-SE"/>
              </w:rPr>
            </w:pPr>
            <w:r w:rsidRPr="00134FD2">
              <w:rPr>
                <w:lang w:val="sv-SE"/>
              </w:rPr>
              <w:t xml:space="preserve">Eleven känner igen lagbundenheter i språket och kan med hjälp av gängse begrepp beskriva hur språket varierar i olika situationer. Eleven kan ge exempel på språk och dialekter i sin omgivning.  </w:t>
            </w:r>
          </w:p>
          <w:p w:rsidR="00DA112E" w:rsidRPr="00134FD2" w:rsidRDefault="00DA112E" w:rsidP="005C272C">
            <w:pPr>
              <w:autoSpaceDE w:val="0"/>
              <w:autoSpaceDN w:val="0"/>
              <w:adjustRightInd w:val="0"/>
              <w:spacing w:after="0"/>
              <w:rPr>
                <w:rFonts w:cs="Calibri"/>
                <w:color w:val="000000"/>
                <w:lang w:val="sv-SE"/>
              </w:rPr>
            </w:pPr>
          </w:p>
        </w:tc>
      </w:tr>
      <w:tr w:rsidR="00DA112E" w:rsidRPr="004433F6" w:rsidTr="005C272C">
        <w:tc>
          <w:tcPr>
            <w:tcW w:w="2686" w:type="dxa"/>
          </w:tcPr>
          <w:p w:rsidR="00DA112E" w:rsidRPr="00134FD2" w:rsidRDefault="00DA112E" w:rsidP="005C272C">
            <w:pPr>
              <w:autoSpaceDE w:val="0"/>
              <w:autoSpaceDN w:val="0"/>
              <w:adjustRightInd w:val="0"/>
              <w:spacing w:after="0"/>
              <w:rPr>
                <w:rFonts w:cs="Calibri"/>
                <w:lang w:val="sv-SE"/>
              </w:rPr>
            </w:pPr>
            <w:r w:rsidRPr="00134FD2">
              <w:rPr>
                <w:rFonts w:eastAsia="Calibri" w:cs="Times New Roman"/>
                <w:lang w:val="sv-SE"/>
              </w:rPr>
              <w:t>M11 motivera eleven att mångsidigt stifta bekantskap med litteratur och kultur, att uppmuntra eleven att läsa litteratur skriven för barn och unga och att dela med sig av sina läsupplevelser och att bli en aktiv biblioteksanvändare</w:t>
            </w:r>
          </w:p>
        </w:tc>
        <w:tc>
          <w:tcPr>
            <w:tcW w:w="942" w:type="dxa"/>
          </w:tcPr>
          <w:p w:rsidR="00DA112E" w:rsidRPr="00134FD2" w:rsidRDefault="00DA112E" w:rsidP="005C272C">
            <w:pPr>
              <w:autoSpaceDE w:val="0"/>
              <w:autoSpaceDN w:val="0"/>
              <w:adjustRightInd w:val="0"/>
              <w:spacing w:after="0"/>
              <w:rPr>
                <w:rFonts w:cs="Calibri"/>
              </w:rPr>
            </w:pPr>
            <w:r w:rsidRPr="00134FD2">
              <w:rPr>
                <w:rFonts w:cs="Calibri"/>
              </w:rPr>
              <w:t>I4</w:t>
            </w:r>
          </w:p>
        </w:tc>
        <w:tc>
          <w:tcPr>
            <w:tcW w:w="2468" w:type="dxa"/>
          </w:tcPr>
          <w:p w:rsidR="00DA112E" w:rsidRPr="00134FD2" w:rsidRDefault="00DA112E" w:rsidP="005C272C">
            <w:pPr>
              <w:autoSpaceDE w:val="0"/>
              <w:autoSpaceDN w:val="0"/>
              <w:adjustRightInd w:val="0"/>
              <w:spacing w:after="0"/>
              <w:rPr>
                <w:rFonts w:cs="Calibri"/>
              </w:rPr>
            </w:pPr>
            <w:r w:rsidRPr="00134FD2">
              <w:rPr>
                <w:rFonts w:cs="Calibri"/>
              </w:rPr>
              <w:t>Kännedom om litteratur och kultur</w:t>
            </w:r>
          </w:p>
          <w:p w:rsidR="00DA112E" w:rsidRPr="00134FD2" w:rsidRDefault="00DA112E" w:rsidP="005C272C">
            <w:pPr>
              <w:autoSpaceDE w:val="0"/>
              <w:autoSpaceDN w:val="0"/>
              <w:adjustRightInd w:val="0"/>
              <w:spacing w:after="0"/>
              <w:rPr>
                <w:rFonts w:cs="Calibri"/>
              </w:rPr>
            </w:pPr>
          </w:p>
        </w:tc>
        <w:tc>
          <w:tcPr>
            <w:tcW w:w="3543" w:type="dxa"/>
          </w:tcPr>
          <w:p w:rsidR="00DA112E" w:rsidRPr="00134FD2" w:rsidRDefault="00DA112E" w:rsidP="005C272C">
            <w:pPr>
              <w:spacing w:after="0"/>
              <w:rPr>
                <w:lang w:val="sv-SE"/>
              </w:rPr>
            </w:pPr>
            <w:r w:rsidRPr="00134FD2">
              <w:rPr>
                <w:lang w:val="sv-SE"/>
              </w:rPr>
              <w:t xml:space="preserve">Eleven läser barn- och ungdomslitteratur och kan delta i diskussioner om sina läsupplevelser och om övrig barn- och ungdomskultur.   </w:t>
            </w:r>
          </w:p>
        </w:tc>
      </w:tr>
      <w:tr w:rsidR="00DA112E" w:rsidRPr="004433F6" w:rsidTr="005C272C">
        <w:tc>
          <w:tcPr>
            <w:tcW w:w="2686"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 xml:space="preserve">M12 </w:t>
            </w:r>
            <w:r w:rsidRPr="00134FD2">
              <w:rPr>
                <w:rFonts w:eastAsia="Calibri" w:cs="Times New Roman"/>
                <w:lang w:val="sv-SE"/>
              </w:rPr>
              <w:t>handleda eleven att lägga märke till den kulturella mångfalden i skolan och i den övriga omgivningen, stödja elevens flerspråkiga och multikulturella identitet samt uppmuntra eleven att utnyttja och utveckla sin språkrepertoar</w:t>
            </w:r>
          </w:p>
        </w:tc>
        <w:tc>
          <w:tcPr>
            <w:tcW w:w="942" w:type="dxa"/>
          </w:tcPr>
          <w:p w:rsidR="00DA112E" w:rsidRPr="00134FD2" w:rsidRDefault="00DA112E" w:rsidP="005C272C">
            <w:pPr>
              <w:autoSpaceDE w:val="0"/>
              <w:autoSpaceDN w:val="0"/>
              <w:adjustRightInd w:val="0"/>
              <w:spacing w:after="0"/>
              <w:rPr>
                <w:rFonts w:cs="Calibri"/>
                <w:color w:val="000000"/>
              </w:rPr>
            </w:pPr>
            <w:r w:rsidRPr="00134FD2">
              <w:rPr>
                <w:rFonts w:cs="Calibri"/>
                <w:color w:val="000000"/>
              </w:rPr>
              <w:t>I4</w:t>
            </w:r>
          </w:p>
        </w:tc>
        <w:tc>
          <w:tcPr>
            <w:tcW w:w="2468" w:type="dxa"/>
          </w:tcPr>
          <w:p w:rsidR="00DA112E" w:rsidRPr="00134FD2" w:rsidRDefault="00DA112E" w:rsidP="005C272C">
            <w:pPr>
              <w:spacing w:after="0"/>
              <w:rPr>
                <w:lang w:val="sv-SE"/>
              </w:rPr>
            </w:pPr>
            <w:r w:rsidRPr="00134FD2">
              <w:rPr>
                <w:lang w:val="sv-SE"/>
              </w:rPr>
              <w:t>Förmåga att reflektera över kulturell mångfald</w:t>
            </w:r>
          </w:p>
        </w:tc>
        <w:tc>
          <w:tcPr>
            <w:tcW w:w="3543" w:type="dxa"/>
          </w:tcPr>
          <w:p w:rsidR="00DA112E" w:rsidRPr="00134FD2" w:rsidRDefault="00DA112E" w:rsidP="005C272C">
            <w:pPr>
              <w:spacing w:after="0"/>
              <w:rPr>
                <w:lang w:val="sv-SE"/>
              </w:rPr>
            </w:pPr>
            <w:r w:rsidRPr="00134FD2">
              <w:rPr>
                <w:lang w:val="sv-SE"/>
              </w:rPr>
              <w:t>Eleven kan beskriva flerspråkigheten och den kulturella mångfalden i sitt eget liv och i sin omgivning.</w:t>
            </w:r>
          </w:p>
          <w:p w:rsidR="00DA112E" w:rsidRPr="00134FD2" w:rsidRDefault="00DA112E" w:rsidP="005C272C">
            <w:pPr>
              <w:spacing w:after="0"/>
              <w:rPr>
                <w:lang w:val="sv-SE"/>
              </w:rPr>
            </w:pPr>
          </w:p>
          <w:p w:rsidR="00DA112E" w:rsidRPr="00134FD2" w:rsidRDefault="00DA112E" w:rsidP="005C272C">
            <w:pPr>
              <w:spacing w:after="0"/>
              <w:rPr>
                <w:lang w:val="sv-SE"/>
              </w:rPr>
            </w:pPr>
          </w:p>
        </w:tc>
      </w:tr>
      <w:tr w:rsidR="00DA112E" w:rsidRPr="004433F6" w:rsidTr="005C272C">
        <w:tc>
          <w:tcPr>
            <w:tcW w:w="2686" w:type="dxa"/>
          </w:tcPr>
          <w:p w:rsidR="00DA112E" w:rsidRPr="00134FD2" w:rsidRDefault="00DA112E" w:rsidP="005C272C">
            <w:pPr>
              <w:autoSpaceDE w:val="0"/>
              <w:autoSpaceDN w:val="0"/>
              <w:adjustRightInd w:val="0"/>
              <w:spacing w:after="0"/>
              <w:rPr>
                <w:rFonts w:cs="Calibri"/>
                <w:lang w:val="sv-SE"/>
              </w:rPr>
            </w:pPr>
            <w:r w:rsidRPr="00134FD2">
              <w:rPr>
                <w:rFonts w:cs="Calibri"/>
                <w:lang w:val="sv-SE"/>
              </w:rPr>
              <w:t xml:space="preserve">M13 </w:t>
            </w:r>
            <w:r w:rsidRPr="00134FD2">
              <w:rPr>
                <w:rFonts w:eastAsia="Calibri" w:cs="Times New Roman"/>
                <w:lang w:val="sv-SE"/>
              </w:rPr>
              <w:t>motivera eleven att stärka en positiv uppfattning om sig själv och sitt sätt att använda och lära sig språk samt uppmuntra eleven att ställa upp mål för lärandet</w:t>
            </w:r>
          </w:p>
        </w:tc>
        <w:tc>
          <w:tcPr>
            <w:tcW w:w="942" w:type="dxa"/>
          </w:tcPr>
          <w:p w:rsidR="00DA112E" w:rsidRPr="00134FD2" w:rsidRDefault="00DA112E" w:rsidP="005C272C">
            <w:pPr>
              <w:autoSpaceDE w:val="0"/>
              <w:autoSpaceDN w:val="0"/>
              <w:adjustRightInd w:val="0"/>
              <w:spacing w:after="0"/>
              <w:rPr>
                <w:rFonts w:cs="Calibri"/>
              </w:rPr>
            </w:pPr>
            <w:r w:rsidRPr="00134FD2">
              <w:rPr>
                <w:rFonts w:cs="Calibri"/>
              </w:rPr>
              <w:t>I5</w:t>
            </w:r>
          </w:p>
        </w:tc>
        <w:tc>
          <w:tcPr>
            <w:tcW w:w="2468" w:type="dxa"/>
          </w:tcPr>
          <w:p w:rsidR="00DA112E" w:rsidRPr="00134FD2" w:rsidRDefault="00DA112E" w:rsidP="005C272C">
            <w:pPr>
              <w:autoSpaceDE w:val="0"/>
              <w:autoSpaceDN w:val="0"/>
              <w:adjustRightInd w:val="0"/>
              <w:spacing w:after="0"/>
              <w:rPr>
                <w:rFonts w:cs="Calibri"/>
                <w:lang w:val="sv-SE"/>
              </w:rPr>
            </w:pPr>
            <w:r w:rsidRPr="00134FD2">
              <w:rPr>
                <w:rFonts w:cs="Calibri"/>
                <w:lang w:val="sv-SE"/>
              </w:rPr>
              <w:t>Förmåga att ställa upp mål för lärandet</w:t>
            </w:r>
          </w:p>
        </w:tc>
        <w:tc>
          <w:tcPr>
            <w:tcW w:w="3543" w:type="dxa"/>
          </w:tcPr>
          <w:p w:rsidR="00DA112E" w:rsidRPr="00134FD2" w:rsidRDefault="00DA112E" w:rsidP="005C272C">
            <w:pPr>
              <w:autoSpaceDE w:val="0"/>
              <w:autoSpaceDN w:val="0"/>
              <w:adjustRightInd w:val="0"/>
              <w:spacing w:after="0"/>
              <w:rPr>
                <w:rFonts w:cs="Calibri"/>
                <w:lang w:val="sv-SE"/>
              </w:rPr>
            </w:pPr>
            <w:r w:rsidRPr="00134FD2">
              <w:rPr>
                <w:rFonts w:cs="Calibri"/>
                <w:lang w:val="sv-SE"/>
              </w:rPr>
              <w:t xml:space="preserve">Eleven kan under handledning ställa upp mål för lärandet.  </w:t>
            </w:r>
          </w:p>
        </w:tc>
      </w:tr>
      <w:tr w:rsidR="00DA112E" w:rsidRPr="004433F6" w:rsidTr="005C272C">
        <w:tc>
          <w:tcPr>
            <w:tcW w:w="2686" w:type="dxa"/>
          </w:tcPr>
          <w:p w:rsidR="00DA112E" w:rsidRPr="00134FD2" w:rsidRDefault="00DA112E" w:rsidP="005C272C">
            <w:pPr>
              <w:autoSpaceDE w:val="0"/>
              <w:autoSpaceDN w:val="0"/>
              <w:adjustRightInd w:val="0"/>
              <w:spacing w:after="0"/>
              <w:rPr>
                <w:rFonts w:cs="Calibri"/>
                <w:lang w:val="sv-SE"/>
              </w:rPr>
            </w:pPr>
            <w:r w:rsidRPr="00134FD2">
              <w:rPr>
                <w:rFonts w:cs="Calibri"/>
                <w:lang w:val="sv-SE"/>
              </w:rPr>
              <w:t xml:space="preserve">M14 </w:t>
            </w:r>
            <w:r w:rsidRPr="00134FD2">
              <w:rPr>
                <w:rFonts w:eastAsia="Calibri" w:cs="Times New Roman"/>
                <w:lang w:val="sv-SE"/>
              </w:rPr>
              <w:t>handleda eleven att lägga märke till hur språk används i olika läroämnen</w:t>
            </w:r>
          </w:p>
        </w:tc>
        <w:tc>
          <w:tcPr>
            <w:tcW w:w="942" w:type="dxa"/>
          </w:tcPr>
          <w:p w:rsidR="00DA112E" w:rsidRPr="00134FD2" w:rsidRDefault="00DA112E" w:rsidP="005C272C">
            <w:pPr>
              <w:autoSpaceDE w:val="0"/>
              <w:autoSpaceDN w:val="0"/>
              <w:adjustRightInd w:val="0"/>
              <w:spacing w:after="0"/>
              <w:rPr>
                <w:rFonts w:cs="Calibri"/>
              </w:rPr>
            </w:pPr>
            <w:r w:rsidRPr="00134FD2">
              <w:rPr>
                <w:rFonts w:cs="Calibri"/>
              </w:rPr>
              <w:t>I5</w:t>
            </w:r>
          </w:p>
        </w:tc>
        <w:tc>
          <w:tcPr>
            <w:tcW w:w="2468" w:type="dxa"/>
          </w:tcPr>
          <w:p w:rsidR="00DA112E" w:rsidRPr="00134FD2" w:rsidRDefault="00DA112E" w:rsidP="005C272C">
            <w:pPr>
              <w:autoSpaceDE w:val="0"/>
              <w:autoSpaceDN w:val="0"/>
              <w:adjustRightInd w:val="0"/>
              <w:spacing w:after="0"/>
              <w:rPr>
                <w:rFonts w:cs="Calibri"/>
                <w:lang w:val="sv-SE"/>
              </w:rPr>
            </w:pPr>
            <w:r w:rsidRPr="00134FD2">
              <w:rPr>
                <w:rFonts w:cs="Calibri"/>
                <w:lang w:val="sv-SE"/>
              </w:rPr>
              <w:t>Förmåga att observera språket i olika läroämnen</w:t>
            </w:r>
          </w:p>
        </w:tc>
        <w:tc>
          <w:tcPr>
            <w:tcW w:w="3543" w:type="dxa"/>
          </w:tcPr>
          <w:p w:rsidR="00DA112E" w:rsidRPr="00134FD2" w:rsidRDefault="00DA112E" w:rsidP="005C272C">
            <w:pPr>
              <w:autoSpaceDE w:val="0"/>
              <w:autoSpaceDN w:val="0"/>
              <w:adjustRightInd w:val="0"/>
              <w:spacing w:after="0"/>
              <w:rPr>
                <w:rFonts w:cs="Calibri"/>
                <w:lang w:val="sv-SE"/>
              </w:rPr>
            </w:pPr>
            <w:r w:rsidRPr="00134FD2">
              <w:rPr>
                <w:rFonts w:cs="Calibri"/>
                <w:lang w:val="sv-SE"/>
              </w:rPr>
              <w:t xml:space="preserve">Eleven läser med hjälp av stöd texter eller delar av texter som används i olika läroämnen och kan beskriva hur de är uppbyggda. </w:t>
            </w:r>
          </w:p>
        </w:tc>
      </w:tr>
      <w:tr w:rsidR="00DA112E" w:rsidRPr="004433F6" w:rsidTr="005C272C">
        <w:tc>
          <w:tcPr>
            <w:tcW w:w="2686"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 xml:space="preserve">M15 </w:t>
            </w:r>
            <w:r w:rsidRPr="00134FD2">
              <w:rPr>
                <w:rFonts w:eastAsia="Calibri" w:cs="Times New Roman"/>
                <w:lang w:val="sv-SE"/>
              </w:rPr>
              <w:t>uppmuntra eleven att utveckla kunskaper och språkliga medel för självstyrt arbete, informationssökning och för att kunna strukturera information självständigt och tillsammans med andra</w:t>
            </w:r>
          </w:p>
        </w:tc>
        <w:tc>
          <w:tcPr>
            <w:tcW w:w="942" w:type="dxa"/>
          </w:tcPr>
          <w:p w:rsidR="00DA112E" w:rsidRPr="00134FD2" w:rsidRDefault="00DA112E" w:rsidP="005C272C">
            <w:pPr>
              <w:autoSpaceDE w:val="0"/>
              <w:autoSpaceDN w:val="0"/>
              <w:adjustRightInd w:val="0"/>
              <w:spacing w:after="0"/>
              <w:rPr>
                <w:rFonts w:cs="Calibri"/>
                <w:color w:val="000000"/>
              </w:rPr>
            </w:pPr>
            <w:r w:rsidRPr="00134FD2">
              <w:rPr>
                <w:rFonts w:cs="Calibri"/>
                <w:color w:val="000000"/>
              </w:rPr>
              <w:t>I5</w:t>
            </w:r>
          </w:p>
        </w:tc>
        <w:tc>
          <w:tcPr>
            <w:tcW w:w="2468"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Förmåga att bygga upp en text och söka information</w:t>
            </w:r>
          </w:p>
        </w:tc>
        <w:tc>
          <w:tcPr>
            <w:tcW w:w="3543" w:type="dxa"/>
          </w:tcPr>
          <w:p w:rsidR="00DA112E" w:rsidRPr="00134FD2" w:rsidRDefault="00DA112E" w:rsidP="005C272C">
            <w:pPr>
              <w:autoSpaceDE w:val="0"/>
              <w:autoSpaceDN w:val="0"/>
              <w:adjustRightInd w:val="0"/>
              <w:spacing w:after="0"/>
              <w:rPr>
                <w:rFonts w:cs="Calibri"/>
                <w:color w:val="000000"/>
                <w:lang w:val="sv-SE"/>
              </w:rPr>
            </w:pPr>
            <w:r w:rsidRPr="00134FD2">
              <w:rPr>
                <w:rFonts w:cs="Calibri"/>
                <w:color w:val="000000"/>
                <w:lang w:val="sv-SE"/>
              </w:rPr>
              <w:t xml:space="preserve">Eleven kan söka information om ett visst ämne och producera en strukturerad muntlig eller skriftlig presentation av ämnet självständigt eller i grupp. Eleven kan under handledning välja ett sätt att söka information som är lämpligt med tanke på sammanhanget och ämnet. </w:t>
            </w:r>
          </w:p>
        </w:tc>
      </w:tr>
    </w:tbl>
    <w:p w:rsidR="00DA112E" w:rsidRPr="00134FD2" w:rsidRDefault="00DA112E" w:rsidP="00B207E4">
      <w:pPr>
        <w:rPr>
          <w:b/>
          <w:lang w:val="sv-SE"/>
        </w:rPr>
      </w:pPr>
    </w:p>
    <w:p w:rsidR="0009719D" w:rsidRPr="00134FD2" w:rsidRDefault="0009719D" w:rsidP="0009719D">
      <w:pPr>
        <w:keepNext/>
        <w:keepLines/>
        <w:spacing w:before="200" w:after="0"/>
        <w:outlineLvl w:val="4"/>
        <w:rPr>
          <w:rFonts w:asciiTheme="majorHAnsi" w:eastAsiaTheme="majorEastAsia" w:hAnsiTheme="majorHAnsi" w:cstheme="majorBidi"/>
          <w:color w:val="243F60" w:themeColor="accent1" w:themeShade="7F"/>
        </w:rPr>
      </w:pPr>
      <w:bookmarkStart w:id="209" w:name="_Toc404084216"/>
      <w:r w:rsidRPr="00134FD2">
        <w:rPr>
          <w:rFonts w:asciiTheme="majorHAnsi" w:eastAsiaTheme="majorEastAsia" w:hAnsiTheme="majorHAnsi" w:cstheme="majorBidi"/>
          <w:color w:val="243F60" w:themeColor="accent1" w:themeShade="7F"/>
        </w:rPr>
        <w:t>SUOMI SAAMENKIELISILLE</w:t>
      </w:r>
      <w:bookmarkEnd w:id="209"/>
      <w:r w:rsidRPr="00134FD2">
        <w:rPr>
          <w:rFonts w:asciiTheme="majorHAnsi" w:eastAsiaTheme="majorEastAsia" w:hAnsiTheme="majorHAnsi" w:cstheme="majorBidi"/>
          <w:color w:val="243F60" w:themeColor="accent1" w:themeShade="7F"/>
        </w:rPr>
        <w:br/>
      </w:r>
    </w:p>
    <w:p w:rsidR="0009719D" w:rsidRPr="00134FD2" w:rsidRDefault="0009719D" w:rsidP="0009719D">
      <w:pPr>
        <w:jc w:val="both"/>
      </w:pPr>
      <w:r w:rsidRPr="00134FD2">
        <w:t xml:space="preserve">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w:t>
      </w:r>
      <w:r w:rsidR="0020524D" w:rsidRPr="00134FD2">
        <w:t xml:space="preserve">ja </w:t>
      </w:r>
      <w:r w:rsidRPr="00134FD2">
        <w:t>saamenkielisessä yhteisössä. Paikallinen opetussuunnitelma laaditaan ja opetuksen tavoitetaso määritellään tällöin suomen kieli ja kirjallisuus -oppimäärää soveltaen. Opetussuunnitelman laadinnassa huomioidaan oppilaiden kielellinen ja kulttuurinen tausta sekä perheen ja muun ympäristön tarjoaman tuen määrä oppilaan suomen kielen kehittymiselle.</w:t>
      </w:r>
    </w:p>
    <w:p w:rsidR="005110A1" w:rsidRPr="00134FD2" w:rsidRDefault="0009719D" w:rsidP="00323F9C">
      <w:pPr>
        <w:rPr>
          <w:lang w:val="sv-SE"/>
        </w:rPr>
      </w:pPr>
      <w:bookmarkStart w:id="210" w:name="_Toc404084217"/>
      <w:r w:rsidRPr="00134FD2">
        <w:rPr>
          <w:rFonts w:eastAsiaTheme="majorEastAsia" w:cstheme="majorBidi"/>
          <w:color w:val="243F60" w:themeColor="accent1" w:themeShade="7F"/>
          <w:lang w:val="sv-SE"/>
        </w:rPr>
        <w:t>RUOTSI SAAMENKIELISILLE</w:t>
      </w:r>
      <w:bookmarkEnd w:id="210"/>
      <w:r w:rsidR="005110A1" w:rsidRPr="00134FD2">
        <w:rPr>
          <w:rFonts w:eastAsiaTheme="majorEastAsia" w:cstheme="majorBidi"/>
          <w:color w:val="243F60" w:themeColor="accent1" w:themeShade="7F"/>
          <w:lang w:val="sv-SE"/>
        </w:rPr>
        <w:t xml:space="preserve"> (SVENSKA FÖR SAMISKTALANDE)</w:t>
      </w:r>
    </w:p>
    <w:p w:rsidR="005110A1" w:rsidRPr="00134FD2" w:rsidRDefault="005110A1" w:rsidP="005110A1">
      <w:pPr>
        <w:jc w:val="both"/>
        <w:rPr>
          <w:rFonts w:ascii="Calibri" w:eastAsia="Calibri" w:hAnsi="Calibri" w:cs="Times New Roman"/>
          <w:lang w:val="sv-SE" w:eastAsia="sv-FI" w:bidi="sv-FI"/>
        </w:rPr>
      </w:pPr>
      <w:r w:rsidRPr="00134FD2">
        <w:rPr>
          <w:rFonts w:ascii="Calibri" w:eastAsia="Calibri" w:hAnsi="Calibri" w:cs="Times New Roman"/>
          <w:lang w:val="sv-SE" w:eastAsia="sv-FI"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09719D" w:rsidRPr="00134FD2" w:rsidRDefault="0009719D" w:rsidP="0009719D">
      <w:pPr>
        <w:keepNext/>
        <w:keepLines/>
        <w:tabs>
          <w:tab w:val="left" w:pos="6345"/>
        </w:tabs>
        <w:spacing w:before="200" w:after="0"/>
        <w:outlineLvl w:val="4"/>
        <w:rPr>
          <w:rFonts w:asciiTheme="majorHAnsi" w:eastAsiaTheme="majorEastAsia" w:hAnsiTheme="majorHAnsi" w:cstheme="majorBidi"/>
          <w:color w:val="243F60" w:themeColor="accent1" w:themeShade="7F"/>
        </w:rPr>
      </w:pPr>
      <w:bookmarkStart w:id="211" w:name="_Toc404084218"/>
      <w:r w:rsidRPr="00134FD2">
        <w:rPr>
          <w:rFonts w:asciiTheme="majorHAnsi" w:eastAsiaTheme="majorEastAsia" w:hAnsiTheme="majorHAnsi" w:cstheme="majorBidi"/>
          <w:color w:val="243F60" w:themeColor="accent1" w:themeShade="7F"/>
        </w:rPr>
        <w:t>SUOMI VIITTOMAKIELISILLE</w:t>
      </w:r>
      <w:bookmarkEnd w:id="211"/>
      <w:r w:rsidRPr="00134FD2">
        <w:rPr>
          <w:rFonts w:asciiTheme="majorHAnsi" w:eastAsiaTheme="majorEastAsia" w:hAnsiTheme="majorHAnsi" w:cstheme="majorBidi"/>
          <w:color w:val="243F60" w:themeColor="accent1" w:themeShade="7F"/>
        </w:rPr>
        <w:br/>
      </w:r>
      <w:r w:rsidRPr="00134FD2">
        <w:rPr>
          <w:rFonts w:asciiTheme="majorHAnsi" w:eastAsiaTheme="majorEastAsia" w:hAnsiTheme="majorHAnsi" w:cstheme="majorBidi"/>
          <w:color w:val="243F60" w:themeColor="accent1" w:themeShade="7F"/>
        </w:rPr>
        <w:tab/>
      </w:r>
    </w:p>
    <w:p w:rsidR="0009719D" w:rsidRPr="00134FD2" w:rsidRDefault="0009719D" w:rsidP="0009719D">
      <w:pPr>
        <w:jc w:val="both"/>
      </w:pPr>
      <w:r w:rsidRPr="00134FD2">
        <w:t xml:space="preserve">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w:t>
      </w:r>
      <w:r w:rsidR="0020524D" w:rsidRPr="00134FD2">
        <w:t xml:space="preserve">ja </w:t>
      </w:r>
      <w:r w:rsidRPr="00134FD2">
        <w:t>viittomakielisessä yhteisössä. Paikallinen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huomioidaan oppilaiden kielellinen ja kulttuurinen tausta sekä perheen ja muun ympäristön tarjoaman tuen määrä oppilaan suomen kielen kehittymiselle.</w:t>
      </w:r>
    </w:p>
    <w:p w:rsidR="005110A1" w:rsidRPr="00134FD2" w:rsidRDefault="0009719D" w:rsidP="00F67E35">
      <w:pPr>
        <w:rPr>
          <w:lang w:val="sv-SE"/>
        </w:rPr>
      </w:pPr>
      <w:bookmarkStart w:id="212" w:name="_Toc404084219"/>
      <w:r w:rsidRPr="00134FD2">
        <w:rPr>
          <w:rFonts w:eastAsiaTheme="majorEastAsia" w:cstheme="majorBidi"/>
          <w:color w:val="243F60" w:themeColor="accent1" w:themeShade="7F"/>
          <w:lang w:val="sv-SE"/>
        </w:rPr>
        <w:t>RUOTSI VIITTOMAKIELISILLE</w:t>
      </w:r>
      <w:bookmarkEnd w:id="212"/>
      <w:r w:rsidR="005110A1" w:rsidRPr="00134FD2">
        <w:rPr>
          <w:rFonts w:eastAsiaTheme="majorEastAsia" w:cstheme="majorBidi"/>
          <w:color w:val="243F60" w:themeColor="accent1" w:themeShade="7F"/>
          <w:lang w:val="sv-SE"/>
        </w:rPr>
        <w:t xml:space="preserve"> (SVENSKA FÖR TECKENSPRÅKIGA)</w:t>
      </w:r>
    </w:p>
    <w:p w:rsidR="005110A1" w:rsidRPr="00134FD2" w:rsidRDefault="005110A1" w:rsidP="005110A1">
      <w:pPr>
        <w:keepNext/>
        <w:keepLines/>
        <w:spacing w:before="200" w:after="0"/>
        <w:outlineLvl w:val="4"/>
        <w:rPr>
          <w:rFonts w:asciiTheme="majorHAnsi" w:eastAsiaTheme="majorEastAsia" w:hAnsiTheme="majorHAnsi" w:cstheme="majorBidi"/>
          <w:color w:val="243F60" w:themeColor="accent1" w:themeShade="7F"/>
          <w:lang w:val="sv-SE"/>
        </w:rPr>
      </w:pPr>
      <w:r w:rsidRPr="00134FD2">
        <w:rPr>
          <w:lang w:val="sv-SE"/>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p>
    <w:p w:rsidR="00E0139B" w:rsidRPr="00134FD2" w:rsidRDefault="00E0139B" w:rsidP="00336070">
      <w:pPr>
        <w:jc w:val="both"/>
        <w:rPr>
          <w:b/>
          <w:bCs/>
          <w:i/>
          <w:iCs/>
          <w:color w:val="4F81BD" w:themeColor="accent1"/>
          <w:lang w:val="sv-SE"/>
        </w:rPr>
      </w:pPr>
    </w:p>
    <w:p w:rsidR="0042347E" w:rsidRPr="00134FD2" w:rsidRDefault="00CA7637" w:rsidP="00CA7637">
      <w:pPr>
        <w:pStyle w:val="Otsikko4"/>
        <w:rPr>
          <w:sz w:val="26"/>
          <w:szCs w:val="26"/>
        </w:rPr>
      </w:pPr>
      <w:bookmarkStart w:id="213" w:name="_Toc403371764"/>
      <w:bookmarkStart w:id="214" w:name="_Toc404084221"/>
      <w:bookmarkStart w:id="215" w:name="_Toc413327119"/>
      <w:r w:rsidRPr="00134FD2">
        <w:t xml:space="preserve">14.4.2 </w:t>
      </w:r>
      <w:r w:rsidR="0042347E" w:rsidRPr="00134FD2">
        <w:t>TOINEN KOTIMAINEN KIELI</w:t>
      </w:r>
      <w:bookmarkEnd w:id="213"/>
      <w:bookmarkEnd w:id="214"/>
      <w:bookmarkEnd w:id="215"/>
      <w:r w:rsidR="0042347E" w:rsidRPr="00134FD2">
        <w:br/>
      </w:r>
    </w:p>
    <w:p w:rsidR="0042347E" w:rsidRPr="00134FD2" w:rsidRDefault="0042347E" w:rsidP="0042347E">
      <w:pPr>
        <w:jc w:val="both"/>
      </w:pPr>
      <w:r w:rsidRPr="00134FD2">
        <w:rPr>
          <w:b/>
        </w:rPr>
        <w:t>KIELIKASVATUS</w:t>
      </w:r>
      <w:r w:rsidRPr="00134FD2">
        <w:rPr>
          <w:b/>
        </w:rPr>
        <w:br/>
      </w:r>
      <w:r w:rsidRPr="00134FD2">
        <w:rPr>
          <w:b/>
        </w:rPr>
        <w:br/>
      </w:r>
      <w:r w:rsidRPr="00134FD2">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42347E" w:rsidRPr="00134FD2" w:rsidRDefault="0042347E" w:rsidP="0042347E">
      <w:pPr>
        <w:jc w:val="both"/>
      </w:pPr>
      <w:r w:rsidRPr="00134FD2">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275D58" w:rsidRDefault="00275D58" w:rsidP="0042347E">
      <w:pPr>
        <w:rPr>
          <w:rFonts w:eastAsiaTheme="majorEastAsia"/>
          <w:b/>
        </w:rPr>
      </w:pPr>
      <w:bookmarkStart w:id="216" w:name="_Toc403371765"/>
      <w:bookmarkStart w:id="217" w:name="_Toc404084222"/>
    </w:p>
    <w:p w:rsidR="00F40C63" w:rsidRPr="00134FD2" w:rsidRDefault="0042347E" w:rsidP="0042347E">
      <w:pPr>
        <w:rPr>
          <w:b/>
          <w:lang w:eastAsia="fi-FI"/>
        </w:rPr>
      </w:pPr>
      <w:r w:rsidRPr="00134FD2">
        <w:rPr>
          <w:rFonts w:eastAsiaTheme="majorEastAsia"/>
          <w:b/>
        </w:rPr>
        <w:t>TOISEN</w:t>
      </w:r>
      <w:r w:rsidRPr="00134FD2">
        <w:rPr>
          <w:b/>
          <w:lang w:eastAsia="fi-FI"/>
        </w:rPr>
        <w:t xml:space="preserve"> KOTIMAISEN JA VIERAIDEN KIELTEN OPISKELUN MAHDOLLISUUDET</w:t>
      </w:r>
      <w:bookmarkEnd w:id="216"/>
      <w:bookmarkEnd w:id="217"/>
    </w:p>
    <w:p w:rsidR="0042347E" w:rsidRPr="00134FD2" w:rsidRDefault="0042347E" w:rsidP="0042347E">
      <w:pPr>
        <w:rPr>
          <w:b/>
          <w:lang w:eastAsia="fi-FI"/>
        </w:rPr>
      </w:pPr>
      <w:r w:rsidRPr="00134FD2">
        <w:rPr>
          <w:rFonts w:eastAsia="Times New Roman" w:cs="Times New Roman"/>
          <w:color w:val="000000"/>
          <w:lang w:eastAsia="fi-FI"/>
        </w:rPr>
        <w:t>Oppilaan opinto-ohjelmaan kuuluu vähintään yksi pitkä ja yksi keskipitkä kielen oppimäärä. Näistä toinen on toinen kotimainen kieli (ruotsi tai suomi) ja toinen jokin vieras kieli tai saamen kieli. Pitkiä oppimääriä ovat A-oppimäärät sekä ruotsin ja suomen äidinkielenomaiset oppimäärät. Keskipitkiä oppimääriä ovat B1-oppimäärät.  Lisäksi opetuksen järjestäjä voi tarjota oppilaille valinnaisina ja vapaaehtoisina kieliopintoina eripituisia kielten oppimääriä.</w:t>
      </w:r>
    </w:p>
    <w:p w:rsidR="0042347E" w:rsidRPr="00134FD2" w:rsidRDefault="0042347E" w:rsidP="0042347E">
      <w:pPr>
        <w:jc w:val="both"/>
        <w:rPr>
          <w:rFonts w:eastAsia="Times New Roman" w:cs="Times New Roman"/>
          <w:color w:val="000000"/>
          <w:lang w:eastAsia="fi-FI"/>
        </w:rPr>
      </w:pPr>
      <w:r w:rsidRPr="00134FD2">
        <w:rPr>
          <w:rFonts w:eastAsia="Times New Roman" w:cs="Times New Roman"/>
          <w:color w:val="000000"/>
          <w:lang w:eastAsia="fi-FI"/>
        </w:rPr>
        <w:t>Toinen kotimainen kieli -oppiaineeseen on näissä perusteissa määritelty kuusi kolme oppimäärää: ruotsin ja su</w:t>
      </w:r>
      <w:r w:rsidR="0031453E" w:rsidRPr="00134FD2">
        <w:rPr>
          <w:rFonts w:eastAsia="Times New Roman" w:cs="Times New Roman"/>
          <w:color w:val="000000"/>
          <w:lang w:eastAsia="fi-FI"/>
        </w:rPr>
        <w:t xml:space="preserve">omen pitkä eli A-oppimäärä, </w:t>
      </w:r>
      <w:r w:rsidRPr="00134FD2">
        <w:rPr>
          <w:rFonts w:eastAsia="Times New Roman" w:cs="Times New Roman"/>
          <w:color w:val="000000"/>
          <w:lang w:eastAsia="fi-FI"/>
        </w:rPr>
        <w:t>ruotsin ja suomen</w:t>
      </w:r>
      <w:r w:rsidR="00081677" w:rsidRPr="00134FD2">
        <w:rPr>
          <w:rFonts w:eastAsia="Times New Roman" w:cs="Times New Roman"/>
          <w:color w:val="000000"/>
          <w:lang w:eastAsia="fi-FI"/>
        </w:rPr>
        <w:t xml:space="preserve"> </w:t>
      </w:r>
      <w:r w:rsidRPr="00134FD2">
        <w:rPr>
          <w:rFonts w:eastAsia="Times New Roman" w:cs="Times New Roman"/>
          <w:color w:val="000000"/>
          <w:lang w:eastAsia="fi-FI"/>
        </w:rPr>
        <w:t>keskipitkä eli B1-oppimäärä</w:t>
      </w:r>
      <w:r w:rsidR="0031453E" w:rsidRPr="00134FD2">
        <w:rPr>
          <w:rFonts w:eastAsia="Times New Roman" w:cs="Times New Roman"/>
          <w:color w:val="000000"/>
          <w:lang w:eastAsia="fi-FI"/>
        </w:rPr>
        <w:t xml:space="preserve"> sekä äidinkielenomainen ruotsi ja suomi.</w:t>
      </w:r>
    </w:p>
    <w:p w:rsidR="0042347E" w:rsidRPr="00134FD2" w:rsidRDefault="0042347E" w:rsidP="0042347E">
      <w:pPr>
        <w:jc w:val="both"/>
        <w:rPr>
          <w:rFonts w:eastAsia="Times New Roman" w:cs="Times New Roman"/>
          <w:color w:val="000000"/>
          <w:lang w:eastAsia="fi-FI"/>
        </w:rPr>
      </w:pPr>
      <w:r w:rsidRPr="00134FD2">
        <w:rPr>
          <w:rFonts w:eastAsia="Times New Roman" w:cs="Times New Roman"/>
          <w:color w:val="000000"/>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rsidR="0042347E" w:rsidRPr="00134FD2" w:rsidRDefault="0042347E" w:rsidP="0042347E">
      <w:pPr>
        <w:jc w:val="both"/>
        <w:rPr>
          <w:rFonts w:eastAsia="Times New Roman" w:cs="Times New Roman"/>
          <w:color w:val="000000"/>
          <w:lang w:eastAsia="fi-FI"/>
        </w:rPr>
      </w:pPr>
      <w:r w:rsidRPr="00134FD2">
        <w:rPr>
          <w:rFonts w:eastAsia="Times New Roman" w:cs="Times New Roman"/>
          <w:color w:val="000000"/>
          <w:lang w:eastAsia="fi-FI"/>
        </w:rPr>
        <w:t>Vieraan kielen oppimääräkuvaukset soveltuvat kaikille niille kielille, joille ei ole kielikohtaista oppimääräkuvausta. Opetuksen järjestäjä huolehtii tällöin kielikohtaisen sovelluksen laatimisesta näiden perusteiden pohjalta. Englantiin on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opetussuunnitelman noudattaen näitä perusteita soveltuvin osin.</w:t>
      </w:r>
    </w:p>
    <w:p w:rsidR="003B7A41" w:rsidRPr="00134FD2" w:rsidRDefault="003B7A41" w:rsidP="0042347E">
      <w:pPr>
        <w:autoSpaceDE w:val="0"/>
        <w:autoSpaceDN w:val="0"/>
        <w:adjustRightInd w:val="0"/>
        <w:spacing w:after="0"/>
        <w:jc w:val="both"/>
        <w:rPr>
          <w:rFonts w:eastAsia="Calibri" w:cs="Calibri"/>
          <w:color w:val="000000"/>
        </w:rPr>
      </w:pPr>
    </w:p>
    <w:p w:rsidR="003B7A41" w:rsidRPr="00134FD2" w:rsidRDefault="003B7A41" w:rsidP="0042347E">
      <w:pPr>
        <w:autoSpaceDE w:val="0"/>
        <w:autoSpaceDN w:val="0"/>
        <w:adjustRightInd w:val="0"/>
        <w:spacing w:after="0"/>
        <w:jc w:val="both"/>
        <w:rPr>
          <w:rFonts w:asciiTheme="majorHAnsi" w:eastAsia="Calibri" w:hAnsiTheme="majorHAnsi" w:cs="Calibri"/>
          <w:color w:val="000000"/>
        </w:rPr>
      </w:pPr>
      <w:r w:rsidRPr="00134FD2">
        <w:rPr>
          <w:rFonts w:asciiTheme="majorHAnsi" w:eastAsia="Calibri" w:hAnsiTheme="majorHAnsi" w:cs="Calibri"/>
          <w:color w:val="000000"/>
        </w:rPr>
        <w:t>TOINEN KOTIMAINEN KIELI</w:t>
      </w:r>
      <w:r w:rsidR="000616F5" w:rsidRPr="00134FD2">
        <w:rPr>
          <w:rFonts w:asciiTheme="majorHAnsi" w:eastAsia="Calibri" w:hAnsiTheme="majorHAnsi" w:cs="Calibri"/>
          <w:color w:val="000000"/>
        </w:rPr>
        <w:t xml:space="preserve"> (RUOTSI, FINSKA)</w:t>
      </w: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br/>
        <w:t xml:space="preserve">Oppiaineen tehtävä </w:t>
      </w:r>
    </w:p>
    <w:p w:rsidR="0042347E" w:rsidRPr="00134FD2" w:rsidRDefault="0042347E" w:rsidP="0042347E">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134FD2">
        <w:rPr>
          <w:rFonts w:eastAsia="Times New Roman" w:cs="Times New Roman"/>
          <w:color w:val="050505"/>
          <w:lang w:eastAsia="fi-FI"/>
        </w:rPr>
        <w:t>.</w:t>
      </w:r>
    </w:p>
    <w:p w:rsidR="0042347E" w:rsidRPr="00134FD2" w:rsidRDefault="002E22AD"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Toisen kotimaisen</w:t>
      </w:r>
      <w:r w:rsidR="0042347E" w:rsidRPr="00134FD2">
        <w:rPr>
          <w:rFonts w:eastAsia="Times New Roman" w:cs="Times New Roman"/>
          <w:lang w:eastAsia="fi-FI"/>
        </w:rPr>
        <w:t xml:space="preserve"> kielen opetus on osa kielikasvatusta ja johdatusta kielitietoisuuteen. Oppilaissa herätetään kiinnostus kouluyhteisön ja ympäröivän maailman kielelliseen ja kulttuuriseen moninaisuuteen ja heitä rohkaistaan viestimään</w:t>
      </w:r>
      <w:r w:rsidRPr="00134FD2">
        <w:rPr>
          <w:rFonts w:eastAsia="Times New Roman" w:cs="Times New Roman"/>
          <w:lang w:eastAsia="fi-FI"/>
        </w:rPr>
        <w:t xml:space="preserve"> autenttisissa</w:t>
      </w:r>
      <w:r w:rsidR="0042347E" w:rsidRPr="00134FD2">
        <w:rPr>
          <w:rFonts w:eastAsia="Times New Roman" w:cs="Times New Roman"/>
          <w:lang w:eastAsia="fi-FI"/>
        </w:rPr>
        <w:t xml:space="preserve"> </w:t>
      </w:r>
      <w:r w:rsidRPr="00134FD2">
        <w:rPr>
          <w:rFonts w:eastAsia="Times New Roman" w:cs="Times New Roman"/>
          <w:lang w:eastAsia="fi-FI"/>
        </w:rPr>
        <w:t>kieli</w:t>
      </w:r>
      <w:r w:rsidR="0042347E" w:rsidRPr="00134FD2">
        <w:rPr>
          <w:rFonts w:eastAsia="Times New Roman" w:cs="Times New Roman"/>
          <w:lang w:eastAsia="fi-FI"/>
        </w:rPr>
        <w:t>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134FD2" w:rsidRDefault="002E22AD" w:rsidP="0042347E">
      <w:pPr>
        <w:spacing w:before="100" w:beforeAutospacing="1" w:after="100" w:afterAutospacing="1"/>
        <w:jc w:val="both"/>
        <w:rPr>
          <w:rFonts w:eastAsia="Times New Roman" w:cs="Times New Roman"/>
          <w:strike/>
          <w:color w:val="4F81BD" w:themeColor="accent1"/>
          <w:lang w:eastAsia="fi-FI"/>
        </w:rPr>
      </w:pPr>
      <w:r w:rsidRPr="00134FD2">
        <w:rPr>
          <w:rFonts w:eastAsia="Times New Roman" w:cs="Times New Roman"/>
          <w:lang w:eastAsia="fi-FI"/>
        </w:rPr>
        <w:t>Toisen kotimaisen</w:t>
      </w:r>
      <w:r w:rsidR="0042347E" w:rsidRPr="00134FD2">
        <w:rPr>
          <w:rFonts w:eastAsia="Times New Roman" w:cs="Times New Roman"/>
          <w:lang w:eastAsia="fi-FI"/>
        </w:rPr>
        <w:t xml:space="preserve">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rsidR="0042347E" w:rsidRPr="00134FD2" w:rsidRDefault="0042347E" w:rsidP="0042347E">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42347E" w:rsidRPr="00134FD2" w:rsidRDefault="0042347E" w:rsidP="00A42A5C">
      <w:pPr>
        <w:keepNext/>
        <w:keepLines/>
        <w:spacing w:before="200" w:after="0"/>
        <w:outlineLvl w:val="4"/>
        <w:rPr>
          <w:b/>
        </w:rPr>
      </w:pPr>
      <w:r w:rsidRPr="00134FD2">
        <w:rPr>
          <w:b/>
        </w:rPr>
        <w:br/>
      </w:r>
      <w:r w:rsidRPr="00134FD2">
        <w:rPr>
          <w:rFonts w:asciiTheme="majorHAnsi" w:eastAsiaTheme="majorEastAsia" w:hAnsiTheme="majorHAnsi" w:cstheme="majorBidi"/>
          <w:color w:val="243F60" w:themeColor="accent1" w:themeShade="7F"/>
        </w:rPr>
        <w:t>RUOTSIN KIELI, A-OPPIMÄÄRÄ VUOSILUOKILLA 3-6</w:t>
      </w:r>
      <w:r w:rsidRPr="00134FD2">
        <w:rPr>
          <w:b/>
        </w:rPr>
        <w:t xml:space="preserve"> </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Vuosiluokilla 3 – 6 kaikilla oppilailla on äidinkielen lisäksi opetusta vähintään kahdessa muussa kielessä: yhteisessä A1-kielessä sekä B1- kielessä ja mahdollisesti myös A2-kielessä, joka on A-kielen valinnainen oppimäärä.</w:t>
      </w:r>
    </w:p>
    <w:p w:rsidR="0042347E" w:rsidRPr="00134FD2" w:rsidRDefault="0042347E" w:rsidP="0042347E">
      <w:pPr>
        <w:autoSpaceDE w:val="0"/>
        <w:autoSpaceDN w:val="0"/>
        <w:adjustRightInd w:val="0"/>
        <w:spacing w:after="0"/>
        <w:jc w:val="both"/>
        <w:rPr>
          <w:rFonts w:eastAsia="Calibri" w:cs="Calibri"/>
          <w:strike/>
        </w:rPr>
      </w:pPr>
      <w:r w:rsidRPr="00134FD2">
        <w:rPr>
          <w:rFonts w:eastAsia="Calibri" w:cs="Calibri"/>
        </w:rPr>
        <w:t xml:space="preserve">A2-kielen vuosiviikkotuntien jakamisessa eri vuosiluokille ei ole 6. vuosiluokan nivelvaihetta. </w:t>
      </w:r>
    </w:p>
    <w:p w:rsidR="005F3E63" w:rsidRPr="00134FD2" w:rsidRDefault="005F3E63"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Ruotsin kielen A-oppimäärän opetuksen tavoitteet vuosiluokilla 3-6</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rPr>
                <w:rFonts w:eastAsia="Calibri" w:cs="Calibri"/>
                <w:color w:val="000000"/>
              </w:rPr>
            </w:pP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Laaja-alainen osaaminen</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42347E" w:rsidRPr="00134FD2" w:rsidRDefault="0042347E" w:rsidP="0042347E">
            <w:pPr>
              <w:autoSpaceDE w:val="0"/>
              <w:autoSpaceDN w:val="0"/>
              <w:adjustRightInd w:val="0"/>
              <w:ind w:left="54"/>
              <w:rPr>
                <w:rFonts w:eastAsia="Calibri" w:cs="Calibri"/>
                <w:color w:val="000000"/>
              </w:rPr>
            </w:pPr>
          </w:p>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 kannustaa oppilasta kiinnostumaan lähiympäristön, Suomen ja Pohjoismaiden kielellisestä ja kulttuurisesta runsaudesta sekä suomen ja ruotsin asemasta kansalliskielinä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T2 motivoida oppilasta arvostamaan omaa kieli- ja kulttuuritaustaansa sekä maailman kielellistä ja kulttuurista moninaisuutta ja kohtaamaan ihmisiä ilman arvottavia ennakko-oletuksia.</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L2</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T3 ohjata oppilasta havaitsemaan kieliä yhdistäviä ja erottavia ilmiöitä sekä tukea oppilaan kielellisen uteliaisuuden ja päättelykyvyn  kehittymistä</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T4 ohjata oppilasta löytämään ruotsinkielistä aineistoa</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L4, L5</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Kielenopiskelutaidot</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T5 tutustua yhdessä opetuksen tavoitteisiin ja luoda salliva opiskeluilmapiiri, jossa tärkeintä on viestin välittyminen sekä kannustava yhdessä oppiminen</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L7</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color w:val="000000"/>
              </w:rPr>
              <w:t xml:space="preserve">T6 ohjata </w:t>
            </w:r>
            <w:r w:rsidRPr="00134FD2">
              <w:rPr>
                <w:rFonts w:eastAsia="Calibri" w:cs="Calibri"/>
              </w:rPr>
              <w:t xml:space="preserve">oppilasta </w:t>
            </w:r>
            <w:r w:rsidRPr="00134FD2">
              <w:rPr>
                <w:rFonts w:eastAsia="Calibri" w:cs="Calibri"/>
                <w:color w:val="000000"/>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L5, L6</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Kehittyvä kielitaito, taito toimia vuorovaikutuksessa</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color w:val="000000"/>
              </w:rPr>
              <w:t xml:space="preserve">T7 järjestää oppilaille tilaisuuksia harjoitella eri viestintäkanavia käyttäen suullista ja kirjallista viestintää ja vuorovaikutusta </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 L4, L5, L7</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tukea oppilasta kielellisten viestintästrategioiden käytössä</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color w:val="000000"/>
              </w:rPr>
              <w:t xml:space="preserve">T9 </w:t>
            </w:r>
            <w:r w:rsidRPr="00134FD2">
              <w:rPr>
                <w:rFonts w:ascii="Calibri" w:eastAsia="Calibri" w:hAnsi="Calibri" w:cs="Calibri"/>
                <w:color w:val="000000"/>
              </w:rPr>
              <w:t>auttaa oppilasta laajentamaan kohteliaaseen kielenkäyttöön kuuluvien ilmausten tuntemustaan</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themeColor="text1"/>
              </w:rPr>
              <w:t>Kehittyvä</w:t>
            </w:r>
            <w:r w:rsidRPr="00134FD2">
              <w:rPr>
                <w:rFonts w:eastAsia="Calibri" w:cs="Calibri"/>
                <w:b/>
                <w:color w:val="000000"/>
              </w:rPr>
              <w:t xml:space="preserve"> kielitaito, taito tulkita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T10 </w:t>
            </w:r>
            <w:r w:rsidRPr="00134FD2">
              <w:rPr>
                <w:rFonts w:ascii="Calibri" w:eastAsia="Calibri" w:hAnsi="Calibri" w:cs="Calibri"/>
                <w:color w:val="000000"/>
              </w:rPr>
              <w:t>rohkaista oppilaita tulkitsemaan ikätasolleen sopivia ja itseään kiinnostavia puhuttuja ja kirjoitettuja tekstejä</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rPr>
                <w:b/>
              </w:rPr>
            </w:pPr>
            <w:r w:rsidRPr="00134FD2">
              <w:rPr>
                <w:b/>
                <w:color w:val="000000" w:themeColor="text1"/>
              </w:rPr>
              <w:t>Kehittyvä kielitaito, taito tuottaa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strike/>
              </w:rPr>
            </w:pPr>
            <w:r w:rsidRPr="00134FD2">
              <w:rPr>
                <w:rFonts w:eastAsia="Calibri" w:cs="Calibri"/>
              </w:rPr>
              <w:t xml:space="preserve">T11 </w:t>
            </w:r>
            <w:r w:rsidRPr="00134FD2">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L3, L4, L5, L7</w:t>
            </w:r>
          </w:p>
        </w:tc>
      </w:tr>
    </w:tbl>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Ruotsin kielen A-oppimäärän tavoitteisiin liittyvät keskeiset sisältöalueet vuosiluokilla 3-6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S1 Kasvu kulttuuriseen moninaisuuteen ja kielitietoisuuteen</w:t>
      </w:r>
      <w:r w:rsidR="00C774FA" w:rsidRPr="00134FD2">
        <w:rPr>
          <w:rFonts w:eastAsia="Calibri" w:cs="Calibri"/>
          <w:color w:val="000000"/>
        </w:rPr>
        <w:t xml:space="preserve">: </w:t>
      </w:r>
      <w:r w:rsidRPr="00134FD2">
        <w:rPr>
          <w:rFonts w:eastAsia="Calibri" w:cs="Calibri"/>
          <w:color w:val="000000"/>
        </w:rPr>
        <w:t>Tutustutaan ruotsin ja muiden pohjoismaisten kielten ja kulttuurien piirteisiin ja sukulaisuussuhteisiin. Vertaillaan suomenruotsin ja ruotsinruotsin eroja. Pohditaan omaa kieli- ja kulttuuritaustaa.</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Hankitaan tietoa ja keskustellaan Suomen kansalliskielistä ja vähemmistökielistä sekä niiden merkityksestä yksilölle ja yhteisölle. Kuunnellaan eri kieliä, katsellaan eri tapoja kirjoittaa, tehdään havaintoja sanojen lainautumisesta kielestä toiseen. Pohditaan, miten voi toimia, jos osaa kieltä vain vähän. Harjoitellaan arvostavaa kielenkäyttöä vuorovaikutustilanteissa.</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C774FA">
      <w:pPr>
        <w:autoSpaceDE w:val="0"/>
        <w:autoSpaceDN w:val="0"/>
        <w:adjustRightInd w:val="0"/>
        <w:spacing w:after="0"/>
        <w:jc w:val="both"/>
        <w:rPr>
          <w:rFonts w:eastAsia="Calibri" w:cs="Calibri"/>
          <w:b/>
          <w:color w:val="000000"/>
        </w:rPr>
      </w:pPr>
      <w:r w:rsidRPr="00134FD2">
        <w:rPr>
          <w:rFonts w:eastAsia="Calibri" w:cs="Calibri"/>
          <w:b/>
          <w:color w:val="000000"/>
        </w:rPr>
        <w:t>S2 Kielenopiskelutaidot</w:t>
      </w:r>
      <w:r w:rsidR="00C774FA" w:rsidRPr="00134FD2">
        <w:rPr>
          <w:rFonts w:eastAsia="Calibri" w:cs="Calibri"/>
          <w:b/>
          <w:color w:val="000000"/>
        </w:rPr>
        <w:t xml:space="preserve">: </w:t>
      </w:r>
      <w:r w:rsidRPr="00134FD2">
        <w:t xml:space="preserve">Opetellaan suunnittelemaan toimintaa yhdessä, antamaan ja ottamaan vastaan palautetta ja ottamaan vastuuta. Ohjataan oppilaita huomaamaan ruotsin kieli ympärillään. Opetellaan tehokkaita kielenopiskelutapoja, kuten uusien sanojen ja rakenteiden aktiivista käyttöä omissa ilmaisuissa, muistiinpainamiskeinoja ja tuntemattoman sanan merkityksen päättelemistä asiayhteydestä. Totutellaan arvioimaan omaa kielitaitoa esimerkiksi Eurooppalaista kielisalkkua käyttäen. </w:t>
      </w:r>
    </w:p>
    <w:p w:rsidR="005110A1" w:rsidRPr="00134FD2" w:rsidRDefault="005110A1" w:rsidP="00346635">
      <w:pPr>
        <w:jc w:val="both"/>
        <w:rPr>
          <w:b/>
          <w:color w:val="000000" w:themeColor="text1"/>
        </w:rPr>
      </w:pPr>
    </w:p>
    <w:p w:rsidR="004B3A01" w:rsidRPr="00134FD2" w:rsidRDefault="0042347E" w:rsidP="00346635">
      <w:pPr>
        <w:jc w:val="both"/>
        <w:rPr>
          <w:b/>
          <w:color w:val="000000" w:themeColor="text1"/>
        </w:rPr>
      </w:pPr>
      <w:r w:rsidRPr="00134FD2">
        <w:rPr>
          <w:b/>
          <w:color w:val="000000" w:themeColor="text1"/>
        </w:rPr>
        <w:t>S3 Kehittyvä kielitaito, taito toimia vuorovaikutuksessa</w:t>
      </w:r>
      <w:r w:rsidRPr="00134FD2">
        <w:rPr>
          <w:b/>
        </w:rPr>
        <w:t>, taito tulkita tekstejä, taito tuottaa tekstejä</w:t>
      </w:r>
      <w:r w:rsidR="00C774FA" w:rsidRPr="00134FD2">
        <w:rPr>
          <w:b/>
          <w:color w:val="000000" w:themeColor="text1"/>
        </w:rPr>
        <w:t xml:space="preserve">: </w:t>
      </w:r>
      <w:r w:rsidRPr="00134FD2">
        <w:t>Opetellaan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oppilaiden jokapäiväinen elämänpiiri, kiinnostuksen kohteet sekä ajankohtaisuus, näkökulmana minä ja me Suomessa ja Ruotsissa. Valitaan erilaisia kielenkäyttötarkoituksia, kuten esimerkiksi tervehtiminen, avun pyytäminen tai mielipiteen ilmaiseminen</w:t>
      </w:r>
      <w:r w:rsidRPr="00134FD2">
        <w:rPr>
          <w:i/>
        </w:rPr>
        <w:t xml:space="preserve">. </w:t>
      </w:r>
      <w:r w:rsidRPr="00134FD2">
        <w:t>Sanastoa ja rakenteita opetellaan monenlaisten tekstien, kuten pienten tarinoiden, näytelmien, haastattelujen ja sanoitusten yhteydessä</w:t>
      </w:r>
      <w:r w:rsidRPr="00134FD2">
        <w:rPr>
          <w:i/>
        </w:rPr>
        <w:t xml:space="preserve">. </w:t>
      </w:r>
      <w:r w:rsidRPr="00134FD2">
        <w:t>Tarjotaan mahdollisuuksia harjoitella vaativampia kielenkäyttötilanteita. Opetellaan löytämään ruotsinkielistä aineistoa ympäristöstä, verkosta, kirjastosta, jne. Opetellaan ruotsin kielen tärkeimmät suomen kielestä poikkeavat foneettiset merkit ja niiden ääntäminen.</w:t>
      </w: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Ruotsin kielen A-oppimäärän oppimisympäristöihin ja työtapoihin</w:t>
      </w:r>
      <w:r w:rsidR="002E22AD" w:rsidRPr="00134FD2">
        <w:rPr>
          <w:rFonts w:eastAsia="Calibri" w:cs="Calibri"/>
          <w:b/>
          <w:color w:val="000000"/>
        </w:rPr>
        <w:t xml:space="preserve"> liittyvät tavoitteet vuosiluoki</w:t>
      </w:r>
      <w:r w:rsidRPr="00134FD2">
        <w:rPr>
          <w:rFonts w:eastAsia="Calibri" w:cs="Calibri"/>
          <w:b/>
          <w:color w:val="000000"/>
        </w:rPr>
        <w:t xml:space="preserve">lla 3-6 </w:t>
      </w:r>
    </w:p>
    <w:p w:rsidR="0042347E" w:rsidRPr="00134FD2" w:rsidRDefault="0042347E"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eriyttäminen ja tuki ruotsin kielen A-oppimäärässä vuosiluokilla 3-6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Oppilaan oppimisen arviointi ruotsin kielen A-oppimäärässä vuosiluokilla 3-6</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72738F" w:rsidP="0042347E">
      <w:pPr>
        <w:autoSpaceDE w:val="0"/>
        <w:autoSpaceDN w:val="0"/>
        <w:adjustRightInd w:val="0"/>
        <w:spacing w:after="0"/>
        <w:jc w:val="both"/>
        <w:rPr>
          <w:rFonts w:eastAsia="Calibri" w:cs="Calibri"/>
          <w:color w:val="000000"/>
        </w:rPr>
      </w:pPr>
      <w:r w:rsidRPr="00134FD2">
        <w:rPr>
          <w:rFonts w:eastAsia="Calibri" w:cs="Calibri"/>
          <w:color w:val="000000"/>
        </w:rPr>
        <w:t xml:space="preserve">Arviointi ja palaute on </w:t>
      </w:r>
      <w:r w:rsidR="0042347E" w:rsidRPr="00134FD2">
        <w:rPr>
          <w:rFonts w:eastAsia="Calibri" w:cs="Calibri"/>
          <w:color w:val="000000"/>
        </w:rPr>
        <w:t>luonteeltaan oppimista ohjaavaa ja kannustavaa</w:t>
      </w:r>
      <w:r w:rsidRPr="00134FD2">
        <w:rPr>
          <w:rFonts w:eastAsia="Calibri" w:cs="Calibri"/>
          <w:color w:val="000000"/>
        </w:rPr>
        <w:t>. Se</w:t>
      </w:r>
      <w:r w:rsidR="0042347E" w:rsidRPr="00134FD2">
        <w:rPr>
          <w:rFonts w:eastAsia="Calibri" w:cs="Calibri"/>
          <w:color w:val="000000"/>
        </w:rPr>
        <w:t xml:space="preserve"> antaa oppilaille mahdollisuuden tulla tietoisiksi omista taidoistaan, kehittää niitä ja painottaa itselleen luontevia ilmaisumuotoja. Monipuolinen arviointi tarjoaa mahdollisuuksia osoittaa osaamistaan myös oppilaille, joilla on kieleen liittyviä oppimisvaikeuksia tai joilla on muulla tavoin kielellisesti erilaiset lähtökohdat.</w:t>
      </w:r>
      <w:r w:rsidRPr="00134FD2">
        <w:rPr>
          <w:rFonts w:eastAsia="Calibri" w:cs="Calibri"/>
          <w:color w:val="000000"/>
        </w:rPr>
        <w:t xml:space="preserve"> Arvioinnissa välineenä voidaan käyttää esimerkiksi Eurooppalaista kielisalkkua.</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themeColor="text1"/>
        </w:rPr>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w:t>
      </w:r>
      <w:r w:rsidR="006B7B39" w:rsidRPr="00134FD2">
        <w:rPr>
          <w:rFonts w:eastAsia="Calibri" w:cs="Calibri"/>
          <w:color w:val="000000" w:themeColor="text1"/>
        </w:rPr>
        <w:t xml:space="preserve">A-oppimäärän </w:t>
      </w:r>
      <w:r w:rsidRPr="00134FD2">
        <w:rPr>
          <w:rFonts w:eastAsia="Calibri" w:cs="Calibri"/>
          <w:color w:val="000000" w:themeColor="text1"/>
        </w:rPr>
        <w:t xml:space="preserve">valtakunnallisia arviointikriteereitä.  Opinnoissa edistymisen kannalta on keskeistä, että </w:t>
      </w:r>
      <w:r w:rsidRPr="00134FD2">
        <w:rPr>
          <w:rFonts w:eastAsia="Calibri" w:cs="Calibri"/>
          <w:color w:val="000000"/>
        </w:rPr>
        <w:t xml:space="preserve">oppimista arvioidaan monin eri tavoin ja se kohdistuu kaikkiin </w:t>
      </w:r>
      <w:r w:rsidR="0072738F" w:rsidRPr="00134FD2">
        <w:rPr>
          <w:rFonts w:eastAsia="Calibri" w:cs="Calibri"/>
          <w:color w:val="000000"/>
        </w:rPr>
        <w:t>tavoitteisiin</w:t>
      </w:r>
      <w:r w:rsidR="00C05CC3" w:rsidRPr="00134FD2">
        <w:rPr>
          <w:rFonts w:eastAsia="Calibri" w:cs="Calibri"/>
          <w:color w:val="000000"/>
        </w:rPr>
        <w:t>.</w:t>
      </w:r>
      <w:r w:rsidRPr="00134FD2">
        <w:rPr>
          <w:rFonts w:eastAsia="Calibri" w:cs="Calibri"/>
          <w:color w:val="000000"/>
        </w:rPr>
        <w:t xml:space="preserve"> </w:t>
      </w:r>
      <w:r w:rsidR="0072738F" w:rsidRPr="00134FD2">
        <w:rPr>
          <w:rFonts w:eastAsia="Calibri" w:cs="Calibri"/>
          <w:color w:val="000000"/>
        </w:rPr>
        <w:t>Arvioinnissa</w:t>
      </w:r>
      <w:r w:rsidRPr="00134FD2">
        <w:rPr>
          <w:rFonts w:eastAsia="Calibri" w:cs="Calibri"/>
          <w:color w:val="000000"/>
        </w:rPr>
        <w:t xml:space="preserve"> otetaan huomioon kaikki kielitaidon osa-alueet. </w:t>
      </w:r>
      <w:r w:rsidR="0072738F" w:rsidRPr="00134FD2">
        <w:rPr>
          <w:rFonts w:eastAsia="Calibri" w:cs="Calibri"/>
          <w:color w:val="000000"/>
        </w:rPr>
        <w:t>Niiden</w:t>
      </w:r>
      <w:r w:rsidRPr="00134FD2">
        <w:rPr>
          <w:rFonts w:eastAsia="Calibri" w:cs="Calibri"/>
          <w:color w:val="000000"/>
        </w:rPr>
        <w:t xml:space="preserve"> arviointi perustuu Eurooppalaiseen viitekehykseen ja sen pohjalta laadittuun suomalaiseen sovellukseen. </w:t>
      </w:r>
    </w:p>
    <w:p w:rsidR="00A42A5C" w:rsidRPr="00134FD2" w:rsidRDefault="00A42A5C" w:rsidP="0042347E">
      <w:pPr>
        <w:autoSpaceDE w:val="0"/>
        <w:autoSpaceDN w:val="0"/>
        <w:adjustRightInd w:val="0"/>
        <w:spacing w:after="0"/>
        <w:jc w:val="both"/>
        <w:rPr>
          <w:rFonts w:eastAsia="Calibri" w:cs="Calibri"/>
          <w:color w:val="000000"/>
        </w:rPr>
      </w:pPr>
    </w:p>
    <w:p w:rsidR="0042347E" w:rsidRPr="00134FD2" w:rsidRDefault="0042347E" w:rsidP="0042347E">
      <w:pPr>
        <w:jc w:val="both"/>
        <w:rPr>
          <w:b/>
        </w:rPr>
      </w:pPr>
      <w:r w:rsidRPr="00134FD2">
        <w:rPr>
          <w:b/>
        </w:rPr>
        <w:t xml:space="preserve">Ruotsin kielen A-oppimäärän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963"/>
        <w:gridCol w:w="916"/>
        <w:gridCol w:w="2325"/>
        <w:gridCol w:w="3543"/>
      </w:tblGrid>
      <w:tr w:rsidR="0042347E" w:rsidRPr="00134FD2" w:rsidTr="00C27457">
        <w:tc>
          <w:tcPr>
            <w:tcW w:w="2963"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tavoite</w:t>
            </w:r>
          </w:p>
        </w:tc>
        <w:tc>
          <w:tcPr>
            <w:tcW w:w="916" w:type="dxa"/>
          </w:tcPr>
          <w:p w:rsidR="0042347E" w:rsidRPr="00134FD2" w:rsidRDefault="0042347E" w:rsidP="0042347E">
            <w:r w:rsidRPr="00134FD2">
              <w:t>Sisältö-alueet</w:t>
            </w:r>
          </w:p>
        </w:tc>
        <w:tc>
          <w:tcPr>
            <w:tcW w:w="2325" w:type="dxa"/>
          </w:tcPr>
          <w:p w:rsidR="0042347E" w:rsidRPr="00134FD2" w:rsidRDefault="0042347E" w:rsidP="0042347E">
            <w:r w:rsidRPr="00134FD2">
              <w:t>Arvioinnin kohteet oppiaineessa</w:t>
            </w:r>
          </w:p>
        </w:tc>
        <w:tc>
          <w:tcPr>
            <w:tcW w:w="3543" w:type="dxa"/>
          </w:tcPr>
          <w:p w:rsidR="0042347E" w:rsidRPr="00134FD2" w:rsidRDefault="0042347E" w:rsidP="0042347E">
            <w:r w:rsidRPr="00134FD2">
              <w:t>Hyvä/arvosanan kahdeksan osaaminen</w:t>
            </w:r>
          </w:p>
        </w:tc>
      </w:tr>
      <w:tr w:rsidR="0042347E" w:rsidRPr="00134FD2" w:rsidTr="00C27457">
        <w:tc>
          <w:tcPr>
            <w:tcW w:w="2963" w:type="dxa"/>
          </w:tcPr>
          <w:p w:rsidR="0042347E" w:rsidRPr="00134FD2" w:rsidRDefault="0042347E" w:rsidP="0042347E">
            <w:pPr>
              <w:autoSpaceDE w:val="0"/>
              <w:autoSpaceDN w:val="0"/>
              <w:adjustRightInd w:val="0"/>
              <w:rPr>
                <w:rFonts w:eastAsia="Calibri" w:cs="Calibri"/>
                <w:b/>
              </w:rPr>
            </w:pPr>
            <w:r w:rsidRPr="00134FD2">
              <w:rPr>
                <w:rFonts w:eastAsia="Calibri" w:cs="Calibri"/>
                <w:b/>
              </w:rPr>
              <w:t>Kasvu kulttuuriseen moninaisuuteen ja kielitietoisuuteen</w:t>
            </w:r>
          </w:p>
        </w:tc>
        <w:tc>
          <w:tcPr>
            <w:tcW w:w="916" w:type="dxa"/>
          </w:tcPr>
          <w:p w:rsidR="0042347E" w:rsidRPr="00134FD2" w:rsidRDefault="0042347E" w:rsidP="0042347E"/>
        </w:tc>
        <w:tc>
          <w:tcPr>
            <w:tcW w:w="2325" w:type="dxa"/>
          </w:tcPr>
          <w:p w:rsidR="0042347E" w:rsidRPr="00134FD2" w:rsidRDefault="0042347E" w:rsidP="0042347E"/>
        </w:tc>
        <w:tc>
          <w:tcPr>
            <w:tcW w:w="3543" w:type="dxa"/>
          </w:tcPr>
          <w:p w:rsidR="0042347E" w:rsidRPr="00134FD2" w:rsidRDefault="0042347E" w:rsidP="0042347E"/>
        </w:tc>
      </w:tr>
      <w:tr w:rsidR="0042347E" w:rsidRPr="00134FD2" w:rsidTr="00C27457">
        <w:tc>
          <w:tcPr>
            <w:tcW w:w="2963"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 kannustaa oppilasta kiinnostumaan lähiympäristön, Suomen ja Pohjoismaiden kielellisestä ja kulttuurisesta runsaudesta sekä suomen ja ruotsin asemasta kansalliskielinä  </w:t>
            </w:r>
          </w:p>
        </w:tc>
        <w:tc>
          <w:tcPr>
            <w:tcW w:w="916" w:type="dxa"/>
          </w:tcPr>
          <w:p w:rsidR="0042347E" w:rsidRPr="00134FD2" w:rsidRDefault="0042347E" w:rsidP="0042347E">
            <w:r w:rsidRPr="00134FD2">
              <w:t>S1</w:t>
            </w:r>
          </w:p>
        </w:tc>
        <w:tc>
          <w:tcPr>
            <w:tcW w:w="2325" w:type="dxa"/>
          </w:tcPr>
          <w:p w:rsidR="0042347E" w:rsidRPr="00134FD2" w:rsidRDefault="00B37320" w:rsidP="00471677">
            <w:r w:rsidRPr="00134FD2">
              <w:t>Kielellisen ympäristön hahmottaminen</w:t>
            </w:r>
          </w:p>
        </w:tc>
        <w:tc>
          <w:tcPr>
            <w:tcW w:w="3543" w:type="dxa"/>
          </w:tcPr>
          <w:p w:rsidR="0042347E" w:rsidRPr="00134FD2" w:rsidRDefault="0042347E" w:rsidP="0042347E">
            <w:r w:rsidRPr="00134FD2">
              <w:t xml:space="preserve">Oppilas osaa kertoa syitä, miksi Suomessa puhutaan ruotsia ja kuvailla Pohjoismaiden kielellistä moninaisuutta </w:t>
            </w:r>
          </w:p>
        </w:tc>
      </w:tr>
      <w:tr w:rsidR="0042347E" w:rsidRPr="00134FD2" w:rsidTr="00C27457">
        <w:tc>
          <w:tcPr>
            <w:tcW w:w="2963" w:type="dxa"/>
          </w:tcPr>
          <w:p w:rsidR="0042347E" w:rsidRPr="00134FD2" w:rsidRDefault="0042347E" w:rsidP="0042347E">
            <w:pPr>
              <w:autoSpaceDE w:val="0"/>
              <w:autoSpaceDN w:val="0"/>
              <w:adjustRightInd w:val="0"/>
              <w:rPr>
                <w:rFonts w:eastAsia="Calibri" w:cs="Calibri"/>
              </w:rPr>
            </w:pPr>
            <w:r w:rsidRPr="00134FD2">
              <w:rPr>
                <w:rFonts w:eastAsia="Calibri" w:cs="Calibri"/>
              </w:rPr>
              <w:t>T2 motivoida oppilasta arvostamaan omaa kieli- ja kulttuuritaustaansa sekä maailman kielellistä ja kulttuurista moninaisuutta</w:t>
            </w:r>
          </w:p>
          <w:p w:rsidR="0042347E" w:rsidRPr="00134FD2" w:rsidRDefault="0042347E" w:rsidP="0042347E">
            <w:pPr>
              <w:autoSpaceDE w:val="0"/>
              <w:autoSpaceDN w:val="0"/>
              <w:adjustRightInd w:val="0"/>
              <w:rPr>
                <w:rFonts w:eastAsia="Calibri" w:cs="Calibri"/>
              </w:rPr>
            </w:pPr>
            <w:r w:rsidRPr="00134FD2">
              <w:rPr>
                <w:rFonts w:eastAsia="Calibri" w:cs="Calibri"/>
              </w:rPr>
              <w:t xml:space="preserve">ja kohtaamaan ihmisiä ilman arvottavia ennakko-oletuksia </w:t>
            </w:r>
          </w:p>
        </w:tc>
        <w:tc>
          <w:tcPr>
            <w:tcW w:w="916" w:type="dxa"/>
          </w:tcPr>
          <w:p w:rsidR="0042347E" w:rsidRPr="00134FD2" w:rsidRDefault="0042347E" w:rsidP="0042347E">
            <w:r w:rsidRPr="00134FD2">
              <w:t>S1</w:t>
            </w:r>
          </w:p>
        </w:tc>
        <w:tc>
          <w:tcPr>
            <w:tcW w:w="2325" w:type="dxa"/>
          </w:tcPr>
          <w:p w:rsidR="0042347E" w:rsidRPr="00134FD2" w:rsidRDefault="0042347E" w:rsidP="0042347E"/>
        </w:tc>
        <w:tc>
          <w:tcPr>
            <w:tcW w:w="3543" w:type="dxa"/>
          </w:tcPr>
          <w:p w:rsidR="0042347E" w:rsidRPr="00134FD2" w:rsidRDefault="0042347E" w:rsidP="0042347E">
            <w:r w:rsidRPr="00134FD2">
              <w:t>Ei käytetä arvosanan muodostamisen perusteena. Oppilasta ohjataan pohtimaan ko</w:t>
            </w:r>
            <w:r w:rsidR="001514EC" w:rsidRPr="00134FD2">
              <w:t>kemuksiaan osana itsearviointia.</w:t>
            </w:r>
            <w:r w:rsidRPr="00134FD2">
              <w:t xml:space="preserve"> </w:t>
            </w:r>
          </w:p>
        </w:tc>
      </w:tr>
      <w:tr w:rsidR="0042347E" w:rsidRPr="00134FD2" w:rsidTr="00C27457">
        <w:tc>
          <w:tcPr>
            <w:tcW w:w="2963" w:type="dxa"/>
          </w:tcPr>
          <w:p w:rsidR="0042347E" w:rsidRPr="00134FD2" w:rsidRDefault="0042347E" w:rsidP="0042347E">
            <w:pPr>
              <w:autoSpaceDE w:val="0"/>
              <w:autoSpaceDN w:val="0"/>
              <w:adjustRightInd w:val="0"/>
              <w:rPr>
                <w:rFonts w:eastAsia="Calibri" w:cs="Calibri"/>
              </w:rPr>
            </w:pPr>
            <w:r w:rsidRPr="00134FD2">
              <w:rPr>
                <w:rFonts w:eastAsia="Calibri" w:cs="Calibri"/>
              </w:rPr>
              <w:t>T3 ohjata oppilasta havaitsemaan kieliä yhdistäviä ja erottavia ilmiöitä sekä tukea oppilaan kielellisen uteliaisuuden ja päättelykyvyn kehittymistä</w:t>
            </w:r>
          </w:p>
        </w:tc>
        <w:tc>
          <w:tcPr>
            <w:tcW w:w="916" w:type="dxa"/>
          </w:tcPr>
          <w:p w:rsidR="0042347E" w:rsidRPr="00134FD2" w:rsidRDefault="0042347E" w:rsidP="0042347E">
            <w:r w:rsidRPr="00134FD2">
              <w:t>S1</w:t>
            </w:r>
          </w:p>
        </w:tc>
        <w:tc>
          <w:tcPr>
            <w:tcW w:w="2325" w:type="dxa"/>
          </w:tcPr>
          <w:p w:rsidR="0042347E" w:rsidRPr="00134FD2" w:rsidRDefault="0042347E" w:rsidP="0042347E">
            <w:r w:rsidRPr="00134FD2">
              <w:t>Kielellinen päättely</w:t>
            </w:r>
          </w:p>
        </w:tc>
        <w:tc>
          <w:tcPr>
            <w:tcW w:w="3543" w:type="dxa"/>
          </w:tcPr>
          <w:p w:rsidR="0042347E" w:rsidRPr="00134FD2" w:rsidRDefault="0042347E" w:rsidP="0042347E">
            <w:r w:rsidRPr="00134FD2">
              <w:t>Oppilas osaa tehdä havaintoja ruotsin kielen ja äidinkielensä tai muun osaamansa kielen rakenteellisista, sanastollisista tai muista eroista ja yhtäläisyyksistä.</w:t>
            </w:r>
          </w:p>
          <w:p w:rsidR="0042347E" w:rsidRPr="00134FD2" w:rsidRDefault="0042347E" w:rsidP="0042347E"/>
        </w:tc>
      </w:tr>
      <w:tr w:rsidR="0042347E" w:rsidRPr="00134FD2" w:rsidTr="00C27457">
        <w:tc>
          <w:tcPr>
            <w:tcW w:w="2963" w:type="dxa"/>
          </w:tcPr>
          <w:p w:rsidR="0042347E" w:rsidRPr="00134FD2" w:rsidRDefault="0042347E" w:rsidP="0042347E">
            <w:pPr>
              <w:autoSpaceDE w:val="0"/>
              <w:autoSpaceDN w:val="0"/>
              <w:adjustRightInd w:val="0"/>
              <w:rPr>
                <w:rFonts w:eastAsia="Calibri" w:cs="Calibri"/>
              </w:rPr>
            </w:pPr>
            <w:r w:rsidRPr="00134FD2">
              <w:rPr>
                <w:rFonts w:eastAsia="Calibri" w:cs="Calibri"/>
              </w:rPr>
              <w:t>T4 ohjata oppilasta löytämään ruotsinkielistä aineistoa</w:t>
            </w:r>
          </w:p>
        </w:tc>
        <w:tc>
          <w:tcPr>
            <w:tcW w:w="916" w:type="dxa"/>
          </w:tcPr>
          <w:p w:rsidR="0042347E" w:rsidRPr="00134FD2" w:rsidRDefault="0042347E" w:rsidP="0042347E">
            <w:r w:rsidRPr="00134FD2">
              <w:t>S1</w:t>
            </w:r>
          </w:p>
        </w:tc>
        <w:tc>
          <w:tcPr>
            <w:tcW w:w="2325" w:type="dxa"/>
          </w:tcPr>
          <w:p w:rsidR="0042347E" w:rsidRPr="00134FD2" w:rsidRDefault="0042347E" w:rsidP="0042347E">
            <w:r w:rsidRPr="00134FD2">
              <w:t>Ruotsin kielen havaitseminen ympäristössä</w:t>
            </w:r>
          </w:p>
        </w:tc>
        <w:tc>
          <w:tcPr>
            <w:tcW w:w="3543" w:type="dxa"/>
          </w:tcPr>
          <w:p w:rsidR="0042347E" w:rsidRPr="00134FD2" w:rsidRDefault="0042347E" w:rsidP="0042347E">
            <w:r w:rsidRPr="00134FD2">
              <w:t>Oppilas osaa kertoa, missä ruotsin kieltä voi nähdä tai kuulla.</w:t>
            </w:r>
          </w:p>
        </w:tc>
      </w:tr>
      <w:tr w:rsidR="0042347E" w:rsidRPr="00134FD2" w:rsidTr="00C27457">
        <w:tc>
          <w:tcPr>
            <w:tcW w:w="2963"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Kielenopiskelutaidot</w:t>
            </w:r>
          </w:p>
        </w:tc>
        <w:tc>
          <w:tcPr>
            <w:tcW w:w="916" w:type="dxa"/>
          </w:tcPr>
          <w:p w:rsidR="0042347E" w:rsidRPr="00134FD2" w:rsidRDefault="0042347E" w:rsidP="0042347E"/>
        </w:tc>
        <w:tc>
          <w:tcPr>
            <w:tcW w:w="2325" w:type="dxa"/>
          </w:tcPr>
          <w:p w:rsidR="0042347E" w:rsidRPr="00134FD2" w:rsidRDefault="0042347E" w:rsidP="0042347E"/>
        </w:tc>
        <w:tc>
          <w:tcPr>
            <w:tcW w:w="3543" w:type="dxa"/>
          </w:tcPr>
          <w:p w:rsidR="0042347E" w:rsidRPr="00134FD2" w:rsidRDefault="0042347E" w:rsidP="0042347E"/>
        </w:tc>
      </w:tr>
      <w:tr w:rsidR="0042347E" w:rsidRPr="00134FD2" w:rsidTr="00C27457">
        <w:tc>
          <w:tcPr>
            <w:tcW w:w="2963" w:type="dxa"/>
          </w:tcPr>
          <w:p w:rsidR="0042347E" w:rsidRPr="00134FD2" w:rsidRDefault="0042347E" w:rsidP="0042347E">
            <w:pPr>
              <w:autoSpaceDE w:val="0"/>
              <w:autoSpaceDN w:val="0"/>
              <w:adjustRightInd w:val="0"/>
              <w:rPr>
                <w:rFonts w:eastAsia="Calibri" w:cs="Calibri"/>
              </w:rPr>
            </w:pPr>
            <w:r w:rsidRPr="00134FD2">
              <w:rPr>
                <w:rFonts w:eastAsia="Calibri" w:cs="Calibri"/>
              </w:rPr>
              <w:t>T5 tutustua yhdessä opetuksen tavoitteisiin ja luoda salliva opiskeluilmapiiri, jossa tärkeintä on viestin välittyminen sekä kannustava yhdessä oppiminen</w:t>
            </w:r>
          </w:p>
        </w:tc>
        <w:tc>
          <w:tcPr>
            <w:tcW w:w="916" w:type="dxa"/>
          </w:tcPr>
          <w:p w:rsidR="0042347E" w:rsidRPr="00134FD2" w:rsidRDefault="0042347E" w:rsidP="0042347E">
            <w:r w:rsidRPr="00134FD2">
              <w:t>S2</w:t>
            </w:r>
          </w:p>
        </w:tc>
        <w:tc>
          <w:tcPr>
            <w:tcW w:w="2325" w:type="dxa"/>
          </w:tcPr>
          <w:p w:rsidR="0042347E" w:rsidRPr="00134FD2" w:rsidRDefault="0042347E" w:rsidP="0042347E">
            <w:pPr>
              <w:rPr>
                <w:strike/>
              </w:rPr>
            </w:pPr>
            <w:r w:rsidRPr="00134FD2">
              <w:t>Tietoisuus tavoitteista ja toiminta ryhmässä</w:t>
            </w:r>
          </w:p>
        </w:tc>
        <w:tc>
          <w:tcPr>
            <w:tcW w:w="3543" w:type="dxa"/>
          </w:tcPr>
          <w:p w:rsidR="0042347E" w:rsidRPr="00134FD2" w:rsidRDefault="0042347E" w:rsidP="0072738F">
            <w:r w:rsidRPr="00134FD2">
              <w:t xml:space="preserve">Oppilas osaa kuvata opiskelun tavoitteita ja </w:t>
            </w:r>
            <w:r w:rsidR="0072738F" w:rsidRPr="00134FD2">
              <w:t>osallistuu</w:t>
            </w:r>
            <w:r w:rsidRPr="00134FD2">
              <w:t xml:space="preserve"> ryhmän yhteisten tehtävien tekoon.</w:t>
            </w:r>
          </w:p>
        </w:tc>
      </w:tr>
      <w:tr w:rsidR="0042347E" w:rsidRPr="00134FD2" w:rsidTr="00C27457">
        <w:tc>
          <w:tcPr>
            <w:tcW w:w="2963"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T6 </w:t>
            </w:r>
            <w:r w:rsidRPr="00134FD2">
              <w:rPr>
                <w:rFonts w:eastAsia="Calibri" w:cs="Calibri"/>
                <w:color w:val="000000"/>
              </w:rPr>
              <w:t xml:space="preserve">ohjata </w:t>
            </w:r>
            <w:r w:rsidRPr="00134FD2">
              <w:rPr>
                <w:rFonts w:eastAsia="Calibri" w:cs="Calibri"/>
              </w:rPr>
              <w:t xml:space="preserve">oppilasta </w:t>
            </w:r>
            <w:r w:rsidRPr="00134FD2">
              <w:rPr>
                <w:rFonts w:eastAsia="Calibri" w:cs="Calibri"/>
                <w:color w:val="000000"/>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916" w:type="dxa"/>
          </w:tcPr>
          <w:p w:rsidR="0042347E" w:rsidRPr="00134FD2" w:rsidRDefault="0042347E" w:rsidP="0042347E">
            <w:r w:rsidRPr="00134FD2">
              <w:t>S2</w:t>
            </w:r>
          </w:p>
        </w:tc>
        <w:tc>
          <w:tcPr>
            <w:tcW w:w="2325" w:type="dxa"/>
          </w:tcPr>
          <w:p w:rsidR="00C27457" w:rsidRPr="00134FD2" w:rsidRDefault="0022278D" w:rsidP="0042347E">
            <w:r w:rsidRPr="00134FD2">
              <w:t>O</w:t>
            </w:r>
            <w:r w:rsidR="0042347E" w:rsidRPr="00134FD2">
              <w:t>mien kielenopiskelutavoit</w:t>
            </w:r>
            <w:r w:rsidR="00C27457" w:rsidRPr="00134FD2">
              <w:t>-</w:t>
            </w:r>
          </w:p>
          <w:p w:rsidR="0042347E" w:rsidRPr="00134FD2" w:rsidRDefault="0042347E" w:rsidP="0042347E">
            <w:r w:rsidRPr="00134FD2">
              <w:t xml:space="preserve">teiden asettaminen ja hyvien opiskelutottumusten löytäminen </w:t>
            </w:r>
          </w:p>
        </w:tc>
        <w:tc>
          <w:tcPr>
            <w:tcW w:w="3543" w:type="dxa"/>
          </w:tcPr>
          <w:p w:rsidR="0042347E" w:rsidRPr="00134FD2" w:rsidRDefault="0042347E" w:rsidP="0042347E">
            <w:r w:rsidRPr="00134FD2">
              <w:t xml:space="preserve">Oppilas asettaa tavoitteita kielenopiskelulleen, harjoittelee erilaisia tapoja opiskella kieliä käyttäen myös tieto- ja viestintäteknologiaa, harjaannuttaa ja arvioi taitojaan </w:t>
            </w:r>
          </w:p>
        </w:tc>
      </w:tr>
      <w:tr w:rsidR="0042347E" w:rsidRPr="00134FD2" w:rsidTr="00C27457">
        <w:tc>
          <w:tcPr>
            <w:tcW w:w="2963" w:type="dxa"/>
          </w:tcPr>
          <w:p w:rsidR="0042347E" w:rsidRPr="00134FD2" w:rsidRDefault="0042347E" w:rsidP="0042347E">
            <w:pPr>
              <w:rPr>
                <w:b/>
              </w:rPr>
            </w:pPr>
            <w:r w:rsidRPr="00134FD2">
              <w:rPr>
                <w:b/>
                <w:color w:val="000000" w:themeColor="text1"/>
              </w:rPr>
              <w:t>Kehittyvä</w:t>
            </w:r>
            <w:r w:rsidRPr="00134FD2">
              <w:rPr>
                <w:b/>
              </w:rPr>
              <w:t xml:space="preserve"> kielitaito, taito toimia vuorovaikutuksessa</w:t>
            </w:r>
          </w:p>
        </w:tc>
        <w:tc>
          <w:tcPr>
            <w:tcW w:w="916" w:type="dxa"/>
          </w:tcPr>
          <w:p w:rsidR="0042347E" w:rsidRPr="00134FD2" w:rsidRDefault="0042347E" w:rsidP="0042347E"/>
        </w:tc>
        <w:tc>
          <w:tcPr>
            <w:tcW w:w="2325" w:type="dxa"/>
          </w:tcPr>
          <w:p w:rsidR="0042347E" w:rsidRPr="00134FD2" w:rsidRDefault="0042347E" w:rsidP="0042347E">
            <w:pPr>
              <w:autoSpaceDE w:val="0"/>
              <w:autoSpaceDN w:val="0"/>
              <w:adjustRightInd w:val="0"/>
              <w:rPr>
                <w:rFonts w:eastAsia="Calibri" w:cs="Calibri"/>
                <w:b/>
              </w:rPr>
            </w:pPr>
          </w:p>
        </w:tc>
        <w:tc>
          <w:tcPr>
            <w:tcW w:w="3543" w:type="dxa"/>
          </w:tcPr>
          <w:p w:rsidR="0042347E" w:rsidRPr="00134FD2" w:rsidRDefault="0042347E" w:rsidP="0042347E">
            <w:pPr>
              <w:autoSpaceDE w:val="0"/>
              <w:autoSpaceDN w:val="0"/>
              <w:adjustRightInd w:val="0"/>
              <w:rPr>
                <w:rFonts w:eastAsia="Calibri" w:cs="Calibri"/>
                <w:b/>
                <w:lang w:val="en-US"/>
              </w:rPr>
            </w:pPr>
            <w:r w:rsidRPr="00134FD2">
              <w:rPr>
                <w:rFonts w:eastAsia="Calibri" w:cs="Calibri"/>
                <w:b/>
                <w:lang w:val="en-US"/>
              </w:rPr>
              <w:t>Taitotaso A1.3</w:t>
            </w:r>
          </w:p>
          <w:p w:rsidR="0042347E" w:rsidRPr="00134FD2" w:rsidRDefault="0042347E" w:rsidP="0042347E">
            <w:pPr>
              <w:autoSpaceDE w:val="0"/>
              <w:autoSpaceDN w:val="0"/>
              <w:adjustRightInd w:val="0"/>
              <w:rPr>
                <w:rFonts w:eastAsia="Calibri" w:cs="Calibri"/>
                <w:lang w:val="en-US"/>
              </w:rPr>
            </w:pPr>
            <w:r w:rsidRPr="00134FD2">
              <w:rPr>
                <w:rFonts w:eastAsia="Calibri" w:cs="Calibri"/>
                <w:lang w:val="en-US"/>
              </w:rPr>
              <w:t>T7 – T9</w:t>
            </w:r>
          </w:p>
        </w:tc>
      </w:tr>
      <w:tr w:rsidR="0042347E" w:rsidRPr="00134FD2" w:rsidTr="00C27457">
        <w:tc>
          <w:tcPr>
            <w:tcW w:w="2963"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T7 </w:t>
            </w:r>
            <w:r w:rsidRPr="00134FD2">
              <w:rPr>
                <w:rFonts w:eastAsia="Calibri" w:cs="Calibri"/>
                <w:color w:val="000000"/>
              </w:rPr>
              <w:t xml:space="preserve">järjestää oppilaalle tilaisuuksia harjoitella eri viestintäkanavia käyttäen suullista ja kirjallista viestintää ja vuorovaikutusta </w:t>
            </w:r>
          </w:p>
        </w:tc>
        <w:tc>
          <w:tcPr>
            <w:tcW w:w="916" w:type="dxa"/>
          </w:tcPr>
          <w:p w:rsidR="0042347E" w:rsidRPr="00134FD2" w:rsidRDefault="0042347E" w:rsidP="0042347E">
            <w:r w:rsidRPr="00134FD2">
              <w:t>S3</w:t>
            </w:r>
          </w:p>
        </w:tc>
        <w:tc>
          <w:tcPr>
            <w:tcW w:w="2325" w:type="dxa"/>
          </w:tcPr>
          <w:p w:rsidR="0042347E" w:rsidRPr="00134FD2" w:rsidRDefault="0022278D" w:rsidP="0042347E">
            <w:r w:rsidRPr="00134FD2">
              <w:t>V</w:t>
            </w:r>
            <w:r w:rsidR="0042347E" w:rsidRPr="00134FD2">
              <w:t>uorovaikutus erilaisissa tilanteissa</w:t>
            </w:r>
          </w:p>
        </w:tc>
        <w:tc>
          <w:tcPr>
            <w:tcW w:w="3543" w:type="dxa"/>
          </w:tcPr>
          <w:p w:rsidR="0042347E" w:rsidRPr="00134FD2" w:rsidRDefault="0042347E" w:rsidP="0042347E">
            <w:r w:rsidRPr="00134FD2">
              <w:t xml:space="preserve">Oppilas selviytyy monista rutiininomaisista viestintätilanteista tukeutuen joskus viestintäkumppaniin.   </w:t>
            </w:r>
          </w:p>
        </w:tc>
      </w:tr>
      <w:tr w:rsidR="0042347E" w:rsidRPr="00134FD2" w:rsidTr="00C27457">
        <w:tc>
          <w:tcPr>
            <w:tcW w:w="2963" w:type="dxa"/>
          </w:tcPr>
          <w:p w:rsidR="0042347E" w:rsidRPr="00134FD2" w:rsidRDefault="0042347E" w:rsidP="0042347E">
            <w:pPr>
              <w:autoSpaceDE w:val="0"/>
              <w:autoSpaceDN w:val="0"/>
              <w:adjustRightInd w:val="0"/>
              <w:rPr>
                <w:rFonts w:eastAsia="Calibri" w:cs="Calibri"/>
                <w:i/>
              </w:rPr>
            </w:pPr>
            <w:r w:rsidRPr="00134FD2">
              <w:rPr>
                <w:rFonts w:eastAsia="Calibri" w:cs="Calibri"/>
              </w:rPr>
              <w:t xml:space="preserve">T8 </w:t>
            </w:r>
            <w:r w:rsidRPr="00134FD2">
              <w:rPr>
                <w:rFonts w:ascii="Calibri" w:eastAsia="Calibri" w:hAnsi="Calibri" w:cs="Calibri"/>
                <w:color w:val="000000"/>
              </w:rPr>
              <w:t>tukea oppilasta kielellisten viestintästrategioiden käytössä</w:t>
            </w:r>
          </w:p>
        </w:tc>
        <w:tc>
          <w:tcPr>
            <w:tcW w:w="916" w:type="dxa"/>
          </w:tcPr>
          <w:p w:rsidR="0042347E" w:rsidRPr="00134FD2" w:rsidRDefault="0042347E" w:rsidP="0042347E">
            <w:r w:rsidRPr="00134FD2">
              <w:t>S3</w:t>
            </w:r>
          </w:p>
        </w:tc>
        <w:tc>
          <w:tcPr>
            <w:tcW w:w="2325" w:type="dxa"/>
          </w:tcPr>
          <w:p w:rsidR="0042347E" w:rsidRPr="00134FD2" w:rsidRDefault="0022278D" w:rsidP="0042347E">
            <w:r w:rsidRPr="00134FD2">
              <w:t>V</w:t>
            </w:r>
            <w:r w:rsidR="00C27457" w:rsidRPr="00134FD2">
              <w:t>iestintästrategioide</w:t>
            </w:r>
            <w:r w:rsidR="0042347E" w:rsidRPr="00134FD2">
              <w:t>n käyttö</w:t>
            </w:r>
          </w:p>
        </w:tc>
        <w:tc>
          <w:tcPr>
            <w:tcW w:w="3543" w:type="dxa"/>
          </w:tcPr>
          <w:p w:rsidR="0042347E" w:rsidRPr="00134FD2" w:rsidRDefault="0042347E" w:rsidP="0042347E">
            <w:pPr>
              <w:rPr>
                <w:strike/>
              </w:rPr>
            </w:pPr>
            <w:r w:rsidRPr="00134FD2">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134FD2">
              <w:rPr>
                <w:sz w:val="20"/>
                <w:szCs w:val="20"/>
              </w:rPr>
              <w:t>.</w:t>
            </w:r>
          </w:p>
        </w:tc>
      </w:tr>
      <w:tr w:rsidR="0042347E" w:rsidRPr="00134FD2" w:rsidTr="00C27457">
        <w:tc>
          <w:tcPr>
            <w:tcW w:w="2963"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auttaa oppilasta laajentamaan kohteliaaseen kielenkäyttöön kuuluvien ilmausten tuntemustaan</w:t>
            </w:r>
          </w:p>
        </w:tc>
        <w:tc>
          <w:tcPr>
            <w:tcW w:w="916" w:type="dxa"/>
          </w:tcPr>
          <w:p w:rsidR="0042347E" w:rsidRPr="00134FD2" w:rsidRDefault="0042347E" w:rsidP="0042347E">
            <w:r w:rsidRPr="00134FD2">
              <w:t>S3</w:t>
            </w:r>
          </w:p>
        </w:tc>
        <w:tc>
          <w:tcPr>
            <w:tcW w:w="2325" w:type="dxa"/>
          </w:tcPr>
          <w:p w:rsidR="0042347E" w:rsidRPr="00134FD2" w:rsidRDefault="0022278D" w:rsidP="0042347E">
            <w:pPr>
              <w:rPr>
                <w:strike/>
              </w:rPr>
            </w:pPr>
            <w:r w:rsidRPr="00134FD2">
              <w:t>V</w:t>
            </w:r>
            <w:r w:rsidR="0042347E" w:rsidRPr="00134FD2">
              <w:t>iestinnän kulttuurinen sopivuus</w:t>
            </w:r>
            <w:r w:rsidR="0042347E" w:rsidRPr="00134FD2">
              <w:rPr>
                <w:strike/>
              </w:rPr>
              <w:t xml:space="preserve"> </w:t>
            </w:r>
          </w:p>
        </w:tc>
        <w:tc>
          <w:tcPr>
            <w:tcW w:w="3543" w:type="dxa"/>
          </w:tcPr>
          <w:p w:rsidR="0042347E" w:rsidRPr="00134FD2" w:rsidRDefault="0042347E" w:rsidP="0042347E">
            <w:pPr>
              <w:rPr>
                <w:strike/>
              </w:rPr>
            </w:pPr>
            <w:r w:rsidRPr="00134FD2">
              <w:t>Oppilas osaa käyttää yleisimpiä kohteliaaseen kielenkäyttöön kuuluvia ilmauksia monissa rutiininomaisissa sosiaalisissa tilanteissa.</w:t>
            </w:r>
            <w:r w:rsidRPr="00134FD2">
              <w:rPr>
                <w:strike/>
              </w:rPr>
              <w:t xml:space="preserve">   </w:t>
            </w:r>
          </w:p>
        </w:tc>
      </w:tr>
      <w:tr w:rsidR="0042347E" w:rsidRPr="00134FD2" w:rsidTr="00C27457">
        <w:tc>
          <w:tcPr>
            <w:tcW w:w="2963" w:type="dxa"/>
          </w:tcPr>
          <w:p w:rsidR="0042347E" w:rsidRPr="00134FD2" w:rsidRDefault="0042347E" w:rsidP="0042347E">
            <w:pPr>
              <w:rPr>
                <w:b/>
              </w:rPr>
            </w:pPr>
            <w:r w:rsidRPr="00134FD2">
              <w:rPr>
                <w:b/>
                <w:color w:val="000000" w:themeColor="text1"/>
              </w:rPr>
              <w:t>Kehittyvä</w:t>
            </w:r>
            <w:r w:rsidRPr="00134FD2">
              <w:rPr>
                <w:b/>
              </w:rPr>
              <w:t xml:space="preserve"> kielitaito, taito tulkita tekstejä</w:t>
            </w:r>
          </w:p>
        </w:tc>
        <w:tc>
          <w:tcPr>
            <w:tcW w:w="916" w:type="dxa"/>
          </w:tcPr>
          <w:p w:rsidR="0042347E" w:rsidRPr="00134FD2" w:rsidRDefault="0042347E" w:rsidP="0042347E"/>
        </w:tc>
        <w:tc>
          <w:tcPr>
            <w:tcW w:w="2325" w:type="dxa"/>
          </w:tcPr>
          <w:p w:rsidR="0042347E" w:rsidRPr="00134FD2" w:rsidRDefault="0042347E" w:rsidP="0042347E"/>
        </w:tc>
        <w:tc>
          <w:tcPr>
            <w:tcW w:w="3543" w:type="dxa"/>
          </w:tcPr>
          <w:p w:rsidR="0042347E" w:rsidRPr="00134FD2" w:rsidRDefault="0042347E" w:rsidP="0042347E">
            <w:pPr>
              <w:rPr>
                <w:b/>
              </w:rPr>
            </w:pPr>
            <w:r w:rsidRPr="00134FD2">
              <w:rPr>
                <w:b/>
              </w:rPr>
              <w:t>Taitotaso A1.3</w:t>
            </w:r>
          </w:p>
        </w:tc>
      </w:tr>
      <w:tr w:rsidR="0042347E" w:rsidRPr="00134FD2" w:rsidTr="00C27457">
        <w:tc>
          <w:tcPr>
            <w:tcW w:w="2963"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T10 </w:t>
            </w:r>
            <w:r w:rsidRPr="00134FD2">
              <w:rPr>
                <w:rFonts w:ascii="Calibri" w:eastAsia="Calibri" w:hAnsi="Calibri" w:cs="Calibri"/>
                <w:color w:val="000000"/>
              </w:rPr>
              <w:t>rohkaista oppilasta tulkitsemaan ikätasolleen sopivia ja itseään kiinnostavia puhuttuja ja kirjoitettuja tekstejä</w:t>
            </w:r>
            <w:r w:rsidRPr="00134FD2">
              <w:rPr>
                <w:rFonts w:eastAsia="Calibri" w:cs="Calibri"/>
              </w:rPr>
              <w:t xml:space="preserve"> </w:t>
            </w:r>
          </w:p>
        </w:tc>
        <w:tc>
          <w:tcPr>
            <w:tcW w:w="916" w:type="dxa"/>
          </w:tcPr>
          <w:p w:rsidR="0042347E" w:rsidRPr="00134FD2" w:rsidRDefault="0042347E" w:rsidP="0042347E">
            <w:r w:rsidRPr="00134FD2">
              <w:t>S3</w:t>
            </w:r>
          </w:p>
        </w:tc>
        <w:tc>
          <w:tcPr>
            <w:tcW w:w="2325" w:type="dxa"/>
          </w:tcPr>
          <w:p w:rsidR="0042347E" w:rsidRPr="00134FD2" w:rsidRDefault="0022278D" w:rsidP="0042347E">
            <w:r w:rsidRPr="00134FD2">
              <w:t>T</w:t>
            </w:r>
            <w:r w:rsidR="0042347E" w:rsidRPr="00134FD2">
              <w:t>ekstien tulkintataidot</w:t>
            </w:r>
          </w:p>
        </w:tc>
        <w:tc>
          <w:tcPr>
            <w:tcW w:w="3543" w:type="dxa"/>
          </w:tcPr>
          <w:p w:rsidR="0042347E" w:rsidRPr="00134FD2" w:rsidRDefault="0042347E" w:rsidP="0042347E">
            <w:pPr>
              <w:rPr>
                <w:strike/>
              </w:rPr>
            </w:pPr>
            <w:r w:rsidRPr="00134FD2">
              <w:t>Oppilas ymmärtää yksinkertaista, tuttua sanastoa ja ilmaisuja sisältävää kirjoitettua tekstiä ja hidasta puhetta asiayhteyden tukemana. Oppilas pystyy löytämään tarvitsemansa yksinkertaisen tiedon lyhyestä tekstistä.</w:t>
            </w:r>
          </w:p>
        </w:tc>
      </w:tr>
      <w:tr w:rsidR="0042347E" w:rsidRPr="00134FD2" w:rsidTr="00C27457">
        <w:tc>
          <w:tcPr>
            <w:tcW w:w="2963" w:type="dxa"/>
          </w:tcPr>
          <w:p w:rsidR="0042347E" w:rsidRPr="00134FD2" w:rsidRDefault="0042347E" w:rsidP="0042347E">
            <w:pPr>
              <w:rPr>
                <w:b/>
              </w:rPr>
            </w:pPr>
            <w:r w:rsidRPr="00134FD2">
              <w:rPr>
                <w:b/>
                <w:color w:val="000000" w:themeColor="text1"/>
              </w:rPr>
              <w:t>Kehittyvä</w:t>
            </w:r>
            <w:r w:rsidRPr="00134FD2">
              <w:rPr>
                <w:b/>
              </w:rPr>
              <w:t xml:space="preserve"> kielitaito, taito tuottaa tekstejä</w:t>
            </w:r>
          </w:p>
        </w:tc>
        <w:tc>
          <w:tcPr>
            <w:tcW w:w="916" w:type="dxa"/>
          </w:tcPr>
          <w:p w:rsidR="0042347E" w:rsidRPr="00134FD2" w:rsidRDefault="0042347E" w:rsidP="0042347E"/>
        </w:tc>
        <w:tc>
          <w:tcPr>
            <w:tcW w:w="2325" w:type="dxa"/>
          </w:tcPr>
          <w:p w:rsidR="0042347E" w:rsidRPr="00134FD2" w:rsidRDefault="0042347E" w:rsidP="0042347E"/>
        </w:tc>
        <w:tc>
          <w:tcPr>
            <w:tcW w:w="3543" w:type="dxa"/>
          </w:tcPr>
          <w:p w:rsidR="0042347E" w:rsidRPr="00134FD2" w:rsidRDefault="0042347E" w:rsidP="0042347E">
            <w:r w:rsidRPr="00134FD2">
              <w:rPr>
                <w:b/>
              </w:rPr>
              <w:t>Taitotaso A1.2</w:t>
            </w:r>
          </w:p>
        </w:tc>
      </w:tr>
      <w:tr w:rsidR="0042347E" w:rsidRPr="00134FD2" w:rsidTr="00C27457">
        <w:tc>
          <w:tcPr>
            <w:tcW w:w="2963"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T11 </w:t>
            </w:r>
            <w:r w:rsidRPr="00134FD2">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916" w:type="dxa"/>
          </w:tcPr>
          <w:p w:rsidR="0042347E" w:rsidRPr="00134FD2" w:rsidRDefault="0042347E" w:rsidP="0042347E">
            <w:r w:rsidRPr="00134FD2">
              <w:t>S3</w:t>
            </w:r>
          </w:p>
        </w:tc>
        <w:tc>
          <w:tcPr>
            <w:tcW w:w="2325" w:type="dxa"/>
          </w:tcPr>
          <w:p w:rsidR="0042347E" w:rsidRPr="00134FD2" w:rsidRDefault="0022278D" w:rsidP="0042347E">
            <w:r w:rsidRPr="00134FD2">
              <w:t>T</w:t>
            </w:r>
            <w:r w:rsidR="0042347E" w:rsidRPr="00134FD2">
              <w:t>ekstien tuottamistaidot</w:t>
            </w:r>
          </w:p>
        </w:tc>
        <w:tc>
          <w:tcPr>
            <w:tcW w:w="3543" w:type="dxa"/>
          </w:tcPr>
          <w:p w:rsidR="0042347E" w:rsidRPr="00134FD2" w:rsidRDefault="0042347E" w:rsidP="0042347E">
            <w:pPr>
              <w:rPr>
                <w:strike/>
              </w:rPr>
            </w:pPr>
            <w:r w:rsidRPr="00134FD2">
              <w:t>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bl>
    <w:p w:rsidR="00CF7BE7" w:rsidRPr="00134FD2" w:rsidRDefault="00CF7BE7" w:rsidP="00682150">
      <w:pPr>
        <w:keepNext/>
        <w:keepLines/>
        <w:spacing w:before="200" w:after="0"/>
        <w:outlineLvl w:val="4"/>
        <w:rPr>
          <w:rFonts w:asciiTheme="majorHAnsi" w:eastAsiaTheme="majorEastAsia" w:hAnsiTheme="majorHAnsi" w:cstheme="majorBidi"/>
          <w:color w:val="243F60" w:themeColor="accent1" w:themeShade="7F"/>
          <w:lang w:val="sv-SE"/>
        </w:rPr>
      </w:pPr>
    </w:p>
    <w:p w:rsidR="00682150" w:rsidRPr="00134FD2" w:rsidRDefault="00682150" w:rsidP="00682150">
      <w:pPr>
        <w:keepNext/>
        <w:keepLines/>
        <w:spacing w:before="200" w:after="0"/>
        <w:outlineLvl w:val="4"/>
        <w:rPr>
          <w:rFonts w:asciiTheme="majorHAnsi" w:eastAsiaTheme="majorEastAsia" w:hAnsiTheme="majorHAnsi" w:cstheme="majorBidi"/>
          <w:color w:val="243F60" w:themeColor="accent1" w:themeShade="7F"/>
          <w:lang w:val="sv-SE"/>
        </w:rPr>
      </w:pPr>
      <w:r w:rsidRPr="00134FD2">
        <w:rPr>
          <w:rFonts w:asciiTheme="majorHAnsi" w:eastAsiaTheme="majorEastAsia" w:hAnsiTheme="majorHAnsi" w:cstheme="majorBidi"/>
          <w:color w:val="243F60" w:themeColor="accent1" w:themeShade="7F"/>
          <w:lang w:val="sv-SE"/>
        </w:rPr>
        <w:t xml:space="preserve">SUOMEN KIELI, A-OPPIMÄÄRÄ VUOSILUOKILLA 3-6 (FINSKA, A-LÄROKURS I ÅRSKURS 3–6) </w:t>
      </w:r>
    </w:p>
    <w:p w:rsidR="00682150" w:rsidRPr="00134FD2" w:rsidRDefault="00682150" w:rsidP="00682150">
      <w:pPr>
        <w:spacing w:before="100" w:beforeAutospacing="1" w:after="100" w:afterAutospacing="1"/>
        <w:jc w:val="both"/>
        <w:rPr>
          <w:rFonts w:eastAsia="Times New Roman" w:cs="Times New Roman"/>
          <w:strike/>
          <w:lang w:val="sv-SE" w:eastAsia="fi-FI"/>
        </w:rPr>
      </w:pPr>
      <w:r w:rsidRPr="00134FD2">
        <w:rPr>
          <w:rFonts w:eastAsia="Times New Roman" w:cs="Times New Roman"/>
          <w:lang w:val="sv-SE" w:eastAsia="fi-FI"/>
        </w:rPr>
        <w:t>I årskurs 3–6 ska alla elever få undervisning i minst två andra språk utöver modersmålet. Det första språket är ett gemensamt A1-språk, det följande ett A2-språk (frivillig, lång lärokurs) eller B1-språk.</w:t>
      </w:r>
    </w:p>
    <w:p w:rsidR="00682150" w:rsidRPr="00134FD2" w:rsidRDefault="00682150" w:rsidP="00682150">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Årsveckotimmarna i A2-språket fördelas på de olika årskurserna utan etappmål mellan årskurs 6 och årskurs 7.</w:t>
      </w:r>
    </w:p>
    <w:p w:rsidR="00682150" w:rsidRPr="00134FD2" w:rsidRDefault="00682150" w:rsidP="00682150">
      <w:pPr>
        <w:rPr>
          <w:rFonts w:ascii="Calibri" w:eastAsia="Calibri" w:hAnsi="Calibri" w:cs="Calibri"/>
          <w:color w:val="000000"/>
          <w:lang w:val="sv-SE"/>
        </w:rPr>
      </w:pPr>
      <w:r w:rsidRPr="00134FD2">
        <w:rPr>
          <w:rFonts w:eastAsia="Calibri" w:cs="Calibri"/>
          <w:b/>
          <w:color w:val="000000"/>
          <w:lang w:val="sv-SE"/>
        </w:rPr>
        <w:br/>
        <w:t>Mål för undervisningen i A-lärokursen i finska i årskurs 3–6</w:t>
      </w:r>
      <w:r w:rsidRPr="00134FD2">
        <w:rPr>
          <w:b/>
          <w:lang w:val="sv-SE"/>
        </w:rPr>
        <w:t xml:space="preserve"> </w:t>
      </w:r>
      <w:r w:rsidRPr="00134FD2">
        <w:rPr>
          <w:rFonts w:eastAsia="Calibri" w:cs="Calibri"/>
          <w:color w:val="000000"/>
          <w:lang w:val="sv-SE"/>
        </w:rPr>
        <w:t xml:space="preserve"> </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682150" w:rsidRPr="004433F6" w:rsidTr="002F4641">
        <w:tc>
          <w:tcPr>
            <w:tcW w:w="5670" w:type="dxa"/>
          </w:tcPr>
          <w:p w:rsidR="00682150" w:rsidRPr="00134FD2" w:rsidRDefault="00682150" w:rsidP="002F4641">
            <w:pPr>
              <w:autoSpaceDE w:val="0"/>
              <w:autoSpaceDN w:val="0"/>
              <w:adjustRightInd w:val="0"/>
              <w:rPr>
                <w:rFonts w:eastAsia="Calibri" w:cs="Calibri"/>
                <w:color w:val="000000"/>
              </w:rPr>
            </w:pPr>
            <w:r w:rsidRPr="00134FD2">
              <w:rPr>
                <w:rFonts w:eastAsia="Calibri" w:cs="Calibri"/>
                <w:color w:val="000000"/>
              </w:rPr>
              <w:t>Mål för undervisningen</w:t>
            </w:r>
          </w:p>
          <w:p w:rsidR="00682150" w:rsidRPr="00134FD2" w:rsidRDefault="00682150" w:rsidP="002F4641">
            <w:pPr>
              <w:autoSpaceDE w:val="0"/>
              <w:autoSpaceDN w:val="0"/>
              <w:adjustRightInd w:val="0"/>
              <w:rPr>
                <w:rFonts w:eastAsia="Calibri" w:cs="Calibri"/>
                <w:color w:val="000000"/>
              </w:rPr>
            </w:pPr>
          </w:p>
        </w:tc>
        <w:tc>
          <w:tcPr>
            <w:tcW w:w="1985"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Innehåll som anknyter till målen</w:t>
            </w:r>
          </w:p>
        </w:tc>
        <w:tc>
          <w:tcPr>
            <w:tcW w:w="1984"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Kompetens som målet anknyter till</w:t>
            </w:r>
          </w:p>
        </w:tc>
      </w:tr>
      <w:tr w:rsidR="00682150" w:rsidRPr="00134FD2" w:rsidTr="002F4641">
        <w:tc>
          <w:tcPr>
            <w:tcW w:w="5670" w:type="dxa"/>
          </w:tcPr>
          <w:p w:rsidR="00682150" w:rsidRPr="00134FD2" w:rsidRDefault="00682150" w:rsidP="002F4641">
            <w:pPr>
              <w:autoSpaceDE w:val="0"/>
              <w:autoSpaceDN w:val="0"/>
              <w:adjustRightInd w:val="0"/>
              <w:rPr>
                <w:rFonts w:eastAsia="Calibri" w:cs="Calibri"/>
                <w:color w:val="000000"/>
              </w:rPr>
            </w:pPr>
            <w:r w:rsidRPr="00134FD2">
              <w:rPr>
                <w:rFonts w:eastAsia="Calibri" w:cs="Calibri"/>
                <w:b/>
                <w:color w:val="000000"/>
              </w:rPr>
              <w:t>Kulturell mångfald och språkmedvetenhet</w:t>
            </w:r>
          </w:p>
        </w:tc>
        <w:tc>
          <w:tcPr>
            <w:tcW w:w="1985" w:type="dxa"/>
          </w:tcPr>
          <w:p w:rsidR="00682150" w:rsidRPr="00134FD2" w:rsidRDefault="00682150" w:rsidP="002F4641">
            <w:pPr>
              <w:autoSpaceDE w:val="0"/>
              <w:autoSpaceDN w:val="0"/>
              <w:adjustRightInd w:val="0"/>
              <w:ind w:left="54"/>
              <w:rPr>
                <w:rFonts w:eastAsia="Calibri" w:cs="Calibri"/>
                <w:color w:val="000000"/>
              </w:rPr>
            </w:pPr>
          </w:p>
        </w:tc>
        <w:tc>
          <w:tcPr>
            <w:tcW w:w="1984" w:type="dxa"/>
          </w:tcPr>
          <w:p w:rsidR="00682150" w:rsidRPr="00134FD2" w:rsidRDefault="00682150" w:rsidP="002F4641">
            <w:pPr>
              <w:autoSpaceDE w:val="0"/>
              <w:autoSpaceDN w:val="0"/>
              <w:adjustRightInd w:val="0"/>
              <w:ind w:left="54"/>
              <w:rPr>
                <w:rFonts w:eastAsia="Calibri" w:cs="Calibri"/>
                <w:color w:val="000000"/>
              </w:rPr>
            </w:pPr>
          </w:p>
        </w:tc>
      </w:tr>
      <w:tr w:rsidR="00682150" w:rsidRPr="00134FD2" w:rsidTr="002F4641">
        <w:tc>
          <w:tcPr>
            <w:tcW w:w="5670" w:type="dxa"/>
          </w:tcPr>
          <w:p w:rsidR="00682150" w:rsidRPr="00134FD2" w:rsidRDefault="00682150" w:rsidP="002F4641">
            <w:pPr>
              <w:contextualSpacing/>
              <w:rPr>
                <w:rFonts w:eastAsia="Calibri" w:cs="Times New Roman"/>
                <w:lang w:val="sv-SE"/>
              </w:rPr>
            </w:pPr>
            <w:r w:rsidRPr="00134FD2">
              <w:rPr>
                <w:rFonts w:eastAsia="Calibri" w:cs="Calibri"/>
                <w:color w:val="000000"/>
                <w:lang w:val="sv-SE"/>
              </w:rPr>
              <w:t>M1 uppmuntra eleven att lägga märke till finskan och dess kulturella mångfald i omgivningen, väcka intresse för finska och motivera hen att värdesätta svenskans och finskans ställning som nationalspråk</w:t>
            </w:r>
          </w:p>
        </w:tc>
        <w:tc>
          <w:tcPr>
            <w:tcW w:w="1985" w:type="dxa"/>
          </w:tcPr>
          <w:p w:rsidR="00682150" w:rsidRPr="00134FD2" w:rsidRDefault="00682150" w:rsidP="002F4641">
            <w:r w:rsidRPr="00134FD2">
              <w:t>I1</w:t>
            </w:r>
          </w:p>
        </w:tc>
        <w:tc>
          <w:tcPr>
            <w:tcW w:w="1984" w:type="dxa"/>
          </w:tcPr>
          <w:p w:rsidR="00682150" w:rsidRPr="00134FD2" w:rsidRDefault="00682150" w:rsidP="002F4641">
            <w:pPr>
              <w:autoSpaceDE w:val="0"/>
              <w:autoSpaceDN w:val="0"/>
              <w:adjustRightInd w:val="0"/>
              <w:rPr>
                <w:rFonts w:eastAsia="Calibri" w:cs="Calibri"/>
                <w:color w:val="000000"/>
              </w:rPr>
            </w:pPr>
            <w:r w:rsidRPr="00134FD2">
              <w:rPr>
                <w:rFonts w:eastAsia="Calibri" w:cs="Calibri"/>
                <w:color w:val="000000"/>
              </w:rPr>
              <w:t>K2</w:t>
            </w:r>
          </w:p>
        </w:tc>
      </w:tr>
      <w:tr w:rsidR="00682150" w:rsidRPr="00134FD2" w:rsidTr="002F4641">
        <w:tc>
          <w:tcPr>
            <w:tcW w:w="5670" w:type="dxa"/>
          </w:tcPr>
          <w:p w:rsidR="00682150" w:rsidRPr="00134FD2" w:rsidRDefault="00682150" w:rsidP="002F4641">
            <w:pPr>
              <w:contextualSpacing/>
              <w:rPr>
                <w:rFonts w:eastAsia="Calibri" w:cs="Times New Roman"/>
                <w:lang w:val="sv-SE"/>
              </w:rPr>
            </w:pPr>
            <w:r w:rsidRPr="00134FD2">
              <w:rPr>
                <w:rFonts w:eastAsia="Calibri" w:cs="Times New Roman"/>
                <w:color w:val="000000" w:themeColor="text1"/>
                <w:lang w:val="sv-SE"/>
              </w:rPr>
              <w:t xml:space="preserve">M2 motivera eleven att värdesätta sin egen språkliga och kulturella bakgrund och den språkliga och kulturella mångfalden i världen samt att bemöta människor fördomsfritt </w:t>
            </w:r>
          </w:p>
        </w:tc>
        <w:tc>
          <w:tcPr>
            <w:tcW w:w="1985" w:type="dxa"/>
          </w:tcPr>
          <w:p w:rsidR="00682150" w:rsidRPr="00134FD2" w:rsidRDefault="00682150" w:rsidP="002F4641">
            <w:r w:rsidRPr="00134FD2">
              <w:t>I1</w:t>
            </w:r>
          </w:p>
        </w:tc>
        <w:tc>
          <w:tcPr>
            <w:tcW w:w="1984" w:type="dxa"/>
          </w:tcPr>
          <w:p w:rsidR="00682150" w:rsidRPr="00134FD2" w:rsidRDefault="00682150" w:rsidP="002F4641">
            <w:pPr>
              <w:autoSpaceDE w:val="0"/>
              <w:autoSpaceDN w:val="0"/>
              <w:adjustRightInd w:val="0"/>
              <w:ind w:left="54"/>
              <w:rPr>
                <w:rFonts w:eastAsia="Calibri" w:cs="Calibri"/>
                <w:color w:val="000000"/>
              </w:rPr>
            </w:pPr>
            <w:r w:rsidRPr="00134FD2">
              <w:rPr>
                <w:rFonts w:eastAsia="Calibri" w:cs="Calibri"/>
                <w:color w:val="000000"/>
              </w:rPr>
              <w:t>K2</w:t>
            </w:r>
          </w:p>
        </w:tc>
      </w:tr>
      <w:tr w:rsidR="00682150" w:rsidRPr="00134FD2" w:rsidTr="002F4641">
        <w:tc>
          <w:tcPr>
            <w:tcW w:w="5670" w:type="dxa"/>
          </w:tcPr>
          <w:p w:rsidR="00682150" w:rsidRPr="00134FD2" w:rsidRDefault="00682150" w:rsidP="002F4641">
            <w:pPr>
              <w:contextualSpacing/>
              <w:rPr>
                <w:rFonts w:eastAsia="Calibri" w:cs="Times New Roman"/>
                <w:lang w:val="sv-SE"/>
              </w:rPr>
            </w:pPr>
            <w:r w:rsidRPr="00134FD2">
              <w:rPr>
                <w:rFonts w:eastAsia="Calibri" w:cs="Calibri"/>
                <w:color w:val="000000"/>
                <w:lang w:val="sv-SE"/>
              </w:rPr>
              <w:t>M3 vägleda eleven att lägga märke till vad som förenar respektive skiljer olika språk åt samt stödja hen att utveckla språklig nyfikenhet och medvetenhet</w:t>
            </w:r>
          </w:p>
        </w:tc>
        <w:tc>
          <w:tcPr>
            <w:tcW w:w="1985" w:type="dxa"/>
          </w:tcPr>
          <w:p w:rsidR="00682150" w:rsidRPr="00134FD2" w:rsidRDefault="00682150" w:rsidP="002F4641">
            <w:r w:rsidRPr="00134FD2">
              <w:t>I1</w:t>
            </w:r>
          </w:p>
        </w:tc>
        <w:tc>
          <w:tcPr>
            <w:tcW w:w="1984" w:type="dxa"/>
          </w:tcPr>
          <w:p w:rsidR="00682150" w:rsidRPr="00134FD2" w:rsidRDefault="00682150" w:rsidP="002F4641">
            <w:pPr>
              <w:autoSpaceDE w:val="0"/>
              <w:autoSpaceDN w:val="0"/>
              <w:adjustRightInd w:val="0"/>
              <w:rPr>
                <w:rFonts w:eastAsia="Calibri" w:cs="Calibri"/>
                <w:color w:val="000000"/>
              </w:rPr>
            </w:pPr>
            <w:r w:rsidRPr="00134FD2">
              <w:rPr>
                <w:rFonts w:eastAsia="Calibri" w:cs="Calibri"/>
                <w:color w:val="000000"/>
              </w:rPr>
              <w:t>K1, K4</w:t>
            </w:r>
          </w:p>
        </w:tc>
      </w:tr>
      <w:tr w:rsidR="00682150" w:rsidRPr="00134FD2" w:rsidTr="002F4641">
        <w:tc>
          <w:tcPr>
            <w:tcW w:w="5670" w:type="dxa"/>
          </w:tcPr>
          <w:p w:rsidR="00682150" w:rsidRPr="00134FD2" w:rsidRDefault="00682150" w:rsidP="002F4641">
            <w:pPr>
              <w:contextualSpacing/>
              <w:rPr>
                <w:rFonts w:eastAsia="Calibri" w:cs="Times New Roman"/>
                <w:lang w:val="sv-SE"/>
              </w:rPr>
            </w:pPr>
            <w:r w:rsidRPr="00134FD2">
              <w:rPr>
                <w:rFonts w:eastAsia="Calibri" w:cs="Times New Roman"/>
                <w:lang w:val="sv-SE"/>
              </w:rPr>
              <w:t>M4 handleda eleven att hitta finskspråkigt material</w:t>
            </w:r>
          </w:p>
        </w:tc>
        <w:tc>
          <w:tcPr>
            <w:tcW w:w="1985" w:type="dxa"/>
          </w:tcPr>
          <w:p w:rsidR="00682150" w:rsidRPr="00134FD2" w:rsidRDefault="00682150" w:rsidP="002F4641">
            <w:r w:rsidRPr="00134FD2">
              <w:t>I1</w:t>
            </w:r>
          </w:p>
        </w:tc>
        <w:tc>
          <w:tcPr>
            <w:tcW w:w="1984" w:type="dxa"/>
          </w:tcPr>
          <w:p w:rsidR="00682150" w:rsidRPr="00134FD2" w:rsidRDefault="00682150" w:rsidP="002F4641">
            <w:pPr>
              <w:autoSpaceDE w:val="0"/>
              <w:autoSpaceDN w:val="0"/>
              <w:adjustRightInd w:val="0"/>
              <w:rPr>
                <w:rFonts w:eastAsia="Calibri" w:cs="Calibri"/>
                <w:color w:val="000000"/>
              </w:rPr>
            </w:pPr>
            <w:r w:rsidRPr="00134FD2">
              <w:rPr>
                <w:rFonts w:eastAsia="Calibri" w:cs="Calibri"/>
                <w:color w:val="000000"/>
              </w:rPr>
              <w:t>K4, K5</w:t>
            </w:r>
          </w:p>
        </w:tc>
      </w:tr>
      <w:tr w:rsidR="00682150" w:rsidRPr="00134FD2" w:rsidTr="002F4641">
        <w:tc>
          <w:tcPr>
            <w:tcW w:w="5670" w:type="dxa"/>
          </w:tcPr>
          <w:p w:rsidR="00682150" w:rsidRPr="00134FD2" w:rsidRDefault="00682150" w:rsidP="002F4641">
            <w:pPr>
              <w:contextualSpacing/>
              <w:rPr>
                <w:rFonts w:eastAsia="Calibri" w:cs="Times New Roman"/>
                <w:b/>
              </w:rPr>
            </w:pPr>
            <w:r w:rsidRPr="00134FD2">
              <w:rPr>
                <w:rFonts w:eastAsia="Calibri" w:cs="Times New Roman"/>
                <w:b/>
              </w:rPr>
              <w:t>Färdigheter för språkstudier</w:t>
            </w:r>
          </w:p>
        </w:tc>
        <w:tc>
          <w:tcPr>
            <w:tcW w:w="1985" w:type="dxa"/>
          </w:tcPr>
          <w:p w:rsidR="00682150" w:rsidRPr="00134FD2" w:rsidRDefault="00682150" w:rsidP="002F4641"/>
        </w:tc>
        <w:tc>
          <w:tcPr>
            <w:tcW w:w="1984" w:type="dxa"/>
          </w:tcPr>
          <w:p w:rsidR="00682150" w:rsidRPr="00134FD2" w:rsidRDefault="00682150" w:rsidP="002F4641">
            <w:pPr>
              <w:autoSpaceDE w:val="0"/>
              <w:autoSpaceDN w:val="0"/>
              <w:adjustRightInd w:val="0"/>
              <w:rPr>
                <w:rFonts w:eastAsia="Calibri" w:cs="Calibri"/>
                <w:color w:val="000000"/>
              </w:rPr>
            </w:pPr>
          </w:p>
        </w:tc>
      </w:tr>
      <w:tr w:rsidR="00682150" w:rsidRPr="00134FD2" w:rsidTr="002F4641">
        <w:tc>
          <w:tcPr>
            <w:tcW w:w="5670" w:type="dxa"/>
          </w:tcPr>
          <w:p w:rsidR="00682150" w:rsidRPr="00134FD2" w:rsidRDefault="00682150" w:rsidP="002F4641">
            <w:pPr>
              <w:contextualSpacing/>
              <w:rPr>
                <w:rFonts w:eastAsia="Calibri" w:cs="Times New Roman"/>
                <w:lang w:val="sv-SE"/>
              </w:rPr>
            </w:pPr>
            <w:r w:rsidRPr="00134FD2">
              <w:rPr>
                <w:rFonts w:eastAsia="Calibri" w:cs="Times New Roman"/>
                <w:lang w:val="sv-SE"/>
              </w:rPr>
              <w:t>M5 tillsammans gå igenom målen för undervisningen och skapa en tillåtande studieatmosfär som stöder och uppmuntrar eleverna att lära sig och lära av varandra</w:t>
            </w:r>
          </w:p>
        </w:tc>
        <w:tc>
          <w:tcPr>
            <w:tcW w:w="1985" w:type="dxa"/>
          </w:tcPr>
          <w:p w:rsidR="00682150" w:rsidRPr="00134FD2" w:rsidRDefault="00682150" w:rsidP="002F4641">
            <w:r w:rsidRPr="00134FD2">
              <w:t>I2</w:t>
            </w:r>
          </w:p>
        </w:tc>
        <w:tc>
          <w:tcPr>
            <w:tcW w:w="1984" w:type="dxa"/>
          </w:tcPr>
          <w:p w:rsidR="00682150" w:rsidRPr="00134FD2" w:rsidRDefault="00682150" w:rsidP="002F4641">
            <w:pPr>
              <w:autoSpaceDE w:val="0"/>
              <w:autoSpaceDN w:val="0"/>
              <w:adjustRightInd w:val="0"/>
              <w:rPr>
                <w:rFonts w:eastAsia="Calibri" w:cs="Calibri"/>
                <w:color w:val="000000"/>
              </w:rPr>
            </w:pPr>
            <w:r w:rsidRPr="00134FD2">
              <w:rPr>
                <w:rFonts w:eastAsia="Calibri" w:cs="Calibri"/>
                <w:color w:val="000000"/>
              </w:rPr>
              <w:t>K1, K7</w:t>
            </w:r>
          </w:p>
        </w:tc>
      </w:tr>
      <w:tr w:rsidR="00682150" w:rsidRPr="00134FD2" w:rsidTr="002F4641">
        <w:tc>
          <w:tcPr>
            <w:tcW w:w="5670" w:type="dxa"/>
          </w:tcPr>
          <w:p w:rsidR="00682150" w:rsidRPr="00134FD2" w:rsidRDefault="00682150" w:rsidP="002F4641">
            <w:pPr>
              <w:contextualSpacing/>
              <w:rPr>
                <w:rFonts w:eastAsia="Calibri" w:cs="Times New Roman"/>
                <w:lang w:val="sv-SE"/>
              </w:rPr>
            </w:pPr>
            <w:r w:rsidRPr="00134FD2">
              <w:rPr>
                <w:rFonts w:eastAsia="Calibri" w:cs="Calibri"/>
                <w:color w:val="000000"/>
                <w:lang w:val="sv-SE"/>
              </w:rPr>
              <w:t>M6 handleda eleven att ta ansvar för sina språkstudier och modigt öva sina kunskaper i finska, också med hjälp av digitala verktyg, samt att få insikt i vilket sätt att lära sig språk som bäst passar var och en</w:t>
            </w:r>
          </w:p>
        </w:tc>
        <w:tc>
          <w:tcPr>
            <w:tcW w:w="1985" w:type="dxa"/>
          </w:tcPr>
          <w:p w:rsidR="00682150" w:rsidRPr="00134FD2" w:rsidRDefault="00682150" w:rsidP="002F4641">
            <w:r w:rsidRPr="00134FD2">
              <w:t>I2</w:t>
            </w:r>
          </w:p>
        </w:tc>
        <w:tc>
          <w:tcPr>
            <w:tcW w:w="1984" w:type="dxa"/>
          </w:tcPr>
          <w:p w:rsidR="00682150" w:rsidRPr="00134FD2" w:rsidRDefault="00682150" w:rsidP="002F4641">
            <w:pPr>
              <w:autoSpaceDE w:val="0"/>
              <w:autoSpaceDN w:val="0"/>
              <w:adjustRightInd w:val="0"/>
              <w:ind w:left="54"/>
              <w:rPr>
                <w:rFonts w:eastAsia="Calibri" w:cs="Calibri"/>
                <w:color w:val="000000"/>
              </w:rPr>
            </w:pPr>
            <w:r w:rsidRPr="00134FD2">
              <w:rPr>
                <w:rFonts w:eastAsia="Calibri" w:cs="Calibri"/>
                <w:color w:val="000000"/>
              </w:rPr>
              <w:t>K5, K6</w:t>
            </w:r>
          </w:p>
        </w:tc>
      </w:tr>
      <w:tr w:rsidR="00682150" w:rsidRPr="00134FD2" w:rsidTr="002F4641">
        <w:tc>
          <w:tcPr>
            <w:tcW w:w="5670" w:type="dxa"/>
          </w:tcPr>
          <w:p w:rsidR="00682150" w:rsidRPr="00134FD2" w:rsidRDefault="00682150" w:rsidP="002F4641">
            <w:pPr>
              <w:contextualSpacing/>
              <w:rPr>
                <w:rFonts w:eastAsia="Calibri" w:cs="Times New Roman"/>
                <w:b/>
                <w:lang w:val="sv-SE"/>
              </w:rPr>
            </w:pPr>
            <w:r w:rsidRPr="00134FD2">
              <w:rPr>
                <w:rFonts w:eastAsia="Calibri" w:cs="Times New Roman"/>
                <w:b/>
                <w:lang w:val="sv-SE"/>
              </w:rPr>
              <w:t>Växande språkkunskap, förmåga att kommunicera</w:t>
            </w:r>
          </w:p>
        </w:tc>
        <w:tc>
          <w:tcPr>
            <w:tcW w:w="1985" w:type="dxa"/>
          </w:tcPr>
          <w:p w:rsidR="00682150" w:rsidRPr="00134FD2" w:rsidRDefault="00682150" w:rsidP="002F4641">
            <w:pPr>
              <w:rPr>
                <w:lang w:val="sv-SE"/>
              </w:rPr>
            </w:pPr>
          </w:p>
        </w:tc>
        <w:tc>
          <w:tcPr>
            <w:tcW w:w="1984" w:type="dxa"/>
          </w:tcPr>
          <w:p w:rsidR="00682150" w:rsidRPr="00134FD2" w:rsidRDefault="00682150" w:rsidP="002F4641">
            <w:pPr>
              <w:autoSpaceDE w:val="0"/>
              <w:autoSpaceDN w:val="0"/>
              <w:adjustRightInd w:val="0"/>
              <w:ind w:left="54"/>
              <w:rPr>
                <w:rFonts w:eastAsia="Calibri" w:cs="Calibri"/>
                <w:color w:val="000000"/>
                <w:lang w:val="sv-SE"/>
              </w:rPr>
            </w:pPr>
          </w:p>
        </w:tc>
      </w:tr>
      <w:tr w:rsidR="00682150" w:rsidRPr="00134FD2" w:rsidTr="002F4641">
        <w:tc>
          <w:tcPr>
            <w:tcW w:w="5670" w:type="dxa"/>
          </w:tcPr>
          <w:p w:rsidR="00682150" w:rsidRPr="00134FD2" w:rsidRDefault="00682150" w:rsidP="002F4641">
            <w:pPr>
              <w:contextualSpacing/>
              <w:rPr>
                <w:rFonts w:eastAsia="Calibri" w:cs="Times New Roman"/>
                <w:lang w:val="sv-SE"/>
              </w:rPr>
            </w:pPr>
            <w:r w:rsidRPr="00134FD2">
              <w:rPr>
                <w:rFonts w:eastAsia="Calibri" w:cs="Times New Roman"/>
                <w:lang w:val="sv-SE"/>
              </w:rPr>
              <w:t xml:space="preserve">M7 ordna tillfällen där eleven med hjälp av olika medier får träna muntlig och skriftlig kommunikation </w:t>
            </w:r>
          </w:p>
        </w:tc>
        <w:tc>
          <w:tcPr>
            <w:tcW w:w="1985" w:type="dxa"/>
          </w:tcPr>
          <w:p w:rsidR="00682150" w:rsidRPr="00134FD2" w:rsidRDefault="00682150" w:rsidP="002F4641">
            <w:r w:rsidRPr="00134FD2">
              <w:t>I3</w:t>
            </w:r>
          </w:p>
        </w:tc>
        <w:tc>
          <w:tcPr>
            <w:tcW w:w="1984" w:type="dxa"/>
          </w:tcPr>
          <w:p w:rsidR="00682150" w:rsidRPr="00134FD2" w:rsidRDefault="00682150" w:rsidP="002F4641">
            <w:pPr>
              <w:autoSpaceDE w:val="0"/>
              <w:autoSpaceDN w:val="0"/>
              <w:adjustRightInd w:val="0"/>
              <w:ind w:left="54"/>
              <w:rPr>
                <w:rFonts w:eastAsia="Calibri" w:cs="Calibri"/>
                <w:color w:val="000000"/>
              </w:rPr>
            </w:pPr>
            <w:r w:rsidRPr="00134FD2">
              <w:rPr>
                <w:rFonts w:eastAsia="Calibri" w:cs="Calibri"/>
                <w:color w:val="000000"/>
              </w:rPr>
              <w:t>K2, K4, K5, K7</w:t>
            </w:r>
          </w:p>
        </w:tc>
      </w:tr>
      <w:tr w:rsidR="00682150" w:rsidRPr="00134FD2" w:rsidTr="002F4641">
        <w:tc>
          <w:tcPr>
            <w:tcW w:w="5670" w:type="dxa"/>
          </w:tcPr>
          <w:p w:rsidR="00682150" w:rsidRPr="00134FD2" w:rsidRDefault="00682150" w:rsidP="002F4641">
            <w:pPr>
              <w:contextualSpacing/>
              <w:rPr>
                <w:rFonts w:eastAsia="Calibri" w:cs="Times New Roman"/>
                <w:lang w:val="sv-SE"/>
              </w:rPr>
            </w:pPr>
            <w:r w:rsidRPr="00134FD2">
              <w:rPr>
                <w:rFonts w:eastAsia="Calibri" w:cs="Times New Roman"/>
                <w:lang w:val="sv-SE"/>
              </w:rPr>
              <w:t>M8 handleda eleven i att använda sig av språkliga kommunikationsstrategier</w:t>
            </w:r>
          </w:p>
        </w:tc>
        <w:tc>
          <w:tcPr>
            <w:tcW w:w="1985" w:type="dxa"/>
          </w:tcPr>
          <w:p w:rsidR="00682150" w:rsidRPr="00134FD2" w:rsidRDefault="00682150" w:rsidP="002F4641">
            <w:r w:rsidRPr="00134FD2">
              <w:t>I3</w:t>
            </w:r>
          </w:p>
        </w:tc>
        <w:tc>
          <w:tcPr>
            <w:tcW w:w="1984" w:type="dxa"/>
          </w:tcPr>
          <w:p w:rsidR="00682150" w:rsidRPr="00134FD2" w:rsidRDefault="00682150" w:rsidP="002F4641">
            <w:pPr>
              <w:autoSpaceDE w:val="0"/>
              <w:autoSpaceDN w:val="0"/>
              <w:adjustRightInd w:val="0"/>
              <w:rPr>
                <w:rFonts w:eastAsia="Calibri" w:cs="Calibri"/>
                <w:color w:val="000000"/>
              </w:rPr>
            </w:pPr>
            <w:r w:rsidRPr="00134FD2">
              <w:rPr>
                <w:rFonts w:eastAsia="Calibri" w:cs="Calibri"/>
                <w:color w:val="000000"/>
              </w:rPr>
              <w:t>K2, K4</w:t>
            </w:r>
          </w:p>
        </w:tc>
      </w:tr>
      <w:tr w:rsidR="00682150" w:rsidRPr="00134FD2" w:rsidTr="002F4641">
        <w:tc>
          <w:tcPr>
            <w:tcW w:w="5670" w:type="dxa"/>
          </w:tcPr>
          <w:p w:rsidR="00682150" w:rsidRPr="00134FD2" w:rsidRDefault="00682150" w:rsidP="002F4641">
            <w:pPr>
              <w:contextualSpacing/>
              <w:rPr>
                <w:rFonts w:eastAsia="Calibri" w:cs="Times New Roman"/>
                <w:lang w:val="sv-SE"/>
              </w:rPr>
            </w:pPr>
            <w:r w:rsidRPr="00134FD2">
              <w:rPr>
                <w:rFonts w:eastAsia="Calibri" w:cs="Calibri"/>
                <w:color w:val="000000"/>
                <w:lang w:val="sv-SE"/>
              </w:rPr>
              <w:t>M9 hjälpa eleven att öka sin kännedom om uttryck som kan användas i och som hör till artigt språkbruk</w:t>
            </w:r>
          </w:p>
        </w:tc>
        <w:tc>
          <w:tcPr>
            <w:tcW w:w="1985" w:type="dxa"/>
          </w:tcPr>
          <w:p w:rsidR="00682150" w:rsidRPr="00134FD2" w:rsidRDefault="00682150" w:rsidP="002F4641">
            <w:r w:rsidRPr="00134FD2">
              <w:t>I3</w:t>
            </w:r>
          </w:p>
        </w:tc>
        <w:tc>
          <w:tcPr>
            <w:tcW w:w="1984" w:type="dxa"/>
          </w:tcPr>
          <w:p w:rsidR="00682150" w:rsidRPr="00134FD2" w:rsidRDefault="00682150" w:rsidP="002F4641">
            <w:pPr>
              <w:autoSpaceDE w:val="0"/>
              <w:autoSpaceDN w:val="0"/>
              <w:adjustRightInd w:val="0"/>
              <w:rPr>
                <w:rFonts w:eastAsia="Calibri" w:cs="Calibri"/>
                <w:color w:val="000000"/>
              </w:rPr>
            </w:pPr>
            <w:r w:rsidRPr="00134FD2">
              <w:rPr>
                <w:rFonts w:eastAsia="Calibri" w:cs="Calibri"/>
                <w:color w:val="000000"/>
              </w:rPr>
              <w:t>K2, K4</w:t>
            </w:r>
          </w:p>
        </w:tc>
      </w:tr>
      <w:tr w:rsidR="00682150" w:rsidRPr="00134FD2" w:rsidTr="002F4641">
        <w:tc>
          <w:tcPr>
            <w:tcW w:w="5670" w:type="dxa"/>
          </w:tcPr>
          <w:p w:rsidR="00682150" w:rsidRPr="00134FD2" w:rsidRDefault="00682150" w:rsidP="002F4641">
            <w:pPr>
              <w:contextualSpacing/>
              <w:rPr>
                <w:rFonts w:eastAsia="Calibri" w:cs="Times New Roman"/>
                <w:b/>
                <w:color w:val="000000" w:themeColor="text1"/>
                <w:lang w:val="sv-SE"/>
              </w:rPr>
            </w:pPr>
            <w:r w:rsidRPr="00134FD2">
              <w:rPr>
                <w:rFonts w:eastAsia="Calibri" w:cs="Times New Roman"/>
                <w:b/>
                <w:color w:val="000000" w:themeColor="text1"/>
                <w:lang w:val="sv-SE"/>
              </w:rPr>
              <w:t>Växande språkkunskap, förmåga att tolka texter</w:t>
            </w:r>
          </w:p>
        </w:tc>
        <w:tc>
          <w:tcPr>
            <w:tcW w:w="1985" w:type="dxa"/>
          </w:tcPr>
          <w:p w:rsidR="00682150" w:rsidRPr="00134FD2" w:rsidRDefault="00682150" w:rsidP="002F4641">
            <w:pPr>
              <w:rPr>
                <w:lang w:val="sv-SE"/>
              </w:rPr>
            </w:pPr>
          </w:p>
        </w:tc>
        <w:tc>
          <w:tcPr>
            <w:tcW w:w="1984" w:type="dxa"/>
          </w:tcPr>
          <w:p w:rsidR="00682150" w:rsidRPr="00134FD2" w:rsidRDefault="00682150" w:rsidP="002F4641">
            <w:pPr>
              <w:autoSpaceDE w:val="0"/>
              <w:autoSpaceDN w:val="0"/>
              <w:adjustRightInd w:val="0"/>
              <w:rPr>
                <w:rFonts w:eastAsia="Calibri" w:cs="Calibri"/>
                <w:color w:val="000000"/>
                <w:lang w:val="sv-SE"/>
              </w:rPr>
            </w:pPr>
          </w:p>
        </w:tc>
      </w:tr>
      <w:tr w:rsidR="00682150" w:rsidRPr="00134FD2" w:rsidTr="002F4641">
        <w:tc>
          <w:tcPr>
            <w:tcW w:w="5670" w:type="dxa"/>
          </w:tcPr>
          <w:p w:rsidR="00682150" w:rsidRPr="00134FD2" w:rsidRDefault="00682150" w:rsidP="002F4641">
            <w:pPr>
              <w:contextualSpacing/>
              <w:rPr>
                <w:rFonts w:eastAsia="Calibri" w:cs="Times New Roman"/>
                <w:lang w:val="sv-SE"/>
              </w:rPr>
            </w:pPr>
            <w:r w:rsidRPr="00134FD2">
              <w:rPr>
                <w:rFonts w:eastAsia="Calibri" w:cs="Calibri"/>
                <w:color w:val="000000"/>
                <w:lang w:val="sv-SE"/>
              </w:rPr>
              <w:t>M10 uppmuntra eleven att tolka för sig själv och sin åldersgrupp lämpliga och intressanta muntliga och skriftliga texter</w:t>
            </w:r>
          </w:p>
        </w:tc>
        <w:tc>
          <w:tcPr>
            <w:tcW w:w="1985" w:type="dxa"/>
          </w:tcPr>
          <w:p w:rsidR="00682150" w:rsidRPr="00134FD2" w:rsidRDefault="00682150" w:rsidP="002F4641">
            <w:r w:rsidRPr="00134FD2">
              <w:t>I3</w:t>
            </w:r>
          </w:p>
        </w:tc>
        <w:tc>
          <w:tcPr>
            <w:tcW w:w="1984" w:type="dxa"/>
          </w:tcPr>
          <w:p w:rsidR="00682150" w:rsidRPr="00134FD2" w:rsidRDefault="00682150" w:rsidP="002F4641">
            <w:pPr>
              <w:autoSpaceDE w:val="0"/>
              <w:autoSpaceDN w:val="0"/>
              <w:adjustRightInd w:val="0"/>
              <w:ind w:left="54"/>
              <w:rPr>
                <w:rFonts w:eastAsia="Calibri" w:cs="Calibri"/>
                <w:color w:val="000000"/>
              </w:rPr>
            </w:pPr>
            <w:r w:rsidRPr="00134FD2">
              <w:rPr>
                <w:rFonts w:eastAsia="Calibri" w:cs="Calibri"/>
                <w:color w:val="000000"/>
              </w:rPr>
              <w:t>K4</w:t>
            </w:r>
          </w:p>
        </w:tc>
      </w:tr>
      <w:tr w:rsidR="00682150" w:rsidRPr="004433F6" w:rsidTr="002F4641">
        <w:tc>
          <w:tcPr>
            <w:tcW w:w="5670" w:type="dxa"/>
          </w:tcPr>
          <w:p w:rsidR="00682150" w:rsidRPr="00134FD2" w:rsidRDefault="00682150" w:rsidP="002F4641">
            <w:pPr>
              <w:contextualSpacing/>
              <w:rPr>
                <w:rFonts w:eastAsia="Calibri" w:cs="Times New Roman"/>
                <w:b/>
                <w:lang w:val="sv-SE"/>
              </w:rPr>
            </w:pPr>
            <w:r w:rsidRPr="00134FD2">
              <w:rPr>
                <w:rFonts w:eastAsia="Calibri" w:cs="Times New Roman"/>
                <w:b/>
                <w:lang w:val="sv-SE"/>
              </w:rPr>
              <w:t>Växande språkkunskap, förmåga att producera texter</w:t>
            </w:r>
          </w:p>
        </w:tc>
        <w:tc>
          <w:tcPr>
            <w:tcW w:w="1985" w:type="dxa"/>
          </w:tcPr>
          <w:p w:rsidR="00682150" w:rsidRPr="00134FD2" w:rsidRDefault="00682150" w:rsidP="002F4641">
            <w:pPr>
              <w:rPr>
                <w:lang w:val="sv-SE"/>
              </w:rPr>
            </w:pPr>
          </w:p>
        </w:tc>
        <w:tc>
          <w:tcPr>
            <w:tcW w:w="1984" w:type="dxa"/>
          </w:tcPr>
          <w:p w:rsidR="00682150" w:rsidRPr="00134FD2" w:rsidRDefault="00682150" w:rsidP="002F4641">
            <w:pPr>
              <w:autoSpaceDE w:val="0"/>
              <w:autoSpaceDN w:val="0"/>
              <w:adjustRightInd w:val="0"/>
              <w:ind w:left="54"/>
              <w:rPr>
                <w:rFonts w:eastAsia="Calibri" w:cs="Calibri"/>
                <w:color w:val="000000"/>
                <w:lang w:val="sv-SE"/>
              </w:rPr>
            </w:pPr>
          </w:p>
        </w:tc>
      </w:tr>
      <w:tr w:rsidR="00682150" w:rsidRPr="00134FD2" w:rsidTr="002F4641">
        <w:tc>
          <w:tcPr>
            <w:tcW w:w="5670"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M11 ge eleven många möjligheter att öva sig i att tala och skriva i för åldern lämpliga situationer och i detta sammanhang fästa uppmärksamhet vid uttal och vid strukturer som är relevanta för textens innehåll</w:t>
            </w:r>
          </w:p>
        </w:tc>
        <w:tc>
          <w:tcPr>
            <w:tcW w:w="1985" w:type="dxa"/>
          </w:tcPr>
          <w:p w:rsidR="00682150" w:rsidRPr="00134FD2" w:rsidRDefault="00682150" w:rsidP="002F4641">
            <w:pPr>
              <w:autoSpaceDE w:val="0"/>
              <w:autoSpaceDN w:val="0"/>
              <w:adjustRightInd w:val="0"/>
              <w:rPr>
                <w:rFonts w:eastAsia="Calibri" w:cs="Calibri"/>
                <w:color w:val="000000"/>
              </w:rPr>
            </w:pPr>
            <w:r w:rsidRPr="00134FD2">
              <w:rPr>
                <w:rFonts w:eastAsia="Calibri" w:cs="Calibri"/>
                <w:color w:val="000000"/>
              </w:rPr>
              <w:t>I3</w:t>
            </w:r>
          </w:p>
        </w:tc>
        <w:tc>
          <w:tcPr>
            <w:tcW w:w="1984" w:type="dxa"/>
          </w:tcPr>
          <w:p w:rsidR="00682150" w:rsidRPr="00134FD2" w:rsidRDefault="00682150" w:rsidP="002F4641">
            <w:pPr>
              <w:autoSpaceDE w:val="0"/>
              <w:autoSpaceDN w:val="0"/>
              <w:adjustRightInd w:val="0"/>
              <w:ind w:left="54"/>
              <w:rPr>
                <w:rFonts w:eastAsia="Calibri" w:cs="Calibri"/>
                <w:color w:val="000000"/>
              </w:rPr>
            </w:pPr>
            <w:r w:rsidRPr="00134FD2">
              <w:rPr>
                <w:rFonts w:eastAsia="Calibri" w:cs="Calibri"/>
                <w:color w:val="000000"/>
              </w:rPr>
              <w:t>K3, K4, K5, K7</w:t>
            </w:r>
          </w:p>
        </w:tc>
      </w:tr>
    </w:tbl>
    <w:p w:rsidR="00682150" w:rsidRPr="00134FD2" w:rsidRDefault="00682150" w:rsidP="00682150">
      <w:pPr>
        <w:autoSpaceDE w:val="0"/>
        <w:autoSpaceDN w:val="0"/>
        <w:adjustRightInd w:val="0"/>
        <w:spacing w:after="0"/>
        <w:rPr>
          <w:rFonts w:eastAsia="Calibri" w:cs="Calibri"/>
          <w:color w:val="000000"/>
        </w:rPr>
      </w:pPr>
    </w:p>
    <w:p w:rsidR="00682150" w:rsidRPr="00134FD2" w:rsidRDefault="00682150" w:rsidP="00682150">
      <w:pPr>
        <w:rPr>
          <w:rFonts w:eastAsia="Calibri" w:cs="Calibri"/>
          <w:b/>
          <w:color w:val="000000"/>
          <w:lang w:val="sv-SE"/>
        </w:rPr>
      </w:pPr>
      <w:r w:rsidRPr="00134FD2">
        <w:rPr>
          <w:b/>
          <w:lang w:val="sv-SE"/>
        </w:rPr>
        <w:t xml:space="preserve">Centralt innehåll som anknyter till målen för A-lärokursen i finska i årskurs 3–6 </w:t>
      </w:r>
    </w:p>
    <w:p w:rsidR="00682150" w:rsidRPr="00134FD2" w:rsidRDefault="00682150" w:rsidP="00682150">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I1 Kulturell mångfald och språkmedvetenhet: </w:t>
      </w:r>
      <w:r w:rsidRPr="00134FD2">
        <w:rPr>
          <w:rFonts w:eastAsia="Calibri" w:cs="Calibri"/>
          <w:color w:val="000000"/>
          <w:lang w:val="sv-SE"/>
        </w:rPr>
        <w:t>Att bekanta sig med talad finska i klassen, skolan eller omgivningen.</w:t>
      </w:r>
      <w:r w:rsidRPr="00134FD2">
        <w:rPr>
          <w:rFonts w:eastAsia="Calibri" w:cs="Calibri"/>
          <w:b/>
          <w:color w:val="000000"/>
          <w:lang w:val="sv-SE"/>
        </w:rPr>
        <w:t xml:space="preserve"> </w:t>
      </w:r>
      <w:r w:rsidRPr="00134FD2">
        <w:rPr>
          <w:rFonts w:eastAsia="Calibri" w:cs="Calibri"/>
          <w:color w:val="000000"/>
          <w:lang w:val="sv-SE"/>
        </w:rPr>
        <w:t>Att fundera över sin egen språkliga och kulturella bakgrund. Att inhämta kunskap och diskutera om Finlands nationalspråk och minoritetsspråk och deras betydelse för individen och samhället. Att lyssna på olika former av talad finska och bekanta sig med olika former av skriven finska. Att diskutera och fundera över hur man kan kommunicera om man endast har ringa kunskaper i ett språk. Att träna artigt språkbruk i olika kommunikationssituationer.</w:t>
      </w:r>
    </w:p>
    <w:p w:rsidR="00682150" w:rsidRPr="00134FD2" w:rsidRDefault="00682150" w:rsidP="00682150">
      <w:pPr>
        <w:autoSpaceDE w:val="0"/>
        <w:autoSpaceDN w:val="0"/>
        <w:adjustRightInd w:val="0"/>
        <w:spacing w:after="0"/>
        <w:jc w:val="both"/>
        <w:rPr>
          <w:rFonts w:eastAsia="Calibri" w:cs="Calibri"/>
          <w:b/>
          <w:color w:val="000000"/>
          <w:lang w:val="sv-SE"/>
        </w:rPr>
      </w:pPr>
    </w:p>
    <w:p w:rsidR="00682150" w:rsidRPr="00134FD2" w:rsidRDefault="00682150" w:rsidP="00682150">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I2 Färdigheter för språkstudier: </w:t>
      </w:r>
      <w:r w:rsidRPr="00134FD2">
        <w:rPr>
          <w:rFonts w:eastAsia="Calibri" w:cs="Calibri"/>
          <w:color w:val="000000"/>
          <w:lang w:val="sv-SE"/>
        </w:rPr>
        <w:t>Att tillsammans lära sig planera arbetet, att ge och ta emot respons och att ta ansvar. Att vägleda eleven att lägga märke till finskan runt omkring sig. Att lära sig effektiva sätt att studera språk, som t.ex. att använda nya ord och strukturer i olika egna sammanhang, att öva sig i studieteknik och att lära sig härleda ords betydelse ur en kontext. Att vänja sig vid att utvärdera sina språkkunskaper t.ex. genom att använda den Europeiska språkportfolion.</w:t>
      </w:r>
    </w:p>
    <w:p w:rsidR="00682150" w:rsidRPr="00134FD2" w:rsidRDefault="00682150" w:rsidP="00682150">
      <w:pPr>
        <w:autoSpaceDE w:val="0"/>
        <w:autoSpaceDN w:val="0"/>
        <w:adjustRightInd w:val="0"/>
        <w:spacing w:after="0"/>
        <w:jc w:val="both"/>
        <w:rPr>
          <w:rFonts w:eastAsia="Calibri" w:cs="Calibri"/>
          <w:color w:val="000000"/>
          <w:lang w:val="sv-SE"/>
        </w:rPr>
      </w:pPr>
    </w:p>
    <w:p w:rsidR="00682150" w:rsidRPr="00134FD2" w:rsidRDefault="00682150" w:rsidP="00682150">
      <w:pPr>
        <w:jc w:val="both"/>
        <w:rPr>
          <w:b/>
          <w:lang w:val="sv-SE"/>
        </w:rPr>
      </w:pPr>
      <w:r w:rsidRPr="00134FD2">
        <w:rPr>
          <w:b/>
          <w:lang w:val="sv-SE"/>
        </w:rPr>
        <w:t xml:space="preserve">I3 Växande språkkunskap: förmåga att kommunicera, förmåga att tolka texter, förmåga att producera texter: </w:t>
      </w:r>
      <w:r w:rsidRPr="00134FD2">
        <w:rPr>
          <w:lang w:val="sv-SE"/>
        </w:rPr>
        <w:t>Att lära sig att lyssna, tala, läsa och skriva på finska och att behandla olika teman som bl.a. jag själv, min familj, mina vänner, skolan, fritidsintressen och fritidssysslor och om livet i finskspråkiga miljöer. Teman ska också väljas tillsammans. Innehållet väljs med beaktande av elevernas dagliga omgivning, intressen och aktualitet och utgående från perspektivet jag, vi och vårt samhälle. Att använda språket för olika syften, som t.ex. att hälsa, be om hjälp eller uttrycka en åsikt.</w:t>
      </w:r>
      <w:r w:rsidRPr="00134FD2">
        <w:rPr>
          <w:i/>
          <w:lang w:val="sv-SE"/>
        </w:rPr>
        <w:t xml:space="preserve"> </w:t>
      </w:r>
      <w:r w:rsidRPr="00134FD2">
        <w:rPr>
          <w:lang w:val="sv-SE"/>
        </w:rPr>
        <w:t>Att lära sig ordförråd och strukturer i samband med olika typer av texter, som t.ex. kortare berättelser, skådespel, intervjuer och sångtexter. Att erbjuda eleven möjlighet att öva sig i att använda finska också i språkligt mer krävande situationer. Att lära sig hitta finskspråkigt material i omgivningen, på nätet, i bibliotek osv. Att träna uttal, betoning av ord, satsbetoning, talrytm och intonation.</w:t>
      </w:r>
    </w:p>
    <w:p w:rsidR="00682150" w:rsidRPr="00134FD2" w:rsidRDefault="00682150" w:rsidP="00682150">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Mål för lärmiljöer och arbetssätt i A-lärokursen i finska i årskurs 3–6 </w:t>
      </w:r>
    </w:p>
    <w:p w:rsidR="00682150" w:rsidRPr="00134FD2" w:rsidRDefault="00682150" w:rsidP="00682150">
      <w:pPr>
        <w:jc w:val="both"/>
        <w:rPr>
          <w:lang w:val="sv-SE"/>
        </w:rPr>
      </w:pPr>
      <w:r w:rsidRPr="00134FD2">
        <w:rPr>
          <w:lang w:val="sv-SE"/>
        </w:rPr>
        <w:br/>
        <w:t>Målet är att språkbruket ska vara så korrekt, naturligt och så relevant som möjligt för eleverna.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682150" w:rsidRPr="00134FD2" w:rsidRDefault="00682150" w:rsidP="00682150">
      <w:pPr>
        <w:rPr>
          <w:rFonts w:eastAsia="Calibri" w:cs="Calibri"/>
          <w:b/>
          <w:color w:val="000000"/>
          <w:lang w:val="sv-SE"/>
        </w:rPr>
      </w:pPr>
      <w:r w:rsidRPr="00134FD2">
        <w:rPr>
          <w:b/>
          <w:lang w:val="sv-SE"/>
        </w:rPr>
        <w:t xml:space="preserve">Handledning, differentiering och stöd i A-lärokursen i finska i årskurs 3–6 </w:t>
      </w:r>
    </w:p>
    <w:p w:rsidR="00682150" w:rsidRPr="00134FD2" w:rsidRDefault="00682150" w:rsidP="00682150">
      <w:pPr>
        <w:jc w:val="both"/>
        <w:rPr>
          <w:lang w:val="sv-SE"/>
        </w:rPr>
      </w:pPr>
      <w:r w:rsidRPr="00134FD2">
        <w:rPr>
          <w:lang w:val="sv-SE"/>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682150" w:rsidRPr="00134FD2" w:rsidRDefault="00B37320" w:rsidP="00682150">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Bedömning av eleven</w:t>
      </w:r>
      <w:r w:rsidR="00682150" w:rsidRPr="00134FD2">
        <w:rPr>
          <w:rFonts w:eastAsia="Calibri" w:cs="Calibri"/>
          <w:b/>
          <w:color w:val="000000"/>
          <w:lang w:val="sv-SE"/>
        </w:rPr>
        <w:t xml:space="preserve">s lärande i A-lärokursen i finska i årskurs 3–6 </w:t>
      </w:r>
    </w:p>
    <w:p w:rsidR="00682150" w:rsidRPr="00134FD2" w:rsidRDefault="00682150" w:rsidP="00682150">
      <w:pPr>
        <w:autoSpaceDE w:val="0"/>
        <w:autoSpaceDN w:val="0"/>
        <w:adjustRightInd w:val="0"/>
        <w:spacing w:after="0"/>
        <w:jc w:val="both"/>
        <w:rPr>
          <w:rFonts w:eastAsia="Calibri" w:cs="Calibri"/>
          <w:color w:val="000000"/>
          <w:lang w:val="sv-SE"/>
        </w:rPr>
      </w:pPr>
    </w:p>
    <w:p w:rsidR="00682150" w:rsidRPr="00134FD2" w:rsidRDefault="00682150" w:rsidP="00682150">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682150" w:rsidRPr="00134FD2" w:rsidRDefault="00682150" w:rsidP="00682150">
      <w:pPr>
        <w:autoSpaceDE w:val="0"/>
        <w:autoSpaceDN w:val="0"/>
        <w:adjustRightInd w:val="0"/>
        <w:spacing w:after="0"/>
        <w:jc w:val="both"/>
        <w:rPr>
          <w:rFonts w:eastAsia="Calibri" w:cs="Calibri"/>
          <w:color w:val="000000"/>
          <w:lang w:val="sv-SE"/>
        </w:rPr>
      </w:pPr>
    </w:p>
    <w:p w:rsidR="00682150" w:rsidRPr="00134FD2" w:rsidRDefault="00682150" w:rsidP="00682150">
      <w:pPr>
        <w:autoSpaceDE w:val="0"/>
        <w:autoSpaceDN w:val="0"/>
        <w:adjustRightInd w:val="0"/>
        <w:spacing w:after="0"/>
        <w:jc w:val="both"/>
        <w:rPr>
          <w:rFonts w:eastAsia="Calibri" w:cs="Calibri"/>
          <w:color w:val="000000"/>
          <w:lang w:val="sv-SE"/>
        </w:rPr>
      </w:pPr>
      <w:r w:rsidRPr="00134FD2">
        <w:rPr>
          <w:rFonts w:eastAsia="Calibri" w:cs="Calibri"/>
          <w:color w:val="000000" w:themeColor="text1"/>
          <w:lang w:val="sv-SE"/>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finska. För att studierna ska framskrida är det viktigt att </w:t>
      </w:r>
      <w:r w:rsidRPr="00134FD2">
        <w:rPr>
          <w:rFonts w:eastAsia="Calibri" w:cs="Calibri"/>
          <w:color w:val="000000"/>
          <w:lang w:val="sv-SE"/>
        </w:rPr>
        <w:t xml:space="preserve">bedömningen sker på många olika sätt och att den beaktar alla mål. Bedömningen ska rikta sig till samtliga innehåll. </w:t>
      </w:r>
      <w:r w:rsidRPr="00134FD2">
        <w:rPr>
          <w:color w:val="000000"/>
          <w:lang w:val="sv-SE"/>
        </w:rPr>
        <w:t>Bedömningen av delområdena ska grunda sig på den Europeiska referensramen och den finländska referensram som utarbetats utgående från den.</w:t>
      </w:r>
      <w:r w:rsidRPr="00134FD2">
        <w:rPr>
          <w:rFonts w:eastAsia="Calibri" w:cs="Calibri"/>
          <w:color w:val="000000"/>
          <w:lang w:val="sv-SE"/>
        </w:rPr>
        <w:t xml:space="preserve"> </w:t>
      </w:r>
    </w:p>
    <w:p w:rsidR="00682150" w:rsidRPr="00134FD2" w:rsidRDefault="00682150" w:rsidP="00682150">
      <w:pPr>
        <w:autoSpaceDE w:val="0"/>
        <w:autoSpaceDN w:val="0"/>
        <w:adjustRightInd w:val="0"/>
        <w:spacing w:after="0"/>
        <w:jc w:val="both"/>
        <w:rPr>
          <w:rFonts w:eastAsia="Calibri" w:cs="Calibri"/>
          <w:color w:val="000000"/>
          <w:lang w:val="sv-SE"/>
        </w:rPr>
      </w:pPr>
    </w:p>
    <w:p w:rsidR="00682150" w:rsidRPr="00134FD2" w:rsidRDefault="00682150" w:rsidP="00682150">
      <w:pPr>
        <w:spacing w:line="240" w:lineRule="auto"/>
        <w:jc w:val="both"/>
        <w:rPr>
          <w:rFonts w:eastAsia="Calibri" w:cs="Calibri"/>
          <w:color w:val="000000"/>
          <w:lang w:val="sv-SE"/>
        </w:rPr>
      </w:pPr>
      <w:r w:rsidRPr="00134FD2">
        <w:rPr>
          <w:b/>
          <w:lang w:val="sv-SE"/>
        </w:rPr>
        <w:t xml:space="preserve">Bedömningskriterier för goda kunskaper (verbal bedömning) eller vitsordet 8 (sifferbedömning) i slutet av årskurs 6 i A-lärokursen i finska </w:t>
      </w:r>
    </w:p>
    <w:tbl>
      <w:tblPr>
        <w:tblStyle w:val="TaulukkoRuudukko"/>
        <w:tblW w:w="9639" w:type="dxa"/>
        <w:tblInd w:w="108" w:type="dxa"/>
        <w:tblLook w:val="04A0" w:firstRow="1" w:lastRow="0" w:firstColumn="1" w:lastColumn="0" w:noHBand="0" w:noVBand="1"/>
      </w:tblPr>
      <w:tblGrid>
        <w:gridCol w:w="2578"/>
        <w:gridCol w:w="942"/>
        <w:gridCol w:w="2578"/>
        <w:gridCol w:w="3541"/>
      </w:tblGrid>
      <w:tr w:rsidR="00682150" w:rsidRPr="00134FD2" w:rsidTr="002F4641">
        <w:tc>
          <w:tcPr>
            <w:tcW w:w="2578" w:type="dxa"/>
          </w:tcPr>
          <w:p w:rsidR="00682150" w:rsidRPr="00134FD2" w:rsidRDefault="00682150" w:rsidP="002F4641">
            <w:pPr>
              <w:autoSpaceDE w:val="0"/>
              <w:autoSpaceDN w:val="0"/>
              <w:adjustRightInd w:val="0"/>
              <w:rPr>
                <w:rFonts w:eastAsia="Calibri" w:cs="Calibri"/>
                <w:color w:val="000000"/>
              </w:rPr>
            </w:pPr>
            <w:r w:rsidRPr="00134FD2">
              <w:rPr>
                <w:rFonts w:eastAsia="Calibri" w:cs="Calibri"/>
                <w:color w:val="000000"/>
              </w:rPr>
              <w:t>Mål för undervisningen</w:t>
            </w:r>
          </w:p>
        </w:tc>
        <w:tc>
          <w:tcPr>
            <w:tcW w:w="942" w:type="dxa"/>
          </w:tcPr>
          <w:p w:rsidR="00682150" w:rsidRPr="00134FD2" w:rsidRDefault="00682150" w:rsidP="002F4641">
            <w:r w:rsidRPr="00134FD2">
              <w:t>Innehåll</w:t>
            </w:r>
          </w:p>
        </w:tc>
        <w:tc>
          <w:tcPr>
            <w:tcW w:w="2578" w:type="dxa"/>
          </w:tcPr>
          <w:p w:rsidR="00682150" w:rsidRPr="00134FD2" w:rsidRDefault="00682150" w:rsidP="002F4641">
            <w:pPr>
              <w:rPr>
                <w:lang w:val="sv-SE"/>
              </w:rPr>
            </w:pPr>
            <w:r w:rsidRPr="00134FD2">
              <w:rPr>
                <w:lang w:val="sv-SE"/>
              </w:rPr>
              <w:t>Föremål för bedömningen i läroämnet</w:t>
            </w:r>
          </w:p>
        </w:tc>
        <w:tc>
          <w:tcPr>
            <w:tcW w:w="3541" w:type="dxa"/>
          </w:tcPr>
          <w:p w:rsidR="00682150" w:rsidRPr="00134FD2" w:rsidRDefault="00682150" w:rsidP="002F4641">
            <w:pPr>
              <w:rPr>
                <w:lang w:val="sv-SE"/>
              </w:rPr>
            </w:pPr>
            <w:r w:rsidRPr="00134FD2">
              <w:rPr>
                <w:lang w:val="sv-SE"/>
              </w:rPr>
              <w:t>Kunskapskrav för goda kunskaper/vitsordet åtta</w:t>
            </w:r>
          </w:p>
        </w:tc>
      </w:tr>
      <w:tr w:rsidR="00682150" w:rsidRPr="00134FD2" w:rsidTr="002F4641">
        <w:tc>
          <w:tcPr>
            <w:tcW w:w="2578" w:type="dxa"/>
          </w:tcPr>
          <w:p w:rsidR="00682150" w:rsidRPr="00134FD2" w:rsidRDefault="00682150" w:rsidP="002F4641">
            <w:r w:rsidRPr="00134FD2">
              <w:rPr>
                <w:b/>
              </w:rPr>
              <w:t>Kulturell mångfald och språkmedvetenhet</w:t>
            </w:r>
          </w:p>
        </w:tc>
        <w:tc>
          <w:tcPr>
            <w:tcW w:w="942" w:type="dxa"/>
          </w:tcPr>
          <w:p w:rsidR="00682150" w:rsidRPr="00134FD2" w:rsidRDefault="00682150" w:rsidP="002F4641"/>
        </w:tc>
        <w:tc>
          <w:tcPr>
            <w:tcW w:w="2578" w:type="dxa"/>
          </w:tcPr>
          <w:p w:rsidR="00682150" w:rsidRPr="00134FD2" w:rsidRDefault="00682150" w:rsidP="002F4641"/>
        </w:tc>
        <w:tc>
          <w:tcPr>
            <w:tcW w:w="3541" w:type="dxa"/>
          </w:tcPr>
          <w:p w:rsidR="00682150" w:rsidRPr="00134FD2" w:rsidRDefault="00682150" w:rsidP="002F4641"/>
        </w:tc>
      </w:tr>
      <w:tr w:rsidR="00682150" w:rsidRPr="004433F6" w:rsidTr="002F4641">
        <w:tc>
          <w:tcPr>
            <w:tcW w:w="2578"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M1 uppmuntra eleven att lägga märke till finskan och dess kulturella mångfald i omgivningen, väcka intresse för finska och motivera hen att värdesätta svenskans och finskans ställning som nationalspråk</w:t>
            </w:r>
          </w:p>
        </w:tc>
        <w:tc>
          <w:tcPr>
            <w:tcW w:w="942" w:type="dxa"/>
          </w:tcPr>
          <w:p w:rsidR="00682150" w:rsidRPr="00134FD2" w:rsidRDefault="00682150" w:rsidP="002F4641">
            <w:r w:rsidRPr="00134FD2">
              <w:t>I1</w:t>
            </w:r>
          </w:p>
        </w:tc>
        <w:tc>
          <w:tcPr>
            <w:tcW w:w="2578" w:type="dxa"/>
          </w:tcPr>
          <w:p w:rsidR="00682150" w:rsidRPr="00134FD2" w:rsidRDefault="00682150" w:rsidP="002F4641">
            <w:pPr>
              <w:rPr>
                <w:lang w:val="sv-SE"/>
              </w:rPr>
            </w:pPr>
            <w:r w:rsidRPr="00134FD2">
              <w:rPr>
                <w:color w:val="000000" w:themeColor="text1"/>
                <w:lang w:val="sv-SE"/>
              </w:rPr>
              <w:t>Förmåga att gestalta den språkliga miljön</w:t>
            </w:r>
          </w:p>
        </w:tc>
        <w:tc>
          <w:tcPr>
            <w:tcW w:w="3541" w:type="dxa"/>
          </w:tcPr>
          <w:p w:rsidR="00682150" w:rsidRPr="00134FD2" w:rsidRDefault="00682150" w:rsidP="002F4641">
            <w:pPr>
              <w:rPr>
                <w:lang w:val="sv-SE"/>
              </w:rPr>
            </w:pPr>
            <w:r w:rsidRPr="00134FD2">
              <w:rPr>
                <w:color w:val="000000" w:themeColor="text1"/>
                <w:lang w:val="sv-SE"/>
              </w:rPr>
              <w:t>Eleven kan nämna orsaker till varför man talar svenska och finska i Finland.</w:t>
            </w:r>
          </w:p>
        </w:tc>
      </w:tr>
      <w:tr w:rsidR="00682150" w:rsidRPr="004433F6" w:rsidTr="002F4641">
        <w:tc>
          <w:tcPr>
            <w:tcW w:w="2578"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M2 motivera eleven att värdesätta sin egen språkliga och kulturella bakgrund och att bemöta människor fördomsfritt </w:t>
            </w:r>
          </w:p>
        </w:tc>
        <w:tc>
          <w:tcPr>
            <w:tcW w:w="942" w:type="dxa"/>
          </w:tcPr>
          <w:p w:rsidR="00682150" w:rsidRPr="00134FD2" w:rsidRDefault="00682150" w:rsidP="002F4641">
            <w:r w:rsidRPr="00134FD2">
              <w:t>I1</w:t>
            </w:r>
          </w:p>
        </w:tc>
        <w:tc>
          <w:tcPr>
            <w:tcW w:w="2578" w:type="dxa"/>
          </w:tcPr>
          <w:p w:rsidR="00682150" w:rsidRPr="00134FD2" w:rsidRDefault="00682150" w:rsidP="002F4641"/>
        </w:tc>
        <w:tc>
          <w:tcPr>
            <w:tcW w:w="3541" w:type="dxa"/>
          </w:tcPr>
          <w:p w:rsidR="00682150" w:rsidRPr="00134FD2" w:rsidRDefault="00682150" w:rsidP="002F4641">
            <w:pPr>
              <w:rPr>
                <w:lang w:val="sv-SE"/>
              </w:rPr>
            </w:pPr>
            <w:r w:rsidRPr="00134FD2">
              <w:rPr>
                <w:color w:val="000000" w:themeColor="text1"/>
                <w:lang w:val="sv-SE"/>
              </w:rPr>
              <w:t xml:space="preserve">Används inte som bedömningsgrund. Eleven handleds att som en del av självbedömningen reflektera över sina egna erfarenheter </w:t>
            </w:r>
          </w:p>
        </w:tc>
      </w:tr>
      <w:tr w:rsidR="00682150" w:rsidRPr="00134FD2" w:rsidTr="002F4641">
        <w:tc>
          <w:tcPr>
            <w:tcW w:w="2578"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M3 vägleda eleven att lägga märke till vad som förenar respektive skiljer olika språk åt samt stödja hen att utveckla språklig nyfikenhet och medvetenhet</w:t>
            </w:r>
          </w:p>
        </w:tc>
        <w:tc>
          <w:tcPr>
            <w:tcW w:w="942" w:type="dxa"/>
          </w:tcPr>
          <w:p w:rsidR="00682150" w:rsidRPr="00134FD2" w:rsidRDefault="00682150" w:rsidP="002F4641">
            <w:r w:rsidRPr="00134FD2">
              <w:t>I1</w:t>
            </w:r>
          </w:p>
        </w:tc>
        <w:tc>
          <w:tcPr>
            <w:tcW w:w="2578" w:type="dxa"/>
          </w:tcPr>
          <w:p w:rsidR="00682150" w:rsidRPr="00134FD2" w:rsidRDefault="00682150" w:rsidP="002F4641">
            <w:r w:rsidRPr="00134FD2">
              <w:t>Språklig medvetenhet</w:t>
            </w:r>
          </w:p>
          <w:p w:rsidR="00682150" w:rsidRPr="00134FD2" w:rsidRDefault="00682150" w:rsidP="002F4641"/>
        </w:tc>
        <w:tc>
          <w:tcPr>
            <w:tcW w:w="3541" w:type="dxa"/>
          </w:tcPr>
          <w:p w:rsidR="00682150" w:rsidRPr="00134FD2" w:rsidRDefault="00682150" w:rsidP="002F4641">
            <w:pPr>
              <w:rPr>
                <w:lang w:val="sv-SE"/>
              </w:rPr>
            </w:pPr>
            <w:r w:rsidRPr="00134FD2">
              <w:rPr>
                <w:lang w:val="sv-SE"/>
              </w:rPr>
              <w:t>Eleven uppfattar likheter och olikheter i t.ex. strukturer, ordförråd och betydelser mellan finskan och modersmålet eller andra språk hen kan.</w:t>
            </w:r>
          </w:p>
        </w:tc>
      </w:tr>
      <w:tr w:rsidR="00682150" w:rsidRPr="00134FD2" w:rsidTr="002F4641">
        <w:tc>
          <w:tcPr>
            <w:tcW w:w="2578"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M4 handleda eleven att hitta finskspråkigt material</w:t>
            </w:r>
          </w:p>
        </w:tc>
        <w:tc>
          <w:tcPr>
            <w:tcW w:w="942" w:type="dxa"/>
          </w:tcPr>
          <w:p w:rsidR="00682150" w:rsidRPr="00134FD2" w:rsidRDefault="00682150" w:rsidP="002F4641">
            <w:r w:rsidRPr="00134FD2">
              <w:t>I1</w:t>
            </w:r>
          </w:p>
        </w:tc>
        <w:tc>
          <w:tcPr>
            <w:tcW w:w="2578" w:type="dxa"/>
          </w:tcPr>
          <w:p w:rsidR="00682150" w:rsidRPr="00134FD2" w:rsidRDefault="00682150" w:rsidP="002F4641">
            <w:pPr>
              <w:rPr>
                <w:lang w:val="sv-SE"/>
              </w:rPr>
            </w:pPr>
            <w:r w:rsidRPr="00134FD2">
              <w:rPr>
                <w:lang w:val="sv-SE"/>
              </w:rPr>
              <w:t>Förmåga att iaktta finska språket i omgivningen</w:t>
            </w:r>
          </w:p>
        </w:tc>
        <w:tc>
          <w:tcPr>
            <w:tcW w:w="3541" w:type="dxa"/>
          </w:tcPr>
          <w:p w:rsidR="00682150" w:rsidRPr="00134FD2" w:rsidRDefault="00682150" w:rsidP="002F4641">
            <w:pPr>
              <w:rPr>
                <w:lang w:val="sv-SE"/>
              </w:rPr>
            </w:pPr>
            <w:r w:rsidRPr="00134FD2">
              <w:rPr>
                <w:lang w:val="sv-SE"/>
              </w:rPr>
              <w:t>Eleven kan beskriva i vilka sammanhang man kan läsa och höra finska.</w:t>
            </w:r>
          </w:p>
        </w:tc>
      </w:tr>
      <w:tr w:rsidR="00682150" w:rsidRPr="00134FD2" w:rsidTr="002F4641">
        <w:tc>
          <w:tcPr>
            <w:tcW w:w="2578" w:type="dxa"/>
          </w:tcPr>
          <w:p w:rsidR="00682150" w:rsidRPr="00134FD2" w:rsidRDefault="00682150" w:rsidP="002F4641">
            <w:r w:rsidRPr="00134FD2">
              <w:rPr>
                <w:rFonts w:eastAsia="Calibri" w:cs="Calibri"/>
                <w:b/>
                <w:color w:val="000000"/>
              </w:rPr>
              <w:t>Färdigheter för språkstudier</w:t>
            </w:r>
          </w:p>
        </w:tc>
        <w:tc>
          <w:tcPr>
            <w:tcW w:w="942" w:type="dxa"/>
          </w:tcPr>
          <w:p w:rsidR="00682150" w:rsidRPr="00134FD2" w:rsidRDefault="00682150" w:rsidP="002F4641"/>
        </w:tc>
        <w:tc>
          <w:tcPr>
            <w:tcW w:w="2578" w:type="dxa"/>
          </w:tcPr>
          <w:p w:rsidR="00682150" w:rsidRPr="00134FD2" w:rsidRDefault="00682150" w:rsidP="002F4641"/>
        </w:tc>
        <w:tc>
          <w:tcPr>
            <w:tcW w:w="3541" w:type="dxa"/>
          </w:tcPr>
          <w:p w:rsidR="00682150" w:rsidRPr="00134FD2" w:rsidRDefault="00682150" w:rsidP="002F4641"/>
        </w:tc>
      </w:tr>
      <w:tr w:rsidR="00682150" w:rsidRPr="004433F6" w:rsidTr="002F4641">
        <w:tc>
          <w:tcPr>
            <w:tcW w:w="2578"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M5 tillsammans gå igenom målen för undervisningen och skapa en tillåtande studieatmosfär som stöder och uppmuntrar eleverna att lära sig och lära av varandra</w:t>
            </w:r>
          </w:p>
        </w:tc>
        <w:tc>
          <w:tcPr>
            <w:tcW w:w="942" w:type="dxa"/>
          </w:tcPr>
          <w:p w:rsidR="00682150" w:rsidRPr="00134FD2" w:rsidRDefault="00682150" w:rsidP="002F4641">
            <w:r w:rsidRPr="00134FD2">
              <w:t>I2</w:t>
            </w:r>
          </w:p>
        </w:tc>
        <w:tc>
          <w:tcPr>
            <w:tcW w:w="2578" w:type="dxa"/>
          </w:tcPr>
          <w:p w:rsidR="00682150" w:rsidRPr="00134FD2" w:rsidRDefault="00682150" w:rsidP="002F4641">
            <w:pPr>
              <w:rPr>
                <w:lang w:val="sv-SE"/>
              </w:rPr>
            </w:pPr>
            <w:r w:rsidRPr="00134FD2">
              <w:rPr>
                <w:lang w:val="sv-SE"/>
              </w:rPr>
              <w:t>Kännedom om målen för undervisningen och om hur man arbetar som grupp</w:t>
            </w:r>
          </w:p>
        </w:tc>
        <w:tc>
          <w:tcPr>
            <w:tcW w:w="3541" w:type="dxa"/>
          </w:tcPr>
          <w:p w:rsidR="00682150" w:rsidRPr="00134FD2" w:rsidRDefault="00682150" w:rsidP="002F4641">
            <w:pPr>
              <w:rPr>
                <w:lang w:val="sv-SE"/>
              </w:rPr>
            </w:pPr>
            <w:r w:rsidRPr="00134FD2">
              <w:rPr>
                <w:lang w:val="sv-SE"/>
              </w:rPr>
              <w:t>Eleven kan beskriva målen för undervisningen och deltar i gemensamma arbetsuppgifter.</w:t>
            </w:r>
          </w:p>
        </w:tc>
      </w:tr>
      <w:tr w:rsidR="00682150" w:rsidRPr="004433F6" w:rsidTr="002F4641">
        <w:tc>
          <w:tcPr>
            <w:tcW w:w="2578"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M6 handleda eleven att ta ansvar för sina språkstudier och modigt öva sina kunskaper i finska, också med hjälp av digitala verktyg, samt att få insikt i vilket sätt att lära sig språk som bäst passar var och en </w:t>
            </w:r>
          </w:p>
        </w:tc>
        <w:tc>
          <w:tcPr>
            <w:tcW w:w="942" w:type="dxa"/>
          </w:tcPr>
          <w:p w:rsidR="00682150" w:rsidRPr="00134FD2" w:rsidRDefault="00682150" w:rsidP="002F4641">
            <w:r w:rsidRPr="00134FD2">
              <w:t>I2</w:t>
            </w:r>
          </w:p>
        </w:tc>
        <w:tc>
          <w:tcPr>
            <w:tcW w:w="2578" w:type="dxa"/>
          </w:tcPr>
          <w:p w:rsidR="00682150" w:rsidRPr="00134FD2" w:rsidRDefault="00682150" w:rsidP="002F4641">
            <w:pPr>
              <w:rPr>
                <w:lang w:val="sv-SE"/>
              </w:rPr>
            </w:pPr>
            <w:r w:rsidRPr="00134FD2">
              <w:rPr>
                <w:lang w:val="sv-SE"/>
              </w:rPr>
              <w:t>Förmåga att ställa upp mål för sina språkstudier och att hitta väl fungerande studiemetoder</w:t>
            </w:r>
          </w:p>
        </w:tc>
        <w:tc>
          <w:tcPr>
            <w:tcW w:w="3541" w:type="dxa"/>
          </w:tcPr>
          <w:p w:rsidR="00682150" w:rsidRPr="00134FD2" w:rsidRDefault="00682150" w:rsidP="002F4641">
            <w:pPr>
              <w:rPr>
                <w:lang w:val="sv-SE"/>
              </w:rPr>
            </w:pPr>
            <w:r w:rsidRPr="00134FD2">
              <w:rPr>
                <w:lang w:val="sv-SE"/>
              </w:rPr>
              <w:t>Eleven ställer upp mål för sina språkstudier, övar sig i olika sätt att lära sig språk också med hjälp av digitala verktyg och utvecklar och utvärderar sina kunskaper.</w:t>
            </w:r>
          </w:p>
        </w:tc>
      </w:tr>
      <w:tr w:rsidR="00682150" w:rsidRPr="00134FD2" w:rsidTr="002F4641">
        <w:tc>
          <w:tcPr>
            <w:tcW w:w="2578" w:type="dxa"/>
          </w:tcPr>
          <w:p w:rsidR="00682150" w:rsidRPr="00134FD2" w:rsidRDefault="00682150" w:rsidP="002F4641">
            <w:pPr>
              <w:rPr>
                <w:b/>
                <w:lang w:val="sv-SE"/>
              </w:rPr>
            </w:pPr>
            <w:r w:rsidRPr="00134FD2">
              <w:rPr>
                <w:b/>
                <w:lang w:val="sv-SE"/>
              </w:rPr>
              <w:t>Växande språkkunskap, förmåga att kommunicera</w:t>
            </w:r>
          </w:p>
        </w:tc>
        <w:tc>
          <w:tcPr>
            <w:tcW w:w="942" w:type="dxa"/>
          </w:tcPr>
          <w:p w:rsidR="00682150" w:rsidRPr="00134FD2" w:rsidRDefault="00682150" w:rsidP="002F4641">
            <w:pPr>
              <w:rPr>
                <w:b/>
                <w:lang w:val="sv-SE"/>
              </w:rPr>
            </w:pPr>
          </w:p>
        </w:tc>
        <w:tc>
          <w:tcPr>
            <w:tcW w:w="2578" w:type="dxa"/>
          </w:tcPr>
          <w:p w:rsidR="00682150" w:rsidRPr="00134FD2" w:rsidRDefault="00682150" w:rsidP="002F4641">
            <w:pPr>
              <w:rPr>
                <w:b/>
                <w:lang w:val="sv-SE"/>
              </w:rPr>
            </w:pPr>
          </w:p>
        </w:tc>
        <w:tc>
          <w:tcPr>
            <w:tcW w:w="3541" w:type="dxa"/>
          </w:tcPr>
          <w:p w:rsidR="00682150" w:rsidRPr="00134FD2" w:rsidRDefault="00682150" w:rsidP="002F4641">
            <w:pPr>
              <w:rPr>
                <w:b/>
              </w:rPr>
            </w:pPr>
            <w:r w:rsidRPr="00134FD2">
              <w:rPr>
                <w:b/>
              </w:rPr>
              <w:t>Kunskapsnivå A2.1</w:t>
            </w:r>
          </w:p>
        </w:tc>
      </w:tr>
      <w:tr w:rsidR="00682150" w:rsidRPr="004433F6" w:rsidTr="002F4641">
        <w:tc>
          <w:tcPr>
            <w:tcW w:w="2578"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M7 ordna tillfällen där eleven med hjälp av olika medier får träna muntlig och skriftlig kommunikation</w:t>
            </w:r>
          </w:p>
        </w:tc>
        <w:tc>
          <w:tcPr>
            <w:tcW w:w="942" w:type="dxa"/>
          </w:tcPr>
          <w:p w:rsidR="00682150" w:rsidRPr="00134FD2" w:rsidRDefault="00682150" w:rsidP="002F4641">
            <w:r w:rsidRPr="00134FD2">
              <w:t>I3</w:t>
            </w:r>
          </w:p>
        </w:tc>
        <w:tc>
          <w:tcPr>
            <w:tcW w:w="2578" w:type="dxa"/>
          </w:tcPr>
          <w:p w:rsidR="00682150" w:rsidRPr="00134FD2" w:rsidRDefault="00682150" w:rsidP="002F4641">
            <w:pPr>
              <w:rPr>
                <w:lang w:val="sv-SE"/>
              </w:rPr>
            </w:pPr>
            <w:r w:rsidRPr="00134FD2">
              <w:rPr>
                <w:lang w:val="sv-SE"/>
              </w:rPr>
              <w:t>Förmåga att kommunicera i olika situationer</w:t>
            </w:r>
          </w:p>
        </w:tc>
        <w:tc>
          <w:tcPr>
            <w:tcW w:w="3541" w:type="dxa"/>
          </w:tcPr>
          <w:p w:rsidR="00682150" w:rsidRPr="00134FD2" w:rsidRDefault="00682150" w:rsidP="002F4641">
            <w:pPr>
              <w:rPr>
                <w:i/>
                <w:strike/>
                <w:lang w:val="sv-SE"/>
              </w:rPr>
            </w:pPr>
            <w:r w:rsidRPr="00134FD2">
              <w:rPr>
                <w:lang w:val="sv-SE"/>
              </w:rPr>
              <w:t>Eleven kan utbyta tankar eller information i bekanta och vardagliga situationer och stundtals hålla igång en konversation.</w:t>
            </w:r>
          </w:p>
        </w:tc>
      </w:tr>
      <w:tr w:rsidR="00682150" w:rsidRPr="004433F6" w:rsidTr="002F4641">
        <w:tc>
          <w:tcPr>
            <w:tcW w:w="2578"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M8 </w:t>
            </w:r>
            <w:r w:rsidRPr="00134FD2">
              <w:rPr>
                <w:rFonts w:eastAsia="Calibri" w:cs="Times New Roman"/>
                <w:lang w:val="sv-SE"/>
              </w:rPr>
              <w:t>handleda eleven i att använda sig av språkliga kommunikationsstrategier</w:t>
            </w:r>
          </w:p>
          <w:p w:rsidR="00682150" w:rsidRPr="00134FD2" w:rsidRDefault="00682150" w:rsidP="002F4641">
            <w:pPr>
              <w:autoSpaceDE w:val="0"/>
              <w:autoSpaceDN w:val="0"/>
              <w:adjustRightInd w:val="0"/>
              <w:rPr>
                <w:rFonts w:eastAsia="Calibri" w:cs="Calibri"/>
                <w:color w:val="000000"/>
                <w:lang w:val="sv-SE"/>
              </w:rPr>
            </w:pPr>
          </w:p>
        </w:tc>
        <w:tc>
          <w:tcPr>
            <w:tcW w:w="942" w:type="dxa"/>
          </w:tcPr>
          <w:p w:rsidR="00682150" w:rsidRPr="00134FD2" w:rsidRDefault="00682150" w:rsidP="002F4641">
            <w:r w:rsidRPr="00134FD2">
              <w:t>I3</w:t>
            </w:r>
          </w:p>
        </w:tc>
        <w:tc>
          <w:tcPr>
            <w:tcW w:w="2578" w:type="dxa"/>
          </w:tcPr>
          <w:p w:rsidR="00682150" w:rsidRPr="00134FD2" w:rsidRDefault="00682150" w:rsidP="002F4641">
            <w:r w:rsidRPr="00134FD2">
              <w:t>Förmåga att använda kommunikationsstrategier</w:t>
            </w:r>
          </w:p>
        </w:tc>
        <w:tc>
          <w:tcPr>
            <w:tcW w:w="3541" w:type="dxa"/>
          </w:tcPr>
          <w:p w:rsidR="00682150" w:rsidRPr="00134FD2" w:rsidRDefault="00682150" w:rsidP="002F4641">
            <w:pPr>
              <w:rPr>
                <w:i/>
                <w:lang w:val="sv-SE"/>
              </w:rPr>
            </w:pPr>
            <w:r w:rsidRPr="00134FD2">
              <w:rPr>
                <w:lang w:val="sv-SE"/>
              </w:rPr>
              <w:t>Eleven deltar i allt högre grad i kommunikation. Använder mera sällan nonverbala uttryck. Måste ganska ofta be samtalspartnern upprepa eller förtydliga. Kan i någon mån utnyttja samtalspartnerns uttryck i sin egen kommunikation.</w:t>
            </w:r>
          </w:p>
        </w:tc>
      </w:tr>
      <w:tr w:rsidR="00682150" w:rsidRPr="00134FD2" w:rsidTr="002F4641">
        <w:tc>
          <w:tcPr>
            <w:tcW w:w="2578"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M9 hjälpa eleven att öka sin kännedom om uttryck som kan användas i och som hör till artigt språkbruk</w:t>
            </w:r>
          </w:p>
        </w:tc>
        <w:tc>
          <w:tcPr>
            <w:tcW w:w="942" w:type="dxa"/>
          </w:tcPr>
          <w:p w:rsidR="00682150" w:rsidRPr="00134FD2" w:rsidRDefault="00682150" w:rsidP="002F4641">
            <w:r w:rsidRPr="00134FD2">
              <w:t>I3</w:t>
            </w:r>
          </w:p>
        </w:tc>
        <w:tc>
          <w:tcPr>
            <w:tcW w:w="2578" w:type="dxa"/>
          </w:tcPr>
          <w:p w:rsidR="00682150" w:rsidRPr="00134FD2" w:rsidRDefault="00682150" w:rsidP="002F4641">
            <w:r w:rsidRPr="00134FD2">
              <w:t xml:space="preserve">Kulturellt lämpligt språkbruk </w:t>
            </w:r>
          </w:p>
        </w:tc>
        <w:tc>
          <w:tcPr>
            <w:tcW w:w="3541" w:type="dxa"/>
          </w:tcPr>
          <w:p w:rsidR="00682150" w:rsidRPr="00134FD2" w:rsidRDefault="00682150" w:rsidP="002F4641">
            <w:pPr>
              <w:rPr>
                <w:i/>
                <w:lang w:val="sv-SE"/>
              </w:rPr>
            </w:pPr>
            <w:r w:rsidRPr="00134FD2">
              <w:rPr>
                <w:lang w:val="sv-SE"/>
              </w:rPr>
              <w:t>Eleven klarar av korta sociala situationer. Kan använda de vanligaste artiga hälsnings- och tilltalsfraserna samt artigt framföra till exempel önskemål, invitationer, förslag och ursäkter och besvara sådana.</w:t>
            </w:r>
          </w:p>
        </w:tc>
      </w:tr>
      <w:tr w:rsidR="00682150" w:rsidRPr="00134FD2" w:rsidTr="002F4641">
        <w:tc>
          <w:tcPr>
            <w:tcW w:w="2578" w:type="dxa"/>
          </w:tcPr>
          <w:p w:rsidR="00682150" w:rsidRPr="00134FD2" w:rsidRDefault="00682150" w:rsidP="002F4641">
            <w:pPr>
              <w:rPr>
                <w:b/>
                <w:lang w:val="sv-SE"/>
              </w:rPr>
            </w:pPr>
            <w:r w:rsidRPr="00134FD2">
              <w:rPr>
                <w:b/>
                <w:lang w:val="sv-SE"/>
              </w:rPr>
              <w:t xml:space="preserve">Växande språkkunskap, förmåga att tolka texter </w:t>
            </w:r>
          </w:p>
        </w:tc>
        <w:tc>
          <w:tcPr>
            <w:tcW w:w="942" w:type="dxa"/>
          </w:tcPr>
          <w:p w:rsidR="00682150" w:rsidRPr="00134FD2" w:rsidRDefault="00682150" w:rsidP="002F4641">
            <w:pPr>
              <w:rPr>
                <w:b/>
                <w:lang w:val="sv-SE"/>
              </w:rPr>
            </w:pPr>
          </w:p>
        </w:tc>
        <w:tc>
          <w:tcPr>
            <w:tcW w:w="2578" w:type="dxa"/>
          </w:tcPr>
          <w:p w:rsidR="00682150" w:rsidRPr="00134FD2" w:rsidRDefault="00682150" w:rsidP="002F4641">
            <w:pPr>
              <w:rPr>
                <w:b/>
                <w:lang w:val="sv-SE"/>
              </w:rPr>
            </w:pPr>
          </w:p>
        </w:tc>
        <w:tc>
          <w:tcPr>
            <w:tcW w:w="3541" w:type="dxa"/>
          </w:tcPr>
          <w:p w:rsidR="00682150" w:rsidRPr="00134FD2" w:rsidRDefault="00682150" w:rsidP="002F4641">
            <w:pPr>
              <w:rPr>
                <w:b/>
              </w:rPr>
            </w:pPr>
            <w:r w:rsidRPr="00134FD2">
              <w:rPr>
                <w:b/>
              </w:rPr>
              <w:t>Kunskapsnivå A2.1</w:t>
            </w:r>
          </w:p>
        </w:tc>
      </w:tr>
      <w:tr w:rsidR="00682150" w:rsidRPr="00134FD2" w:rsidTr="002F4641">
        <w:tc>
          <w:tcPr>
            <w:tcW w:w="2578"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M10 uppmuntra eleven att tolka för sig själv och sin åldersgrupp lämpliga och intressanta muntliga och skriftliga texter</w:t>
            </w:r>
          </w:p>
        </w:tc>
        <w:tc>
          <w:tcPr>
            <w:tcW w:w="942" w:type="dxa"/>
          </w:tcPr>
          <w:p w:rsidR="00682150" w:rsidRPr="00134FD2" w:rsidRDefault="00682150" w:rsidP="002F4641">
            <w:r w:rsidRPr="00134FD2">
              <w:t>I3</w:t>
            </w:r>
          </w:p>
        </w:tc>
        <w:tc>
          <w:tcPr>
            <w:tcW w:w="2578" w:type="dxa"/>
          </w:tcPr>
          <w:p w:rsidR="00682150" w:rsidRPr="00134FD2" w:rsidRDefault="00682150" w:rsidP="002F4641">
            <w:r w:rsidRPr="00134FD2">
              <w:t>Förmåga att tolka texter</w:t>
            </w:r>
          </w:p>
        </w:tc>
        <w:tc>
          <w:tcPr>
            <w:tcW w:w="3541" w:type="dxa"/>
          </w:tcPr>
          <w:p w:rsidR="00682150" w:rsidRPr="00134FD2" w:rsidRDefault="00682150" w:rsidP="002F4641">
            <w:pPr>
              <w:rPr>
                <w:i/>
                <w:strike/>
              </w:rPr>
            </w:pPr>
            <w:r w:rsidRPr="00134FD2">
              <w:rPr>
                <w:lang w:val="sv-SE"/>
              </w:rPr>
              <w:t xml:space="preserve">Eleven förstår texter som innehåller enkla, bekanta ord och uttryck samt tydligt tal. Förstår det centrala innehållet i korta, enkla budskap som intresserar hen och grundtankarna i en förutsägbar text som innehåller ett bekant ordförråd. </w:t>
            </w:r>
            <w:r w:rsidRPr="00134FD2">
              <w:t>Klarar mycket enkel slutledning med hjälp av kontexten.</w:t>
            </w:r>
          </w:p>
        </w:tc>
      </w:tr>
      <w:tr w:rsidR="00682150" w:rsidRPr="00134FD2" w:rsidTr="002F4641">
        <w:tc>
          <w:tcPr>
            <w:tcW w:w="2578" w:type="dxa"/>
          </w:tcPr>
          <w:p w:rsidR="00682150" w:rsidRPr="00134FD2" w:rsidRDefault="00682150" w:rsidP="002F4641">
            <w:pPr>
              <w:rPr>
                <w:b/>
                <w:lang w:val="sv-SE"/>
              </w:rPr>
            </w:pPr>
            <w:r w:rsidRPr="00134FD2">
              <w:rPr>
                <w:b/>
                <w:lang w:val="sv-SE"/>
              </w:rPr>
              <w:t>Växande språkkunskap, förmåga att producera texter</w:t>
            </w:r>
          </w:p>
        </w:tc>
        <w:tc>
          <w:tcPr>
            <w:tcW w:w="942" w:type="dxa"/>
          </w:tcPr>
          <w:p w:rsidR="00682150" w:rsidRPr="00134FD2" w:rsidRDefault="00682150" w:rsidP="002F4641">
            <w:pPr>
              <w:rPr>
                <w:b/>
                <w:lang w:val="sv-SE"/>
              </w:rPr>
            </w:pPr>
          </w:p>
        </w:tc>
        <w:tc>
          <w:tcPr>
            <w:tcW w:w="2578" w:type="dxa"/>
          </w:tcPr>
          <w:p w:rsidR="00682150" w:rsidRPr="00134FD2" w:rsidRDefault="00682150" w:rsidP="002F4641">
            <w:pPr>
              <w:rPr>
                <w:b/>
                <w:lang w:val="sv-SE"/>
              </w:rPr>
            </w:pPr>
          </w:p>
        </w:tc>
        <w:tc>
          <w:tcPr>
            <w:tcW w:w="3541" w:type="dxa"/>
          </w:tcPr>
          <w:p w:rsidR="00682150" w:rsidRPr="00134FD2" w:rsidRDefault="00682150" w:rsidP="002F4641">
            <w:pPr>
              <w:rPr>
                <w:b/>
              </w:rPr>
            </w:pPr>
            <w:r w:rsidRPr="00134FD2">
              <w:rPr>
                <w:b/>
              </w:rPr>
              <w:t>Kunskapsnivå A1.3</w:t>
            </w:r>
          </w:p>
        </w:tc>
      </w:tr>
      <w:tr w:rsidR="00682150" w:rsidRPr="00134FD2" w:rsidTr="002F4641">
        <w:tc>
          <w:tcPr>
            <w:tcW w:w="2578" w:type="dxa"/>
          </w:tcPr>
          <w:p w:rsidR="00682150" w:rsidRPr="00134FD2" w:rsidRDefault="00682150"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M11 ge eleven många möjligheter att öva sig i att tala och skriva i för åldern lämpliga situationer och i detta sammanhang fästa uppmärksamhet vid uttal och vid strukturer som är relevanta för textens innehåll </w:t>
            </w:r>
          </w:p>
        </w:tc>
        <w:tc>
          <w:tcPr>
            <w:tcW w:w="942" w:type="dxa"/>
          </w:tcPr>
          <w:p w:rsidR="00682150" w:rsidRPr="00134FD2" w:rsidRDefault="00682150" w:rsidP="002F4641">
            <w:r w:rsidRPr="00134FD2">
              <w:t>I3</w:t>
            </w:r>
          </w:p>
        </w:tc>
        <w:tc>
          <w:tcPr>
            <w:tcW w:w="2578" w:type="dxa"/>
          </w:tcPr>
          <w:p w:rsidR="00682150" w:rsidRPr="00134FD2" w:rsidRDefault="00682150" w:rsidP="002F4641">
            <w:r w:rsidRPr="00134FD2">
              <w:t>Förmåga att producera texter</w:t>
            </w:r>
          </w:p>
        </w:tc>
        <w:tc>
          <w:tcPr>
            <w:tcW w:w="3541" w:type="dxa"/>
          </w:tcPr>
          <w:p w:rsidR="00682150" w:rsidRPr="00134FD2" w:rsidRDefault="00682150" w:rsidP="002F4641">
            <w:pPr>
              <w:rPr>
                <w:i/>
              </w:rPr>
            </w:pPr>
            <w:r w:rsidRPr="00134FD2">
              <w:rPr>
                <w:lang w:val="sv-SE"/>
              </w:rPr>
              <w:t xml:space="preserve">Eleven behärskar en begränsad mängd korta, inövade uttryck, det mest centrala ordförrådet och grundläggande satsstrukturer. Kan med hjälp av ett begränsat uttrycksförråd berätta om vardagliga och för hen viktiga saker samt skriva enkla meddelanden. </w:t>
            </w:r>
            <w:r w:rsidRPr="00134FD2">
              <w:t>Uttalar inövade uttryck begripligt.</w:t>
            </w:r>
          </w:p>
        </w:tc>
      </w:tr>
    </w:tbl>
    <w:p w:rsidR="00682150" w:rsidRPr="00134FD2" w:rsidRDefault="00682150" w:rsidP="00682150"/>
    <w:p w:rsidR="00AD1134" w:rsidRDefault="00AD1134" w:rsidP="00A42A5C">
      <w:pPr>
        <w:keepNext/>
        <w:keepLines/>
        <w:spacing w:before="200" w:after="0"/>
        <w:outlineLvl w:val="4"/>
        <w:rPr>
          <w:rFonts w:asciiTheme="majorHAnsi" w:eastAsiaTheme="majorEastAsia" w:hAnsiTheme="majorHAnsi" w:cstheme="majorBidi"/>
          <w:color w:val="243F60" w:themeColor="accent1" w:themeShade="7F"/>
        </w:rPr>
      </w:pPr>
    </w:p>
    <w:p w:rsidR="0042347E" w:rsidRPr="00134FD2" w:rsidRDefault="0042347E" w:rsidP="00A42A5C">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RUOTSIN KIELI, B1-OPPIMÄÄRÄ VUOSILUOKILLA 3-6</w:t>
      </w:r>
    </w:p>
    <w:p w:rsidR="0042347E" w:rsidRPr="00134FD2" w:rsidRDefault="0042347E" w:rsidP="000E547C">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Ruotsin kielen B1-oppimäärän opetuksen tavoitteet vuosiluokilla 3-6</w:t>
      </w:r>
    </w:p>
    <w:p w:rsidR="0042347E" w:rsidRPr="00134FD2" w:rsidRDefault="0042347E" w:rsidP="0042347E">
      <w:pPr>
        <w:autoSpaceDE w:val="0"/>
        <w:autoSpaceDN w:val="0"/>
        <w:adjustRightInd w:val="0"/>
        <w:spacing w:after="0" w:line="240" w:lineRule="auto"/>
        <w:rPr>
          <w:rFonts w:eastAsia="Calibri" w:cs="Calibri"/>
          <w:color w:val="000000"/>
        </w:rPr>
      </w:pPr>
      <w:r w:rsidRPr="00134FD2">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rPr>
                <w:rFonts w:eastAsia="Calibri" w:cs="Calibri"/>
                <w:color w:val="000000"/>
              </w:rPr>
            </w:pP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Laaja-alainen osaaminen</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42347E" w:rsidRPr="00134FD2" w:rsidRDefault="0042347E" w:rsidP="0042347E">
            <w:pPr>
              <w:autoSpaceDE w:val="0"/>
              <w:autoSpaceDN w:val="0"/>
              <w:adjustRightInd w:val="0"/>
              <w:ind w:left="54"/>
              <w:rPr>
                <w:rFonts w:eastAsia="Calibri" w:cs="Calibri"/>
                <w:color w:val="000000"/>
              </w:rPr>
            </w:pPr>
          </w:p>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 auttaa oppilasta jäsentämään käsitystään kaikkien osaamiensa kielten keskinäisestä suhteesta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L2,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T2 tutustuttaa oppilas suomen ja ruotsin asemaan kansalliskielinä sekä ruotsin kielen vaikutukseen suomen kieleen</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L2</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Kieltenopiskelutaidot</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T3 ohjata oppilasta harjaannuttamaan viestinnällisiä taitojaan sallivassa opiskeluilmapiirissä ja myös tieto- ja viestintäteknologiaa käyttäen sekä ottamaan vastuuta opiskelustaan ja arvioimaan osaamistaan</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L5, L3</w:t>
            </w: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rPr>
              <w:t xml:space="preserve">T4 rohkaista oppilasta näkemään ruotsin taito tärkeänä osana elinikäistä oppimista ja oman kielivarannon karttumista ja rohkaista ruotsinkielisten oppimisympäristöjen löytämiseen ja hyödyntämiseen myös koulun ulkopuolella </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L3, L5</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Kehittyvä kielitaito, taito toimia vuorovaikutuksessa</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ascii="Calibri" w:eastAsia="Calibri" w:hAnsi="Calibri" w:cs="Times New Roman"/>
              </w:rPr>
              <w:t>T5 ohjata oppilasta harjoittelemaan erilaisia, erityisesti suullisia viestintätilanteita</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ascii="Calibri" w:eastAsia="Calibri" w:hAnsi="Calibri" w:cs="Times New Roman"/>
              </w:rPr>
              <w:t>T6 rohkaista oppilasta käyttämään viestinsä perille saamiseksi monenlaisia, myös ei-kielellisiä keinoja ja pyytämään tarvittaessa toistoa ja hidastusta</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ascii="Calibri" w:eastAsia="Calibri" w:hAnsi="Calibri" w:cs="Times New Roman"/>
              </w:rPr>
              <w:t>T7 ohjata oppilasta harjoittelemaan erilaisia kohteliaisuuden ilmauksia</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Kehittyvä kielitaito, taito tulkita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rohkaista oppilasta ottamaan selvää tilanneyhteyden avulla helposti ennakoitavasta ja ikätasolleen sopivasta puheesta tai kirjoitetusta tekstistä</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Kehittyvä kielitaito, taito tuottaa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tarjota oppilaalle runsaasti tilaisuuksia harjoitella ikätasolle sopivaa hyvin pienimuotoista puhumista ja kirjoittamista</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L4</w:t>
            </w:r>
          </w:p>
        </w:tc>
      </w:tr>
    </w:tbl>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Ruotsin kielen B1-oppimäärän tavoitteisiin liittyvät keskeiset sisältöalueet vuosiluokilla 3-6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S1 Kasvu kulttuuriseen moninaisuuteen ja kielitietoisuuteen</w:t>
      </w:r>
      <w:r w:rsidR="00C774FA" w:rsidRPr="00134FD2">
        <w:rPr>
          <w:rFonts w:eastAsia="Calibri" w:cs="Calibri"/>
          <w:b/>
          <w:color w:val="000000"/>
        </w:rPr>
        <w:t xml:space="preserve">: </w:t>
      </w:r>
      <w:r w:rsidRPr="00134FD2">
        <w:rPr>
          <w:rFonts w:ascii="Calibri" w:eastAsia="Calibri" w:hAnsi="Calibri" w:cs="Calibri"/>
          <w:color w:val="000000"/>
        </w:rPr>
        <w:t xml:space="preserve">Tarkastellaan ja verrataan ruotsin kielen ja entuudestaan tuttujen kielten tärkeimpiä yhtäläisyyksiä ja eroja.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C774FA">
      <w:pPr>
        <w:autoSpaceDE w:val="0"/>
        <w:autoSpaceDN w:val="0"/>
        <w:adjustRightInd w:val="0"/>
        <w:spacing w:after="0"/>
        <w:jc w:val="both"/>
        <w:rPr>
          <w:rFonts w:eastAsia="Calibri" w:cs="Calibri"/>
          <w:b/>
          <w:color w:val="000000"/>
        </w:rPr>
      </w:pPr>
      <w:r w:rsidRPr="00134FD2">
        <w:rPr>
          <w:rFonts w:eastAsia="Calibri" w:cs="Calibri"/>
          <w:b/>
          <w:color w:val="000000"/>
        </w:rPr>
        <w:t>S2 Kielenopiskelutaidot</w:t>
      </w:r>
      <w:r w:rsidR="00C774FA" w:rsidRPr="00134FD2">
        <w:rPr>
          <w:rFonts w:eastAsia="Calibri" w:cs="Calibri"/>
          <w:b/>
          <w:color w:val="000000"/>
        </w:rPr>
        <w:t xml:space="preserve">: </w:t>
      </w:r>
      <w:r w:rsidRPr="00134FD2">
        <w:rPr>
          <w:rFonts w:cs="Times New Roman"/>
        </w:rPr>
        <w:t>Asetetaan tavoitteita ja suunnitellaan toimintaa yhdessä.</w:t>
      </w:r>
      <w:r w:rsidRPr="00134FD2">
        <w:t xml:space="preserve"> Selvitetään, missä ruotsin taitoa tarvitaan ja missä sitä voi käyttää. Opetellaan huomaamaan, miten ruotsin kieli näkyy erilaisissa arkisissa yhteyksissä. </w:t>
      </w:r>
    </w:p>
    <w:p w:rsidR="00AD1134" w:rsidRDefault="00AD1134" w:rsidP="0042347E">
      <w:pPr>
        <w:jc w:val="both"/>
        <w:rPr>
          <w:b/>
          <w:color w:val="000000" w:themeColor="text1"/>
        </w:rPr>
      </w:pPr>
    </w:p>
    <w:p w:rsidR="0042347E" w:rsidRPr="00134FD2" w:rsidRDefault="0042347E" w:rsidP="0042347E">
      <w:pPr>
        <w:jc w:val="both"/>
        <w:rPr>
          <w:b/>
          <w:color w:val="000000" w:themeColor="text1"/>
        </w:rPr>
      </w:pPr>
      <w:r w:rsidRPr="00134FD2">
        <w:rPr>
          <w:b/>
          <w:color w:val="000000" w:themeColor="text1"/>
        </w:rPr>
        <w:t>S3 Kehittyvä kielitaito, taito toimia vuorovaikutuksessa</w:t>
      </w:r>
      <w:r w:rsidRPr="00134FD2">
        <w:rPr>
          <w:b/>
        </w:rPr>
        <w:t>, taito tulkita tekstejä, taito tuottaa tekstejä</w:t>
      </w:r>
      <w:r w:rsidR="00C774FA" w:rsidRPr="00134FD2">
        <w:rPr>
          <w:b/>
          <w:color w:val="000000" w:themeColor="text1"/>
        </w:rPr>
        <w:t xml:space="preserve">: </w:t>
      </w:r>
      <w:r w:rsidRPr="00134FD2">
        <w:t>Sanastoa ja rakenteita opetellaan monenlaisten aihepiirien yhteydessä, kuten minä itse, perheeni, koulu, harrastukset ja vapaa-ajan vietto</w:t>
      </w:r>
      <w:r w:rsidRPr="00134FD2">
        <w:rPr>
          <w:i/>
        </w:rPr>
        <w:t>.</w:t>
      </w:r>
      <w:r w:rsidRPr="00134FD2">
        <w:t xml:space="preserve"> Lisäksi valitaan yhdessä kiinnostavia kielenkäytön aihepiirejä. Opetellaan ruotsin kielen tärkeimmät suomesta poikkeavat foneettiset merkit ja niiden luonteva ääntäminen. Harjoitellaan erilaisia vuorovaikutustilanteita.</w:t>
      </w:r>
      <w:r w:rsidRPr="00134FD2">
        <w:rPr>
          <w:i/>
        </w:rPr>
        <w:t xml:space="preserve"> </w:t>
      </w:r>
    </w:p>
    <w:p w:rsidR="0042347E" w:rsidRPr="00134FD2" w:rsidRDefault="0042347E" w:rsidP="0042347E">
      <w:pPr>
        <w:tabs>
          <w:tab w:val="right" w:pos="14004"/>
        </w:tabs>
        <w:autoSpaceDE w:val="0"/>
        <w:autoSpaceDN w:val="0"/>
        <w:adjustRightInd w:val="0"/>
        <w:spacing w:after="0"/>
        <w:jc w:val="both"/>
        <w:rPr>
          <w:rFonts w:eastAsia="Calibri" w:cs="Calibri"/>
          <w:b/>
          <w:color w:val="000000"/>
        </w:rPr>
      </w:pPr>
      <w:r w:rsidRPr="00134FD2">
        <w:rPr>
          <w:rFonts w:eastAsia="Calibri" w:cs="Calibri"/>
          <w:b/>
          <w:color w:val="000000"/>
        </w:rPr>
        <w:t>Ruotsin kielen B1-oppimäärän oppimisympäristöihin ja työtapoihin</w:t>
      </w:r>
      <w:r w:rsidR="00F9492B" w:rsidRPr="00134FD2">
        <w:rPr>
          <w:rFonts w:eastAsia="Calibri" w:cs="Calibri"/>
          <w:b/>
          <w:color w:val="000000"/>
        </w:rPr>
        <w:t xml:space="preserve"> liittyvät tavoitteet vuosiluoki</w:t>
      </w:r>
      <w:r w:rsidRPr="00134FD2">
        <w:rPr>
          <w:rFonts w:eastAsia="Calibri" w:cs="Calibri"/>
          <w:b/>
          <w:color w:val="000000"/>
        </w:rPr>
        <w:t xml:space="preserve">lla 3-6 </w:t>
      </w:r>
      <w:r w:rsidRPr="00134FD2">
        <w:rPr>
          <w:rFonts w:eastAsia="Calibri" w:cs="Calibri"/>
          <w:b/>
          <w:color w:val="000000"/>
        </w:rPr>
        <w:tab/>
      </w:r>
    </w:p>
    <w:p w:rsidR="0042347E" w:rsidRPr="00134FD2" w:rsidRDefault="0042347E" w:rsidP="0042347E">
      <w:pPr>
        <w:autoSpaceDE w:val="0"/>
        <w:autoSpaceDN w:val="0"/>
        <w:adjustRightInd w:val="0"/>
        <w:spacing w:after="0"/>
        <w:jc w:val="both"/>
        <w:rPr>
          <w:rFonts w:eastAsia="Calibri" w:cs="Calibri"/>
          <w:color w:val="000000"/>
        </w:rPr>
      </w:pPr>
    </w:p>
    <w:p w:rsidR="00A91068"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A91068" w:rsidRPr="00134FD2" w:rsidRDefault="00A91068" w:rsidP="0042347E">
      <w:pPr>
        <w:autoSpaceDE w:val="0"/>
        <w:autoSpaceDN w:val="0"/>
        <w:adjustRightInd w:val="0"/>
        <w:spacing w:after="0"/>
        <w:jc w:val="both"/>
        <w:rPr>
          <w:rFonts w:eastAsia="Calibri" w:cs="Calibri"/>
          <w:b/>
          <w:color w:val="000000"/>
        </w:rPr>
      </w:pPr>
    </w:p>
    <w:p w:rsidR="00AD1134" w:rsidRDefault="00AD1134" w:rsidP="0042347E">
      <w:pPr>
        <w:autoSpaceDE w:val="0"/>
        <w:autoSpaceDN w:val="0"/>
        <w:adjustRightInd w:val="0"/>
        <w:spacing w:after="0"/>
        <w:jc w:val="both"/>
        <w:rPr>
          <w:rFonts w:eastAsia="Calibri" w:cs="Calibri"/>
          <w:b/>
          <w:color w:val="000000"/>
        </w:rPr>
      </w:pPr>
    </w:p>
    <w:p w:rsidR="00AD1134" w:rsidRDefault="00AD1134" w:rsidP="0042347E">
      <w:pPr>
        <w:autoSpaceDE w:val="0"/>
        <w:autoSpaceDN w:val="0"/>
        <w:adjustRightInd w:val="0"/>
        <w:spacing w:after="0"/>
        <w:jc w:val="both"/>
        <w:rPr>
          <w:rFonts w:eastAsia="Calibri" w:cs="Calibri"/>
          <w:b/>
          <w:color w:val="000000"/>
        </w:rPr>
      </w:pPr>
    </w:p>
    <w:p w:rsidR="00AD1134" w:rsidRDefault="00AD1134"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eriyttäminen ja tuki ruotsin kielen B1-oppimäärässä vuosiluokilla 3-6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ruotsin kielen B1-oppimäärässä vuosiluokilla 3-6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891EE4" w:rsidP="0042347E">
      <w:pPr>
        <w:autoSpaceDE w:val="0"/>
        <w:autoSpaceDN w:val="0"/>
        <w:adjustRightInd w:val="0"/>
        <w:spacing w:after="0"/>
        <w:jc w:val="both"/>
        <w:rPr>
          <w:rFonts w:eastAsia="Calibri" w:cs="Calibri"/>
          <w:color w:val="000000"/>
        </w:rPr>
      </w:pPr>
      <w:r w:rsidRPr="00134FD2">
        <w:rPr>
          <w:rFonts w:eastAsia="Calibri" w:cs="Calibri"/>
          <w:color w:val="000000"/>
        </w:rPr>
        <w:t>Arviointi ja palaute o</w:t>
      </w:r>
      <w:r w:rsidR="006C6DBF" w:rsidRPr="00134FD2">
        <w:rPr>
          <w:rFonts w:eastAsia="Calibri" w:cs="Calibri"/>
          <w:color w:val="000000"/>
        </w:rPr>
        <w:t>n</w:t>
      </w:r>
      <w:r w:rsidR="0042347E" w:rsidRPr="00134FD2">
        <w:rPr>
          <w:rFonts w:eastAsia="Calibri" w:cs="Calibri"/>
          <w:color w:val="000000"/>
        </w:rPr>
        <w:t xml:space="preserve"> luonteeltaan oppimista ohjaavaa ja kannustavaa ja anta</w:t>
      </w:r>
      <w:r w:rsidR="006C6DBF" w:rsidRPr="00134FD2">
        <w:rPr>
          <w:rFonts w:eastAsia="Calibri" w:cs="Calibri"/>
          <w:color w:val="000000"/>
        </w:rPr>
        <w:t>a</w:t>
      </w:r>
      <w:r w:rsidR="0042347E" w:rsidRPr="00134FD2">
        <w:rPr>
          <w:rFonts w:eastAsia="Calibri" w:cs="Calibri"/>
          <w:color w:val="000000"/>
        </w:rPr>
        <w:t xml:space="preserve"> oppilaille mahdollisuuden painottaa itselleen luontevia ilmaisumuotoja. Monipuolinen arviointi tarjoaa mahdollisuuksia osoittaa osaamistaan myös oppilaille, joilla on kieleen liittyviä oppimisvaikeuksia tai joilla on muulla tavoin kielellisesti erilaiset lähtökohdat.</w:t>
      </w:r>
      <w:r w:rsidR="0022278D" w:rsidRPr="00134FD2">
        <w:rPr>
          <w:rFonts w:eastAsia="Calibri" w:cs="Calibri"/>
          <w:color w:val="000000"/>
        </w:rPr>
        <w:t xml:space="preserve"> Arvioinnissa välineenä voidaan käyttää esimerkiksi Eurooppalaista kielisalkkua.</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10677E">
      <w:pPr>
        <w:autoSpaceDE w:val="0"/>
        <w:autoSpaceDN w:val="0"/>
        <w:adjustRightInd w:val="0"/>
        <w:spacing w:after="0"/>
        <w:jc w:val="both"/>
        <w:rPr>
          <w:rFonts w:eastAsia="Calibri" w:cs="Calibri"/>
          <w:color w:val="000000"/>
        </w:rPr>
      </w:pPr>
      <w:r w:rsidRPr="00134FD2">
        <w:rPr>
          <w:rFonts w:eastAsia="Calibri" w:cs="Calibri"/>
          <w:color w:val="000000" w:themeColor="text1"/>
        </w:rPr>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w:t>
      </w:r>
      <w:r w:rsidR="0022278D" w:rsidRPr="00134FD2">
        <w:rPr>
          <w:rFonts w:eastAsia="Calibri" w:cs="Calibri"/>
          <w:color w:val="000000" w:themeColor="text1"/>
        </w:rPr>
        <w:t xml:space="preserve">B1-oppimäärän </w:t>
      </w:r>
      <w:r w:rsidRPr="00134FD2">
        <w:rPr>
          <w:rFonts w:eastAsia="Calibri" w:cs="Calibri"/>
          <w:color w:val="000000" w:themeColor="text1"/>
        </w:rPr>
        <w:t xml:space="preserve">valtakunnallisia arviointikriteereitä. Opinnoissa edistymisen kannalta on keskeistä, että </w:t>
      </w:r>
      <w:r w:rsidRPr="00134FD2">
        <w:rPr>
          <w:rFonts w:eastAsia="Calibri" w:cs="Calibri"/>
          <w:color w:val="000000"/>
        </w:rPr>
        <w:t>oppimista arvioidaan monin eri tavoin myös itse</w:t>
      </w:r>
      <w:r w:rsidR="0022278D" w:rsidRPr="00134FD2">
        <w:rPr>
          <w:rFonts w:eastAsia="Calibri" w:cs="Calibri"/>
          <w:color w:val="000000"/>
        </w:rPr>
        <w:t>- ja vertaisarvioinnin keinoin ja että a</w:t>
      </w:r>
      <w:r w:rsidRPr="00134FD2">
        <w:rPr>
          <w:rFonts w:eastAsia="Calibri" w:cs="Calibri"/>
          <w:color w:val="000000"/>
        </w:rPr>
        <w:t xml:space="preserve">rviointi kohdistuu kaikkiin arvioitaviin </w:t>
      </w:r>
      <w:r w:rsidR="0022278D" w:rsidRPr="00134FD2">
        <w:rPr>
          <w:rFonts w:eastAsia="Calibri" w:cs="Calibri"/>
          <w:color w:val="000000"/>
        </w:rPr>
        <w:t>tavoitteisiin</w:t>
      </w:r>
      <w:r w:rsidR="00E82C6D" w:rsidRPr="00134FD2">
        <w:rPr>
          <w:rFonts w:eastAsia="Calibri" w:cs="Calibri"/>
          <w:strike/>
          <w:color w:val="000000"/>
        </w:rPr>
        <w:t xml:space="preserve">. </w:t>
      </w:r>
      <w:r w:rsidRPr="00134FD2">
        <w:rPr>
          <w:rFonts w:eastAsia="Calibri" w:cs="Calibri"/>
          <w:color w:val="000000"/>
        </w:rPr>
        <w:t xml:space="preserve">Arvioinnissa otetaan huomioon kaikki kielitaidon osa-alueet. Niiden arviointi perustuu Eurooppalaiseen viitekehykseen ja sen pohjalta laadittuun suomalaiseen sovellukseen. </w:t>
      </w:r>
    </w:p>
    <w:p w:rsidR="0010677E" w:rsidRPr="00134FD2" w:rsidRDefault="0010677E" w:rsidP="0010677E">
      <w:pPr>
        <w:autoSpaceDE w:val="0"/>
        <w:autoSpaceDN w:val="0"/>
        <w:adjustRightInd w:val="0"/>
        <w:spacing w:after="0"/>
        <w:jc w:val="both"/>
        <w:rPr>
          <w:rFonts w:eastAsia="Calibri" w:cs="Calibri"/>
          <w:color w:val="000000"/>
        </w:rPr>
      </w:pPr>
    </w:p>
    <w:p w:rsidR="0042347E" w:rsidRPr="00134FD2" w:rsidRDefault="0042347E" w:rsidP="0042347E">
      <w:pPr>
        <w:jc w:val="both"/>
        <w:rPr>
          <w:b/>
        </w:rPr>
      </w:pPr>
      <w:r w:rsidRPr="00134FD2">
        <w:rPr>
          <w:b/>
        </w:rPr>
        <w:t xml:space="preserve">Ruotsin kielen B1-oppimäärän arviointikriteerit 6. vuosiluokan päätteeksi hyvää osaamista kuvaavaa sanallista arviota /arvosanaa kahdeksan varten </w:t>
      </w:r>
    </w:p>
    <w:tbl>
      <w:tblPr>
        <w:tblStyle w:val="TaulukkoRuudukko"/>
        <w:tblW w:w="5000" w:type="pct"/>
        <w:tblLook w:val="04A0" w:firstRow="1" w:lastRow="0" w:firstColumn="1" w:lastColumn="0" w:noHBand="0" w:noVBand="1"/>
      </w:tblPr>
      <w:tblGrid>
        <w:gridCol w:w="3227"/>
        <w:gridCol w:w="1134"/>
        <w:gridCol w:w="2269"/>
        <w:gridCol w:w="3224"/>
      </w:tblGrid>
      <w:tr w:rsidR="0042347E" w:rsidRPr="00134FD2" w:rsidTr="003309C6">
        <w:tc>
          <w:tcPr>
            <w:tcW w:w="1637" w:type="pct"/>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tavoite</w:t>
            </w:r>
          </w:p>
        </w:tc>
        <w:tc>
          <w:tcPr>
            <w:tcW w:w="575" w:type="pct"/>
          </w:tcPr>
          <w:p w:rsidR="0042347E" w:rsidRPr="00134FD2" w:rsidRDefault="0042347E" w:rsidP="0042347E">
            <w:r w:rsidRPr="00134FD2">
              <w:t>Sisältö-alueet</w:t>
            </w:r>
          </w:p>
        </w:tc>
        <w:tc>
          <w:tcPr>
            <w:tcW w:w="1151" w:type="pct"/>
          </w:tcPr>
          <w:p w:rsidR="0042347E" w:rsidRPr="00134FD2" w:rsidRDefault="0042347E" w:rsidP="0042347E">
            <w:r w:rsidRPr="00134FD2">
              <w:t>Arvioinnin kohteet oppiaineessa</w:t>
            </w:r>
          </w:p>
        </w:tc>
        <w:tc>
          <w:tcPr>
            <w:tcW w:w="1636" w:type="pct"/>
          </w:tcPr>
          <w:p w:rsidR="0042347E" w:rsidRPr="00134FD2" w:rsidRDefault="0042347E" w:rsidP="0042347E">
            <w:r w:rsidRPr="00134FD2">
              <w:t>Hyvä/arvosanan kahdeksan osaaminen</w:t>
            </w:r>
          </w:p>
        </w:tc>
      </w:tr>
      <w:tr w:rsidR="0042347E" w:rsidRPr="00134FD2" w:rsidTr="003309C6">
        <w:tc>
          <w:tcPr>
            <w:tcW w:w="1637" w:type="pct"/>
          </w:tcPr>
          <w:p w:rsidR="0042347E" w:rsidRPr="00134FD2" w:rsidRDefault="0042347E" w:rsidP="0042347E">
            <w:pPr>
              <w:autoSpaceDE w:val="0"/>
              <w:autoSpaceDN w:val="0"/>
              <w:adjustRightInd w:val="0"/>
              <w:rPr>
                <w:rFonts w:eastAsia="Calibri" w:cs="Calibri"/>
                <w:b/>
              </w:rPr>
            </w:pPr>
            <w:r w:rsidRPr="00134FD2">
              <w:rPr>
                <w:rFonts w:eastAsia="Calibri" w:cs="Calibri"/>
                <w:b/>
              </w:rPr>
              <w:t>Kasvu kulttuuriseen moninaisuuteen ja kielitietoisuuteen</w:t>
            </w:r>
          </w:p>
        </w:tc>
        <w:tc>
          <w:tcPr>
            <w:tcW w:w="575" w:type="pct"/>
          </w:tcPr>
          <w:p w:rsidR="0042347E" w:rsidRPr="00134FD2" w:rsidRDefault="0042347E" w:rsidP="0042347E"/>
        </w:tc>
        <w:tc>
          <w:tcPr>
            <w:tcW w:w="1151" w:type="pct"/>
          </w:tcPr>
          <w:p w:rsidR="0042347E" w:rsidRPr="00134FD2" w:rsidRDefault="0042347E" w:rsidP="0042347E"/>
        </w:tc>
        <w:tc>
          <w:tcPr>
            <w:tcW w:w="1636" w:type="pct"/>
          </w:tcPr>
          <w:p w:rsidR="0042347E" w:rsidRPr="00134FD2" w:rsidRDefault="0042347E" w:rsidP="0042347E"/>
        </w:tc>
      </w:tr>
      <w:tr w:rsidR="0042347E" w:rsidRPr="00134FD2" w:rsidTr="003309C6">
        <w:tc>
          <w:tcPr>
            <w:tcW w:w="1637" w:type="pct"/>
          </w:tcPr>
          <w:p w:rsidR="0042347E" w:rsidRPr="00134FD2" w:rsidRDefault="00D0696F" w:rsidP="0042347E">
            <w:pPr>
              <w:autoSpaceDE w:val="0"/>
              <w:autoSpaceDN w:val="0"/>
              <w:adjustRightInd w:val="0"/>
              <w:rPr>
                <w:rFonts w:eastAsia="Calibri" w:cs="Calibri"/>
              </w:rPr>
            </w:pPr>
            <w:r w:rsidRPr="00134FD2">
              <w:rPr>
                <w:rFonts w:eastAsia="Calibri" w:cs="Calibri"/>
              </w:rPr>
              <w:t>T1 A</w:t>
            </w:r>
            <w:r w:rsidR="0042347E" w:rsidRPr="00134FD2">
              <w:rPr>
                <w:rFonts w:eastAsia="Calibri" w:cs="Calibri"/>
              </w:rPr>
              <w:t xml:space="preserve">uttaa oppilasta jäsentämään käsitystään kaikkien osaamiensa kielten keskinäisistä suhteista </w:t>
            </w:r>
          </w:p>
        </w:tc>
        <w:tc>
          <w:tcPr>
            <w:tcW w:w="575" w:type="pct"/>
          </w:tcPr>
          <w:p w:rsidR="0042347E" w:rsidRPr="00134FD2" w:rsidRDefault="0042347E" w:rsidP="0042347E">
            <w:r w:rsidRPr="00134FD2">
              <w:t>S1</w:t>
            </w:r>
          </w:p>
        </w:tc>
        <w:tc>
          <w:tcPr>
            <w:tcW w:w="1151" w:type="pct"/>
          </w:tcPr>
          <w:p w:rsidR="0042347E" w:rsidRPr="00134FD2" w:rsidRDefault="00704AD9" w:rsidP="00704AD9">
            <w:r w:rsidRPr="00134FD2">
              <w:t>K</w:t>
            </w:r>
            <w:r w:rsidR="0042347E" w:rsidRPr="00134FD2">
              <w:t>ielten keskinäissuhteiden hahmottaminen</w:t>
            </w:r>
          </w:p>
        </w:tc>
        <w:tc>
          <w:tcPr>
            <w:tcW w:w="1636" w:type="pct"/>
          </w:tcPr>
          <w:p w:rsidR="0042347E" w:rsidRPr="00134FD2" w:rsidRDefault="0042347E" w:rsidP="0042347E">
            <w:r w:rsidRPr="00134FD2">
              <w:t>Oppilas osaa kuvata, mihin kielikuntiin hänen osaamansa j</w:t>
            </w:r>
            <w:r w:rsidR="00914049" w:rsidRPr="00134FD2">
              <w:t>a opiskelemansa kielet kuuluvat.</w:t>
            </w:r>
          </w:p>
        </w:tc>
      </w:tr>
      <w:tr w:rsidR="0042347E" w:rsidRPr="00134FD2" w:rsidTr="003309C6">
        <w:tc>
          <w:tcPr>
            <w:tcW w:w="1637" w:type="pct"/>
          </w:tcPr>
          <w:p w:rsidR="0042347E" w:rsidRPr="00134FD2" w:rsidRDefault="0042347E" w:rsidP="0042347E">
            <w:pPr>
              <w:autoSpaceDE w:val="0"/>
              <w:autoSpaceDN w:val="0"/>
              <w:adjustRightInd w:val="0"/>
              <w:rPr>
                <w:rFonts w:eastAsia="Calibri" w:cs="Calibri"/>
              </w:rPr>
            </w:pPr>
            <w:r w:rsidRPr="00134FD2">
              <w:rPr>
                <w:rFonts w:eastAsia="Calibri" w:cs="Calibri"/>
              </w:rPr>
              <w:t>T2 tutustuttaa oppilas suomen ja ruotsin asemaan kansalliskielinä sekä ruotsin kielen vaikutukseen suomen kieleen</w:t>
            </w:r>
          </w:p>
        </w:tc>
        <w:tc>
          <w:tcPr>
            <w:tcW w:w="575" w:type="pct"/>
          </w:tcPr>
          <w:p w:rsidR="0042347E" w:rsidRPr="00134FD2" w:rsidRDefault="0042347E" w:rsidP="0042347E">
            <w:r w:rsidRPr="00134FD2">
              <w:t>S1</w:t>
            </w:r>
          </w:p>
        </w:tc>
        <w:tc>
          <w:tcPr>
            <w:tcW w:w="1151" w:type="pct"/>
          </w:tcPr>
          <w:p w:rsidR="0042347E" w:rsidRPr="00134FD2" w:rsidRDefault="0042347E" w:rsidP="0042347E">
            <w:r w:rsidRPr="00134FD2">
              <w:t>Ruotsin kielen aseman ja merkityksen tunteminen Suomessa</w:t>
            </w:r>
          </w:p>
        </w:tc>
        <w:tc>
          <w:tcPr>
            <w:tcW w:w="1636" w:type="pct"/>
          </w:tcPr>
          <w:p w:rsidR="0042347E" w:rsidRPr="00134FD2" w:rsidRDefault="0042347E" w:rsidP="0042347E">
            <w:r w:rsidRPr="00134FD2">
              <w:t>Oppilas osaa nimetä syitä, joiden vuoksi Suomessa käytetään ruotsia ja mainita ruotsista suomeen lainautuneita sanoja.</w:t>
            </w:r>
          </w:p>
        </w:tc>
      </w:tr>
      <w:tr w:rsidR="0042347E" w:rsidRPr="00134FD2" w:rsidTr="003309C6">
        <w:tc>
          <w:tcPr>
            <w:tcW w:w="1637" w:type="pct"/>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Kielenopiskelutaidot</w:t>
            </w:r>
          </w:p>
        </w:tc>
        <w:tc>
          <w:tcPr>
            <w:tcW w:w="575" w:type="pct"/>
          </w:tcPr>
          <w:p w:rsidR="0042347E" w:rsidRPr="00134FD2" w:rsidRDefault="0042347E" w:rsidP="0042347E"/>
        </w:tc>
        <w:tc>
          <w:tcPr>
            <w:tcW w:w="1151" w:type="pct"/>
          </w:tcPr>
          <w:p w:rsidR="0042347E" w:rsidRPr="00134FD2" w:rsidRDefault="0042347E" w:rsidP="0042347E">
            <w:pPr>
              <w:rPr>
                <w:lang w:val="en-US"/>
              </w:rPr>
            </w:pPr>
          </w:p>
        </w:tc>
        <w:tc>
          <w:tcPr>
            <w:tcW w:w="1636" w:type="pct"/>
          </w:tcPr>
          <w:p w:rsidR="0042347E" w:rsidRPr="00134FD2" w:rsidRDefault="0042347E" w:rsidP="0042347E"/>
        </w:tc>
      </w:tr>
      <w:tr w:rsidR="0042347E" w:rsidRPr="00134FD2" w:rsidTr="003309C6">
        <w:tc>
          <w:tcPr>
            <w:tcW w:w="1637" w:type="pct"/>
          </w:tcPr>
          <w:p w:rsidR="0042347E" w:rsidRPr="00134FD2" w:rsidRDefault="0042347E" w:rsidP="0042347E">
            <w:pPr>
              <w:autoSpaceDE w:val="0"/>
              <w:autoSpaceDN w:val="0"/>
              <w:adjustRightInd w:val="0"/>
              <w:rPr>
                <w:rFonts w:eastAsia="Calibri" w:cs="Calibri"/>
              </w:rPr>
            </w:pPr>
            <w:r w:rsidRPr="00134FD2">
              <w:rPr>
                <w:rFonts w:eastAsia="Calibri" w:cs="Calibri"/>
              </w:rPr>
              <w:t>T3</w:t>
            </w:r>
            <w:r w:rsidR="00AD1134">
              <w:rPr>
                <w:rFonts w:eastAsia="Calibri" w:cs="Calibri"/>
              </w:rPr>
              <w:t xml:space="preserve"> </w:t>
            </w:r>
            <w:r w:rsidRPr="00134FD2">
              <w:rPr>
                <w:rFonts w:eastAsia="Calibri" w:cs="Calibri"/>
              </w:rPr>
              <w:t>ohjata oppilasta harjaannuttamaan viestinnällisiä taitojaan sallivassa opiskeluilmapiirissä ja tieto- ja viestintäteknologiaa käyttäen sekä ottamaan vastuuta opiskelustaan ja arvioimaan osaamistaan</w:t>
            </w:r>
          </w:p>
        </w:tc>
        <w:tc>
          <w:tcPr>
            <w:tcW w:w="575" w:type="pct"/>
          </w:tcPr>
          <w:p w:rsidR="0042347E" w:rsidRPr="00134FD2" w:rsidRDefault="0042347E" w:rsidP="0042347E">
            <w:r w:rsidRPr="00134FD2">
              <w:t>S2</w:t>
            </w:r>
          </w:p>
        </w:tc>
        <w:tc>
          <w:tcPr>
            <w:tcW w:w="1151" w:type="pct"/>
          </w:tcPr>
          <w:p w:rsidR="0042347E" w:rsidRPr="00134FD2" w:rsidRDefault="0042347E" w:rsidP="0042347E">
            <w:r w:rsidRPr="00134FD2">
              <w:t>Toiminta opiskelutilanteessa</w:t>
            </w:r>
          </w:p>
        </w:tc>
        <w:tc>
          <w:tcPr>
            <w:tcW w:w="1636" w:type="pct"/>
          </w:tcPr>
          <w:p w:rsidR="0042347E" w:rsidRPr="00134FD2" w:rsidRDefault="0042347E" w:rsidP="006C6DBF">
            <w:r w:rsidRPr="00134FD2">
              <w:t xml:space="preserve">Oppilas harjaannuttaa ruotsin taitoaan ryhmässä myös tieto- ja viestintäteknologiaa käyttäen, huolehtii kotitehtävistään sekä osallistuu ryhmän työskentelyyn myönteisellä tavalla. Oppilas </w:t>
            </w:r>
            <w:r w:rsidR="00471677" w:rsidRPr="00134FD2">
              <w:t>osaa arvioida</w:t>
            </w:r>
            <w:r w:rsidRPr="00134FD2">
              <w:t xml:space="preserve"> ruotsin taitonsa kehittymistä suhteellisen realistisesti.</w:t>
            </w:r>
          </w:p>
        </w:tc>
      </w:tr>
      <w:tr w:rsidR="0042347E" w:rsidRPr="00134FD2" w:rsidTr="003309C6">
        <w:tc>
          <w:tcPr>
            <w:tcW w:w="1637" w:type="pct"/>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T4 </w:t>
            </w:r>
            <w:r w:rsidRPr="00134FD2">
              <w:t xml:space="preserve">rohkaista oppilaita näkemään ruotsin taito tärkeänä osana elinikäistä oppimista ja oman kielivarannon karttumista ja rohkaista ruotsinkielisten oppimisympäristöjen löytämiseen ja hyödyntämiseen myös koulun ulkopuolella </w:t>
            </w:r>
          </w:p>
        </w:tc>
        <w:tc>
          <w:tcPr>
            <w:tcW w:w="575" w:type="pct"/>
          </w:tcPr>
          <w:p w:rsidR="0042347E" w:rsidRPr="00134FD2" w:rsidRDefault="0042347E" w:rsidP="0042347E">
            <w:r w:rsidRPr="00134FD2">
              <w:t>S2</w:t>
            </w:r>
          </w:p>
        </w:tc>
        <w:tc>
          <w:tcPr>
            <w:tcW w:w="1151" w:type="pct"/>
          </w:tcPr>
          <w:p w:rsidR="0042347E" w:rsidRPr="00134FD2" w:rsidRDefault="0042347E" w:rsidP="0042347E">
            <w:r w:rsidRPr="00134FD2">
              <w:t>Ruotsin kielen käyttöalueiden ja –mahdollisuuksien tunnistaminen omassa elämässä</w:t>
            </w:r>
          </w:p>
        </w:tc>
        <w:tc>
          <w:tcPr>
            <w:tcW w:w="1636" w:type="pct"/>
          </w:tcPr>
          <w:p w:rsidR="0042347E" w:rsidRPr="00134FD2" w:rsidRDefault="0042347E" w:rsidP="0042347E">
            <w:r w:rsidRPr="00134FD2">
              <w:t>Oppilas osaa mainita joitakin ruotsin kielen käyttöalueita ja -mahdollisuuksia.</w:t>
            </w:r>
          </w:p>
        </w:tc>
      </w:tr>
      <w:tr w:rsidR="0042347E" w:rsidRPr="00134FD2" w:rsidTr="003309C6">
        <w:tc>
          <w:tcPr>
            <w:tcW w:w="1637" w:type="pct"/>
          </w:tcPr>
          <w:p w:rsidR="0042347E" w:rsidRPr="00134FD2" w:rsidRDefault="0042347E" w:rsidP="0042347E">
            <w:pPr>
              <w:rPr>
                <w:b/>
                <w:color w:val="000000" w:themeColor="text1"/>
              </w:rPr>
            </w:pPr>
            <w:r w:rsidRPr="00134FD2">
              <w:rPr>
                <w:b/>
                <w:color w:val="000000" w:themeColor="text1"/>
              </w:rPr>
              <w:t>Kehittyvä kielitaito, taito toimia vuorovaikutuksessa</w:t>
            </w:r>
          </w:p>
        </w:tc>
        <w:tc>
          <w:tcPr>
            <w:tcW w:w="575" w:type="pct"/>
          </w:tcPr>
          <w:p w:rsidR="0042347E" w:rsidRPr="00134FD2" w:rsidRDefault="0042347E" w:rsidP="0042347E"/>
        </w:tc>
        <w:tc>
          <w:tcPr>
            <w:tcW w:w="1151" w:type="pct"/>
          </w:tcPr>
          <w:p w:rsidR="0042347E" w:rsidRPr="00134FD2" w:rsidRDefault="0042347E" w:rsidP="0042347E"/>
        </w:tc>
        <w:tc>
          <w:tcPr>
            <w:tcW w:w="1636" w:type="pct"/>
          </w:tcPr>
          <w:p w:rsidR="0042347E" w:rsidRPr="00134FD2" w:rsidRDefault="0042347E" w:rsidP="0042347E">
            <w:pPr>
              <w:autoSpaceDE w:val="0"/>
              <w:autoSpaceDN w:val="0"/>
              <w:adjustRightInd w:val="0"/>
              <w:rPr>
                <w:rFonts w:eastAsia="Calibri" w:cs="Calibri"/>
                <w:b/>
              </w:rPr>
            </w:pPr>
            <w:r w:rsidRPr="00134FD2">
              <w:rPr>
                <w:rFonts w:eastAsia="Calibri" w:cs="Calibri"/>
                <w:b/>
              </w:rPr>
              <w:t>Taitotaso: A1.2</w:t>
            </w:r>
          </w:p>
        </w:tc>
      </w:tr>
      <w:tr w:rsidR="0042347E" w:rsidRPr="00134FD2" w:rsidTr="003309C6">
        <w:tc>
          <w:tcPr>
            <w:tcW w:w="1637" w:type="pct"/>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T5 </w:t>
            </w:r>
            <w:r w:rsidRPr="00134FD2">
              <w:t>ohjata oppilasta harjoittelemaan erilaisia, erityisesti suullisia viestintätilanteita</w:t>
            </w:r>
          </w:p>
        </w:tc>
        <w:tc>
          <w:tcPr>
            <w:tcW w:w="575" w:type="pct"/>
          </w:tcPr>
          <w:p w:rsidR="0042347E" w:rsidRPr="00134FD2" w:rsidRDefault="0042347E" w:rsidP="0042347E">
            <w:r w:rsidRPr="00134FD2">
              <w:t>S3</w:t>
            </w:r>
          </w:p>
        </w:tc>
        <w:tc>
          <w:tcPr>
            <w:tcW w:w="1151" w:type="pct"/>
          </w:tcPr>
          <w:p w:rsidR="0042347E" w:rsidRPr="00134FD2" w:rsidRDefault="0042347E" w:rsidP="00704AD9">
            <w:pPr>
              <w:rPr>
                <w:strike/>
              </w:rPr>
            </w:pPr>
            <w:r w:rsidRPr="00134FD2">
              <w:t>Vuorovaikut</w:t>
            </w:r>
            <w:r w:rsidR="00704AD9" w:rsidRPr="00134FD2">
              <w:t>us erilaisissa tilanteissa</w:t>
            </w:r>
          </w:p>
        </w:tc>
        <w:tc>
          <w:tcPr>
            <w:tcW w:w="1636" w:type="pct"/>
          </w:tcPr>
          <w:p w:rsidR="0042347E" w:rsidRPr="00134FD2" w:rsidRDefault="0042347E" w:rsidP="0042347E">
            <w:r w:rsidRPr="00134FD2">
              <w:t xml:space="preserve">Oppilas selviytyy satunnaisesti yleisimmin toistuvista, rutiininomaisista viestintätilanteista tukeutuen vielä enimmäkseen viestintäkumppaniin.  </w:t>
            </w:r>
          </w:p>
        </w:tc>
      </w:tr>
      <w:tr w:rsidR="0042347E" w:rsidRPr="00134FD2" w:rsidTr="003309C6">
        <w:tc>
          <w:tcPr>
            <w:tcW w:w="1637" w:type="pct"/>
          </w:tcPr>
          <w:p w:rsidR="0042347E" w:rsidRPr="00134FD2" w:rsidRDefault="0042347E" w:rsidP="0042347E">
            <w:r w:rsidRPr="00134FD2">
              <w:t>T6 rohkaista oppilasta käyttämään viestinsä perille saamiseksi monenlaisia, myös ei-kielellisiä keinoja ja pyytämään tarvittaessa toistoa ja hidastusta</w:t>
            </w:r>
          </w:p>
        </w:tc>
        <w:tc>
          <w:tcPr>
            <w:tcW w:w="575" w:type="pct"/>
          </w:tcPr>
          <w:p w:rsidR="0042347E" w:rsidRPr="00134FD2" w:rsidRDefault="0042347E" w:rsidP="0042347E">
            <w:r w:rsidRPr="00134FD2">
              <w:t>S3</w:t>
            </w:r>
          </w:p>
        </w:tc>
        <w:tc>
          <w:tcPr>
            <w:tcW w:w="1151" w:type="pct"/>
          </w:tcPr>
          <w:p w:rsidR="0042347E" w:rsidRPr="00134FD2" w:rsidRDefault="0042347E" w:rsidP="0042347E">
            <w:r w:rsidRPr="00134FD2">
              <w:t>Viestintästrategioiden käyttö</w:t>
            </w:r>
          </w:p>
        </w:tc>
        <w:tc>
          <w:tcPr>
            <w:tcW w:w="1636" w:type="pct"/>
          </w:tcPr>
          <w:p w:rsidR="0042347E" w:rsidRPr="00134FD2" w:rsidRDefault="0042347E" w:rsidP="0042347E">
            <w:pPr>
              <w:rPr>
                <w:b/>
              </w:rPr>
            </w:pPr>
            <w:r w:rsidRPr="00134FD2">
              <w:t>Oppilas tukeutuu viestinnässään kaikkein keskeisimpiin sanoihin ja ilmauksiin. Oppilas tarvitsee paljon apukeinoja ja osaa pyytää toistamista tai hidastamista.</w:t>
            </w:r>
          </w:p>
        </w:tc>
      </w:tr>
      <w:tr w:rsidR="0042347E" w:rsidRPr="00134FD2" w:rsidTr="003309C6">
        <w:tc>
          <w:tcPr>
            <w:tcW w:w="1637" w:type="pct"/>
          </w:tcPr>
          <w:p w:rsidR="0042347E" w:rsidRPr="00134FD2" w:rsidRDefault="0042347E" w:rsidP="0042347E">
            <w:r w:rsidRPr="00134FD2">
              <w:t>T7 ohjata oppilasta harjoittelemaan erilaisia kohteliaisuuden ilmauksia</w:t>
            </w:r>
          </w:p>
        </w:tc>
        <w:tc>
          <w:tcPr>
            <w:tcW w:w="575" w:type="pct"/>
          </w:tcPr>
          <w:p w:rsidR="0042347E" w:rsidRPr="00134FD2" w:rsidRDefault="0042347E" w:rsidP="0042347E">
            <w:r w:rsidRPr="00134FD2">
              <w:t>S3</w:t>
            </w:r>
          </w:p>
        </w:tc>
        <w:tc>
          <w:tcPr>
            <w:tcW w:w="1151" w:type="pct"/>
          </w:tcPr>
          <w:p w:rsidR="0042347E" w:rsidRPr="00134FD2" w:rsidRDefault="0022278D" w:rsidP="0042347E">
            <w:r w:rsidRPr="00134FD2">
              <w:t>V</w:t>
            </w:r>
            <w:r w:rsidR="0042347E" w:rsidRPr="00134FD2">
              <w:t>iestinnän kulttuurinen sopivuus</w:t>
            </w:r>
          </w:p>
        </w:tc>
        <w:tc>
          <w:tcPr>
            <w:tcW w:w="1636" w:type="pct"/>
          </w:tcPr>
          <w:p w:rsidR="0042347E" w:rsidRPr="00134FD2" w:rsidRDefault="0042347E" w:rsidP="0042347E">
            <w:r w:rsidRPr="00134FD2">
              <w:t xml:space="preserve">Oppilas osaa käyttää muutamia kaikkein yleisimpiä kielelle ominaisia kohteliaisuuden ilmauksia rutiininomaisissa sosiaalisissa kontakteissa. </w:t>
            </w:r>
          </w:p>
        </w:tc>
      </w:tr>
      <w:tr w:rsidR="0042347E" w:rsidRPr="00134FD2" w:rsidTr="003309C6">
        <w:tc>
          <w:tcPr>
            <w:tcW w:w="1637" w:type="pct"/>
          </w:tcPr>
          <w:p w:rsidR="0042347E" w:rsidRPr="00134FD2" w:rsidRDefault="0042347E" w:rsidP="0042347E">
            <w:pPr>
              <w:rPr>
                <w:b/>
              </w:rPr>
            </w:pPr>
            <w:r w:rsidRPr="00134FD2">
              <w:rPr>
                <w:b/>
              </w:rPr>
              <w:t>Kehittyvä kielitaito, taito tulkita tekstejä</w:t>
            </w:r>
          </w:p>
        </w:tc>
        <w:tc>
          <w:tcPr>
            <w:tcW w:w="575" w:type="pct"/>
          </w:tcPr>
          <w:p w:rsidR="0042347E" w:rsidRPr="00134FD2" w:rsidRDefault="0042347E" w:rsidP="0042347E"/>
        </w:tc>
        <w:tc>
          <w:tcPr>
            <w:tcW w:w="1151" w:type="pct"/>
          </w:tcPr>
          <w:p w:rsidR="0042347E" w:rsidRPr="00134FD2" w:rsidRDefault="0042347E" w:rsidP="0042347E"/>
        </w:tc>
        <w:tc>
          <w:tcPr>
            <w:tcW w:w="1636" w:type="pct"/>
          </w:tcPr>
          <w:p w:rsidR="0042347E" w:rsidRPr="00134FD2" w:rsidRDefault="0042347E" w:rsidP="0042347E">
            <w:pPr>
              <w:rPr>
                <w:b/>
              </w:rPr>
            </w:pPr>
            <w:r w:rsidRPr="00134FD2">
              <w:rPr>
                <w:b/>
              </w:rPr>
              <w:t>Taitotaso A1.2</w:t>
            </w:r>
          </w:p>
        </w:tc>
      </w:tr>
      <w:tr w:rsidR="0042347E" w:rsidRPr="00134FD2" w:rsidTr="003309C6">
        <w:tc>
          <w:tcPr>
            <w:tcW w:w="1637" w:type="pct"/>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rohkaista oppilasta ottamaan selvää tilanneyhteyden avulla helposti ennakoitavasta ja ikätasolleen sopivasta puheesta tai kirjoitetusta tekstistä</w:t>
            </w:r>
          </w:p>
        </w:tc>
        <w:tc>
          <w:tcPr>
            <w:tcW w:w="575" w:type="pct"/>
          </w:tcPr>
          <w:p w:rsidR="0042347E" w:rsidRPr="00134FD2" w:rsidRDefault="0042347E" w:rsidP="0042347E">
            <w:r w:rsidRPr="00134FD2">
              <w:t>S3</w:t>
            </w:r>
          </w:p>
        </w:tc>
        <w:tc>
          <w:tcPr>
            <w:tcW w:w="1151" w:type="pct"/>
          </w:tcPr>
          <w:p w:rsidR="0042347E" w:rsidRPr="00134FD2" w:rsidRDefault="0022278D" w:rsidP="0042347E">
            <w:r w:rsidRPr="00134FD2">
              <w:t>T</w:t>
            </w:r>
            <w:r w:rsidR="0042347E" w:rsidRPr="00134FD2">
              <w:t>ekstien tulkintataidot</w:t>
            </w:r>
          </w:p>
        </w:tc>
        <w:tc>
          <w:tcPr>
            <w:tcW w:w="1636" w:type="pct"/>
          </w:tcPr>
          <w:p w:rsidR="0042347E" w:rsidRPr="00134FD2" w:rsidRDefault="0042347E" w:rsidP="0042347E">
            <w:pPr>
              <w:rPr>
                <w:strike/>
              </w:rPr>
            </w:pPr>
            <w:r w:rsidRPr="00134FD2">
              <w:t>Oppilas ymmärtää harjoiteltua, tuttua sanastoa ja ilmaisuja sisältävää muutaman sanan mittaista kirjoitettua tekstiä ja hidasta puhetta. Oppilas tunnistaa tekstistä yksittäisiä tietoja.</w:t>
            </w:r>
          </w:p>
        </w:tc>
      </w:tr>
      <w:tr w:rsidR="0042347E" w:rsidRPr="00134FD2" w:rsidTr="003309C6">
        <w:tc>
          <w:tcPr>
            <w:tcW w:w="1637" w:type="pct"/>
          </w:tcPr>
          <w:p w:rsidR="0042347E" w:rsidRPr="00134FD2" w:rsidRDefault="0042347E" w:rsidP="0042347E">
            <w:pPr>
              <w:rPr>
                <w:b/>
              </w:rPr>
            </w:pPr>
            <w:r w:rsidRPr="00134FD2">
              <w:rPr>
                <w:b/>
              </w:rPr>
              <w:t>Kehittyvä kielitaito, taito tuottaa tekstejä</w:t>
            </w:r>
          </w:p>
        </w:tc>
        <w:tc>
          <w:tcPr>
            <w:tcW w:w="575" w:type="pct"/>
          </w:tcPr>
          <w:p w:rsidR="0042347E" w:rsidRPr="00134FD2" w:rsidRDefault="0042347E" w:rsidP="0042347E"/>
        </w:tc>
        <w:tc>
          <w:tcPr>
            <w:tcW w:w="1151" w:type="pct"/>
          </w:tcPr>
          <w:p w:rsidR="0042347E" w:rsidRPr="00134FD2" w:rsidRDefault="0042347E" w:rsidP="0042347E"/>
        </w:tc>
        <w:tc>
          <w:tcPr>
            <w:tcW w:w="1636" w:type="pct"/>
          </w:tcPr>
          <w:p w:rsidR="0042347E" w:rsidRPr="00134FD2" w:rsidRDefault="0042347E" w:rsidP="0042347E">
            <w:pPr>
              <w:rPr>
                <w:b/>
              </w:rPr>
            </w:pPr>
            <w:r w:rsidRPr="00134FD2">
              <w:rPr>
                <w:b/>
              </w:rPr>
              <w:t>Taitotaso A1.1</w:t>
            </w:r>
          </w:p>
        </w:tc>
      </w:tr>
      <w:tr w:rsidR="0042347E" w:rsidRPr="00134FD2" w:rsidTr="003309C6">
        <w:tc>
          <w:tcPr>
            <w:tcW w:w="1637" w:type="pct"/>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T9 </w:t>
            </w:r>
            <w:r w:rsidRPr="00134FD2">
              <w:rPr>
                <w:rFonts w:ascii="Calibri" w:eastAsia="Calibri" w:hAnsi="Calibri" w:cs="Calibri"/>
                <w:color w:val="000000"/>
              </w:rPr>
              <w:t>tarjota oppilaalle runsaasti tilaisuuksia harjoitella ikätasolle sopivaa hyvin pienimuotoista puhumista ja kirjoittamista</w:t>
            </w:r>
          </w:p>
        </w:tc>
        <w:tc>
          <w:tcPr>
            <w:tcW w:w="575" w:type="pct"/>
          </w:tcPr>
          <w:p w:rsidR="0042347E" w:rsidRPr="00134FD2" w:rsidRDefault="0042347E" w:rsidP="0042347E">
            <w:r w:rsidRPr="00134FD2">
              <w:t>S3</w:t>
            </w:r>
          </w:p>
        </w:tc>
        <w:tc>
          <w:tcPr>
            <w:tcW w:w="1151" w:type="pct"/>
          </w:tcPr>
          <w:p w:rsidR="0042347E" w:rsidRPr="00134FD2" w:rsidRDefault="0022278D" w:rsidP="0042347E">
            <w:r w:rsidRPr="00134FD2">
              <w:t>T</w:t>
            </w:r>
            <w:r w:rsidR="0042347E" w:rsidRPr="00134FD2">
              <w:t>ekstien tuottamistaidot</w:t>
            </w:r>
          </w:p>
        </w:tc>
        <w:tc>
          <w:tcPr>
            <w:tcW w:w="1636" w:type="pct"/>
          </w:tcPr>
          <w:p w:rsidR="0042347E" w:rsidRPr="00134FD2" w:rsidRDefault="0042347E" w:rsidP="0042347E">
            <w:pPr>
              <w:rPr>
                <w:strike/>
              </w:rPr>
            </w:pPr>
            <w:r w:rsidRPr="00134FD2">
              <w:t>Oppilas osaa ilmaista itseään puheessa hyvin suppeasti käyttäen harjoiteltuja sanoja ja opeteltuja vakioilmaisuja. Oppilas ääntää joitakin harjoiteltuja ilmauksia ymmärrettävästi. Oppilas osaa kirjoittaa joitakin erillisiä sanoja ja sanontoja.</w:t>
            </w:r>
          </w:p>
        </w:tc>
      </w:tr>
    </w:tbl>
    <w:p w:rsidR="0042347E" w:rsidRPr="00134FD2" w:rsidRDefault="0042347E" w:rsidP="0042347E">
      <w:pPr>
        <w:jc w:val="both"/>
        <w:rPr>
          <w:b/>
        </w:rPr>
      </w:pPr>
    </w:p>
    <w:p w:rsidR="00335141" w:rsidRPr="00134FD2" w:rsidRDefault="00335141" w:rsidP="003744F4">
      <w:pPr>
        <w:keepNext/>
        <w:keepLines/>
        <w:spacing w:before="200" w:after="0"/>
        <w:outlineLvl w:val="4"/>
        <w:rPr>
          <w:rFonts w:asciiTheme="majorHAnsi" w:eastAsiaTheme="majorEastAsia" w:hAnsiTheme="majorHAnsi" w:cstheme="majorBidi"/>
          <w:color w:val="243F60" w:themeColor="accent1" w:themeShade="7F"/>
        </w:rPr>
      </w:pPr>
    </w:p>
    <w:p w:rsidR="003744F4" w:rsidRPr="00134FD2" w:rsidRDefault="0011792C" w:rsidP="003744F4">
      <w:pPr>
        <w:keepNext/>
        <w:keepLines/>
        <w:spacing w:before="200" w:after="0"/>
        <w:outlineLvl w:val="4"/>
        <w:rPr>
          <w:rFonts w:asciiTheme="majorHAnsi" w:eastAsia="Calibri" w:hAnsiTheme="majorHAnsi" w:cs="Calibri"/>
          <w:color w:val="000000"/>
        </w:rPr>
      </w:pPr>
      <w:r w:rsidRPr="00134FD2">
        <w:rPr>
          <w:rFonts w:asciiTheme="majorHAnsi" w:eastAsiaTheme="majorEastAsia" w:hAnsiTheme="majorHAnsi" w:cstheme="majorBidi"/>
          <w:color w:val="243F60" w:themeColor="accent1" w:themeShade="7F"/>
        </w:rPr>
        <w:t>SUOMEN KIELI</w:t>
      </w:r>
      <w:r w:rsidR="00DC4D10" w:rsidRPr="00134FD2">
        <w:rPr>
          <w:rFonts w:asciiTheme="majorHAnsi" w:eastAsiaTheme="majorEastAsia" w:hAnsiTheme="majorHAnsi" w:cstheme="majorBidi"/>
          <w:color w:val="243F60" w:themeColor="accent1" w:themeShade="7F"/>
        </w:rPr>
        <w:t>, B1-</w:t>
      </w:r>
      <w:r w:rsidR="00A42A5C" w:rsidRPr="00134FD2">
        <w:rPr>
          <w:rFonts w:asciiTheme="majorHAnsi" w:eastAsiaTheme="majorEastAsia" w:hAnsiTheme="majorHAnsi" w:cstheme="majorBidi"/>
          <w:color w:val="243F60" w:themeColor="accent1" w:themeShade="7F"/>
        </w:rPr>
        <w:t>OPPIMÄÄRÄ VUOSILUOKILLA</w:t>
      </w:r>
      <w:r w:rsidR="00DC4D10" w:rsidRPr="00134FD2">
        <w:rPr>
          <w:rFonts w:asciiTheme="majorHAnsi" w:eastAsiaTheme="majorEastAsia" w:hAnsiTheme="majorHAnsi" w:cstheme="majorBidi"/>
          <w:color w:val="243F60" w:themeColor="accent1" w:themeShade="7F"/>
        </w:rPr>
        <w:t xml:space="preserve"> 3–6</w:t>
      </w:r>
      <w:r w:rsidR="005E4734" w:rsidRPr="00134FD2">
        <w:rPr>
          <w:rFonts w:asciiTheme="majorHAnsi" w:eastAsiaTheme="majorEastAsia" w:hAnsiTheme="majorHAnsi" w:cstheme="majorBidi"/>
          <w:color w:val="243F60" w:themeColor="accent1" w:themeShade="7F"/>
        </w:rPr>
        <w:t xml:space="preserve"> </w:t>
      </w:r>
      <w:r w:rsidR="003744F4" w:rsidRPr="00134FD2">
        <w:rPr>
          <w:rFonts w:asciiTheme="majorHAnsi" w:eastAsiaTheme="majorEastAsia" w:hAnsiTheme="majorHAnsi" w:cstheme="majorBidi"/>
          <w:color w:val="243F60" w:themeColor="accent1" w:themeShade="7F"/>
        </w:rPr>
        <w:t xml:space="preserve"> (</w:t>
      </w:r>
      <w:r w:rsidRPr="00134FD2">
        <w:rPr>
          <w:rFonts w:asciiTheme="majorHAnsi" w:eastAsiaTheme="majorEastAsia" w:hAnsiTheme="majorHAnsi" w:cstheme="majorBidi"/>
          <w:color w:val="243F60" w:themeColor="accent1" w:themeShade="7F"/>
        </w:rPr>
        <w:t>FINSKA</w:t>
      </w:r>
      <w:r w:rsidR="003744F4" w:rsidRPr="00134FD2">
        <w:rPr>
          <w:rFonts w:asciiTheme="majorHAnsi" w:eastAsiaTheme="majorEastAsia" w:hAnsiTheme="majorHAnsi" w:cstheme="majorBidi"/>
          <w:color w:val="243F60" w:themeColor="accent1" w:themeShade="7F"/>
        </w:rPr>
        <w:t>, B1-LÄROKURS I ÅRSKURS 3–6)</w:t>
      </w:r>
    </w:p>
    <w:p w:rsidR="00820891" w:rsidRPr="00134FD2" w:rsidRDefault="00820891" w:rsidP="00820891">
      <w:pPr>
        <w:spacing w:before="100" w:beforeAutospacing="1" w:after="100" w:afterAutospacing="1"/>
        <w:jc w:val="both"/>
        <w:rPr>
          <w:rFonts w:eastAsia="Times New Roman" w:cs="Times New Roman"/>
          <w:strike/>
          <w:lang w:val="sv-SE" w:eastAsia="fi-FI"/>
        </w:rPr>
      </w:pPr>
      <w:r w:rsidRPr="00134FD2">
        <w:rPr>
          <w:rFonts w:eastAsia="Times New Roman" w:cs="Times New Roman"/>
          <w:lang w:val="sv-SE" w:eastAsia="fi-FI"/>
        </w:rPr>
        <w:t>I årskurs 3–6 ska alla elever få undervisning i minst två andra språk utöver modersmålet. Det första språket är ett gemensamt A1-språk, det följande ett A2-språk (frivillig, lång lärokurs) eller B1-språk.</w:t>
      </w:r>
    </w:p>
    <w:p w:rsidR="00820891" w:rsidRPr="00134FD2" w:rsidRDefault="00820891" w:rsidP="0082089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Mål för undervisningen i B1-lärokursen i finska i årskurs 3–6</w:t>
      </w:r>
    </w:p>
    <w:p w:rsidR="00820891" w:rsidRPr="00134FD2" w:rsidRDefault="00820891" w:rsidP="00820891">
      <w:pPr>
        <w:autoSpaceDE w:val="0"/>
        <w:autoSpaceDN w:val="0"/>
        <w:adjustRightInd w:val="0"/>
        <w:spacing w:after="0"/>
        <w:rPr>
          <w:rFonts w:eastAsia="Calibri" w:cs="Calibri"/>
          <w:color w:val="000000"/>
          <w:lang w:val="sv-SE"/>
        </w:rPr>
      </w:pP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820891" w:rsidRPr="004433F6" w:rsidTr="005C272C">
        <w:tc>
          <w:tcPr>
            <w:tcW w:w="5670" w:type="dxa"/>
          </w:tcPr>
          <w:p w:rsidR="00820891" w:rsidRPr="00134FD2" w:rsidRDefault="00820891" w:rsidP="005C272C">
            <w:pPr>
              <w:autoSpaceDE w:val="0"/>
              <w:autoSpaceDN w:val="0"/>
              <w:adjustRightInd w:val="0"/>
              <w:rPr>
                <w:rFonts w:eastAsia="Calibri" w:cs="Calibri"/>
                <w:color w:val="000000"/>
              </w:rPr>
            </w:pPr>
            <w:r w:rsidRPr="00134FD2">
              <w:rPr>
                <w:rFonts w:eastAsia="Calibri" w:cs="Calibri"/>
                <w:color w:val="000000"/>
              </w:rPr>
              <w:t>Mål för undervisningen</w:t>
            </w:r>
          </w:p>
          <w:p w:rsidR="00820891" w:rsidRPr="00134FD2" w:rsidRDefault="00820891" w:rsidP="005C272C">
            <w:pPr>
              <w:autoSpaceDE w:val="0"/>
              <w:autoSpaceDN w:val="0"/>
              <w:adjustRightInd w:val="0"/>
              <w:rPr>
                <w:rFonts w:eastAsia="Calibri" w:cs="Calibri"/>
                <w:color w:val="000000"/>
              </w:rPr>
            </w:pPr>
          </w:p>
        </w:tc>
        <w:tc>
          <w:tcPr>
            <w:tcW w:w="1985" w:type="dxa"/>
          </w:tcPr>
          <w:p w:rsidR="00820891" w:rsidRPr="00134FD2" w:rsidRDefault="00820891" w:rsidP="005C272C">
            <w:pPr>
              <w:autoSpaceDE w:val="0"/>
              <w:autoSpaceDN w:val="0"/>
              <w:adjustRightInd w:val="0"/>
              <w:rPr>
                <w:rFonts w:eastAsia="Calibri" w:cs="Calibri"/>
                <w:color w:val="000000"/>
                <w:lang w:val="sv-SE"/>
              </w:rPr>
            </w:pPr>
            <w:r w:rsidRPr="00134FD2">
              <w:rPr>
                <w:rFonts w:eastAsia="Calibri" w:cs="Calibri"/>
                <w:color w:val="000000"/>
                <w:lang w:val="sv-SE"/>
              </w:rPr>
              <w:t>Innehåll som anknyter till målen</w:t>
            </w:r>
          </w:p>
        </w:tc>
        <w:tc>
          <w:tcPr>
            <w:tcW w:w="1984" w:type="dxa"/>
          </w:tcPr>
          <w:p w:rsidR="00820891" w:rsidRPr="00134FD2" w:rsidRDefault="00820891" w:rsidP="005C272C">
            <w:pPr>
              <w:autoSpaceDE w:val="0"/>
              <w:autoSpaceDN w:val="0"/>
              <w:adjustRightInd w:val="0"/>
              <w:rPr>
                <w:rFonts w:eastAsia="Calibri" w:cs="Calibri"/>
                <w:color w:val="000000"/>
                <w:lang w:val="sv-SE"/>
              </w:rPr>
            </w:pPr>
            <w:r w:rsidRPr="00134FD2">
              <w:rPr>
                <w:rFonts w:eastAsia="Calibri" w:cs="Calibri"/>
                <w:color w:val="000000"/>
                <w:lang w:val="sv-SE"/>
              </w:rPr>
              <w:t>Kompetens som målet anknyter till</w:t>
            </w:r>
          </w:p>
        </w:tc>
      </w:tr>
      <w:tr w:rsidR="00820891" w:rsidRPr="00134FD2" w:rsidTr="005C272C">
        <w:trPr>
          <w:trHeight w:val="70"/>
        </w:trPr>
        <w:tc>
          <w:tcPr>
            <w:tcW w:w="5670" w:type="dxa"/>
          </w:tcPr>
          <w:p w:rsidR="00820891" w:rsidRPr="00134FD2" w:rsidRDefault="00820891" w:rsidP="005C272C">
            <w:pPr>
              <w:autoSpaceDE w:val="0"/>
              <w:autoSpaceDN w:val="0"/>
              <w:adjustRightInd w:val="0"/>
              <w:rPr>
                <w:rFonts w:eastAsia="Calibri" w:cs="Calibri"/>
                <w:b/>
                <w:color w:val="000000"/>
              </w:rPr>
            </w:pPr>
            <w:r w:rsidRPr="00134FD2">
              <w:rPr>
                <w:rFonts w:eastAsia="Calibri" w:cs="Calibri"/>
                <w:b/>
                <w:color w:val="000000"/>
              </w:rPr>
              <w:t>Kulturell mångfald och språkmedvetenhet</w:t>
            </w:r>
          </w:p>
        </w:tc>
        <w:tc>
          <w:tcPr>
            <w:tcW w:w="1985" w:type="dxa"/>
          </w:tcPr>
          <w:p w:rsidR="00820891" w:rsidRPr="00134FD2" w:rsidRDefault="00820891" w:rsidP="005C272C">
            <w:pPr>
              <w:autoSpaceDE w:val="0"/>
              <w:autoSpaceDN w:val="0"/>
              <w:adjustRightInd w:val="0"/>
              <w:ind w:left="54"/>
              <w:rPr>
                <w:rFonts w:eastAsia="Calibri" w:cs="Calibri"/>
                <w:color w:val="000000"/>
              </w:rPr>
            </w:pPr>
          </w:p>
        </w:tc>
        <w:tc>
          <w:tcPr>
            <w:tcW w:w="1984" w:type="dxa"/>
          </w:tcPr>
          <w:p w:rsidR="00820891" w:rsidRPr="00134FD2" w:rsidRDefault="00820891" w:rsidP="005C272C">
            <w:pPr>
              <w:autoSpaceDE w:val="0"/>
              <w:autoSpaceDN w:val="0"/>
              <w:adjustRightInd w:val="0"/>
              <w:ind w:left="54"/>
              <w:rPr>
                <w:rFonts w:eastAsia="Calibri" w:cs="Calibri"/>
                <w:color w:val="000000"/>
              </w:rPr>
            </w:pPr>
          </w:p>
        </w:tc>
      </w:tr>
      <w:tr w:rsidR="00820891" w:rsidRPr="00134FD2" w:rsidTr="005C272C">
        <w:tc>
          <w:tcPr>
            <w:tcW w:w="5670" w:type="dxa"/>
          </w:tcPr>
          <w:p w:rsidR="00820891" w:rsidRPr="00134FD2" w:rsidRDefault="00820891" w:rsidP="005C272C">
            <w:pPr>
              <w:contextualSpacing/>
              <w:rPr>
                <w:rFonts w:eastAsia="Calibri" w:cs="Times New Roman"/>
                <w:lang w:val="sv-SE"/>
              </w:rPr>
            </w:pPr>
            <w:r w:rsidRPr="00134FD2">
              <w:rPr>
                <w:rFonts w:eastAsia="Calibri" w:cs="Times New Roman"/>
                <w:lang w:val="sv-SE"/>
              </w:rPr>
              <w:t xml:space="preserve">M1 hjälpa eleven att forma sin uppfattning om det inbördes sambandet mellan alla språk hen studerar </w:t>
            </w:r>
          </w:p>
        </w:tc>
        <w:tc>
          <w:tcPr>
            <w:tcW w:w="1985" w:type="dxa"/>
          </w:tcPr>
          <w:p w:rsidR="00820891" w:rsidRPr="00134FD2" w:rsidRDefault="00820891" w:rsidP="005C272C">
            <w:r w:rsidRPr="00134FD2">
              <w:t>I1</w:t>
            </w:r>
          </w:p>
        </w:tc>
        <w:tc>
          <w:tcPr>
            <w:tcW w:w="1984" w:type="dxa"/>
          </w:tcPr>
          <w:p w:rsidR="00820891" w:rsidRPr="00134FD2" w:rsidRDefault="00820891" w:rsidP="005C272C">
            <w:pPr>
              <w:autoSpaceDE w:val="0"/>
              <w:autoSpaceDN w:val="0"/>
              <w:adjustRightInd w:val="0"/>
              <w:rPr>
                <w:rFonts w:eastAsia="Calibri" w:cs="Calibri"/>
                <w:color w:val="000000"/>
              </w:rPr>
            </w:pPr>
            <w:r w:rsidRPr="00134FD2">
              <w:rPr>
                <w:rFonts w:eastAsia="Calibri" w:cs="Calibri"/>
                <w:color w:val="000000"/>
              </w:rPr>
              <w:t>K1, K2, K4</w:t>
            </w:r>
          </w:p>
        </w:tc>
      </w:tr>
      <w:tr w:rsidR="00820891" w:rsidRPr="00134FD2" w:rsidTr="005C272C">
        <w:tc>
          <w:tcPr>
            <w:tcW w:w="5670" w:type="dxa"/>
          </w:tcPr>
          <w:p w:rsidR="00820891" w:rsidRPr="00134FD2" w:rsidRDefault="00820891" w:rsidP="005C272C">
            <w:pPr>
              <w:contextualSpacing/>
              <w:rPr>
                <w:rFonts w:eastAsia="Calibri" w:cs="Times New Roman"/>
                <w:lang w:val="sv-SE"/>
              </w:rPr>
            </w:pPr>
            <w:r w:rsidRPr="00134FD2">
              <w:rPr>
                <w:rFonts w:eastAsia="Calibri" w:cs="Times New Roman"/>
                <w:lang w:val="sv-SE"/>
              </w:rPr>
              <w:t>M2 hjälpa eleven att se historiska och kulturella beröringspunkter mellan Finland och Sverige och att bekanta sig med finskans och svenskans ställning som nationalspråk</w:t>
            </w:r>
          </w:p>
        </w:tc>
        <w:tc>
          <w:tcPr>
            <w:tcW w:w="1985" w:type="dxa"/>
          </w:tcPr>
          <w:p w:rsidR="00820891" w:rsidRPr="00134FD2" w:rsidRDefault="00820891" w:rsidP="005C272C">
            <w:r w:rsidRPr="00134FD2">
              <w:t>I1</w:t>
            </w:r>
          </w:p>
        </w:tc>
        <w:tc>
          <w:tcPr>
            <w:tcW w:w="1984" w:type="dxa"/>
          </w:tcPr>
          <w:p w:rsidR="00820891" w:rsidRPr="00134FD2" w:rsidRDefault="00820891" w:rsidP="005C272C">
            <w:pPr>
              <w:autoSpaceDE w:val="0"/>
              <w:autoSpaceDN w:val="0"/>
              <w:adjustRightInd w:val="0"/>
              <w:ind w:left="54"/>
              <w:rPr>
                <w:rFonts w:eastAsia="Calibri" w:cs="Calibri"/>
                <w:color w:val="000000"/>
              </w:rPr>
            </w:pPr>
            <w:r w:rsidRPr="00134FD2">
              <w:rPr>
                <w:rFonts w:eastAsia="Calibri" w:cs="Calibri"/>
                <w:color w:val="000000"/>
              </w:rPr>
              <w:t>K2</w:t>
            </w:r>
          </w:p>
        </w:tc>
      </w:tr>
      <w:tr w:rsidR="00820891" w:rsidRPr="00134FD2" w:rsidTr="005C272C">
        <w:tc>
          <w:tcPr>
            <w:tcW w:w="5670" w:type="dxa"/>
          </w:tcPr>
          <w:p w:rsidR="00820891" w:rsidRPr="00134FD2" w:rsidRDefault="00820891" w:rsidP="005C272C">
            <w:pPr>
              <w:rPr>
                <w:b/>
              </w:rPr>
            </w:pPr>
            <w:r w:rsidRPr="00134FD2">
              <w:rPr>
                <w:b/>
              </w:rPr>
              <w:t>Färdigheter för språkstudier</w:t>
            </w:r>
          </w:p>
        </w:tc>
        <w:tc>
          <w:tcPr>
            <w:tcW w:w="1985" w:type="dxa"/>
          </w:tcPr>
          <w:p w:rsidR="00820891" w:rsidRPr="00134FD2" w:rsidRDefault="00820891" w:rsidP="005C272C"/>
        </w:tc>
        <w:tc>
          <w:tcPr>
            <w:tcW w:w="1984" w:type="dxa"/>
          </w:tcPr>
          <w:p w:rsidR="00820891" w:rsidRPr="00134FD2" w:rsidRDefault="00820891" w:rsidP="005C272C">
            <w:pPr>
              <w:autoSpaceDE w:val="0"/>
              <w:autoSpaceDN w:val="0"/>
              <w:adjustRightInd w:val="0"/>
              <w:ind w:left="54"/>
              <w:rPr>
                <w:rFonts w:eastAsia="Calibri" w:cs="Calibri"/>
                <w:color w:val="000000"/>
              </w:rPr>
            </w:pPr>
          </w:p>
        </w:tc>
      </w:tr>
      <w:tr w:rsidR="00820891" w:rsidRPr="00134FD2" w:rsidTr="005C272C">
        <w:tc>
          <w:tcPr>
            <w:tcW w:w="5670" w:type="dxa"/>
          </w:tcPr>
          <w:p w:rsidR="00820891" w:rsidRPr="00134FD2" w:rsidRDefault="00820891" w:rsidP="005C272C">
            <w:pPr>
              <w:contextualSpacing/>
              <w:rPr>
                <w:rFonts w:eastAsia="Calibri" w:cs="Times New Roman"/>
                <w:lang w:val="sv-SE"/>
              </w:rPr>
            </w:pPr>
            <w:r w:rsidRPr="00134FD2">
              <w:rPr>
                <w:rFonts w:eastAsia="Calibri" w:cs="Times New Roman"/>
                <w:lang w:val="sv-SE"/>
              </w:rPr>
              <w:t>M3 ge eleven möjligheter att också med hjälp av digitala verktyg träna sina kommunikativa färdigheter i en tillåtande studieatmosfär, att ta ansvar för sina studier och att utvärdera sina kunskaper</w:t>
            </w:r>
          </w:p>
        </w:tc>
        <w:tc>
          <w:tcPr>
            <w:tcW w:w="1985" w:type="dxa"/>
          </w:tcPr>
          <w:p w:rsidR="00820891" w:rsidRPr="00134FD2" w:rsidRDefault="00820891" w:rsidP="005C272C">
            <w:r w:rsidRPr="00134FD2">
              <w:t xml:space="preserve">I2 </w:t>
            </w:r>
          </w:p>
        </w:tc>
        <w:tc>
          <w:tcPr>
            <w:tcW w:w="1984" w:type="dxa"/>
          </w:tcPr>
          <w:p w:rsidR="00820891" w:rsidRPr="00134FD2" w:rsidRDefault="00820891" w:rsidP="005C272C">
            <w:pPr>
              <w:autoSpaceDE w:val="0"/>
              <w:autoSpaceDN w:val="0"/>
              <w:adjustRightInd w:val="0"/>
              <w:rPr>
                <w:rFonts w:eastAsia="Calibri" w:cs="Calibri"/>
                <w:color w:val="000000"/>
              </w:rPr>
            </w:pPr>
            <w:r w:rsidRPr="00134FD2">
              <w:rPr>
                <w:rFonts w:eastAsia="Calibri" w:cs="Calibri"/>
                <w:color w:val="000000"/>
              </w:rPr>
              <w:t xml:space="preserve">K1, K3, K5, </w:t>
            </w:r>
          </w:p>
        </w:tc>
      </w:tr>
      <w:tr w:rsidR="00820891" w:rsidRPr="00134FD2" w:rsidTr="005C272C">
        <w:tc>
          <w:tcPr>
            <w:tcW w:w="5670" w:type="dxa"/>
          </w:tcPr>
          <w:p w:rsidR="00820891" w:rsidRPr="00134FD2" w:rsidRDefault="00820891" w:rsidP="005C272C">
            <w:pPr>
              <w:contextualSpacing/>
              <w:rPr>
                <w:rFonts w:eastAsia="Calibri" w:cs="Times New Roman"/>
                <w:lang w:val="sv-SE"/>
              </w:rPr>
            </w:pPr>
            <w:r w:rsidRPr="00134FD2">
              <w:rPr>
                <w:rFonts w:eastAsia="Calibri" w:cs="Times New Roman"/>
                <w:lang w:val="sv-SE"/>
              </w:rPr>
              <w:t>M4 uppmuntra eleven att se kunskaper i finska som en viktig del av livslångt lärande och utökade språkresurser och uppmuntra hen att söka och utnyttja finska lärmiljöer också utanför skolan</w:t>
            </w:r>
          </w:p>
        </w:tc>
        <w:tc>
          <w:tcPr>
            <w:tcW w:w="1985" w:type="dxa"/>
          </w:tcPr>
          <w:p w:rsidR="00820891" w:rsidRPr="00134FD2" w:rsidRDefault="00820891" w:rsidP="005C272C">
            <w:r w:rsidRPr="00134FD2">
              <w:t>I2</w:t>
            </w:r>
          </w:p>
        </w:tc>
        <w:tc>
          <w:tcPr>
            <w:tcW w:w="1984" w:type="dxa"/>
          </w:tcPr>
          <w:p w:rsidR="00820891" w:rsidRPr="00134FD2" w:rsidRDefault="00820891" w:rsidP="005C272C">
            <w:pPr>
              <w:autoSpaceDE w:val="0"/>
              <w:autoSpaceDN w:val="0"/>
              <w:adjustRightInd w:val="0"/>
              <w:rPr>
                <w:rFonts w:eastAsia="Calibri" w:cs="Calibri"/>
                <w:color w:val="000000"/>
              </w:rPr>
            </w:pPr>
            <w:r w:rsidRPr="00134FD2">
              <w:rPr>
                <w:rFonts w:eastAsia="Calibri" w:cs="Calibri"/>
                <w:color w:val="000000"/>
              </w:rPr>
              <w:t>K3, K5</w:t>
            </w:r>
          </w:p>
        </w:tc>
      </w:tr>
      <w:tr w:rsidR="00820891" w:rsidRPr="00134FD2" w:rsidTr="005C272C">
        <w:tc>
          <w:tcPr>
            <w:tcW w:w="5670" w:type="dxa"/>
          </w:tcPr>
          <w:p w:rsidR="00820891" w:rsidRPr="00134FD2" w:rsidRDefault="00820891" w:rsidP="005C272C">
            <w:pPr>
              <w:rPr>
                <w:b/>
                <w:lang w:val="sv-SE"/>
              </w:rPr>
            </w:pPr>
            <w:r w:rsidRPr="00134FD2">
              <w:rPr>
                <w:b/>
                <w:lang w:val="sv-SE"/>
              </w:rPr>
              <w:t>Växande språkkunskap, förmåga att kommunicera</w:t>
            </w:r>
          </w:p>
        </w:tc>
        <w:tc>
          <w:tcPr>
            <w:tcW w:w="1985" w:type="dxa"/>
          </w:tcPr>
          <w:p w:rsidR="00820891" w:rsidRPr="00134FD2" w:rsidRDefault="00820891" w:rsidP="005C272C">
            <w:pPr>
              <w:rPr>
                <w:lang w:val="sv-SE"/>
              </w:rPr>
            </w:pPr>
          </w:p>
        </w:tc>
        <w:tc>
          <w:tcPr>
            <w:tcW w:w="1984" w:type="dxa"/>
          </w:tcPr>
          <w:p w:rsidR="00820891" w:rsidRPr="00134FD2" w:rsidRDefault="00820891" w:rsidP="005C272C">
            <w:pPr>
              <w:autoSpaceDE w:val="0"/>
              <w:autoSpaceDN w:val="0"/>
              <w:adjustRightInd w:val="0"/>
              <w:rPr>
                <w:rFonts w:eastAsia="Calibri" w:cs="Calibri"/>
                <w:color w:val="000000"/>
                <w:lang w:val="sv-SE"/>
              </w:rPr>
            </w:pPr>
          </w:p>
        </w:tc>
      </w:tr>
      <w:tr w:rsidR="00820891" w:rsidRPr="00134FD2" w:rsidTr="005C272C">
        <w:tc>
          <w:tcPr>
            <w:tcW w:w="5670" w:type="dxa"/>
          </w:tcPr>
          <w:p w:rsidR="00820891" w:rsidRPr="00134FD2" w:rsidRDefault="00820891" w:rsidP="005C272C">
            <w:pPr>
              <w:contextualSpacing/>
              <w:rPr>
                <w:rFonts w:eastAsia="Calibri" w:cs="Times New Roman"/>
                <w:lang w:val="sv-SE"/>
              </w:rPr>
            </w:pPr>
            <w:r w:rsidRPr="00134FD2">
              <w:rPr>
                <w:rFonts w:eastAsia="Calibri" w:cs="Times New Roman"/>
                <w:lang w:val="sv-SE"/>
              </w:rPr>
              <w:t>M5 handleda eleven att mångsidigt träna huvudsakligen muntlig kommunikation</w:t>
            </w:r>
          </w:p>
        </w:tc>
        <w:tc>
          <w:tcPr>
            <w:tcW w:w="1985" w:type="dxa"/>
          </w:tcPr>
          <w:p w:rsidR="00820891" w:rsidRPr="00134FD2" w:rsidRDefault="00820891" w:rsidP="005C272C">
            <w:r w:rsidRPr="00134FD2">
              <w:t>I3</w:t>
            </w:r>
          </w:p>
        </w:tc>
        <w:tc>
          <w:tcPr>
            <w:tcW w:w="1984" w:type="dxa"/>
          </w:tcPr>
          <w:p w:rsidR="00820891" w:rsidRPr="00134FD2" w:rsidRDefault="00820891" w:rsidP="005C272C">
            <w:pPr>
              <w:autoSpaceDE w:val="0"/>
              <w:autoSpaceDN w:val="0"/>
              <w:adjustRightInd w:val="0"/>
              <w:ind w:left="54"/>
              <w:rPr>
                <w:rFonts w:eastAsia="Calibri" w:cs="Calibri"/>
                <w:color w:val="000000"/>
              </w:rPr>
            </w:pPr>
            <w:r w:rsidRPr="00134FD2">
              <w:rPr>
                <w:rFonts w:eastAsia="Calibri" w:cs="Calibri"/>
                <w:color w:val="000000"/>
              </w:rPr>
              <w:t>K4</w:t>
            </w:r>
          </w:p>
        </w:tc>
      </w:tr>
      <w:tr w:rsidR="00820891" w:rsidRPr="00134FD2" w:rsidTr="005C272C">
        <w:tc>
          <w:tcPr>
            <w:tcW w:w="5670" w:type="dxa"/>
          </w:tcPr>
          <w:p w:rsidR="00820891" w:rsidRPr="00134FD2" w:rsidRDefault="00820891" w:rsidP="005C272C">
            <w:pPr>
              <w:contextualSpacing/>
              <w:rPr>
                <w:rFonts w:eastAsia="Calibri" w:cs="Times New Roman"/>
                <w:lang w:val="sv-SE"/>
              </w:rPr>
            </w:pPr>
            <w:r w:rsidRPr="00134FD2">
              <w:rPr>
                <w:rFonts w:eastAsia="Calibri" w:cs="Times New Roman"/>
                <w:lang w:val="sv-SE"/>
              </w:rPr>
              <w:t>M6 uppmuntra eleven att använda olika, också non-verbala tillvägagångssätt för att nå fram med sitt budskap och att vid behov i en muntlig kommunikationssituation be om upprepning eller långsammare tempo</w:t>
            </w:r>
          </w:p>
        </w:tc>
        <w:tc>
          <w:tcPr>
            <w:tcW w:w="1985" w:type="dxa"/>
          </w:tcPr>
          <w:p w:rsidR="00820891" w:rsidRPr="00134FD2" w:rsidRDefault="00820891" w:rsidP="005C272C">
            <w:r w:rsidRPr="00134FD2">
              <w:t>I3</w:t>
            </w:r>
          </w:p>
        </w:tc>
        <w:tc>
          <w:tcPr>
            <w:tcW w:w="1984" w:type="dxa"/>
          </w:tcPr>
          <w:p w:rsidR="00820891" w:rsidRPr="00134FD2" w:rsidRDefault="00820891" w:rsidP="005C272C">
            <w:pPr>
              <w:autoSpaceDE w:val="0"/>
              <w:autoSpaceDN w:val="0"/>
              <w:adjustRightInd w:val="0"/>
              <w:ind w:left="54"/>
              <w:rPr>
                <w:rFonts w:eastAsia="Calibri" w:cs="Calibri"/>
                <w:color w:val="000000"/>
              </w:rPr>
            </w:pPr>
            <w:r w:rsidRPr="00134FD2">
              <w:rPr>
                <w:rFonts w:eastAsia="Calibri" w:cs="Calibri"/>
                <w:color w:val="000000"/>
              </w:rPr>
              <w:t>K4</w:t>
            </w:r>
          </w:p>
        </w:tc>
      </w:tr>
      <w:tr w:rsidR="00820891" w:rsidRPr="00134FD2" w:rsidTr="005C272C">
        <w:tc>
          <w:tcPr>
            <w:tcW w:w="5670" w:type="dxa"/>
          </w:tcPr>
          <w:p w:rsidR="00820891" w:rsidRPr="00134FD2" w:rsidRDefault="00820891" w:rsidP="005C272C">
            <w:pPr>
              <w:contextualSpacing/>
              <w:rPr>
                <w:rFonts w:eastAsia="Calibri" w:cs="Times New Roman"/>
                <w:lang w:val="sv-SE"/>
              </w:rPr>
            </w:pPr>
            <w:r w:rsidRPr="00134FD2">
              <w:rPr>
                <w:rFonts w:eastAsia="Calibri" w:cs="Times New Roman"/>
                <w:lang w:val="sv-SE"/>
              </w:rPr>
              <w:t>M7 handleda eleven att öva sig i olika artighetsfraser</w:t>
            </w:r>
          </w:p>
        </w:tc>
        <w:tc>
          <w:tcPr>
            <w:tcW w:w="1985" w:type="dxa"/>
          </w:tcPr>
          <w:p w:rsidR="00820891" w:rsidRPr="00134FD2" w:rsidRDefault="00820891" w:rsidP="005C272C">
            <w:r w:rsidRPr="00134FD2">
              <w:t>I3</w:t>
            </w:r>
          </w:p>
        </w:tc>
        <w:tc>
          <w:tcPr>
            <w:tcW w:w="1984" w:type="dxa"/>
          </w:tcPr>
          <w:p w:rsidR="00820891" w:rsidRPr="00134FD2" w:rsidRDefault="00820891" w:rsidP="005C272C">
            <w:pPr>
              <w:autoSpaceDE w:val="0"/>
              <w:autoSpaceDN w:val="0"/>
              <w:adjustRightInd w:val="0"/>
              <w:ind w:left="54"/>
              <w:rPr>
                <w:rFonts w:eastAsia="Calibri" w:cs="Calibri"/>
                <w:color w:val="000000"/>
              </w:rPr>
            </w:pPr>
            <w:r w:rsidRPr="00134FD2">
              <w:rPr>
                <w:rFonts w:eastAsia="Calibri" w:cs="Calibri"/>
                <w:color w:val="000000"/>
              </w:rPr>
              <w:t>K4</w:t>
            </w:r>
          </w:p>
        </w:tc>
      </w:tr>
      <w:tr w:rsidR="00820891" w:rsidRPr="00134FD2" w:rsidTr="005C272C">
        <w:tc>
          <w:tcPr>
            <w:tcW w:w="5670" w:type="dxa"/>
          </w:tcPr>
          <w:p w:rsidR="00820891" w:rsidRPr="00134FD2" w:rsidRDefault="00820891" w:rsidP="005C272C">
            <w:pPr>
              <w:autoSpaceDE w:val="0"/>
              <w:autoSpaceDN w:val="0"/>
              <w:adjustRightInd w:val="0"/>
              <w:rPr>
                <w:rFonts w:eastAsia="Calibri" w:cs="Calibri"/>
                <w:b/>
                <w:color w:val="000000"/>
                <w:lang w:val="sv-SE"/>
              </w:rPr>
            </w:pPr>
            <w:r w:rsidRPr="00134FD2">
              <w:rPr>
                <w:rFonts w:eastAsia="Calibri" w:cs="Calibri"/>
                <w:b/>
                <w:color w:val="000000"/>
                <w:lang w:val="sv-SE"/>
              </w:rPr>
              <w:t>Växande språkkunskap, förmåga att tolka texter</w:t>
            </w:r>
          </w:p>
        </w:tc>
        <w:tc>
          <w:tcPr>
            <w:tcW w:w="1985" w:type="dxa"/>
          </w:tcPr>
          <w:p w:rsidR="00820891" w:rsidRPr="00134FD2" w:rsidRDefault="00820891" w:rsidP="005C272C">
            <w:pPr>
              <w:rPr>
                <w:lang w:val="sv-SE"/>
              </w:rPr>
            </w:pPr>
          </w:p>
        </w:tc>
        <w:tc>
          <w:tcPr>
            <w:tcW w:w="1984" w:type="dxa"/>
          </w:tcPr>
          <w:p w:rsidR="00820891" w:rsidRPr="00134FD2" w:rsidRDefault="00820891" w:rsidP="005C272C">
            <w:pPr>
              <w:autoSpaceDE w:val="0"/>
              <w:autoSpaceDN w:val="0"/>
              <w:adjustRightInd w:val="0"/>
              <w:ind w:left="54"/>
              <w:rPr>
                <w:rFonts w:eastAsia="Calibri" w:cs="Calibri"/>
                <w:color w:val="000000"/>
                <w:lang w:val="sv-SE"/>
              </w:rPr>
            </w:pPr>
          </w:p>
        </w:tc>
      </w:tr>
      <w:tr w:rsidR="00820891" w:rsidRPr="00134FD2" w:rsidTr="005C272C">
        <w:tc>
          <w:tcPr>
            <w:tcW w:w="5670" w:type="dxa"/>
          </w:tcPr>
          <w:p w:rsidR="00820891" w:rsidRPr="00134FD2" w:rsidRDefault="00820891" w:rsidP="005C272C">
            <w:pPr>
              <w:contextualSpacing/>
              <w:rPr>
                <w:rFonts w:eastAsia="Calibri" w:cs="Times New Roman"/>
                <w:b/>
                <w:lang w:val="sv-SE"/>
              </w:rPr>
            </w:pPr>
            <w:r w:rsidRPr="00134FD2">
              <w:rPr>
                <w:rFonts w:eastAsia="Calibri" w:cs="Times New Roman"/>
                <w:lang w:val="sv-SE"/>
              </w:rPr>
              <w:t xml:space="preserve">M8 uppmuntra eleven att med hjälp av kontexten få insikt i innehållet i tal eller text som är förutsägbara och för åldersgruppen vanliga eller lämpliga </w:t>
            </w:r>
          </w:p>
        </w:tc>
        <w:tc>
          <w:tcPr>
            <w:tcW w:w="1985" w:type="dxa"/>
          </w:tcPr>
          <w:p w:rsidR="00820891" w:rsidRPr="00134FD2" w:rsidRDefault="00820891" w:rsidP="005C272C">
            <w:r w:rsidRPr="00134FD2">
              <w:t>I3</w:t>
            </w:r>
          </w:p>
        </w:tc>
        <w:tc>
          <w:tcPr>
            <w:tcW w:w="1984" w:type="dxa"/>
          </w:tcPr>
          <w:p w:rsidR="00820891" w:rsidRPr="00134FD2" w:rsidRDefault="00820891" w:rsidP="005C272C">
            <w:pPr>
              <w:autoSpaceDE w:val="0"/>
              <w:autoSpaceDN w:val="0"/>
              <w:adjustRightInd w:val="0"/>
              <w:ind w:left="54"/>
              <w:rPr>
                <w:rFonts w:eastAsia="Calibri" w:cs="Calibri"/>
                <w:color w:val="000000"/>
              </w:rPr>
            </w:pPr>
            <w:r w:rsidRPr="00134FD2">
              <w:rPr>
                <w:rFonts w:eastAsia="Calibri" w:cs="Calibri"/>
                <w:color w:val="000000"/>
              </w:rPr>
              <w:t>K4</w:t>
            </w:r>
          </w:p>
        </w:tc>
      </w:tr>
      <w:tr w:rsidR="00820891" w:rsidRPr="004433F6" w:rsidTr="005C272C">
        <w:tc>
          <w:tcPr>
            <w:tcW w:w="5670" w:type="dxa"/>
          </w:tcPr>
          <w:p w:rsidR="00820891" w:rsidRPr="00134FD2" w:rsidRDefault="00820891" w:rsidP="005C272C">
            <w:pPr>
              <w:rPr>
                <w:b/>
                <w:lang w:val="sv-SE"/>
              </w:rPr>
            </w:pPr>
            <w:r w:rsidRPr="00134FD2">
              <w:rPr>
                <w:b/>
                <w:lang w:val="sv-SE"/>
              </w:rPr>
              <w:t>Växande språkkunskap, förmåga att producera texter</w:t>
            </w:r>
          </w:p>
        </w:tc>
        <w:tc>
          <w:tcPr>
            <w:tcW w:w="1985" w:type="dxa"/>
          </w:tcPr>
          <w:p w:rsidR="00820891" w:rsidRPr="00134FD2" w:rsidRDefault="00820891" w:rsidP="005C272C">
            <w:pPr>
              <w:rPr>
                <w:lang w:val="sv-SE"/>
              </w:rPr>
            </w:pPr>
          </w:p>
        </w:tc>
        <w:tc>
          <w:tcPr>
            <w:tcW w:w="1984" w:type="dxa"/>
          </w:tcPr>
          <w:p w:rsidR="00820891" w:rsidRPr="00134FD2" w:rsidRDefault="00820891" w:rsidP="005C272C">
            <w:pPr>
              <w:autoSpaceDE w:val="0"/>
              <w:autoSpaceDN w:val="0"/>
              <w:adjustRightInd w:val="0"/>
              <w:rPr>
                <w:rFonts w:eastAsia="Calibri" w:cs="Calibri"/>
                <w:color w:val="000000"/>
                <w:lang w:val="sv-SE"/>
              </w:rPr>
            </w:pPr>
          </w:p>
        </w:tc>
      </w:tr>
      <w:tr w:rsidR="00820891" w:rsidRPr="00134FD2" w:rsidTr="005C272C">
        <w:tc>
          <w:tcPr>
            <w:tcW w:w="5670" w:type="dxa"/>
          </w:tcPr>
          <w:p w:rsidR="00820891" w:rsidRPr="00134FD2" w:rsidRDefault="00820891" w:rsidP="005C272C">
            <w:pPr>
              <w:contextualSpacing/>
              <w:rPr>
                <w:rFonts w:eastAsia="Calibri" w:cs="Times New Roman"/>
                <w:b/>
                <w:lang w:val="sv-SE"/>
              </w:rPr>
            </w:pPr>
            <w:r w:rsidRPr="00134FD2">
              <w:rPr>
                <w:rFonts w:eastAsia="Calibri" w:cs="Calibri"/>
                <w:color w:val="000000"/>
                <w:lang w:val="sv-SE"/>
              </w:rPr>
              <w:t xml:space="preserve">M9 ge eleven många möjligheter att öva sig i att tala och skriva i mycket enkla och för åldern relevanta situationer </w:t>
            </w:r>
          </w:p>
        </w:tc>
        <w:tc>
          <w:tcPr>
            <w:tcW w:w="1985" w:type="dxa"/>
          </w:tcPr>
          <w:p w:rsidR="00820891" w:rsidRPr="00134FD2" w:rsidRDefault="00820891" w:rsidP="005C272C">
            <w:r w:rsidRPr="00134FD2">
              <w:t>I3</w:t>
            </w:r>
          </w:p>
        </w:tc>
        <w:tc>
          <w:tcPr>
            <w:tcW w:w="1984" w:type="dxa"/>
          </w:tcPr>
          <w:p w:rsidR="00820891" w:rsidRPr="00134FD2" w:rsidRDefault="00820891" w:rsidP="005C272C">
            <w:pPr>
              <w:autoSpaceDE w:val="0"/>
              <w:autoSpaceDN w:val="0"/>
              <w:adjustRightInd w:val="0"/>
              <w:rPr>
                <w:rFonts w:eastAsia="Calibri" w:cs="Calibri"/>
                <w:color w:val="000000"/>
              </w:rPr>
            </w:pPr>
            <w:r w:rsidRPr="00134FD2">
              <w:rPr>
                <w:rFonts w:eastAsia="Calibri" w:cs="Calibri"/>
                <w:color w:val="000000"/>
              </w:rPr>
              <w:t>K4</w:t>
            </w:r>
          </w:p>
        </w:tc>
      </w:tr>
    </w:tbl>
    <w:p w:rsidR="00820891" w:rsidRPr="00134FD2" w:rsidRDefault="00820891" w:rsidP="00820891">
      <w:pPr>
        <w:autoSpaceDE w:val="0"/>
        <w:autoSpaceDN w:val="0"/>
        <w:adjustRightInd w:val="0"/>
        <w:spacing w:after="0"/>
        <w:rPr>
          <w:rFonts w:eastAsia="Calibri" w:cs="Calibri"/>
          <w:color w:val="000000"/>
        </w:rPr>
      </w:pPr>
    </w:p>
    <w:p w:rsidR="00820891" w:rsidRPr="00134FD2" w:rsidRDefault="00820891" w:rsidP="00820891">
      <w:pPr>
        <w:autoSpaceDE w:val="0"/>
        <w:autoSpaceDN w:val="0"/>
        <w:adjustRightInd w:val="0"/>
        <w:spacing w:after="0"/>
        <w:jc w:val="both"/>
        <w:rPr>
          <w:rFonts w:cs="Calibri"/>
          <w:b/>
          <w:color w:val="000000"/>
          <w:lang w:val="sv-SE"/>
        </w:rPr>
      </w:pPr>
      <w:r w:rsidRPr="00134FD2">
        <w:rPr>
          <w:b/>
          <w:color w:val="000000"/>
          <w:lang w:val="sv-SE"/>
        </w:rPr>
        <w:t xml:space="preserve">Centralt innehåll som anknyter till målen för B1-lärokursen i finska i årskurs 3–6 </w:t>
      </w:r>
    </w:p>
    <w:p w:rsidR="00820891" w:rsidRPr="00134FD2" w:rsidRDefault="00820891" w:rsidP="00820891">
      <w:pPr>
        <w:autoSpaceDE w:val="0"/>
        <w:autoSpaceDN w:val="0"/>
        <w:adjustRightInd w:val="0"/>
        <w:spacing w:after="0"/>
        <w:jc w:val="both"/>
        <w:rPr>
          <w:rFonts w:eastAsia="Calibri" w:cs="Calibri"/>
          <w:color w:val="000000"/>
          <w:lang w:val="sv-SE"/>
        </w:rPr>
      </w:pPr>
    </w:p>
    <w:p w:rsidR="00820891" w:rsidRPr="00134FD2" w:rsidRDefault="00820891" w:rsidP="00820891">
      <w:pPr>
        <w:autoSpaceDE w:val="0"/>
        <w:autoSpaceDN w:val="0"/>
        <w:adjustRightInd w:val="0"/>
        <w:spacing w:after="0"/>
        <w:jc w:val="both"/>
        <w:rPr>
          <w:rFonts w:eastAsia="Calibri" w:cs="Calibri"/>
          <w:color w:val="000000"/>
          <w:lang w:val="sv-SE"/>
        </w:rPr>
      </w:pPr>
      <w:r w:rsidRPr="00134FD2">
        <w:rPr>
          <w:rFonts w:eastAsia="Calibri" w:cs="Calibri"/>
          <w:b/>
          <w:color w:val="000000"/>
          <w:lang w:val="sv-SE"/>
        </w:rPr>
        <w:t>I1 Kulturell mångfald och språkmedvetenhet:</w:t>
      </w:r>
      <w:r w:rsidRPr="00134FD2">
        <w:rPr>
          <w:rFonts w:eastAsia="Calibri" w:cs="Calibri"/>
          <w:color w:val="000000"/>
          <w:lang w:val="sv-SE"/>
        </w:rPr>
        <w:t xml:space="preserve"> Att analysera och jämföra de viktigaste likheterna och skillnaderna mellan finska och andra språk som är bekanta från tidigare. Att t.ex. med hjälp av digitala verktyg bekanta sig med Finlands och Sveriges gemensamma historia ur språklig synvinkel och med några av finskans släktspråk.</w:t>
      </w:r>
    </w:p>
    <w:p w:rsidR="00820891" w:rsidRPr="00134FD2" w:rsidRDefault="00820891" w:rsidP="00820891">
      <w:pPr>
        <w:autoSpaceDE w:val="0"/>
        <w:autoSpaceDN w:val="0"/>
        <w:adjustRightInd w:val="0"/>
        <w:spacing w:after="0"/>
        <w:jc w:val="both"/>
        <w:rPr>
          <w:rFonts w:eastAsia="Calibri" w:cs="Calibri"/>
          <w:color w:val="000000"/>
          <w:lang w:val="sv-SE"/>
        </w:rPr>
      </w:pPr>
    </w:p>
    <w:p w:rsidR="00820891" w:rsidRPr="00134FD2" w:rsidRDefault="00820891" w:rsidP="0082089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I2 Färdigheter för språkstudier: </w:t>
      </w:r>
      <w:r w:rsidRPr="00134FD2">
        <w:rPr>
          <w:rFonts w:eastAsia="Calibri" w:cs="Calibri"/>
          <w:color w:val="000000"/>
          <w:lang w:val="sv-SE"/>
        </w:rPr>
        <w:t>Att ställa upp mål och planera arbetet gemensamt. Att ta reda på var kunskaper i finska behövs och används. Att lära sig iaktta hur finskan syns i olika vardagliga sammanhang.</w:t>
      </w:r>
    </w:p>
    <w:p w:rsidR="00820891" w:rsidRPr="00134FD2" w:rsidRDefault="00820891" w:rsidP="00820891">
      <w:pPr>
        <w:autoSpaceDE w:val="0"/>
        <w:autoSpaceDN w:val="0"/>
        <w:adjustRightInd w:val="0"/>
        <w:spacing w:after="0"/>
        <w:jc w:val="both"/>
        <w:rPr>
          <w:rFonts w:eastAsia="Calibri" w:cs="Calibri"/>
          <w:b/>
          <w:color w:val="000000"/>
          <w:lang w:val="sv-SE"/>
        </w:rPr>
      </w:pPr>
    </w:p>
    <w:p w:rsidR="00820891" w:rsidRPr="00134FD2" w:rsidRDefault="00820891" w:rsidP="0082089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I3 Växande språkkunskap: förmåga att kommunicera, förmåga att tolka texter, förmåga att producera texter: </w:t>
      </w:r>
      <w:r w:rsidRPr="00134FD2">
        <w:rPr>
          <w:rFonts w:eastAsia="Calibri" w:cs="Calibri"/>
          <w:color w:val="000000"/>
          <w:lang w:val="sv-SE"/>
        </w:rPr>
        <w:t>Att lära sig ordförråd och strukturer i samband med olika typer av teman</w:t>
      </w:r>
      <w:r w:rsidRPr="00134FD2">
        <w:rPr>
          <w:lang w:val="sv-SE"/>
        </w:rPr>
        <w:t xml:space="preserve"> som bl.a. jag själv, min familj, mina vänner, skolan, fritidsintressen och fritidssysslor. Att tillsammans med eleverna välja för dem intressanta temaområden för språkanvändningen.  </w:t>
      </w:r>
      <w:r w:rsidRPr="00134FD2">
        <w:rPr>
          <w:rFonts w:eastAsia="Calibri" w:cs="Calibri"/>
          <w:color w:val="000000"/>
          <w:lang w:val="sv-SE"/>
        </w:rPr>
        <w:t>Att lära sig de viktigaste finska fonetiska tecknen som avviker från svenskan eller något annat modersmål och kunna uttala dem naturligt. Att träna olika kommunikationssituationer.</w:t>
      </w:r>
    </w:p>
    <w:p w:rsidR="00820891" w:rsidRPr="00134FD2" w:rsidRDefault="00820891" w:rsidP="00820891">
      <w:pPr>
        <w:autoSpaceDE w:val="0"/>
        <w:autoSpaceDN w:val="0"/>
        <w:adjustRightInd w:val="0"/>
        <w:spacing w:after="0"/>
        <w:jc w:val="both"/>
        <w:rPr>
          <w:rFonts w:eastAsia="Calibri" w:cs="Calibri"/>
          <w:b/>
          <w:color w:val="000000"/>
          <w:lang w:val="sv-SE"/>
        </w:rPr>
      </w:pPr>
    </w:p>
    <w:p w:rsidR="00820891" w:rsidRPr="00134FD2" w:rsidRDefault="00820891" w:rsidP="0082089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Mål för lärmiljöer och arbetssätt i B1-lärokursen i finska i årskurs 3–6 </w:t>
      </w:r>
    </w:p>
    <w:p w:rsidR="00820891" w:rsidRPr="00134FD2" w:rsidRDefault="00820891" w:rsidP="00820891">
      <w:pPr>
        <w:autoSpaceDE w:val="0"/>
        <w:autoSpaceDN w:val="0"/>
        <w:adjustRightInd w:val="0"/>
        <w:spacing w:after="0"/>
        <w:jc w:val="both"/>
        <w:rPr>
          <w:rFonts w:eastAsia="Calibri" w:cs="Calibri"/>
          <w:color w:val="000000"/>
          <w:lang w:val="sv-SE"/>
        </w:rPr>
      </w:pPr>
    </w:p>
    <w:p w:rsidR="00820891" w:rsidRPr="00134FD2" w:rsidRDefault="00820891" w:rsidP="00820891">
      <w:pPr>
        <w:jc w:val="both"/>
        <w:rPr>
          <w:strike/>
          <w:lang w:val="sv-SE"/>
        </w:rPr>
      </w:pPr>
      <w:r w:rsidRPr="00134FD2">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820891" w:rsidRPr="00134FD2" w:rsidRDefault="00820891" w:rsidP="0082089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Handledning, differentiering och stöd i B1-lärokursen i finska i årskurs 3–6</w:t>
      </w:r>
    </w:p>
    <w:p w:rsidR="00820891" w:rsidRPr="00134FD2" w:rsidRDefault="00820891" w:rsidP="00820891">
      <w:pPr>
        <w:autoSpaceDE w:val="0"/>
        <w:autoSpaceDN w:val="0"/>
        <w:adjustRightInd w:val="0"/>
        <w:spacing w:after="0"/>
        <w:jc w:val="both"/>
        <w:rPr>
          <w:rFonts w:cs="Calibri"/>
          <w:color w:val="000000"/>
          <w:lang w:val="sv-SE"/>
        </w:rPr>
      </w:pPr>
    </w:p>
    <w:p w:rsidR="00820891" w:rsidRPr="00134FD2" w:rsidRDefault="00820891" w:rsidP="00820891">
      <w:pPr>
        <w:autoSpaceDE w:val="0"/>
        <w:autoSpaceDN w:val="0"/>
        <w:adjustRightInd w:val="0"/>
        <w:spacing w:after="0"/>
        <w:jc w:val="both"/>
        <w:rPr>
          <w:rFonts w:cs="Calibri"/>
          <w:color w:val="000000"/>
          <w:lang w:val="sv-SE"/>
        </w:rPr>
      </w:pPr>
      <w:r w:rsidRPr="00134FD2">
        <w:rPr>
          <w:color w:val="000000"/>
          <w:lang w:val="sv-SE"/>
        </w:rPr>
        <w:t>Eleverna ska i språkundervisningen uppmuntras att modigt använda sina språkkunskaper. Gott om kommunikativa övningar stödjer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820891" w:rsidRPr="00134FD2" w:rsidRDefault="00820891" w:rsidP="0082089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 </w:t>
      </w:r>
    </w:p>
    <w:p w:rsidR="00820891" w:rsidRPr="00134FD2" w:rsidRDefault="005925D0" w:rsidP="0082089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Bedömning av eleven</w:t>
      </w:r>
      <w:r w:rsidR="00820891" w:rsidRPr="00134FD2">
        <w:rPr>
          <w:rFonts w:eastAsia="Calibri" w:cs="Calibri"/>
          <w:b/>
          <w:color w:val="000000"/>
          <w:lang w:val="sv-SE"/>
        </w:rPr>
        <w:t xml:space="preserve">s lärande i B1-lärokursen i finska i årskurs 3–6 </w:t>
      </w:r>
    </w:p>
    <w:p w:rsidR="00820891" w:rsidRPr="00134FD2" w:rsidRDefault="00820891" w:rsidP="00820891">
      <w:pPr>
        <w:autoSpaceDE w:val="0"/>
        <w:autoSpaceDN w:val="0"/>
        <w:adjustRightInd w:val="0"/>
        <w:spacing w:after="0"/>
        <w:jc w:val="both"/>
        <w:rPr>
          <w:rFonts w:eastAsia="Calibri" w:cs="Calibri"/>
          <w:b/>
          <w:color w:val="000000"/>
          <w:lang w:val="sv-SE"/>
        </w:rPr>
      </w:pPr>
    </w:p>
    <w:p w:rsidR="00820891" w:rsidRPr="00134FD2" w:rsidRDefault="00820891" w:rsidP="00820891">
      <w:pPr>
        <w:autoSpaceDE w:val="0"/>
        <w:autoSpaceDN w:val="0"/>
        <w:adjustRightInd w:val="0"/>
        <w:spacing w:after="0"/>
        <w:jc w:val="both"/>
        <w:rPr>
          <w:rFonts w:eastAsia="Calibri" w:cs="Calibri"/>
          <w:color w:val="000000" w:themeColor="text1"/>
          <w:lang w:val="sv-SE"/>
        </w:rPr>
      </w:pPr>
      <w:r w:rsidRPr="00134FD2">
        <w:rPr>
          <w:rFonts w:eastAsia="Calibri" w:cs="Calibri"/>
          <w:color w:val="000000"/>
          <w:lang w:val="sv-SE"/>
        </w:rPr>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r w:rsidRPr="00134FD2">
        <w:rPr>
          <w:rFonts w:eastAsia="Calibri" w:cs="Calibri"/>
          <w:color w:val="000000" w:themeColor="text1"/>
          <w:lang w:val="sv-SE"/>
        </w:rPr>
        <w:t xml:space="preserve"> </w:t>
      </w:r>
    </w:p>
    <w:p w:rsidR="00820891" w:rsidRPr="00134FD2" w:rsidRDefault="00820891" w:rsidP="00820891">
      <w:pPr>
        <w:autoSpaceDE w:val="0"/>
        <w:autoSpaceDN w:val="0"/>
        <w:adjustRightInd w:val="0"/>
        <w:spacing w:after="0"/>
        <w:jc w:val="both"/>
        <w:rPr>
          <w:rFonts w:eastAsia="Calibri" w:cs="Calibri"/>
          <w:color w:val="000000" w:themeColor="text1"/>
          <w:lang w:val="sv-SE"/>
        </w:rPr>
      </w:pPr>
    </w:p>
    <w:p w:rsidR="00820891" w:rsidRPr="00134FD2" w:rsidRDefault="00820891" w:rsidP="00820891">
      <w:pPr>
        <w:autoSpaceDE w:val="0"/>
        <w:autoSpaceDN w:val="0"/>
        <w:adjustRightInd w:val="0"/>
        <w:spacing w:after="0"/>
        <w:jc w:val="both"/>
        <w:rPr>
          <w:rFonts w:eastAsia="Calibri" w:cs="Calibri"/>
          <w:color w:val="000000"/>
          <w:lang w:val="sv-SE"/>
        </w:rPr>
      </w:pPr>
      <w:r w:rsidRPr="00134FD2">
        <w:rPr>
          <w:rFonts w:eastAsia="Calibri" w:cs="Calibri"/>
          <w:color w:val="000000" w:themeColor="text1"/>
          <w:lang w:val="sv-SE"/>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B1-lärokursen i finska. För att studierna ska framskrida är det viktigt att </w:t>
      </w:r>
      <w:r w:rsidRPr="00134FD2">
        <w:rPr>
          <w:rFonts w:eastAsia="Calibri" w:cs="Calibri"/>
          <w:color w:val="000000"/>
          <w:lang w:val="sv-SE"/>
        </w:rPr>
        <w:t xml:space="preserve">bedömningen sker på många olika sätt och att den beaktar alla mål. Bedömningen ska rikta sig till samtliga innehåll. </w:t>
      </w:r>
      <w:r w:rsidRPr="00134FD2">
        <w:rPr>
          <w:color w:val="000000"/>
          <w:lang w:val="sv-SE"/>
        </w:rPr>
        <w:t>Bedömningen av delområdena ska grunda sig på den Europeiska referensramen och den finländska referensram som utarbetats utgående från den.</w:t>
      </w:r>
      <w:r w:rsidRPr="00134FD2">
        <w:rPr>
          <w:rFonts w:eastAsia="Calibri" w:cs="Calibri"/>
          <w:color w:val="000000"/>
          <w:lang w:val="sv-SE"/>
        </w:rPr>
        <w:t xml:space="preserve"> </w:t>
      </w:r>
    </w:p>
    <w:p w:rsidR="00820891" w:rsidRPr="00134FD2" w:rsidRDefault="00820891" w:rsidP="00820891">
      <w:pPr>
        <w:autoSpaceDE w:val="0"/>
        <w:autoSpaceDN w:val="0"/>
        <w:adjustRightInd w:val="0"/>
        <w:spacing w:after="0"/>
        <w:jc w:val="both"/>
        <w:rPr>
          <w:rFonts w:eastAsia="Calibri" w:cs="Calibri"/>
          <w:color w:val="000000"/>
          <w:lang w:val="sv-SE"/>
        </w:rPr>
      </w:pPr>
    </w:p>
    <w:p w:rsidR="00820891" w:rsidRPr="00134FD2" w:rsidRDefault="00820891" w:rsidP="00820891">
      <w:pPr>
        <w:spacing w:line="240" w:lineRule="auto"/>
        <w:jc w:val="both"/>
        <w:rPr>
          <w:b/>
          <w:lang w:val="sv-SE"/>
        </w:rPr>
      </w:pPr>
      <w:r w:rsidRPr="00134FD2">
        <w:rPr>
          <w:b/>
          <w:lang w:val="sv-SE"/>
        </w:rPr>
        <w:t>Bedömningskriterier för goda kunskaper (verbal bedömning) eller vitsordet 8 (sifferbedömning) i slutet av årskurs 6 i B1-lärokursen i finska</w:t>
      </w:r>
    </w:p>
    <w:tbl>
      <w:tblPr>
        <w:tblStyle w:val="TaulukkoRuudukko"/>
        <w:tblW w:w="9639" w:type="dxa"/>
        <w:tblInd w:w="108" w:type="dxa"/>
        <w:tblLayout w:type="fixed"/>
        <w:tblLook w:val="04A0" w:firstRow="1" w:lastRow="0" w:firstColumn="1" w:lastColumn="0" w:noHBand="0" w:noVBand="1"/>
      </w:tblPr>
      <w:tblGrid>
        <w:gridCol w:w="2977"/>
        <w:gridCol w:w="992"/>
        <w:gridCol w:w="2694"/>
        <w:gridCol w:w="2976"/>
      </w:tblGrid>
      <w:tr w:rsidR="00820891" w:rsidRPr="00134FD2" w:rsidTr="005C272C">
        <w:tc>
          <w:tcPr>
            <w:tcW w:w="2977" w:type="dxa"/>
          </w:tcPr>
          <w:p w:rsidR="00820891" w:rsidRPr="00134FD2" w:rsidRDefault="00820891" w:rsidP="005C272C">
            <w:pPr>
              <w:autoSpaceDE w:val="0"/>
              <w:autoSpaceDN w:val="0"/>
              <w:adjustRightInd w:val="0"/>
              <w:rPr>
                <w:rFonts w:eastAsia="Calibri" w:cs="Calibri"/>
                <w:color w:val="000000"/>
              </w:rPr>
            </w:pPr>
            <w:r w:rsidRPr="00134FD2">
              <w:rPr>
                <w:rFonts w:eastAsia="Calibri" w:cs="Calibri"/>
                <w:color w:val="000000"/>
              </w:rPr>
              <w:t>Mål för undervisningen</w:t>
            </w:r>
          </w:p>
        </w:tc>
        <w:tc>
          <w:tcPr>
            <w:tcW w:w="992" w:type="dxa"/>
          </w:tcPr>
          <w:p w:rsidR="00820891" w:rsidRPr="00134FD2" w:rsidRDefault="00820891" w:rsidP="005C272C">
            <w:r w:rsidRPr="00134FD2">
              <w:t>Innehåll</w:t>
            </w:r>
          </w:p>
        </w:tc>
        <w:tc>
          <w:tcPr>
            <w:tcW w:w="2694" w:type="dxa"/>
          </w:tcPr>
          <w:p w:rsidR="00820891" w:rsidRPr="00134FD2" w:rsidRDefault="00820891" w:rsidP="005C272C">
            <w:pPr>
              <w:rPr>
                <w:lang w:val="sv-SE"/>
              </w:rPr>
            </w:pPr>
            <w:r w:rsidRPr="00134FD2">
              <w:rPr>
                <w:lang w:val="sv-SE"/>
              </w:rPr>
              <w:t xml:space="preserve">Föremål för bedömningen </w:t>
            </w:r>
            <w:r w:rsidRPr="00134FD2">
              <w:rPr>
                <w:lang w:val="sv-SE"/>
              </w:rPr>
              <w:br/>
              <w:t>i läroämnet</w:t>
            </w:r>
          </w:p>
        </w:tc>
        <w:tc>
          <w:tcPr>
            <w:tcW w:w="2976" w:type="dxa"/>
          </w:tcPr>
          <w:p w:rsidR="00820891" w:rsidRPr="00134FD2" w:rsidRDefault="00820891" w:rsidP="005C272C">
            <w:pPr>
              <w:rPr>
                <w:lang w:val="sv-SE"/>
              </w:rPr>
            </w:pPr>
            <w:r w:rsidRPr="00134FD2">
              <w:rPr>
                <w:lang w:val="sv-SE"/>
              </w:rPr>
              <w:t>Kunskapskrav för goda kunskaper/vitsordet åtta</w:t>
            </w:r>
          </w:p>
        </w:tc>
      </w:tr>
      <w:tr w:rsidR="00820891" w:rsidRPr="00134FD2" w:rsidTr="005C272C">
        <w:tc>
          <w:tcPr>
            <w:tcW w:w="2977" w:type="dxa"/>
          </w:tcPr>
          <w:p w:rsidR="00820891" w:rsidRPr="00134FD2" w:rsidRDefault="00820891" w:rsidP="005C272C">
            <w:pPr>
              <w:rPr>
                <w:b/>
              </w:rPr>
            </w:pPr>
            <w:r w:rsidRPr="00134FD2">
              <w:rPr>
                <w:b/>
              </w:rPr>
              <w:t>Kulturell mångfald och språkmedvetenhet</w:t>
            </w:r>
          </w:p>
        </w:tc>
        <w:tc>
          <w:tcPr>
            <w:tcW w:w="992" w:type="dxa"/>
          </w:tcPr>
          <w:p w:rsidR="00820891" w:rsidRPr="00134FD2" w:rsidRDefault="00820891" w:rsidP="005C272C">
            <w:pPr>
              <w:rPr>
                <w:b/>
              </w:rPr>
            </w:pPr>
          </w:p>
        </w:tc>
        <w:tc>
          <w:tcPr>
            <w:tcW w:w="2694" w:type="dxa"/>
          </w:tcPr>
          <w:p w:rsidR="00820891" w:rsidRPr="00134FD2" w:rsidRDefault="00820891" w:rsidP="005C272C">
            <w:pPr>
              <w:rPr>
                <w:b/>
              </w:rPr>
            </w:pPr>
          </w:p>
        </w:tc>
        <w:tc>
          <w:tcPr>
            <w:tcW w:w="2976" w:type="dxa"/>
          </w:tcPr>
          <w:p w:rsidR="00820891" w:rsidRPr="00134FD2" w:rsidRDefault="00820891" w:rsidP="005C272C">
            <w:pPr>
              <w:rPr>
                <w:b/>
              </w:rPr>
            </w:pPr>
          </w:p>
        </w:tc>
      </w:tr>
      <w:tr w:rsidR="00820891" w:rsidRPr="004433F6" w:rsidTr="005C272C">
        <w:tc>
          <w:tcPr>
            <w:tcW w:w="2977" w:type="dxa"/>
          </w:tcPr>
          <w:p w:rsidR="00820891" w:rsidRPr="00134FD2" w:rsidRDefault="00820891" w:rsidP="005C272C">
            <w:pPr>
              <w:autoSpaceDE w:val="0"/>
              <w:autoSpaceDN w:val="0"/>
              <w:adjustRightInd w:val="0"/>
              <w:rPr>
                <w:rFonts w:eastAsia="Calibri" w:cs="Calibri"/>
                <w:color w:val="000000"/>
                <w:lang w:val="sv-SE"/>
              </w:rPr>
            </w:pPr>
            <w:r w:rsidRPr="00134FD2">
              <w:rPr>
                <w:rFonts w:eastAsia="Calibri" w:cs="Calibri"/>
                <w:color w:val="000000"/>
                <w:lang w:val="sv-SE"/>
              </w:rPr>
              <w:t xml:space="preserve">M1 </w:t>
            </w:r>
            <w:r w:rsidRPr="00134FD2">
              <w:rPr>
                <w:rFonts w:eastAsia="Calibri" w:cs="Times New Roman"/>
                <w:lang w:val="sv-SE"/>
              </w:rPr>
              <w:t>hjälpa eleven att forma sin uppfattning om det inbördes sambandet mellan alla språk hen studerar</w:t>
            </w:r>
          </w:p>
        </w:tc>
        <w:tc>
          <w:tcPr>
            <w:tcW w:w="992" w:type="dxa"/>
          </w:tcPr>
          <w:p w:rsidR="00820891" w:rsidRPr="00134FD2" w:rsidRDefault="00820891" w:rsidP="005C272C">
            <w:r w:rsidRPr="00134FD2">
              <w:t>I1</w:t>
            </w:r>
          </w:p>
        </w:tc>
        <w:tc>
          <w:tcPr>
            <w:tcW w:w="2694" w:type="dxa"/>
          </w:tcPr>
          <w:p w:rsidR="00820891" w:rsidRPr="00134FD2" w:rsidRDefault="00820891" w:rsidP="005C272C">
            <w:pPr>
              <w:rPr>
                <w:lang w:val="sv-SE"/>
              </w:rPr>
            </w:pPr>
            <w:r w:rsidRPr="00134FD2">
              <w:rPr>
                <w:lang w:val="sv-SE"/>
              </w:rPr>
              <w:t>Förmåga att uppfatta inbördes samband mellan olika språk</w:t>
            </w:r>
          </w:p>
        </w:tc>
        <w:tc>
          <w:tcPr>
            <w:tcW w:w="2976" w:type="dxa"/>
          </w:tcPr>
          <w:p w:rsidR="00820891" w:rsidRPr="00134FD2" w:rsidRDefault="00820891" w:rsidP="005C272C">
            <w:pPr>
              <w:rPr>
                <w:lang w:val="sv-SE"/>
              </w:rPr>
            </w:pPr>
            <w:r w:rsidRPr="00134FD2">
              <w:rPr>
                <w:lang w:val="sv-SE"/>
              </w:rPr>
              <w:t>Eleven har en uppfattning om finskans släktspråk och kan nämna något av dessa samt ge exempel på finska lånord.</w:t>
            </w:r>
          </w:p>
        </w:tc>
      </w:tr>
      <w:tr w:rsidR="00820891" w:rsidRPr="004433F6" w:rsidTr="005C272C">
        <w:tc>
          <w:tcPr>
            <w:tcW w:w="2977" w:type="dxa"/>
          </w:tcPr>
          <w:p w:rsidR="00820891" w:rsidRPr="00134FD2" w:rsidRDefault="00820891" w:rsidP="005C272C">
            <w:pPr>
              <w:autoSpaceDE w:val="0"/>
              <w:autoSpaceDN w:val="0"/>
              <w:adjustRightInd w:val="0"/>
              <w:rPr>
                <w:rFonts w:eastAsia="Calibri" w:cs="Calibri"/>
                <w:color w:val="000000"/>
                <w:lang w:val="sv-SE"/>
              </w:rPr>
            </w:pPr>
            <w:r w:rsidRPr="00134FD2">
              <w:rPr>
                <w:rFonts w:eastAsia="Calibri" w:cs="Calibri"/>
                <w:color w:val="000000"/>
                <w:lang w:val="sv-SE"/>
              </w:rPr>
              <w:t>M2 hjälpa eleven att se historiska och kulturella beröringspunkter mellan Finland och Sverige och att bekanta sig med finskans och svenskans ställning som nationalspråk</w:t>
            </w:r>
          </w:p>
        </w:tc>
        <w:tc>
          <w:tcPr>
            <w:tcW w:w="992" w:type="dxa"/>
          </w:tcPr>
          <w:p w:rsidR="00820891" w:rsidRPr="00134FD2" w:rsidRDefault="00820891" w:rsidP="005C272C">
            <w:r w:rsidRPr="00134FD2">
              <w:t>I1</w:t>
            </w:r>
          </w:p>
        </w:tc>
        <w:tc>
          <w:tcPr>
            <w:tcW w:w="2694" w:type="dxa"/>
          </w:tcPr>
          <w:p w:rsidR="00820891" w:rsidRPr="00134FD2" w:rsidRDefault="00820891" w:rsidP="005C272C">
            <w:pPr>
              <w:rPr>
                <w:lang w:val="sv-SE"/>
              </w:rPr>
            </w:pPr>
            <w:r w:rsidRPr="00134FD2">
              <w:rPr>
                <w:lang w:val="sv-SE"/>
              </w:rPr>
              <w:t>Kännedom om finskans ställning och betydelse i Finland</w:t>
            </w:r>
          </w:p>
        </w:tc>
        <w:tc>
          <w:tcPr>
            <w:tcW w:w="2976" w:type="dxa"/>
          </w:tcPr>
          <w:p w:rsidR="00820891" w:rsidRPr="00134FD2" w:rsidRDefault="00820891" w:rsidP="005C272C">
            <w:pPr>
              <w:rPr>
                <w:lang w:val="sv-SE"/>
              </w:rPr>
            </w:pPr>
            <w:r w:rsidRPr="00134FD2">
              <w:rPr>
                <w:lang w:val="sv-SE"/>
              </w:rPr>
              <w:t>Eleven kan nämna några orsaker till varför det talas finska och svenska i Finland.</w:t>
            </w:r>
          </w:p>
        </w:tc>
      </w:tr>
      <w:tr w:rsidR="00820891" w:rsidRPr="00134FD2" w:rsidTr="005C272C">
        <w:tc>
          <w:tcPr>
            <w:tcW w:w="2977" w:type="dxa"/>
          </w:tcPr>
          <w:p w:rsidR="00820891" w:rsidRPr="00134FD2" w:rsidRDefault="00820891" w:rsidP="005C272C">
            <w:pPr>
              <w:rPr>
                <w:b/>
              </w:rPr>
            </w:pPr>
            <w:r w:rsidRPr="00134FD2">
              <w:rPr>
                <w:b/>
              </w:rPr>
              <w:t>Färdigheter för språkstudier</w:t>
            </w:r>
          </w:p>
        </w:tc>
        <w:tc>
          <w:tcPr>
            <w:tcW w:w="992" w:type="dxa"/>
          </w:tcPr>
          <w:p w:rsidR="00820891" w:rsidRPr="00134FD2" w:rsidRDefault="00820891" w:rsidP="005C272C">
            <w:pPr>
              <w:rPr>
                <w:b/>
              </w:rPr>
            </w:pPr>
          </w:p>
        </w:tc>
        <w:tc>
          <w:tcPr>
            <w:tcW w:w="2694" w:type="dxa"/>
          </w:tcPr>
          <w:p w:rsidR="00820891" w:rsidRPr="00134FD2" w:rsidRDefault="00820891" w:rsidP="005C272C">
            <w:pPr>
              <w:rPr>
                <w:b/>
              </w:rPr>
            </w:pPr>
          </w:p>
        </w:tc>
        <w:tc>
          <w:tcPr>
            <w:tcW w:w="2976" w:type="dxa"/>
          </w:tcPr>
          <w:p w:rsidR="00820891" w:rsidRPr="00134FD2" w:rsidRDefault="00820891" w:rsidP="005C272C">
            <w:pPr>
              <w:rPr>
                <w:b/>
              </w:rPr>
            </w:pPr>
          </w:p>
        </w:tc>
      </w:tr>
      <w:tr w:rsidR="00820891" w:rsidRPr="00134FD2" w:rsidTr="005C272C">
        <w:tc>
          <w:tcPr>
            <w:tcW w:w="2977" w:type="dxa"/>
          </w:tcPr>
          <w:p w:rsidR="00820891" w:rsidRPr="00134FD2" w:rsidRDefault="00820891" w:rsidP="005C272C">
            <w:pPr>
              <w:autoSpaceDE w:val="0"/>
              <w:autoSpaceDN w:val="0"/>
              <w:adjustRightInd w:val="0"/>
              <w:rPr>
                <w:rFonts w:eastAsia="Calibri" w:cs="Calibri"/>
                <w:color w:val="000000"/>
                <w:lang w:val="sv-SE"/>
              </w:rPr>
            </w:pPr>
            <w:r w:rsidRPr="00134FD2">
              <w:rPr>
                <w:rFonts w:eastAsia="Calibri" w:cs="Times New Roman"/>
                <w:lang w:val="sv-SE"/>
              </w:rPr>
              <w:t>M3 ge eleven möjligheter att också med hjälp av digitala verktyg träna sina kommunikativa färdigheter i en tillåtande studieatmosfär, att ta ansvar för sina studier och att utvärdera sina kunskaper</w:t>
            </w:r>
          </w:p>
        </w:tc>
        <w:tc>
          <w:tcPr>
            <w:tcW w:w="992" w:type="dxa"/>
          </w:tcPr>
          <w:p w:rsidR="00820891" w:rsidRPr="00134FD2" w:rsidRDefault="00820891" w:rsidP="005C272C">
            <w:r w:rsidRPr="00134FD2">
              <w:t>I2</w:t>
            </w:r>
          </w:p>
        </w:tc>
        <w:tc>
          <w:tcPr>
            <w:tcW w:w="2694" w:type="dxa"/>
          </w:tcPr>
          <w:p w:rsidR="00820891" w:rsidRPr="00134FD2" w:rsidRDefault="00820891" w:rsidP="005C272C">
            <w:r w:rsidRPr="00134FD2">
              <w:t>Förmåga att agera i undervisningssituationen</w:t>
            </w:r>
          </w:p>
          <w:p w:rsidR="00820891" w:rsidRPr="00134FD2" w:rsidRDefault="00820891" w:rsidP="005C272C"/>
        </w:tc>
        <w:tc>
          <w:tcPr>
            <w:tcW w:w="2976" w:type="dxa"/>
          </w:tcPr>
          <w:p w:rsidR="00820891" w:rsidRPr="00134FD2" w:rsidRDefault="00820891" w:rsidP="005C272C">
            <w:r w:rsidRPr="00134FD2">
              <w:rPr>
                <w:lang w:val="sv-SE"/>
              </w:rPr>
              <w:t xml:space="preserve">Eleven tränar sina kunskaper i finska tillsammans med gruppen också med hjälp av digitala verktyg, tar ansvar för sina hemuppgifter och deltar på ett tillmötesgående sätt i arbetet i gruppen. </w:t>
            </w:r>
            <w:r w:rsidRPr="00134FD2">
              <w:t>Eleven kan utvärdera sina kunskaper i finska relativt realistiskt.</w:t>
            </w:r>
          </w:p>
        </w:tc>
      </w:tr>
      <w:tr w:rsidR="00820891" w:rsidRPr="00134FD2" w:rsidTr="005C272C">
        <w:tc>
          <w:tcPr>
            <w:tcW w:w="2977" w:type="dxa"/>
          </w:tcPr>
          <w:p w:rsidR="00820891" w:rsidRPr="00134FD2" w:rsidRDefault="00820891" w:rsidP="005C272C">
            <w:pPr>
              <w:autoSpaceDE w:val="0"/>
              <w:autoSpaceDN w:val="0"/>
              <w:adjustRightInd w:val="0"/>
              <w:rPr>
                <w:rFonts w:eastAsia="Calibri" w:cs="Calibri"/>
                <w:color w:val="000000"/>
                <w:lang w:val="sv-SE"/>
              </w:rPr>
            </w:pPr>
            <w:r w:rsidRPr="00134FD2">
              <w:rPr>
                <w:rFonts w:eastAsia="Calibri" w:cs="Calibri"/>
                <w:color w:val="000000"/>
                <w:lang w:val="sv-SE"/>
              </w:rPr>
              <w:t>M4 uppmuntra eleven att se kunskaper i finska som en viktig del av livslångt lärande och utökade språkresurser och uppmuntra hen att söka och utnyttja finska lärmiljöer också utanför skolan</w:t>
            </w:r>
          </w:p>
        </w:tc>
        <w:tc>
          <w:tcPr>
            <w:tcW w:w="992" w:type="dxa"/>
          </w:tcPr>
          <w:p w:rsidR="00820891" w:rsidRPr="00134FD2" w:rsidRDefault="00820891" w:rsidP="005C272C">
            <w:r w:rsidRPr="00134FD2">
              <w:t>I2</w:t>
            </w:r>
          </w:p>
        </w:tc>
        <w:tc>
          <w:tcPr>
            <w:tcW w:w="2694" w:type="dxa"/>
          </w:tcPr>
          <w:p w:rsidR="00820891" w:rsidRPr="00134FD2" w:rsidRDefault="00820891" w:rsidP="005C272C">
            <w:pPr>
              <w:rPr>
                <w:lang w:val="sv-SE"/>
              </w:rPr>
            </w:pPr>
            <w:r w:rsidRPr="00134FD2">
              <w:rPr>
                <w:lang w:val="sv-SE"/>
              </w:rPr>
              <w:t>Förmåga att fastställa i vilka sammanhang finska används i det egna livet</w:t>
            </w:r>
          </w:p>
        </w:tc>
        <w:tc>
          <w:tcPr>
            <w:tcW w:w="2976" w:type="dxa"/>
          </w:tcPr>
          <w:p w:rsidR="00820891" w:rsidRPr="00134FD2" w:rsidRDefault="00820891" w:rsidP="005C272C">
            <w:pPr>
              <w:rPr>
                <w:lang w:val="sv-SE"/>
              </w:rPr>
            </w:pPr>
            <w:r w:rsidRPr="00134FD2">
              <w:rPr>
                <w:lang w:val="sv-SE"/>
              </w:rPr>
              <w:t>Eleven kan nämna några sammanhang där finska används.</w:t>
            </w:r>
          </w:p>
          <w:p w:rsidR="00820891" w:rsidRPr="00134FD2" w:rsidRDefault="00820891" w:rsidP="005C272C">
            <w:pPr>
              <w:rPr>
                <w:lang w:val="sv-SE"/>
              </w:rPr>
            </w:pPr>
          </w:p>
        </w:tc>
      </w:tr>
      <w:tr w:rsidR="00820891" w:rsidRPr="00134FD2" w:rsidTr="005C272C">
        <w:tc>
          <w:tcPr>
            <w:tcW w:w="2977" w:type="dxa"/>
          </w:tcPr>
          <w:p w:rsidR="00820891" w:rsidRPr="00134FD2" w:rsidRDefault="00820891" w:rsidP="005C272C">
            <w:pPr>
              <w:rPr>
                <w:b/>
                <w:lang w:val="sv-SE"/>
              </w:rPr>
            </w:pPr>
            <w:r w:rsidRPr="00134FD2">
              <w:rPr>
                <w:b/>
                <w:lang w:val="sv-SE"/>
              </w:rPr>
              <w:t>Växande språkkunskap, förmåga att kommunicera</w:t>
            </w:r>
          </w:p>
        </w:tc>
        <w:tc>
          <w:tcPr>
            <w:tcW w:w="992" w:type="dxa"/>
          </w:tcPr>
          <w:p w:rsidR="00820891" w:rsidRPr="00134FD2" w:rsidRDefault="00820891" w:rsidP="005C272C">
            <w:pPr>
              <w:rPr>
                <w:b/>
                <w:lang w:val="sv-SE"/>
              </w:rPr>
            </w:pPr>
          </w:p>
        </w:tc>
        <w:tc>
          <w:tcPr>
            <w:tcW w:w="2694" w:type="dxa"/>
          </w:tcPr>
          <w:p w:rsidR="00820891" w:rsidRPr="00134FD2" w:rsidRDefault="00820891" w:rsidP="005C272C">
            <w:pPr>
              <w:rPr>
                <w:b/>
                <w:lang w:val="sv-SE"/>
              </w:rPr>
            </w:pPr>
          </w:p>
        </w:tc>
        <w:tc>
          <w:tcPr>
            <w:tcW w:w="2976" w:type="dxa"/>
          </w:tcPr>
          <w:p w:rsidR="00820891" w:rsidRPr="00134FD2" w:rsidRDefault="00820891" w:rsidP="005C272C">
            <w:pPr>
              <w:rPr>
                <w:b/>
              </w:rPr>
            </w:pPr>
            <w:r w:rsidRPr="00134FD2">
              <w:rPr>
                <w:b/>
              </w:rPr>
              <w:t>Kunskapsnivå A1.2</w:t>
            </w:r>
          </w:p>
        </w:tc>
      </w:tr>
      <w:tr w:rsidR="00820891" w:rsidRPr="004433F6" w:rsidTr="005C272C">
        <w:tc>
          <w:tcPr>
            <w:tcW w:w="2977" w:type="dxa"/>
          </w:tcPr>
          <w:p w:rsidR="00820891" w:rsidRPr="00134FD2" w:rsidRDefault="00820891" w:rsidP="005C272C">
            <w:pPr>
              <w:autoSpaceDE w:val="0"/>
              <w:autoSpaceDN w:val="0"/>
              <w:adjustRightInd w:val="0"/>
              <w:rPr>
                <w:rFonts w:eastAsia="Calibri" w:cs="Calibri"/>
                <w:color w:val="000000"/>
                <w:lang w:val="sv-SE"/>
              </w:rPr>
            </w:pPr>
            <w:r w:rsidRPr="00134FD2">
              <w:rPr>
                <w:rFonts w:eastAsia="Calibri" w:cs="Calibri"/>
                <w:color w:val="000000"/>
                <w:lang w:val="sv-SE"/>
              </w:rPr>
              <w:t xml:space="preserve">M5 </w:t>
            </w:r>
            <w:r w:rsidRPr="00134FD2">
              <w:rPr>
                <w:rFonts w:eastAsia="Calibri" w:cs="Times New Roman"/>
                <w:lang w:val="sv-SE"/>
              </w:rPr>
              <w:t>handleda eleven att mångsidigt träna huvudsakligen muntlig kommunikation</w:t>
            </w:r>
          </w:p>
        </w:tc>
        <w:tc>
          <w:tcPr>
            <w:tcW w:w="992" w:type="dxa"/>
          </w:tcPr>
          <w:p w:rsidR="00820891" w:rsidRPr="00134FD2" w:rsidRDefault="00820891" w:rsidP="005C272C">
            <w:r w:rsidRPr="00134FD2">
              <w:t>I3</w:t>
            </w:r>
          </w:p>
        </w:tc>
        <w:tc>
          <w:tcPr>
            <w:tcW w:w="2694" w:type="dxa"/>
          </w:tcPr>
          <w:p w:rsidR="00820891" w:rsidRPr="00134FD2" w:rsidRDefault="00820891" w:rsidP="005C272C">
            <w:pPr>
              <w:rPr>
                <w:lang w:val="sv-SE"/>
              </w:rPr>
            </w:pPr>
            <w:r w:rsidRPr="00134FD2">
              <w:rPr>
                <w:lang w:val="sv-SE"/>
              </w:rPr>
              <w:t>Förmåga att kommunicera i olika situationer</w:t>
            </w:r>
          </w:p>
        </w:tc>
        <w:tc>
          <w:tcPr>
            <w:tcW w:w="2976" w:type="dxa"/>
          </w:tcPr>
          <w:p w:rsidR="00820891" w:rsidRPr="00134FD2" w:rsidRDefault="00820891" w:rsidP="005C272C">
            <w:pPr>
              <w:rPr>
                <w:strike/>
                <w:color w:val="FF0000"/>
                <w:lang w:val="sv-SE"/>
              </w:rPr>
            </w:pPr>
            <w:r w:rsidRPr="00134FD2">
              <w:rPr>
                <w:lang w:val="sv-SE"/>
              </w:rPr>
              <w:t>Eleven klarar sporadiskt av ofta återkommande rutinmässiga kommunikationssituationer men tar för det mesta ännu stöd av sin samtalspartner.</w:t>
            </w:r>
          </w:p>
        </w:tc>
      </w:tr>
      <w:tr w:rsidR="00820891" w:rsidRPr="004433F6" w:rsidTr="005C272C">
        <w:tc>
          <w:tcPr>
            <w:tcW w:w="2977" w:type="dxa"/>
            <w:tcBorders>
              <w:bottom w:val="single" w:sz="4" w:space="0" w:color="auto"/>
            </w:tcBorders>
          </w:tcPr>
          <w:p w:rsidR="00820891" w:rsidRPr="00134FD2" w:rsidRDefault="00820891" w:rsidP="005C272C">
            <w:pPr>
              <w:autoSpaceDE w:val="0"/>
              <w:autoSpaceDN w:val="0"/>
              <w:adjustRightInd w:val="0"/>
              <w:rPr>
                <w:rFonts w:eastAsia="Calibri" w:cs="Calibri"/>
                <w:color w:val="000000"/>
                <w:lang w:val="sv-SE"/>
              </w:rPr>
            </w:pPr>
            <w:r w:rsidRPr="00134FD2">
              <w:rPr>
                <w:rFonts w:eastAsia="Calibri" w:cs="Calibri"/>
                <w:color w:val="000000"/>
                <w:lang w:val="sv-SE"/>
              </w:rPr>
              <w:t>M6</w:t>
            </w:r>
            <w:r w:rsidRPr="00134FD2">
              <w:rPr>
                <w:rFonts w:eastAsia="Calibri" w:cs="Times New Roman"/>
                <w:lang w:val="sv-SE"/>
              </w:rPr>
              <w:t xml:space="preserve"> uppmuntra eleven att använda olika, också non-verbala tillvägagångssätt för att nå fram med sitt budskap och att vid behov i en muntlig kommunikationssituation be om upprepning eller långsammare tempo</w:t>
            </w:r>
          </w:p>
        </w:tc>
        <w:tc>
          <w:tcPr>
            <w:tcW w:w="992" w:type="dxa"/>
            <w:tcBorders>
              <w:bottom w:val="single" w:sz="4" w:space="0" w:color="auto"/>
            </w:tcBorders>
          </w:tcPr>
          <w:p w:rsidR="00820891" w:rsidRPr="00134FD2" w:rsidRDefault="00820891" w:rsidP="005C272C">
            <w:r w:rsidRPr="00134FD2">
              <w:t>I3</w:t>
            </w:r>
          </w:p>
        </w:tc>
        <w:tc>
          <w:tcPr>
            <w:tcW w:w="2694" w:type="dxa"/>
            <w:tcBorders>
              <w:bottom w:val="single" w:sz="4" w:space="0" w:color="auto"/>
            </w:tcBorders>
          </w:tcPr>
          <w:p w:rsidR="00820891" w:rsidRPr="00134FD2" w:rsidRDefault="00820891" w:rsidP="005C272C">
            <w:r w:rsidRPr="00134FD2">
              <w:t>Förmåga att använda kommunikationsstrategier</w:t>
            </w:r>
          </w:p>
        </w:tc>
        <w:tc>
          <w:tcPr>
            <w:tcW w:w="2976" w:type="dxa"/>
            <w:tcBorders>
              <w:bottom w:val="single" w:sz="4" w:space="0" w:color="auto"/>
            </w:tcBorders>
          </w:tcPr>
          <w:p w:rsidR="00820891" w:rsidRPr="00134FD2" w:rsidRDefault="00820891" w:rsidP="005C272C">
            <w:pPr>
              <w:rPr>
                <w:i/>
                <w:lang w:val="sv-SE"/>
              </w:rPr>
            </w:pPr>
            <w:r w:rsidRPr="00134FD2">
              <w:rPr>
                <w:lang w:val="sv-SE"/>
              </w:rPr>
              <w:t>Eleven använder sig av det mest centrala ord- och uttrycksförrådet i sin kommunikation. Behöver mycket hjälpmedel. Kan be samtalspartnern att upprepa eller tala långsammare.</w:t>
            </w:r>
          </w:p>
        </w:tc>
      </w:tr>
      <w:tr w:rsidR="00820891" w:rsidRPr="00134FD2" w:rsidTr="005C272C">
        <w:tc>
          <w:tcPr>
            <w:tcW w:w="2977" w:type="dxa"/>
            <w:tcBorders>
              <w:bottom w:val="single" w:sz="4" w:space="0" w:color="auto"/>
            </w:tcBorders>
          </w:tcPr>
          <w:p w:rsidR="00820891" w:rsidRPr="00134FD2" w:rsidRDefault="00820891" w:rsidP="005C272C">
            <w:pPr>
              <w:autoSpaceDE w:val="0"/>
              <w:autoSpaceDN w:val="0"/>
              <w:adjustRightInd w:val="0"/>
              <w:rPr>
                <w:rFonts w:eastAsia="Calibri" w:cs="Calibri"/>
                <w:color w:val="000000"/>
                <w:lang w:val="sv-SE"/>
              </w:rPr>
            </w:pPr>
            <w:r w:rsidRPr="00134FD2">
              <w:rPr>
                <w:rFonts w:eastAsia="Calibri" w:cs="Calibri"/>
                <w:color w:val="000000"/>
                <w:lang w:val="sv-SE"/>
              </w:rPr>
              <w:t>M7</w:t>
            </w:r>
            <w:r w:rsidRPr="00134FD2">
              <w:rPr>
                <w:rFonts w:eastAsia="Calibri" w:cs="Times New Roman"/>
                <w:lang w:val="sv-SE"/>
              </w:rPr>
              <w:t xml:space="preserve"> handleda eleven att öva sig i olika artighetsfraser</w:t>
            </w:r>
          </w:p>
        </w:tc>
        <w:tc>
          <w:tcPr>
            <w:tcW w:w="992" w:type="dxa"/>
          </w:tcPr>
          <w:p w:rsidR="00820891" w:rsidRPr="00134FD2" w:rsidRDefault="00820891" w:rsidP="005C272C">
            <w:r w:rsidRPr="00134FD2">
              <w:t>I3</w:t>
            </w:r>
          </w:p>
        </w:tc>
        <w:tc>
          <w:tcPr>
            <w:tcW w:w="2694" w:type="dxa"/>
          </w:tcPr>
          <w:p w:rsidR="00820891" w:rsidRPr="00134FD2" w:rsidRDefault="00820891" w:rsidP="005C272C">
            <w:r w:rsidRPr="00134FD2">
              <w:t>Kulturellt lämpligt språkbruk</w:t>
            </w:r>
          </w:p>
        </w:tc>
        <w:tc>
          <w:tcPr>
            <w:tcW w:w="2976" w:type="dxa"/>
          </w:tcPr>
          <w:p w:rsidR="00820891" w:rsidRPr="00134FD2" w:rsidRDefault="00820891" w:rsidP="005C272C">
            <w:pPr>
              <w:rPr>
                <w:i/>
                <w:lang w:val="sv-SE"/>
              </w:rPr>
            </w:pPr>
            <w:r w:rsidRPr="00134FD2">
              <w:rPr>
                <w:lang w:val="sv-SE"/>
              </w:rPr>
              <w:t>Eleven kan använda några av de vanligaste artighetsfraserna på språket i rutinmässiga sociala sammanhang.</w:t>
            </w:r>
          </w:p>
        </w:tc>
      </w:tr>
      <w:tr w:rsidR="00820891" w:rsidRPr="00134FD2" w:rsidTr="005C272C">
        <w:tc>
          <w:tcPr>
            <w:tcW w:w="2977" w:type="dxa"/>
            <w:tcBorders>
              <w:top w:val="single" w:sz="4" w:space="0" w:color="auto"/>
              <w:left w:val="single" w:sz="4" w:space="0" w:color="auto"/>
              <w:bottom w:val="single" w:sz="4" w:space="0" w:color="auto"/>
            </w:tcBorders>
          </w:tcPr>
          <w:p w:rsidR="00820891" w:rsidRPr="00134FD2" w:rsidRDefault="00820891" w:rsidP="005C272C">
            <w:pPr>
              <w:rPr>
                <w:b/>
                <w:lang w:val="sv-SE"/>
              </w:rPr>
            </w:pPr>
            <w:r w:rsidRPr="00134FD2">
              <w:rPr>
                <w:b/>
                <w:lang w:val="sv-SE"/>
              </w:rPr>
              <w:t xml:space="preserve">Växande språkkunskap, förmåga att tolka texter </w:t>
            </w:r>
          </w:p>
        </w:tc>
        <w:tc>
          <w:tcPr>
            <w:tcW w:w="992" w:type="dxa"/>
            <w:tcBorders>
              <w:top w:val="single" w:sz="4" w:space="0" w:color="auto"/>
              <w:left w:val="single" w:sz="4" w:space="0" w:color="auto"/>
              <w:bottom w:val="single" w:sz="4" w:space="0" w:color="auto"/>
            </w:tcBorders>
          </w:tcPr>
          <w:p w:rsidR="00820891" w:rsidRPr="00134FD2" w:rsidRDefault="00820891" w:rsidP="005C272C">
            <w:pPr>
              <w:rPr>
                <w:b/>
                <w:lang w:val="sv-SE"/>
              </w:rPr>
            </w:pPr>
          </w:p>
        </w:tc>
        <w:tc>
          <w:tcPr>
            <w:tcW w:w="2694" w:type="dxa"/>
            <w:tcBorders>
              <w:top w:val="single" w:sz="4" w:space="0" w:color="auto"/>
              <w:left w:val="single" w:sz="4" w:space="0" w:color="auto"/>
              <w:bottom w:val="single" w:sz="4" w:space="0" w:color="auto"/>
            </w:tcBorders>
          </w:tcPr>
          <w:p w:rsidR="00820891" w:rsidRPr="00134FD2" w:rsidRDefault="00820891" w:rsidP="005C272C">
            <w:pPr>
              <w:rPr>
                <w:b/>
                <w:lang w:val="sv-SE"/>
              </w:rPr>
            </w:pPr>
          </w:p>
        </w:tc>
        <w:tc>
          <w:tcPr>
            <w:tcW w:w="2976" w:type="dxa"/>
            <w:tcBorders>
              <w:top w:val="single" w:sz="4" w:space="0" w:color="auto"/>
              <w:left w:val="single" w:sz="4" w:space="0" w:color="auto"/>
              <w:bottom w:val="single" w:sz="4" w:space="0" w:color="auto"/>
            </w:tcBorders>
          </w:tcPr>
          <w:p w:rsidR="00820891" w:rsidRPr="00134FD2" w:rsidRDefault="00820891" w:rsidP="005C272C">
            <w:pPr>
              <w:rPr>
                <w:b/>
              </w:rPr>
            </w:pPr>
            <w:r w:rsidRPr="00134FD2">
              <w:rPr>
                <w:b/>
              </w:rPr>
              <w:t>Kunskapsnivå A1.2</w:t>
            </w:r>
          </w:p>
        </w:tc>
      </w:tr>
      <w:tr w:rsidR="00820891" w:rsidRPr="00134FD2" w:rsidTr="005C272C">
        <w:tc>
          <w:tcPr>
            <w:tcW w:w="2977" w:type="dxa"/>
            <w:tcBorders>
              <w:top w:val="single" w:sz="4" w:space="0" w:color="auto"/>
            </w:tcBorders>
          </w:tcPr>
          <w:p w:rsidR="00820891" w:rsidRPr="00134FD2" w:rsidRDefault="00820891" w:rsidP="005C272C">
            <w:pPr>
              <w:autoSpaceDE w:val="0"/>
              <w:autoSpaceDN w:val="0"/>
              <w:adjustRightInd w:val="0"/>
              <w:rPr>
                <w:rFonts w:eastAsia="Calibri" w:cs="Calibri"/>
                <w:color w:val="000000"/>
                <w:lang w:val="sv-SE"/>
              </w:rPr>
            </w:pPr>
            <w:r w:rsidRPr="00134FD2">
              <w:rPr>
                <w:rFonts w:eastAsia="Calibri" w:cs="Calibri"/>
                <w:color w:val="000000"/>
                <w:lang w:val="sv-SE"/>
              </w:rPr>
              <w:t xml:space="preserve">M8 </w:t>
            </w:r>
            <w:r w:rsidRPr="00134FD2">
              <w:rPr>
                <w:rFonts w:eastAsia="Calibri" w:cs="Times New Roman"/>
                <w:lang w:val="sv-SE"/>
              </w:rPr>
              <w:t>uppmuntra eleven att med hjälp av kontexten få insikt i innehållet i tal eller text som är förutsägbara och för åldersgruppen vanliga eller lämpliga</w:t>
            </w:r>
          </w:p>
        </w:tc>
        <w:tc>
          <w:tcPr>
            <w:tcW w:w="992" w:type="dxa"/>
          </w:tcPr>
          <w:p w:rsidR="00820891" w:rsidRPr="00134FD2" w:rsidRDefault="00820891" w:rsidP="005C272C">
            <w:r w:rsidRPr="00134FD2">
              <w:t>I3</w:t>
            </w:r>
          </w:p>
        </w:tc>
        <w:tc>
          <w:tcPr>
            <w:tcW w:w="2694" w:type="dxa"/>
          </w:tcPr>
          <w:p w:rsidR="00820891" w:rsidRPr="00134FD2" w:rsidRDefault="00820891" w:rsidP="005C272C">
            <w:r w:rsidRPr="00134FD2">
              <w:t>Förmåga att tolka texter</w:t>
            </w:r>
          </w:p>
        </w:tc>
        <w:tc>
          <w:tcPr>
            <w:tcW w:w="2976" w:type="dxa"/>
          </w:tcPr>
          <w:p w:rsidR="00820891" w:rsidRPr="00134FD2" w:rsidRDefault="00820891" w:rsidP="005C272C">
            <w:pPr>
              <w:rPr>
                <w:i/>
              </w:rPr>
            </w:pPr>
            <w:r w:rsidRPr="00134FD2">
              <w:rPr>
                <w:lang w:val="sv-SE"/>
              </w:rPr>
              <w:t xml:space="preserve">Eleven förstår skriven text bestående av några ord och långsamt tal som innehåller inövade, bekanta ord och uttryck. </w:t>
            </w:r>
            <w:r w:rsidRPr="00134FD2">
              <w:t>Kan urskilja enskilda fakta i en text.</w:t>
            </w:r>
          </w:p>
        </w:tc>
      </w:tr>
      <w:tr w:rsidR="00820891" w:rsidRPr="00134FD2" w:rsidTr="005C272C">
        <w:tc>
          <w:tcPr>
            <w:tcW w:w="2977" w:type="dxa"/>
          </w:tcPr>
          <w:p w:rsidR="00820891" w:rsidRPr="00134FD2" w:rsidRDefault="00820891" w:rsidP="005C272C">
            <w:pPr>
              <w:rPr>
                <w:b/>
                <w:lang w:val="sv-SE"/>
              </w:rPr>
            </w:pPr>
            <w:r w:rsidRPr="00134FD2">
              <w:rPr>
                <w:b/>
                <w:lang w:val="sv-SE"/>
              </w:rPr>
              <w:t>Växande språkkunskap, förmåga att producera texter</w:t>
            </w:r>
          </w:p>
        </w:tc>
        <w:tc>
          <w:tcPr>
            <w:tcW w:w="992" w:type="dxa"/>
          </w:tcPr>
          <w:p w:rsidR="00820891" w:rsidRPr="00134FD2" w:rsidRDefault="00820891" w:rsidP="005C272C">
            <w:pPr>
              <w:rPr>
                <w:b/>
                <w:lang w:val="sv-SE"/>
              </w:rPr>
            </w:pPr>
          </w:p>
        </w:tc>
        <w:tc>
          <w:tcPr>
            <w:tcW w:w="2694" w:type="dxa"/>
          </w:tcPr>
          <w:p w:rsidR="00820891" w:rsidRPr="00134FD2" w:rsidRDefault="00820891" w:rsidP="005C272C">
            <w:pPr>
              <w:rPr>
                <w:b/>
                <w:lang w:val="sv-SE"/>
              </w:rPr>
            </w:pPr>
          </w:p>
        </w:tc>
        <w:tc>
          <w:tcPr>
            <w:tcW w:w="2976" w:type="dxa"/>
          </w:tcPr>
          <w:p w:rsidR="00820891" w:rsidRPr="00134FD2" w:rsidRDefault="00820891" w:rsidP="005C272C">
            <w:pPr>
              <w:rPr>
                <w:b/>
              </w:rPr>
            </w:pPr>
            <w:r w:rsidRPr="00134FD2">
              <w:rPr>
                <w:b/>
              </w:rPr>
              <w:t>Kunskapsnivå A1.1</w:t>
            </w:r>
          </w:p>
        </w:tc>
      </w:tr>
      <w:tr w:rsidR="00820891" w:rsidRPr="004433F6" w:rsidTr="005C272C">
        <w:tc>
          <w:tcPr>
            <w:tcW w:w="2977" w:type="dxa"/>
          </w:tcPr>
          <w:p w:rsidR="00820891" w:rsidRPr="00134FD2" w:rsidRDefault="00820891" w:rsidP="005C272C">
            <w:pPr>
              <w:autoSpaceDE w:val="0"/>
              <w:autoSpaceDN w:val="0"/>
              <w:adjustRightInd w:val="0"/>
              <w:rPr>
                <w:rFonts w:eastAsia="Calibri" w:cs="Calibri"/>
                <w:color w:val="000000"/>
                <w:lang w:val="sv-SE"/>
              </w:rPr>
            </w:pPr>
            <w:r w:rsidRPr="00134FD2">
              <w:rPr>
                <w:rFonts w:eastAsia="Calibri" w:cs="Calibri"/>
                <w:color w:val="000000"/>
                <w:lang w:val="sv-SE"/>
              </w:rPr>
              <w:t>M9 ge eleven många möjligheter att öva sig i att tala och skriva i mycket enkla och för åldern relevanta situationer</w:t>
            </w:r>
          </w:p>
        </w:tc>
        <w:tc>
          <w:tcPr>
            <w:tcW w:w="992" w:type="dxa"/>
          </w:tcPr>
          <w:p w:rsidR="00820891" w:rsidRPr="00134FD2" w:rsidRDefault="00820891" w:rsidP="005C272C">
            <w:r w:rsidRPr="00134FD2">
              <w:t>I3</w:t>
            </w:r>
          </w:p>
        </w:tc>
        <w:tc>
          <w:tcPr>
            <w:tcW w:w="2694" w:type="dxa"/>
          </w:tcPr>
          <w:p w:rsidR="00820891" w:rsidRPr="00134FD2" w:rsidRDefault="00820891" w:rsidP="005C272C">
            <w:r w:rsidRPr="00134FD2">
              <w:t>Förmåga att producera texter</w:t>
            </w:r>
          </w:p>
        </w:tc>
        <w:tc>
          <w:tcPr>
            <w:tcW w:w="2976" w:type="dxa"/>
          </w:tcPr>
          <w:p w:rsidR="00820891" w:rsidRPr="00134FD2" w:rsidRDefault="00820891" w:rsidP="005C272C">
            <w:pPr>
              <w:rPr>
                <w:i/>
                <w:lang w:val="sv-SE"/>
              </w:rPr>
            </w:pPr>
            <w:r w:rsidRPr="00134FD2">
              <w:rPr>
                <w:lang w:val="sv-SE"/>
              </w:rPr>
              <w:t>Eleven kan uttrycka sig mycket kortfattat i tal med hjälp av inövade ord och inlärda standarduttryck. Uttalar några inövade uttryck begripligt. Kan skriva några enskilda ord och uttryck.</w:t>
            </w:r>
          </w:p>
        </w:tc>
      </w:tr>
    </w:tbl>
    <w:p w:rsidR="00820891" w:rsidRPr="00134FD2" w:rsidRDefault="00820891" w:rsidP="003744F4">
      <w:pPr>
        <w:keepNext/>
        <w:keepLines/>
        <w:spacing w:before="200" w:after="0"/>
        <w:outlineLvl w:val="4"/>
        <w:rPr>
          <w:rFonts w:asciiTheme="majorHAnsi" w:eastAsiaTheme="majorEastAsia" w:hAnsiTheme="majorHAnsi" w:cstheme="majorBidi"/>
          <w:color w:val="243F60" w:themeColor="accent1" w:themeShade="7F"/>
          <w:lang w:val="sv-SE"/>
        </w:rPr>
      </w:pPr>
    </w:p>
    <w:p w:rsidR="0042347E" w:rsidRPr="00134FD2" w:rsidRDefault="00D94980" w:rsidP="00A42A5C">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RUOTSIN KIELI, ÄIDINKIELENOMAINEN RUOTSI</w:t>
      </w:r>
      <w:r w:rsidR="0011792C" w:rsidRPr="00134FD2">
        <w:rPr>
          <w:rFonts w:asciiTheme="majorHAnsi" w:eastAsiaTheme="majorEastAsia" w:hAnsiTheme="majorHAnsi" w:cstheme="majorBidi"/>
          <w:color w:val="243F60" w:themeColor="accent1" w:themeShade="7F"/>
        </w:rPr>
        <w:t>, A</w:t>
      </w:r>
      <w:r w:rsidRPr="00134FD2">
        <w:rPr>
          <w:rFonts w:asciiTheme="majorHAnsi" w:eastAsiaTheme="majorEastAsia" w:hAnsiTheme="majorHAnsi" w:cstheme="majorBidi"/>
          <w:color w:val="243F60" w:themeColor="accent1" w:themeShade="7F"/>
        </w:rPr>
        <w:t xml:space="preserve"> -OPPIMÄÄRÄ</w:t>
      </w:r>
      <w:r w:rsidR="0042347E" w:rsidRPr="00134FD2">
        <w:rPr>
          <w:rFonts w:asciiTheme="majorHAnsi" w:eastAsiaTheme="majorEastAsia" w:hAnsiTheme="majorHAnsi" w:cstheme="majorBidi"/>
          <w:color w:val="243F60" w:themeColor="accent1" w:themeShade="7F"/>
        </w:rPr>
        <w:t xml:space="preserve"> </w:t>
      </w:r>
      <w:r w:rsidRPr="00134FD2">
        <w:rPr>
          <w:rFonts w:asciiTheme="majorHAnsi" w:eastAsiaTheme="majorEastAsia" w:hAnsiTheme="majorHAnsi" w:cstheme="majorBidi"/>
          <w:color w:val="243F60" w:themeColor="accent1" w:themeShade="7F"/>
        </w:rPr>
        <w:t xml:space="preserve">VUOSILUOKILLA </w:t>
      </w:r>
      <w:r w:rsidR="0042347E" w:rsidRPr="00134FD2">
        <w:rPr>
          <w:rFonts w:asciiTheme="majorHAnsi" w:eastAsiaTheme="majorEastAsia" w:hAnsiTheme="majorHAnsi" w:cstheme="majorBidi"/>
          <w:color w:val="243F60" w:themeColor="accent1" w:themeShade="7F"/>
        </w:rPr>
        <w:t>3-6</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Vuosiluokilla 3</w:t>
      </w:r>
      <w:r w:rsidR="00D94980" w:rsidRPr="00134FD2">
        <w:rPr>
          <w:rFonts w:eastAsia="Times New Roman" w:cs="Times New Roman"/>
          <w:lang w:eastAsia="fi-FI"/>
        </w:rPr>
        <w:t>-</w:t>
      </w:r>
      <w:r w:rsidRPr="00134FD2">
        <w:rPr>
          <w:rFonts w:eastAsia="Times New Roman" w:cs="Times New Roman"/>
          <w:lang w:eastAsia="fi-FI"/>
        </w:rPr>
        <w:t xml:space="preserve">6 kaikilla oppilailla on äidinkielen lisäksi opetusta vähintään kahdessa muussa kielessä: yhteisessä A1-kielessä sekä B1- kielessä ja mahdollisesti myös A2-kielessä, joka on A-kielen valinnainen oppimäärä.  </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 Äidinkielenomaisessa ruotsin kielen opetuksessa kaksikieliset oppilaat saavat mahdollisuuden pohtia ja syventää ruotsin kielen taitoaan ja ruotsinkielisen kulttuurin erityispiirteiden tuntemustaan. </w:t>
      </w:r>
    </w:p>
    <w:p w:rsidR="0042347E" w:rsidRPr="00134FD2" w:rsidRDefault="0042347E" w:rsidP="0042347E">
      <w:pPr>
        <w:autoSpaceDE w:val="0"/>
        <w:autoSpaceDN w:val="0"/>
        <w:adjustRightInd w:val="0"/>
        <w:spacing w:after="0"/>
        <w:jc w:val="both"/>
        <w:rPr>
          <w:rFonts w:eastAsia="Calibri" w:cs="Calibri"/>
        </w:rPr>
      </w:pPr>
      <w:r w:rsidRPr="00134FD2">
        <w:rPr>
          <w:rFonts w:eastAsia="Calibri" w:cs="Calibri"/>
        </w:rPr>
        <w:t>Äidinkielenomaisen ruotsin kielen opetus toteutetaan A1- tai A2- kielen opetuksena ja samoin vähimmäistuntimäärin kuin A1- ja A2- kieli. A2-kielen vuosiviikkotuntien jakamisessa eri vuosiluokille ei ole 6. vuosiluokan nivelvaihetta.</w:t>
      </w:r>
    </w:p>
    <w:p w:rsidR="00062EFA" w:rsidRPr="00134FD2" w:rsidRDefault="00062EFA" w:rsidP="0042347E">
      <w:pPr>
        <w:autoSpaceDE w:val="0"/>
        <w:autoSpaceDN w:val="0"/>
        <w:adjustRightInd w:val="0"/>
        <w:spacing w:after="0"/>
        <w:jc w:val="both"/>
        <w:rPr>
          <w:rFonts w:eastAsia="Calibri" w:cs="Calibri"/>
          <w:b/>
        </w:rPr>
      </w:pPr>
    </w:p>
    <w:p w:rsidR="0042347E" w:rsidRPr="00134FD2" w:rsidRDefault="003B43D3" w:rsidP="0042347E">
      <w:pPr>
        <w:autoSpaceDE w:val="0"/>
        <w:autoSpaceDN w:val="0"/>
        <w:adjustRightInd w:val="0"/>
        <w:spacing w:after="0"/>
        <w:jc w:val="both"/>
        <w:rPr>
          <w:rFonts w:eastAsia="Calibri" w:cs="Calibri"/>
          <w:b/>
        </w:rPr>
      </w:pPr>
      <w:r w:rsidRPr="00134FD2">
        <w:rPr>
          <w:rFonts w:eastAsia="Calibri" w:cs="Calibri"/>
          <w:b/>
        </w:rPr>
        <w:t>Äidinkielenomais</w:t>
      </w:r>
      <w:r w:rsidR="0042347E" w:rsidRPr="00134FD2">
        <w:rPr>
          <w:rFonts w:eastAsia="Calibri" w:cs="Calibri"/>
          <w:b/>
        </w:rPr>
        <w:t>en ruotsi</w:t>
      </w:r>
      <w:r w:rsidRPr="00134FD2">
        <w:rPr>
          <w:rFonts w:eastAsia="Calibri" w:cs="Calibri"/>
          <w:b/>
        </w:rPr>
        <w:t>n</w:t>
      </w:r>
      <w:r w:rsidR="0011792C" w:rsidRPr="00134FD2">
        <w:rPr>
          <w:rFonts w:eastAsia="Calibri" w:cs="Calibri"/>
          <w:b/>
        </w:rPr>
        <w:t xml:space="preserve"> A</w:t>
      </w:r>
      <w:r w:rsidR="0042347E" w:rsidRPr="00134FD2">
        <w:rPr>
          <w:rFonts w:eastAsia="Calibri" w:cs="Calibri"/>
          <w:b/>
        </w:rPr>
        <w:t>-oppimäärän opetuksen tavoitteet vuosiluokilla 3-6</w:t>
      </w:r>
    </w:p>
    <w:p w:rsidR="0042347E" w:rsidRPr="00134FD2" w:rsidRDefault="0042347E" w:rsidP="0042347E">
      <w:pPr>
        <w:autoSpaceDE w:val="0"/>
        <w:autoSpaceDN w:val="0"/>
        <w:adjustRightInd w:val="0"/>
        <w:spacing w:after="0" w:line="240" w:lineRule="auto"/>
        <w:rPr>
          <w:rFonts w:eastAsia="Calibri" w:cs="Calibri"/>
          <w:strike/>
          <w:color w:val="000000"/>
        </w:rPr>
      </w:pPr>
      <w:r w:rsidRPr="00134FD2">
        <w:rPr>
          <w:rFonts w:eastAsia="Calibri" w:cs="Calibri"/>
          <w:strike/>
          <w:color w:val="000000"/>
        </w:rPr>
        <w:t xml:space="preserve"> </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rPr>
                <w:rFonts w:eastAsia="Calibri" w:cs="Calibri"/>
                <w:color w:val="000000"/>
              </w:rPr>
            </w:pP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Laaja-alainen osaaminen</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42347E" w:rsidRPr="00134FD2" w:rsidRDefault="0042347E" w:rsidP="0042347E">
            <w:pPr>
              <w:autoSpaceDE w:val="0"/>
              <w:autoSpaceDN w:val="0"/>
              <w:adjustRightInd w:val="0"/>
              <w:ind w:left="54"/>
              <w:rPr>
                <w:rFonts w:eastAsia="Calibri" w:cs="Calibri"/>
                <w:color w:val="000000"/>
              </w:rPr>
            </w:pPr>
          </w:p>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T1 kannustaa oppilasta kiinnostumaan Suomen ja Pohjoismaiden kielellisestä ja kulttuurisesta runsaudesta, auttaa oppilasta löytämään omaa oppimistaan tukevaa ruotsinkielistä materiaalia sekä ohjata oppilasta kiinnittämään huomiota ruotsinkielise</w:t>
            </w:r>
            <w:r w:rsidR="00DC7022" w:rsidRPr="00134FD2">
              <w:rPr>
                <w:rFonts w:eastAsia="Calibri" w:cs="Calibri"/>
              </w:rPr>
              <w:t>n kulttuurin erityispiirteisiin</w:t>
            </w:r>
            <w:r w:rsidRPr="00134FD2">
              <w:rPr>
                <w:rFonts w:eastAsia="Calibri" w:cs="Calibri"/>
              </w:rPr>
              <w:t xml:space="preserve">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T2 motivoida oppilasta arvostamaan omaa kieli- ja kulttuuritaustaansa, suomen ja ruotsin asemaa kansalliskielinä ja kohtaamaan ihmisiä ilman arvottavia ennakko-oletuksia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L2</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T3 ohjata oppilasta havaitsemaan kieliä yhdistäviä ja erottavia ilmiöitä sekä herättää oppilaan uteliaisuus omaa kaksi- tai monikielisyyttään ja </w:t>
            </w:r>
            <w:r w:rsidR="00DC7022" w:rsidRPr="00134FD2">
              <w:rPr>
                <w:rFonts w:eastAsia="Calibri" w:cs="Calibri"/>
              </w:rPr>
              <w:t>kaksikulttuurisuuttaan kohtaan</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L4</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Kielenopiskelutaidot</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T4 tutustua yhdessä opetuksen tavoitteisiin ja luoda salliva opiskeluilmapiiri, jossa tärkeintä on viestin välittyminen se</w:t>
            </w:r>
            <w:r w:rsidR="00DC7022" w:rsidRPr="00134FD2">
              <w:rPr>
                <w:rFonts w:eastAsia="Calibri" w:cs="Calibri"/>
              </w:rPr>
              <w:t>kä kannustava yhdessä oppiminen</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L7</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color w:val="000000"/>
              </w:rPr>
              <w:t xml:space="preserve">T5 ohjata </w:t>
            </w:r>
            <w:r w:rsidRPr="00134FD2">
              <w:rPr>
                <w:rFonts w:eastAsia="Calibri" w:cs="Calibri"/>
              </w:rPr>
              <w:t xml:space="preserve">oppilasta </w:t>
            </w:r>
            <w:r w:rsidRPr="00134FD2">
              <w:rPr>
                <w:rFonts w:eastAsia="Calibri" w:cs="Calibri"/>
                <w:color w:val="000000"/>
              </w:rPr>
              <w:t xml:space="preserve">ottamaan vastuuta omasta kielenopiskelustaan myös tieto- ja viestintäteknologiaa käyttäen ja kannustaa </w:t>
            </w:r>
            <w:r w:rsidRPr="00134FD2">
              <w:rPr>
                <w:rFonts w:eastAsia="Calibri" w:cs="Calibri"/>
              </w:rPr>
              <w:t xml:space="preserve">oppilasta </w:t>
            </w:r>
            <w:r w:rsidRPr="00134FD2">
              <w:rPr>
                <w:rFonts w:eastAsia="Calibri" w:cs="Calibri"/>
                <w:color w:val="000000"/>
              </w:rPr>
              <w:t xml:space="preserve">harjaannuttamaan kielitaitoaan </w:t>
            </w:r>
            <w:r w:rsidRPr="00134FD2">
              <w:rPr>
                <w:rFonts w:eastAsia="Calibri" w:cs="Calibri"/>
              </w:rPr>
              <w:t>monipuolisesti ja aktiivisesti esimerkiksi etsimällä itseään kiinnos</w:t>
            </w:r>
            <w:r w:rsidR="00DC7022" w:rsidRPr="00134FD2">
              <w:rPr>
                <w:rFonts w:eastAsia="Calibri" w:cs="Calibri"/>
              </w:rPr>
              <w:t>tavaa ruotsinkielistä aineistoa</w:t>
            </w:r>
            <w:r w:rsidRPr="00134FD2">
              <w:rPr>
                <w:rFonts w:eastAsia="Calibri" w:cs="Calibri"/>
              </w:rPr>
              <w:t xml:space="preserve"> </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L6</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Kehittyvä kielitaito, taito toimia vuorovaikutuksessa</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T6 </w:t>
            </w:r>
            <w:r w:rsidRPr="00134FD2">
              <w:rPr>
                <w:rFonts w:ascii="Calibri" w:eastAsia="Calibri" w:hAnsi="Calibri" w:cs="Calibri"/>
                <w:color w:val="000000"/>
              </w:rPr>
              <w:t>rohkaista oppilasta osallistumaan keskusteluihin monenlaisista oppilaan ikätasolle ja elämänkokemukseen sopivista aiheista, joissa käsitellään myös mielipiteitä</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L2,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T7 </w:t>
            </w:r>
            <w:r w:rsidRPr="00134FD2">
              <w:rPr>
                <w:rFonts w:ascii="Calibri" w:eastAsia="Calibri" w:hAnsi="Calibri" w:cs="Calibri"/>
                <w:color w:val="000000"/>
              </w:rPr>
              <w:t>tukea oppilaan aloitteellisuutta viestinnässä, kompensaatiokeinojen käytössä ja merkitysneuvottelun käymisessä</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auttaa oppilasta tunnistamaan viestinnän kulttuurisia piirteitä ja tukea oppilaan rakentavaa kulttuurienvälistä viestintää</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Kehittyvä kielitaito, taito tulkita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tarjota oppilaalle mahdollisuuksia kuulla ja lukea monenlaisia itselleen merkityksellisiä yleiskielisiä ja yleistajuisia tekstejä erilaisista lähteistä sekä tulkita niitä käyttäen erilaisia strategioita</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rPr>
                <w:b/>
              </w:rPr>
            </w:pPr>
            <w:r w:rsidRPr="00134FD2">
              <w:rPr>
                <w:b/>
              </w:rPr>
              <w:t>Kehittyvä</w:t>
            </w:r>
            <w:r w:rsidRPr="00134FD2">
              <w:rPr>
                <w:b/>
                <w:color w:val="000000" w:themeColor="text1"/>
              </w:rPr>
              <w:t xml:space="preserve"> kielitaito, taito tuottaa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T10 </w:t>
            </w:r>
            <w:r w:rsidRPr="00134FD2">
              <w:rPr>
                <w:rFonts w:ascii="Calibri" w:eastAsia="Calibri" w:hAnsi="Calibri" w:cs="Calibri"/>
                <w:color w:val="000000"/>
              </w:rPr>
              <w:t>ohjata oppilasta tuottamaan jokapäiväiseen elämään liittyviä tekstejä ja opettelemaan myös tulkittavien tekstien käyttämistä tuottamiseen, jakamiseen ja julkaisemiseen, perustason ja hiukan vaativampienkin rakenteiden hallintaan</w:t>
            </w: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L4</w:t>
            </w:r>
          </w:p>
        </w:tc>
      </w:tr>
    </w:tbl>
    <w:p w:rsidR="0042347E" w:rsidRPr="00134FD2" w:rsidRDefault="0042347E" w:rsidP="0042347E">
      <w:pPr>
        <w:autoSpaceDE w:val="0"/>
        <w:autoSpaceDN w:val="0"/>
        <w:adjustRightInd w:val="0"/>
        <w:spacing w:after="0"/>
        <w:rPr>
          <w:rFonts w:eastAsia="Calibri" w:cs="Calibri"/>
          <w:b/>
          <w:color w:val="000000"/>
        </w:rPr>
      </w:pPr>
    </w:p>
    <w:p w:rsidR="0042347E" w:rsidRPr="00134FD2" w:rsidRDefault="0042347E" w:rsidP="0042347E">
      <w:pPr>
        <w:autoSpaceDE w:val="0"/>
        <w:autoSpaceDN w:val="0"/>
        <w:adjustRightInd w:val="0"/>
        <w:spacing w:after="0"/>
        <w:rPr>
          <w:rFonts w:eastAsia="Calibri" w:cs="Calibri"/>
          <w:b/>
          <w:color w:val="000000"/>
        </w:rPr>
      </w:pPr>
    </w:p>
    <w:p w:rsidR="0042347E" w:rsidRPr="00134FD2" w:rsidRDefault="003B43D3" w:rsidP="0042347E">
      <w:pPr>
        <w:autoSpaceDE w:val="0"/>
        <w:autoSpaceDN w:val="0"/>
        <w:adjustRightInd w:val="0"/>
        <w:spacing w:after="0"/>
        <w:rPr>
          <w:rFonts w:eastAsia="Calibri" w:cs="Calibri"/>
          <w:b/>
          <w:color w:val="000000"/>
        </w:rPr>
      </w:pPr>
      <w:r w:rsidRPr="00134FD2">
        <w:rPr>
          <w:rFonts w:eastAsia="Calibri" w:cs="Calibri"/>
          <w:b/>
          <w:color w:val="000000"/>
        </w:rPr>
        <w:t>Äidinkielenomais</w:t>
      </w:r>
      <w:r w:rsidR="0042347E" w:rsidRPr="00134FD2">
        <w:rPr>
          <w:rFonts w:eastAsia="Calibri" w:cs="Calibri"/>
          <w:b/>
          <w:color w:val="000000"/>
        </w:rPr>
        <w:t>en ruotsi</w:t>
      </w:r>
      <w:r w:rsidRPr="00134FD2">
        <w:rPr>
          <w:rFonts w:eastAsia="Calibri" w:cs="Calibri"/>
          <w:b/>
          <w:color w:val="000000"/>
        </w:rPr>
        <w:t>n</w:t>
      </w:r>
      <w:r w:rsidR="0011792C" w:rsidRPr="00134FD2">
        <w:rPr>
          <w:rFonts w:eastAsia="Calibri" w:cs="Calibri"/>
          <w:b/>
          <w:color w:val="000000"/>
        </w:rPr>
        <w:t xml:space="preserve"> A</w:t>
      </w:r>
      <w:r w:rsidR="0042347E" w:rsidRPr="00134FD2">
        <w:rPr>
          <w:rFonts w:eastAsia="Calibri" w:cs="Calibri"/>
          <w:b/>
          <w:color w:val="000000"/>
        </w:rPr>
        <w:t xml:space="preserve">-oppimäärän opetuksen tavoitteisiin liittyvät keskeiset sisältöalueet vuosiluokilla 3-6 </w:t>
      </w:r>
    </w:p>
    <w:p w:rsidR="0042347E" w:rsidRPr="00134FD2" w:rsidRDefault="0042347E" w:rsidP="0042347E">
      <w:pPr>
        <w:autoSpaceDE w:val="0"/>
        <w:autoSpaceDN w:val="0"/>
        <w:adjustRightInd w:val="0"/>
        <w:spacing w:after="0"/>
        <w:rPr>
          <w:rFonts w:eastAsia="Calibri" w:cs="Calibri"/>
          <w:color w:val="000000"/>
        </w:rPr>
      </w:pPr>
    </w:p>
    <w:p w:rsidR="0042347E" w:rsidRPr="00134FD2" w:rsidRDefault="0042347E" w:rsidP="0010677E">
      <w:pPr>
        <w:autoSpaceDE w:val="0"/>
        <w:autoSpaceDN w:val="0"/>
        <w:adjustRightInd w:val="0"/>
        <w:spacing w:after="0"/>
        <w:rPr>
          <w:rFonts w:eastAsia="Calibri" w:cs="Calibri"/>
          <w:b/>
          <w:color w:val="000000"/>
        </w:rPr>
      </w:pPr>
      <w:r w:rsidRPr="00134FD2">
        <w:rPr>
          <w:rFonts w:eastAsia="Calibri" w:cs="Calibri"/>
          <w:b/>
          <w:color w:val="000000"/>
        </w:rPr>
        <w:t>S1 Kasvu kulttuuriseen moninaisuuteen ja kielitietoisuuteen</w:t>
      </w:r>
      <w:r w:rsidR="0010677E" w:rsidRPr="00134FD2">
        <w:rPr>
          <w:rFonts w:eastAsia="Calibri" w:cs="Calibri"/>
          <w:b/>
          <w:color w:val="000000"/>
        </w:rPr>
        <w:t xml:space="preserve">: </w:t>
      </w:r>
      <w:r w:rsidRPr="00134FD2">
        <w:rPr>
          <w:rFonts w:eastAsia="Calibri" w:cs="Calibri"/>
          <w:color w:val="000000"/>
        </w:rPr>
        <w:t>Tutustutaan ruotsin ja muiden pohjoismaisten kielten ja kulttuurien piirteisiin ja sukulaisuussuhteisiin. Vertaillaan suomenruotsin ja ruotsinruotsin varianttien eroja. Pohditaan omaa kieli- ja kulttuuritaustaa.</w:t>
      </w:r>
      <w:r w:rsidRPr="00134FD2">
        <w:rPr>
          <w:rFonts w:eastAsia="Calibri" w:cs="Calibri"/>
          <w:b/>
          <w:color w:val="000000"/>
        </w:rPr>
        <w:t xml:space="preserve"> </w:t>
      </w:r>
      <w:r w:rsidRPr="00134FD2">
        <w:rPr>
          <w:rFonts w:eastAsia="Calibri" w:cs="Calibri"/>
        </w:rPr>
        <w:t>Pohditaan omaa kaksikielistä kulttuuri-identiteettiä</w:t>
      </w:r>
      <w:r w:rsidRPr="00134FD2">
        <w:rPr>
          <w:rFonts w:eastAsia="Calibri" w:cs="Calibri"/>
          <w:color w:val="FF0000"/>
        </w:rPr>
        <w:t xml:space="preserve">. </w:t>
      </w:r>
      <w:r w:rsidRPr="00134FD2">
        <w:rPr>
          <w:rFonts w:eastAsia="Calibri" w:cs="Calibri"/>
          <w:color w:val="000000"/>
        </w:rPr>
        <w:t xml:space="preserve">Hankitaan tietoa ja keskustellaan Suomen kansalliskielistä ja vähemmistökielistä sekä niiden merkityksestä yksilölle ja yhteisölle. Kiinnitetään huomiota siihen, mikä on yhteistä kaikille kielille </w:t>
      </w:r>
      <w:r w:rsidRPr="00134FD2">
        <w:rPr>
          <w:rFonts w:eastAsia="Calibri" w:cs="Calibri"/>
        </w:rPr>
        <w:t xml:space="preserve">ja miten voi käyttää ja kehittää omaa kielitaitoaan. </w:t>
      </w:r>
      <w:r w:rsidRPr="00134FD2">
        <w:rPr>
          <w:rFonts w:eastAsia="Calibri" w:cs="Calibri"/>
          <w:color w:val="000000"/>
        </w:rPr>
        <w:t xml:space="preserve">Harjoitellaan </w:t>
      </w:r>
      <w:r w:rsidRPr="00134FD2">
        <w:rPr>
          <w:rFonts w:eastAsia="Calibri" w:cs="Calibri"/>
        </w:rPr>
        <w:t xml:space="preserve">arvostavaa kielenkäyttöä erilaisissa </w:t>
      </w:r>
      <w:r w:rsidRPr="00134FD2">
        <w:rPr>
          <w:rFonts w:eastAsia="Calibri" w:cs="Calibri"/>
          <w:color w:val="000000"/>
        </w:rPr>
        <w:t>vuorovaikutustilanteissa.</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10677E">
      <w:pPr>
        <w:autoSpaceDE w:val="0"/>
        <w:autoSpaceDN w:val="0"/>
        <w:adjustRightInd w:val="0"/>
        <w:spacing w:after="0"/>
        <w:jc w:val="both"/>
        <w:rPr>
          <w:rFonts w:eastAsia="Calibri" w:cs="Calibri"/>
          <w:b/>
          <w:color w:val="000000"/>
        </w:rPr>
      </w:pPr>
      <w:r w:rsidRPr="00134FD2">
        <w:rPr>
          <w:rFonts w:eastAsia="Calibri" w:cs="Calibri"/>
          <w:b/>
          <w:color w:val="000000"/>
        </w:rPr>
        <w:t>S2 Kielenopiskelutaidot</w:t>
      </w:r>
      <w:r w:rsidR="0010677E" w:rsidRPr="00134FD2">
        <w:rPr>
          <w:rFonts w:eastAsia="Calibri" w:cs="Calibri"/>
          <w:b/>
          <w:color w:val="000000"/>
        </w:rPr>
        <w:t xml:space="preserve">: </w:t>
      </w:r>
      <w:r w:rsidRPr="00134FD2">
        <w:t>Opetellaan suunnittelemaan toimintaa yhdessä, antamaan ja ottamaan vastaan palautetta ja ottamaan vastuuta. Ohjataan oppilaita huomaamaan ruotsin kieli ympärillään (esim. tiedotusvälineet, netti) hyödyntämään sitä ja kehittämään omaa ruotsin taitoaan sen avulla.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p w:rsidR="0010677E" w:rsidRPr="00134FD2" w:rsidRDefault="0010677E" w:rsidP="00511C15">
      <w:pPr>
        <w:jc w:val="both"/>
        <w:rPr>
          <w:b/>
          <w:color w:val="000000" w:themeColor="text1"/>
        </w:rPr>
      </w:pPr>
    </w:p>
    <w:p w:rsidR="0042347E" w:rsidRPr="00134FD2" w:rsidRDefault="0042347E" w:rsidP="00511C15">
      <w:pPr>
        <w:jc w:val="both"/>
        <w:rPr>
          <w:b/>
          <w:color w:val="000000" w:themeColor="text1"/>
        </w:rPr>
      </w:pPr>
      <w:r w:rsidRPr="00134FD2">
        <w:rPr>
          <w:b/>
          <w:color w:val="000000" w:themeColor="text1"/>
        </w:rPr>
        <w:t>S3 Kehittyvä kielitaito, taito toimia vuorovaikutuksessa</w:t>
      </w:r>
      <w:r w:rsidRPr="00134FD2">
        <w:rPr>
          <w:b/>
        </w:rPr>
        <w:t>, taito tulkita tekstejä, taito tuottaa tekstejä</w:t>
      </w:r>
      <w:r w:rsidR="0010677E" w:rsidRPr="00134FD2">
        <w:rPr>
          <w:b/>
          <w:color w:val="000000" w:themeColor="text1"/>
        </w:rPr>
        <w:t xml:space="preserve">: </w:t>
      </w:r>
      <w:r w:rsidRPr="00134FD2">
        <w:t>Opetellaan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kiinnostus ja ajankohtaisuus, näkökulmana minä ja me Suomessa ja Ruotsissa. Valitaan erilaisia kielenkäyttötarkoituksia</w:t>
      </w:r>
      <w:r w:rsidRPr="00134FD2">
        <w:rPr>
          <w:i/>
        </w:rPr>
        <w:t xml:space="preserve">. </w:t>
      </w:r>
      <w:r w:rsidRPr="00134FD2">
        <w:t>Sanastoa ja rakenteita opetellaan monenlaisten tekstien yhteydessä</w:t>
      </w:r>
      <w:r w:rsidRPr="00134FD2">
        <w:rPr>
          <w:i/>
        </w:rPr>
        <w:t xml:space="preserve">. </w:t>
      </w:r>
      <w:r w:rsidRPr="00134FD2">
        <w:t>Sisältöjen valinnassa edistetään oppilaiden kielitaidon kehittymistä ottaen huomioon oppilaiden kaksikielinen ja kaksikulttuurinen tausta.</w:t>
      </w:r>
      <w:r w:rsidRPr="00134FD2">
        <w:rPr>
          <w:b/>
        </w:rPr>
        <w:t xml:space="preserve"> </w:t>
      </w:r>
      <w:r w:rsidRPr="00134FD2">
        <w:t>Opetellaan löytämään ruotsinkielistä aineistoa ympäristöstä, verkosta, kirjastosta, ja niin edelleen.</w:t>
      </w:r>
    </w:p>
    <w:p w:rsidR="0042347E" w:rsidRPr="00134FD2" w:rsidRDefault="003B43D3" w:rsidP="0042347E">
      <w:pPr>
        <w:autoSpaceDE w:val="0"/>
        <w:autoSpaceDN w:val="0"/>
        <w:adjustRightInd w:val="0"/>
        <w:spacing w:after="0"/>
        <w:rPr>
          <w:rFonts w:eastAsia="Calibri" w:cs="Calibri"/>
          <w:b/>
          <w:color w:val="000000"/>
        </w:rPr>
      </w:pPr>
      <w:r w:rsidRPr="00134FD2">
        <w:rPr>
          <w:rFonts w:eastAsia="Calibri" w:cs="Calibri"/>
          <w:b/>
          <w:color w:val="000000"/>
        </w:rPr>
        <w:t>Äidinkielenomais</w:t>
      </w:r>
      <w:r w:rsidR="0042347E" w:rsidRPr="00134FD2">
        <w:rPr>
          <w:rFonts w:eastAsia="Calibri" w:cs="Calibri"/>
          <w:b/>
          <w:color w:val="000000"/>
        </w:rPr>
        <w:t>en ruotsi</w:t>
      </w:r>
      <w:r w:rsidRPr="00134FD2">
        <w:rPr>
          <w:rFonts w:eastAsia="Calibri" w:cs="Calibri"/>
          <w:b/>
          <w:color w:val="000000"/>
        </w:rPr>
        <w:t>n</w:t>
      </w:r>
      <w:r w:rsidR="0011792C" w:rsidRPr="00134FD2">
        <w:rPr>
          <w:rFonts w:eastAsia="Calibri" w:cs="Calibri"/>
          <w:b/>
          <w:color w:val="000000"/>
        </w:rPr>
        <w:t xml:space="preserve"> A</w:t>
      </w:r>
      <w:r w:rsidR="0042347E" w:rsidRPr="00134FD2">
        <w:rPr>
          <w:rFonts w:eastAsia="Calibri" w:cs="Calibri"/>
          <w:b/>
          <w:color w:val="000000"/>
        </w:rPr>
        <w:t>-oppimäärän oppimisympäristöihin ja työtapoihin</w:t>
      </w:r>
      <w:r w:rsidR="0011792C" w:rsidRPr="00134FD2">
        <w:rPr>
          <w:rFonts w:eastAsia="Calibri" w:cs="Calibri"/>
          <w:b/>
          <w:color w:val="000000"/>
        </w:rPr>
        <w:t xml:space="preserve"> liittyvät tavoitteet vuosiluoki</w:t>
      </w:r>
      <w:r w:rsidR="0042347E" w:rsidRPr="00134FD2">
        <w:rPr>
          <w:rFonts w:eastAsia="Calibri" w:cs="Calibri"/>
          <w:b/>
          <w:color w:val="000000"/>
        </w:rPr>
        <w:t xml:space="preserve">lla 3-6 </w:t>
      </w:r>
    </w:p>
    <w:p w:rsidR="0042347E" w:rsidRPr="00134FD2" w:rsidRDefault="0042347E" w:rsidP="0042347E">
      <w:pPr>
        <w:autoSpaceDE w:val="0"/>
        <w:autoSpaceDN w:val="0"/>
        <w:adjustRightInd w:val="0"/>
        <w:spacing w:after="0"/>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rPr>
      </w:pPr>
      <w:r w:rsidRPr="00134FD2">
        <w:rPr>
          <w:rFonts w:eastAsia="Calibri" w:cs="Calibri"/>
          <w:color w:val="000000"/>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w:t>
      </w:r>
      <w:r w:rsidRPr="00134FD2">
        <w:rPr>
          <w:rFonts w:eastAsia="Calibri" w:cs="Calibri"/>
        </w:rPr>
        <w:t>Oppilaat saavat tilaisuuksia tutustua pohjoismaisiin verkostoihin. Ruotsin kieltä käytetään aina kun se on mahdollista.</w:t>
      </w:r>
    </w:p>
    <w:p w:rsidR="0042347E" w:rsidRPr="00134FD2" w:rsidRDefault="0042347E" w:rsidP="0042347E">
      <w:pPr>
        <w:autoSpaceDE w:val="0"/>
        <w:autoSpaceDN w:val="0"/>
        <w:adjustRightInd w:val="0"/>
        <w:spacing w:after="0"/>
        <w:rPr>
          <w:rFonts w:eastAsia="Calibri" w:cs="Calibri"/>
          <w:b/>
          <w:color w:val="000000"/>
        </w:rPr>
      </w:pPr>
    </w:p>
    <w:p w:rsidR="0042347E" w:rsidRPr="00134FD2" w:rsidRDefault="0042347E" w:rsidP="0042347E">
      <w:pPr>
        <w:autoSpaceDE w:val="0"/>
        <w:autoSpaceDN w:val="0"/>
        <w:adjustRightInd w:val="0"/>
        <w:spacing w:after="0"/>
        <w:rPr>
          <w:rFonts w:eastAsia="Calibri" w:cs="Calibri"/>
          <w:b/>
          <w:color w:val="000000"/>
        </w:rPr>
      </w:pPr>
      <w:r w:rsidRPr="00134FD2">
        <w:rPr>
          <w:rFonts w:eastAsia="Calibri" w:cs="Calibri"/>
          <w:b/>
          <w:color w:val="000000"/>
        </w:rPr>
        <w:t>Ohjaus, eriyttäminen ja tuki äidinkiel</w:t>
      </w:r>
      <w:r w:rsidR="003B43D3" w:rsidRPr="00134FD2">
        <w:rPr>
          <w:rFonts w:eastAsia="Calibri" w:cs="Calibri"/>
          <w:b/>
          <w:color w:val="000000"/>
        </w:rPr>
        <w:t>enomais</w:t>
      </w:r>
      <w:r w:rsidR="00423F7E" w:rsidRPr="00134FD2">
        <w:rPr>
          <w:rFonts w:eastAsia="Calibri" w:cs="Calibri"/>
          <w:b/>
          <w:color w:val="000000"/>
        </w:rPr>
        <w:t>en ruotsi</w:t>
      </w:r>
      <w:r w:rsidR="003B43D3" w:rsidRPr="00134FD2">
        <w:rPr>
          <w:rFonts w:eastAsia="Calibri" w:cs="Calibri"/>
          <w:b/>
          <w:color w:val="000000"/>
        </w:rPr>
        <w:t>n</w:t>
      </w:r>
      <w:r w:rsidR="0011792C" w:rsidRPr="00134FD2">
        <w:rPr>
          <w:rFonts w:eastAsia="Calibri" w:cs="Calibri"/>
          <w:b/>
          <w:color w:val="000000"/>
        </w:rPr>
        <w:t xml:space="preserve"> A</w:t>
      </w:r>
      <w:r w:rsidR="00423F7E" w:rsidRPr="00134FD2">
        <w:rPr>
          <w:rFonts w:eastAsia="Calibri" w:cs="Calibri"/>
          <w:b/>
          <w:color w:val="000000"/>
        </w:rPr>
        <w:t xml:space="preserve">-oppimäärässä </w:t>
      </w:r>
      <w:r w:rsidRPr="00134FD2">
        <w:rPr>
          <w:rFonts w:eastAsia="Calibri" w:cs="Calibri"/>
          <w:b/>
          <w:color w:val="000000"/>
        </w:rPr>
        <w:t xml:space="preserve">vuosiluokilla 3-6 </w:t>
      </w:r>
    </w:p>
    <w:p w:rsidR="0042347E" w:rsidRPr="00134FD2" w:rsidRDefault="0042347E" w:rsidP="0042347E">
      <w:pPr>
        <w:autoSpaceDE w:val="0"/>
        <w:autoSpaceDN w:val="0"/>
        <w:adjustRightInd w:val="0"/>
        <w:spacing w:after="0"/>
        <w:rPr>
          <w:rFonts w:eastAsia="Calibri" w:cs="Calibri"/>
          <w:color w:val="000000"/>
        </w:rPr>
      </w:pPr>
    </w:p>
    <w:p w:rsidR="00917D6E" w:rsidRPr="00134FD2" w:rsidRDefault="0042347E" w:rsidP="003B43D3">
      <w:pPr>
        <w:jc w:val="both"/>
      </w:pPr>
      <w:r w:rsidRPr="00134FD2">
        <w:t>Oppilaita ohjataan käyttämään kielitaitoaan</w:t>
      </w:r>
      <w:r w:rsidRPr="00134FD2">
        <w:rPr>
          <w:color w:val="FF0000"/>
        </w:rPr>
        <w:t xml:space="preserve"> </w:t>
      </w:r>
      <w:r w:rsidRPr="00134FD2">
        <w:t>monipuolisesti ja rohkeasti, laajentamaan sanavarastoaan, omaksumaan uusia käsitteitä, pukemaan ajatuksiaan sanoiksi ja kehittämään vuorovaikutustaitojaan. Oppilaita kannustetaan lukemaan kirjallisuutta ja muita omalle kielitaidon tasolleen sopivia tekstejä, heitä ohjataan soveltamaan luetunymmärtämisstrategioita, käyttämään sopivia opiskelustrategioita ja tunnistamaan omia vahvuuksiaan.</w:t>
      </w:r>
      <w:r w:rsidRPr="00134FD2">
        <w:rPr>
          <w:color w:val="FF0000"/>
        </w:rPr>
        <w:t xml:space="preserve"> </w:t>
      </w:r>
      <w:r w:rsidRPr="00134FD2">
        <w:t>Viestinnällinen harjoittelu tukee oppilaiden kielitaidon kehittymistä.  Oppilaille, joilla on kieliin liittyviä oppimisvaikeuksia, tarjotaan tukea. Opetus suunnitellaan niin, että se tarjoaa haaste</w:t>
      </w:r>
      <w:r w:rsidR="003B43D3" w:rsidRPr="00134FD2">
        <w:t>ita myös nopeammin edistyville.</w:t>
      </w:r>
    </w:p>
    <w:p w:rsidR="00917D6E" w:rsidRPr="00134FD2" w:rsidRDefault="00917D6E" w:rsidP="0042347E">
      <w:pPr>
        <w:autoSpaceDE w:val="0"/>
        <w:autoSpaceDN w:val="0"/>
        <w:adjustRightInd w:val="0"/>
        <w:spacing w:after="0"/>
        <w:rPr>
          <w:rFonts w:eastAsia="Calibri" w:cs="Calibri"/>
          <w:b/>
          <w:color w:val="000000"/>
        </w:rPr>
      </w:pPr>
    </w:p>
    <w:p w:rsidR="0042347E" w:rsidRPr="00134FD2" w:rsidRDefault="0042347E" w:rsidP="0042347E">
      <w:pPr>
        <w:autoSpaceDE w:val="0"/>
        <w:autoSpaceDN w:val="0"/>
        <w:adjustRightInd w:val="0"/>
        <w:spacing w:after="0"/>
        <w:rPr>
          <w:rFonts w:eastAsia="Calibri" w:cs="Calibri"/>
          <w:b/>
          <w:color w:val="000000"/>
        </w:rPr>
      </w:pPr>
      <w:r w:rsidRPr="00134FD2">
        <w:rPr>
          <w:rFonts w:eastAsia="Calibri" w:cs="Calibri"/>
          <w:b/>
          <w:color w:val="000000"/>
        </w:rPr>
        <w:t>Oppilaan oppi</w:t>
      </w:r>
      <w:r w:rsidR="003B43D3" w:rsidRPr="00134FD2">
        <w:rPr>
          <w:rFonts w:eastAsia="Calibri" w:cs="Calibri"/>
          <w:b/>
          <w:color w:val="000000"/>
        </w:rPr>
        <w:t>misen arviointi äidinkielenomais</w:t>
      </w:r>
      <w:r w:rsidRPr="00134FD2">
        <w:rPr>
          <w:rFonts w:eastAsia="Calibri" w:cs="Calibri"/>
          <w:b/>
          <w:color w:val="000000"/>
        </w:rPr>
        <w:t>en ruotsi</w:t>
      </w:r>
      <w:r w:rsidR="003B43D3" w:rsidRPr="00134FD2">
        <w:rPr>
          <w:rFonts w:eastAsia="Calibri" w:cs="Calibri"/>
          <w:b/>
          <w:color w:val="000000"/>
        </w:rPr>
        <w:t>n</w:t>
      </w:r>
      <w:r w:rsidR="0011792C" w:rsidRPr="00134FD2">
        <w:rPr>
          <w:rFonts w:eastAsia="Calibri" w:cs="Calibri"/>
          <w:b/>
          <w:color w:val="000000"/>
        </w:rPr>
        <w:t xml:space="preserve"> A</w:t>
      </w:r>
      <w:r w:rsidR="00D94980" w:rsidRPr="00134FD2">
        <w:rPr>
          <w:rFonts w:eastAsia="Calibri" w:cs="Calibri"/>
          <w:b/>
          <w:color w:val="000000"/>
        </w:rPr>
        <w:t>-</w:t>
      </w:r>
      <w:r w:rsidRPr="00134FD2">
        <w:rPr>
          <w:rFonts w:eastAsia="Calibri" w:cs="Calibri"/>
          <w:b/>
          <w:color w:val="000000"/>
        </w:rPr>
        <w:t xml:space="preserve">oppimäärässä vuosiluokilla 3-6 </w:t>
      </w:r>
    </w:p>
    <w:p w:rsidR="00062EFA" w:rsidRPr="00134FD2" w:rsidRDefault="00062EFA" w:rsidP="0042347E">
      <w:pPr>
        <w:autoSpaceDE w:val="0"/>
        <w:autoSpaceDN w:val="0"/>
        <w:adjustRightInd w:val="0"/>
        <w:spacing w:after="0"/>
        <w:jc w:val="both"/>
        <w:rPr>
          <w:rFonts w:eastAsia="Calibri" w:cs="Calibri"/>
          <w:strike/>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Arviointi on luonteeltaan kannustavaa ja antaa oppilaille mahdollisuuden tulla tietoisiksi omista taidoistaan, kehittää niitä ja painottaa itselleen luontevia ilmaisumuotoja tai osoittaa informaalin oppimisen kautta hankittua osaamista. Monipuolinen arviointi tarjoaa mahdollisuuksia osoittaa osaamistaan myös oppilaille, joilla on kieleen liittyviä oppimisvaikeuksia tai joilla on muulla tavoin kielellisesti erilaiset lähtökohdat.</w:t>
      </w:r>
      <w:r w:rsidR="00D94980" w:rsidRPr="00134FD2">
        <w:rPr>
          <w:rFonts w:eastAsia="Calibri" w:cs="Calibri"/>
          <w:color w:val="000000"/>
        </w:rPr>
        <w:t xml:space="preserve"> Arvioinnissa välineenä voidaan käyttää esimerkiksi Eurooppalaista kielisalkkua.</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themeColor="text1"/>
        </w:rPr>
      </w:pPr>
      <w:r w:rsidRPr="00134FD2">
        <w:rPr>
          <w:rFonts w:eastAsia="Calibri" w:cs="Calibri"/>
          <w:color w:val="000000" w:themeColor="text1"/>
        </w:rPr>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valtakunnallisia arviointikriteereitä.  Opinnoissa edistymisen kannalta on keskeistä, että </w:t>
      </w:r>
      <w:r w:rsidRPr="00134FD2">
        <w:rPr>
          <w:rFonts w:eastAsia="Calibri" w:cs="Calibri"/>
          <w:color w:val="000000"/>
        </w:rPr>
        <w:t xml:space="preserve">oppimista arvioidaan monin eri tavoin ja se kohdistuu kaikkiin arvioitaviin </w:t>
      </w:r>
      <w:r w:rsidR="00D94980" w:rsidRPr="00134FD2">
        <w:rPr>
          <w:rFonts w:eastAsia="Calibri" w:cs="Calibri"/>
          <w:color w:val="000000"/>
        </w:rPr>
        <w:t>tavoitteisiin.</w:t>
      </w:r>
      <w:r w:rsidRPr="00134FD2">
        <w:rPr>
          <w:rFonts w:eastAsia="Calibri" w:cs="Calibri"/>
          <w:color w:val="000000"/>
        </w:rPr>
        <w:t xml:space="preserve"> Arvioinnissa otetaan huomioon kaikki kielitaidon osa-alueet. Niiden arviointi perustuu Eurooppalaiseen viitekehykseen ja sen pohjalta laadittuun suomalaiseen sovellukseen. </w:t>
      </w:r>
      <w:r w:rsidRPr="00134FD2">
        <w:rPr>
          <w:rFonts w:eastAsia="Calibri" w:cs="Calibri"/>
          <w:color w:val="000000" w:themeColor="text1"/>
        </w:rPr>
        <w:t xml:space="preserve">Arvioinnissa otetaan huomioon, että viitekehys on tarkoitettu vieraiden kielen osaamisen arviointiin ja että äidinkielenomaista oppimäärää opiskelevien oppilaiden ruotsin kielen suullinen taito on varsin hyvä jo koulun alkaessa, kun taas oppilaiden taidot muilla kielitaidon osa-alueilla voivat vaihdella paljonkin. </w:t>
      </w:r>
    </w:p>
    <w:p w:rsidR="0042347E" w:rsidRPr="00134FD2" w:rsidRDefault="0042347E" w:rsidP="0042347E">
      <w:pPr>
        <w:autoSpaceDE w:val="0"/>
        <w:autoSpaceDN w:val="0"/>
        <w:adjustRightInd w:val="0"/>
        <w:spacing w:after="0"/>
        <w:rPr>
          <w:rFonts w:eastAsia="Calibri" w:cs="Calibri"/>
          <w:color w:val="000000"/>
        </w:rPr>
      </w:pPr>
    </w:p>
    <w:p w:rsidR="0042347E" w:rsidRPr="00134FD2" w:rsidRDefault="003B43D3" w:rsidP="0042347E">
      <w:pPr>
        <w:rPr>
          <w:b/>
        </w:rPr>
      </w:pPr>
      <w:r w:rsidRPr="00134FD2">
        <w:rPr>
          <w:b/>
        </w:rPr>
        <w:t>Äidinkielenomais</w:t>
      </w:r>
      <w:r w:rsidR="0042347E" w:rsidRPr="00134FD2">
        <w:rPr>
          <w:b/>
        </w:rPr>
        <w:t>en ruotsi</w:t>
      </w:r>
      <w:r w:rsidRPr="00134FD2">
        <w:rPr>
          <w:b/>
        </w:rPr>
        <w:t xml:space="preserve">n </w:t>
      </w:r>
      <w:r w:rsidR="0011792C" w:rsidRPr="00134FD2">
        <w:rPr>
          <w:b/>
        </w:rPr>
        <w:t>A</w:t>
      </w:r>
      <w:r w:rsidR="0042347E" w:rsidRPr="00134FD2">
        <w:rPr>
          <w:b/>
        </w:rPr>
        <w:t xml:space="preserve">-oppimäärän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545"/>
        <w:gridCol w:w="932"/>
        <w:gridCol w:w="2301"/>
        <w:gridCol w:w="3969"/>
      </w:tblGrid>
      <w:tr w:rsidR="0042347E" w:rsidRPr="00134FD2" w:rsidTr="0011792C">
        <w:tc>
          <w:tcPr>
            <w:tcW w:w="2545"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tavoite</w:t>
            </w:r>
          </w:p>
        </w:tc>
        <w:tc>
          <w:tcPr>
            <w:tcW w:w="932" w:type="dxa"/>
          </w:tcPr>
          <w:p w:rsidR="0042347E" w:rsidRPr="00134FD2" w:rsidRDefault="0042347E" w:rsidP="0042347E">
            <w:r w:rsidRPr="00134FD2">
              <w:t>Sisältö-alueet</w:t>
            </w:r>
          </w:p>
        </w:tc>
        <w:tc>
          <w:tcPr>
            <w:tcW w:w="2301" w:type="dxa"/>
          </w:tcPr>
          <w:p w:rsidR="0042347E" w:rsidRPr="00134FD2" w:rsidRDefault="0042347E" w:rsidP="0042347E">
            <w:r w:rsidRPr="00134FD2">
              <w:t>Arvioinnin kohteet oppiaineessa</w:t>
            </w:r>
          </w:p>
        </w:tc>
        <w:tc>
          <w:tcPr>
            <w:tcW w:w="3969" w:type="dxa"/>
          </w:tcPr>
          <w:p w:rsidR="0042347E" w:rsidRPr="00134FD2" w:rsidRDefault="0042347E" w:rsidP="0042347E">
            <w:r w:rsidRPr="00134FD2">
              <w:t>Hyvä/arvosanan kahdeksan osaaminen</w:t>
            </w:r>
          </w:p>
        </w:tc>
      </w:tr>
      <w:tr w:rsidR="0042347E" w:rsidRPr="00134FD2" w:rsidTr="0011792C">
        <w:tc>
          <w:tcPr>
            <w:tcW w:w="2545" w:type="dxa"/>
          </w:tcPr>
          <w:p w:rsidR="0042347E" w:rsidRPr="00134FD2" w:rsidRDefault="0042347E" w:rsidP="0042347E">
            <w:pPr>
              <w:autoSpaceDE w:val="0"/>
              <w:autoSpaceDN w:val="0"/>
              <w:adjustRightInd w:val="0"/>
              <w:rPr>
                <w:rFonts w:eastAsia="Calibri" w:cs="Calibri"/>
                <w:b/>
              </w:rPr>
            </w:pPr>
            <w:r w:rsidRPr="00134FD2">
              <w:rPr>
                <w:rFonts w:eastAsia="Calibri" w:cs="Calibri"/>
                <w:b/>
              </w:rPr>
              <w:t>Kasvu kulttuuriseen moninaisuuteen ja kielitietoisuuteen</w:t>
            </w:r>
          </w:p>
        </w:tc>
        <w:tc>
          <w:tcPr>
            <w:tcW w:w="932" w:type="dxa"/>
          </w:tcPr>
          <w:p w:rsidR="0042347E" w:rsidRPr="00134FD2" w:rsidRDefault="0042347E" w:rsidP="0042347E"/>
        </w:tc>
        <w:tc>
          <w:tcPr>
            <w:tcW w:w="2301" w:type="dxa"/>
          </w:tcPr>
          <w:p w:rsidR="0042347E" w:rsidRPr="00134FD2" w:rsidRDefault="0042347E" w:rsidP="0042347E"/>
        </w:tc>
        <w:tc>
          <w:tcPr>
            <w:tcW w:w="3969" w:type="dxa"/>
          </w:tcPr>
          <w:p w:rsidR="0042347E" w:rsidRPr="00134FD2" w:rsidRDefault="0042347E" w:rsidP="0042347E"/>
        </w:tc>
      </w:tr>
      <w:tr w:rsidR="0042347E" w:rsidRPr="00134FD2" w:rsidTr="0011792C">
        <w:tc>
          <w:tcPr>
            <w:tcW w:w="2545"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 kannustaa oppilasta kiinnostumaan Suomen ja Pohjoismaiden kielellisestä ja kulttuurisesta runsaudesta, auttaa oppilasta löytämään omaa oppimistaan tukevaa ruotsinkielistä materiaalia sekä ohjata oppilasta kiinnittämään huomiota ruotsinkielisen kulttuurin erityispiirteisiin. </w:t>
            </w:r>
          </w:p>
        </w:tc>
        <w:tc>
          <w:tcPr>
            <w:tcW w:w="932" w:type="dxa"/>
          </w:tcPr>
          <w:p w:rsidR="0042347E" w:rsidRPr="00134FD2" w:rsidRDefault="0042347E" w:rsidP="0042347E">
            <w:r w:rsidRPr="00134FD2">
              <w:t>S1</w:t>
            </w:r>
          </w:p>
        </w:tc>
        <w:tc>
          <w:tcPr>
            <w:tcW w:w="2301" w:type="dxa"/>
          </w:tcPr>
          <w:p w:rsidR="0042347E" w:rsidRPr="00134FD2" w:rsidRDefault="00704AD9" w:rsidP="00B222AA">
            <w:pPr>
              <w:rPr>
                <w:color w:val="FF0000"/>
              </w:rPr>
            </w:pPr>
            <w:r w:rsidRPr="00134FD2">
              <w:t xml:space="preserve">Kielellisen ympäristön </w:t>
            </w:r>
            <w:r w:rsidR="00B222AA" w:rsidRPr="00134FD2">
              <w:t>hahmottaminen</w:t>
            </w:r>
          </w:p>
        </w:tc>
        <w:tc>
          <w:tcPr>
            <w:tcW w:w="3969" w:type="dxa"/>
          </w:tcPr>
          <w:p w:rsidR="0042347E" w:rsidRPr="00134FD2" w:rsidRDefault="0042347E" w:rsidP="0042347E">
            <w:r w:rsidRPr="00134FD2">
              <w:t xml:space="preserve">Oppilas osaa kuvailla Suomen ja Pohjoismaiden kielellistä ja kulttuurista moninaisuutta ja ruotsinkielisen kulttuurin erityispiirteitä. Oppilas osaa kertoa, mistä löytyy häntä kiinnostavaa ruotsinkielistä aineistoa. </w:t>
            </w:r>
          </w:p>
          <w:p w:rsidR="0042347E" w:rsidRPr="00134FD2" w:rsidRDefault="0042347E" w:rsidP="0042347E"/>
          <w:p w:rsidR="0042347E" w:rsidRPr="00134FD2" w:rsidRDefault="0042347E" w:rsidP="0042347E"/>
        </w:tc>
      </w:tr>
      <w:tr w:rsidR="0042347E" w:rsidRPr="00134FD2" w:rsidTr="0011792C">
        <w:tc>
          <w:tcPr>
            <w:tcW w:w="2545"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T2 motivoida oppilasta arvostamaan omaa kieli- ja kulttuuritaustaansa, suomen ja ruotsin asemaa kansalliskielinä ja kohtaamaan ihmisiä ilman arvottavia ennakko-oletuksia </w:t>
            </w:r>
          </w:p>
        </w:tc>
        <w:tc>
          <w:tcPr>
            <w:tcW w:w="932" w:type="dxa"/>
          </w:tcPr>
          <w:p w:rsidR="0042347E" w:rsidRPr="00134FD2" w:rsidRDefault="0042347E" w:rsidP="0042347E">
            <w:r w:rsidRPr="00134FD2">
              <w:t>S1</w:t>
            </w:r>
          </w:p>
        </w:tc>
        <w:tc>
          <w:tcPr>
            <w:tcW w:w="2301" w:type="dxa"/>
          </w:tcPr>
          <w:p w:rsidR="0042347E" w:rsidRPr="00134FD2" w:rsidRDefault="0042347E" w:rsidP="0042347E">
            <w:pPr>
              <w:rPr>
                <w:strike/>
              </w:rPr>
            </w:pPr>
          </w:p>
        </w:tc>
        <w:tc>
          <w:tcPr>
            <w:tcW w:w="3969" w:type="dxa"/>
          </w:tcPr>
          <w:p w:rsidR="0042347E" w:rsidRPr="00134FD2" w:rsidRDefault="0042347E" w:rsidP="0042347E">
            <w:r w:rsidRPr="00134FD2">
              <w:t xml:space="preserve">Ei käytetä arvosanan muodostamisen perusteena. Oppilasta ohjataan pohtimaan kokemuksiaan osana itsearviointia. </w:t>
            </w:r>
          </w:p>
        </w:tc>
      </w:tr>
      <w:tr w:rsidR="0042347E" w:rsidRPr="00134FD2" w:rsidTr="0011792C">
        <w:tc>
          <w:tcPr>
            <w:tcW w:w="2545"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T3 ohjata oppilasta havaitsemaan kieliä yhdistäviä ja erottavia ilmiöitä </w:t>
            </w:r>
            <w:r w:rsidRPr="00134FD2">
              <w:rPr>
                <w:rFonts w:eastAsia="Calibri" w:cs="Calibri"/>
                <w:color w:val="000000" w:themeColor="text1"/>
              </w:rPr>
              <w:t>sekä herättää oppilaan uteliaisuus omaa kaksi- tai monikielisyyttään ja kaksikulttuurisuuttaan kohtaan.</w:t>
            </w:r>
          </w:p>
        </w:tc>
        <w:tc>
          <w:tcPr>
            <w:tcW w:w="932" w:type="dxa"/>
          </w:tcPr>
          <w:p w:rsidR="0042347E" w:rsidRPr="00134FD2" w:rsidRDefault="0042347E" w:rsidP="0042347E">
            <w:r w:rsidRPr="00134FD2">
              <w:t>S1</w:t>
            </w:r>
          </w:p>
        </w:tc>
        <w:tc>
          <w:tcPr>
            <w:tcW w:w="2301" w:type="dxa"/>
          </w:tcPr>
          <w:p w:rsidR="0042347E" w:rsidRPr="00134FD2" w:rsidRDefault="0042347E" w:rsidP="0042347E">
            <w:r w:rsidRPr="00134FD2">
              <w:t>Kielellinen päättely</w:t>
            </w:r>
          </w:p>
        </w:tc>
        <w:tc>
          <w:tcPr>
            <w:tcW w:w="3969" w:type="dxa"/>
          </w:tcPr>
          <w:p w:rsidR="0042347E" w:rsidRPr="00134FD2" w:rsidRDefault="0042347E" w:rsidP="0042347E">
            <w:r w:rsidRPr="00134FD2">
              <w:t>Oppilas osaa tehdä havaintoja ruotsin kielen ja äidinkielensä tai muun osaamansa kielen rakenteellisista, sanastollisista tai muista eroista ja yhtäläisyyksistä.</w:t>
            </w:r>
          </w:p>
          <w:p w:rsidR="0042347E" w:rsidRPr="00134FD2" w:rsidRDefault="0042347E" w:rsidP="0042347E"/>
        </w:tc>
      </w:tr>
      <w:tr w:rsidR="0042347E" w:rsidRPr="00134FD2" w:rsidTr="0011792C">
        <w:tc>
          <w:tcPr>
            <w:tcW w:w="2545"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Kielenopiskelutaidot</w:t>
            </w:r>
          </w:p>
        </w:tc>
        <w:tc>
          <w:tcPr>
            <w:tcW w:w="932" w:type="dxa"/>
          </w:tcPr>
          <w:p w:rsidR="0042347E" w:rsidRPr="00134FD2" w:rsidRDefault="0042347E" w:rsidP="0042347E"/>
        </w:tc>
        <w:tc>
          <w:tcPr>
            <w:tcW w:w="2301" w:type="dxa"/>
          </w:tcPr>
          <w:p w:rsidR="0042347E" w:rsidRPr="00134FD2" w:rsidRDefault="0042347E" w:rsidP="0042347E"/>
        </w:tc>
        <w:tc>
          <w:tcPr>
            <w:tcW w:w="3969" w:type="dxa"/>
          </w:tcPr>
          <w:p w:rsidR="0042347E" w:rsidRPr="00134FD2" w:rsidRDefault="0042347E" w:rsidP="0042347E"/>
        </w:tc>
      </w:tr>
      <w:tr w:rsidR="0042347E" w:rsidRPr="00134FD2" w:rsidTr="0011792C">
        <w:tc>
          <w:tcPr>
            <w:tcW w:w="2545" w:type="dxa"/>
          </w:tcPr>
          <w:p w:rsidR="0042347E" w:rsidRPr="00134FD2" w:rsidRDefault="0042347E" w:rsidP="0042347E">
            <w:pPr>
              <w:autoSpaceDE w:val="0"/>
              <w:autoSpaceDN w:val="0"/>
              <w:adjustRightInd w:val="0"/>
              <w:rPr>
                <w:rFonts w:eastAsia="Calibri" w:cs="Calibri"/>
              </w:rPr>
            </w:pPr>
            <w:r w:rsidRPr="00134FD2">
              <w:rPr>
                <w:rFonts w:eastAsia="Calibri" w:cs="Calibri"/>
              </w:rPr>
              <w:t>T4 tutustua yhdessä opetuksen tavoitteisiin ja luoda salliva opiskeluilmapiiri, jossa tärkeintä on viestin välittyminen sekä kannustava yhdessä oppiminen</w:t>
            </w:r>
          </w:p>
        </w:tc>
        <w:tc>
          <w:tcPr>
            <w:tcW w:w="932" w:type="dxa"/>
          </w:tcPr>
          <w:p w:rsidR="0042347E" w:rsidRPr="00134FD2" w:rsidRDefault="0042347E" w:rsidP="0042347E">
            <w:r w:rsidRPr="00134FD2">
              <w:t>S2</w:t>
            </w:r>
          </w:p>
        </w:tc>
        <w:tc>
          <w:tcPr>
            <w:tcW w:w="2301" w:type="dxa"/>
          </w:tcPr>
          <w:p w:rsidR="0042347E" w:rsidRPr="00134FD2" w:rsidRDefault="0042347E" w:rsidP="0042347E">
            <w:pPr>
              <w:rPr>
                <w:strike/>
              </w:rPr>
            </w:pPr>
            <w:r w:rsidRPr="00134FD2">
              <w:t>Tietoisuus tavoitteista ja toiminta ryhmässä</w:t>
            </w:r>
          </w:p>
        </w:tc>
        <w:tc>
          <w:tcPr>
            <w:tcW w:w="3969" w:type="dxa"/>
          </w:tcPr>
          <w:p w:rsidR="0042347E" w:rsidRPr="00134FD2" w:rsidRDefault="0042347E" w:rsidP="0042347E">
            <w:r w:rsidRPr="00134FD2">
              <w:t>Oppilas osaa kuvata opiskelun tavoitteita ja suhtautuu myönteisesti ryhmän yhteisten tehtävien tekoon.</w:t>
            </w:r>
          </w:p>
          <w:p w:rsidR="0042347E" w:rsidRPr="00134FD2" w:rsidRDefault="0042347E" w:rsidP="0042347E"/>
        </w:tc>
      </w:tr>
      <w:tr w:rsidR="0042347E" w:rsidRPr="00134FD2" w:rsidTr="0011792C">
        <w:tc>
          <w:tcPr>
            <w:tcW w:w="2545"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T5 </w:t>
            </w:r>
            <w:r w:rsidRPr="00134FD2">
              <w:rPr>
                <w:rFonts w:eastAsia="Calibri" w:cs="Calibri"/>
                <w:color w:val="000000"/>
              </w:rPr>
              <w:t xml:space="preserve">ohjata </w:t>
            </w:r>
            <w:r w:rsidRPr="00134FD2">
              <w:rPr>
                <w:rFonts w:eastAsia="Calibri" w:cs="Calibri"/>
              </w:rPr>
              <w:t xml:space="preserve">oppilasta </w:t>
            </w:r>
            <w:r w:rsidRPr="00134FD2">
              <w:rPr>
                <w:rFonts w:eastAsia="Calibri" w:cs="Calibri"/>
                <w:color w:val="000000"/>
              </w:rPr>
              <w:t xml:space="preserve">ottamaan vastuuta omasta kielenopiskelustaan ja kannustaa oppilasta harjaannuttamaan kielitaitoaan </w:t>
            </w:r>
            <w:r w:rsidRPr="00134FD2">
              <w:rPr>
                <w:rFonts w:eastAsia="Calibri" w:cs="Calibri"/>
              </w:rPr>
              <w:t xml:space="preserve">monipuolisesti ja aktiivisesti esimerkiksi etsimällä itseään kiinnostavaa ruotsinkielistä aineistoa </w:t>
            </w:r>
          </w:p>
        </w:tc>
        <w:tc>
          <w:tcPr>
            <w:tcW w:w="932" w:type="dxa"/>
          </w:tcPr>
          <w:p w:rsidR="0042347E" w:rsidRPr="00134FD2" w:rsidRDefault="0042347E" w:rsidP="0042347E">
            <w:r w:rsidRPr="00134FD2">
              <w:t>S2</w:t>
            </w:r>
          </w:p>
        </w:tc>
        <w:tc>
          <w:tcPr>
            <w:tcW w:w="2301" w:type="dxa"/>
          </w:tcPr>
          <w:p w:rsidR="0042347E" w:rsidRPr="00134FD2" w:rsidRDefault="0011792C" w:rsidP="0042347E">
            <w:r w:rsidRPr="00134FD2">
              <w:t>Omien kielenopiskelutavoit-t</w:t>
            </w:r>
            <w:r w:rsidR="0042347E" w:rsidRPr="00134FD2">
              <w:t xml:space="preserve">eiden asettaminen ja hyvien opiskelutottumusten löytäminen </w:t>
            </w:r>
          </w:p>
        </w:tc>
        <w:tc>
          <w:tcPr>
            <w:tcW w:w="3969" w:type="dxa"/>
          </w:tcPr>
          <w:p w:rsidR="0042347E" w:rsidRPr="00134FD2" w:rsidRDefault="0042347E" w:rsidP="0042347E">
            <w:r w:rsidRPr="00134FD2">
              <w:t>Oppilas asettaa tavoitteita kielenopiskelulleen, harjoittelee erilaisia tapoja opiskella kieliä, huolehtii kotitehtävistään, harjaannuttaa ja arvioi taitojaan sekä löytää omaa oppimistaan edistävää ruotsinkielistä aineistoa.</w:t>
            </w:r>
          </w:p>
        </w:tc>
      </w:tr>
      <w:tr w:rsidR="0042347E" w:rsidRPr="00134FD2" w:rsidTr="0011792C">
        <w:tc>
          <w:tcPr>
            <w:tcW w:w="2545" w:type="dxa"/>
          </w:tcPr>
          <w:p w:rsidR="0042347E" w:rsidRPr="00134FD2" w:rsidRDefault="0042347E" w:rsidP="0042347E">
            <w:pPr>
              <w:rPr>
                <w:b/>
              </w:rPr>
            </w:pPr>
            <w:r w:rsidRPr="00134FD2">
              <w:rPr>
                <w:b/>
              </w:rPr>
              <w:t>Kehittyvä kielitaito, taito toimia vuorovaikutus-tilanteissa</w:t>
            </w:r>
          </w:p>
        </w:tc>
        <w:tc>
          <w:tcPr>
            <w:tcW w:w="932" w:type="dxa"/>
          </w:tcPr>
          <w:p w:rsidR="0042347E" w:rsidRPr="00134FD2" w:rsidRDefault="0042347E" w:rsidP="0042347E"/>
        </w:tc>
        <w:tc>
          <w:tcPr>
            <w:tcW w:w="2301" w:type="dxa"/>
          </w:tcPr>
          <w:p w:rsidR="0042347E" w:rsidRPr="00134FD2" w:rsidRDefault="0042347E" w:rsidP="0042347E">
            <w:pPr>
              <w:autoSpaceDE w:val="0"/>
              <w:autoSpaceDN w:val="0"/>
              <w:adjustRightInd w:val="0"/>
              <w:rPr>
                <w:rFonts w:eastAsia="Calibri" w:cs="Calibri"/>
                <w:b/>
              </w:rPr>
            </w:pPr>
          </w:p>
        </w:tc>
        <w:tc>
          <w:tcPr>
            <w:tcW w:w="3969" w:type="dxa"/>
          </w:tcPr>
          <w:p w:rsidR="0042347E" w:rsidRPr="00134FD2" w:rsidRDefault="0042347E" w:rsidP="0042347E">
            <w:pPr>
              <w:autoSpaceDE w:val="0"/>
              <w:autoSpaceDN w:val="0"/>
              <w:adjustRightInd w:val="0"/>
              <w:rPr>
                <w:rFonts w:eastAsia="Calibri" w:cs="Calibri"/>
                <w:b/>
                <w:color w:val="000000" w:themeColor="text1"/>
              </w:rPr>
            </w:pPr>
            <w:r w:rsidRPr="00134FD2">
              <w:rPr>
                <w:rFonts w:eastAsia="Calibri" w:cs="Calibri"/>
                <w:b/>
                <w:color w:val="000000" w:themeColor="text1"/>
              </w:rPr>
              <w:t>Taitotaso B1.1</w:t>
            </w:r>
          </w:p>
          <w:p w:rsidR="0042347E" w:rsidRPr="00134FD2" w:rsidRDefault="0042347E" w:rsidP="0042347E">
            <w:pPr>
              <w:autoSpaceDE w:val="0"/>
              <w:autoSpaceDN w:val="0"/>
              <w:adjustRightInd w:val="0"/>
              <w:rPr>
                <w:rFonts w:eastAsia="Calibri" w:cs="Calibri"/>
              </w:rPr>
            </w:pPr>
            <w:r w:rsidRPr="00134FD2">
              <w:rPr>
                <w:rFonts w:eastAsia="Calibri" w:cs="Calibri"/>
              </w:rPr>
              <w:t>T6 – T8</w:t>
            </w:r>
          </w:p>
        </w:tc>
      </w:tr>
      <w:tr w:rsidR="0042347E" w:rsidRPr="00134FD2" w:rsidTr="0011792C">
        <w:tc>
          <w:tcPr>
            <w:tcW w:w="2545"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T6 </w:t>
            </w:r>
            <w:r w:rsidRPr="00134FD2">
              <w:rPr>
                <w:rFonts w:ascii="Calibri" w:eastAsia="Calibri" w:hAnsi="Calibri" w:cs="Calibri"/>
                <w:color w:val="000000"/>
              </w:rPr>
              <w:t>rohkaista oppilasta osallistumaan keskusteluihin monenlaisista oppilaan ikätasolle ja elämänkokemukseen sopivista aiheista, joissa käsitellään myös mielipiteitä</w:t>
            </w:r>
            <w:r w:rsidRPr="00134FD2">
              <w:rPr>
                <w:rFonts w:eastAsia="Calibri" w:cs="Calibri"/>
              </w:rPr>
              <w:t xml:space="preserve"> </w:t>
            </w:r>
          </w:p>
        </w:tc>
        <w:tc>
          <w:tcPr>
            <w:tcW w:w="932" w:type="dxa"/>
          </w:tcPr>
          <w:p w:rsidR="0042347E" w:rsidRPr="00134FD2" w:rsidRDefault="0042347E" w:rsidP="0042347E">
            <w:r w:rsidRPr="00134FD2">
              <w:t>S3</w:t>
            </w:r>
          </w:p>
        </w:tc>
        <w:tc>
          <w:tcPr>
            <w:tcW w:w="2301" w:type="dxa"/>
          </w:tcPr>
          <w:p w:rsidR="0042347E" w:rsidRPr="00134FD2" w:rsidRDefault="0042347E" w:rsidP="00C15571">
            <w:r w:rsidRPr="00134FD2">
              <w:t>Vuorovaikutus erilaisissa tilanteissa</w:t>
            </w:r>
          </w:p>
        </w:tc>
        <w:tc>
          <w:tcPr>
            <w:tcW w:w="3969" w:type="dxa"/>
          </w:tcPr>
          <w:p w:rsidR="0042347E" w:rsidRPr="00134FD2" w:rsidRDefault="0042347E" w:rsidP="0042347E">
            <w:r w:rsidRPr="00134FD2">
              <w:t xml:space="preserve">Oppilas pystyy viestimään, osallistumaan keskusteluihin ja ilmaisemaan mielipiteitään melko vaivattomasti jokapäiväisissä tilanteissa.   </w:t>
            </w:r>
          </w:p>
        </w:tc>
      </w:tr>
      <w:tr w:rsidR="0042347E" w:rsidRPr="00134FD2" w:rsidTr="0011792C">
        <w:tc>
          <w:tcPr>
            <w:tcW w:w="2545" w:type="dxa"/>
          </w:tcPr>
          <w:p w:rsidR="0042347E" w:rsidRPr="00134FD2" w:rsidRDefault="0042347E" w:rsidP="0042347E">
            <w:pPr>
              <w:autoSpaceDE w:val="0"/>
              <w:autoSpaceDN w:val="0"/>
              <w:adjustRightInd w:val="0"/>
              <w:rPr>
                <w:rFonts w:eastAsia="Calibri" w:cs="Calibri"/>
                <w:i/>
              </w:rPr>
            </w:pPr>
            <w:r w:rsidRPr="00134FD2">
              <w:rPr>
                <w:rFonts w:eastAsia="Calibri" w:cs="Calibri"/>
              </w:rPr>
              <w:t xml:space="preserve">T7 </w:t>
            </w:r>
            <w:r w:rsidRPr="00134FD2">
              <w:rPr>
                <w:rFonts w:ascii="Calibri" w:eastAsia="Calibri" w:hAnsi="Calibri" w:cs="Calibri"/>
                <w:color w:val="000000"/>
              </w:rPr>
              <w:t>tukea oppilaan aloitteellisuutta viestinnässä, kompensaatiokeinojen käytössä ja merkitysneuvottelun käymisessä</w:t>
            </w:r>
          </w:p>
        </w:tc>
        <w:tc>
          <w:tcPr>
            <w:tcW w:w="932" w:type="dxa"/>
          </w:tcPr>
          <w:p w:rsidR="0042347E" w:rsidRPr="00134FD2" w:rsidRDefault="0042347E" w:rsidP="0042347E">
            <w:r w:rsidRPr="00134FD2">
              <w:t>S3</w:t>
            </w:r>
          </w:p>
        </w:tc>
        <w:tc>
          <w:tcPr>
            <w:tcW w:w="2301" w:type="dxa"/>
          </w:tcPr>
          <w:p w:rsidR="0042347E" w:rsidRPr="00134FD2" w:rsidRDefault="00704AD9" w:rsidP="0042347E">
            <w:r w:rsidRPr="00134FD2">
              <w:t>V</w:t>
            </w:r>
            <w:r w:rsidR="0042347E" w:rsidRPr="00134FD2">
              <w:t>iestintästrategioiden käyttö</w:t>
            </w:r>
          </w:p>
        </w:tc>
        <w:tc>
          <w:tcPr>
            <w:tcW w:w="3969" w:type="dxa"/>
          </w:tcPr>
          <w:p w:rsidR="0042347E" w:rsidRPr="00134FD2" w:rsidRDefault="0042347E" w:rsidP="0042347E">
            <w:r w:rsidRPr="00134FD2">
              <w:t>Oppilas pystyy jossain määrin olemaan aloitteellinen viestinnän eri vaiheissa ja osaa varmistaa, onko viestintäkumppani ymmärtänyt viestin. Oppilas osaa kiertää tai korvata tuntemattoman sanan tai muotoilla viestinsä uudelleen. Oppilas pystyy neuvottelemaan tuntemattomien ilmauksien merkityksistä.</w:t>
            </w:r>
          </w:p>
        </w:tc>
      </w:tr>
      <w:tr w:rsidR="0042347E" w:rsidRPr="00134FD2" w:rsidTr="0011792C">
        <w:tc>
          <w:tcPr>
            <w:tcW w:w="2545"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auttaa oppilasta tunnistamaan viestinnän kulttuurisia piirteitä ja tukea oppilaan rakentavaa kulttuurienvälistä viestintää</w:t>
            </w:r>
          </w:p>
        </w:tc>
        <w:tc>
          <w:tcPr>
            <w:tcW w:w="932" w:type="dxa"/>
          </w:tcPr>
          <w:p w:rsidR="0042347E" w:rsidRPr="00134FD2" w:rsidRDefault="0042347E" w:rsidP="0042347E">
            <w:r w:rsidRPr="00134FD2">
              <w:t>S3</w:t>
            </w:r>
          </w:p>
        </w:tc>
        <w:tc>
          <w:tcPr>
            <w:tcW w:w="2301" w:type="dxa"/>
          </w:tcPr>
          <w:p w:rsidR="0042347E" w:rsidRPr="00134FD2" w:rsidRDefault="00704AD9" w:rsidP="0042347E">
            <w:pPr>
              <w:rPr>
                <w:strike/>
              </w:rPr>
            </w:pPr>
            <w:r w:rsidRPr="00134FD2">
              <w:t>V</w:t>
            </w:r>
            <w:r w:rsidR="0042347E" w:rsidRPr="00134FD2">
              <w:t>iestinnän kulttuurinen sopivuus</w:t>
            </w:r>
            <w:r w:rsidR="0042347E" w:rsidRPr="00134FD2">
              <w:rPr>
                <w:strike/>
                <w:color w:val="FF0000"/>
              </w:rPr>
              <w:t xml:space="preserve"> </w:t>
            </w:r>
          </w:p>
        </w:tc>
        <w:tc>
          <w:tcPr>
            <w:tcW w:w="3969" w:type="dxa"/>
          </w:tcPr>
          <w:p w:rsidR="0042347E" w:rsidRPr="00134FD2" w:rsidRDefault="0042347E" w:rsidP="0042347E">
            <w:r w:rsidRPr="00134FD2">
              <w:t>Oppilas osoittaa tuntevansa tärkeimmät kohteliaisuussäännöt. Oppilas pystyy ottamaan vuorovaikutuksessaan huomioon joitakin tärkeimpiä kulttuurisiin käytänteisiin liittyviä näkökohtia.</w:t>
            </w:r>
          </w:p>
        </w:tc>
      </w:tr>
      <w:tr w:rsidR="0042347E" w:rsidRPr="00134FD2" w:rsidTr="0011792C">
        <w:tc>
          <w:tcPr>
            <w:tcW w:w="2545" w:type="dxa"/>
          </w:tcPr>
          <w:p w:rsidR="0042347E" w:rsidRPr="00134FD2" w:rsidRDefault="0042347E" w:rsidP="0042347E">
            <w:pPr>
              <w:rPr>
                <w:b/>
              </w:rPr>
            </w:pPr>
            <w:r w:rsidRPr="00134FD2">
              <w:rPr>
                <w:b/>
              </w:rPr>
              <w:t>Karttuva kielitaito, taito tulkita tekstejä</w:t>
            </w:r>
          </w:p>
        </w:tc>
        <w:tc>
          <w:tcPr>
            <w:tcW w:w="932" w:type="dxa"/>
          </w:tcPr>
          <w:p w:rsidR="0042347E" w:rsidRPr="00134FD2" w:rsidRDefault="0042347E" w:rsidP="0042347E"/>
        </w:tc>
        <w:tc>
          <w:tcPr>
            <w:tcW w:w="2301" w:type="dxa"/>
          </w:tcPr>
          <w:p w:rsidR="0042347E" w:rsidRPr="00134FD2" w:rsidRDefault="0042347E" w:rsidP="0042347E"/>
        </w:tc>
        <w:tc>
          <w:tcPr>
            <w:tcW w:w="3969" w:type="dxa"/>
          </w:tcPr>
          <w:p w:rsidR="0042347E" w:rsidRPr="00134FD2" w:rsidRDefault="0042347E" w:rsidP="0042347E">
            <w:pPr>
              <w:rPr>
                <w:b/>
              </w:rPr>
            </w:pPr>
            <w:r w:rsidRPr="00134FD2">
              <w:rPr>
                <w:b/>
              </w:rPr>
              <w:t>Taitotaso B1.1</w:t>
            </w:r>
          </w:p>
          <w:p w:rsidR="0042347E" w:rsidRPr="00134FD2" w:rsidRDefault="0042347E" w:rsidP="0042347E"/>
        </w:tc>
      </w:tr>
      <w:tr w:rsidR="0042347E" w:rsidRPr="00134FD2" w:rsidTr="0011792C">
        <w:tc>
          <w:tcPr>
            <w:tcW w:w="2545"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tarjota oppilaalle mahdollisuuksia kuulla ja lukea monenlaisia itselleen merkityksellisiä yleiskielisiä ja yleistajuisia tekstejä erilaisista lähteistä sekä tulkita niitä käyttäen erilaisia strategioita</w:t>
            </w:r>
            <w:r w:rsidRPr="00134FD2">
              <w:rPr>
                <w:rFonts w:eastAsia="Calibri" w:cs="Calibri"/>
              </w:rPr>
              <w:t xml:space="preserve"> </w:t>
            </w:r>
          </w:p>
        </w:tc>
        <w:tc>
          <w:tcPr>
            <w:tcW w:w="932" w:type="dxa"/>
          </w:tcPr>
          <w:p w:rsidR="0042347E" w:rsidRPr="00134FD2" w:rsidRDefault="0042347E" w:rsidP="0042347E">
            <w:r w:rsidRPr="00134FD2">
              <w:t>S3</w:t>
            </w:r>
          </w:p>
        </w:tc>
        <w:tc>
          <w:tcPr>
            <w:tcW w:w="2301" w:type="dxa"/>
          </w:tcPr>
          <w:p w:rsidR="0042347E" w:rsidRPr="00134FD2" w:rsidRDefault="00704AD9" w:rsidP="0042347E">
            <w:r w:rsidRPr="00134FD2">
              <w:t>T</w:t>
            </w:r>
            <w:r w:rsidR="0042347E" w:rsidRPr="00134FD2">
              <w:t>ekstien tulkintataidot</w:t>
            </w:r>
          </w:p>
        </w:tc>
        <w:tc>
          <w:tcPr>
            <w:tcW w:w="3969" w:type="dxa"/>
          </w:tcPr>
          <w:p w:rsidR="0042347E" w:rsidRPr="00134FD2" w:rsidRDefault="0042347E" w:rsidP="0042347E">
            <w:r w:rsidRPr="00134FD2">
              <w:t>Oppilas ymmärtää pääasiat ja joitakin yksityiskohtia selkeästä ja lähes normaalitempoisesta yleiskielisestä puheesta tai yleistajuisesta kirjoitetusta tekstistä. Oppilas ymmärtää yhteiseen kokemukseen tai yleistietoon perustuvaa puhetta tai kirjoitettua tekstiä. Oppilas löytää pääajatukset, avainsanat ja tärkeitä yksityiskohtia myös valmistautumatta.</w:t>
            </w:r>
          </w:p>
        </w:tc>
      </w:tr>
      <w:tr w:rsidR="0042347E" w:rsidRPr="00134FD2" w:rsidTr="0011792C">
        <w:tc>
          <w:tcPr>
            <w:tcW w:w="2545" w:type="dxa"/>
          </w:tcPr>
          <w:p w:rsidR="0042347E" w:rsidRPr="00134FD2" w:rsidRDefault="0042347E" w:rsidP="0042347E">
            <w:pPr>
              <w:rPr>
                <w:b/>
              </w:rPr>
            </w:pPr>
            <w:r w:rsidRPr="00134FD2">
              <w:rPr>
                <w:b/>
              </w:rPr>
              <w:t>Karttuva kielitaito, taito tuottaa tekstejä</w:t>
            </w:r>
          </w:p>
        </w:tc>
        <w:tc>
          <w:tcPr>
            <w:tcW w:w="932" w:type="dxa"/>
          </w:tcPr>
          <w:p w:rsidR="0042347E" w:rsidRPr="00134FD2" w:rsidRDefault="0042347E" w:rsidP="0042347E"/>
        </w:tc>
        <w:tc>
          <w:tcPr>
            <w:tcW w:w="2301" w:type="dxa"/>
          </w:tcPr>
          <w:p w:rsidR="0042347E" w:rsidRPr="00134FD2" w:rsidRDefault="0042347E" w:rsidP="0042347E"/>
        </w:tc>
        <w:tc>
          <w:tcPr>
            <w:tcW w:w="3969" w:type="dxa"/>
          </w:tcPr>
          <w:p w:rsidR="0042347E" w:rsidRPr="00134FD2" w:rsidRDefault="0042347E" w:rsidP="0042347E">
            <w:r w:rsidRPr="00134FD2">
              <w:rPr>
                <w:b/>
              </w:rPr>
              <w:t>Taitotaso A 2.2</w:t>
            </w:r>
          </w:p>
        </w:tc>
      </w:tr>
      <w:tr w:rsidR="0042347E" w:rsidRPr="00134FD2" w:rsidTr="0011792C">
        <w:tc>
          <w:tcPr>
            <w:tcW w:w="2545"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T10 </w:t>
            </w:r>
            <w:r w:rsidRPr="00134FD2">
              <w:rPr>
                <w:rFonts w:ascii="Calibri" w:eastAsia="Calibri" w:hAnsi="Calibri" w:cs="Calibri"/>
                <w:color w:val="000000"/>
              </w:rPr>
              <w:t>ohjata oppilasta tuottamaan jokapäiväiseen elämään liittyviä tekstejä ja opettelemaan myös tulkittavien tekstien käyttämistä tuottamiseen, jakamiseen ja julkaisemiseen, perustason ja hiukan vaativampienkin rakenteiden hallintaan</w:t>
            </w:r>
            <w:r w:rsidRPr="00134FD2">
              <w:rPr>
                <w:rFonts w:eastAsia="Calibri" w:cs="Calibri"/>
              </w:rPr>
              <w:t xml:space="preserve"> </w:t>
            </w:r>
          </w:p>
        </w:tc>
        <w:tc>
          <w:tcPr>
            <w:tcW w:w="932" w:type="dxa"/>
          </w:tcPr>
          <w:p w:rsidR="0042347E" w:rsidRPr="00134FD2" w:rsidRDefault="0042347E" w:rsidP="0042347E">
            <w:r w:rsidRPr="00134FD2">
              <w:t>S3</w:t>
            </w:r>
          </w:p>
        </w:tc>
        <w:tc>
          <w:tcPr>
            <w:tcW w:w="2301" w:type="dxa"/>
          </w:tcPr>
          <w:p w:rsidR="0042347E" w:rsidRPr="00134FD2" w:rsidRDefault="00704AD9" w:rsidP="0042347E">
            <w:r w:rsidRPr="00134FD2">
              <w:t>T</w:t>
            </w:r>
            <w:r w:rsidR="0042347E" w:rsidRPr="00134FD2">
              <w:t>ekstien tuottamistaidot</w:t>
            </w:r>
          </w:p>
        </w:tc>
        <w:tc>
          <w:tcPr>
            <w:tcW w:w="3969" w:type="dxa"/>
          </w:tcPr>
          <w:p w:rsidR="0042347E" w:rsidRPr="00134FD2" w:rsidRDefault="0042347E" w:rsidP="0042347E">
            <w:r w:rsidRPr="00134FD2">
              <w:t>Oppilas osaa kuvata luettelomaisesti ikäkaudelleen tyypillisiä ja jokapäiväiseen elämään liittyviä asioita käyttäen tavallista sanastoa ja joitakin idiomaattisia ilmauksia sekä perustason rakenteita ja joskus hiukan vaativampiakin.</w:t>
            </w:r>
          </w:p>
          <w:p w:rsidR="0042347E" w:rsidRPr="00134FD2" w:rsidRDefault="0042347E" w:rsidP="0042347E"/>
        </w:tc>
      </w:tr>
    </w:tbl>
    <w:p w:rsidR="0042347E" w:rsidRPr="00134FD2" w:rsidRDefault="0042347E" w:rsidP="0042347E">
      <w:pPr>
        <w:rPr>
          <w:b/>
        </w:rPr>
      </w:pPr>
    </w:p>
    <w:p w:rsidR="00C00395" w:rsidRPr="00134FD2" w:rsidRDefault="00A42A5C" w:rsidP="00C00395">
      <w:pPr>
        <w:keepNext/>
        <w:keepLines/>
        <w:spacing w:before="200" w:after="0"/>
        <w:outlineLvl w:val="4"/>
        <w:rPr>
          <w:rFonts w:asciiTheme="majorHAnsi" w:eastAsiaTheme="majorEastAsia" w:hAnsiTheme="majorHAnsi" w:cstheme="majorBidi"/>
          <w:color w:val="243F60" w:themeColor="accent1" w:themeShade="7F"/>
        </w:rPr>
      </w:pPr>
      <w:bookmarkStart w:id="218" w:name="_Toc403371769"/>
      <w:bookmarkStart w:id="219" w:name="_Toc404084224"/>
      <w:r w:rsidRPr="00134FD2">
        <w:rPr>
          <w:rFonts w:asciiTheme="majorHAnsi" w:eastAsiaTheme="majorEastAsia" w:hAnsiTheme="majorHAnsi" w:cstheme="majorBidi"/>
          <w:color w:val="243F60" w:themeColor="accent1" w:themeShade="7F"/>
        </w:rPr>
        <w:t>SUOMEN KIELI</w:t>
      </w:r>
      <w:r w:rsidR="00E0012D" w:rsidRPr="00134FD2">
        <w:rPr>
          <w:rFonts w:asciiTheme="majorHAnsi" w:eastAsiaTheme="majorEastAsia" w:hAnsiTheme="majorHAnsi" w:cstheme="majorBidi"/>
          <w:color w:val="243F60" w:themeColor="accent1" w:themeShade="7F"/>
        </w:rPr>
        <w:t xml:space="preserve">, </w:t>
      </w:r>
      <w:r w:rsidRPr="00134FD2">
        <w:rPr>
          <w:rFonts w:asciiTheme="majorHAnsi" w:eastAsiaTheme="majorEastAsia" w:hAnsiTheme="majorHAnsi" w:cstheme="majorBidi"/>
          <w:color w:val="243F60" w:themeColor="accent1" w:themeShade="7F"/>
        </w:rPr>
        <w:t xml:space="preserve">ÄIDINKIELENOMAINEN SUOMI, </w:t>
      </w:r>
      <w:r w:rsidR="00E0012D" w:rsidRPr="00134FD2">
        <w:rPr>
          <w:rFonts w:asciiTheme="majorHAnsi" w:eastAsiaTheme="majorEastAsia" w:hAnsiTheme="majorHAnsi" w:cstheme="majorBidi"/>
          <w:color w:val="243F60" w:themeColor="accent1" w:themeShade="7F"/>
        </w:rPr>
        <w:t>A-</w:t>
      </w:r>
      <w:r w:rsidRPr="00134FD2">
        <w:rPr>
          <w:rFonts w:asciiTheme="majorHAnsi" w:eastAsiaTheme="majorEastAsia" w:hAnsiTheme="majorHAnsi" w:cstheme="majorBidi"/>
          <w:color w:val="243F60" w:themeColor="accent1" w:themeShade="7F"/>
        </w:rPr>
        <w:t>OPPIMÄÄRÄ VUOSILUOKILLA</w:t>
      </w:r>
      <w:r w:rsidR="00E0012D" w:rsidRPr="00134FD2">
        <w:rPr>
          <w:rFonts w:asciiTheme="majorHAnsi" w:eastAsiaTheme="majorEastAsia" w:hAnsiTheme="majorHAnsi" w:cstheme="majorBidi"/>
          <w:color w:val="243F60" w:themeColor="accent1" w:themeShade="7F"/>
        </w:rPr>
        <w:t xml:space="preserve"> 3–6 </w:t>
      </w:r>
      <w:r w:rsidR="00C00395" w:rsidRPr="00134FD2">
        <w:rPr>
          <w:rFonts w:asciiTheme="majorHAnsi" w:eastAsiaTheme="majorEastAsia" w:hAnsiTheme="majorHAnsi" w:cstheme="majorBidi"/>
          <w:color w:val="243F60" w:themeColor="accent1" w:themeShade="7F"/>
        </w:rPr>
        <w:t>(</w:t>
      </w:r>
      <w:r w:rsidR="003B43D3" w:rsidRPr="00134FD2">
        <w:rPr>
          <w:rFonts w:asciiTheme="majorHAnsi" w:eastAsiaTheme="majorEastAsia" w:hAnsiTheme="majorHAnsi" w:cstheme="majorBidi"/>
          <w:color w:val="243F60" w:themeColor="accent1" w:themeShade="7F"/>
        </w:rPr>
        <w:t xml:space="preserve">A-LÄROKURS I </w:t>
      </w:r>
      <w:r w:rsidR="00C00395" w:rsidRPr="00134FD2">
        <w:rPr>
          <w:rFonts w:asciiTheme="majorHAnsi" w:eastAsiaTheme="majorEastAsia" w:hAnsiTheme="majorHAnsi" w:cstheme="majorBidi"/>
          <w:color w:val="243F60" w:themeColor="accent1" w:themeShade="7F"/>
        </w:rPr>
        <w:t>MODERSMÅLSINRIKTAD</w:t>
      </w:r>
      <w:r w:rsidR="003B43D3" w:rsidRPr="00134FD2">
        <w:rPr>
          <w:rFonts w:asciiTheme="majorHAnsi" w:eastAsiaTheme="majorEastAsia" w:hAnsiTheme="majorHAnsi" w:cstheme="majorBidi"/>
          <w:color w:val="243F60" w:themeColor="accent1" w:themeShade="7F"/>
        </w:rPr>
        <w:t xml:space="preserve"> FINSKA</w:t>
      </w:r>
      <w:r w:rsidR="00C00395" w:rsidRPr="00134FD2">
        <w:rPr>
          <w:rFonts w:asciiTheme="majorHAnsi" w:eastAsiaTheme="majorEastAsia" w:hAnsiTheme="majorHAnsi" w:cstheme="majorBidi"/>
          <w:color w:val="243F60" w:themeColor="accent1" w:themeShade="7F"/>
        </w:rPr>
        <w:t xml:space="preserve"> I ÅRSKURS 3–6)</w:t>
      </w:r>
    </w:p>
    <w:p w:rsidR="00583011" w:rsidRPr="00134FD2" w:rsidRDefault="00583011" w:rsidP="00583011">
      <w:pPr>
        <w:spacing w:before="100" w:beforeAutospacing="1" w:after="100" w:afterAutospacing="1"/>
        <w:jc w:val="both"/>
        <w:rPr>
          <w:rFonts w:eastAsia="Times New Roman" w:cs="Times New Roman"/>
          <w:strike/>
          <w:lang w:val="sv-SE" w:eastAsia="fi-FI"/>
        </w:rPr>
      </w:pPr>
      <w:r w:rsidRPr="00134FD2">
        <w:rPr>
          <w:rFonts w:eastAsia="Times New Roman" w:cs="Times New Roman"/>
          <w:lang w:val="sv-SE" w:eastAsia="fi-FI"/>
        </w:rPr>
        <w:t>I årskurs 3–6 ska alla elever få undervisning i minst två andra språk utöver modersmålet. Det första språket är ett gemensamt A1-språk, det följande ett A2-språk (frivillig, lång lärokurs) eller B1-språk.</w:t>
      </w:r>
    </w:p>
    <w:p w:rsidR="00583011" w:rsidRPr="00134FD2" w:rsidRDefault="00583011" w:rsidP="00583011">
      <w:pPr>
        <w:jc w:val="both"/>
        <w:rPr>
          <w:rFonts w:cs="Calibri"/>
          <w:color w:val="000000"/>
          <w:lang w:val="sv-SE"/>
        </w:rPr>
      </w:pPr>
      <w:r w:rsidRPr="00134FD2">
        <w:rPr>
          <w:rFonts w:cs="Calibri"/>
          <w:color w:val="000000"/>
          <w:lang w:val="sv-SE"/>
        </w:rPr>
        <w:t>I den modersmålsinriktade lärokursen i finska ges de tvåspråkiga eleverna möjlighet att reflektera över och fördjupa sig i finska språket och den finska kulturens särdrag. Den modersmålsinriktade lärokursen är ämnad för elever som lever i en tvåspråkig hemmiljö och som i tidig ålder kommit i kontakt med den finska kulturen.</w:t>
      </w:r>
    </w:p>
    <w:p w:rsidR="00583011" w:rsidRPr="00134FD2" w:rsidRDefault="00583011" w:rsidP="00583011">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Den modersmålsinriktade lärokursen undervisas som A1-språk eller som A2-språk. Undervisningen i A1- och A2-lärokursen i modersmålsinriktad finska har samma mål. Årsveckotimmarna i A2-språket fördelas på de olika årskurserna utan etappmål mellan årskurs 6 och årskurs 7.</w:t>
      </w:r>
    </w:p>
    <w:p w:rsidR="00583011" w:rsidRPr="00134FD2" w:rsidRDefault="00583011" w:rsidP="00583011">
      <w:pPr>
        <w:autoSpaceDE w:val="0"/>
        <w:autoSpaceDN w:val="0"/>
        <w:adjustRightInd w:val="0"/>
        <w:spacing w:after="0"/>
        <w:jc w:val="both"/>
        <w:rPr>
          <w:rFonts w:eastAsia="Calibri" w:cs="Calibri"/>
          <w:color w:val="000000"/>
          <w:lang w:val="sv-SE"/>
        </w:rPr>
      </w:pPr>
    </w:p>
    <w:p w:rsidR="00583011" w:rsidRPr="00134FD2" w:rsidRDefault="00583011" w:rsidP="0058301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Målen för undervisningen i A-lärokursen i modersmålsinriktad finska i årskurs 3–6</w:t>
      </w:r>
    </w:p>
    <w:p w:rsidR="00583011" w:rsidRPr="00134FD2" w:rsidRDefault="00583011" w:rsidP="00583011">
      <w:pPr>
        <w:autoSpaceDE w:val="0"/>
        <w:autoSpaceDN w:val="0"/>
        <w:adjustRightInd w:val="0"/>
        <w:spacing w:after="0"/>
        <w:rPr>
          <w:rFonts w:eastAsia="Calibri" w:cs="Calibri"/>
          <w:color w:val="000000"/>
          <w:lang w:val="sv-SE"/>
        </w:rPr>
      </w:pPr>
      <w:r w:rsidRPr="00134FD2">
        <w:rPr>
          <w:rFonts w:eastAsia="Calibri" w:cs="Calibri"/>
          <w:color w:val="000000"/>
          <w:lang w:val="sv-SE"/>
        </w:rPr>
        <w:t xml:space="preserve"> </w:t>
      </w:r>
    </w:p>
    <w:tbl>
      <w:tblPr>
        <w:tblStyle w:val="TaulukkoRuudukko"/>
        <w:tblW w:w="9639" w:type="dxa"/>
        <w:tblInd w:w="108" w:type="dxa"/>
        <w:tblLayout w:type="fixed"/>
        <w:tblLook w:val="04A0" w:firstRow="1" w:lastRow="0" w:firstColumn="1" w:lastColumn="0" w:noHBand="0" w:noVBand="1"/>
      </w:tblPr>
      <w:tblGrid>
        <w:gridCol w:w="5670"/>
        <w:gridCol w:w="1985"/>
        <w:gridCol w:w="1984"/>
      </w:tblGrid>
      <w:tr w:rsidR="00583011" w:rsidRPr="004433F6" w:rsidTr="005C272C">
        <w:tc>
          <w:tcPr>
            <w:tcW w:w="5670" w:type="dxa"/>
          </w:tcPr>
          <w:p w:rsidR="00583011" w:rsidRPr="00134FD2" w:rsidRDefault="00583011" w:rsidP="005C272C">
            <w:pPr>
              <w:autoSpaceDE w:val="0"/>
              <w:autoSpaceDN w:val="0"/>
              <w:adjustRightInd w:val="0"/>
              <w:rPr>
                <w:rFonts w:eastAsia="Calibri" w:cs="Calibri"/>
                <w:color w:val="000000"/>
              </w:rPr>
            </w:pPr>
            <w:r w:rsidRPr="00134FD2">
              <w:rPr>
                <w:rFonts w:eastAsia="Calibri" w:cs="Calibri"/>
                <w:color w:val="000000"/>
              </w:rPr>
              <w:t>Mål för undervisningen</w:t>
            </w:r>
          </w:p>
        </w:tc>
        <w:tc>
          <w:tcPr>
            <w:tcW w:w="1985" w:type="dxa"/>
          </w:tcPr>
          <w:p w:rsidR="00583011" w:rsidRPr="00134FD2" w:rsidRDefault="00583011" w:rsidP="005C272C">
            <w:pPr>
              <w:autoSpaceDE w:val="0"/>
              <w:autoSpaceDN w:val="0"/>
              <w:adjustRightInd w:val="0"/>
              <w:ind w:left="54"/>
              <w:rPr>
                <w:rFonts w:eastAsia="Calibri" w:cs="Calibri"/>
                <w:color w:val="000000"/>
                <w:lang w:val="sv-SE"/>
              </w:rPr>
            </w:pPr>
            <w:r w:rsidRPr="00134FD2">
              <w:rPr>
                <w:rFonts w:eastAsia="Calibri" w:cs="Calibri"/>
                <w:color w:val="000000"/>
                <w:lang w:val="sv-SE"/>
              </w:rPr>
              <w:t>Innehåll som anknyter till målen</w:t>
            </w:r>
          </w:p>
        </w:tc>
        <w:tc>
          <w:tcPr>
            <w:tcW w:w="1984" w:type="dxa"/>
          </w:tcPr>
          <w:p w:rsidR="00583011" w:rsidRPr="00134FD2" w:rsidRDefault="00583011" w:rsidP="005C272C">
            <w:pPr>
              <w:autoSpaceDE w:val="0"/>
              <w:autoSpaceDN w:val="0"/>
              <w:adjustRightInd w:val="0"/>
              <w:ind w:left="54"/>
              <w:rPr>
                <w:rFonts w:eastAsia="Calibri" w:cs="Calibri"/>
                <w:color w:val="000000"/>
                <w:lang w:val="sv-SE"/>
              </w:rPr>
            </w:pPr>
            <w:r w:rsidRPr="00134FD2">
              <w:rPr>
                <w:rFonts w:eastAsia="Calibri" w:cs="Calibri"/>
                <w:color w:val="000000"/>
                <w:lang w:val="sv-SE"/>
              </w:rPr>
              <w:t>Kompetens som målet anknyter till</w:t>
            </w:r>
          </w:p>
        </w:tc>
      </w:tr>
      <w:tr w:rsidR="00583011" w:rsidRPr="00134FD2" w:rsidTr="005C272C">
        <w:tc>
          <w:tcPr>
            <w:tcW w:w="5670" w:type="dxa"/>
          </w:tcPr>
          <w:p w:rsidR="00583011" w:rsidRPr="00134FD2" w:rsidRDefault="00583011" w:rsidP="005C272C">
            <w:pPr>
              <w:autoSpaceDE w:val="0"/>
              <w:autoSpaceDN w:val="0"/>
              <w:adjustRightInd w:val="0"/>
              <w:rPr>
                <w:rFonts w:eastAsia="Calibri" w:cs="Calibri"/>
                <w:color w:val="000000"/>
              </w:rPr>
            </w:pPr>
            <w:r w:rsidRPr="00134FD2">
              <w:rPr>
                <w:rFonts w:eastAsia="Calibri" w:cs="Calibri"/>
                <w:b/>
                <w:color w:val="000000"/>
              </w:rPr>
              <w:t>Kulturell mångfald och språkmedvetenhet</w:t>
            </w:r>
          </w:p>
        </w:tc>
        <w:tc>
          <w:tcPr>
            <w:tcW w:w="1985" w:type="dxa"/>
          </w:tcPr>
          <w:p w:rsidR="00583011" w:rsidRPr="00134FD2" w:rsidRDefault="00583011" w:rsidP="005C272C">
            <w:pPr>
              <w:autoSpaceDE w:val="0"/>
              <w:autoSpaceDN w:val="0"/>
              <w:adjustRightInd w:val="0"/>
              <w:ind w:left="54"/>
              <w:rPr>
                <w:rFonts w:eastAsia="Calibri" w:cs="Calibri"/>
                <w:color w:val="000000"/>
              </w:rPr>
            </w:pPr>
          </w:p>
        </w:tc>
        <w:tc>
          <w:tcPr>
            <w:tcW w:w="1984" w:type="dxa"/>
          </w:tcPr>
          <w:p w:rsidR="00583011" w:rsidRPr="00134FD2" w:rsidRDefault="00583011" w:rsidP="005C272C">
            <w:pPr>
              <w:autoSpaceDE w:val="0"/>
              <w:autoSpaceDN w:val="0"/>
              <w:adjustRightInd w:val="0"/>
              <w:ind w:left="54"/>
              <w:rPr>
                <w:rFonts w:eastAsia="Calibri" w:cs="Calibri"/>
                <w:color w:val="000000"/>
              </w:rPr>
            </w:pPr>
          </w:p>
        </w:tc>
      </w:tr>
      <w:tr w:rsidR="00583011" w:rsidRPr="00134FD2" w:rsidTr="005C272C">
        <w:tc>
          <w:tcPr>
            <w:tcW w:w="5670" w:type="dxa"/>
          </w:tcPr>
          <w:p w:rsidR="00583011" w:rsidRPr="00134FD2" w:rsidRDefault="00583011" w:rsidP="005C272C">
            <w:pPr>
              <w:contextualSpacing/>
              <w:rPr>
                <w:rFonts w:eastAsia="Calibri" w:cs="Times New Roman"/>
                <w:lang w:val="sv-SE"/>
              </w:rPr>
            </w:pPr>
            <w:r w:rsidRPr="00134FD2">
              <w:rPr>
                <w:rFonts w:eastAsia="Calibri" w:cs="Calibri"/>
                <w:color w:val="000000"/>
                <w:lang w:val="sv-SE"/>
              </w:rPr>
              <w:t>M1 uppmuntra eleven att lägga märke till och intressera sig för mångfalden och utbudet av finskspråkigt material som stödjer det egna lärandet och att hjälpa eleven att bli förtrogen med karaktäristiska drag i den finskspråkiga kulturen</w:t>
            </w:r>
          </w:p>
        </w:tc>
        <w:tc>
          <w:tcPr>
            <w:tcW w:w="1985" w:type="dxa"/>
          </w:tcPr>
          <w:p w:rsidR="00583011" w:rsidRPr="00134FD2" w:rsidRDefault="00583011" w:rsidP="005C272C">
            <w:r w:rsidRPr="00134FD2">
              <w:t>I1</w:t>
            </w:r>
          </w:p>
        </w:tc>
        <w:tc>
          <w:tcPr>
            <w:tcW w:w="1984" w:type="dxa"/>
          </w:tcPr>
          <w:p w:rsidR="00583011" w:rsidRPr="00134FD2" w:rsidRDefault="00583011" w:rsidP="005C272C">
            <w:pPr>
              <w:autoSpaceDE w:val="0"/>
              <w:autoSpaceDN w:val="0"/>
              <w:adjustRightInd w:val="0"/>
              <w:rPr>
                <w:rFonts w:eastAsia="Calibri" w:cs="Calibri"/>
                <w:color w:val="000000"/>
              </w:rPr>
            </w:pPr>
            <w:r w:rsidRPr="00134FD2">
              <w:rPr>
                <w:rFonts w:eastAsia="Calibri" w:cs="Calibri"/>
                <w:color w:val="000000"/>
              </w:rPr>
              <w:t>K2</w:t>
            </w:r>
          </w:p>
        </w:tc>
      </w:tr>
      <w:tr w:rsidR="00583011" w:rsidRPr="00134FD2" w:rsidTr="005C272C">
        <w:tc>
          <w:tcPr>
            <w:tcW w:w="5670" w:type="dxa"/>
          </w:tcPr>
          <w:p w:rsidR="00583011" w:rsidRPr="00134FD2" w:rsidRDefault="00583011" w:rsidP="005C272C">
            <w:pPr>
              <w:contextualSpacing/>
              <w:rPr>
                <w:rFonts w:eastAsia="Calibri" w:cs="Times New Roman"/>
                <w:lang w:val="sv-SE"/>
              </w:rPr>
            </w:pPr>
            <w:r w:rsidRPr="00134FD2">
              <w:rPr>
                <w:rFonts w:eastAsia="Calibri" w:cs="Times New Roman"/>
                <w:color w:val="000000" w:themeColor="text1"/>
                <w:lang w:val="sv-SE"/>
              </w:rPr>
              <w:t xml:space="preserve">M2 motivera eleven att värdesätta sin egen och andras språkliga och kulturella bakgrund, svenskans och finskans ställning som nationalspråk samt att bemöta människor </w:t>
            </w:r>
            <w:r w:rsidR="004F129B" w:rsidRPr="00134FD2">
              <w:rPr>
                <w:rFonts w:eastAsia="Calibri" w:cs="Calibri"/>
                <w:color w:val="000000" w:themeColor="text1"/>
                <w:lang w:val="sv-SE"/>
              </w:rPr>
              <w:t>fördomsfritt</w:t>
            </w:r>
          </w:p>
        </w:tc>
        <w:tc>
          <w:tcPr>
            <w:tcW w:w="1985" w:type="dxa"/>
          </w:tcPr>
          <w:p w:rsidR="00583011" w:rsidRPr="00134FD2" w:rsidRDefault="00583011" w:rsidP="005C272C">
            <w:r w:rsidRPr="00134FD2">
              <w:t>I1</w:t>
            </w:r>
          </w:p>
        </w:tc>
        <w:tc>
          <w:tcPr>
            <w:tcW w:w="1984" w:type="dxa"/>
          </w:tcPr>
          <w:p w:rsidR="00583011" w:rsidRPr="00134FD2" w:rsidRDefault="00583011" w:rsidP="005C272C">
            <w:pPr>
              <w:autoSpaceDE w:val="0"/>
              <w:autoSpaceDN w:val="0"/>
              <w:adjustRightInd w:val="0"/>
              <w:ind w:left="54"/>
              <w:rPr>
                <w:rFonts w:eastAsia="Calibri" w:cs="Calibri"/>
                <w:color w:val="000000"/>
              </w:rPr>
            </w:pPr>
            <w:r w:rsidRPr="00134FD2">
              <w:rPr>
                <w:rFonts w:eastAsia="Calibri" w:cs="Calibri"/>
                <w:color w:val="000000"/>
              </w:rPr>
              <w:t>K2</w:t>
            </w:r>
          </w:p>
        </w:tc>
      </w:tr>
      <w:tr w:rsidR="00583011" w:rsidRPr="00134FD2" w:rsidTr="005C272C">
        <w:tc>
          <w:tcPr>
            <w:tcW w:w="5670" w:type="dxa"/>
          </w:tcPr>
          <w:p w:rsidR="00583011" w:rsidRPr="00134FD2" w:rsidRDefault="00583011" w:rsidP="005C272C">
            <w:pPr>
              <w:contextualSpacing/>
              <w:rPr>
                <w:rFonts w:eastAsia="Calibri" w:cs="Times New Roman"/>
                <w:lang w:val="sv-SE"/>
              </w:rPr>
            </w:pPr>
            <w:r w:rsidRPr="00134FD2">
              <w:rPr>
                <w:rFonts w:eastAsia="Calibri" w:cs="Times New Roman"/>
                <w:lang w:val="sv-SE"/>
              </w:rPr>
              <w:t>M3 vägleda eleven att lägga märke till likheter och olikheter i språk och väcka hens nyfikenhet för sin två/flerspråkighet och sin dubbla kulturbakgrund</w:t>
            </w:r>
          </w:p>
        </w:tc>
        <w:tc>
          <w:tcPr>
            <w:tcW w:w="1985" w:type="dxa"/>
          </w:tcPr>
          <w:p w:rsidR="00583011" w:rsidRPr="00134FD2" w:rsidRDefault="00583011" w:rsidP="005C272C">
            <w:r w:rsidRPr="00134FD2">
              <w:t>I1</w:t>
            </w:r>
          </w:p>
        </w:tc>
        <w:tc>
          <w:tcPr>
            <w:tcW w:w="1984" w:type="dxa"/>
          </w:tcPr>
          <w:p w:rsidR="00583011" w:rsidRPr="00134FD2" w:rsidRDefault="00583011" w:rsidP="005C272C">
            <w:pPr>
              <w:autoSpaceDE w:val="0"/>
              <w:autoSpaceDN w:val="0"/>
              <w:adjustRightInd w:val="0"/>
              <w:rPr>
                <w:rFonts w:eastAsia="Calibri" w:cs="Calibri"/>
                <w:color w:val="000000"/>
              </w:rPr>
            </w:pPr>
            <w:r w:rsidRPr="00134FD2">
              <w:rPr>
                <w:rFonts w:eastAsia="Calibri" w:cs="Calibri"/>
                <w:color w:val="000000"/>
              </w:rPr>
              <w:t>K1, K4</w:t>
            </w:r>
          </w:p>
        </w:tc>
      </w:tr>
      <w:tr w:rsidR="00583011" w:rsidRPr="00134FD2" w:rsidTr="005C272C">
        <w:tc>
          <w:tcPr>
            <w:tcW w:w="5670" w:type="dxa"/>
          </w:tcPr>
          <w:p w:rsidR="00583011" w:rsidRPr="00134FD2" w:rsidRDefault="00583011" w:rsidP="005C272C">
            <w:pPr>
              <w:contextualSpacing/>
              <w:rPr>
                <w:rFonts w:eastAsia="Calibri" w:cs="Times New Roman"/>
                <w:b/>
              </w:rPr>
            </w:pPr>
            <w:r w:rsidRPr="00134FD2">
              <w:rPr>
                <w:rFonts w:eastAsia="Calibri" w:cs="Times New Roman"/>
                <w:b/>
              </w:rPr>
              <w:t>Färdigheter för språkstudier</w:t>
            </w:r>
          </w:p>
        </w:tc>
        <w:tc>
          <w:tcPr>
            <w:tcW w:w="1985" w:type="dxa"/>
          </w:tcPr>
          <w:p w:rsidR="00583011" w:rsidRPr="00134FD2" w:rsidRDefault="00583011" w:rsidP="005C272C"/>
        </w:tc>
        <w:tc>
          <w:tcPr>
            <w:tcW w:w="1984" w:type="dxa"/>
          </w:tcPr>
          <w:p w:rsidR="00583011" w:rsidRPr="00134FD2" w:rsidRDefault="00583011" w:rsidP="005C272C">
            <w:pPr>
              <w:autoSpaceDE w:val="0"/>
              <w:autoSpaceDN w:val="0"/>
              <w:adjustRightInd w:val="0"/>
              <w:rPr>
                <w:rFonts w:eastAsia="Calibri" w:cs="Calibri"/>
                <w:color w:val="000000"/>
              </w:rPr>
            </w:pPr>
          </w:p>
        </w:tc>
      </w:tr>
      <w:tr w:rsidR="00583011" w:rsidRPr="00134FD2" w:rsidTr="005C272C">
        <w:tc>
          <w:tcPr>
            <w:tcW w:w="5670" w:type="dxa"/>
          </w:tcPr>
          <w:p w:rsidR="00583011" w:rsidRPr="00134FD2" w:rsidRDefault="00583011" w:rsidP="005C272C">
            <w:pPr>
              <w:contextualSpacing/>
              <w:rPr>
                <w:rFonts w:eastAsia="Calibri" w:cs="Times New Roman"/>
                <w:lang w:val="sv-SE"/>
              </w:rPr>
            </w:pPr>
            <w:r w:rsidRPr="00134FD2">
              <w:rPr>
                <w:rFonts w:eastAsia="Calibri" w:cs="Times New Roman"/>
                <w:lang w:val="sv-SE"/>
              </w:rPr>
              <w:t>M4 tillsammans gå igenom målen för undervisningen och skapa en tillåtande studieatmosfär, som stöder och uppmuntrar eleverna att lära sig och lära av varandra</w:t>
            </w:r>
          </w:p>
        </w:tc>
        <w:tc>
          <w:tcPr>
            <w:tcW w:w="1985" w:type="dxa"/>
          </w:tcPr>
          <w:p w:rsidR="00583011" w:rsidRPr="00134FD2" w:rsidRDefault="00583011" w:rsidP="005C272C">
            <w:r w:rsidRPr="00134FD2">
              <w:t>I2</w:t>
            </w:r>
          </w:p>
        </w:tc>
        <w:tc>
          <w:tcPr>
            <w:tcW w:w="1984" w:type="dxa"/>
          </w:tcPr>
          <w:p w:rsidR="00583011" w:rsidRPr="00134FD2" w:rsidRDefault="00583011" w:rsidP="005C272C">
            <w:pPr>
              <w:autoSpaceDE w:val="0"/>
              <w:autoSpaceDN w:val="0"/>
              <w:adjustRightInd w:val="0"/>
              <w:rPr>
                <w:rFonts w:eastAsia="Calibri" w:cs="Calibri"/>
                <w:color w:val="000000"/>
              </w:rPr>
            </w:pPr>
            <w:r w:rsidRPr="00134FD2">
              <w:rPr>
                <w:rFonts w:eastAsia="Calibri" w:cs="Calibri"/>
                <w:color w:val="000000"/>
              </w:rPr>
              <w:t>K1, K7</w:t>
            </w:r>
          </w:p>
        </w:tc>
      </w:tr>
      <w:tr w:rsidR="00583011" w:rsidRPr="00134FD2" w:rsidTr="005C272C">
        <w:tc>
          <w:tcPr>
            <w:tcW w:w="5670" w:type="dxa"/>
          </w:tcPr>
          <w:p w:rsidR="00583011" w:rsidRPr="00134FD2" w:rsidRDefault="00583011" w:rsidP="005C272C">
            <w:pPr>
              <w:contextualSpacing/>
              <w:rPr>
                <w:rFonts w:eastAsia="Calibri" w:cs="Times New Roman"/>
                <w:lang w:val="sv-SE"/>
              </w:rPr>
            </w:pPr>
            <w:r w:rsidRPr="00134FD2">
              <w:rPr>
                <w:rFonts w:eastAsia="Calibri" w:cs="Times New Roman"/>
                <w:lang w:val="sv-SE"/>
              </w:rPr>
              <w:t>M5 handleda eleven att också med hjälp av digitala verktyg ta ansvar för sina språkstudier och mångsidigt och aktivt använda sina kunskaper i både finska och svenska t.ex. genom att söka information på båda språken</w:t>
            </w:r>
          </w:p>
        </w:tc>
        <w:tc>
          <w:tcPr>
            <w:tcW w:w="1985" w:type="dxa"/>
          </w:tcPr>
          <w:p w:rsidR="00583011" w:rsidRPr="00134FD2" w:rsidRDefault="00583011" w:rsidP="005C272C">
            <w:r w:rsidRPr="00134FD2">
              <w:t>I2</w:t>
            </w:r>
          </w:p>
        </w:tc>
        <w:tc>
          <w:tcPr>
            <w:tcW w:w="1984" w:type="dxa"/>
          </w:tcPr>
          <w:p w:rsidR="00583011" w:rsidRPr="00134FD2" w:rsidRDefault="00583011" w:rsidP="005C272C">
            <w:pPr>
              <w:autoSpaceDE w:val="0"/>
              <w:autoSpaceDN w:val="0"/>
              <w:adjustRightInd w:val="0"/>
              <w:ind w:left="54"/>
              <w:rPr>
                <w:rFonts w:eastAsia="Calibri" w:cs="Calibri"/>
                <w:color w:val="000000"/>
              </w:rPr>
            </w:pPr>
            <w:r w:rsidRPr="00134FD2">
              <w:rPr>
                <w:rFonts w:eastAsia="Calibri" w:cs="Calibri"/>
                <w:color w:val="000000"/>
              </w:rPr>
              <w:t>K6</w:t>
            </w:r>
          </w:p>
        </w:tc>
      </w:tr>
      <w:tr w:rsidR="00583011" w:rsidRPr="00134FD2" w:rsidTr="005C272C">
        <w:tc>
          <w:tcPr>
            <w:tcW w:w="5670" w:type="dxa"/>
          </w:tcPr>
          <w:p w:rsidR="00583011" w:rsidRPr="00134FD2" w:rsidRDefault="00583011" w:rsidP="005C272C">
            <w:pPr>
              <w:contextualSpacing/>
              <w:rPr>
                <w:rFonts w:eastAsia="Calibri" w:cs="Times New Roman"/>
                <w:b/>
                <w:lang w:val="sv-SE"/>
              </w:rPr>
            </w:pPr>
            <w:r w:rsidRPr="00134FD2">
              <w:rPr>
                <w:rFonts w:eastAsia="Calibri" w:cs="Times New Roman"/>
                <w:b/>
                <w:lang w:val="sv-SE"/>
              </w:rPr>
              <w:t xml:space="preserve">Växande språkkunskap, förmåga att kommunicera </w:t>
            </w:r>
          </w:p>
        </w:tc>
        <w:tc>
          <w:tcPr>
            <w:tcW w:w="1985" w:type="dxa"/>
          </w:tcPr>
          <w:p w:rsidR="00583011" w:rsidRPr="00134FD2" w:rsidRDefault="00583011" w:rsidP="005C272C">
            <w:pPr>
              <w:rPr>
                <w:lang w:val="sv-SE"/>
              </w:rPr>
            </w:pPr>
          </w:p>
        </w:tc>
        <w:tc>
          <w:tcPr>
            <w:tcW w:w="1984" w:type="dxa"/>
          </w:tcPr>
          <w:p w:rsidR="00583011" w:rsidRPr="00134FD2" w:rsidRDefault="00583011" w:rsidP="005C272C">
            <w:pPr>
              <w:autoSpaceDE w:val="0"/>
              <w:autoSpaceDN w:val="0"/>
              <w:adjustRightInd w:val="0"/>
              <w:ind w:left="54"/>
              <w:rPr>
                <w:rFonts w:eastAsia="Calibri" w:cs="Calibri"/>
                <w:color w:val="000000"/>
                <w:lang w:val="sv-SE"/>
              </w:rPr>
            </w:pPr>
          </w:p>
        </w:tc>
      </w:tr>
      <w:tr w:rsidR="00583011" w:rsidRPr="00134FD2" w:rsidTr="005C272C">
        <w:tc>
          <w:tcPr>
            <w:tcW w:w="5670" w:type="dxa"/>
          </w:tcPr>
          <w:p w:rsidR="00583011" w:rsidRPr="00134FD2" w:rsidRDefault="00583011" w:rsidP="005C272C">
            <w:pPr>
              <w:contextualSpacing/>
              <w:rPr>
                <w:rFonts w:eastAsia="Calibri" w:cs="Times New Roman"/>
                <w:lang w:val="sv-SE"/>
              </w:rPr>
            </w:pPr>
            <w:r w:rsidRPr="00134FD2">
              <w:rPr>
                <w:rFonts w:eastAsia="Calibri" w:cs="Times New Roman"/>
                <w:lang w:val="sv-SE"/>
              </w:rPr>
              <w:t>M6 uppmuntra eleven att diskutera och debattera ämnen som lämpligen angår och intresserar hens åldersgrupp i relation till livserfarenheten</w:t>
            </w:r>
          </w:p>
        </w:tc>
        <w:tc>
          <w:tcPr>
            <w:tcW w:w="1985" w:type="dxa"/>
          </w:tcPr>
          <w:p w:rsidR="00583011" w:rsidRPr="00134FD2" w:rsidRDefault="00583011" w:rsidP="005C272C">
            <w:r w:rsidRPr="00134FD2">
              <w:t>I3</w:t>
            </w:r>
          </w:p>
        </w:tc>
        <w:tc>
          <w:tcPr>
            <w:tcW w:w="1984" w:type="dxa"/>
          </w:tcPr>
          <w:p w:rsidR="00583011" w:rsidRPr="00134FD2" w:rsidRDefault="00583011" w:rsidP="005C272C">
            <w:pPr>
              <w:autoSpaceDE w:val="0"/>
              <w:autoSpaceDN w:val="0"/>
              <w:adjustRightInd w:val="0"/>
              <w:ind w:left="54"/>
              <w:rPr>
                <w:rFonts w:eastAsia="Calibri" w:cs="Calibri"/>
                <w:color w:val="000000"/>
              </w:rPr>
            </w:pPr>
            <w:r w:rsidRPr="00134FD2">
              <w:rPr>
                <w:rFonts w:eastAsia="Calibri" w:cs="Calibri"/>
                <w:color w:val="000000"/>
              </w:rPr>
              <w:t>K2, K4</w:t>
            </w:r>
          </w:p>
        </w:tc>
      </w:tr>
      <w:tr w:rsidR="00583011" w:rsidRPr="00134FD2" w:rsidTr="005C272C">
        <w:tc>
          <w:tcPr>
            <w:tcW w:w="5670" w:type="dxa"/>
          </w:tcPr>
          <w:p w:rsidR="00583011" w:rsidRPr="00134FD2" w:rsidRDefault="00583011" w:rsidP="005C272C">
            <w:pPr>
              <w:contextualSpacing/>
              <w:rPr>
                <w:rFonts w:eastAsia="Calibri" w:cs="Times New Roman"/>
                <w:lang w:val="sv-SE"/>
              </w:rPr>
            </w:pPr>
            <w:r w:rsidRPr="00134FD2">
              <w:rPr>
                <w:rFonts w:eastAsia="Calibri" w:cs="Times New Roman"/>
                <w:lang w:val="sv-SE"/>
              </w:rPr>
              <w:t>M7 uppmuntra eleven att visa initiativförmåga i kommunikationssituationer och att utveckla språkliga kompensationsstrategier, t.ex. i samband med nya ord och begrepp</w:t>
            </w:r>
          </w:p>
        </w:tc>
        <w:tc>
          <w:tcPr>
            <w:tcW w:w="1985" w:type="dxa"/>
          </w:tcPr>
          <w:p w:rsidR="00583011" w:rsidRPr="00134FD2" w:rsidRDefault="00583011" w:rsidP="005C272C">
            <w:r w:rsidRPr="00134FD2">
              <w:t>I3</w:t>
            </w:r>
          </w:p>
        </w:tc>
        <w:tc>
          <w:tcPr>
            <w:tcW w:w="1984" w:type="dxa"/>
          </w:tcPr>
          <w:p w:rsidR="00583011" w:rsidRPr="00134FD2" w:rsidRDefault="00583011" w:rsidP="005C272C">
            <w:pPr>
              <w:autoSpaceDE w:val="0"/>
              <w:autoSpaceDN w:val="0"/>
              <w:adjustRightInd w:val="0"/>
              <w:rPr>
                <w:rFonts w:eastAsia="Calibri" w:cs="Calibri"/>
                <w:color w:val="000000"/>
              </w:rPr>
            </w:pPr>
            <w:r w:rsidRPr="00134FD2">
              <w:rPr>
                <w:rFonts w:eastAsia="Calibri" w:cs="Calibri"/>
                <w:color w:val="000000"/>
              </w:rPr>
              <w:t>K2, K4</w:t>
            </w:r>
          </w:p>
        </w:tc>
      </w:tr>
      <w:tr w:rsidR="00583011" w:rsidRPr="00134FD2" w:rsidTr="005C272C">
        <w:tc>
          <w:tcPr>
            <w:tcW w:w="5670" w:type="dxa"/>
          </w:tcPr>
          <w:p w:rsidR="00583011" w:rsidRPr="00134FD2" w:rsidRDefault="00583011" w:rsidP="005C272C">
            <w:pPr>
              <w:contextualSpacing/>
              <w:rPr>
                <w:rFonts w:eastAsia="Calibri" w:cs="Times New Roman"/>
                <w:lang w:val="sv-SE"/>
              </w:rPr>
            </w:pPr>
            <w:r w:rsidRPr="00134FD2">
              <w:rPr>
                <w:rFonts w:eastAsia="Calibri" w:cs="Times New Roman"/>
                <w:lang w:val="sv-SE"/>
              </w:rPr>
              <w:t>M8 hjälpa eleven att känna igen kulturella drag i interaktionen på målspråket finska och på svenska och att stödja hens växande förmåga i interkulturell kommunikation</w:t>
            </w:r>
          </w:p>
        </w:tc>
        <w:tc>
          <w:tcPr>
            <w:tcW w:w="1985" w:type="dxa"/>
          </w:tcPr>
          <w:p w:rsidR="00583011" w:rsidRPr="00134FD2" w:rsidRDefault="00583011" w:rsidP="005C272C">
            <w:r w:rsidRPr="00134FD2">
              <w:t>I3</w:t>
            </w:r>
          </w:p>
        </w:tc>
        <w:tc>
          <w:tcPr>
            <w:tcW w:w="1984" w:type="dxa"/>
          </w:tcPr>
          <w:p w:rsidR="00583011" w:rsidRPr="00134FD2" w:rsidRDefault="00583011" w:rsidP="005C272C">
            <w:pPr>
              <w:autoSpaceDE w:val="0"/>
              <w:autoSpaceDN w:val="0"/>
              <w:adjustRightInd w:val="0"/>
              <w:rPr>
                <w:rFonts w:eastAsia="Calibri" w:cs="Calibri"/>
                <w:color w:val="000000"/>
              </w:rPr>
            </w:pPr>
            <w:r w:rsidRPr="00134FD2">
              <w:rPr>
                <w:rFonts w:eastAsia="Calibri" w:cs="Calibri"/>
                <w:color w:val="000000"/>
              </w:rPr>
              <w:t>K2</w:t>
            </w:r>
          </w:p>
        </w:tc>
      </w:tr>
      <w:tr w:rsidR="00583011" w:rsidRPr="00134FD2" w:rsidTr="005C272C">
        <w:tc>
          <w:tcPr>
            <w:tcW w:w="5670" w:type="dxa"/>
          </w:tcPr>
          <w:p w:rsidR="00583011" w:rsidRPr="00134FD2" w:rsidRDefault="00583011" w:rsidP="005C272C">
            <w:pPr>
              <w:contextualSpacing/>
              <w:rPr>
                <w:rFonts w:eastAsia="Calibri" w:cs="Times New Roman"/>
                <w:b/>
                <w:color w:val="000000" w:themeColor="text1"/>
                <w:lang w:val="sv-SE"/>
              </w:rPr>
            </w:pPr>
            <w:r w:rsidRPr="00134FD2">
              <w:rPr>
                <w:rFonts w:eastAsia="Calibri" w:cs="Times New Roman"/>
                <w:b/>
                <w:color w:val="000000" w:themeColor="text1"/>
                <w:lang w:val="sv-SE"/>
              </w:rPr>
              <w:t>Växande språkkunskap, förmåga att tolka texter</w:t>
            </w:r>
          </w:p>
        </w:tc>
        <w:tc>
          <w:tcPr>
            <w:tcW w:w="1985" w:type="dxa"/>
          </w:tcPr>
          <w:p w:rsidR="00583011" w:rsidRPr="00134FD2" w:rsidRDefault="00583011" w:rsidP="005C272C">
            <w:pPr>
              <w:rPr>
                <w:lang w:val="sv-SE"/>
              </w:rPr>
            </w:pPr>
          </w:p>
        </w:tc>
        <w:tc>
          <w:tcPr>
            <w:tcW w:w="1984" w:type="dxa"/>
          </w:tcPr>
          <w:p w:rsidR="00583011" w:rsidRPr="00134FD2" w:rsidRDefault="00583011" w:rsidP="005C272C">
            <w:pPr>
              <w:autoSpaceDE w:val="0"/>
              <w:autoSpaceDN w:val="0"/>
              <w:adjustRightInd w:val="0"/>
              <w:rPr>
                <w:rFonts w:eastAsia="Calibri" w:cs="Calibri"/>
                <w:color w:val="000000"/>
                <w:lang w:val="sv-SE"/>
              </w:rPr>
            </w:pPr>
          </w:p>
        </w:tc>
      </w:tr>
      <w:tr w:rsidR="00583011" w:rsidRPr="00134FD2" w:rsidTr="005C272C">
        <w:tc>
          <w:tcPr>
            <w:tcW w:w="5670" w:type="dxa"/>
          </w:tcPr>
          <w:p w:rsidR="00583011" w:rsidRPr="00134FD2" w:rsidRDefault="00583011" w:rsidP="005C272C">
            <w:pPr>
              <w:contextualSpacing/>
              <w:rPr>
                <w:rFonts w:eastAsia="Calibri" w:cs="Times New Roman"/>
                <w:lang w:val="sv-SE"/>
              </w:rPr>
            </w:pPr>
            <w:r w:rsidRPr="00134FD2">
              <w:rPr>
                <w:rFonts w:eastAsia="Calibri" w:cs="Times New Roman"/>
                <w:lang w:val="sv-SE"/>
              </w:rPr>
              <w:t xml:space="preserve">M9 erbjuda eleven möjlighet att med hjälp av olika källor lyssna på, läsa och med hjälp av läs- och lärstrategier tolka för hen betydelsefulla lättbegripliga texter på standardspråk </w:t>
            </w:r>
          </w:p>
        </w:tc>
        <w:tc>
          <w:tcPr>
            <w:tcW w:w="1985" w:type="dxa"/>
          </w:tcPr>
          <w:p w:rsidR="00583011" w:rsidRPr="00134FD2" w:rsidRDefault="00583011" w:rsidP="005C272C">
            <w:r w:rsidRPr="00134FD2">
              <w:t>I3</w:t>
            </w:r>
          </w:p>
        </w:tc>
        <w:tc>
          <w:tcPr>
            <w:tcW w:w="1984" w:type="dxa"/>
          </w:tcPr>
          <w:p w:rsidR="00583011" w:rsidRPr="00134FD2" w:rsidRDefault="00583011" w:rsidP="005C272C">
            <w:pPr>
              <w:autoSpaceDE w:val="0"/>
              <w:autoSpaceDN w:val="0"/>
              <w:adjustRightInd w:val="0"/>
              <w:ind w:left="54"/>
              <w:rPr>
                <w:rFonts w:eastAsia="Calibri" w:cs="Calibri"/>
                <w:color w:val="000000"/>
              </w:rPr>
            </w:pPr>
            <w:r w:rsidRPr="00134FD2">
              <w:rPr>
                <w:rFonts w:eastAsia="Calibri" w:cs="Calibri"/>
                <w:color w:val="000000"/>
              </w:rPr>
              <w:t>K4</w:t>
            </w:r>
          </w:p>
        </w:tc>
      </w:tr>
      <w:tr w:rsidR="00583011" w:rsidRPr="004433F6" w:rsidTr="005C272C">
        <w:tc>
          <w:tcPr>
            <w:tcW w:w="5670" w:type="dxa"/>
          </w:tcPr>
          <w:p w:rsidR="00583011" w:rsidRPr="00134FD2" w:rsidRDefault="00583011" w:rsidP="005C272C">
            <w:pPr>
              <w:contextualSpacing/>
              <w:rPr>
                <w:rFonts w:eastAsia="Calibri" w:cs="Times New Roman"/>
                <w:b/>
                <w:lang w:val="sv-SE"/>
              </w:rPr>
            </w:pPr>
            <w:r w:rsidRPr="00134FD2">
              <w:rPr>
                <w:rFonts w:eastAsia="Calibri" w:cs="Times New Roman"/>
                <w:b/>
                <w:lang w:val="sv-SE"/>
              </w:rPr>
              <w:t>Växande språkkunskap, förmåga att producera texter</w:t>
            </w:r>
          </w:p>
        </w:tc>
        <w:tc>
          <w:tcPr>
            <w:tcW w:w="1985" w:type="dxa"/>
          </w:tcPr>
          <w:p w:rsidR="00583011" w:rsidRPr="00134FD2" w:rsidRDefault="00583011" w:rsidP="005C272C">
            <w:pPr>
              <w:rPr>
                <w:lang w:val="sv-SE"/>
              </w:rPr>
            </w:pPr>
          </w:p>
        </w:tc>
        <w:tc>
          <w:tcPr>
            <w:tcW w:w="1984" w:type="dxa"/>
          </w:tcPr>
          <w:p w:rsidR="00583011" w:rsidRPr="00134FD2" w:rsidRDefault="00583011" w:rsidP="005C272C">
            <w:pPr>
              <w:autoSpaceDE w:val="0"/>
              <w:autoSpaceDN w:val="0"/>
              <w:adjustRightInd w:val="0"/>
              <w:ind w:left="54"/>
              <w:rPr>
                <w:rFonts w:eastAsia="Calibri" w:cs="Calibri"/>
                <w:color w:val="000000"/>
                <w:lang w:val="sv-SE"/>
              </w:rPr>
            </w:pPr>
          </w:p>
        </w:tc>
      </w:tr>
      <w:tr w:rsidR="00583011" w:rsidRPr="00134FD2" w:rsidTr="005C272C">
        <w:tc>
          <w:tcPr>
            <w:tcW w:w="5670" w:type="dxa"/>
          </w:tcPr>
          <w:p w:rsidR="00583011" w:rsidRPr="00134FD2" w:rsidRDefault="00583011" w:rsidP="005C272C">
            <w:pPr>
              <w:autoSpaceDE w:val="0"/>
              <w:autoSpaceDN w:val="0"/>
              <w:adjustRightInd w:val="0"/>
              <w:rPr>
                <w:rFonts w:eastAsia="Calibri" w:cs="Calibri"/>
                <w:color w:val="000000"/>
                <w:lang w:val="sv-SE"/>
              </w:rPr>
            </w:pPr>
            <w:r w:rsidRPr="00134FD2">
              <w:rPr>
                <w:rFonts w:eastAsia="Calibri" w:cs="Calibri"/>
                <w:color w:val="000000"/>
                <w:lang w:val="sv-SE"/>
              </w:rPr>
              <w:t>M10 handleda eleven att producera texter som hänför sig till hens vardag och att med hjälp av strukturer på en grundläggande och något mer krävande språkfärdighetsnivå öva sig att producera, dela och publicera redan tolkade texter</w:t>
            </w:r>
          </w:p>
        </w:tc>
        <w:tc>
          <w:tcPr>
            <w:tcW w:w="1985" w:type="dxa"/>
          </w:tcPr>
          <w:p w:rsidR="00583011" w:rsidRPr="00134FD2" w:rsidRDefault="00583011" w:rsidP="005C272C">
            <w:pPr>
              <w:autoSpaceDE w:val="0"/>
              <w:autoSpaceDN w:val="0"/>
              <w:adjustRightInd w:val="0"/>
              <w:rPr>
                <w:rFonts w:eastAsia="Calibri" w:cs="Calibri"/>
                <w:color w:val="000000"/>
              </w:rPr>
            </w:pPr>
            <w:r w:rsidRPr="00134FD2">
              <w:rPr>
                <w:rFonts w:eastAsia="Calibri" w:cs="Calibri"/>
                <w:color w:val="000000"/>
              </w:rPr>
              <w:t>I3</w:t>
            </w:r>
          </w:p>
        </w:tc>
        <w:tc>
          <w:tcPr>
            <w:tcW w:w="1984" w:type="dxa"/>
          </w:tcPr>
          <w:p w:rsidR="00583011" w:rsidRPr="00134FD2" w:rsidRDefault="00583011" w:rsidP="005C272C">
            <w:pPr>
              <w:autoSpaceDE w:val="0"/>
              <w:autoSpaceDN w:val="0"/>
              <w:adjustRightInd w:val="0"/>
              <w:ind w:left="54"/>
              <w:rPr>
                <w:rFonts w:eastAsia="Calibri" w:cs="Calibri"/>
                <w:color w:val="000000"/>
              </w:rPr>
            </w:pPr>
            <w:r w:rsidRPr="00134FD2">
              <w:rPr>
                <w:rFonts w:eastAsia="Calibri" w:cs="Calibri"/>
                <w:color w:val="000000"/>
              </w:rPr>
              <w:t>K4</w:t>
            </w:r>
          </w:p>
        </w:tc>
      </w:tr>
    </w:tbl>
    <w:p w:rsidR="00583011" w:rsidRPr="00134FD2" w:rsidRDefault="00583011" w:rsidP="00583011">
      <w:pPr>
        <w:autoSpaceDE w:val="0"/>
        <w:autoSpaceDN w:val="0"/>
        <w:adjustRightInd w:val="0"/>
        <w:spacing w:after="0"/>
        <w:rPr>
          <w:rFonts w:eastAsia="Calibri" w:cs="Calibri"/>
          <w:color w:val="000000"/>
        </w:rPr>
      </w:pPr>
    </w:p>
    <w:p w:rsidR="00583011" w:rsidRPr="00134FD2" w:rsidRDefault="00583011" w:rsidP="00583011">
      <w:pPr>
        <w:rPr>
          <w:rFonts w:eastAsia="Calibri" w:cs="Calibri"/>
          <w:b/>
          <w:color w:val="000000"/>
          <w:lang w:val="sv-SE"/>
        </w:rPr>
      </w:pPr>
      <w:r w:rsidRPr="00134FD2">
        <w:rPr>
          <w:b/>
          <w:lang w:val="sv-SE"/>
        </w:rPr>
        <w:t xml:space="preserve">Centralt innehåll som anknyter till målen för A-lärokursen i modersmålsinriktad finska i årskurs 3–6 </w:t>
      </w:r>
    </w:p>
    <w:p w:rsidR="00583011" w:rsidRPr="00134FD2" w:rsidRDefault="00583011" w:rsidP="0058301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I1 Kulturell mångfald och språkmedvetenhet: </w:t>
      </w:r>
      <w:r w:rsidRPr="00134FD2">
        <w:rPr>
          <w:rFonts w:eastAsia="Calibri" w:cs="Calibri"/>
          <w:color w:val="000000"/>
          <w:lang w:val="sv-SE"/>
        </w:rPr>
        <w:t>Att bekanta sig med olika varianter av talad och skriven finska i klassen, skolan eller omgivningen och att jämföra finska och svenska texter. Att fundera över sin egen tvåspråkiga kulturidentitet. Att inhämta kunskap och diskutera om Finlands nationalspråk och minoritetsspråk och deras betydelse för individen och samhället. Att fästa uppmärksamhet vid vad som är gemensamt för alla språk inklusive finska och svenska och hur man kan utnyttja och utveckla den språkkunskap man har. Att träna artigt språkbruk i olika kommunikationssituationer.</w:t>
      </w:r>
    </w:p>
    <w:p w:rsidR="00583011" w:rsidRPr="00134FD2" w:rsidRDefault="00583011" w:rsidP="00583011">
      <w:pPr>
        <w:autoSpaceDE w:val="0"/>
        <w:autoSpaceDN w:val="0"/>
        <w:adjustRightInd w:val="0"/>
        <w:spacing w:after="0"/>
        <w:jc w:val="both"/>
        <w:rPr>
          <w:rFonts w:eastAsia="Calibri" w:cs="Calibri"/>
          <w:color w:val="000000"/>
          <w:lang w:val="sv-SE"/>
        </w:rPr>
      </w:pPr>
    </w:p>
    <w:p w:rsidR="00583011" w:rsidRPr="00134FD2" w:rsidRDefault="00583011" w:rsidP="0058301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I2 Färdigheter för språkstudier: </w:t>
      </w:r>
      <w:r w:rsidRPr="00134FD2">
        <w:rPr>
          <w:rFonts w:eastAsia="Calibri" w:cs="Calibri"/>
          <w:color w:val="000000"/>
          <w:lang w:val="sv-SE"/>
        </w:rPr>
        <w:t>Att tillsammans lära sig planera arbetet, att ge och ta emot respons och att ta ansvar. Att uppmuntra eleverna att lägga märke till och utnyttja det finska språket i omgivningen (t.ex. via medier, nätet) för att utveckla sina kunskaper i finska. Att utveckla effektiva lärstrategier i språk, t.ex. att aktivt ta i bruk nya ord eller strukturer i sitt eget sätt att uttrycka sig, öva sig att använda olika minnesstrategier och härleda nya ords betydelse på basen av kontexten. Att vänja sig vid att utvärdera sina språkkunskaper, t.ex. med hjälp av den Europeiska språkportfolion.</w:t>
      </w:r>
    </w:p>
    <w:p w:rsidR="00583011" w:rsidRPr="00134FD2" w:rsidRDefault="00583011" w:rsidP="00583011">
      <w:pPr>
        <w:autoSpaceDE w:val="0"/>
        <w:autoSpaceDN w:val="0"/>
        <w:adjustRightInd w:val="0"/>
        <w:spacing w:after="0"/>
        <w:jc w:val="both"/>
        <w:rPr>
          <w:rFonts w:eastAsia="Calibri" w:cs="Calibri"/>
          <w:color w:val="000000"/>
          <w:lang w:val="sv-SE"/>
        </w:rPr>
      </w:pPr>
    </w:p>
    <w:p w:rsidR="00583011" w:rsidRPr="00134FD2" w:rsidRDefault="00583011" w:rsidP="00583011">
      <w:pPr>
        <w:jc w:val="both"/>
        <w:rPr>
          <w:rFonts w:eastAsia="Calibri" w:cs="Calibri"/>
          <w:color w:val="000000"/>
          <w:lang w:val="sv-SE"/>
        </w:rPr>
      </w:pPr>
      <w:r w:rsidRPr="00134FD2">
        <w:rPr>
          <w:b/>
          <w:lang w:val="sv-SE"/>
        </w:rPr>
        <w:t>I3 Växande språkkunskap: förmåga att kommunicera, förmåga att tolka texter, förmåga att producera texter:</w:t>
      </w:r>
      <w:r w:rsidRPr="00134FD2">
        <w:rPr>
          <w:rFonts w:eastAsia="Calibri" w:cs="Calibri"/>
          <w:color w:val="000000"/>
          <w:lang w:val="sv-SE"/>
        </w:rPr>
        <w:t xml:space="preserve"> </w:t>
      </w:r>
      <w:r w:rsidRPr="00134FD2">
        <w:rPr>
          <w:lang w:val="sv-SE"/>
        </w:rPr>
        <w:t>Att lära sig att lyssna, tala, läsa och skriva på finska och att behandla olika teman som bl.a. jag själv, min familj, mina vänner, skolan, fritidsintressen och fritidssysslor och om livet i finskspråkiga miljöer. Teman ska också väljas tillsammans. Innehållet ska väljas utifrån intresse och aktualitet och perspektivet jag, vi och vårt samhälle. Att använda språket för olika syften.</w:t>
      </w:r>
      <w:r w:rsidRPr="00134FD2">
        <w:rPr>
          <w:i/>
          <w:lang w:val="sv-SE"/>
        </w:rPr>
        <w:t xml:space="preserve"> </w:t>
      </w:r>
      <w:r w:rsidRPr="00134FD2">
        <w:rPr>
          <w:lang w:val="sv-SE"/>
        </w:rPr>
        <w:t>Att lära sig ordförråd och strukturer i samband med olika typer av texter och att genom text- och ämnesval främja elevernas språkliga utveckling med beaktande av elevernas tvåspråkiga bakgrund och dubbla kulturarv. Att lära sig hitta finskspråkigt material i omgivningen, på nätet, i bibliotek osv. Att ge eleverna möjlighet att träna mera krävande språksituationer.</w:t>
      </w:r>
    </w:p>
    <w:p w:rsidR="00583011" w:rsidRPr="00134FD2" w:rsidRDefault="00583011" w:rsidP="00583011">
      <w:pPr>
        <w:rPr>
          <w:lang w:val="sv-SE"/>
        </w:rPr>
      </w:pPr>
      <w:r w:rsidRPr="00134FD2">
        <w:rPr>
          <w:b/>
          <w:lang w:val="sv-SE"/>
        </w:rPr>
        <w:t xml:space="preserve">Mål för lärmiljöer och arbetssätt i A-lärokursen i modersmålsinriktad finska i årskurs 3–6 </w:t>
      </w:r>
    </w:p>
    <w:p w:rsidR="00583011" w:rsidRPr="00134FD2" w:rsidRDefault="00583011" w:rsidP="00583011">
      <w:pPr>
        <w:jc w:val="both"/>
        <w:rPr>
          <w:lang w:val="sv-SE"/>
        </w:rPr>
      </w:pPr>
      <w:r w:rsidRPr="00134FD2">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583011" w:rsidRPr="00134FD2" w:rsidRDefault="00583011" w:rsidP="0058301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Handledning, differentiering och stöd i A-lärokursen i modersmålsinriktad finska i årskurs 3–6 </w:t>
      </w:r>
    </w:p>
    <w:p w:rsidR="00583011" w:rsidRPr="00134FD2" w:rsidRDefault="00583011" w:rsidP="00583011">
      <w:pPr>
        <w:autoSpaceDE w:val="0"/>
        <w:autoSpaceDN w:val="0"/>
        <w:adjustRightInd w:val="0"/>
        <w:spacing w:after="0"/>
        <w:jc w:val="both"/>
        <w:rPr>
          <w:rFonts w:eastAsia="Calibri" w:cs="Calibri"/>
          <w:color w:val="000000"/>
          <w:lang w:val="sv-SE"/>
        </w:rPr>
      </w:pPr>
    </w:p>
    <w:p w:rsidR="00583011" w:rsidRPr="00134FD2" w:rsidRDefault="00583011" w:rsidP="00583011">
      <w:pPr>
        <w:jc w:val="both"/>
        <w:rPr>
          <w:lang w:val="sv-SE"/>
        </w:rPr>
      </w:pPr>
      <w:r w:rsidRPr="00134FD2">
        <w:rPr>
          <w:lang w:val="sv-SE"/>
        </w:rPr>
        <w:t>Eleverna ska uppmuntras att mångsidigt använda sina språkkunskaper, utvidga sitt ordförråd, tillägna sig begrepp, klä sina tankar i ord och utveckla sina kommunikativa färdigheter. Eleverna ska uppmuntras att läsa litteratur och andra texter i enlighet med sin färdighetsnivå och handledas att tillämpa läsförståelsestrategier, utveckla lämpliga studiestrategier och identifiera sina styrkor. Kommunikativa övningar stödjer utvecklingen av elevens språkkunskaper. Elever som har inlärningssvårigheter i språk ska ges stöd. Undervisningen planeras så att den erbjuder tillräckliga utmaningar även för elever som avancerar snabbt.</w:t>
      </w:r>
    </w:p>
    <w:p w:rsidR="00583011" w:rsidRPr="00134FD2" w:rsidRDefault="00583011" w:rsidP="00583011">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Bedömning av elevernas lärande i A-lärokursen modersmålsinriktad finska i årskurs 3–6 </w:t>
      </w:r>
    </w:p>
    <w:p w:rsidR="00583011" w:rsidRPr="00134FD2" w:rsidRDefault="00583011" w:rsidP="00583011">
      <w:pPr>
        <w:autoSpaceDE w:val="0"/>
        <w:autoSpaceDN w:val="0"/>
        <w:adjustRightInd w:val="0"/>
        <w:spacing w:after="0"/>
        <w:jc w:val="both"/>
        <w:rPr>
          <w:rFonts w:eastAsia="Calibri" w:cs="Calibri"/>
          <w:b/>
          <w:color w:val="000000"/>
          <w:lang w:val="sv-SE"/>
        </w:rPr>
      </w:pPr>
    </w:p>
    <w:p w:rsidR="00583011" w:rsidRPr="00134FD2" w:rsidRDefault="00583011" w:rsidP="00583011">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Europeiska språkportfolion eller andra liknande utvärderingsverktyg kan användas vid bedömningen.</w:t>
      </w:r>
    </w:p>
    <w:p w:rsidR="00583011" w:rsidRPr="00134FD2" w:rsidRDefault="00583011" w:rsidP="00583011">
      <w:pPr>
        <w:autoSpaceDE w:val="0"/>
        <w:autoSpaceDN w:val="0"/>
        <w:adjustRightInd w:val="0"/>
        <w:spacing w:after="0"/>
        <w:jc w:val="both"/>
        <w:rPr>
          <w:rFonts w:eastAsia="Calibri" w:cs="Calibri"/>
          <w:color w:val="000000" w:themeColor="text1"/>
          <w:lang w:val="sv-SE"/>
        </w:rPr>
      </w:pPr>
    </w:p>
    <w:p w:rsidR="00583011" w:rsidRPr="00134FD2" w:rsidRDefault="00583011" w:rsidP="00583011">
      <w:pPr>
        <w:autoSpaceDE w:val="0"/>
        <w:autoSpaceDN w:val="0"/>
        <w:adjustRightInd w:val="0"/>
        <w:spacing w:after="0"/>
        <w:jc w:val="both"/>
        <w:rPr>
          <w:rFonts w:eastAsia="Calibri" w:cs="Calibri"/>
          <w:color w:val="000000"/>
          <w:lang w:val="sv-SE"/>
        </w:rPr>
      </w:pPr>
      <w:r w:rsidRPr="00134FD2">
        <w:rPr>
          <w:rFonts w:eastAsia="Calibri" w:cs="Calibri"/>
          <w:color w:val="000000" w:themeColor="text1"/>
          <w:lang w:val="sv-SE"/>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modersmålsinriktad finska. För att studierna ska framskrida är det viktigt att </w:t>
      </w:r>
      <w:r w:rsidRPr="00134FD2">
        <w:rPr>
          <w:rFonts w:eastAsia="Calibri" w:cs="Calibri"/>
          <w:color w:val="000000"/>
          <w:lang w:val="sv-SE"/>
        </w:rPr>
        <w:t xml:space="preserve">bedömningen sker på många olika sätt och att den beaktar alla mål. Bedömningen ska rikta sig till samtliga innehåll. </w:t>
      </w:r>
      <w:r w:rsidRPr="00134FD2">
        <w:rPr>
          <w:color w:val="000000"/>
          <w:lang w:val="sv-SE"/>
        </w:rPr>
        <w:t>Bedömningen av delområdena ska grunda sig på den Europeiska referensramen och den finländska referensram som utarbetats utgående från den.</w:t>
      </w:r>
      <w:r w:rsidRPr="00134FD2">
        <w:rPr>
          <w:rFonts w:eastAsia="Calibri" w:cs="Calibri"/>
          <w:color w:val="000000"/>
          <w:lang w:val="sv-SE"/>
        </w:rPr>
        <w:t xml:space="preserve"> Man bör i bedömningen speciellt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rsidR="00583011" w:rsidRPr="00134FD2" w:rsidRDefault="00583011" w:rsidP="00583011">
      <w:pPr>
        <w:autoSpaceDE w:val="0"/>
        <w:autoSpaceDN w:val="0"/>
        <w:adjustRightInd w:val="0"/>
        <w:spacing w:after="0"/>
        <w:jc w:val="both"/>
        <w:rPr>
          <w:rFonts w:eastAsia="Calibri" w:cs="Calibri"/>
          <w:color w:val="000000"/>
          <w:lang w:val="sv-SE"/>
        </w:rPr>
      </w:pPr>
    </w:p>
    <w:p w:rsidR="00583011" w:rsidRPr="00134FD2" w:rsidRDefault="00583011" w:rsidP="00583011">
      <w:pPr>
        <w:spacing w:line="240" w:lineRule="auto"/>
        <w:jc w:val="both"/>
        <w:rPr>
          <w:rFonts w:eastAsia="Calibri" w:cs="Calibri"/>
          <w:color w:val="000000"/>
          <w:lang w:val="sv-SE"/>
        </w:rPr>
      </w:pPr>
      <w:r w:rsidRPr="00134FD2">
        <w:rPr>
          <w:b/>
          <w:lang w:val="sv-SE"/>
        </w:rPr>
        <w:t>Bedömningskriterier för goda kunskaper (verbal bedömning) eller vitsordet 8 (sifferbedömning) i slutet av årskurs 6 i A-lärokursen i modersmålsinriktad finska</w:t>
      </w:r>
    </w:p>
    <w:tbl>
      <w:tblPr>
        <w:tblStyle w:val="TaulukkoRuudukko"/>
        <w:tblW w:w="9639" w:type="dxa"/>
        <w:tblInd w:w="108" w:type="dxa"/>
        <w:tblLayout w:type="fixed"/>
        <w:tblLook w:val="04A0" w:firstRow="1" w:lastRow="0" w:firstColumn="1" w:lastColumn="0" w:noHBand="0" w:noVBand="1"/>
      </w:tblPr>
      <w:tblGrid>
        <w:gridCol w:w="2686"/>
        <w:gridCol w:w="8"/>
        <w:gridCol w:w="992"/>
        <w:gridCol w:w="2693"/>
        <w:gridCol w:w="3260"/>
      </w:tblGrid>
      <w:tr w:rsidR="00583011" w:rsidRPr="00134FD2" w:rsidTr="005C272C">
        <w:tc>
          <w:tcPr>
            <w:tcW w:w="2686" w:type="dxa"/>
          </w:tcPr>
          <w:p w:rsidR="00583011" w:rsidRPr="00134FD2" w:rsidRDefault="00583011" w:rsidP="005C272C">
            <w:pPr>
              <w:autoSpaceDE w:val="0"/>
              <w:autoSpaceDN w:val="0"/>
              <w:adjustRightInd w:val="0"/>
              <w:rPr>
                <w:rFonts w:eastAsia="Calibri" w:cs="Calibri"/>
                <w:color w:val="000000"/>
              </w:rPr>
            </w:pPr>
            <w:r w:rsidRPr="00134FD2">
              <w:rPr>
                <w:rFonts w:eastAsia="Calibri" w:cs="Calibri"/>
                <w:color w:val="000000"/>
              </w:rPr>
              <w:t>Mål för undervisningen</w:t>
            </w:r>
          </w:p>
        </w:tc>
        <w:tc>
          <w:tcPr>
            <w:tcW w:w="1000" w:type="dxa"/>
            <w:gridSpan w:val="2"/>
          </w:tcPr>
          <w:p w:rsidR="00583011" w:rsidRPr="00134FD2" w:rsidRDefault="00583011" w:rsidP="005C272C">
            <w:r w:rsidRPr="00134FD2">
              <w:t>Innehåll</w:t>
            </w:r>
          </w:p>
        </w:tc>
        <w:tc>
          <w:tcPr>
            <w:tcW w:w="2693" w:type="dxa"/>
          </w:tcPr>
          <w:p w:rsidR="00583011" w:rsidRPr="00134FD2" w:rsidRDefault="00583011" w:rsidP="005C272C">
            <w:pPr>
              <w:rPr>
                <w:lang w:val="sv-SE"/>
              </w:rPr>
            </w:pPr>
            <w:r w:rsidRPr="00134FD2">
              <w:rPr>
                <w:lang w:val="sv-SE"/>
              </w:rPr>
              <w:t xml:space="preserve">Föremål för bedömningen </w:t>
            </w:r>
            <w:r w:rsidRPr="00134FD2">
              <w:rPr>
                <w:lang w:val="sv-SE"/>
              </w:rPr>
              <w:br/>
              <w:t>i läroämnet</w:t>
            </w:r>
          </w:p>
        </w:tc>
        <w:tc>
          <w:tcPr>
            <w:tcW w:w="3260" w:type="dxa"/>
          </w:tcPr>
          <w:p w:rsidR="00583011" w:rsidRPr="00134FD2" w:rsidRDefault="00583011" w:rsidP="005C272C">
            <w:pPr>
              <w:rPr>
                <w:lang w:val="sv-SE"/>
              </w:rPr>
            </w:pPr>
            <w:r w:rsidRPr="00134FD2">
              <w:rPr>
                <w:lang w:val="sv-SE"/>
              </w:rPr>
              <w:t>Kunskapskrav för goda kunskaper/vitsordet åtta</w:t>
            </w:r>
          </w:p>
        </w:tc>
      </w:tr>
      <w:tr w:rsidR="00583011" w:rsidRPr="00134FD2" w:rsidTr="005C272C">
        <w:tc>
          <w:tcPr>
            <w:tcW w:w="2686" w:type="dxa"/>
          </w:tcPr>
          <w:p w:rsidR="00583011" w:rsidRPr="00134FD2" w:rsidRDefault="00583011" w:rsidP="005C272C">
            <w:r w:rsidRPr="00134FD2">
              <w:rPr>
                <w:b/>
              </w:rPr>
              <w:t>Kulturell mångfald och språkmedvetenhet</w:t>
            </w:r>
          </w:p>
        </w:tc>
        <w:tc>
          <w:tcPr>
            <w:tcW w:w="1000" w:type="dxa"/>
            <w:gridSpan w:val="2"/>
          </w:tcPr>
          <w:p w:rsidR="00583011" w:rsidRPr="00134FD2" w:rsidRDefault="00583011" w:rsidP="005C272C"/>
        </w:tc>
        <w:tc>
          <w:tcPr>
            <w:tcW w:w="2693" w:type="dxa"/>
          </w:tcPr>
          <w:p w:rsidR="00583011" w:rsidRPr="00134FD2" w:rsidRDefault="00583011" w:rsidP="005C272C"/>
        </w:tc>
        <w:tc>
          <w:tcPr>
            <w:tcW w:w="3260" w:type="dxa"/>
          </w:tcPr>
          <w:p w:rsidR="00583011" w:rsidRPr="00134FD2" w:rsidRDefault="00583011" w:rsidP="005C272C"/>
        </w:tc>
      </w:tr>
      <w:tr w:rsidR="00583011" w:rsidRPr="004433F6" w:rsidTr="005C272C">
        <w:tc>
          <w:tcPr>
            <w:tcW w:w="2686" w:type="dxa"/>
          </w:tcPr>
          <w:p w:rsidR="00583011" w:rsidRPr="00134FD2" w:rsidRDefault="00583011" w:rsidP="005C272C">
            <w:pPr>
              <w:autoSpaceDE w:val="0"/>
              <w:autoSpaceDN w:val="0"/>
              <w:adjustRightInd w:val="0"/>
              <w:rPr>
                <w:rFonts w:eastAsia="Calibri" w:cs="Calibri"/>
                <w:color w:val="000000"/>
                <w:lang w:val="sv-SE"/>
              </w:rPr>
            </w:pPr>
            <w:r w:rsidRPr="00134FD2">
              <w:rPr>
                <w:rFonts w:eastAsia="Calibri" w:cs="Calibri"/>
                <w:color w:val="000000"/>
                <w:lang w:val="sv-SE"/>
              </w:rPr>
              <w:t>M1 uppmuntra eleven att lägga märke till och intressera sig för mångfalden och utbudet av finskspråkigt material som stödjer det egna lärandet och att hjälpa eleven att bli förtrogen med karaktäristiska drag i den finskspråkiga kulturen</w:t>
            </w:r>
          </w:p>
        </w:tc>
        <w:tc>
          <w:tcPr>
            <w:tcW w:w="1000" w:type="dxa"/>
            <w:gridSpan w:val="2"/>
          </w:tcPr>
          <w:p w:rsidR="00583011" w:rsidRPr="00134FD2" w:rsidRDefault="00583011" w:rsidP="005C272C">
            <w:r w:rsidRPr="00134FD2">
              <w:t>I1</w:t>
            </w:r>
          </w:p>
        </w:tc>
        <w:tc>
          <w:tcPr>
            <w:tcW w:w="2693" w:type="dxa"/>
          </w:tcPr>
          <w:p w:rsidR="00583011" w:rsidRPr="00134FD2" w:rsidRDefault="00583011" w:rsidP="005C272C">
            <w:pPr>
              <w:rPr>
                <w:lang w:val="sv-SE"/>
              </w:rPr>
            </w:pPr>
            <w:r w:rsidRPr="00134FD2">
              <w:rPr>
                <w:color w:val="000000" w:themeColor="text1"/>
                <w:lang w:val="sv-SE"/>
              </w:rPr>
              <w:t>Förmåga att gestalta den språkliga miljön</w:t>
            </w:r>
          </w:p>
        </w:tc>
        <w:tc>
          <w:tcPr>
            <w:tcW w:w="3260" w:type="dxa"/>
          </w:tcPr>
          <w:p w:rsidR="00583011" w:rsidRPr="00134FD2" w:rsidRDefault="00583011" w:rsidP="005C272C">
            <w:pPr>
              <w:rPr>
                <w:lang w:val="sv-SE"/>
              </w:rPr>
            </w:pPr>
            <w:r w:rsidRPr="00134FD2">
              <w:rPr>
                <w:color w:val="000000" w:themeColor="text1"/>
                <w:lang w:val="sv-SE"/>
              </w:rPr>
              <w:t>Eleven kan beskriva karaktäristiska drag inom den finskspråkiga kulturen och berätta var hen kan finna för hen intressant finskspråkigt material.</w:t>
            </w:r>
          </w:p>
        </w:tc>
      </w:tr>
      <w:tr w:rsidR="00583011" w:rsidRPr="004433F6" w:rsidTr="005C272C">
        <w:tc>
          <w:tcPr>
            <w:tcW w:w="2686" w:type="dxa"/>
          </w:tcPr>
          <w:p w:rsidR="00583011" w:rsidRPr="00134FD2" w:rsidRDefault="00583011" w:rsidP="005C272C">
            <w:pPr>
              <w:autoSpaceDE w:val="0"/>
              <w:autoSpaceDN w:val="0"/>
              <w:adjustRightInd w:val="0"/>
              <w:rPr>
                <w:rFonts w:eastAsia="Calibri" w:cs="Calibri"/>
                <w:color w:val="000000"/>
                <w:lang w:val="sv-SE"/>
              </w:rPr>
            </w:pPr>
            <w:r w:rsidRPr="00134FD2">
              <w:rPr>
                <w:rFonts w:eastAsia="Calibri" w:cs="Calibri"/>
                <w:color w:val="000000"/>
                <w:lang w:val="sv-SE"/>
              </w:rPr>
              <w:t xml:space="preserve">M2 att </w:t>
            </w:r>
            <w:r w:rsidRPr="00134FD2">
              <w:rPr>
                <w:rFonts w:eastAsia="Calibri" w:cs="Calibri"/>
                <w:color w:val="000000" w:themeColor="text1"/>
                <w:lang w:val="sv-SE"/>
              </w:rPr>
              <w:t xml:space="preserve">motivera eleven att värdesätta sin egen och andras språkliga och kulturella bakgrund, svenskans och finskans ställning som nationalspråk samt att bemöta människor fördomsfritt </w:t>
            </w:r>
          </w:p>
        </w:tc>
        <w:tc>
          <w:tcPr>
            <w:tcW w:w="1000" w:type="dxa"/>
            <w:gridSpan w:val="2"/>
          </w:tcPr>
          <w:p w:rsidR="00583011" w:rsidRPr="00134FD2" w:rsidRDefault="00583011" w:rsidP="005C272C">
            <w:r w:rsidRPr="00134FD2">
              <w:t>I1</w:t>
            </w:r>
          </w:p>
        </w:tc>
        <w:tc>
          <w:tcPr>
            <w:tcW w:w="2693" w:type="dxa"/>
          </w:tcPr>
          <w:p w:rsidR="00583011" w:rsidRPr="00134FD2" w:rsidRDefault="00583011" w:rsidP="005C272C"/>
        </w:tc>
        <w:tc>
          <w:tcPr>
            <w:tcW w:w="3260" w:type="dxa"/>
          </w:tcPr>
          <w:p w:rsidR="00583011" w:rsidRPr="00134FD2" w:rsidRDefault="00583011" w:rsidP="005C272C">
            <w:pPr>
              <w:rPr>
                <w:lang w:val="sv-SE"/>
              </w:rPr>
            </w:pPr>
            <w:r w:rsidRPr="00134FD2">
              <w:rPr>
                <w:color w:val="000000" w:themeColor="text1"/>
                <w:lang w:val="sv-SE"/>
              </w:rPr>
              <w:t>Används inte som bedömningsgrund. Eleven handleds att som en del av självbedömningen reflektera över sina egna erfarenheter.</w:t>
            </w:r>
          </w:p>
        </w:tc>
      </w:tr>
      <w:tr w:rsidR="00583011" w:rsidRPr="00134FD2" w:rsidTr="005C272C">
        <w:tc>
          <w:tcPr>
            <w:tcW w:w="2694" w:type="dxa"/>
            <w:gridSpan w:val="2"/>
          </w:tcPr>
          <w:p w:rsidR="00583011" w:rsidRPr="00134FD2" w:rsidRDefault="00583011" w:rsidP="005C272C">
            <w:pPr>
              <w:autoSpaceDE w:val="0"/>
              <w:autoSpaceDN w:val="0"/>
              <w:adjustRightInd w:val="0"/>
              <w:rPr>
                <w:rFonts w:eastAsia="Calibri" w:cs="Calibri"/>
                <w:color w:val="000000"/>
                <w:lang w:val="sv-SE"/>
              </w:rPr>
            </w:pPr>
            <w:r w:rsidRPr="00134FD2">
              <w:rPr>
                <w:rFonts w:eastAsia="Calibri" w:cs="Calibri"/>
                <w:color w:val="000000"/>
                <w:lang w:val="sv-SE"/>
              </w:rPr>
              <w:t>M3 vägleda eleven att lägga märke till likheter och olikheter i språk och väcka hens nyfikenhet för sin två/flerspråkighet och sin dubbla kulturbakgrund</w:t>
            </w:r>
          </w:p>
        </w:tc>
        <w:tc>
          <w:tcPr>
            <w:tcW w:w="992" w:type="dxa"/>
          </w:tcPr>
          <w:p w:rsidR="00583011" w:rsidRPr="00134FD2" w:rsidRDefault="00583011" w:rsidP="005C272C">
            <w:r w:rsidRPr="00134FD2">
              <w:t>I1</w:t>
            </w:r>
          </w:p>
        </w:tc>
        <w:tc>
          <w:tcPr>
            <w:tcW w:w="2693" w:type="dxa"/>
          </w:tcPr>
          <w:p w:rsidR="00583011" w:rsidRPr="00134FD2" w:rsidRDefault="00583011" w:rsidP="005C272C">
            <w:r w:rsidRPr="00134FD2">
              <w:t>Språklig medvetenhet</w:t>
            </w:r>
          </w:p>
        </w:tc>
        <w:tc>
          <w:tcPr>
            <w:tcW w:w="3260" w:type="dxa"/>
          </w:tcPr>
          <w:p w:rsidR="00583011" w:rsidRPr="00134FD2" w:rsidRDefault="00583011" w:rsidP="005C272C">
            <w:pPr>
              <w:rPr>
                <w:lang w:val="sv-SE"/>
              </w:rPr>
            </w:pPr>
            <w:r w:rsidRPr="00134FD2">
              <w:rPr>
                <w:lang w:val="sv-SE"/>
              </w:rPr>
              <w:t>Eleven uppfattar likheter och olikheter i t.ex. strukturer, ordförråd och betydelser mellan finskan och modersmålet eller andra språk hen kan.</w:t>
            </w:r>
          </w:p>
        </w:tc>
      </w:tr>
      <w:tr w:rsidR="00583011" w:rsidRPr="00134FD2" w:rsidTr="005C272C">
        <w:tc>
          <w:tcPr>
            <w:tcW w:w="2694" w:type="dxa"/>
            <w:gridSpan w:val="2"/>
          </w:tcPr>
          <w:p w:rsidR="00583011" w:rsidRPr="00134FD2" w:rsidRDefault="00583011" w:rsidP="005C272C">
            <w:r w:rsidRPr="00134FD2">
              <w:rPr>
                <w:rFonts w:eastAsia="Calibri" w:cs="Calibri"/>
                <w:b/>
                <w:color w:val="000000"/>
              </w:rPr>
              <w:t>Färdigheter för språkstudier</w:t>
            </w:r>
          </w:p>
        </w:tc>
        <w:tc>
          <w:tcPr>
            <w:tcW w:w="992" w:type="dxa"/>
          </w:tcPr>
          <w:p w:rsidR="00583011" w:rsidRPr="00134FD2" w:rsidRDefault="00583011" w:rsidP="005C272C"/>
        </w:tc>
        <w:tc>
          <w:tcPr>
            <w:tcW w:w="2693" w:type="dxa"/>
          </w:tcPr>
          <w:p w:rsidR="00583011" w:rsidRPr="00134FD2" w:rsidRDefault="00583011" w:rsidP="005C272C"/>
        </w:tc>
        <w:tc>
          <w:tcPr>
            <w:tcW w:w="3260" w:type="dxa"/>
          </w:tcPr>
          <w:p w:rsidR="00583011" w:rsidRPr="00134FD2" w:rsidRDefault="00583011" w:rsidP="005C272C"/>
        </w:tc>
      </w:tr>
      <w:tr w:rsidR="00583011" w:rsidRPr="004433F6" w:rsidTr="005C272C">
        <w:tc>
          <w:tcPr>
            <w:tcW w:w="2694" w:type="dxa"/>
            <w:gridSpan w:val="2"/>
          </w:tcPr>
          <w:p w:rsidR="00583011" w:rsidRPr="00134FD2" w:rsidRDefault="00583011" w:rsidP="005C272C">
            <w:pPr>
              <w:autoSpaceDE w:val="0"/>
              <w:autoSpaceDN w:val="0"/>
              <w:adjustRightInd w:val="0"/>
              <w:rPr>
                <w:rFonts w:eastAsia="Calibri" w:cs="Calibri"/>
                <w:color w:val="000000"/>
                <w:lang w:val="sv-SE"/>
              </w:rPr>
            </w:pPr>
            <w:r w:rsidRPr="00134FD2">
              <w:rPr>
                <w:rFonts w:eastAsia="Calibri" w:cs="Calibri"/>
                <w:color w:val="000000"/>
                <w:lang w:val="sv-SE"/>
              </w:rPr>
              <w:t>M4 tillsammans gå igenom målen för undervisningen och skapa en tillåtande studieatmosfär som stöder och uppmuntrar eleverna att lära sig och lära av varandra</w:t>
            </w:r>
          </w:p>
        </w:tc>
        <w:tc>
          <w:tcPr>
            <w:tcW w:w="992" w:type="dxa"/>
          </w:tcPr>
          <w:p w:rsidR="00583011" w:rsidRPr="00134FD2" w:rsidRDefault="00583011" w:rsidP="005C272C">
            <w:r w:rsidRPr="00134FD2">
              <w:t>I2</w:t>
            </w:r>
          </w:p>
        </w:tc>
        <w:tc>
          <w:tcPr>
            <w:tcW w:w="2693" w:type="dxa"/>
          </w:tcPr>
          <w:p w:rsidR="00583011" w:rsidRPr="00134FD2" w:rsidRDefault="00583011" w:rsidP="005C272C">
            <w:pPr>
              <w:rPr>
                <w:lang w:val="sv-SE"/>
              </w:rPr>
            </w:pPr>
            <w:r w:rsidRPr="00134FD2">
              <w:rPr>
                <w:lang w:val="sv-SE"/>
              </w:rPr>
              <w:t>Kännedom om målen för undervisningen och om hur man arbetar som grupp</w:t>
            </w:r>
          </w:p>
        </w:tc>
        <w:tc>
          <w:tcPr>
            <w:tcW w:w="3260" w:type="dxa"/>
          </w:tcPr>
          <w:p w:rsidR="00583011" w:rsidRPr="00134FD2" w:rsidRDefault="00583011" w:rsidP="005C272C">
            <w:pPr>
              <w:rPr>
                <w:lang w:val="sv-SE"/>
              </w:rPr>
            </w:pPr>
            <w:r w:rsidRPr="00134FD2">
              <w:rPr>
                <w:lang w:val="sv-SE"/>
              </w:rPr>
              <w:t>Eleven kan beskriva målen för undervisningen och deltar i gemensamma arbetsuppgifter.</w:t>
            </w:r>
          </w:p>
        </w:tc>
      </w:tr>
      <w:tr w:rsidR="00583011" w:rsidRPr="004433F6" w:rsidTr="005C272C">
        <w:tc>
          <w:tcPr>
            <w:tcW w:w="2694" w:type="dxa"/>
            <w:gridSpan w:val="2"/>
          </w:tcPr>
          <w:p w:rsidR="00583011" w:rsidRPr="00134FD2" w:rsidRDefault="00583011" w:rsidP="005C272C">
            <w:pPr>
              <w:autoSpaceDE w:val="0"/>
              <w:autoSpaceDN w:val="0"/>
              <w:adjustRightInd w:val="0"/>
              <w:rPr>
                <w:rFonts w:eastAsia="Calibri" w:cs="Calibri"/>
                <w:color w:val="000000"/>
                <w:lang w:val="sv-SE"/>
              </w:rPr>
            </w:pPr>
            <w:r w:rsidRPr="00134FD2">
              <w:rPr>
                <w:rFonts w:eastAsia="Calibri" w:cs="Calibri"/>
                <w:color w:val="000000"/>
                <w:lang w:val="sv-SE"/>
              </w:rPr>
              <w:t xml:space="preserve">M5 </w:t>
            </w:r>
            <w:r w:rsidRPr="00134FD2">
              <w:rPr>
                <w:rFonts w:eastAsia="Calibri" w:cs="Times New Roman"/>
                <w:lang w:val="sv-SE"/>
              </w:rPr>
              <w:t>handleda eleven att också med hjälp av digitala verktyg ta ansvar för sina språkstudier och mångsidigt och aktivt använda sina kunskaper i både finska och svenska t.ex. genom att söka information på båda språken</w:t>
            </w:r>
          </w:p>
        </w:tc>
        <w:tc>
          <w:tcPr>
            <w:tcW w:w="992" w:type="dxa"/>
          </w:tcPr>
          <w:p w:rsidR="00583011" w:rsidRPr="00134FD2" w:rsidRDefault="00583011" w:rsidP="005C272C">
            <w:r w:rsidRPr="00134FD2">
              <w:t>I2</w:t>
            </w:r>
          </w:p>
        </w:tc>
        <w:tc>
          <w:tcPr>
            <w:tcW w:w="2693" w:type="dxa"/>
          </w:tcPr>
          <w:p w:rsidR="00583011" w:rsidRPr="00134FD2" w:rsidRDefault="00583011" w:rsidP="005C272C">
            <w:pPr>
              <w:rPr>
                <w:lang w:val="sv-SE"/>
              </w:rPr>
            </w:pPr>
            <w:r w:rsidRPr="00134FD2">
              <w:rPr>
                <w:lang w:val="sv-SE"/>
              </w:rPr>
              <w:t>Förmåga att ställa upp mål för sina språkstudier och att hitta väl fungerande studiemetoder</w:t>
            </w:r>
          </w:p>
        </w:tc>
        <w:tc>
          <w:tcPr>
            <w:tcW w:w="3260" w:type="dxa"/>
          </w:tcPr>
          <w:p w:rsidR="00583011" w:rsidRPr="00134FD2" w:rsidRDefault="00583011" w:rsidP="005C272C">
            <w:pPr>
              <w:rPr>
                <w:lang w:val="sv-SE"/>
              </w:rPr>
            </w:pPr>
            <w:r w:rsidRPr="00134FD2">
              <w:rPr>
                <w:lang w:val="sv-SE"/>
              </w:rPr>
              <w:t>Eleven ställer upp mål för sina språkstudier, övar sig i olika sätt att lära sig språk också med hjälp av digitala verktyg, utvecklar och utvärderar sina kunskaper och finner finskspråkigt material som stödjer det egna lärandet.</w:t>
            </w:r>
          </w:p>
        </w:tc>
      </w:tr>
      <w:tr w:rsidR="00583011" w:rsidRPr="00134FD2" w:rsidTr="005C272C">
        <w:tc>
          <w:tcPr>
            <w:tcW w:w="2694" w:type="dxa"/>
            <w:gridSpan w:val="2"/>
          </w:tcPr>
          <w:p w:rsidR="00583011" w:rsidRPr="00134FD2" w:rsidRDefault="00583011" w:rsidP="005C272C">
            <w:pPr>
              <w:rPr>
                <w:b/>
                <w:lang w:val="sv-SE"/>
              </w:rPr>
            </w:pPr>
            <w:r w:rsidRPr="00134FD2">
              <w:rPr>
                <w:b/>
                <w:lang w:val="sv-SE"/>
              </w:rPr>
              <w:t>Växande språkkunskap, förmåga att kommunicera</w:t>
            </w:r>
          </w:p>
        </w:tc>
        <w:tc>
          <w:tcPr>
            <w:tcW w:w="992" w:type="dxa"/>
          </w:tcPr>
          <w:p w:rsidR="00583011" w:rsidRPr="00134FD2" w:rsidRDefault="00583011" w:rsidP="005C272C">
            <w:pPr>
              <w:rPr>
                <w:lang w:val="sv-SE"/>
              </w:rPr>
            </w:pPr>
          </w:p>
        </w:tc>
        <w:tc>
          <w:tcPr>
            <w:tcW w:w="2693" w:type="dxa"/>
          </w:tcPr>
          <w:p w:rsidR="00583011" w:rsidRPr="00134FD2" w:rsidRDefault="00583011" w:rsidP="005C272C">
            <w:pPr>
              <w:rPr>
                <w:lang w:val="sv-SE"/>
              </w:rPr>
            </w:pPr>
          </w:p>
        </w:tc>
        <w:tc>
          <w:tcPr>
            <w:tcW w:w="3260" w:type="dxa"/>
          </w:tcPr>
          <w:p w:rsidR="00583011" w:rsidRPr="00134FD2" w:rsidRDefault="00583011" w:rsidP="005C272C">
            <w:r w:rsidRPr="00134FD2">
              <w:rPr>
                <w:b/>
              </w:rPr>
              <w:t>Kunskapsnivå B1.1</w:t>
            </w:r>
          </w:p>
        </w:tc>
      </w:tr>
      <w:tr w:rsidR="00583011" w:rsidRPr="004433F6" w:rsidTr="005C272C">
        <w:tc>
          <w:tcPr>
            <w:tcW w:w="2694" w:type="dxa"/>
            <w:gridSpan w:val="2"/>
          </w:tcPr>
          <w:p w:rsidR="00583011" w:rsidRPr="00134FD2" w:rsidRDefault="00583011" w:rsidP="005C272C">
            <w:pPr>
              <w:autoSpaceDE w:val="0"/>
              <w:autoSpaceDN w:val="0"/>
              <w:adjustRightInd w:val="0"/>
              <w:rPr>
                <w:rFonts w:eastAsia="Calibri" w:cs="Calibri"/>
                <w:color w:val="000000"/>
                <w:lang w:val="sv-SE"/>
              </w:rPr>
            </w:pPr>
            <w:r w:rsidRPr="00134FD2">
              <w:rPr>
                <w:rFonts w:eastAsia="Calibri" w:cs="Calibri"/>
                <w:color w:val="000000"/>
                <w:lang w:val="sv-SE"/>
              </w:rPr>
              <w:t xml:space="preserve">M6 </w:t>
            </w:r>
            <w:r w:rsidRPr="00134FD2">
              <w:rPr>
                <w:rFonts w:eastAsia="Calibri" w:cs="Times New Roman"/>
                <w:lang w:val="sv-SE"/>
              </w:rPr>
              <w:t>uppmuntra eleven att diskutera och debattera ämnen som lämpligen angår och intresserar hens åldersgrupp i relation till livserfarenheten</w:t>
            </w:r>
          </w:p>
        </w:tc>
        <w:tc>
          <w:tcPr>
            <w:tcW w:w="992" w:type="dxa"/>
          </w:tcPr>
          <w:p w:rsidR="00583011" w:rsidRPr="00134FD2" w:rsidRDefault="00583011" w:rsidP="005C272C">
            <w:r w:rsidRPr="00134FD2">
              <w:t>I3</w:t>
            </w:r>
          </w:p>
        </w:tc>
        <w:tc>
          <w:tcPr>
            <w:tcW w:w="2693" w:type="dxa"/>
          </w:tcPr>
          <w:p w:rsidR="00583011" w:rsidRPr="00134FD2" w:rsidRDefault="00583011" w:rsidP="005C272C">
            <w:pPr>
              <w:rPr>
                <w:lang w:val="sv-SE"/>
              </w:rPr>
            </w:pPr>
            <w:r w:rsidRPr="00134FD2">
              <w:rPr>
                <w:lang w:val="sv-SE"/>
              </w:rPr>
              <w:t>Förmåga att kommunicera i olika situationer</w:t>
            </w:r>
          </w:p>
        </w:tc>
        <w:tc>
          <w:tcPr>
            <w:tcW w:w="3260" w:type="dxa"/>
          </w:tcPr>
          <w:p w:rsidR="00583011" w:rsidRPr="00134FD2" w:rsidRDefault="00583011" w:rsidP="005C272C">
            <w:pPr>
              <w:rPr>
                <w:strike/>
                <w:lang w:val="sv-SE"/>
              </w:rPr>
            </w:pPr>
            <w:r w:rsidRPr="00134FD2">
              <w:rPr>
                <w:lang w:val="sv-SE"/>
              </w:rPr>
              <w:t>Eleven kan relativt obehindrat kommunicera, delta i diskussioner och uttrycka sina åsikter i vardagliga kommunikationssituationer.</w:t>
            </w:r>
          </w:p>
        </w:tc>
      </w:tr>
      <w:tr w:rsidR="00583011" w:rsidRPr="00134FD2" w:rsidTr="005C272C">
        <w:tc>
          <w:tcPr>
            <w:tcW w:w="2694" w:type="dxa"/>
            <w:gridSpan w:val="2"/>
          </w:tcPr>
          <w:p w:rsidR="00583011" w:rsidRPr="00134FD2" w:rsidRDefault="00583011" w:rsidP="005C272C">
            <w:pPr>
              <w:autoSpaceDE w:val="0"/>
              <w:autoSpaceDN w:val="0"/>
              <w:adjustRightInd w:val="0"/>
              <w:rPr>
                <w:rFonts w:eastAsia="Calibri" w:cs="Calibri"/>
                <w:color w:val="FF0000"/>
                <w:lang w:val="sv-SE"/>
              </w:rPr>
            </w:pPr>
            <w:r w:rsidRPr="00134FD2">
              <w:rPr>
                <w:rFonts w:eastAsia="Calibri" w:cs="Calibri"/>
                <w:color w:val="000000"/>
                <w:lang w:val="sv-SE"/>
              </w:rPr>
              <w:t xml:space="preserve">M7 </w:t>
            </w:r>
            <w:r w:rsidRPr="00134FD2">
              <w:rPr>
                <w:rFonts w:eastAsia="Calibri" w:cs="Times New Roman"/>
                <w:lang w:val="sv-SE"/>
              </w:rPr>
              <w:t>uppmuntra eleven att visa initiativförmåga i kommunikationssituationer och att utveckla språkliga kompensationsstrategier, t.ex. i samband med nya ord och begrepp</w:t>
            </w:r>
          </w:p>
        </w:tc>
        <w:tc>
          <w:tcPr>
            <w:tcW w:w="992" w:type="dxa"/>
          </w:tcPr>
          <w:p w:rsidR="00583011" w:rsidRPr="00134FD2" w:rsidRDefault="00583011" w:rsidP="005C272C">
            <w:r w:rsidRPr="00134FD2">
              <w:t>I3</w:t>
            </w:r>
          </w:p>
        </w:tc>
        <w:tc>
          <w:tcPr>
            <w:tcW w:w="2693" w:type="dxa"/>
          </w:tcPr>
          <w:p w:rsidR="00583011" w:rsidRPr="00134FD2" w:rsidRDefault="00583011" w:rsidP="005C272C">
            <w:r w:rsidRPr="00134FD2">
              <w:t>Förmåga att använda kommunikationsstrategier</w:t>
            </w:r>
          </w:p>
        </w:tc>
        <w:tc>
          <w:tcPr>
            <w:tcW w:w="3260" w:type="dxa"/>
          </w:tcPr>
          <w:p w:rsidR="00583011" w:rsidRPr="00134FD2" w:rsidRDefault="00583011" w:rsidP="005C272C">
            <w:r w:rsidRPr="00134FD2">
              <w:rPr>
                <w:lang w:val="sv-SE"/>
              </w:rPr>
              <w:t xml:space="preserve">Eleven kan i någon mån ta initiativ i olika skeden av en kommunikationssituation och försäkra sig om att samtalspartnern har förstått budskapet. Kan omskriva eller byta ut obekanta ord eller omformulera sitt budskap. </w:t>
            </w:r>
            <w:r w:rsidRPr="00134FD2">
              <w:t>Kan diskutera betydelsen av obekanta uttryck.</w:t>
            </w:r>
          </w:p>
        </w:tc>
      </w:tr>
      <w:tr w:rsidR="00583011" w:rsidRPr="00134FD2" w:rsidTr="005C272C">
        <w:tc>
          <w:tcPr>
            <w:tcW w:w="2694" w:type="dxa"/>
            <w:gridSpan w:val="2"/>
          </w:tcPr>
          <w:p w:rsidR="00583011" w:rsidRPr="00134FD2" w:rsidRDefault="00583011" w:rsidP="005C272C">
            <w:pPr>
              <w:autoSpaceDE w:val="0"/>
              <w:autoSpaceDN w:val="0"/>
              <w:adjustRightInd w:val="0"/>
              <w:rPr>
                <w:rFonts w:eastAsia="Calibri" w:cs="Calibri"/>
                <w:color w:val="000000"/>
                <w:lang w:val="sv-SE"/>
              </w:rPr>
            </w:pPr>
            <w:r w:rsidRPr="00134FD2">
              <w:rPr>
                <w:rFonts w:eastAsia="Calibri" w:cs="Calibri"/>
                <w:color w:val="000000"/>
                <w:lang w:val="sv-SE"/>
              </w:rPr>
              <w:t xml:space="preserve">M8 </w:t>
            </w:r>
            <w:r w:rsidRPr="00134FD2">
              <w:rPr>
                <w:rFonts w:eastAsia="Calibri" w:cs="Times New Roman"/>
                <w:lang w:val="sv-SE"/>
              </w:rPr>
              <w:t>hjälpa eleven att känna igen kulturella drag i interaktionen på målspråket finska och på svenska och att stödja hens växande förmåga i interkulturell kommunikation</w:t>
            </w:r>
          </w:p>
        </w:tc>
        <w:tc>
          <w:tcPr>
            <w:tcW w:w="992" w:type="dxa"/>
          </w:tcPr>
          <w:p w:rsidR="00583011" w:rsidRPr="00134FD2" w:rsidRDefault="00583011" w:rsidP="005C272C">
            <w:r w:rsidRPr="00134FD2">
              <w:t>I3</w:t>
            </w:r>
          </w:p>
        </w:tc>
        <w:tc>
          <w:tcPr>
            <w:tcW w:w="2693" w:type="dxa"/>
          </w:tcPr>
          <w:p w:rsidR="00583011" w:rsidRPr="00134FD2" w:rsidRDefault="00583011" w:rsidP="005C272C">
            <w:r w:rsidRPr="00134FD2">
              <w:t>Kulturellt lämpligt språkbruk</w:t>
            </w:r>
          </w:p>
        </w:tc>
        <w:tc>
          <w:tcPr>
            <w:tcW w:w="3260" w:type="dxa"/>
          </w:tcPr>
          <w:p w:rsidR="00583011" w:rsidRPr="00134FD2" w:rsidRDefault="00583011" w:rsidP="005C272C">
            <w:pPr>
              <w:rPr>
                <w:strike/>
                <w:lang w:val="sv-SE"/>
              </w:rPr>
            </w:pPr>
            <w:r w:rsidRPr="00134FD2">
              <w:rPr>
                <w:lang w:val="sv-SE"/>
              </w:rPr>
              <w:t>Eleven visar att hen behärskar de viktigaste artighetskutymerna. Eleven kan i sin kommunikation ta hänsyn till några viktiga kulturellt betingade aspekter.</w:t>
            </w:r>
          </w:p>
        </w:tc>
      </w:tr>
      <w:tr w:rsidR="00583011" w:rsidRPr="00134FD2" w:rsidTr="005C272C">
        <w:tc>
          <w:tcPr>
            <w:tcW w:w="2694" w:type="dxa"/>
            <w:gridSpan w:val="2"/>
          </w:tcPr>
          <w:p w:rsidR="00583011" w:rsidRPr="00134FD2" w:rsidRDefault="00583011" w:rsidP="005C272C">
            <w:pPr>
              <w:rPr>
                <w:b/>
                <w:lang w:val="sv-SE"/>
              </w:rPr>
            </w:pPr>
            <w:r w:rsidRPr="00134FD2">
              <w:rPr>
                <w:b/>
                <w:lang w:val="sv-SE"/>
              </w:rPr>
              <w:t xml:space="preserve">Växande språkkunskap, förmåga att tolka texter </w:t>
            </w:r>
          </w:p>
        </w:tc>
        <w:tc>
          <w:tcPr>
            <w:tcW w:w="992" w:type="dxa"/>
          </w:tcPr>
          <w:p w:rsidR="00583011" w:rsidRPr="00134FD2" w:rsidRDefault="00583011" w:rsidP="005C272C">
            <w:pPr>
              <w:rPr>
                <w:b/>
                <w:lang w:val="sv-SE"/>
              </w:rPr>
            </w:pPr>
          </w:p>
        </w:tc>
        <w:tc>
          <w:tcPr>
            <w:tcW w:w="2693" w:type="dxa"/>
          </w:tcPr>
          <w:p w:rsidR="00583011" w:rsidRPr="00134FD2" w:rsidRDefault="00583011" w:rsidP="005C272C">
            <w:pPr>
              <w:rPr>
                <w:b/>
                <w:lang w:val="sv-SE"/>
              </w:rPr>
            </w:pPr>
          </w:p>
        </w:tc>
        <w:tc>
          <w:tcPr>
            <w:tcW w:w="3260" w:type="dxa"/>
          </w:tcPr>
          <w:p w:rsidR="00583011" w:rsidRPr="00134FD2" w:rsidRDefault="00583011" w:rsidP="005C272C">
            <w:pPr>
              <w:rPr>
                <w:b/>
              </w:rPr>
            </w:pPr>
            <w:r w:rsidRPr="00134FD2">
              <w:rPr>
                <w:b/>
              </w:rPr>
              <w:t>Kunskapsnivå B1.1</w:t>
            </w:r>
          </w:p>
        </w:tc>
      </w:tr>
      <w:tr w:rsidR="00583011" w:rsidRPr="004433F6" w:rsidTr="005C272C">
        <w:tc>
          <w:tcPr>
            <w:tcW w:w="2694" w:type="dxa"/>
            <w:gridSpan w:val="2"/>
          </w:tcPr>
          <w:p w:rsidR="00583011" w:rsidRPr="00134FD2" w:rsidRDefault="00583011" w:rsidP="005C272C">
            <w:pPr>
              <w:autoSpaceDE w:val="0"/>
              <w:autoSpaceDN w:val="0"/>
              <w:adjustRightInd w:val="0"/>
              <w:rPr>
                <w:rFonts w:eastAsia="Calibri" w:cs="Calibri"/>
                <w:color w:val="000000"/>
                <w:lang w:val="sv-SE"/>
              </w:rPr>
            </w:pPr>
            <w:r w:rsidRPr="00134FD2">
              <w:rPr>
                <w:rFonts w:eastAsia="Calibri" w:cs="Calibri"/>
                <w:color w:val="000000"/>
                <w:lang w:val="sv-SE"/>
              </w:rPr>
              <w:t xml:space="preserve">M9 </w:t>
            </w:r>
            <w:r w:rsidRPr="00134FD2">
              <w:rPr>
                <w:rFonts w:eastAsia="Calibri" w:cs="Times New Roman"/>
                <w:lang w:val="sv-SE"/>
              </w:rPr>
              <w:t>erbjuda eleven möjlighet att med hjälp av olika källor lyssna på, läsa och med hjälp av läs- och lärstrategier tolka för hen betydelsefulla lättbegripliga texter på standardspråk</w:t>
            </w:r>
          </w:p>
        </w:tc>
        <w:tc>
          <w:tcPr>
            <w:tcW w:w="992" w:type="dxa"/>
          </w:tcPr>
          <w:p w:rsidR="00583011" w:rsidRPr="00134FD2" w:rsidRDefault="00583011" w:rsidP="005C272C">
            <w:r w:rsidRPr="00134FD2">
              <w:t>I3</w:t>
            </w:r>
          </w:p>
        </w:tc>
        <w:tc>
          <w:tcPr>
            <w:tcW w:w="2693" w:type="dxa"/>
          </w:tcPr>
          <w:p w:rsidR="00583011" w:rsidRPr="00134FD2" w:rsidRDefault="00583011" w:rsidP="005C272C">
            <w:r w:rsidRPr="00134FD2">
              <w:t>Förmåga att tolka texter</w:t>
            </w:r>
          </w:p>
        </w:tc>
        <w:tc>
          <w:tcPr>
            <w:tcW w:w="3260" w:type="dxa"/>
          </w:tcPr>
          <w:p w:rsidR="00583011" w:rsidRPr="00134FD2" w:rsidRDefault="00583011" w:rsidP="005C272C">
            <w:pPr>
              <w:rPr>
                <w:i/>
                <w:strike/>
                <w:lang w:val="sv-SE"/>
              </w:rPr>
            </w:pPr>
            <w:r w:rsidRPr="00134FD2">
              <w:rPr>
                <w:lang w:val="sv-SE"/>
              </w:rPr>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583011" w:rsidRPr="00134FD2" w:rsidTr="005C272C">
        <w:tc>
          <w:tcPr>
            <w:tcW w:w="2694" w:type="dxa"/>
            <w:gridSpan w:val="2"/>
          </w:tcPr>
          <w:p w:rsidR="00583011" w:rsidRPr="00134FD2" w:rsidRDefault="00583011" w:rsidP="005C272C">
            <w:pPr>
              <w:rPr>
                <w:b/>
                <w:lang w:val="sv-SE"/>
              </w:rPr>
            </w:pPr>
            <w:r w:rsidRPr="00134FD2">
              <w:rPr>
                <w:b/>
                <w:lang w:val="sv-SE"/>
              </w:rPr>
              <w:t>Växande språkkunskap, förmåga att producera texter</w:t>
            </w:r>
          </w:p>
        </w:tc>
        <w:tc>
          <w:tcPr>
            <w:tcW w:w="992" w:type="dxa"/>
          </w:tcPr>
          <w:p w:rsidR="00583011" w:rsidRPr="00134FD2" w:rsidRDefault="00583011" w:rsidP="005C272C">
            <w:pPr>
              <w:rPr>
                <w:b/>
                <w:lang w:val="sv-SE"/>
              </w:rPr>
            </w:pPr>
          </w:p>
        </w:tc>
        <w:tc>
          <w:tcPr>
            <w:tcW w:w="2693" w:type="dxa"/>
          </w:tcPr>
          <w:p w:rsidR="00583011" w:rsidRPr="00134FD2" w:rsidRDefault="00583011" w:rsidP="005C272C">
            <w:pPr>
              <w:rPr>
                <w:b/>
                <w:lang w:val="sv-SE"/>
              </w:rPr>
            </w:pPr>
          </w:p>
        </w:tc>
        <w:tc>
          <w:tcPr>
            <w:tcW w:w="3260" w:type="dxa"/>
          </w:tcPr>
          <w:p w:rsidR="00583011" w:rsidRPr="00134FD2" w:rsidRDefault="00583011" w:rsidP="005C272C">
            <w:pPr>
              <w:rPr>
                <w:b/>
              </w:rPr>
            </w:pPr>
            <w:r w:rsidRPr="00134FD2">
              <w:rPr>
                <w:b/>
              </w:rPr>
              <w:t>Kunskapsnivå A2.2</w:t>
            </w:r>
          </w:p>
        </w:tc>
      </w:tr>
      <w:tr w:rsidR="00583011" w:rsidRPr="004433F6" w:rsidTr="005C272C">
        <w:tc>
          <w:tcPr>
            <w:tcW w:w="2694" w:type="dxa"/>
            <w:gridSpan w:val="2"/>
          </w:tcPr>
          <w:p w:rsidR="00583011" w:rsidRPr="00134FD2" w:rsidRDefault="00583011" w:rsidP="005C272C">
            <w:pPr>
              <w:autoSpaceDE w:val="0"/>
              <w:autoSpaceDN w:val="0"/>
              <w:adjustRightInd w:val="0"/>
              <w:rPr>
                <w:rFonts w:eastAsia="Calibri" w:cs="Calibri"/>
                <w:color w:val="000000"/>
                <w:lang w:val="sv-SE"/>
              </w:rPr>
            </w:pPr>
            <w:r w:rsidRPr="00134FD2">
              <w:rPr>
                <w:rFonts w:eastAsia="Calibri" w:cs="Calibri"/>
                <w:color w:val="000000"/>
                <w:lang w:val="sv-SE"/>
              </w:rPr>
              <w:t>M10 handleda eleven att producera texter som hänför sig till hens vardag och att med hjälp av strukturer på en grundläggande och något mer krävande språkfärdighetsnivå öva sig att producera, dela och publicera redan tolkade texter</w:t>
            </w:r>
          </w:p>
        </w:tc>
        <w:tc>
          <w:tcPr>
            <w:tcW w:w="992" w:type="dxa"/>
          </w:tcPr>
          <w:p w:rsidR="00583011" w:rsidRPr="00134FD2" w:rsidRDefault="00583011" w:rsidP="005C272C">
            <w:r w:rsidRPr="00134FD2">
              <w:t>I3</w:t>
            </w:r>
          </w:p>
        </w:tc>
        <w:tc>
          <w:tcPr>
            <w:tcW w:w="2693" w:type="dxa"/>
          </w:tcPr>
          <w:p w:rsidR="00583011" w:rsidRPr="00134FD2" w:rsidRDefault="00583011" w:rsidP="005C272C">
            <w:r w:rsidRPr="00134FD2">
              <w:t>Förmåga att producera texter</w:t>
            </w:r>
          </w:p>
        </w:tc>
        <w:tc>
          <w:tcPr>
            <w:tcW w:w="3260" w:type="dxa"/>
          </w:tcPr>
          <w:p w:rsidR="00583011" w:rsidRPr="00134FD2" w:rsidRDefault="00583011" w:rsidP="005C272C">
            <w:pPr>
              <w:rPr>
                <w:lang w:val="sv-SE"/>
              </w:rPr>
            </w:pPr>
            <w:r w:rsidRPr="00134FD2">
              <w:rPr>
                <w:lang w:val="sv-SE"/>
              </w:rPr>
              <w:t>Eleven kan redogöra för det väsentliga och även för vissa detaljer angående vardagliga ämnen, verkliga eller fiktiva, som intresserar hen. Använder sig av ett ganska omfattande ordförråd och olika strukturer samt en del allmänna fraser och idiom. Kan tillämpa flera grundläggande uttalsregler också i andra än inövade uttryck.</w:t>
            </w:r>
          </w:p>
          <w:p w:rsidR="00583011" w:rsidRPr="00134FD2" w:rsidRDefault="00583011" w:rsidP="005C272C">
            <w:pPr>
              <w:rPr>
                <w:i/>
                <w:strike/>
                <w:lang w:val="sv-SE"/>
              </w:rPr>
            </w:pPr>
          </w:p>
        </w:tc>
      </w:tr>
    </w:tbl>
    <w:p w:rsidR="002A0020" w:rsidRPr="00134FD2" w:rsidRDefault="002A0020" w:rsidP="002A0020">
      <w:pPr>
        <w:rPr>
          <w:lang w:val="sv-SE"/>
        </w:rPr>
      </w:pPr>
    </w:p>
    <w:p w:rsidR="0042347E" w:rsidRPr="00134FD2" w:rsidRDefault="00132EAE" w:rsidP="00CA7637">
      <w:pPr>
        <w:pStyle w:val="Otsikko4"/>
      </w:pPr>
      <w:bookmarkStart w:id="220" w:name="_Toc413327120"/>
      <w:r w:rsidRPr="00134FD2">
        <w:t>14.4.3</w:t>
      </w:r>
      <w:r w:rsidR="00CA7637" w:rsidRPr="00134FD2">
        <w:t xml:space="preserve"> </w:t>
      </w:r>
      <w:r w:rsidR="0042347E" w:rsidRPr="00134FD2">
        <w:t>VIERAAT KIELET</w:t>
      </w:r>
      <w:bookmarkEnd w:id="218"/>
      <w:bookmarkEnd w:id="219"/>
      <w:bookmarkEnd w:id="220"/>
      <w:r w:rsidR="0042347E" w:rsidRPr="00134FD2">
        <w:br/>
      </w:r>
    </w:p>
    <w:p w:rsidR="0042347E" w:rsidRPr="00134FD2" w:rsidRDefault="0042347E" w:rsidP="00346635">
      <w:pPr>
        <w:jc w:val="both"/>
      </w:pPr>
      <w:r w:rsidRPr="00134FD2">
        <w:rPr>
          <w:b/>
        </w:rPr>
        <w:t>KIELIKASVATUS</w:t>
      </w:r>
      <w:r w:rsidRPr="00134FD2">
        <w:rPr>
          <w:b/>
        </w:rPr>
        <w:br/>
      </w:r>
      <w:r w:rsidRPr="00134FD2">
        <w:rPr>
          <w:b/>
        </w:rPr>
        <w:br/>
      </w:r>
      <w:r w:rsidRPr="00134FD2">
        <w:t>Kielikasvatusta koskevat tavoitteet sekä toisen kotimaisen ja vieraiden kielten opiskelun mahdollisuudet on määritelty toisen kotimaisen kielen opetusta koskevassa osuudessa.</w:t>
      </w:r>
    </w:p>
    <w:p w:rsidR="0042347E" w:rsidRPr="00134FD2" w:rsidRDefault="0042347E" w:rsidP="0042347E">
      <w:pPr>
        <w:rPr>
          <w:b/>
        </w:rPr>
      </w:pPr>
      <w:r w:rsidRPr="00134FD2">
        <w:rPr>
          <w:b/>
        </w:rPr>
        <w:t xml:space="preserve">Oppiaineen tehtävä </w:t>
      </w:r>
    </w:p>
    <w:p w:rsidR="0042347E" w:rsidRPr="00134FD2" w:rsidRDefault="0042347E" w:rsidP="0042347E">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134FD2">
        <w:rPr>
          <w:rFonts w:eastAsia="Times New Roman" w:cs="Times New Roman"/>
          <w:color w:val="050505"/>
          <w:lang w:eastAsia="fi-FI"/>
        </w:rPr>
        <w:t>.</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Kieltenopetus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42347E" w:rsidRPr="00134FD2" w:rsidRDefault="0042347E" w:rsidP="0042347E">
      <w:pPr>
        <w:spacing w:before="100" w:beforeAutospacing="1" w:after="100" w:afterAutospacing="1"/>
        <w:jc w:val="both"/>
        <w:rPr>
          <w:rFonts w:eastAsia="Times New Roman" w:cs="Times New Roman"/>
          <w:strike/>
          <w:color w:val="4F81BD" w:themeColor="accent1"/>
          <w:lang w:eastAsia="fi-FI"/>
        </w:rPr>
      </w:pPr>
      <w:r w:rsidRPr="00134FD2">
        <w:rPr>
          <w:rFonts w:eastAsia="Times New Roman" w:cs="Times New Roman"/>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 kansainvälisessä maailmassa.</w:t>
      </w:r>
    </w:p>
    <w:p w:rsidR="0042347E" w:rsidRPr="00134FD2" w:rsidRDefault="0042347E" w:rsidP="0042347E">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Oppilaita ohjataan hakemaan osaamillaan kielillä tietoa.</w:t>
      </w:r>
    </w:p>
    <w:p w:rsidR="0042347E" w:rsidRPr="00134FD2" w:rsidRDefault="0042347E" w:rsidP="0042347E">
      <w:pPr>
        <w:rPr>
          <w:b/>
        </w:rPr>
      </w:pPr>
    </w:p>
    <w:p w:rsidR="0042347E" w:rsidRPr="00134FD2"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 xml:space="preserve">VIERAS KIELI ENGLANTI, A-OPPIMÄÄRÄ VUOSILUOKILLA 3-6 </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134FD2" w:rsidRDefault="0042347E" w:rsidP="0042347E">
      <w:r w:rsidRPr="00134FD2">
        <w:t xml:space="preserve">Useat oppilaat käyttävät englantia kasvavassa määrin vapaa-aikanaan. Tämä oppilaiden informaalin oppimisen kautta hankkima taito otetaan huomioon opetuksen suunnittelussa ja sisältöjä valittaessa. </w:t>
      </w:r>
    </w:p>
    <w:p w:rsidR="0042347E" w:rsidRPr="00134FD2" w:rsidRDefault="0042347E" w:rsidP="0042347E">
      <w:pPr>
        <w:rPr>
          <w:b/>
        </w:rPr>
      </w:pPr>
      <w:r w:rsidRPr="00134FD2">
        <w:rPr>
          <w:b/>
        </w:rPr>
        <w:t>Englannin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134FD2" w:rsidTr="003309C6">
        <w:tc>
          <w:tcPr>
            <w:tcW w:w="637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jc w:val="both"/>
              <w:rPr>
                <w:rFonts w:eastAsia="Calibri" w:cs="Calibri"/>
                <w:color w:val="000000"/>
              </w:rPr>
            </w:pPr>
          </w:p>
        </w:tc>
        <w:tc>
          <w:tcPr>
            <w:tcW w:w="155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Tavoitteisiin liittyvät sisältöalueet</w:t>
            </w:r>
          </w:p>
        </w:tc>
        <w:tc>
          <w:tcPr>
            <w:tcW w:w="180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Laaja-alainen osaaminen</w:t>
            </w:r>
          </w:p>
        </w:tc>
      </w:tr>
      <w:tr w:rsidR="0042347E" w:rsidRPr="00134FD2" w:rsidTr="003309C6">
        <w:tc>
          <w:tcPr>
            <w:tcW w:w="637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b/>
                <w:color w:val="000000"/>
              </w:rPr>
              <w:t>Kasvu kulttuuriseen moninaisuuteen ja kielitietoisuuteen</w:t>
            </w:r>
          </w:p>
        </w:tc>
        <w:tc>
          <w:tcPr>
            <w:tcW w:w="1559" w:type="dxa"/>
          </w:tcPr>
          <w:p w:rsidR="0042347E" w:rsidRPr="00134FD2" w:rsidRDefault="0042347E" w:rsidP="0042347E">
            <w:pPr>
              <w:autoSpaceDE w:val="0"/>
              <w:autoSpaceDN w:val="0"/>
              <w:adjustRightInd w:val="0"/>
              <w:ind w:left="54"/>
              <w:jc w:val="both"/>
              <w:rPr>
                <w:rFonts w:eastAsia="Calibri" w:cs="Calibri"/>
                <w:color w:val="000000"/>
              </w:rPr>
            </w:pPr>
          </w:p>
        </w:tc>
        <w:tc>
          <w:tcPr>
            <w:tcW w:w="1809" w:type="dxa"/>
          </w:tcPr>
          <w:p w:rsidR="0042347E" w:rsidRPr="00134FD2" w:rsidRDefault="0042347E" w:rsidP="0042347E">
            <w:pPr>
              <w:autoSpaceDE w:val="0"/>
              <w:autoSpaceDN w:val="0"/>
              <w:adjustRightInd w:val="0"/>
              <w:ind w:left="54"/>
              <w:jc w:val="both"/>
              <w:rPr>
                <w:rFonts w:eastAsia="Calibri" w:cs="Calibri"/>
                <w:color w:val="000000"/>
              </w:rPr>
            </w:pPr>
          </w:p>
        </w:tc>
      </w:tr>
      <w:tr w:rsidR="0042347E" w:rsidRPr="00134FD2" w:rsidTr="003309C6">
        <w:tc>
          <w:tcPr>
            <w:tcW w:w="6379" w:type="dxa"/>
          </w:tcPr>
          <w:p w:rsidR="0042347E" w:rsidRPr="00134FD2" w:rsidRDefault="0042347E" w:rsidP="0042347E">
            <w:r w:rsidRPr="00134FD2">
              <w:t>T1 ohjata oppilasta havaitsemaan lähiympäristön ja maailman kielellinen ja kulttuurinen runsaus sekä englannin asema globaalin viestinnän kielenä</w:t>
            </w:r>
          </w:p>
        </w:tc>
        <w:tc>
          <w:tcPr>
            <w:tcW w:w="1559" w:type="dxa"/>
          </w:tcPr>
          <w:p w:rsidR="0042347E" w:rsidRPr="00134FD2" w:rsidRDefault="0042347E" w:rsidP="0042347E">
            <w:pPr>
              <w:jc w:val="both"/>
            </w:pPr>
            <w:r w:rsidRPr="00134FD2">
              <w:t>S1</w:t>
            </w:r>
          </w:p>
        </w:tc>
        <w:tc>
          <w:tcPr>
            <w:tcW w:w="180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L2</w:t>
            </w:r>
          </w:p>
        </w:tc>
      </w:tr>
      <w:tr w:rsidR="0042347E" w:rsidRPr="00134FD2" w:rsidTr="003309C6">
        <w:tc>
          <w:tcPr>
            <w:tcW w:w="6379" w:type="dxa"/>
          </w:tcPr>
          <w:p w:rsidR="0042347E" w:rsidRPr="00134FD2" w:rsidRDefault="0042347E" w:rsidP="0042347E">
            <w:r w:rsidRPr="00134FD2">
              <w:t xml:space="preserve">T2 motivoida oppilasta arvostamaan omaa kieli- ja kulttuuritaustaansa sekä maailman kielellistä ja kulttuurista moninaisuutta ja kohtaamaan ihmisiä ilman arvottavia ennakko-oletuksia </w:t>
            </w:r>
          </w:p>
        </w:tc>
        <w:tc>
          <w:tcPr>
            <w:tcW w:w="1559" w:type="dxa"/>
          </w:tcPr>
          <w:p w:rsidR="0042347E" w:rsidRPr="00134FD2" w:rsidRDefault="0042347E" w:rsidP="0042347E">
            <w:pPr>
              <w:jc w:val="both"/>
            </w:pPr>
            <w:r w:rsidRPr="00134FD2">
              <w:t>S1</w:t>
            </w:r>
          </w:p>
        </w:tc>
        <w:tc>
          <w:tcPr>
            <w:tcW w:w="1809"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L1, L2</w:t>
            </w:r>
          </w:p>
        </w:tc>
      </w:tr>
      <w:tr w:rsidR="0042347E" w:rsidRPr="00134FD2" w:rsidTr="003309C6">
        <w:tc>
          <w:tcPr>
            <w:tcW w:w="6379" w:type="dxa"/>
          </w:tcPr>
          <w:p w:rsidR="0042347E" w:rsidRPr="00134FD2" w:rsidRDefault="0042347E" w:rsidP="0042347E">
            <w:r w:rsidRPr="00134FD2">
              <w:t>T3 ohjata oppilasta havaitsemaan kieliä yhdistäviä ja erottavia ilmiöitä sekä tukea oppilaan kielellisen päättelykyvyn kehittymistä</w:t>
            </w:r>
            <w:r w:rsidRPr="00134FD2">
              <w:rPr>
                <w:color w:val="000000" w:themeColor="text1"/>
              </w:rPr>
              <w:t xml:space="preserve"> </w:t>
            </w:r>
          </w:p>
        </w:tc>
        <w:tc>
          <w:tcPr>
            <w:tcW w:w="1559" w:type="dxa"/>
          </w:tcPr>
          <w:p w:rsidR="0042347E" w:rsidRPr="00134FD2" w:rsidRDefault="0042347E" w:rsidP="0042347E">
            <w:pPr>
              <w:jc w:val="both"/>
            </w:pPr>
            <w:r w:rsidRPr="00134FD2">
              <w:t>S1</w:t>
            </w:r>
          </w:p>
        </w:tc>
        <w:tc>
          <w:tcPr>
            <w:tcW w:w="180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L1, L2</w:t>
            </w:r>
          </w:p>
        </w:tc>
      </w:tr>
      <w:tr w:rsidR="0042347E" w:rsidRPr="00134FD2" w:rsidTr="003309C6">
        <w:tc>
          <w:tcPr>
            <w:tcW w:w="6379" w:type="dxa"/>
          </w:tcPr>
          <w:p w:rsidR="0042347E" w:rsidRPr="00134FD2" w:rsidRDefault="0042347E" w:rsidP="0042347E">
            <w:pPr>
              <w:contextualSpacing/>
              <w:jc w:val="both"/>
              <w:rPr>
                <w:rFonts w:eastAsia="Calibri" w:cs="Times New Roman"/>
              </w:rPr>
            </w:pPr>
            <w:r w:rsidRPr="00134FD2">
              <w:rPr>
                <w:rFonts w:eastAsia="Calibri" w:cs="Times New Roman"/>
              </w:rPr>
              <w:t>T4 ohjata oppilasta ymmärtämään, että englanniksi on saatavilla runsaasti aineistoa ja valitsemaan niistä omaa oppimistaan edistävää</w:t>
            </w:r>
            <w:r w:rsidR="00CE7033" w:rsidRPr="00134FD2">
              <w:rPr>
                <w:rFonts w:eastAsia="Calibri" w:cs="Times New Roman"/>
              </w:rPr>
              <w:t>, sisällöltään ja vaikeustasoltaan sopivaa</w:t>
            </w:r>
            <w:r w:rsidRPr="00134FD2">
              <w:rPr>
                <w:rFonts w:eastAsia="Calibri" w:cs="Times New Roman"/>
              </w:rPr>
              <w:t xml:space="preserve"> aineistoa</w:t>
            </w:r>
            <w:r w:rsidRPr="00134FD2">
              <w:rPr>
                <w:rFonts w:eastAsia="Calibri" w:cs="Times New Roman"/>
                <w:color w:val="000000" w:themeColor="text1"/>
              </w:rPr>
              <w:t xml:space="preserve"> </w:t>
            </w:r>
          </w:p>
        </w:tc>
        <w:tc>
          <w:tcPr>
            <w:tcW w:w="1559" w:type="dxa"/>
          </w:tcPr>
          <w:p w:rsidR="0042347E" w:rsidRPr="00134FD2" w:rsidRDefault="0042347E" w:rsidP="0042347E">
            <w:pPr>
              <w:jc w:val="both"/>
            </w:pPr>
            <w:r w:rsidRPr="00134FD2">
              <w:t>S1</w:t>
            </w:r>
          </w:p>
        </w:tc>
        <w:tc>
          <w:tcPr>
            <w:tcW w:w="180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L2, L3</w:t>
            </w:r>
          </w:p>
        </w:tc>
      </w:tr>
      <w:tr w:rsidR="0042347E" w:rsidRPr="00134FD2" w:rsidTr="003309C6">
        <w:tc>
          <w:tcPr>
            <w:tcW w:w="6379" w:type="dxa"/>
          </w:tcPr>
          <w:p w:rsidR="0042347E" w:rsidRPr="00134FD2" w:rsidRDefault="0042347E" w:rsidP="0042347E">
            <w:pPr>
              <w:jc w:val="both"/>
              <w:rPr>
                <w:b/>
              </w:rPr>
            </w:pPr>
            <w:r w:rsidRPr="00134FD2">
              <w:rPr>
                <w:b/>
              </w:rPr>
              <w:t>Kielenopiskelutaidot</w:t>
            </w:r>
          </w:p>
        </w:tc>
        <w:tc>
          <w:tcPr>
            <w:tcW w:w="1559" w:type="dxa"/>
          </w:tcPr>
          <w:p w:rsidR="0042347E" w:rsidRPr="00134FD2" w:rsidRDefault="0042347E" w:rsidP="0042347E">
            <w:pPr>
              <w:jc w:val="both"/>
            </w:pPr>
          </w:p>
        </w:tc>
        <w:tc>
          <w:tcPr>
            <w:tcW w:w="1809" w:type="dxa"/>
          </w:tcPr>
          <w:p w:rsidR="0042347E" w:rsidRPr="00134FD2" w:rsidRDefault="0042347E" w:rsidP="0042347E">
            <w:pPr>
              <w:autoSpaceDE w:val="0"/>
              <w:autoSpaceDN w:val="0"/>
              <w:adjustRightInd w:val="0"/>
              <w:jc w:val="both"/>
              <w:rPr>
                <w:rFonts w:eastAsia="Calibri" w:cs="Calibri"/>
                <w:color w:val="000000"/>
              </w:rPr>
            </w:pPr>
          </w:p>
        </w:tc>
      </w:tr>
      <w:tr w:rsidR="0042347E" w:rsidRPr="00134FD2" w:rsidTr="003309C6">
        <w:tc>
          <w:tcPr>
            <w:tcW w:w="6379" w:type="dxa"/>
          </w:tcPr>
          <w:p w:rsidR="0042347E" w:rsidRPr="00134FD2" w:rsidRDefault="0042347E" w:rsidP="0042347E">
            <w:pPr>
              <w:contextualSpacing/>
              <w:jc w:val="both"/>
              <w:rPr>
                <w:rFonts w:eastAsia="Calibri" w:cs="Times New Roman"/>
              </w:rPr>
            </w:pPr>
            <w:r w:rsidRPr="00134FD2">
              <w:rPr>
                <w:rFonts w:eastAsia="Calibri" w:cs="Times New Roman"/>
              </w:rPr>
              <w:t>T5 tutustua yhdessä opetuksen tavoitteisiin ja luoda salliva opiskeluilmapiiri, jossa tärkeintä on viestin välittyminen sekä kannustava yhdessä oppiminen</w:t>
            </w:r>
            <w:r w:rsidRPr="00134FD2">
              <w:rPr>
                <w:rFonts w:eastAsia="Calibri" w:cs="Times New Roman"/>
                <w:color w:val="000000" w:themeColor="text1"/>
              </w:rPr>
              <w:t xml:space="preserve"> </w:t>
            </w:r>
          </w:p>
        </w:tc>
        <w:tc>
          <w:tcPr>
            <w:tcW w:w="1559" w:type="dxa"/>
          </w:tcPr>
          <w:p w:rsidR="0042347E" w:rsidRPr="00134FD2" w:rsidRDefault="0042347E" w:rsidP="0042347E">
            <w:pPr>
              <w:jc w:val="both"/>
            </w:pPr>
            <w:r w:rsidRPr="00134FD2">
              <w:t>S2</w:t>
            </w:r>
          </w:p>
        </w:tc>
        <w:tc>
          <w:tcPr>
            <w:tcW w:w="1809"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L1, L3</w:t>
            </w:r>
          </w:p>
        </w:tc>
      </w:tr>
      <w:tr w:rsidR="0042347E" w:rsidRPr="00134FD2" w:rsidTr="003309C6">
        <w:tc>
          <w:tcPr>
            <w:tcW w:w="6379" w:type="dxa"/>
          </w:tcPr>
          <w:p w:rsidR="0042347E" w:rsidRPr="00134FD2" w:rsidRDefault="0042347E" w:rsidP="005740E6">
            <w:pPr>
              <w:contextualSpacing/>
              <w:jc w:val="both"/>
              <w:rPr>
                <w:rFonts w:eastAsia="Calibri" w:cs="Times New Roman"/>
              </w:rPr>
            </w:pPr>
            <w:r w:rsidRPr="00134FD2">
              <w:rPr>
                <w:rFonts w:eastAsia="Calibri" w:cs="Times New Roman"/>
              </w:rPr>
              <w:t xml:space="preserve">T6 ohjata oppilasta ottamaan vastuuta omasta kielenopiskelustaan ja kannustaa harjaannuttamaan kielitaitoaan rohkeasti ja myös tieto- ja viestintäteknologiaa käyttäen sekä </w:t>
            </w:r>
            <w:r w:rsidR="00CE7033" w:rsidRPr="00134FD2">
              <w:rPr>
                <w:rFonts w:eastAsia="Calibri" w:cs="Times New Roman"/>
              </w:rPr>
              <w:t>kokeilemaan</w:t>
            </w:r>
            <w:r w:rsidRPr="00134FD2">
              <w:rPr>
                <w:rFonts w:eastAsia="Calibri" w:cs="Times New Roman"/>
              </w:rPr>
              <w:t xml:space="preserve">, millaiset tavat oppia kieliä sopivat </w:t>
            </w:r>
            <w:r w:rsidR="00CE7033" w:rsidRPr="00134FD2">
              <w:rPr>
                <w:rFonts w:eastAsia="Calibri" w:cs="Times New Roman"/>
              </w:rPr>
              <w:t>hänelle</w:t>
            </w:r>
            <w:r w:rsidRPr="00134FD2">
              <w:rPr>
                <w:rFonts w:eastAsia="Calibri" w:cs="Times New Roman"/>
              </w:rPr>
              <w:t xml:space="preserve"> parhaiten</w:t>
            </w:r>
            <w:r w:rsidRPr="00134FD2">
              <w:rPr>
                <w:rFonts w:eastAsia="Calibri" w:cs="Times New Roman"/>
                <w:color w:val="000000" w:themeColor="text1"/>
              </w:rPr>
              <w:t xml:space="preserve"> </w:t>
            </w:r>
          </w:p>
        </w:tc>
        <w:tc>
          <w:tcPr>
            <w:tcW w:w="1559" w:type="dxa"/>
          </w:tcPr>
          <w:p w:rsidR="0042347E" w:rsidRPr="00134FD2" w:rsidRDefault="0042347E" w:rsidP="0042347E">
            <w:pPr>
              <w:jc w:val="both"/>
            </w:pPr>
            <w:r w:rsidRPr="00134FD2">
              <w:t>S2</w:t>
            </w:r>
          </w:p>
        </w:tc>
        <w:tc>
          <w:tcPr>
            <w:tcW w:w="1809"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L1, L4, L5, L6</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Kehittyvä kielitaito, taito toimia vuorovaikutuksessa</w:t>
            </w:r>
          </w:p>
        </w:tc>
        <w:tc>
          <w:tcPr>
            <w:tcW w:w="1559" w:type="dxa"/>
          </w:tcPr>
          <w:p w:rsidR="0042347E" w:rsidRPr="00134FD2" w:rsidRDefault="0042347E" w:rsidP="0042347E">
            <w:pPr>
              <w:jc w:val="both"/>
            </w:pPr>
          </w:p>
        </w:tc>
        <w:tc>
          <w:tcPr>
            <w:tcW w:w="1809" w:type="dxa"/>
          </w:tcPr>
          <w:p w:rsidR="0042347E" w:rsidRPr="00134FD2" w:rsidRDefault="0042347E" w:rsidP="0042347E">
            <w:pPr>
              <w:autoSpaceDE w:val="0"/>
              <w:autoSpaceDN w:val="0"/>
              <w:adjustRightInd w:val="0"/>
              <w:ind w:left="54"/>
              <w:jc w:val="both"/>
              <w:rPr>
                <w:rFonts w:eastAsia="Calibri" w:cs="Calibri"/>
                <w:color w:val="000000"/>
              </w:rPr>
            </w:pPr>
          </w:p>
        </w:tc>
      </w:tr>
      <w:tr w:rsidR="0042347E" w:rsidRPr="00134FD2" w:rsidTr="003309C6">
        <w:tc>
          <w:tcPr>
            <w:tcW w:w="6379" w:type="dxa"/>
          </w:tcPr>
          <w:p w:rsidR="0042347E" w:rsidRPr="00134FD2" w:rsidRDefault="0042347E" w:rsidP="0042347E">
            <w:r w:rsidRPr="00134FD2">
              <w:t>T7 ohjata oppilasta harjoittelemaan vuorovaikutusta aihepiiriltään monenlaisissa tilanteissa rohkaisten viestinnän jatkumiseen mahdollisista katkoksista huolimatta</w:t>
            </w:r>
          </w:p>
        </w:tc>
        <w:tc>
          <w:tcPr>
            <w:tcW w:w="1559" w:type="dxa"/>
          </w:tcPr>
          <w:p w:rsidR="0042347E" w:rsidRPr="00134FD2" w:rsidRDefault="0042347E" w:rsidP="0042347E">
            <w:pPr>
              <w:jc w:val="both"/>
            </w:pPr>
            <w:r w:rsidRPr="00134FD2">
              <w:t>S3</w:t>
            </w:r>
          </w:p>
        </w:tc>
        <w:tc>
          <w:tcPr>
            <w:tcW w:w="180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L2, L4, L5, L7</w:t>
            </w:r>
          </w:p>
        </w:tc>
      </w:tr>
      <w:tr w:rsidR="0042347E" w:rsidRPr="00134FD2" w:rsidTr="003309C6">
        <w:tc>
          <w:tcPr>
            <w:tcW w:w="6379" w:type="dxa"/>
          </w:tcPr>
          <w:p w:rsidR="0042347E" w:rsidRPr="00134FD2" w:rsidRDefault="0042347E" w:rsidP="0042347E">
            <w:pPr>
              <w:contextualSpacing/>
              <w:jc w:val="both"/>
              <w:rPr>
                <w:rFonts w:eastAsia="Calibri" w:cs="Times New Roman"/>
              </w:rPr>
            </w:pPr>
            <w:r w:rsidRPr="00134FD2">
              <w:rPr>
                <w:rFonts w:eastAsia="Calibri" w:cs="Times New Roman"/>
              </w:rPr>
              <w:t xml:space="preserve">T8 </w:t>
            </w:r>
            <w:r w:rsidRPr="00134FD2">
              <w:rPr>
                <w:rFonts w:ascii="Calibri" w:eastAsia="Calibri" w:hAnsi="Calibri" w:cs="Times New Roman"/>
              </w:rPr>
              <w:t>rohkaista oppilasta pitämään yllä viestintätilannetta käyttäen monenlaisia viestinnän jatkamisen keinoja</w:t>
            </w:r>
          </w:p>
        </w:tc>
        <w:tc>
          <w:tcPr>
            <w:tcW w:w="1559" w:type="dxa"/>
          </w:tcPr>
          <w:p w:rsidR="0042347E" w:rsidRPr="00134FD2" w:rsidRDefault="0042347E" w:rsidP="0042347E">
            <w:pPr>
              <w:jc w:val="both"/>
            </w:pPr>
            <w:r w:rsidRPr="00134FD2">
              <w:t>S3</w:t>
            </w:r>
          </w:p>
        </w:tc>
        <w:tc>
          <w:tcPr>
            <w:tcW w:w="180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r w:rsidRPr="00134FD2">
              <w:t>T9 tukea oppilaan viestinnän kulttuurista sopivuutta tarjoamalla mahdollisuuksia harjoitella monipuolisia sosiaalisia tilanteita</w:t>
            </w:r>
          </w:p>
        </w:tc>
        <w:tc>
          <w:tcPr>
            <w:tcW w:w="1559" w:type="dxa"/>
          </w:tcPr>
          <w:p w:rsidR="0042347E" w:rsidRPr="00134FD2" w:rsidRDefault="0042347E" w:rsidP="0042347E">
            <w:pPr>
              <w:jc w:val="both"/>
            </w:pPr>
            <w:r w:rsidRPr="00134FD2">
              <w:t>S3</w:t>
            </w:r>
          </w:p>
        </w:tc>
        <w:tc>
          <w:tcPr>
            <w:tcW w:w="180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L2, L4</w:t>
            </w:r>
          </w:p>
        </w:tc>
      </w:tr>
      <w:tr w:rsidR="0042347E" w:rsidRPr="00134FD2" w:rsidTr="003309C6">
        <w:tc>
          <w:tcPr>
            <w:tcW w:w="637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b/>
                <w:color w:val="000000" w:themeColor="text1"/>
              </w:rPr>
              <w:t xml:space="preserve">Kehittyvä </w:t>
            </w:r>
            <w:r w:rsidRPr="00134FD2">
              <w:rPr>
                <w:rFonts w:eastAsia="Calibri" w:cs="Calibri"/>
                <w:b/>
                <w:color w:val="000000"/>
              </w:rPr>
              <w:t>kielitaito, taito tulkita tekstejä</w:t>
            </w:r>
          </w:p>
        </w:tc>
        <w:tc>
          <w:tcPr>
            <w:tcW w:w="1559" w:type="dxa"/>
          </w:tcPr>
          <w:p w:rsidR="0042347E" w:rsidRPr="00134FD2" w:rsidRDefault="0042347E" w:rsidP="0042347E">
            <w:pPr>
              <w:jc w:val="both"/>
            </w:pPr>
          </w:p>
        </w:tc>
        <w:tc>
          <w:tcPr>
            <w:tcW w:w="1809" w:type="dxa"/>
          </w:tcPr>
          <w:p w:rsidR="0042347E" w:rsidRPr="00134FD2" w:rsidRDefault="0042347E" w:rsidP="0042347E">
            <w:pPr>
              <w:autoSpaceDE w:val="0"/>
              <w:autoSpaceDN w:val="0"/>
              <w:adjustRightInd w:val="0"/>
              <w:ind w:left="54"/>
              <w:jc w:val="both"/>
              <w:rPr>
                <w:rFonts w:eastAsia="Calibri" w:cs="Calibri"/>
                <w:color w:val="000000"/>
              </w:rPr>
            </w:pPr>
          </w:p>
        </w:tc>
      </w:tr>
      <w:tr w:rsidR="0042347E" w:rsidRPr="00134FD2" w:rsidTr="003309C6">
        <w:tc>
          <w:tcPr>
            <w:tcW w:w="6379" w:type="dxa"/>
          </w:tcPr>
          <w:p w:rsidR="0042347E" w:rsidRPr="00134FD2" w:rsidRDefault="0042347E" w:rsidP="0042347E">
            <w:r w:rsidRPr="00134FD2">
              <w:t>T10 ohjata oppilasta työskentelemään vaativuudeltaan monentasoisten puhuttujen ja kirjoitettujen tekstien parissa käyttäen erilaisia ymmärtämisstrategioita</w:t>
            </w:r>
          </w:p>
        </w:tc>
        <w:tc>
          <w:tcPr>
            <w:tcW w:w="1559" w:type="dxa"/>
          </w:tcPr>
          <w:p w:rsidR="0042347E" w:rsidRPr="00134FD2" w:rsidRDefault="0042347E" w:rsidP="0042347E">
            <w:pPr>
              <w:jc w:val="both"/>
            </w:pPr>
            <w:r w:rsidRPr="00134FD2">
              <w:t>S3</w:t>
            </w:r>
          </w:p>
        </w:tc>
        <w:tc>
          <w:tcPr>
            <w:tcW w:w="1809"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jc w:val="both"/>
            </w:pPr>
            <w:r w:rsidRPr="00134FD2">
              <w:rPr>
                <w:b/>
                <w:color w:val="000000" w:themeColor="text1"/>
              </w:rPr>
              <w:t xml:space="preserve">Kehittyvä </w:t>
            </w:r>
            <w:r w:rsidRPr="00134FD2">
              <w:rPr>
                <w:b/>
              </w:rPr>
              <w:t>kielitaito, taito tuottaa tekstejä</w:t>
            </w:r>
          </w:p>
        </w:tc>
        <w:tc>
          <w:tcPr>
            <w:tcW w:w="1559" w:type="dxa"/>
          </w:tcPr>
          <w:p w:rsidR="0042347E" w:rsidRPr="00134FD2" w:rsidRDefault="0042347E" w:rsidP="0042347E">
            <w:pPr>
              <w:jc w:val="both"/>
            </w:pPr>
          </w:p>
        </w:tc>
        <w:tc>
          <w:tcPr>
            <w:tcW w:w="1809" w:type="dxa"/>
          </w:tcPr>
          <w:p w:rsidR="0042347E" w:rsidRPr="00134FD2" w:rsidRDefault="0042347E" w:rsidP="0042347E">
            <w:pPr>
              <w:autoSpaceDE w:val="0"/>
              <w:autoSpaceDN w:val="0"/>
              <w:adjustRightInd w:val="0"/>
              <w:jc w:val="both"/>
              <w:rPr>
                <w:rFonts w:eastAsia="Calibri" w:cs="Calibri"/>
                <w:color w:val="000000"/>
              </w:rPr>
            </w:pPr>
          </w:p>
        </w:tc>
      </w:tr>
      <w:tr w:rsidR="0042347E" w:rsidRPr="00134FD2" w:rsidTr="003309C6">
        <w:tc>
          <w:tcPr>
            <w:tcW w:w="6379" w:type="dxa"/>
          </w:tcPr>
          <w:p w:rsidR="0042347E" w:rsidRPr="00134FD2" w:rsidRDefault="0042347E" w:rsidP="00CE7033">
            <w:r w:rsidRPr="00134FD2">
              <w:t xml:space="preserve">T11 tarjota oppilaalle mahdollisuuksia tuottaa puhetta ja kirjoitusta </w:t>
            </w:r>
            <w:r w:rsidR="00CE7033" w:rsidRPr="00134FD2">
              <w:t>aihepiirejä laajentaen sekä</w:t>
            </w:r>
            <w:r w:rsidRPr="00134FD2">
              <w:t xml:space="preserve"> kiinnittäen huomiota myös keskeisiin rakenteisiin ja ääntämisen perussääntöihin</w:t>
            </w:r>
          </w:p>
        </w:tc>
        <w:tc>
          <w:tcPr>
            <w:tcW w:w="1559" w:type="dxa"/>
          </w:tcPr>
          <w:p w:rsidR="0042347E" w:rsidRPr="00134FD2" w:rsidRDefault="0042347E" w:rsidP="0042347E">
            <w:pPr>
              <w:jc w:val="both"/>
            </w:pPr>
            <w:r w:rsidRPr="00134FD2">
              <w:t>S3</w:t>
            </w:r>
          </w:p>
        </w:tc>
        <w:tc>
          <w:tcPr>
            <w:tcW w:w="1809" w:type="dxa"/>
          </w:tcPr>
          <w:p w:rsidR="0042347E" w:rsidRPr="00134FD2" w:rsidRDefault="0042347E" w:rsidP="0042347E">
            <w:pPr>
              <w:autoSpaceDE w:val="0"/>
              <w:autoSpaceDN w:val="0"/>
              <w:adjustRightInd w:val="0"/>
              <w:ind w:left="54"/>
              <w:jc w:val="both"/>
              <w:rPr>
                <w:rFonts w:eastAsia="Calibri" w:cs="Calibri"/>
                <w:color w:val="000000"/>
              </w:rPr>
            </w:pPr>
            <w:r w:rsidRPr="00134FD2">
              <w:rPr>
                <w:rFonts w:eastAsia="Calibri" w:cs="Calibri"/>
                <w:color w:val="000000"/>
              </w:rPr>
              <w:t>L3, L4, L5, L7</w:t>
            </w:r>
          </w:p>
        </w:tc>
      </w:tr>
    </w:tbl>
    <w:p w:rsidR="0042347E" w:rsidRPr="00134FD2" w:rsidRDefault="0042347E" w:rsidP="0042347E">
      <w:pPr>
        <w:rPr>
          <w:b/>
        </w:rPr>
      </w:pPr>
    </w:p>
    <w:p w:rsidR="0042347E" w:rsidRPr="00134FD2" w:rsidRDefault="0042347E" w:rsidP="0042347E">
      <w:pPr>
        <w:rPr>
          <w:b/>
        </w:rPr>
      </w:pPr>
      <w:r w:rsidRPr="00134FD2">
        <w:rPr>
          <w:b/>
        </w:rPr>
        <w:t xml:space="preserve">Englannin A-oppimäärän opetuksen tavoitteisiin liittyvät keskeiset sisältöalueet vuosiluokilla 3-6 </w:t>
      </w:r>
    </w:p>
    <w:p w:rsidR="0042347E" w:rsidRPr="00134FD2" w:rsidRDefault="0042347E" w:rsidP="002879F8">
      <w:pPr>
        <w:jc w:val="both"/>
        <w:rPr>
          <w:b/>
        </w:rPr>
      </w:pPr>
      <w:r w:rsidRPr="00134FD2">
        <w:rPr>
          <w:b/>
        </w:rPr>
        <w:t>S1 Kasvu kulttuuriseen monin</w:t>
      </w:r>
      <w:r w:rsidR="0010677E" w:rsidRPr="00134FD2">
        <w:rPr>
          <w:b/>
        </w:rPr>
        <w:t xml:space="preserve">aisuuteen ja kielitietoisuuteen: </w:t>
      </w:r>
      <w:r w:rsidRPr="00134FD2">
        <w:t>Tutustutaan kielten ja kulttuurien moninaisuuteen sekä englannin levinneisyyteen mm. internetissä. Pohditaan omaa kieli- ja kulttuuritaustaa. Hankitaan tietoa kielen ja kulttuurin merkityksestä yksilölle ja yhteisölle. Harjoitellaan arvostavaa kielenkäyttöä vuorovaikutustilanteissa. Kuunnellaan eri kieliä, katsellaan eri tapoja kirjoittaa, tehdään havaintoja sanojen lainautumisesta kielestä toiseen. Pohditaan, miten voi toimia, jos osaa kieltä vain vähän.</w:t>
      </w:r>
    </w:p>
    <w:p w:rsidR="0042347E" w:rsidRPr="00134FD2" w:rsidRDefault="0042347E" w:rsidP="002879F8">
      <w:pPr>
        <w:jc w:val="both"/>
        <w:rPr>
          <w:b/>
        </w:rPr>
      </w:pPr>
      <w:r w:rsidRPr="00134FD2">
        <w:rPr>
          <w:b/>
        </w:rPr>
        <w:t>S2 Kielenopiskelutaidot</w:t>
      </w:r>
      <w:r w:rsidR="0010677E" w:rsidRPr="00134FD2">
        <w:rPr>
          <w:b/>
        </w:rPr>
        <w:t xml:space="preserve">: </w:t>
      </w:r>
      <w:r w:rsidRPr="00134FD2">
        <w:t>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w:t>
      </w:r>
    </w:p>
    <w:p w:rsidR="0042347E" w:rsidRPr="00134FD2" w:rsidRDefault="0042347E" w:rsidP="002879F8">
      <w:pPr>
        <w:jc w:val="both"/>
        <w:rPr>
          <w:b/>
          <w:color w:val="000000" w:themeColor="text1"/>
        </w:rPr>
      </w:pPr>
      <w:r w:rsidRPr="00134FD2">
        <w:rPr>
          <w:b/>
          <w:color w:val="000000" w:themeColor="text1"/>
        </w:rPr>
        <w:t>S3 Kehittyvä kielitaito, taito toimia vuorovaikutuksessa</w:t>
      </w:r>
      <w:r w:rsidRPr="00134FD2">
        <w:rPr>
          <w:b/>
        </w:rPr>
        <w:t>, taito tulkita tekstejä, taito tuottaa tekstejä</w:t>
      </w:r>
      <w:r w:rsidR="0010677E" w:rsidRPr="00134FD2">
        <w:rPr>
          <w:b/>
        </w:rPr>
        <w:t xml:space="preserve">: </w:t>
      </w:r>
      <w:r w:rsidRPr="00134FD2">
        <w:t>Opetellaan kuulemaan, puhumaan, lukemaan ja kirjoittamaan englantia monenlaisista aiheista. Keskeisiä aiheita ovat minä itse, perheeni, ystäväni, koulu, harrastukset ja vapaa-ajan vietto sekä elämä ja toiminta englanninkielisessä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134FD2">
        <w:rPr>
          <w:i/>
        </w:rPr>
        <w:t>.</w:t>
      </w:r>
      <w:r w:rsidRPr="00134FD2">
        <w:t xml:space="preserve"> Sanastoa ja rakenteita opetellaan monenlaisten tekstien, kuten pienten tarinoiden, näytelmien, haastattelujen ja sanoitusten yhteydessä.</w:t>
      </w:r>
      <w:r w:rsidRPr="00134FD2">
        <w:rPr>
          <w:i/>
        </w:rPr>
        <w:t xml:space="preserve"> </w:t>
      </w:r>
      <w:r w:rsidRPr="00134FD2">
        <w:t>Tarjotaan mahdollisuuksia harjoitella vaativampia kielenkäyttötilanteita. Opetellaan löytämään englanninkielistä aineistoa esimerkiksi ympäristöstä, verkosta ja kirjastosta.</w:t>
      </w:r>
      <w:r w:rsidRPr="00134FD2">
        <w:rPr>
          <w:b/>
          <w:color w:val="000000" w:themeColor="text1"/>
        </w:rPr>
        <w:t xml:space="preserve"> </w:t>
      </w:r>
      <w:r w:rsidRPr="00134FD2">
        <w:t>Valittaessa tekstejä ja aiheita otetaan huomioon englannin kielen levinneisyys ja asema globaalin kommunikaation kielenä.</w:t>
      </w:r>
      <w:r w:rsidRPr="00134FD2">
        <w:rPr>
          <w:b/>
          <w:color w:val="000000" w:themeColor="text1"/>
        </w:rPr>
        <w:t xml:space="preserve"> </w:t>
      </w:r>
      <w:r w:rsidRPr="00134FD2">
        <w:t xml:space="preserve">Havainnoidaan ja harjoitellaan runsaasti ääntämistä sekä sana- ja lausepainoa, puherytmiä ja intonaatiota. Harjoitellaan tunnistamaan englannin kielen foneettisen tarkekirjoituksen merkkejä. </w:t>
      </w:r>
    </w:p>
    <w:p w:rsidR="0042347E" w:rsidRPr="00134FD2" w:rsidRDefault="0042347E" w:rsidP="0042347E">
      <w:pPr>
        <w:rPr>
          <w:b/>
        </w:rPr>
      </w:pPr>
      <w:r w:rsidRPr="00134FD2">
        <w:rPr>
          <w:b/>
        </w:rPr>
        <w:t>Englannin A-oppimäärän oppimisympäristöihin ja työtapoihin</w:t>
      </w:r>
      <w:r w:rsidR="0011792C" w:rsidRPr="00134FD2">
        <w:rPr>
          <w:b/>
        </w:rPr>
        <w:t xml:space="preserve"> liittyvät tavoitteet vuosiluoki</w:t>
      </w:r>
      <w:r w:rsidRPr="00134FD2">
        <w:rPr>
          <w:b/>
        </w:rPr>
        <w:t xml:space="preserve">lla 3-6 </w:t>
      </w:r>
    </w:p>
    <w:p w:rsidR="0042347E" w:rsidRPr="00134FD2" w:rsidRDefault="0042347E" w:rsidP="0042347E">
      <w:pPr>
        <w:jc w:val="both"/>
      </w:pPr>
      <w:r w:rsidRPr="00134FD2">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Englantia käytetään aina kun se on mahdollista.</w:t>
      </w:r>
    </w:p>
    <w:p w:rsidR="0042347E" w:rsidRPr="00134FD2" w:rsidRDefault="0042347E" w:rsidP="0042347E">
      <w:pPr>
        <w:rPr>
          <w:b/>
        </w:rPr>
      </w:pPr>
      <w:r w:rsidRPr="00134FD2">
        <w:rPr>
          <w:b/>
        </w:rPr>
        <w:t xml:space="preserve">Ohjaus, eriyttäminen ja tuki englannin A-oppimäärässä vuosiluokilla 3-6 </w:t>
      </w:r>
    </w:p>
    <w:p w:rsidR="0042347E" w:rsidRPr="00134FD2" w:rsidRDefault="0042347E" w:rsidP="0042347E">
      <w:pPr>
        <w:jc w:val="both"/>
      </w:pPr>
      <w:r w:rsidRPr="00134FD2">
        <w:t xml:space="preserve">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w:t>
      </w:r>
      <w:r w:rsidR="00CE7033" w:rsidRPr="00134FD2">
        <w:t>englannin</w:t>
      </w:r>
      <w:r w:rsidRPr="00134FD2">
        <w:t xml:space="preserve"> kieltä entuudestaan osaaville oppilaille.</w:t>
      </w:r>
    </w:p>
    <w:p w:rsidR="0042347E" w:rsidRPr="00134FD2" w:rsidRDefault="0042347E" w:rsidP="0042347E">
      <w:pPr>
        <w:jc w:val="both"/>
        <w:rPr>
          <w:b/>
        </w:rPr>
      </w:pPr>
      <w:r w:rsidRPr="00134FD2">
        <w:rPr>
          <w:b/>
        </w:rPr>
        <w:t>Oppilaan oppimisen arviointi englannin A-oppimäärässä vuosiluokilla 3-6</w:t>
      </w:r>
    </w:p>
    <w:p w:rsidR="0042347E" w:rsidRPr="00134FD2" w:rsidRDefault="0042347E" w:rsidP="0042347E">
      <w:pPr>
        <w:jc w:val="both"/>
      </w:pPr>
      <w:r w:rsidRPr="00134FD2">
        <w:t xml:space="preserve">Arviointi on luonteeltaan kannustavaa ja antaa oppilaille mahdollisuuden tulla tietoisiksi omista </w:t>
      </w:r>
      <w:r w:rsidR="00132EAE" w:rsidRPr="00134FD2">
        <w:t xml:space="preserve">taidoistaan, kehittää niitä ja </w:t>
      </w:r>
      <w:r w:rsidRPr="00134FD2">
        <w:t>painottaa itselleen luontevia ilmaisumuotoja. Monipuolinen arviointi tarjoaa mahdollisuuksia osoittaa osaamistaan myös oppilaille, joilla on kieleen liittyviä oppimisvaikeuksia tai joilla on muulla tavoin kielellisesti erilaiset lähtökohdat.</w:t>
      </w:r>
      <w:r w:rsidR="00CE7033" w:rsidRPr="00134FD2">
        <w:t xml:space="preserve"> Arvioinnissa välineenä voidaan käyttää esimerkiksi Eurooppalaista kielisalkkua.</w:t>
      </w:r>
    </w:p>
    <w:p w:rsidR="0042347E" w:rsidRPr="00134FD2" w:rsidRDefault="0042347E" w:rsidP="0042347E">
      <w:pPr>
        <w:jc w:val="both"/>
      </w:pPr>
      <w:r w:rsidRPr="00134FD2">
        <w:rPr>
          <w:color w:val="000000" w:themeColor="text1"/>
        </w:rPr>
        <w:t xml:space="preserve">Englannin sanallista arviota tai arvosanaa antaessaan opettaja arvioi oppilaiden osaamista suhteessa paikallisessa opetussuunnitelmassa asetettuihin tavoitteisiin. Määritellessään osaamisen tasoa 6. vuosiluokan lukuvuositodistusta varten opettaja käyttää englannin </w:t>
      </w:r>
      <w:r w:rsidR="00CE7033" w:rsidRPr="00134FD2">
        <w:rPr>
          <w:color w:val="000000" w:themeColor="text1"/>
        </w:rPr>
        <w:t xml:space="preserve">A-oppimäärän </w:t>
      </w:r>
      <w:r w:rsidRPr="00134FD2">
        <w:rPr>
          <w:color w:val="000000" w:themeColor="text1"/>
        </w:rPr>
        <w:t xml:space="preserve">valtakunnallisia arviointikriteereitä.  Opinnoissa edistymisen kannalta on keskeistä, että </w:t>
      </w:r>
      <w:r w:rsidRPr="00134FD2">
        <w:t>oppimista arvioidaan monin eri tavoin myös its</w:t>
      </w:r>
      <w:r w:rsidR="00CE7033" w:rsidRPr="00134FD2">
        <w:t>e- ja vertaisarvioinnin keinoin ja että a</w:t>
      </w:r>
      <w:r w:rsidRPr="00134FD2">
        <w:t>rviointi kohdistuu kaikkiin arvioitaviin</w:t>
      </w:r>
      <w:r w:rsidR="00CE7033" w:rsidRPr="00134FD2">
        <w:t xml:space="preserve"> tavoitteisiin.</w:t>
      </w:r>
      <w:r w:rsidRPr="00134FD2">
        <w:t xml:space="preserve"> Arvioinnissa otetaan huomioon kaikki kielitaidon osa-alueet. Niiden arviointi perustuu Eurooppalaiseen viitekehykseen ja sen pohjalta laadittuun suomalaiseen sovellukseen. </w:t>
      </w:r>
    </w:p>
    <w:p w:rsidR="0042347E" w:rsidRPr="00134FD2" w:rsidRDefault="0042347E" w:rsidP="0042347E">
      <w:pPr>
        <w:rPr>
          <w:b/>
        </w:rPr>
      </w:pPr>
      <w:r w:rsidRPr="00134FD2">
        <w:rPr>
          <w:b/>
        </w:rPr>
        <w:t xml:space="preserve">Englannin A-oppimäärän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3036"/>
        <w:gridCol w:w="9"/>
        <w:gridCol w:w="902"/>
        <w:gridCol w:w="9"/>
        <w:gridCol w:w="2389"/>
        <w:gridCol w:w="3402"/>
      </w:tblGrid>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tavoite</w:t>
            </w:r>
          </w:p>
        </w:tc>
        <w:tc>
          <w:tcPr>
            <w:tcW w:w="911" w:type="dxa"/>
            <w:gridSpan w:val="2"/>
          </w:tcPr>
          <w:p w:rsidR="0042347E" w:rsidRPr="00134FD2" w:rsidRDefault="0042347E" w:rsidP="0042347E">
            <w:r w:rsidRPr="00134FD2">
              <w:t>Sisältö-alueet</w:t>
            </w:r>
          </w:p>
        </w:tc>
        <w:tc>
          <w:tcPr>
            <w:tcW w:w="2389" w:type="dxa"/>
          </w:tcPr>
          <w:p w:rsidR="0042347E" w:rsidRPr="00134FD2" w:rsidRDefault="0042347E" w:rsidP="0042347E">
            <w:r w:rsidRPr="00134FD2">
              <w:t>Arvioinnin kohteet oppiaineessa</w:t>
            </w:r>
          </w:p>
        </w:tc>
        <w:tc>
          <w:tcPr>
            <w:tcW w:w="3402" w:type="dxa"/>
          </w:tcPr>
          <w:p w:rsidR="0042347E" w:rsidRPr="00134FD2" w:rsidRDefault="0042347E" w:rsidP="0042347E">
            <w:r w:rsidRPr="00134FD2">
              <w:t>Hyvä/arvosanan kahdeksan osaaminen</w:t>
            </w:r>
          </w:p>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b/>
                <w:color w:val="000000"/>
              </w:rPr>
              <w:t>Kasvu kulttuuriseen moninaisuuteen ja kielitietoisuuteen</w:t>
            </w:r>
          </w:p>
        </w:tc>
        <w:tc>
          <w:tcPr>
            <w:tcW w:w="911" w:type="dxa"/>
            <w:gridSpan w:val="2"/>
          </w:tcPr>
          <w:p w:rsidR="0042347E" w:rsidRPr="00134FD2" w:rsidRDefault="0042347E" w:rsidP="0042347E">
            <w:pPr>
              <w:jc w:val="both"/>
            </w:pPr>
          </w:p>
        </w:tc>
        <w:tc>
          <w:tcPr>
            <w:tcW w:w="2389" w:type="dxa"/>
          </w:tcPr>
          <w:p w:rsidR="0042347E" w:rsidRPr="00134FD2" w:rsidRDefault="0042347E" w:rsidP="0042347E">
            <w:pPr>
              <w:jc w:val="both"/>
            </w:pPr>
          </w:p>
        </w:tc>
        <w:tc>
          <w:tcPr>
            <w:tcW w:w="3402" w:type="dxa"/>
          </w:tcPr>
          <w:p w:rsidR="0042347E" w:rsidRPr="00134FD2" w:rsidRDefault="0042347E" w:rsidP="0042347E">
            <w:pPr>
              <w:jc w:val="both"/>
            </w:pPr>
          </w:p>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T1</w:t>
            </w:r>
            <w:r w:rsidRPr="00134FD2">
              <w:rPr>
                <w:rFonts w:eastAsia="Calibri" w:cs="Calibri"/>
              </w:rPr>
              <w:t xml:space="preserve"> ohjata oppilasta havaitsemaan lähiympäristön ja maailman kielellinen ja kulttuurinen runsaus sekä englannin asema globaalin viestinnän kielenä</w:t>
            </w:r>
            <w:r w:rsidRPr="00134FD2">
              <w:rPr>
                <w:rFonts w:eastAsia="Calibri" w:cs="Calibri"/>
                <w:i/>
              </w:rPr>
              <w:t>.</w:t>
            </w:r>
          </w:p>
        </w:tc>
        <w:tc>
          <w:tcPr>
            <w:tcW w:w="911" w:type="dxa"/>
            <w:gridSpan w:val="2"/>
          </w:tcPr>
          <w:p w:rsidR="0042347E" w:rsidRPr="00134FD2" w:rsidRDefault="0042347E" w:rsidP="0042347E">
            <w:r w:rsidRPr="00134FD2">
              <w:t>S1</w:t>
            </w:r>
          </w:p>
        </w:tc>
        <w:tc>
          <w:tcPr>
            <w:tcW w:w="2389" w:type="dxa"/>
          </w:tcPr>
          <w:p w:rsidR="0042347E" w:rsidRPr="00134FD2" w:rsidRDefault="00CE7033" w:rsidP="0042347E">
            <w:r w:rsidRPr="00134FD2">
              <w:t>Kielellisen ympäristön hahmottaminen</w:t>
            </w:r>
          </w:p>
        </w:tc>
        <w:tc>
          <w:tcPr>
            <w:tcW w:w="3402" w:type="dxa"/>
          </w:tcPr>
          <w:p w:rsidR="0042347E" w:rsidRPr="00134FD2" w:rsidRDefault="0042347E" w:rsidP="0042347E">
            <w:r w:rsidRPr="00134FD2">
              <w:t xml:space="preserve">Oppilas osaa kuvata pääpiirteissään, millaisia kieliä on hänen lähiympäristössään, mitkä ovat maailman eniten puhutut kielet ja miten laajalti levinnyt englannin kieli on. </w:t>
            </w:r>
          </w:p>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T2 motivoida </w:t>
            </w:r>
            <w:r w:rsidRPr="00134FD2">
              <w:rPr>
                <w:rFonts w:eastAsia="Calibri" w:cs="Calibri"/>
              </w:rPr>
              <w:t xml:space="preserve">oppilasta </w:t>
            </w:r>
            <w:r w:rsidRPr="00134FD2">
              <w:rPr>
                <w:rFonts w:eastAsia="Calibri" w:cs="Calibri"/>
                <w:color w:val="000000"/>
              </w:rPr>
              <w:t xml:space="preserve">arvostamaan omaa kieli- ja kulttuuritaustaansa sekä maailman kielellistä ja kulttuurista moninaisuutta ja kohtaamaan ihmisiä ilman arvottavia ennakko-oletuksia </w:t>
            </w:r>
          </w:p>
        </w:tc>
        <w:tc>
          <w:tcPr>
            <w:tcW w:w="911" w:type="dxa"/>
            <w:gridSpan w:val="2"/>
          </w:tcPr>
          <w:p w:rsidR="0042347E" w:rsidRPr="00134FD2" w:rsidRDefault="0042347E" w:rsidP="0042347E">
            <w:r w:rsidRPr="00134FD2">
              <w:t>S1</w:t>
            </w:r>
          </w:p>
        </w:tc>
        <w:tc>
          <w:tcPr>
            <w:tcW w:w="2389" w:type="dxa"/>
          </w:tcPr>
          <w:p w:rsidR="0042347E" w:rsidRPr="00134FD2" w:rsidRDefault="0042347E" w:rsidP="0042347E">
            <w:pPr>
              <w:rPr>
                <w:strike/>
              </w:rPr>
            </w:pPr>
          </w:p>
        </w:tc>
        <w:tc>
          <w:tcPr>
            <w:tcW w:w="3402" w:type="dxa"/>
          </w:tcPr>
          <w:p w:rsidR="0042347E" w:rsidRPr="00134FD2" w:rsidRDefault="0042347E" w:rsidP="0042347E">
            <w:r w:rsidRPr="00134FD2">
              <w:t xml:space="preserve">Ei käytetä arvosanan muodostamisen perusteena. Oppilasta ohjataan pohtimaan kokemuksiaan osana itsearviointia. </w:t>
            </w:r>
          </w:p>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T3 ohjata </w:t>
            </w:r>
            <w:r w:rsidRPr="00134FD2">
              <w:rPr>
                <w:rFonts w:eastAsia="Calibri" w:cs="Calibri"/>
              </w:rPr>
              <w:t xml:space="preserve">oppilasta </w:t>
            </w:r>
            <w:r w:rsidRPr="00134FD2">
              <w:rPr>
                <w:rFonts w:eastAsia="Calibri" w:cs="Calibri"/>
                <w:color w:val="000000"/>
              </w:rPr>
              <w:t>havaitsemaan kieliä yhdistäviä ja erottavia ilmiöitä sekä tukea oppilaan kielellisen päättelykyvyn kehittymistä</w:t>
            </w:r>
          </w:p>
        </w:tc>
        <w:tc>
          <w:tcPr>
            <w:tcW w:w="911" w:type="dxa"/>
            <w:gridSpan w:val="2"/>
          </w:tcPr>
          <w:p w:rsidR="0042347E" w:rsidRPr="00134FD2" w:rsidRDefault="0042347E" w:rsidP="0042347E">
            <w:r w:rsidRPr="00134FD2">
              <w:t>S1</w:t>
            </w:r>
          </w:p>
        </w:tc>
        <w:tc>
          <w:tcPr>
            <w:tcW w:w="2389" w:type="dxa"/>
          </w:tcPr>
          <w:p w:rsidR="0042347E" w:rsidRPr="00134FD2" w:rsidRDefault="0042347E" w:rsidP="0042347E">
            <w:r w:rsidRPr="00134FD2">
              <w:t>Kielellinen päättely</w:t>
            </w:r>
          </w:p>
        </w:tc>
        <w:tc>
          <w:tcPr>
            <w:tcW w:w="3402" w:type="dxa"/>
          </w:tcPr>
          <w:p w:rsidR="0042347E" w:rsidRPr="00134FD2" w:rsidRDefault="0042347E" w:rsidP="0042347E">
            <w:r w:rsidRPr="00134FD2">
              <w:t>Oppilas osaa tehdä havaintoja englannin kielen ja äidinkielensä tai muun osaamansa kielen rakenteellisista, sanastollisista tai muista eroista ja yhtäläisyyksistä.</w:t>
            </w:r>
          </w:p>
          <w:p w:rsidR="0042347E" w:rsidRPr="00134FD2" w:rsidRDefault="0042347E" w:rsidP="0042347E"/>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T4 ohjata </w:t>
            </w:r>
            <w:r w:rsidRPr="00134FD2">
              <w:rPr>
                <w:rFonts w:eastAsia="Calibri" w:cs="Calibri"/>
              </w:rPr>
              <w:t xml:space="preserve">oppilasta </w:t>
            </w:r>
            <w:r w:rsidRPr="00134FD2">
              <w:rPr>
                <w:rFonts w:eastAsia="Calibri" w:cs="Calibri"/>
                <w:color w:val="000000"/>
              </w:rPr>
              <w:t>ymmärtämään, että englanniksi on saatavilla runsaasti aineistoa ja valitsemaan niistä omaa oppimistaan edistävää, sisällöltään ja vaikeustasoltaan sopivaa aineistoa</w:t>
            </w:r>
          </w:p>
        </w:tc>
        <w:tc>
          <w:tcPr>
            <w:tcW w:w="911" w:type="dxa"/>
            <w:gridSpan w:val="2"/>
          </w:tcPr>
          <w:p w:rsidR="0042347E" w:rsidRPr="00134FD2" w:rsidRDefault="0042347E" w:rsidP="0042347E">
            <w:r w:rsidRPr="00134FD2">
              <w:t>S1</w:t>
            </w:r>
          </w:p>
        </w:tc>
        <w:tc>
          <w:tcPr>
            <w:tcW w:w="2389" w:type="dxa"/>
          </w:tcPr>
          <w:p w:rsidR="0042347E" w:rsidRPr="00134FD2" w:rsidRDefault="0042347E" w:rsidP="0042347E">
            <w:r w:rsidRPr="00134FD2">
              <w:t xml:space="preserve">Englanninkielisen aineiston löytäminen </w:t>
            </w:r>
          </w:p>
        </w:tc>
        <w:tc>
          <w:tcPr>
            <w:tcW w:w="3402" w:type="dxa"/>
          </w:tcPr>
          <w:p w:rsidR="0042347E" w:rsidRPr="00134FD2" w:rsidRDefault="0042347E" w:rsidP="0042347E">
            <w:r w:rsidRPr="00134FD2">
              <w:t>Oppilas osaa kertoa, millaista englanninkielistä hänen omaa oppimistaan edistävää aineistoa on saatavilla.</w:t>
            </w:r>
          </w:p>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Kielenopiskelutaidot</w:t>
            </w:r>
          </w:p>
        </w:tc>
        <w:tc>
          <w:tcPr>
            <w:tcW w:w="911" w:type="dxa"/>
            <w:gridSpan w:val="2"/>
          </w:tcPr>
          <w:p w:rsidR="0042347E" w:rsidRPr="00134FD2" w:rsidRDefault="0042347E" w:rsidP="0042347E"/>
        </w:tc>
        <w:tc>
          <w:tcPr>
            <w:tcW w:w="2389" w:type="dxa"/>
          </w:tcPr>
          <w:p w:rsidR="0042347E" w:rsidRPr="00134FD2" w:rsidRDefault="0042347E" w:rsidP="0042347E">
            <w:pPr>
              <w:rPr>
                <w:lang w:val="en-US"/>
              </w:rPr>
            </w:pPr>
          </w:p>
        </w:tc>
        <w:tc>
          <w:tcPr>
            <w:tcW w:w="3402" w:type="dxa"/>
          </w:tcPr>
          <w:p w:rsidR="0042347E" w:rsidRPr="00134FD2" w:rsidRDefault="0042347E" w:rsidP="0042347E"/>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T5 tutustua yhdessä opetuksen tavoitteisiin ja luoda salliva opiskeluilmapiiri, jossa tärkeintä on viestin välittyminen sekä kannustava yhdessä oppiminen</w:t>
            </w:r>
          </w:p>
        </w:tc>
        <w:tc>
          <w:tcPr>
            <w:tcW w:w="911" w:type="dxa"/>
            <w:gridSpan w:val="2"/>
          </w:tcPr>
          <w:p w:rsidR="0042347E" w:rsidRPr="00134FD2" w:rsidRDefault="0042347E" w:rsidP="0042347E">
            <w:r w:rsidRPr="00134FD2">
              <w:t>S2</w:t>
            </w:r>
          </w:p>
        </w:tc>
        <w:tc>
          <w:tcPr>
            <w:tcW w:w="2389" w:type="dxa"/>
          </w:tcPr>
          <w:p w:rsidR="0042347E" w:rsidRPr="00134FD2" w:rsidRDefault="0042347E" w:rsidP="0042347E">
            <w:r w:rsidRPr="00134FD2">
              <w:t>Tietoisuus tavoitteista ja toiminta ryhmässä</w:t>
            </w:r>
          </w:p>
        </w:tc>
        <w:tc>
          <w:tcPr>
            <w:tcW w:w="3402" w:type="dxa"/>
          </w:tcPr>
          <w:p w:rsidR="0042347E" w:rsidRPr="00134FD2" w:rsidRDefault="0042347E" w:rsidP="00CE7033">
            <w:r w:rsidRPr="00134FD2">
              <w:t xml:space="preserve">Oppilas osaa kuvata opiskelun tavoitteita ja </w:t>
            </w:r>
            <w:r w:rsidR="00CE7033" w:rsidRPr="00134FD2">
              <w:t>osallistuu</w:t>
            </w:r>
            <w:r w:rsidRPr="00134FD2">
              <w:t xml:space="preserve"> ryhmän yhteisten tehtävien tekoon.</w:t>
            </w:r>
          </w:p>
        </w:tc>
      </w:tr>
      <w:tr w:rsidR="0042347E" w:rsidRPr="00134FD2" w:rsidTr="003309C6">
        <w:tc>
          <w:tcPr>
            <w:tcW w:w="3045" w:type="dxa"/>
            <w:gridSpan w:val="2"/>
          </w:tcPr>
          <w:p w:rsidR="0042347E" w:rsidRPr="00134FD2" w:rsidRDefault="0042347E" w:rsidP="002879F8">
            <w:pPr>
              <w:autoSpaceDE w:val="0"/>
              <w:autoSpaceDN w:val="0"/>
              <w:adjustRightInd w:val="0"/>
              <w:rPr>
                <w:rFonts w:eastAsia="Calibri" w:cs="Calibri"/>
                <w:color w:val="000000"/>
              </w:rPr>
            </w:pPr>
            <w:r w:rsidRPr="00134FD2">
              <w:rPr>
                <w:rFonts w:eastAsia="Calibri" w:cs="Calibri"/>
                <w:color w:val="000000"/>
              </w:rPr>
              <w:t xml:space="preserve">T6 ohjata </w:t>
            </w:r>
            <w:r w:rsidRPr="00134FD2">
              <w:rPr>
                <w:rFonts w:eastAsia="Calibri" w:cs="Calibri"/>
              </w:rPr>
              <w:t xml:space="preserve">oppilasta </w:t>
            </w:r>
            <w:r w:rsidRPr="00134FD2">
              <w:rPr>
                <w:rFonts w:eastAsia="Calibri" w:cs="Calibri"/>
                <w:color w:val="000000"/>
              </w:rPr>
              <w:t>ottamaan vastuuta omasta kielenopiskelustaan ja kannustaa harjaannuttamaan kielitaitoaan rohkeasti ja myös tieto- ja viestintäteknologiaa</w:t>
            </w:r>
            <w:r w:rsidR="00CE7033" w:rsidRPr="00134FD2">
              <w:rPr>
                <w:rFonts w:eastAsia="Calibri" w:cs="Calibri"/>
                <w:color w:val="000000"/>
              </w:rPr>
              <w:t xml:space="preserve"> </w:t>
            </w:r>
            <w:r w:rsidRPr="00134FD2">
              <w:rPr>
                <w:rFonts w:eastAsia="Calibri" w:cs="Calibri"/>
                <w:color w:val="000000"/>
              </w:rPr>
              <w:t xml:space="preserve">käyttäen sekä </w:t>
            </w:r>
            <w:r w:rsidR="00CE7033" w:rsidRPr="00134FD2">
              <w:rPr>
                <w:rFonts w:eastAsia="Calibri" w:cs="Calibri"/>
                <w:color w:val="000000"/>
              </w:rPr>
              <w:t>kokeilemaan</w:t>
            </w:r>
            <w:r w:rsidRPr="00134FD2">
              <w:rPr>
                <w:rFonts w:eastAsia="Calibri" w:cs="Calibri"/>
                <w:color w:val="000000"/>
              </w:rPr>
              <w:t xml:space="preserve">, millaiset tavat oppia kieliä sopivat </w:t>
            </w:r>
            <w:r w:rsidR="00CE7033" w:rsidRPr="00134FD2">
              <w:rPr>
                <w:rFonts w:eastAsia="Calibri" w:cs="Calibri"/>
                <w:color w:val="000000"/>
              </w:rPr>
              <w:t>hänelle</w:t>
            </w:r>
            <w:r w:rsidRPr="00134FD2">
              <w:rPr>
                <w:rFonts w:eastAsia="Calibri" w:cs="Calibri"/>
                <w:color w:val="000000"/>
              </w:rPr>
              <w:t xml:space="preserve"> parhaiten</w:t>
            </w:r>
          </w:p>
        </w:tc>
        <w:tc>
          <w:tcPr>
            <w:tcW w:w="911" w:type="dxa"/>
            <w:gridSpan w:val="2"/>
          </w:tcPr>
          <w:p w:rsidR="0042347E" w:rsidRPr="00134FD2" w:rsidRDefault="0042347E" w:rsidP="0042347E">
            <w:r w:rsidRPr="00134FD2">
              <w:t>S2</w:t>
            </w:r>
          </w:p>
        </w:tc>
        <w:tc>
          <w:tcPr>
            <w:tcW w:w="2389" w:type="dxa"/>
          </w:tcPr>
          <w:p w:rsidR="00BA04CB" w:rsidRPr="00134FD2" w:rsidRDefault="0042347E" w:rsidP="0042347E">
            <w:r w:rsidRPr="00134FD2">
              <w:t>Kielenopiskelutavoittei</w:t>
            </w:r>
            <w:r w:rsidR="00BA04CB" w:rsidRPr="00134FD2">
              <w:t>-</w:t>
            </w:r>
          </w:p>
          <w:p w:rsidR="0042347E" w:rsidRPr="00134FD2" w:rsidRDefault="0042347E" w:rsidP="0042347E">
            <w:r w:rsidRPr="00134FD2">
              <w:t>den asettaminen ja löytäminen</w:t>
            </w:r>
          </w:p>
        </w:tc>
        <w:tc>
          <w:tcPr>
            <w:tcW w:w="3402" w:type="dxa"/>
          </w:tcPr>
          <w:p w:rsidR="0042347E" w:rsidRPr="00134FD2" w:rsidRDefault="0042347E" w:rsidP="0042347E">
            <w:r w:rsidRPr="00134FD2">
              <w:t xml:space="preserve">Oppilas asettaa tavoitteita kielenopiskelulleen, harjoittelee erilaisia tapoja opiskella kieliä käyttäen myös tieto- ja viestintäteknologiaa, harjaannuttaa ja arvioi taitojaan </w:t>
            </w:r>
          </w:p>
        </w:tc>
      </w:tr>
      <w:tr w:rsidR="0042347E" w:rsidRPr="00134FD2" w:rsidTr="003309C6">
        <w:tc>
          <w:tcPr>
            <w:tcW w:w="3045" w:type="dxa"/>
            <w:gridSpan w:val="2"/>
          </w:tcPr>
          <w:p w:rsidR="0042347E" w:rsidRPr="00134FD2" w:rsidRDefault="0042347E" w:rsidP="0042347E">
            <w:pPr>
              <w:rPr>
                <w:b/>
                <w:color w:val="000000" w:themeColor="text1"/>
              </w:rPr>
            </w:pPr>
            <w:r w:rsidRPr="00134FD2">
              <w:rPr>
                <w:b/>
                <w:color w:val="000000" w:themeColor="text1"/>
              </w:rPr>
              <w:t>Kehittyvä kielitaito, taito toimia vuorovaikutuksessa</w:t>
            </w:r>
          </w:p>
        </w:tc>
        <w:tc>
          <w:tcPr>
            <w:tcW w:w="911" w:type="dxa"/>
            <w:gridSpan w:val="2"/>
          </w:tcPr>
          <w:p w:rsidR="0042347E" w:rsidRPr="00134FD2" w:rsidRDefault="0042347E" w:rsidP="0042347E"/>
        </w:tc>
        <w:tc>
          <w:tcPr>
            <w:tcW w:w="2389" w:type="dxa"/>
          </w:tcPr>
          <w:p w:rsidR="0042347E" w:rsidRPr="00134FD2" w:rsidRDefault="0042347E" w:rsidP="0042347E"/>
        </w:tc>
        <w:tc>
          <w:tcPr>
            <w:tcW w:w="3402" w:type="dxa"/>
          </w:tcPr>
          <w:p w:rsidR="0042347E" w:rsidRPr="00134FD2" w:rsidRDefault="0042347E" w:rsidP="0042347E">
            <w:pPr>
              <w:autoSpaceDE w:val="0"/>
              <w:autoSpaceDN w:val="0"/>
              <w:adjustRightInd w:val="0"/>
              <w:rPr>
                <w:rFonts w:eastAsia="Calibri" w:cs="Calibri"/>
              </w:rPr>
            </w:pPr>
            <w:r w:rsidRPr="00134FD2">
              <w:rPr>
                <w:rFonts w:eastAsia="Calibri" w:cs="Calibri"/>
                <w:b/>
              </w:rPr>
              <w:t>Taitotaso A2.1</w:t>
            </w:r>
          </w:p>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T7 </w:t>
            </w:r>
            <w:r w:rsidRPr="00134FD2">
              <w:rPr>
                <w:rFonts w:ascii="Calibri" w:eastAsia="Calibri" w:hAnsi="Calibri" w:cs="Calibri"/>
                <w:color w:val="000000"/>
              </w:rPr>
              <w:t>ohjata oppilasta harjoittelemaan vuorovaikutusta aihepiiriltään monenlaisissa tilanteissa rohkaisten viestinnän jatkumiseen mahdollisista katkoksista huolimatta</w:t>
            </w:r>
          </w:p>
        </w:tc>
        <w:tc>
          <w:tcPr>
            <w:tcW w:w="911" w:type="dxa"/>
            <w:gridSpan w:val="2"/>
          </w:tcPr>
          <w:p w:rsidR="0042347E" w:rsidRPr="00134FD2" w:rsidRDefault="0042347E" w:rsidP="0042347E">
            <w:r w:rsidRPr="00134FD2">
              <w:t>S3</w:t>
            </w:r>
          </w:p>
        </w:tc>
        <w:tc>
          <w:tcPr>
            <w:tcW w:w="2389" w:type="dxa"/>
          </w:tcPr>
          <w:p w:rsidR="0042347E" w:rsidRPr="00134FD2" w:rsidRDefault="00CE7033" w:rsidP="00CE7033">
            <w:r w:rsidRPr="00134FD2">
              <w:t>Vuorovaikutus</w:t>
            </w:r>
            <w:r w:rsidR="0042347E" w:rsidRPr="00134FD2">
              <w:t xml:space="preserve"> erilaisissa tilanteissa</w:t>
            </w:r>
          </w:p>
        </w:tc>
        <w:tc>
          <w:tcPr>
            <w:tcW w:w="3402" w:type="dxa"/>
          </w:tcPr>
          <w:p w:rsidR="0042347E" w:rsidRPr="00134FD2" w:rsidRDefault="0042347E" w:rsidP="0042347E">
            <w:pPr>
              <w:rPr>
                <w:strike/>
              </w:rPr>
            </w:pPr>
            <w:r w:rsidRPr="00134FD2">
              <w:t>Oppilas pystyy vaihtamaan ajatuksia tai tietoja tutuissa ja jokapäiväisissä tilanteissa sekä toisinaan ylläpitämään viestintätilannetta.</w:t>
            </w:r>
          </w:p>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T8</w:t>
            </w:r>
            <w:r w:rsidRPr="00134FD2">
              <w:rPr>
                <w:rFonts w:eastAsia="Calibri" w:cs="Calibri"/>
              </w:rPr>
              <w:t xml:space="preserve"> </w:t>
            </w:r>
            <w:r w:rsidRPr="00134FD2">
              <w:rPr>
                <w:rFonts w:ascii="Calibri" w:eastAsia="Calibri" w:hAnsi="Calibri" w:cs="Calibri"/>
                <w:color w:val="000000"/>
              </w:rPr>
              <w:t>rohkaista oppilasta pitämään yllä viestintätilannetta käyttäen monenlaisia viestinnän jatkamisen keinoja</w:t>
            </w:r>
          </w:p>
        </w:tc>
        <w:tc>
          <w:tcPr>
            <w:tcW w:w="911" w:type="dxa"/>
            <w:gridSpan w:val="2"/>
          </w:tcPr>
          <w:p w:rsidR="0042347E" w:rsidRPr="00134FD2" w:rsidRDefault="0042347E" w:rsidP="0042347E">
            <w:r w:rsidRPr="00134FD2">
              <w:t>S3</w:t>
            </w:r>
          </w:p>
        </w:tc>
        <w:tc>
          <w:tcPr>
            <w:tcW w:w="2389" w:type="dxa"/>
          </w:tcPr>
          <w:p w:rsidR="0042347E" w:rsidRPr="00134FD2" w:rsidRDefault="00C15571" w:rsidP="0042347E">
            <w:r w:rsidRPr="00134FD2">
              <w:t>V</w:t>
            </w:r>
            <w:r w:rsidR="0042347E" w:rsidRPr="00134FD2">
              <w:t>iestintästrategioiden käyttö</w:t>
            </w:r>
          </w:p>
        </w:tc>
        <w:tc>
          <w:tcPr>
            <w:tcW w:w="3402" w:type="dxa"/>
          </w:tcPr>
          <w:p w:rsidR="0042347E" w:rsidRPr="00134FD2" w:rsidRDefault="0042347E" w:rsidP="0042347E">
            <w:r w:rsidRPr="00134FD2">
              <w:t>Oppilas osallistuu enenevässä määrin viestintään. Oppilas turvautuu harvemmin ei-kielellisiin ilmaisuihin. Oppilas joutuu pyytämään toistoa tai selvennystä melko usein. Oppilas osaa jonkin verran soveltaa viestintäkumppanin ilmaisuja omassa viestinnässään.</w:t>
            </w:r>
          </w:p>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T9 </w:t>
            </w:r>
            <w:r w:rsidRPr="00134FD2">
              <w:rPr>
                <w:rFonts w:ascii="Calibri" w:eastAsia="Calibri" w:hAnsi="Calibri" w:cs="Calibri"/>
                <w:color w:val="000000"/>
              </w:rPr>
              <w:t>tukea oppilaan viestinnän kulttuurista sopivuutta tarjoamalla mahdollisuuksia harjoitella monipuolisia sosiaalisia tilanteita</w:t>
            </w:r>
          </w:p>
        </w:tc>
        <w:tc>
          <w:tcPr>
            <w:tcW w:w="911" w:type="dxa"/>
            <w:gridSpan w:val="2"/>
          </w:tcPr>
          <w:p w:rsidR="0042347E" w:rsidRPr="00134FD2" w:rsidRDefault="0042347E" w:rsidP="0042347E">
            <w:r w:rsidRPr="00134FD2">
              <w:t>S3</w:t>
            </w:r>
          </w:p>
        </w:tc>
        <w:tc>
          <w:tcPr>
            <w:tcW w:w="2389" w:type="dxa"/>
          </w:tcPr>
          <w:p w:rsidR="0042347E" w:rsidRPr="00134FD2" w:rsidRDefault="00C15571" w:rsidP="0042347E">
            <w:pPr>
              <w:rPr>
                <w:strike/>
              </w:rPr>
            </w:pPr>
            <w:r w:rsidRPr="00134FD2">
              <w:t>V</w:t>
            </w:r>
            <w:r w:rsidR="0042347E" w:rsidRPr="00134FD2">
              <w:t>iestinnän kulttuurinen sopivuus</w:t>
            </w:r>
            <w:r w:rsidR="0042347E" w:rsidRPr="00134FD2">
              <w:rPr>
                <w:strike/>
              </w:rPr>
              <w:t xml:space="preserve"> </w:t>
            </w:r>
          </w:p>
        </w:tc>
        <w:tc>
          <w:tcPr>
            <w:tcW w:w="3402" w:type="dxa"/>
          </w:tcPr>
          <w:p w:rsidR="0042347E" w:rsidRPr="00134FD2" w:rsidRDefault="0042347E" w:rsidP="0042347E">
            <w:r w:rsidRPr="00134FD2">
              <w:t>Oppilas selviytyy lyhyistä sosiaalisista tilanteista. Oppilas osaa käyttää yleisimpiä kohteliaita tervehdyksiä ja puhuttelumuotoja sekä esittää kohteliaasti esimerkiksi pyyntöjä, kutsuja, ehdotuksia ja anteeksipyyntöjä ja vastata sellaisiin.</w:t>
            </w:r>
          </w:p>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b/>
                <w:color w:val="000000" w:themeColor="text1"/>
              </w:rPr>
              <w:t xml:space="preserve">Kehittyvä </w:t>
            </w:r>
            <w:r w:rsidRPr="00134FD2">
              <w:rPr>
                <w:rFonts w:eastAsia="Calibri" w:cs="Calibri"/>
                <w:b/>
                <w:color w:val="000000"/>
              </w:rPr>
              <w:t>kielitaito, taito tulkita tekstejä</w:t>
            </w:r>
          </w:p>
        </w:tc>
        <w:tc>
          <w:tcPr>
            <w:tcW w:w="911" w:type="dxa"/>
            <w:gridSpan w:val="2"/>
          </w:tcPr>
          <w:p w:rsidR="0042347E" w:rsidRPr="00134FD2" w:rsidRDefault="0042347E" w:rsidP="0042347E"/>
        </w:tc>
        <w:tc>
          <w:tcPr>
            <w:tcW w:w="2389" w:type="dxa"/>
          </w:tcPr>
          <w:p w:rsidR="0042347E" w:rsidRPr="00134FD2" w:rsidRDefault="0042347E" w:rsidP="0042347E"/>
        </w:tc>
        <w:tc>
          <w:tcPr>
            <w:tcW w:w="3402" w:type="dxa"/>
          </w:tcPr>
          <w:p w:rsidR="0042347E" w:rsidRPr="00134FD2" w:rsidRDefault="0042347E" w:rsidP="0042347E">
            <w:pPr>
              <w:rPr>
                <w:b/>
              </w:rPr>
            </w:pPr>
            <w:r w:rsidRPr="00134FD2">
              <w:rPr>
                <w:b/>
              </w:rPr>
              <w:t>Taitotaso A2.1</w:t>
            </w:r>
          </w:p>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T10 </w:t>
            </w:r>
            <w:r w:rsidRPr="00134FD2">
              <w:rPr>
                <w:rFonts w:ascii="Calibri" w:eastAsia="Calibri" w:hAnsi="Calibri" w:cs="Calibri"/>
                <w:color w:val="000000"/>
              </w:rPr>
              <w:t>ohjata oppilasta työskentelemään vaativuudeltaan monentasoisten puhuttujen ja kirjoitettujen tekstien parissa käyttäen erilaisia ymmärtämisstrategioita</w:t>
            </w:r>
          </w:p>
        </w:tc>
        <w:tc>
          <w:tcPr>
            <w:tcW w:w="911" w:type="dxa"/>
            <w:gridSpan w:val="2"/>
          </w:tcPr>
          <w:p w:rsidR="0042347E" w:rsidRPr="00134FD2" w:rsidRDefault="0042347E" w:rsidP="0042347E">
            <w:r w:rsidRPr="00134FD2">
              <w:t>S3</w:t>
            </w:r>
          </w:p>
        </w:tc>
        <w:tc>
          <w:tcPr>
            <w:tcW w:w="2389" w:type="dxa"/>
          </w:tcPr>
          <w:p w:rsidR="0042347E" w:rsidRPr="00134FD2" w:rsidRDefault="00C15571" w:rsidP="0042347E">
            <w:r w:rsidRPr="00134FD2">
              <w:t>T</w:t>
            </w:r>
            <w:r w:rsidR="0042347E" w:rsidRPr="00134FD2">
              <w:t>ekstien tulkintataidot</w:t>
            </w:r>
          </w:p>
        </w:tc>
        <w:tc>
          <w:tcPr>
            <w:tcW w:w="3402" w:type="dxa"/>
          </w:tcPr>
          <w:p w:rsidR="0042347E" w:rsidRPr="00134FD2" w:rsidRDefault="0042347E" w:rsidP="0042347E">
            <w:r w:rsidRPr="00134FD2">
              <w:t>Oppilas ymmärtää helppoja, tuttua sanastoa ja ilmaisuja sekä selkeää puhetta sisältäviä tekstejä. Oppilas ymmärtää lyhyiden, yksinkertaisten, itseään kiinnostavien viestien ydinsisällön ja tekstin pääajatukset tuttua sanastoa sisältävästä, ennakoitavasta tekstistä. Oppilas pystyy hyvin yksinkertaiseen päättelyyn asiayhteyden tukemana.</w:t>
            </w:r>
          </w:p>
        </w:tc>
      </w:tr>
      <w:tr w:rsidR="0042347E" w:rsidRPr="00134FD2" w:rsidTr="003309C6">
        <w:tc>
          <w:tcPr>
            <w:tcW w:w="3045" w:type="dxa"/>
            <w:gridSpan w:val="2"/>
          </w:tcPr>
          <w:p w:rsidR="0042347E" w:rsidRPr="00134FD2" w:rsidRDefault="0042347E" w:rsidP="0042347E">
            <w:pPr>
              <w:autoSpaceDE w:val="0"/>
              <w:autoSpaceDN w:val="0"/>
              <w:adjustRightInd w:val="0"/>
              <w:rPr>
                <w:rFonts w:eastAsia="Calibri" w:cs="Calibri"/>
                <w:color w:val="000000"/>
              </w:rPr>
            </w:pPr>
            <w:r w:rsidRPr="00134FD2">
              <w:rPr>
                <w:rFonts w:eastAsia="Calibri" w:cs="Calibri"/>
                <w:b/>
                <w:color w:val="000000" w:themeColor="text1"/>
              </w:rPr>
              <w:t xml:space="preserve">Kehittyvä </w:t>
            </w:r>
            <w:r w:rsidRPr="00134FD2">
              <w:rPr>
                <w:rFonts w:eastAsia="Calibri" w:cs="Calibri"/>
                <w:b/>
                <w:color w:val="000000"/>
              </w:rPr>
              <w:t>kielitaito, taito tuottaa tekstejä</w:t>
            </w:r>
          </w:p>
        </w:tc>
        <w:tc>
          <w:tcPr>
            <w:tcW w:w="911" w:type="dxa"/>
            <w:gridSpan w:val="2"/>
          </w:tcPr>
          <w:p w:rsidR="0042347E" w:rsidRPr="00134FD2" w:rsidRDefault="0042347E" w:rsidP="0042347E"/>
        </w:tc>
        <w:tc>
          <w:tcPr>
            <w:tcW w:w="2389" w:type="dxa"/>
          </w:tcPr>
          <w:p w:rsidR="0042347E" w:rsidRPr="00134FD2" w:rsidRDefault="0042347E" w:rsidP="0042347E"/>
        </w:tc>
        <w:tc>
          <w:tcPr>
            <w:tcW w:w="3402" w:type="dxa"/>
          </w:tcPr>
          <w:p w:rsidR="0042347E" w:rsidRPr="00134FD2" w:rsidRDefault="0042347E" w:rsidP="0042347E">
            <w:pPr>
              <w:rPr>
                <w:b/>
              </w:rPr>
            </w:pPr>
            <w:r w:rsidRPr="00134FD2">
              <w:rPr>
                <w:b/>
              </w:rPr>
              <w:t>Taitotaso A2.1</w:t>
            </w:r>
          </w:p>
        </w:tc>
      </w:tr>
      <w:tr w:rsidR="0042347E" w:rsidRPr="00134FD2" w:rsidTr="003309C6">
        <w:tc>
          <w:tcPr>
            <w:tcW w:w="3036"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T11 </w:t>
            </w:r>
            <w:r w:rsidRPr="00134FD2">
              <w:rPr>
                <w:rFonts w:ascii="Calibri" w:eastAsia="Calibri" w:hAnsi="Calibri" w:cs="Calibri"/>
                <w:color w:val="000000"/>
              </w:rPr>
              <w:t>tarjota oppilaalle mahdollisuuksia tuottaa puhetta ja kirjoitusta laajenevasta aihepiiristä kiinnittäen huomiota myös keskeisiin rakenteisiin ja ääntämisen perussääntöihin</w:t>
            </w:r>
          </w:p>
        </w:tc>
        <w:tc>
          <w:tcPr>
            <w:tcW w:w="911" w:type="dxa"/>
            <w:gridSpan w:val="2"/>
          </w:tcPr>
          <w:p w:rsidR="0042347E" w:rsidRPr="00134FD2" w:rsidRDefault="0042347E" w:rsidP="0042347E">
            <w:r w:rsidRPr="00134FD2">
              <w:t>S3</w:t>
            </w:r>
          </w:p>
        </w:tc>
        <w:tc>
          <w:tcPr>
            <w:tcW w:w="2398" w:type="dxa"/>
            <w:gridSpan w:val="2"/>
          </w:tcPr>
          <w:p w:rsidR="0042347E" w:rsidRPr="00134FD2" w:rsidRDefault="00C15571" w:rsidP="0042347E">
            <w:r w:rsidRPr="00134FD2">
              <w:t>T</w:t>
            </w:r>
            <w:r w:rsidR="0042347E" w:rsidRPr="00134FD2">
              <w:t>ekstien tuottamistaidot</w:t>
            </w:r>
          </w:p>
        </w:tc>
        <w:tc>
          <w:tcPr>
            <w:tcW w:w="3402" w:type="dxa"/>
          </w:tcPr>
          <w:p w:rsidR="0042347E" w:rsidRPr="00134FD2" w:rsidRDefault="0042347E" w:rsidP="0042347E">
            <w:r w:rsidRPr="00134FD2">
              <w:t xml:space="preserve">Oppilas pystyy kertomaan jokapäiväisistä ja konkreettisista sekä itselleen tärkeistä asioista käyttäen yksinkertaisia lauseita ja konkreettista sanastoa. </w:t>
            </w:r>
          </w:p>
          <w:p w:rsidR="0042347E" w:rsidRPr="00134FD2" w:rsidRDefault="0042347E" w:rsidP="0042347E">
            <w:r w:rsidRPr="00134FD2">
              <w:t>Oppilas osaa helposti ennakoitavan perussanaston ja monia keskeisimpiä rakenteita. Oppilas osaa soveltaa joitakin ääntämisen perussääntöjä muissakin kuin harjoitelluissa ilmauksissa.</w:t>
            </w:r>
          </w:p>
        </w:tc>
      </w:tr>
    </w:tbl>
    <w:p w:rsidR="0010677E" w:rsidRPr="00134FD2" w:rsidRDefault="0010677E" w:rsidP="0042347E">
      <w:pPr>
        <w:rPr>
          <w:b/>
        </w:rPr>
      </w:pPr>
    </w:p>
    <w:p w:rsidR="0042347E" w:rsidRPr="00134FD2"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 xml:space="preserve">MUU VIERAS KIELI, A-OPPIMÄÄRÄ VUOSILUOKILLA 3-6 </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134FD2" w:rsidRDefault="0042347E" w:rsidP="0042347E">
      <w:r w:rsidRPr="00134FD2">
        <w:t xml:space="preserve">A2-kielen vuosiviikkotuntien jakamisessa eri vuosiluokille ei ole 6. vuosiluokan nivelvaihetta. </w:t>
      </w:r>
    </w:p>
    <w:p w:rsidR="0042347E" w:rsidRPr="00134FD2" w:rsidRDefault="0042347E" w:rsidP="0042347E">
      <w:pPr>
        <w:autoSpaceDE w:val="0"/>
        <w:autoSpaceDN w:val="0"/>
        <w:adjustRightInd w:val="0"/>
        <w:spacing w:after="0"/>
        <w:jc w:val="both"/>
        <w:rPr>
          <w:rFonts w:eastAsia="Calibri" w:cs="Calibri"/>
        </w:rPr>
      </w:pPr>
      <w:r w:rsidRPr="00134FD2">
        <w:rPr>
          <w:rFonts w:eastAsia="Calibri" w:cs="Calibri"/>
          <w:color w:val="000000"/>
        </w:rPr>
        <w:t xml:space="preserve">Vieraan kielen opetussuunnitelman perusteet on laadittu perusteiksi mille tahansa kielelle, jolle ei ole kielikohtaisia perusteita. </w:t>
      </w:r>
      <w:r w:rsidRPr="00134FD2">
        <w:rPr>
          <w:rFonts w:ascii="Calibri" w:eastAsia="Times New Roman" w:hAnsi="Calibri" w:cs="Times New Roman"/>
          <w:color w:val="000000"/>
          <w:lang w:eastAsia="fi-FI"/>
        </w:rPr>
        <w:t>Opetuksen järjestäjä huolehtii tällöin kielikohtaisen sovelluksen laatimisesta paikalliseen opetussuunnitelmaan näiden perusteiden pohjalta.</w:t>
      </w:r>
      <w:r w:rsidRPr="00134FD2">
        <w:rPr>
          <w:rFonts w:eastAsia="Calibri" w:cs="Calibri"/>
          <w:color w:val="000000"/>
        </w:rPr>
        <w:t xml:space="preserve"> Perusteissa kuvattu kehitty</w:t>
      </w:r>
      <w:r w:rsidR="00BA04CB" w:rsidRPr="00134FD2">
        <w:rPr>
          <w:rFonts w:eastAsia="Calibri" w:cs="Calibri"/>
          <w:color w:val="000000"/>
        </w:rPr>
        <w:t>vän kielitaidon taso</w:t>
      </w:r>
      <w:r w:rsidRPr="00134FD2">
        <w:rPr>
          <w:rFonts w:eastAsia="Calibri" w:cs="Calibri"/>
          <w:color w:val="000000"/>
        </w:rPr>
        <w:t xml:space="preserve"> 6</w:t>
      </w:r>
      <w:r w:rsidR="00BA04CB" w:rsidRPr="00134FD2">
        <w:rPr>
          <w:rFonts w:eastAsia="Calibri" w:cs="Calibri"/>
          <w:color w:val="000000"/>
        </w:rPr>
        <w:t>. vuosiluokan</w:t>
      </w:r>
      <w:r w:rsidRPr="00134FD2">
        <w:rPr>
          <w:rFonts w:eastAsia="Calibri" w:cs="Calibri"/>
          <w:color w:val="000000"/>
        </w:rPr>
        <w:t xml:space="preserve"> lopussa ja perusopetuksen päättövaiheessa soveltuu parhaiten indoeurooppalaisiin kieliin sekä eurooppalaisiin kieliin, joissa käytetään aakkosiin pohjautuvaa kirjoitusjärjestelmää. </w:t>
      </w:r>
      <w:r w:rsidRPr="00134FD2">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134FD2">
        <w:rPr>
          <w:rFonts w:eastAsia="Calibri" w:cs="Calibri"/>
          <w:color w:val="000000"/>
        </w:rPr>
        <w:t xml:space="preserve"> K</w:t>
      </w:r>
      <w:r w:rsidRPr="00134FD2">
        <w:rPr>
          <w:rFonts w:ascii="Calibri" w:eastAsia="Calibri" w:hAnsi="Calibri" w:cs="Calibri"/>
          <w:color w:val="000000"/>
        </w:rPr>
        <w:t>ansainvälisesti hyväksyttyjä kielikohtaisia viitekehyksiä noudatetaan soveltuvin osin ei-eurooppalaisten kielten opetuksessa ottaen huomioon esimerkiksi erilaisten kirjoitusmerkkien vaikutus kielen oppimisnopeuteen.</w:t>
      </w:r>
    </w:p>
    <w:p w:rsidR="0042347E" w:rsidRPr="00134FD2" w:rsidRDefault="0042347E" w:rsidP="0042347E"/>
    <w:p w:rsidR="00F33B44" w:rsidRDefault="00F33B44" w:rsidP="0042347E">
      <w:pPr>
        <w:rPr>
          <w:b/>
        </w:rPr>
      </w:pPr>
    </w:p>
    <w:p w:rsidR="00F33B44" w:rsidRDefault="00F33B44" w:rsidP="0042347E">
      <w:pPr>
        <w:rPr>
          <w:b/>
        </w:rPr>
      </w:pPr>
    </w:p>
    <w:p w:rsidR="0042347E" w:rsidRPr="00134FD2" w:rsidRDefault="0042347E" w:rsidP="0042347E">
      <w:pPr>
        <w:rPr>
          <w:b/>
        </w:rPr>
      </w:pPr>
      <w:r w:rsidRPr="00134FD2">
        <w:rPr>
          <w:b/>
        </w:rPr>
        <w:t>Vieraan kielen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rPr>
                <w:rFonts w:eastAsia="Calibri" w:cs="Calibri"/>
                <w:color w:val="000000"/>
              </w:rPr>
            </w:pP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Laaja-alainen osaaminen</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b/>
              </w:rPr>
              <w:t>Kasvu kulttuuriseen moninaisuuteen ja kielitietoisuuteen</w:t>
            </w:r>
          </w:p>
        </w:tc>
        <w:tc>
          <w:tcPr>
            <w:tcW w:w="1559" w:type="dxa"/>
          </w:tcPr>
          <w:p w:rsidR="0042347E" w:rsidRPr="00134FD2" w:rsidRDefault="0042347E" w:rsidP="0042347E">
            <w:pPr>
              <w:autoSpaceDE w:val="0"/>
              <w:autoSpaceDN w:val="0"/>
              <w:adjustRightInd w:val="0"/>
              <w:ind w:left="54"/>
              <w:rPr>
                <w:rFonts w:eastAsia="Calibri" w:cs="Calibri"/>
                <w:color w:val="000000"/>
              </w:rPr>
            </w:pPr>
          </w:p>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rPr>
              <w:t>T1 ohjata oppilasta havaitsemaan lähiympäristön ja maailman kielellinen ja kulttuurinen runsaus sekä opiskeltavan kielen asema siinä</w:t>
            </w:r>
            <w:r w:rsidRPr="00134FD2">
              <w:rPr>
                <w:rFonts w:eastAsia="Calibri" w:cs="Times New Roman"/>
                <w:color w:val="000000" w:themeColor="text1"/>
              </w:rPr>
              <w:t xml:space="preserve">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w:t>
            </w: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rPr>
              <w:t xml:space="preserve">T2 motivoida oppilasta arvostamaan omaa kieli- ja kulttuuritaustaansa sekä maailman kielellistä ja kulttuurista moninaisuutta ja kohtaamaan ihmisiä ilman arvottavia ennakko-oletuksia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L1, L2</w:t>
            </w: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rPr>
              <w:t>T3 ohjata oppilasta havaitsemaan kieliä yhdistäviä ja erottavia ilmiöitä sekä tukea oppilaan kielellisen uteliaisuuden ja päättelykyvyn kehittymistä</w:t>
            </w:r>
            <w:r w:rsidRPr="00134FD2">
              <w:rPr>
                <w:rFonts w:eastAsia="Calibri" w:cs="Times New Roman"/>
                <w:color w:val="000000" w:themeColor="text1"/>
              </w:rPr>
              <w:t xml:space="preserve">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L2</w:t>
            </w: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rPr>
              <w:t>T4 ohjata oppilasta löytämään kohdekielistä aineistoa</w:t>
            </w:r>
            <w:r w:rsidRPr="00134FD2">
              <w:rPr>
                <w:rFonts w:eastAsia="Calibri" w:cs="Times New Roman"/>
                <w:color w:val="000000" w:themeColor="text1"/>
              </w:rPr>
              <w:t xml:space="preserve"> </w:t>
            </w:r>
          </w:p>
        </w:tc>
        <w:tc>
          <w:tcPr>
            <w:tcW w:w="1559" w:type="dxa"/>
          </w:tcPr>
          <w:p w:rsidR="0042347E" w:rsidRPr="00134FD2" w:rsidRDefault="0042347E" w:rsidP="0042347E">
            <w:r w:rsidRPr="00134FD2">
              <w:t>S1</w:t>
            </w:r>
          </w:p>
        </w:tc>
        <w:tc>
          <w:tcPr>
            <w:tcW w:w="1809" w:type="dxa"/>
          </w:tcPr>
          <w:p w:rsidR="0042347E" w:rsidRPr="00134FD2" w:rsidRDefault="00310406" w:rsidP="0042347E">
            <w:pPr>
              <w:autoSpaceDE w:val="0"/>
              <w:autoSpaceDN w:val="0"/>
              <w:adjustRightInd w:val="0"/>
              <w:rPr>
                <w:rFonts w:eastAsia="Calibri" w:cs="Calibri"/>
                <w:color w:val="000000"/>
              </w:rPr>
            </w:pPr>
            <w:r w:rsidRPr="00134FD2">
              <w:rPr>
                <w:rFonts w:eastAsia="Calibri" w:cs="Calibri"/>
                <w:color w:val="000000"/>
              </w:rPr>
              <w:t>L2, L</w:t>
            </w:r>
            <w:r w:rsidR="0042347E" w:rsidRPr="00134FD2">
              <w:rPr>
                <w:rFonts w:eastAsia="Calibri" w:cs="Calibri"/>
                <w:color w:val="000000"/>
              </w:rPr>
              <w:t>3</w:t>
            </w:r>
          </w:p>
        </w:tc>
      </w:tr>
      <w:tr w:rsidR="0042347E" w:rsidRPr="00134FD2" w:rsidTr="003309C6">
        <w:tc>
          <w:tcPr>
            <w:tcW w:w="6379" w:type="dxa"/>
          </w:tcPr>
          <w:p w:rsidR="0042347E" w:rsidRPr="00134FD2" w:rsidRDefault="0042347E" w:rsidP="0042347E">
            <w:pPr>
              <w:rPr>
                <w:b/>
              </w:rPr>
            </w:pPr>
            <w:r w:rsidRPr="00134FD2">
              <w:rPr>
                <w:b/>
              </w:rPr>
              <w:t>Kielenopiskelutaidot</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rPr>
              <w:t>T5 tutustua yhdessä opetuksen tavoitteisiin ja luoda salliva opiskeluilmapiiri, jossa tärkeintä on viestin välittyminen sekä kannustava yhdessä oppiminen</w:t>
            </w:r>
            <w:r w:rsidRPr="00134FD2">
              <w:rPr>
                <w:rFonts w:eastAsia="Calibri" w:cs="Times New Roman"/>
                <w:color w:val="000000" w:themeColor="text1"/>
              </w:rPr>
              <w:t xml:space="preserve"> </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L1, L3</w:t>
            </w:r>
          </w:p>
        </w:tc>
      </w:tr>
      <w:tr w:rsidR="0042347E" w:rsidRPr="00134FD2" w:rsidTr="003309C6">
        <w:tc>
          <w:tcPr>
            <w:tcW w:w="6379" w:type="dxa"/>
          </w:tcPr>
          <w:p w:rsidR="0042347E" w:rsidRPr="00134FD2" w:rsidRDefault="0042347E" w:rsidP="00F6297A">
            <w:pPr>
              <w:contextualSpacing/>
              <w:rPr>
                <w:rFonts w:eastAsia="Calibri" w:cs="Times New Roman"/>
              </w:rPr>
            </w:pPr>
            <w:r w:rsidRPr="00134FD2">
              <w:rPr>
                <w:rFonts w:eastAsia="Calibri" w:cs="Times New Roman"/>
              </w:rPr>
              <w:t xml:space="preserve">T6 ohjata oppilasta ottamaan vastuuta omasta kielenopiskelustaan ja kannustaa harjaannuttamaan kielitaitoaan rohkeasti ja myös tieto- ja viestintäteknologiaa käyttäen sekä </w:t>
            </w:r>
            <w:r w:rsidR="00C15571" w:rsidRPr="00134FD2">
              <w:rPr>
                <w:rFonts w:eastAsia="Calibri" w:cs="Times New Roman"/>
              </w:rPr>
              <w:t>kokeilemaan</w:t>
            </w:r>
            <w:r w:rsidRPr="00134FD2">
              <w:rPr>
                <w:rFonts w:eastAsia="Calibri" w:cs="Times New Roman"/>
              </w:rPr>
              <w:t xml:space="preserve">, millaiset tavat oppia kieliä sopivat </w:t>
            </w:r>
            <w:r w:rsidR="00C15571" w:rsidRPr="00134FD2">
              <w:rPr>
                <w:rFonts w:eastAsia="Calibri" w:cs="Times New Roman"/>
              </w:rPr>
              <w:t>hänelle</w:t>
            </w:r>
            <w:r w:rsidRPr="00134FD2">
              <w:rPr>
                <w:rFonts w:eastAsia="Calibri" w:cs="Times New Roman"/>
              </w:rPr>
              <w:t xml:space="preserve"> parhaiten</w:t>
            </w:r>
            <w:r w:rsidRPr="00134FD2">
              <w:rPr>
                <w:rFonts w:eastAsia="Calibri" w:cs="Times New Roman"/>
                <w:color w:val="000000" w:themeColor="text1"/>
              </w:rPr>
              <w:t xml:space="preserve"> </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L1, L4, L5, L6</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Kehittyvä kielitaito, taito toimia vuorovaikutuksessa</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rPr>
              <w:t>T7 järjestää oppilaalle</w:t>
            </w:r>
            <w:r w:rsidRPr="00134FD2">
              <w:rPr>
                <w:rFonts w:eastAsia="Calibri" w:cs="Times New Roman"/>
                <w:strike/>
              </w:rPr>
              <w:t xml:space="preserve"> </w:t>
            </w:r>
            <w:r w:rsidRPr="00134FD2">
              <w:rPr>
                <w:rFonts w:eastAsia="Calibri" w:cs="Times New Roman"/>
              </w:rPr>
              <w:t>tilaisuuksia harjoitella eri viestintäkanavia käyttäen suullista ja kirjallista viestintää ja vuorovaikutusta</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 L4 L5, L7</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tukea oppilasta kielellisten viestintästrategioiden käytössä</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color w:val="000000"/>
              </w:rPr>
              <w:t xml:space="preserve">T9 </w:t>
            </w:r>
            <w:r w:rsidRPr="00134FD2">
              <w:rPr>
                <w:rFonts w:ascii="Calibri" w:eastAsia="Calibri" w:hAnsi="Calibri" w:cs="Calibri"/>
                <w:color w:val="000000"/>
              </w:rPr>
              <w:t>auttaa oppilasta laajentamaan kohteliaaseen kielenkäyttöön kuuluvien ilmausten tuntemustaan</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themeColor="text1"/>
              </w:rPr>
              <w:t>Kehittyvä</w:t>
            </w:r>
            <w:r w:rsidRPr="00134FD2">
              <w:rPr>
                <w:rFonts w:eastAsia="Calibri" w:cs="Calibri"/>
                <w:b/>
                <w:color w:val="000000"/>
              </w:rPr>
              <w:t xml:space="preserve"> kielitaito, taito tulkita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T10 </w:t>
            </w:r>
            <w:r w:rsidRPr="00134FD2">
              <w:rPr>
                <w:rFonts w:ascii="Calibri" w:eastAsia="Calibri" w:hAnsi="Calibri" w:cs="Calibri"/>
                <w:color w:val="000000"/>
              </w:rPr>
              <w:t>rohkaista oppilasta tulkitsemaan ikätasolleen sopivia ja itseään kiinnostavia puhuttuja ja kirjoitettuja tekstejä</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rPr>
                <w:b/>
              </w:rPr>
            </w:pPr>
            <w:r w:rsidRPr="00134FD2">
              <w:rPr>
                <w:b/>
                <w:color w:val="000000" w:themeColor="text1"/>
              </w:rPr>
              <w:t>Kehittyvä kielitaito, taito tuottaa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strike/>
              </w:rPr>
            </w:pPr>
            <w:r w:rsidRPr="00134FD2">
              <w:rPr>
                <w:rFonts w:eastAsia="Calibri" w:cs="Calibri"/>
              </w:rPr>
              <w:t xml:space="preserve">T11 </w:t>
            </w:r>
            <w:r w:rsidRPr="00134FD2">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L3, L4, L5, L7</w:t>
            </w:r>
          </w:p>
        </w:tc>
      </w:tr>
    </w:tbl>
    <w:p w:rsidR="0042347E" w:rsidRPr="00134FD2" w:rsidRDefault="0042347E" w:rsidP="0042347E"/>
    <w:p w:rsidR="0042347E" w:rsidRPr="00134FD2" w:rsidRDefault="0042347E" w:rsidP="0042347E">
      <w:pPr>
        <w:rPr>
          <w:b/>
        </w:rPr>
      </w:pPr>
      <w:r w:rsidRPr="00134FD2">
        <w:rPr>
          <w:b/>
        </w:rPr>
        <w:t xml:space="preserve">Vieraan kielen A-oppimäärän opetuksen tavoitteisiin liittyvät keskeiset sisältöalueet vuosiluokilla 3-6 </w:t>
      </w:r>
    </w:p>
    <w:p w:rsidR="0042347E" w:rsidRPr="00134FD2" w:rsidRDefault="0042347E" w:rsidP="0042347E">
      <w:pPr>
        <w:jc w:val="both"/>
        <w:rPr>
          <w:b/>
        </w:rPr>
      </w:pPr>
      <w:r w:rsidRPr="00134FD2">
        <w:rPr>
          <w:b/>
        </w:rPr>
        <w:t>S1 Kasvu kulttuuriseen monin</w:t>
      </w:r>
      <w:r w:rsidR="0010677E" w:rsidRPr="00134FD2">
        <w:rPr>
          <w:b/>
        </w:rPr>
        <w:t xml:space="preserve">aisuuteen ja kielitietoisuuteen: </w:t>
      </w:r>
      <w:r w:rsidRPr="00134FD2">
        <w:t>Tutustutaan kielten ja kulttuurien monimuotoisuuteen sekä opiskeltavan kielen levinneisyyteen ja tarvittaessa päävariantteihin. Hankitaan tietoa kielen ja kulttuurin merkityksestä yksilölle ja yhteisölle. Pohditaan omaa kieli- ja kulttuuritaustaa. Harjoitellaan arvostavaa kielenkäyttöä vuorovaikutuksessa.</w:t>
      </w:r>
      <w:r w:rsidRPr="00134FD2">
        <w:rPr>
          <w:b/>
        </w:rPr>
        <w:t xml:space="preserve"> </w:t>
      </w:r>
      <w:r w:rsidRPr="00134FD2">
        <w:t xml:space="preserve">Kuunnellaan eri kieliä, katsellaan erilaisia tapoja kirjoittaa, tehdään havaintoja sanojen lainautumisesta kielestä toiseen. Pohditaan, miten voi toimia, jos osaa kieltä vain vähän. </w:t>
      </w:r>
    </w:p>
    <w:p w:rsidR="0042347E" w:rsidRPr="00134FD2" w:rsidRDefault="0042347E" w:rsidP="0042347E">
      <w:pPr>
        <w:jc w:val="both"/>
        <w:rPr>
          <w:b/>
        </w:rPr>
      </w:pPr>
      <w:r w:rsidRPr="00134FD2">
        <w:rPr>
          <w:b/>
        </w:rPr>
        <w:t>S2 Kielenopiskelutaidot</w:t>
      </w:r>
      <w:r w:rsidR="0010677E" w:rsidRPr="00134FD2">
        <w:rPr>
          <w:b/>
        </w:rPr>
        <w:t xml:space="preserve">: </w:t>
      </w:r>
      <w:r w:rsidRPr="00134FD2">
        <w:t xml:space="preserve">Opetellaan suunnittelemaan toimintaa yhdessä, antamaan ja ottamaan vastaan palautetta ja ottamaan vastuuta. Opetellaan tehokkaita kielenopiskelutapoja, kuten uusien sanojen ja rakenteiden aktiivista käyttöä omissa ilmaisuissa, muistiinpainamiskeinoja, tuntemattoman sanan merkityksen päättelemistä asiayhteydestä. Totutellaan arvioimaan omaa kielitaitoa esimerkiksi Eurooppalaista kielisalkkua käyttäen.  </w:t>
      </w:r>
    </w:p>
    <w:p w:rsidR="0042347E" w:rsidRPr="00134FD2" w:rsidRDefault="0042347E" w:rsidP="0042347E">
      <w:pPr>
        <w:jc w:val="both"/>
        <w:rPr>
          <w:b/>
          <w:color w:val="000000" w:themeColor="text1"/>
        </w:rPr>
      </w:pPr>
      <w:r w:rsidRPr="00134FD2">
        <w:rPr>
          <w:b/>
          <w:color w:val="000000" w:themeColor="text1"/>
        </w:rPr>
        <w:t>S3 Kehittyvä kielitaito, taito toimia vuorovaikutuksessa</w:t>
      </w:r>
      <w:r w:rsidRPr="00134FD2">
        <w:rPr>
          <w:b/>
        </w:rPr>
        <w:t>, taito tulkita tekstejä, taito tuottaa tekstejä</w:t>
      </w:r>
      <w:r w:rsidR="0010677E" w:rsidRPr="00134FD2">
        <w:rPr>
          <w:b/>
          <w:color w:val="000000" w:themeColor="text1"/>
        </w:rPr>
        <w:t xml:space="preserve">: </w:t>
      </w:r>
      <w:r w:rsidRPr="00134FD2">
        <w:t>Opetellaan kuulemaan, puhumaan, lukemaan ja kirjoittamaan kohdekieltä monenlaisista aiheista. Keskeisiä aiheita ovat minä itse, perheeni, ystäväni, koulu, harrastukset ja vapaa-ajan vietto sekä elämä kohdekielisessä ympäristössä. Lisäksi valitaan aiheita yhdessä. Sisältöjen valinnassa lähtökohtana on oppilaiden jokapäiväinen elämänpiiri, kiinnostuksen kohteet sekä ajankohtaisuus, näkökulmana minä, me ja maailma. Valitaan erilaisia kielenkäyttötarkoituksia, kuten esimerkiksi tervehtiminen, avun pyytäminen tai mielipiteen ilmaiseminen</w:t>
      </w:r>
      <w:r w:rsidRPr="00134FD2">
        <w:rPr>
          <w:i/>
        </w:rPr>
        <w:t>.</w:t>
      </w:r>
      <w:r w:rsidRPr="00134FD2">
        <w:t xml:space="preserve"> Sanastoa ja rakenteita opetellaan monenlaisten tekstien, kuten pienten tarinoiden, näytelmien, haastattelujen ja sanoitusten yhteydessä</w:t>
      </w:r>
      <w:r w:rsidRPr="00134FD2">
        <w:rPr>
          <w:i/>
        </w:rPr>
        <w:t xml:space="preserve">. </w:t>
      </w:r>
      <w:r w:rsidRPr="00134FD2">
        <w:t>Tarjotaan mahdollisuuksia harjoitella vaativampia kielenkäyttötilanteita. Opetellaan löytämään kohdekielistä aineistoa esimerkiksi verkosta. Valittaessa tekstejä ja aiheita otetaan huomioon opiskeltavan kielen maantieteellinen levinneisyys sekä kielialueen elämänmuoto. Havainnoidaan ja harjoitellaan runsaasti ääntämistä sekä sana- ja lausepainoa, puherytmiä ja intonaatiota. Harjoitellaan tunnistamaan opiskeltavan kielen foneettisen tarkekirjoituksen merkkejä sekä tuottamaan tarvittavia kirjoitusmerkkejä.</w:t>
      </w:r>
    </w:p>
    <w:p w:rsidR="0042347E" w:rsidRPr="00134FD2" w:rsidRDefault="0042347E" w:rsidP="0042347E">
      <w:pPr>
        <w:rPr>
          <w:b/>
        </w:rPr>
      </w:pPr>
      <w:r w:rsidRPr="00134FD2">
        <w:rPr>
          <w:b/>
        </w:rPr>
        <w:t>Vieraan kielen A-oppimäärän oppimisympäristöihin ja työtapoihin</w:t>
      </w:r>
      <w:r w:rsidR="00310406" w:rsidRPr="00134FD2">
        <w:rPr>
          <w:b/>
        </w:rPr>
        <w:t xml:space="preserve"> liittyvät tavoitteet vuosiluoki</w:t>
      </w:r>
      <w:r w:rsidRPr="00134FD2">
        <w:rPr>
          <w:b/>
        </w:rPr>
        <w:t xml:space="preserve">lla 3-6 </w:t>
      </w:r>
    </w:p>
    <w:p w:rsidR="0042347E" w:rsidRPr="00134FD2" w:rsidRDefault="0042347E" w:rsidP="00F6297A">
      <w:pPr>
        <w:jc w:val="both"/>
      </w:pPr>
      <w:r w:rsidRPr="00134FD2">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Kohdekieltä käytetään aina kun se on mahdollista.</w:t>
      </w:r>
    </w:p>
    <w:p w:rsidR="0042347E" w:rsidRPr="00134FD2" w:rsidRDefault="0042347E" w:rsidP="0042347E">
      <w:pPr>
        <w:rPr>
          <w:b/>
        </w:rPr>
      </w:pPr>
      <w:r w:rsidRPr="00134FD2">
        <w:rPr>
          <w:b/>
        </w:rPr>
        <w:t xml:space="preserve">Ohjaus, eriyttäminen ja tuki vieraan kielen A-oppimäärässä vuosiluokilla 3-6 </w:t>
      </w:r>
    </w:p>
    <w:p w:rsidR="0042347E" w:rsidRPr="00134FD2" w:rsidRDefault="0042347E" w:rsidP="0042347E">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oppilaille.</w:t>
      </w:r>
    </w:p>
    <w:p w:rsidR="0042347E" w:rsidRPr="00134FD2" w:rsidRDefault="0042347E" w:rsidP="0042347E">
      <w:pPr>
        <w:jc w:val="both"/>
        <w:rPr>
          <w:b/>
        </w:rPr>
      </w:pPr>
      <w:r w:rsidRPr="00134FD2">
        <w:rPr>
          <w:b/>
        </w:rPr>
        <w:t>Oppilaan oppimisen arviointi vieraan kielen A-oppimäärässä vuosiluokilla 3-6</w:t>
      </w:r>
    </w:p>
    <w:p w:rsidR="0042347E" w:rsidRPr="00134FD2" w:rsidRDefault="0042347E" w:rsidP="00EA54BB">
      <w:pPr>
        <w:jc w:val="both"/>
      </w:pPr>
      <w:r w:rsidRPr="00134FD2">
        <w:t>Arviointi on luonteeltaan kannustavaa ja antaa oppilaille mahdollisuuden tulla tietoiseksi omista taidoistaan, kehittää niitä ja painottaa itselleen luontevia ilmaisumuotoja tai osoittaa informaalin oppimisen kautta hankittua osaamista. Monipuolinen arviointi tarjoaa mahdollisuuksia osoittaa osaamistaan myös oppilaille, joilla on kieleen liittyviä oppimisvaikeuksia tai joilla on muulla tavoin kielellisesti erilaiset lähtökohdat.</w:t>
      </w:r>
      <w:r w:rsidR="00C15571" w:rsidRPr="00134FD2">
        <w:t xml:space="preserve"> Arvioinnissa välineenä voidaan käyttää esimerkiksi Eurooppalaista kielisalkkua</w:t>
      </w:r>
      <w:r w:rsidR="00B222AA" w:rsidRPr="00134FD2">
        <w:t>.</w:t>
      </w:r>
      <w:r w:rsidR="00C15571" w:rsidRPr="00134FD2">
        <w:t xml:space="preserve"> </w:t>
      </w:r>
    </w:p>
    <w:p w:rsidR="0042347E" w:rsidRPr="00134FD2" w:rsidRDefault="0042347E" w:rsidP="00EA54BB">
      <w:pPr>
        <w:rPr>
          <w:strike/>
        </w:rPr>
      </w:pPr>
      <w:r w:rsidRPr="00134FD2">
        <w:t xml:space="preserve">Vieraan kielen sanallista arviota tai arvosanaa antaessaan opettaja arvioi oppilaiden osaamista suhteessa paikallisessa opetussuunnitelmassa asetettuihin tavoitteisiin. Määritellessään osaamisen tasoa 6. vuosiluokan lukuvuositodistusta varten opettaja käyttää vieraan kielen </w:t>
      </w:r>
      <w:r w:rsidR="00C15571" w:rsidRPr="00134FD2">
        <w:t xml:space="preserve">A-oppimäärän </w:t>
      </w:r>
      <w:r w:rsidRPr="00134FD2">
        <w:t>valtakunnallisia arviointikriteereitä.  Opinnoissa edistymisen kannalta on keskeistä, että oppimista arvioidaan monin eri tavoin myös its</w:t>
      </w:r>
      <w:r w:rsidR="00C15571" w:rsidRPr="00134FD2">
        <w:t>e- ja vertaisarvioinnin keinoin ja että a</w:t>
      </w:r>
      <w:r w:rsidRPr="00134FD2">
        <w:t xml:space="preserve">rviointi kohdistuu kaikkiin arvioitaviin </w:t>
      </w:r>
      <w:r w:rsidR="00C15571" w:rsidRPr="00134FD2">
        <w:t xml:space="preserve">tavoitteisiin. </w:t>
      </w:r>
      <w:r w:rsidRPr="00134FD2">
        <w:t>Arvioinnissa otetaan huomioon kaikki kielitaidon osa-alueet. Niiden arviointi perustuu Eurooppalaiseen viitekehykseen ja sen pohjalta laadittuun suomalaiseen sovellukseen.</w:t>
      </w:r>
      <w:r w:rsidRPr="00134FD2">
        <w:br/>
        <w:t xml:space="preserve"> </w:t>
      </w:r>
    </w:p>
    <w:p w:rsidR="0042347E" w:rsidRPr="00134FD2" w:rsidRDefault="0042347E" w:rsidP="0042347E">
      <w:pPr>
        <w:rPr>
          <w:b/>
        </w:rPr>
      </w:pPr>
      <w:r w:rsidRPr="00134FD2">
        <w:rPr>
          <w:b/>
        </w:rPr>
        <w:t xml:space="preserve">Vieraan kielen A-oppimäärän arviointikriteerit 6. vuosiluokan päätteeksi hyvää osaamista kuvaavaa sanallista arviota/arvosanaa kahdeksan varten </w:t>
      </w:r>
    </w:p>
    <w:tbl>
      <w:tblPr>
        <w:tblStyle w:val="TaulukkoRuudukko"/>
        <w:tblW w:w="9889" w:type="dxa"/>
        <w:tblLayout w:type="fixed"/>
        <w:tblLook w:val="04A0" w:firstRow="1" w:lastRow="0" w:firstColumn="1" w:lastColumn="0" w:noHBand="0" w:noVBand="1"/>
      </w:tblPr>
      <w:tblGrid>
        <w:gridCol w:w="3061"/>
        <w:gridCol w:w="924"/>
        <w:gridCol w:w="2360"/>
        <w:gridCol w:w="3544"/>
      </w:tblGrid>
      <w:tr w:rsidR="0042347E" w:rsidRPr="00134FD2" w:rsidTr="003309C6">
        <w:tc>
          <w:tcPr>
            <w:tcW w:w="306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tavoite</w:t>
            </w:r>
          </w:p>
        </w:tc>
        <w:tc>
          <w:tcPr>
            <w:tcW w:w="924" w:type="dxa"/>
          </w:tcPr>
          <w:p w:rsidR="0042347E" w:rsidRPr="00134FD2" w:rsidRDefault="0042347E" w:rsidP="0042347E">
            <w:r w:rsidRPr="00134FD2">
              <w:t>Sisältö-alueet</w:t>
            </w:r>
          </w:p>
        </w:tc>
        <w:tc>
          <w:tcPr>
            <w:tcW w:w="2360" w:type="dxa"/>
          </w:tcPr>
          <w:p w:rsidR="0042347E" w:rsidRPr="00134FD2" w:rsidRDefault="0042347E" w:rsidP="0042347E">
            <w:r w:rsidRPr="00134FD2">
              <w:t>Arvioinnin kohteet oppiaineessa</w:t>
            </w:r>
          </w:p>
        </w:tc>
        <w:tc>
          <w:tcPr>
            <w:tcW w:w="3544" w:type="dxa"/>
          </w:tcPr>
          <w:p w:rsidR="0042347E" w:rsidRPr="00134FD2" w:rsidRDefault="0042347E" w:rsidP="0042347E">
            <w:r w:rsidRPr="00134FD2">
              <w:t>Hyvä/arvosanan kahdeksan osaaminen</w:t>
            </w:r>
          </w:p>
        </w:tc>
      </w:tr>
      <w:tr w:rsidR="0042347E" w:rsidRPr="00134FD2" w:rsidTr="003309C6">
        <w:tc>
          <w:tcPr>
            <w:tcW w:w="3061"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924" w:type="dxa"/>
          </w:tcPr>
          <w:p w:rsidR="0042347E" w:rsidRPr="00134FD2" w:rsidRDefault="0042347E" w:rsidP="0042347E"/>
        </w:tc>
        <w:tc>
          <w:tcPr>
            <w:tcW w:w="2360" w:type="dxa"/>
          </w:tcPr>
          <w:p w:rsidR="0042347E" w:rsidRPr="00134FD2" w:rsidRDefault="0042347E" w:rsidP="0042347E"/>
        </w:tc>
        <w:tc>
          <w:tcPr>
            <w:tcW w:w="3544" w:type="dxa"/>
          </w:tcPr>
          <w:p w:rsidR="0042347E" w:rsidRPr="00134FD2" w:rsidRDefault="0042347E" w:rsidP="0042347E"/>
        </w:tc>
      </w:tr>
      <w:tr w:rsidR="0042347E" w:rsidRPr="00134FD2" w:rsidTr="003309C6">
        <w:tc>
          <w:tcPr>
            <w:tcW w:w="306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T1 </w:t>
            </w:r>
            <w:r w:rsidRPr="00134FD2">
              <w:rPr>
                <w:rFonts w:eastAsia="Calibri" w:cs="Calibri"/>
              </w:rPr>
              <w:t>ohjata oppilasta havaitsemaan lähiympäristön ja maailman kielellinen ja kulttuurinen runsaus sekä opiskeltavan kielen asema siinä</w:t>
            </w:r>
          </w:p>
        </w:tc>
        <w:tc>
          <w:tcPr>
            <w:tcW w:w="924" w:type="dxa"/>
          </w:tcPr>
          <w:p w:rsidR="0042347E" w:rsidRPr="00134FD2" w:rsidRDefault="0042347E" w:rsidP="0042347E">
            <w:r w:rsidRPr="00134FD2">
              <w:t>S1</w:t>
            </w:r>
          </w:p>
        </w:tc>
        <w:tc>
          <w:tcPr>
            <w:tcW w:w="2360" w:type="dxa"/>
          </w:tcPr>
          <w:p w:rsidR="0042347E" w:rsidRPr="00134FD2" w:rsidRDefault="00C15571" w:rsidP="00EA54BB">
            <w:r w:rsidRPr="00134FD2">
              <w:t xml:space="preserve">Kielellisen ympäristön sekä </w:t>
            </w:r>
            <w:r w:rsidR="0042347E" w:rsidRPr="00134FD2">
              <w:t xml:space="preserve">kohdekielen aseman ja merkityksen hahmottaminen </w:t>
            </w:r>
          </w:p>
        </w:tc>
        <w:tc>
          <w:tcPr>
            <w:tcW w:w="3544" w:type="dxa"/>
          </w:tcPr>
          <w:p w:rsidR="0042347E" w:rsidRPr="00134FD2" w:rsidRDefault="0042347E" w:rsidP="00C15571">
            <w:r w:rsidRPr="00134FD2">
              <w:t xml:space="preserve">Oppilas tietää, että maailman kielet jakautuvat kielikuntiin ja osaa kertoa, mihin kielikuntaan opiskeltava kieli kuuluu. Oppilas osaa kuvata, </w:t>
            </w:r>
            <w:r w:rsidR="00C15571" w:rsidRPr="00134FD2">
              <w:t>mitä kieliä</w:t>
            </w:r>
            <w:r w:rsidRPr="00134FD2">
              <w:t xml:space="preserve"> lähiympäristössä </w:t>
            </w:r>
            <w:r w:rsidR="00C15571" w:rsidRPr="00134FD2">
              <w:t>puhutaan</w:t>
            </w:r>
            <w:r w:rsidRPr="00134FD2">
              <w:t xml:space="preserve">. </w:t>
            </w:r>
          </w:p>
        </w:tc>
      </w:tr>
      <w:tr w:rsidR="0042347E" w:rsidRPr="00134FD2" w:rsidTr="003309C6">
        <w:tc>
          <w:tcPr>
            <w:tcW w:w="306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T2 </w:t>
            </w:r>
            <w:r w:rsidRPr="00134FD2">
              <w:rPr>
                <w:rFonts w:eastAsia="Calibri" w:cs="Calibri"/>
              </w:rPr>
              <w:t xml:space="preserve">motivoida oppilasta arvostamaan omaa kieli- ja kulttuuritaustaansa sekä maailman kielellistä ja kulttuurista monimuotoisuutta ja kohtaamaan ihmisiä ilman arvottavia ennakko-oletuksia </w:t>
            </w:r>
          </w:p>
        </w:tc>
        <w:tc>
          <w:tcPr>
            <w:tcW w:w="924" w:type="dxa"/>
          </w:tcPr>
          <w:p w:rsidR="0042347E" w:rsidRPr="00134FD2" w:rsidRDefault="0042347E" w:rsidP="0042347E">
            <w:r w:rsidRPr="00134FD2">
              <w:t>S1</w:t>
            </w:r>
          </w:p>
        </w:tc>
        <w:tc>
          <w:tcPr>
            <w:tcW w:w="2360" w:type="dxa"/>
          </w:tcPr>
          <w:p w:rsidR="0042347E" w:rsidRPr="00134FD2" w:rsidRDefault="0042347E" w:rsidP="0042347E">
            <w:pPr>
              <w:rPr>
                <w:strike/>
              </w:rPr>
            </w:pPr>
          </w:p>
        </w:tc>
        <w:tc>
          <w:tcPr>
            <w:tcW w:w="3544" w:type="dxa"/>
          </w:tcPr>
          <w:p w:rsidR="0042347E" w:rsidRPr="00134FD2" w:rsidRDefault="0042347E" w:rsidP="0042347E">
            <w:r w:rsidRPr="00134FD2">
              <w:t>Ei käytetä arvosanan muodostamisen perusteena. Oppilasta ohjataan pohtimaan kokemuksiaan osana itsearviointia.</w:t>
            </w:r>
          </w:p>
        </w:tc>
      </w:tr>
      <w:tr w:rsidR="0042347E" w:rsidRPr="00134FD2" w:rsidTr="003309C6">
        <w:tc>
          <w:tcPr>
            <w:tcW w:w="306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T3 </w:t>
            </w:r>
            <w:r w:rsidRPr="00134FD2">
              <w:rPr>
                <w:rFonts w:eastAsia="Calibri" w:cs="Calibri"/>
              </w:rPr>
              <w:t>ohjata oppilasta havaitsemaan kieliä yhdistäviä ja erottavia ilmiöitä sekä tukea oppilaan kielellisen uteliaisuuden ja päättelykyvyn kehittymistä</w:t>
            </w:r>
          </w:p>
        </w:tc>
        <w:tc>
          <w:tcPr>
            <w:tcW w:w="924" w:type="dxa"/>
          </w:tcPr>
          <w:p w:rsidR="0042347E" w:rsidRPr="00134FD2" w:rsidRDefault="0042347E" w:rsidP="0042347E">
            <w:r w:rsidRPr="00134FD2">
              <w:t>S1</w:t>
            </w:r>
          </w:p>
        </w:tc>
        <w:tc>
          <w:tcPr>
            <w:tcW w:w="2360" w:type="dxa"/>
          </w:tcPr>
          <w:p w:rsidR="0042347E" w:rsidRPr="00134FD2" w:rsidRDefault="0042347E" w:rsidP="0042347E">
            <w:r w:rsidRPr="00134FD2">
              <w:t>Kielellinen päättely</w:t>
            </w:r>
          </w:p>
        </w:tc>
        <w:tc>
          <w:tcPr>
            <w:tcW w:w="3544" w:type="dxa"/>
          </w:tcPr>
          <w:p w:rsidR="0042347E" w:rsidRPr="00134FD2" w:rsidRDefault="0042347E" w:rsidP="0042347E">
            <w:r w:rsidRPr="00134FD2">
              <w:t>Oppilas osaa tehdä havaintoja opiskeltavan kielen ja äidinkielensä tai muun osaamansa kielen rakenteellisista, sanastollisista tai muista eroista ja yhtäläisyyksistä.</w:t>
            </w:r>
          </w:p>
        </w:tc>
      </w:tr>
      <w:tr w:rsidR="0042347E" w:rsidRPr="00134FD2" w:rsidTr="003309C6">
        <w:tc>
          <w:tcPr>
            <w:tcW w:w="306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T4 ohjata </w:t>
            </w:r>
            <w:r w:rsidRPr="00134FD2">
              <w:rPr>
                <w:rFonts w:eastAsia="Calibri" w:cs="Calibri"/>
              </w:rPr>
              <w:t xml:space="preserve">oppilasta </w:t>
            </w:r>
            <w:r w:rsidRPr="00134FD2">
              <w:rPr>
                <w:rFonts w:eastAsia="Calibri" w:cs="Calibri"/>
                <w:color w:val="000000"/>
              </w:rPr>
              <w:t>löytämään kohdekielistä aineistoa</w:t>
            </w:r>
          </w:p>
        </w:tc>
        <w:tc>
          <w:tcPr>
            <w:tcW w:w="924" w:type="dxa"/>
          </w:tcPr>
          <w:p w:rsidR="0042347E" w:rsidRPr="00134FD2" w:rsidRDefault="0042347E" w:rsidP="0042347E">
            <w:r w:rsidRPr="00134FD2">
              <w:t>S1</w:t>
            </w:r>
          </w:p>
        </w:tc>
        <w:tc>
          <w:tcPr>
            <w:tcW w:w="2360" w:type="dxa"/>
          </w:tcPr>
          <w:p w:rsidR="0042347E" w:rsidRPr="00134FD2" w:rsidRDefault="00471677" w:rsidP="0042347E">
            <w:r w:rsidRPr="00134FD2">
              <w:t>K</w:t>
            </w:r>
            <w:r w:rsidR="0042347E" w:rsidRPr="00134FD2">
              <w:t>ohdekielisen aineiston löytäminen</w:t>
            </w:r>
          </w:p>
        </w:tc>
        <w:tc>
          <w:tcPr>
            <w:tcW w:w="3544" w:type="dxa"/>
          </w:tcPr>
          <w:p w:rsidR="0042347E" w:rsidRPr="00134FD2" w:rsidRDefault="0042347E" w:rsidP="0042347E">
            <w:r w:rsidRPr="00134FD2">
              <w:t>Oppilas osaa kertoa, missä opiskeltavaa kieltä voi nähdä tai kuulla.</w:t>
            </w:r>
          </w:p>
        </w:tc>
      </w:tr>
      <w:tr w:rsidR="0042347E" w:rsidRPr="00134FD2" w:rsidTr="003309C6">
        <w:tc>
          <w:tcPr>
            <w:tcW w:w="3061"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Kielenopiskelutaidot</w:t>
            </w:r>
          </w:p>
        </w:tc>
        <w:tc>
          <w:tcPr>
            <w:tcW w:w="924" w:type="dxa"/>
          </w:tcPr>
          <w:p w:rsidR="0042347E" w:rsidRPr="00134FD2" w:rsidRDefault="0042347E" w:rsidP="0042347E"/>
        </w:tc>
        <w:tc>
          <w:tcPr>
            <w:tcW w:w="2360" w:type="dxa"/>
          </w:tcPr>
          <w:p w:rsidR="0042347E" w:rsidRPr="00134FD2" w:rsidRDefault="0042347E" w:rsidP="0042347E">
            <w:pPr>
              <w:rPr>
                <w:lang w:val="en-US"/>
              </w:rPr>
            </w:pPr>
          </w:p>
        </w:tc>
        <w:tc>
          <w:tcPr>
            <w:tcW w:w="3544" w:type="dxa"/>
          </w:tcPr>
          <w:p w:rsidR="0042347E" w:rsidRPr="00134FD2" w:rsidRDefault="0042347E" w:rsidP="0042347E"/>
        </w:tc>
      </w:tr>
      <w:tr w:rsidR="0042347E" w:rsidRPr="00134FD2" w:rsidTr="003309C6">
        <w:tc>
          <w:tcPr>
            <w:tcW w:w="306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T5 </w:t>
            </w:r>
            <w:r w:rsidRPr="00134FD2">
              <w:rPr>
                <w:rFonts w:eastAsia="Calibri" w:cs="Calibri"/>
              </w:rPr>
              <w:t>tutustua yhdessä opetuksen tavoitteisiin ja luoda salliva opiskeluilmapiiri, jossa tärkeintä on viestin välittyminen sekä kannustava yhdessä oppiminen</w:t>
            </w:r>
          </w:p>
        </w:tc>
        <w:tc>
          <w:tcPr>
            <w:tcW w:w="924" w:type="dxa"/>
          </w:tcPr>
          <w:p w:rsidR="0042347E" w:rsidRPr="00134FD2" w:rsidRDefault="0042347E" w:rsidP="0042347E">
            <w:r w:rsidRPr="00134FD2">
              <w:t>S2</w:t>
            </w:r>
          </w:p>
        </w:tc>
        <w:tc>
          <w:tcPr>
            <w:tcW w:w="2360" w:type="dxa"/>
          </w:tcPr>
          <w:p w:rsidR="0042347E" w:rsidRPr="00134FD2" w:rsidRDefault="0042347E" w:rsidP="0042347E">
            <w:r w:rsidRPr="00134FD2">
              <w:t>Tietoisuus tavoitteista ja toiminta ryhmässä</w:t>
            </w:r>
          </w:p>
        </w:tc>
        <w:tc>
          <w:tcPr>
            <w:tcW w:w="3544" w:type="dxa"/>
          </w:tcPr>
          <w:p w:rsidR="0042347E" w:rsidRPr="00134FD2" w:rsidRDefault="0042347E" w:rsidP="0042347E">
            <w:r w:rsidRPr="00134FD2">
              <w:t xml:space="preserve">Oppilas osaa kuvata opiskelun tavoitteita ja </w:t>
            </w:r>
            <w:r w:rsidR="00471677" w:rsidRPr="00134FD2">
              <w:t>osallistuu</w:t>
            </w:r>
            <w:r w:rsidRPr="00134FD2">
              <w:t xml:space="preserve"> ryhmän yhteisten tehtävien tekemiseen.</w:t>
            </w:r>
          </w:p>
          <w:p w:rsidR="0042347E" w:rsidRPr="00134FD2" w:rsidRDefault="0042347E" w:rsidP="0042347E"/>
        </w:tc>
      </w:tr>
      <w:tr w:rsidR="0042347E" w:rsidRPr="00134FD2" w:rsidTr="003309C6">
        <w:tc>
          <w:tcPr>
            <w:tcW w:w="3061" w:type="dxa"/>
          </w:tcPr>
          <w:p w:rsidR="0042347E" w:rsidRPr="00134FD2" w:rsidRDefault="0042347E" w:rsidP="00471677">
            <w:pPr>
              <w:autoSpaceDE w:val="0"/>
              <w:autoSpaceDN w:val="0"/>
              <w:adjustRightInd w:val="0"/>
              <w:rPr>
                <w:rFonts w:eastAsia="Calibri" w:cs="Calibri"/>
                <w:color w:val="000000"/>
              </w:rPr>
            </w:pPr>
            <w:r w:rsidRPr="00134FD2">
              <w:rPr>
                <w:rFonts w:eastAsia="Calibri" w:cs="Calibri"/>
                <w:color w:val="000000"/>
              </w:rPr>
              <w:t xml:space="preserve">T6 ohjata </w:t>
            </w:r>
            <w:r w:rsidRPr="00134FD2">
              <w:rPr>
                <w:rFonts w:eastAsia="Calibri" w:cs="Calibri"/>
              </w:rPr>
              <w:t xml:space="preserve">oppilasta </w:t>
            </w:r>
            <w:r w:rsidRPr="00134FD2">
              <w:rPr>
                <w:rFonts w:eastAsia="Calibri" w:cs="Calibri"/>
                <w:color w:val="000000"/>
              </w:rPr>
              <w:t>ottamaan vastuuta omasta k</w:t>
            </w:r>
            <w:r w:rsidR="00EA54BB" w:rsidRPr="00134FD2">
              <w:rPr>
                <w:rFonts w:eastAsia="Calibri" w:cs="Calibri"/>
                <w:color w:val="000000"/>
              </w:rPr>
              <w:t>ielenopiskelustaan ja kannustaa</w:t>
            </w:r>
            <w:r w:rsidRPr="00134FD2">
              <w:rPr>
                <w:rFonts w:eastAsia="Calibri" w:cs="Calibri"/>
                <w:color w:val="000000"/>
              </w:rPr>
              <w:t xml:space="preserve"> harjaannuttamaan kielitaitoaan rohkeasti ja myös tieto- ja viestintäteknologiaa käyttäen sekä </w:t>
            </w:r>
            <w:r w:rsidR="00471677" w:rsidRPr="00134FD2">
              <w:rPr>
                <w:rFonts w:eastAsia="Calibri" w:cs="Calibri"/>
                <w:color w:val="000000"/>
              </w:rPr>
              <w:t>kokeilemaan</w:t>
            </w:r>
            <w:r w:rsidRPr="00134FD2">
              <w:rPr>
                <w:rFonts w:eastAsia="Calibri" w:cs="Calibri"/>
                <w:color w:val="000000"/>
              </w:rPr>
              <w:t xml:space="preserve">, millaiset tavat oppia kieliä sopivat </w:t>
            </w:r>
            <w:r w:rsidR="00471677" w:rsidRPr="00134FD2">
              <w:rPr>
                <w:rFonts w:eastAsia="Calibri" w:cs="Calibri"/>
                <w:color w:val="000000"/>
              </w:rPr>
              <w:t>hänelle</w:t>
            </w:r>
            <w:r w:rsidRPr="00134FD2">
              <w:rPr>
                <w:rFonts w:eastAsia="Calibri" w:cs="Calibri"/>
                <w:color w:val="000000"/>
              </w:rPr>
              <w:t xml:space="preserve"> parhaiten</w:t>
            </w:r>
          </w:p>
        </w:tc>
        <w:tc>
          <w:tcPr>
            <w:tcW w:w="924" w:type="dxa"/>
          </w:tcPr>
          <w:p w:rsidR="0042347E" w:rsidRPr="00134FD2" w:rsidRDefault="0042347E" w:rsidP="0042347E">
            <w:r w:rsidRPr="00134FD2">
              <w:t>S2</w:t>
            </w:r>
          </w:p>
        </w:tc>
        <w:tc>
          <w:tcPr>
            <w:tcW w:w="2360" w:type="dxa"/>
          </w:tcPr>
          <w:p w:rsidR="0042347E" w:rsidRPr="00134FD2" w:rsidRDefault="0042347E" w:rsidP="0042347E">
            <w:r w:rsidRPr="00134FD2">
              <w:t xml:space="preserve">Kielenopiskelutavoitteiden asettaminen ja opiskelutottumusten löytäminen </w:t>
            </w:r>
          </w:p>
        </w:tc>
        <w:tc>
          <w:tcPr>
            <w:tcW w:w="3544" w:type="dxa"/>
          </w:tcPr>
          <w:p w:rsidR="0042347E" w:rsidRPr="00134FD2" w:rsidRDefault="0042347E" w:rsidP="00471677">
            <w:r w:rsidRPr="00134FD2">
              <w:t>Oppilas asettaa tavoitteita kielenopiskelulleen, harjoittelee erilaisia tapoja opiskella kieliä käyttäen myös</w:t>
            </w:r>
            <w:r w:rsidR="00471677" w:rsidRPr="00134FD2">
              <w:t xml:space="preserve"> tieto- ja viestintäteknologiaa sekä</w:t>
            </w:r>
            <w:r w:rsidRPr="00134FD2">
              <w:t xml:space="preserve"> harjaannuttaa ja arvioi taitojaan</w:t>
            </w:r>
            <w:r w:rsidR="00471677" w:rsidRPr="00134FD2">
              <w:t>.</w:t>
            </w:r>
          </w:p>
        </w:tc>
      </w:tr>
      <w:tr w:rsidR="0042347E" w:rsidRPr="00134FD2" w:rsidTr="003309C6">
        <w:tc>
          <w:tcPr>
            <w:tcW w:w="3061" w:type="dxa"/>
          </w:tcPr>
          <w:p w:rsidR="0042347E" w:rsidRPr="00134FD2" w:rsidRDefault="0042347E" w:rsidP="0042347E">
            <w:pPr>
              <w:rPr>
                <w:b/>
                <w:color w:val="000000" w:themeColor="text1"/>
              </w:rPr>
            </w:pPr>
            <w:r w:rsidRPr="00134FD2">
              <w:rPr>
                <w:b/>
                <w:color w:val="000000" w:themeColor="text1"/>
              </w:rPr>
              <w:t>Kehittyvä kielitaito, taito toimia vuorovaikutuksessa</w:t>
            </w:r>
          </w:p>
        </w:tc>
        <w:tc>
          <w:tcPr>
            <w:tcW w:w="924" w:type="dxa"/>
          </w:tcPr>
          <w:p w:rsidR="0042347E" w:rsidRPr="00134FD2" w:rsidRDefault="0042347E" w:rsidP="0042347E"/>
        </w:tc>
        <w:tc>
          <w:tcPr>
            <w:tcW w:w="2360" w:type="dxa"/>
          </w:tcPr>
          <w:p w:rsidR="0042347E" w:rsidRPr="00134FD2" w:rsidRDefault="0042347E" w:rsidP="0042347E"/>
        </w:tc>
        <w:tc>
          <w:tcPr>
            <w:tcW w:w="3544" w:type="dxa"/>
          </w:tcPr>
          <w:p w:rsidR="0042347E" w:rsidRPr="00134FD2" w:rsidRDefault="0042347E" w:rsidP="0042347E">
            <w:pPr>
              <w:autoSpaceDE w:val="0"/>
              <w:autoSpaceDN w:val="0"/>
              <w:adjustRightInd w:val="0"/>
              <w:rPr>
                <w:rFonts w:eastAsia="Calibri" w:cs="Calibri"/>
                <w:b/>
              </w:rPr>
            </w:pPr>
            <w:r w:rsidRPr="00134FD2">
              <w:rPr>
                <w:rFonts w:eastAsia="Calibri" w:cs="Calibri"/>
                <w:b/>
              </w:rPr>
              <w:t>Taitotaso A1.3</w:t>
            </w:r>
          </w:p>
          <w:p w:rsidR="0042347E" w:rsidRPr="00134FD2" w:rsidRDefault="0042347E" w:rsidP="0042347E">
            <w:pPr>
              <w:autoSpaceDE w:val="0"/>
              <w:autoSpaceDN w:val="0"/>
              <w:adjustRightInd w:val="0"/>
              <w:rPr>
                <w:rFonts w:eastAsia="Calibri" w:cs="Calibri"/>
              </w:rPr>
            </w:pPr>
            <w:r w:rsidRPr="00134FD2">
              <w:rPr>
                <w:rFonts w:eastAsia="Calibri" w:cs="Calibri"/>
              </w:rPr>
              <w:t>T7 – T9</w:t>
            </w:r>
          </w:p>
        </w:tc>
      </w:tr>
      <w:tr w:rsidR="0042347E" w:rsidRPr="00134FD2" w:rsidTr="003309C6">
        <w:tc>
          <w:tcPr>
            <w:tcW w:w="306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T7 järjestää oppilaalle tilaisuuksia harjoitella eri viestintäkanavia käyttäen suullista ja kirjallista viestintää ja vuorovaikutusta</w:t>
            </w:r>
          </w:p>
        </w:tc>
        <w:tc>
          <w:tcPr>
            <w:tcW w:w="924" w:type="dxa"/>
          </w:tcPr>
          <w:p w:rsidR="0042347E" w:rsidRPr="00134FD2" w:rsidRDefault="0042347E" w:rsidP="0042347E">
            <w:r w:rsidRPr="00134FD2">
              <w:t>S3</w:t>
            </w:r>
          </w:p>
        </w:tc>
        <w:tc>
          <w:tcPr>
            <w:tcW w:w="2360" w:type="dxa"/>
          </w:tcPr>
          <w:p w:rsidR="0042347E" w:rsidRPr="00134FD2" w:rsidRDefault="00471677" w:rsidP="0042347E">
            <w:r w:rsidRPr="00134FD2">
              <w:t>V</w:t>
            </w:r>
            <w:r w:rsidR="0042347E" w:rsidRPr="00134FD2">
              <w:t>uorovaikutus</w:t>
            </w:r>
            <w:r w:rsidRPr="00134FD2">
              <w:t xml:space="preserve"> </w:t>
            </w:r>
            <w:r w:rsidR="0042347E" w:rsidRPr="00134FD2">
              <w:t>erilaisissa tilanteissa</w:t>
            </w:r>
          </w:p>
        </w:tc>
        <w:tc>
          <w:tcPr>
            <w:tcW w:w="3544" w:type="dxa"/>
          </w:tcPr>
          <w:p w:rsidR="0042347E" w:rsidRPr="00134FD2" w:rsidRDefault="0042347E" w:rsidP="0042347E">
            <w:pPr>
              <w:rPr>
                <w:strike/>
              </w:rPr>
            </w:pPr>
            <w:r w:rsidRPr="00134FD2">
              <w:t>Oppilas selviytyy monista rutiininomaisista viestintätilanteista tukeutuen joskus viestintäkumppaniin.</w:t>
            </w:r>
            <w:r w:rsidRPr="00134FD2">
              <w:rPr>
                <w:strike/>
              </w:rPr>
              <w:t xml:space="preserve"> </w:t>
            </w:r>
          </w:p>
          <w:p w:rsidR="0042347E" w:rsidRPr="00134FD2" w:rsidRDefault="0042347E" w:rsidP="0042347E">
            <w:r w:rsidRPr="00134FD2">
              <w:t xml:space="preserve">   </w:t>
            </w:r>
          </w:p>
        </w:tc>
      </w:tr>
      <w:tr w:rsidR="0042347E" w:rsidRPr="00134FD2" w:rsidTr="003309C6">
        <w:tc>
          <w:tcPr>
            <w:tcW w:w="3061" w:type="dxa"/>
          </w:tcPr>
          <w:p w:rsidR="0042347E" w:rsidRPr="00134FD2" w:rsidRDefault="0042347E" w:rsidP="0042347E">
            <w:pPr>
              <w:autoSpaceDE w:val="0"/>
              <w:autoSpaceDN w:val="0"/>
              <w:adjustRightInd w:val="0"/>
              <w:rPr>
                <w:rFonts w:eastAsia="Calibri" w:cs="Calibri"/>
                <w:i/>
              </w:rPr>
            </w:pPr>
            <w:r w:rsidRPr="00134FD2">
              <w:rPr>
                <w:rFonts w:eastAsia="Calibri" w:cs="Calibri"/>
              </w:rPr>
              <w:t xml:space="preserve">T8 </w:t>
            </w:r>
            <w:r w:rsidRPr="00134FD2">
              <w:rPr>
                <w:rFonts w:ascii="Calibri" w:eastAsia="Calibri" w:hAnsi="Calibri" w:cs="Calibri"/>
                <w:color w:val="000000"/>
              </w:rPr>
              <w:t>tukea oppilasta kielellisten viestintästrategioiden käytössä</w:t>
            </w:r>
          </w:p>
        </w:tc>
        <w:tc>
          <w:tcPr>
            <w:tcW w:w="924" w:type="dxa"/>
          </w:tcPr>
          <w:p w:rsidR="0042347E" w:rsidRPr="00134FD2" w:rsidRDefault="0042347E" w:rsidP="0042347E">
            <w:r w:rsidRPr="00134FD2">
              <w:t>S3</w:t>
            </w:r>
          </w:p>
        </w:tc>
        <w:tc>
          <w:tcPr>
            <w:tcW w:w="2360" w:type="dxa"/>
          </w:tcPr>
          <w:p w:rsidR="0042347E" w:rsidRPr="00134FD2" w:rsidRDefault="00471677" w:rsidP="0042347E">
            <w:r w:rsidRPr="00134FD2">
              <w:t>V</w:t>
            </w:r>
            <w:r w:rsidR="0042347E" w:rsidRPr="00134FD2">
              <w:t>iestintästrategioiden käyttö</w:t>
            </w:r>
          </w:p>
        </w:tc>
        <w:tc>
          <w:tcPr>
            <w:tcW w:w="3544" w:type="dxa"/>
          </w:tcPr>
          <w:p w:rsidR="0042347E" w:rsidRPr="00134FD2" w:rsidRDefault="0042347E" w:rsidP="0042347E">
            <w:pPr>
              <w:rPr>
                <w:strike/>
              </w:rPr>
            </w:pPr>
            <w:r w:rsidRPr="00134FD2">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134FD2">
              <w:rPr>
                <w:sz w:val="20"/>
                <w:szCs w:val="20"/>
              </w:rPr>
              <w:t>.</w:t>
            </w:r>
          </w:p>
        </w:tc>
      </w:tr>
      <w:tr w:rsidR="0042347E" w:rsidRPr="00134FD2" w:rsidTr="003309C6">
        <w:tc>
          <w:tcPr>
            <w:tcW w:w="3061"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auttaa oppilasta laajentamaan kohteliaaseen kielenkäyttöön kuuluvien ilmausten tuntemustaan</w:t>
            </w:r>
          </w:p>
        </w:tc>
        <w:tc>
          <w:tcPr>
            <w:tcW w:w="924" w:type="dxa"/>
          </w:tcPr>
          <w:p w:rsidR="0042347E" w:rsidRPr="00134FD2" w:rsidRDefault="0042347E" w:rsidP="0042347E">
            <w:r w:rsidRPr="00134FD2">
              <w:t>S3</w:t>
            </w:r>
          </w:p>
        </w:tc>
        <w:tc>
          <w:tcPr>
            <w:tcW w:w="2360" w:type="dxa"/>
          </w:tcPr>
          <w:p w:rsidR="0042347E" w:rsidRPr="00134FD2" w:rsidRDefault="00471677" w:rsidP="0042347E">
            <w:pPr>
              <w:rPr>
                <w:strike/>
              </w:rPr>
            </w:pPr>
            <w:r w:rsidRPr="00134FD2">
              <w:t>V</w:t>
            </w:r>
            <w:r w:rsidR="0042347E" w:rsidRPr="00134FD2">
              <w:t>iestinnän kulttuurinen sopivuus</w:t>
            </w:r>
            <w:r w:rsidR="0042347E" w:rsidRPr="00134FD2">
              <w:rPr>
                <w:strike/>
              </w:rPr>
              <w:t xml:space="preserve"> </w:t>
            </w:r>
          </w:p>
        </w:tc>
        <w:tc>
          <w:tcPr>
            <w:tcW w:w="3544" w:type="dxa"/>
          </w:tcPr>
          <w:p w:rsidR="0042347E" w:rsidRPr="00134FD2" w:rsidRDefault="0042347E" w:rsidP="0042347E">
            <w:pPr>
              <w:rPr>
                <w:strike/>
              </w:rPr>
            </w:pPr>
            <w:r w:rsidRPr="00134FD2">
              <w:t>Oppilas osaa käyttää yleisimpiä kohteliaaseen kielenkäyttöön kuuluvia ilmauksia monissa rutiininomaisissa sosiaalisissa tilanteissa.</w:t>
            </w:r>
            <w:r w:rsidRPr="00134FD2">
              <w:rPr>
                <w:strike/>
              </w:rPr>
              <w:t xml:space="preserve">   </w:t>
            </w:r>
          </w:p>
        </w:tc>
      </w:tr>
      <w:tr w:rsidR="0042347E" w:rsidRPr="00134FD2" w:rsidTr="003309C6">
        <w:tc>
          <w:tcPr>
            <w:tcW w:w="3061"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Kehittyvä kielitaito, taito tulkita tekstejä</w:t>
            </w:r>
          </w:p>
        </w:tc>
        <w:tc>
          <w:tcPr>
            <w:tcW w:w="924" w:type="dxa"/>
          </w:tcPr>
          <w:p w:rsidR="0042347E" w:rsidRPr="00134FD2" w:rsidRDefault="0042347E" w:rsidP="0042347E"/>
        </w:tc>
        <w:tc>
          <w:tcPr>
            <w:tcW w:w="2360" w:type="dxa"/>
          </w:tcPr>
          <w:p w:rsidR="0042347E" w:rsidRPr="00134FD2" w:rsidRDefault="0042347E" w:rsidP="0042347E"/>
        </w:tc>
        <w:tc>
          <w:tcPr>
            <w:tcW w:w="3544" w:type="dxa"/>
          </w:tcPr>
          <w:p w:rsidR="0042347E" w:rsidRPr="00134FD2" w:rsidRDefault="0042347E" w:rsidP="0042347E">
            <w:r w:rsidRPr="00134FD2">
              <w:rPr>
                <w:b/>
              </w:rPr>
              <w:t>Taitotaso A1.3</w:t>
            </w:r>
          </w:p>
        </w:tc>
      </w:tr>
      <w:tr w:rsidR="0042347E" w:rsidRPr="00134FD2" w:rsidTr="003309C6">
        <w:tc>
          <w:tcPr>
            <w:tcW w:w="3061"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T10 </w:t>
            </w:r>
            <w:r w:rsidRPr="00134FD2">
              <w:rPr>
                <w:rFonts w:ascii="Calibri" w:eastAsia="Calibri" w:hAnsi="Calibri" w:cs="Calibri"/>
                <w:color w:val="000000"/>
              </w:rPr>
              <w:t>rohkaista oppilasta tulkitsemaan ikätasolleen sopivia ja itseään kiinnostavia puhuttuja ja kirjoitettuja tekstejä</w:t>
            </w:r>
            <w:r w:rsidRPr="00134FD2">
              <w:rPr>
                <w:rFonts w:eastAsia="Calibri" w:cs="Calibri"/>
              </w:rPr>
              <w:t xml:space="preserve"> </w:t>
            </w:r>
          </w:p>
        </w:tc>
        <w:tc>
          <w:tcPr>
            <w:tcW w:w="924" w:type="dxa"/>
          </w:tcPr>
          <w:p w:rsidR="0042347E" w:rsidRPr="00134FD2" w:rsidRDefault="0042347E" w:rsidP="0042347E">
            <w:r w:rsidRPr="00134FD2">
              <w:t>S3</w:t>
            </w:r>
          </w:p>
        </w:tc>
        <w:tc>
          <w:tcPr>
            <w:tcW w:w="2360" w:type="dxa"/>
          </w:tcPr>
          <w:p w:rsidR="0042347E" w:rsidRPr="00134FD2" w:rsidRDefault="00471677" w:rsidP="0042347E">
            <w:r w:rsidRPr="00134FD2">
              <w:t>T</w:t>
            </w:r>
            <w:r w:rsidR="0042347E" w:rsidRPr="00134FD2">
              <w:t>ekstien tulkintataidot</w:t>
            </w:r>
          </w:p>
        </w:tc>
        <w:tc>
          <w:tcPr>
            <w:tcW w:w="3544" w:type="dxa"/>
          </w:tcPr>
          <w:p w:rsidR="0042347E" w:rsidRPr="00134FD2" w:rsidRDefault="0042347E" w:rsidP="0042347E">
            <w:pPr>
              <w:rPr>
                <w:strike/>
              </w:rPr>
            </w:pPr>
            <w:r w:rsidRPr="00134FD2">
              <w:t>Oppilas ymmärtää yksinkertaista, tuttua sanastoa ja ilmaisuja sisältävää kirjoitettua tekstiä ja hidasta puhetta asiayhteyden tukemana. Oppilas pystyy löytämään tarvitsemansa yksinkertaisen tiedon lyhyestä tekstistä.</w:t>
            </w:r>
          </w:p>
        </w:tc>
      </w:tr>
      <w:tr w:rsidR="0042347E" w:rsidRPr="00134FD2" w:rsidTr="003309C6">
        <w:tc>
          <w:tcPr>
            <w:tcW w:w="3061" w:type="dxa"/>
          </w:tcPr>
          <w:p w:rsidR="0042347E" w:rsidRPr="00134FD2" w:rsidRDefault="0042347E" w:rsidP="0042347E">
            <w:pPr>
              <w:rPr>
                <w:b/>
              </w:rPr>
            </w:pPr>
            <w:r w:rsidRPr="00134FD2">
              <w:rPr>
                <w:b/>
                <w:color w:val="000000" w:themeColor="text1"/>
              </w:rPr>
              <w:t>Kehittyvä</w:t>
            </w:r>
            <w:r w:rsidRPr="00134FD2">
              <w:rPr>
                <w:b/>
              </w:rPr>
              <w:t xml:space="preserve"> kielitaito, taito tuottaa tekstejä</w:t>
            </w:r>
          </w:p>
        </w:tc>
        <w:tc>
          <w:tcPr>
            <w:tcW w:w="924" w:type="dxa"/>
          </w:tcPr>
          <w:p w:rsidR="0042347E" w:rsidRPr="00134FD2" w:rsidRDefault="0042347E" w:rsidP="0042347E"/>
        </w:tc>
        <w:tc>
          <w:tcPr>
            <w:tcW w:w="2360" w:type="dxa"/>
          </w:tcPr>
          <w:p w:rsidR="0042347E" w:rsidRPr="00134FD2" w:rsidRDefault="0042347E" w:rsidP="0042347E"/>
        </w:tc>
        <w:tc>
          <w:tcPr>
            <w:tcW w:w="3544" w:type="dxa"/>
          </w:tcPr>
          <w:p w:rsidR="0042347E" w:rsidRPr="00134FD2" w:rsidRDefault="0042347E" w:rsidP="0042347E">
            <w:r w:rsidRPr="00134FD2">
              <w:rPr>
                <w:b/>
              </w:rPr>
              <w:t>Taitotaso A1.2</w:t>
            </w:r>
          </w:p>
        </w:tc>
      </w:tr>
      <w:tr w:rsidR="0042347E" w:rsidRPr="00134FD2" w:rsidTr="003309C6">
        <w:tc>
          <w:tcPr>
            <w:tcW w:w="3061"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T11 </w:t>
            </w:r>
            <w:r w:rsidRPr="00134FD2">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924" w:type="dxa"/>
          </w:tcPr>
          <w:p w:rsidR="0042347E" w:rsidRPr="00134FD2" w:rsidRDefault="0042347E" w:rsidP="0042347E">
            <w:r w:rsidRPr="00134FD2">
              <w:t>S3</w:t>
            </w:r>
          </w:p>
        </w:tc>
        <w:tc>
          <w:tcPr>
            <w:tcW w:w="2360" w:type="dxa"/>
          </w:tcPr>
          <w:p w:rsidR="0042347E" w:rsidRPr="00134FD2" w:rsidRDefault="00471677" w:rsidP="0042347E">
            <w:r w:rsidRPr="00134FD2">
              <w:t>T</w:t>
            </w:r>
            <w:r w:rsidR="0042347E" w:rsidRPr="00134FD2">
              <w:t>ekstien tuottamistaidot</w:t>
            </w:r>
          </w:p>
        </w:tc>
        <w:tc>
          <w:tcPr>
            <w:tcW w:w="3544" w:type="dxa"/>
          </w:tcPr>
          <w:p w:rsidR="0042347E" w:rsidRPr="00134FD2" w:rsidRDefault="0042347E" w:rsidP="0042347E">
            <w:pPr>
              <w:rPr>
                <w:strike/>
              </w:rPr>
            </w:pPr>
            <w:r w:rsidRPr="00134FD2">
              <w:t>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ja muutaman tilannesidonnaisen ilmauksen sekä peruskieliopin aineksia.</w:t>
            </w:r>
          </w:p>
        </w:tc>
      </w:tr>
    </w:tbl>
    <w:p w:rsidR="0042347E" w:rsidRPr="00134FD2" w:rsidRDefault="0042347E" w:rsidP="0042347E">
      <w:pPr>
        <w:autoSpaceDE w:val="0"/>
        <w:autoSpaceDN w:val="0"/>
        <w:adjustRightInd w:val="0"/>
        <w:spacing w:after="0"/>
        <w:jc w:val="both"/>
        <w:rPr>
          <w:rFonts w:eastAsia="Calibri" w:cs="Calibri"/>
          <w:b/>
          <w:color w:val="000000"/>
        </w:rPr>
      </w:pPr>
    </w:p>
    <w:p w:rsidR="0042347E" w:rsidRPr="00134FD2"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VIERAS KIELI, B1-OPPIMÄÄRÄ VUOSILUOKILLA 3-6</w:t>
      </w:r>
    </w:p>
    <w:p w:rsidR="0042347E" w:rsidRPr="00134FD2" w:rsidRDefault="00C04363"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Vuosiluokilla 3-</w:t>
      </w:r>
      <w:r w:rsidR="0042347E" w:rsidRPr="00134FD2">
        <w:rPr>
          <w:rFonts w:eastAsia="Times New Roman" w:cs="Times New Roman"/>
          <w:lang w:eastAsia="fi-FI"/>
        </w:rPr>
        <w:t xml:space="preserve">6 kaikilla oppilailla on äidinkielen lisäksi opetusta vähintään kahdessa muussa kielessä: yhteisessä A1-kielessä sekä B1- kielessä ja mahdollisesti myös A2-kielessä, joka on A-kielen valinnainen oppimäärä.  </w:t>
      </w:r>
    </w:p>
    <w:p w:rsidR="0042347E" w:rsidRPr="00134FD2" w:rsidRDefault="0042347E" w:rsidP="0042347E">
      <w:pPr>
        <w:autoSpaceDE w:val="0"/>
        <w:autoSpaceDN w:val="0"/>
        <w:adjustRightInd w:val="0"/>
        <w:spacing w:after="0"/>
        <w:jc w:val="both"/>
        <w:rPr>
          <w:rFonts w:eastAsia="Calibri" w:cs="Calibri"/>
        </w:rPr>
      </w:pPr>
      <w:r w:rsidRPr="00134FD2">
        <w:rPr>
          <w:rFonts w:eastAsia="Calibri" w:cs="Calibri"/>
          <w:color w:val="000000"/>
        </w:rPr>
        <w:t xml:space="preserve">Vieraan kielen opetussuunnitelman perusteet on laadittu perusteiksi mille tahansa kielelle, jolle ei ole kielikohtaisia perusteita. </w:t>
      </w:r>
      <w:r w:rsidRPr="00134FD2">
        <w:rPr>
          <w:rFonts w:ascii="Calibri" w:eastAsia="Times New Roman" w:hAnsi="Calibri" w:cs="Times New Roman"/>
          <w:color w:val="000000"/>
          <w:lang w:eastAsia="fi-FI"/>
        </w:rPr>
        <w:t>Opetuksen järjestäjä huolehtii tällöin kielikohtaisen sovelluksen laatimisesta paikalliseen opetussuunnitelmaan näiden perusteiden pohjalta.</w:t>
      </w:r>
      <w:r w:rsidRPr="00134FD2">
        <w:rPr>
          <w:rFonts w:eastAsia="Calibri" w:cs="Calibri"/>
          <w:color w:val="000000"/>
        </w:rPr>
        <w:t xml:space="preserve"> Perusteissa kuvattu karttuvan kielitaidon taso </w:t>
      </w:r>
      <w:r w:rsidR="00C04363" w:rsidRPr="00134FD2">
        <w:rPr>
          <w:rFonts w:eastAsia="Calibri" w:cs="Calibri"/>
          <w:color w:val="000000"/>
        </w:rPr>
        <w:t>6.</w:t>
      </w:r>
      <w:r w:rsidRPr="00134FD2">
        <w:rPr>
          <w:rFonts w:eastAsia="Calibri" w:cs="Calibri"/>
          <w:color w:val="000000"/>
        </w:rPr>
        <w:t xml:space="preserve">vuosiluokan lopussa ja perusopetuksen päättövaiheessa soveltuu parhaiten indoeurooppalaisiin kieliin sekä eurooppalaisiin kieliin, joissa käytetään aakkosiin pohjautuvaa kirjoitusjärjestelmää. </w:t>
      </w:r>
      <w:r w:rsidRPr="00134FD2">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134FD2">
        <w:rPr>
          <w:rFonts w:eastAsia="Calibri" w:cs="Calibri"/>
          <w:color w:val="000000"/>
        </w:rPr>
        <w:t xml:space="preserve"> K</w:t>
      </w:r>
      <w:r w:rsidRPr="00134FD2">
        <w:rPr>
          <w:rFonts w:ascii="Calibri" w:eastAsia="Calibri" w:hAnsi="Calibri" w:cs="Calibri"/>
          <w:color w:val="000000"/>
        </w:rPr>
        <w:t>ansainvälisesti hyväksyttyjä kielikohtaisia viitekehyksiä noudatetaan soveltuvin osin ei-eurooppalaisten kielten opetuksessa ottaen huomioon esimerkiksi erilaisten kirjoitusmerkkien vaikutus kielen oppimisnopeuteen.</w:t>
      </w:r>
    </w:p>
    <w:p w:rsidR="0042347E" w:rsidRPr="00134FD2" w:rsidRDefault="0042347E" w:rsidP="0042347E">
      <w:pPr>
        <w:autoSpaceDE w:val="0"/>
        <w:autoSpaceDN w:val="0"/>
        <w:adjustRightInd w:val="0"/>
        <w:spacing w:after="0"/>
        <w:jc w:val="both"/>
        <w:rPr>
          <w:rFonts w:eastAsia="Calibri" w:cs="Calibri"/>
          <w:color w:val="000000"/>
        </w:rPr>
      </w:pPr>
    </w:p>
    <w:p w:rsidR="002A0020" w:rsidRPr="00134FD2" w:rsidRDefault="002A0020" w:rsidP="0042347E">
      <w:pPr>
        <w:autoSpaceDE w:val="0"/>
        <w:autoSpaceDN w:val="0"/>
        <w:adjustRightInd w:val="0"/>
        <w:spacing w:after="0"/>
        <w:jc w:val="both"/>
        <w:rPr>
          <w:rFonts w:eastAsia="Calibri" w:cs="Calibri"/>
          <w:b/>
          <w:color w:val="000000"/>
        </w:rPr>
      </w:pPr>
    </w:p>
    <w:p w:rsidR="002A0020" w:rsidRPr="00134FD2" w:rsidRDefault="002A0020"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Vieraan kielen B1-oppimäärän opetuksen tavoitteet vuosiluokilla 3-6</w:t>
      </w:r>
    </w:p>
    <w:p w:rsidR="0042347E" w:rsidRPr="00134FD2" w:rsidRDefault="0042347E" w:rsidP="0042347E">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rPr>
                <w:rFonts w:eastAsia="Calibri" w:cs="Calibri"/>
                <w:color w:val="000000"/>
              </w:rPr>
            </w:pP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Laaja-alainen osaaminen</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42347E" w:rsidRPr="00134FD2" w:rsidRDefault="0042347E" w:rsidP="0042347E">
            <w:pPr>
              <w:autoSpaceDE w:val="0"/>
              <w:autoSpaceDN w:val="0"/>
              <w:adjustRightInd w:val="0"/>
              <w:ind w:left="54"/>
              <w:rPr>
                <w:rFonts w:eastAsia="Calibri" w:cs="Calibri"/>
                <w:color w:val="000000"/>
              </w:rPr>
            </w:pPr>
          </w:p>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 auttaa oppilasta jäsentämään käsitystään kaikkien osaamiensa kielten keskinäisestä suhteesta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L2,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T2 auttaa oppilasta hahmottamaan opiskeltavan kielen asemaa maailmassa ja sen levinneisyyttä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L2, L4</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Kielenopiskelutaidot</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T3 ohjata oppilasta harjaannuttamaan viestinnällisiä taitojaan sallivassa opiskeluilmapiirissä sekä ottamaan vastuuta opiskelustaan ja arvioimaan osaamistaan</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L3</w:t>
            </w: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rPr>
              <w:t xml:space="preserve">T4 rohkaista oppilasta näkemään opiskeltavan kielen taito tärkeänä osana elinikäistä oppimista ja oman kielivarannon karttumista ja rohkaista löytämään ja hyödyntämään kohdekielisiä aineistoja myös koulun ulkopuolella </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Kehittyvä kielitaito, taito toimia vuorovaikutuksessa</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ascii="Calibri" w:eastAsia="Calibri" w:hAnsi="Calibri" w:cs="Times New Roman"/>
              </w:rPr>
              <w:t>T5 ohjata oppilasta harjoittelemaan erilaisia, erityisesti suullisia viestintätilanteita</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ascii="Calibri" w:eastAsia="Calibri" w:hAnsi="Calibri" w:cs="Times New Roman"/>
              </w:rPr>
              <w:t>T6 rohkaista oppilasta käyttämään viestinsä perille saamiseksi monenlaisia, myös ei-kielellisiä keinoja ja pyytämään tarvittaessa toistoa ja hidastusta</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ascii="Calibri" w:eastAsia="Calibri" w:hAnsi="Calibri" w:cs="Times New Roman"/>
              </w:rPr>
              <w:t>T7 ohjata oppilasta harjoittelemaan erilaisia kohteliaisuuden ilmauksia</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Kehittyvä kielitaito, taito tulkita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rohkaista oppilasta ottamaan selvää tilanneyhteyden avulla helposti ennakoitavasta ja ikätasolleen sopivasta puheesta tai kirjoitetusta tekstistä</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Kehittyvä kielitaito, taito tuottaa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tarjota oppilaalle runsaasti tilaisuuksia harjoitella ikätasolle sopivaa hyvin pienimuotoista puhumista ja kirjoittamista</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L4</w:t>
            </w:r>
          </w:p>
        </w:tc>
      </w:tr>
    </w:tbl>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Vieraan kielen B1-oppimäärän opetuksen tavoitteisiin liittyvät keskeiset sisältöalueet vuosiluokilla 3-6 </w:t>
      </w:r>
    </w:p>
    <w:p w:rsidR="0042347E" w:rsidRPr="00134FD2" w:rsidRDefault="0042347E" w:rsidP="0042347E">
      <w:pPr>
        <w:autoSpaceDE w:val="0"/>
        <w:autoSpaceDN w:val="0"/>
        <w:adjustRightInd w:val="0"/>
        <w:spacing w:after="0"/>
        <w:jc w:val="both"/>
        <w:rPr>
          <w:rFonts w:eastAsia="Calibri" w:cs="Calibri"/>
          <w:color w:val="000000"/>
        </w:rPr>
      </w:pPr>
    </w:p>
    <w:p w:rsidR="00C57209" w:rsidRPr="00134FD2" w:rsidRDefault="0042347E" w:rsidP="00C57209">
      <w:pPr>
        <w:autoSpaceDE w:val="0"/>
        <w:autoSpaceDN w:val="0"/>
        <w:adjustRightInd w:val="0"/>
        <w:spacing w:after="0"/>
        <w:jc w:val="both"/>
        <w:rPr>
          <w:rFonts w:eastAsia="Calibri" w:cs="Calibri"/>
          <w:b/>
          <w:color w:val="000000"/>
        </w:rPr>
      </w:pPr>
      <w:r w:rsidRPr="00134FD2">
        <w:rPr>
          <w:rFonts w:eastAsia="Calibri" w:cs="Calibri"/>
          <w:b/>
          <w:color w:val="000000"/>
        </w:rPr>
        <w:t>S1 Kasvu kulttuuriseen moninaisuuteen ja kielitietoisuuteen</w:t>
      </w:r>
      <w:r w:rsidR="00C57209" w:rsidRPr="00134FD2">
        <w:rPr>
          <w:rFonts w:eastAsia="Calibri" w:cs="Calibri"/>
          <w:b/>
          <w:color w:val="000000"/>
        </w:rPr>
        <w:t xml:space="preserve">: </w:t>
      </w:r>
      <w:r w:rsidRPr="00134FD2">
        <w:t>Tarkastellaan ja verrataan opiskeltavan kielen ja entuudestaan tuttujen kielten tärkeimpiä yhtäläisyyksiä ja eroja. Tutustutaan kielen levinneisyysalueeseen.</w:t>
      </w:r>
      <w:r w:rsidR="00C57209" w:rsidRPr="00134FD2">
        <w:rPr>
          <w:rFonts w:eastAsia="Calibri" w:cs="Calibri"/>
          <w:b/>
          <w:color w:val="000000"/>
        </w:rPr>
        <w:br/>
      </w:r>
    </w:p>
    <w:p w:rsidR="00C57209" w:rsidRPr="00134FD2" w:rsidRDefault="0042347E" w:rsidP="00C57209">
      <w:r w:rsidRPr="00134FD2">
        <w:rPr>
          <w:b/>
          <w:color w:val="000000" w:themeColor="text1"/>
        </w:rPr>
        <w:t>S2 Kielenopiskelutaidot</w:t>
      </w:r>
      <w:r w:rsidR="00C57209" w:rsidRPr="00134FD2">
        <w:rPr>
          <w:b/>
          <w:color w:val="000000" w:themeColor="text1"/>
        </w:rPr>
        <w:t xml:space="preserve">: </w:t>
      </w:r>
      <w:r w:rsidRPr="00134FD2">
        <w:rPr>
          <w:rFonts w:cs="Times New Roman"/>
        </w:rPr>
        <w:t>Asetetaan tavoitteita ja suunnitellaan toimintaa yhdessä.</w:t>
      </w:r>
      <w:r w:rsidRPr="00134FD2">
        <w:t xml:space="preserve"> Selvitetään, missä opiskeltavan kielen taitoa tarvitaan ja missä sitä voi käyttää.</w:t>
      </w:r>
    </w:p>
    <w:p w:rsidR="0042347E" w:rsidRPr="00134FD2" w:rsidRDefault="0042347E" w:rsidP="00C57209">
      <w:r w:rsidRPr="00134FD2">
        <w:rPr>
          <w:b/>
          <w:color w:val="000000" w:themeColor="text1"/>
        </w:rPr>
        <w:t>S3 Kehittyvä kielitaito, taito toimia vuorovaikutuksessa, taito tulkita tekstejä, taito tuottaa tekstejä</w:t>
      </w:r>
      <w:r w:rsidR="00C57209" w:rsidRPr="00134FD2">
        <w:rPr>
          <w:b/>
          <w:color w:val="000000" w:themeColor="text1"/>
        </w:rPr>
        <w:t xml:space="preserve">: </w:t>
      </w:r>
      <w:r w:rsidRPr="00134FD2">
        <w:t>Sanastoa ja rakenteita opetellaan monenlaisten aihepiirien yhteydessä, kuten minä itse, perheeni, koulu, harrastukset ja vapaa-ajan vietto</w:t>
      </w:r>
      <w:r w:rsidRPr="00134FD2">
        <w:rPr>
          <w:i/>
        </w:rPr>
        <w:t>.</w:t>
      </w:r>
      <w:r w:rsidRPr="00134FD2">
        <w:t xml:space="preserve"> Lisäksi valitaan yhdessä kiinnostavia kielenkäytön aihepiirejä. Harjoitellaan erilaisia vuorovaikutustilanteita. Opetellaan tunnistamaan opiskeltavan kielen foneettisen tarkekirjoituksen merkkejä sekä tuottamaan tarvittavia kirjoitusmerkkejä.</w:t>
      </w:r>
    </w:p>
    <w:p w:rsidR="0042347E" w:rsidRPr="00134FD2" w:rsidRDefault="0042347E" w:rsidP="0042347E">
      <w:pPr>
        <w:jc w:val="both"/>
      </w:pPr>
      <w:r w:rsidRPr="00134FD2">
        <w:rPr>
          <w:b/>
        </w:rPr>
        <w:t>Vieraan kielen B1-oppimäärän oppimisympäristöihin ja työtapoihin</w:t>
      </w:r>
      <w:r w:rsidR="00310406" w:rsidRPr="00134FD2">
        <w:rPr>
          <w:b/>
        </w:rPr>
        <w:t xml:space="preserve"> liittyvät tavoitteet vuosiluoki</w:t>
      </w:r>
      <w:r w:rsidRPr="00134FD2">
        <w:rPr>
          <w:b/>
        </w:rPr>
        <w:t>lla 3-6</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Kohdekieltä käytetään aina kun se on mahdollista.</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eriyttäminen ja tuki vieraan kielen B1-oppimäärässä vuosiluokilla 3-6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oppilaille.</w:t>
      </w: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Oppilaan oppimisen arviointi vieraan kielen B1-oppimäärässä vuosiluokilla 3-6</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Arviointi on luonteeltaan kannustavaa ja antaa oppilaille mahdollisuuden painottaa itselleen luontevia ilmaisumuotoja. Monipuolinen arviointi tarjoaa mahdollisuuksia osoittaa osaamistaan myös oppilaille, joilla on kieleen liittyviä oppimisvaikeuksia tai joilla on muulla tavoin kielellisesti erilaiset lähtökohdat.</w:t>
      </w:r>
      <w:r w:rsidR="00C04363" w:rsidRPr="00134FD2">
        <w:rPr>
          <w:rFonts w:eastAsia="Calibri" w:cs="Calibri"/>
          <w:color w:val="000000"/>
        </w:rPr>
        <w:t xml:space="preserve"> Arvioinnissa välineenä voidaan käyttää esimerkiksi Eurooppalaista kielisalkkua</w:t>
      </w:r>
      <w:r w:rsidR="00B222AA" w:rsidRPr="00134FD2">
        <w:rPr>
          <w:rFonts w:eastAsia="Calibri" w:cs="Calibri"/>
          <w:color w:val="000000"/>
        </w:rPr>
        <w:t>.</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themeColor="text1"/>
        </w:rPr>
        <w:t xml:space="preserve">Vieraan kielen sanallista arviota tai arvosanaa antaessaan opettaja arvioi oppilaiden osaamista suhteessa paikallisessa opetussuunnitelmassa asetettuihin tavoitteisiin. Määritellessään osaamisen tasoa 6. vuosiluokan lukuvuositodistusta varten opettaja käyttää vieraan kielen </w:t>
      </w:r>
      <w:r w:rsidR="00C04363" w:rsidRPr="00134FD2">
        <w:rPr>
          <w:rFonts w:eastAsia="Calibri" w:cs="Calibri"/>
          <w:color w:val="000000" w:themeColor="text1"/>
        </w:rPr>
        <w:t xml:space="preserve">B1-oppimäärän </w:t>
      </w:r>
      <w:r w:rsidRPr="00134FD2">
        <w:rPr>
          <w:rFonts w:eastAsia="Calibri" w:cs="Calibri"/>
          <w:color w:val="000000" w:themeColor="text1"/>
        </w:rPr>
        <w:t xml:space="preserve">valtakunnallisia arviointikriteereitä.  Opinnoissa edistymisen kannalta on keskeistä, että </w:t>
      </w:r>
      <w:r w:rsidRPr="00134FD2">
        <w:rPr>
          <w:rFonts w:eastAsia="Calibri" w:cs="Calibri"/>
          <w:color w:val="000000"/>
        </w:rPr>
        <w:t>oppimista arvioidaan monin eri tavoin</w:t>
      </w:r>
      <w:r w:rsidR="00310406" w:rsidRPr="00134FD2">
        <w:rPr>
          <w:rFonts w:eastAsia="Calibri" w:cs="Calibri"/>
          <w:color w:val="000000"/>
        </w:rPr>
        <w:t>,</w:t>
      </w:r>
      <w:r w:rsidRPr="00134FD2">
        <w:rPr>
          <w:rFonts w:eastAsia="Calibri" w:cs="Calibri"/>
          <w:color w:val="000000"/>
        </w:rPr>
        <w:t xml:space="preserve"> myös its</w:t>
      </w:r>
      <w:r w:rsidR="00C04363" w:rsidRPr="00134FD2">
        <w:rPr>
          <w:rFonts w:eastAsia="Calibri" w:cs="Calibri"/>
          <w:color w:val="000000"/>
        </w:rPr>
        <w:t>e- ja vertaisarvioinnin keinoin</w:t>
      </w:r>
      <w:r w:rsidR="00310406" w:rsidRPr="00134FD2">
        <w:rPr>
          <w:rFonts w:eastAsia="Calibri" w:cs="Calibri"/>
          <w:color w:val="000000"/>
        </w:rPr>
        <w:t>,</w:t>
      </w:r>
      <w:r w:rsidR="00C04363" w:rsidRPr="00134FD2">
        <w:rPr>
          <w:rFonts w:eastAsia="Calibri" w:cs="Calibri"/>
          <w:color w:val="000000"/>
        </w:rPr>
        <w:t xml:space="preserve"> ja että a</w:t>
      </w:r>
      <w:r w:rsidRPr="00134FD2">
        <w:rPr>
          <w:rFonts w:eastAsia="Calibri" w:cs="Calibri"/>
          <w:color w:val="000000"/>
        </w:rPr>
        <w:t>rviointi kohdistuu kaikkiin arvioitaviin</w:t>
      </w:r>
      <w:r w:rsidR="00C04363" w:rsidRPr="00134FD2">
        <w:rPr>
          <w:rFonts w:eastAsia="Calibri" w:cs="Calibri"/>
          <w:color w:val="000000"/>
        </w:rPr>
        <w:t xml:space="preserve"> tavoitteisiin.</w:t>
      </w:r>
      <w:r w:rsidRPr="00134FD2">
        <w:rPr>
          <w:rFonts w:eastAsia="Calibri" w:cs="Calibri"/>
          <w:color w:val="000000"/>
        </w:rPr>
        <w:t xml:space="preserve"> Arvioinnissa otetaan huomioon kaikki kielitaidon osa-alueet. Niiden arviointi perustuu Eurooppalaiseen viitekehykseen ja sen pohjalta laadittuun suomalaiseen sovellukseen. </w:t>
      </w:r>
    </w:p>
    <w:p w:rsidR="0042347E" w:rsidRPr="00134FD2" w:rsidRDefault="0042347E" w:rsidP="0042347E">
      <w:pPr>
        <w:jc w:val="both"/>
        <w:rPr>
          <w:b/>
        </w:rPr>
      </w:pPr>
    </w:p>
    <w:p w:rsidR="0042347E" w:rsidRPr="00134FD2" w:rsidRDefault="0042347E" w:rsidP="0042347E">
      <w:pPr>
        <w:jc w:val="both"/>
        <w:rPr>
          <w:b/>
        </w:rPr>
      </w:pPr>
      <w:r w:rsidRPr="00134FD2">
        <w:rPr>
          <w:b/>
        </w:rPr>
        <w:t xml:space="preserve">Vieraan kielen B1-oppimäärän arviointikriteerit 6. vuosiluokan päätteeksi hyvää osaamista kuvaavaa sanallista arviota/arvosanaa kahdeksan varten </w:t>
      </w:r>
    </w:p>
    <w:tbl>
      <w:tblPr>
        <w:tblStyle w:val="TaulukkoRuudukko"/>
        <w:tblW w:w="9747" w:type="dxa"/>
        <w:tblLook w:val="04A0" w:firstRow="1" w:lastRow="0" w:firstColumn="1" w:lastColumn="0" w:noHBand="0" w:noVBand="1"/>
      </w:tblPr>
      <w:tblGrid>
        <w:gridCol w:w="2393"/>
        <w:gridCol w:w="947"/>
        <w:gridCol w:w="2236"/>
        <w:gridCol w:w="4171"/>
      </w:tblGrid>
      <w:tr w:rsidR="0042347E" w:rsidRPr="00134FD2" w:rsidTr="003309C6">
        <w:tc>
          <w:tcPr>
            <w:tcW w:w="2393"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tavoite</w:t>
            </w:r>
          </w:p>
        </w:tc>
        <w:tc>
          <w:tcPr>
            <w:tcW w:w="947" w:type="dxa"/>
          </w:tcPr>
          <w:p w:rsidR="0042347E" w:rsidRPr="00134FD2" w:rsidRDefault="0042347E" w:rsidP="0042347E">
            <w:r w:rsidRPr="00134FD2">
              <w:t>Sisältö-alueet</w:t>
            </w:r>
          </w:p>
        </w:tc>
        <w:tc>
          <w:tcPr>
            <w:tcW w:w="2236" w:type="dxa"/>
          </w:tcPr>
          <w:p w:rsidR="0042347E" w:rsidRPr="00134FD2" w:rsidRDefault="0042347E" w:rsidP="0042347E">
            <w:r w:rsidRPr="00134FD2">
              <w:t>Arvioinnin kohteet oppiaineessa</w:t>
            </w:r>
          </w:p>
        </w:tc>
        <w:tc>
          <w:tcPr>
            <w:tcW w:w="4171" w:type="dxa"/>
          </w:tcPr>
          <w:p w:rsidR="0042347E" w:rsidRPr="00134FD2" w:rsidRDefault="0042347E" w:rsidP="0042347E">
            <w:r w:rsidRPr="00134FD2">
              <w:t>Hyvä/arvosanan kahdeksan osaaminen</w:t>
            </w:r>
          </w:p>
        </w:tc>
      </w:tr>
      <w:tr w:rsidR="0042347E" w:rsidRPr="00134FD2" w:rsidTr="003309C6">
        <w:tc>
          <w:tcPr>
            <w:tcW w:w="9747" w:type="dxa"/>
            <w:gridSpan w:val="4"/>
          </w:tcPr>
          <w:p w:rsidR="0042347E" w:rsidRPr="00134FD2" w:rsidRDefault="0042347E" w:rsidP="0042347E">
            <w:pPr>
              <w:autoSpaceDE w:val="0"/>
              <w:autoSpaceDN w:val="0"/>
              <w:adjustRightInd w:val="0"/>
              <w:rPr>
                <w:rFonts w:eastAsia="Calibri" w:cs="Calibri"/>
                <w:b/>
              </w:rPr>
            </w:pPr>
            <w:r w:rsidRPr="00134FD2">
              <w:rPr>
                <w:rFonts w:eastAsia="Calibri" w:cs="Calibri"/>
                <w:b/>
              </w:rPr>
              <w:t>Kasvu kulttuuriseen monimuotoisuuteen ja kielitietoisuuteen</w:t>
            </w:r>
          </w:p>
        </w:tc>
      </w:tr>
      <w:tr w:rsidR="0042347E" w:rsidRPr="00134FD2" w:rsidTr="003309C6">
        <w:tc>
          <w:tcPr>
            <w:tcW w:w="2393"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 auttaa oppilasta jäsentämään käsitystään kaikkien osaamiensa kielten keskinäisistä suhteista </w:t>
            </w:r>
          </w:p>
        </w:tc>
        <w:tc>
          <w:tcPr>
            <w:tcW w:w="947" w:type="dxa"/>
          </w:tcPr>
          <w:p w:rsidR="0042347E" w:rsidRPr="00134FD2" w:rsidRDefault="0042347E" w:rsidP="0042347E">
            <w:r w:rsidRPr="00134FD2">
              <w:t>S1</w:t>
            </w:r>
          </w:p>
        </w:tc>
        <w:tc>
          <w:tcPr>
            <w:tcW w:w="2236" w:type="dxa"/>
          </w:tcPr>
          <w:p w:rsidR="0042347E" w:rsidRPr="00134FD2" w:rsidRDefault="00C04363" w:rsidP="0042347E">
            <w:r w:rsidRPr="00134FD2">
              <w:t>K</w:t>
            </w:r>
            <w:r w:rsidR="0042347E" w:rsidRPr="00134FD2">
              <w:t>ielten keskinäissuhteiden hahmottaminen</w:t>
            </w:r>
          </w:p>
        </w:tc>
        <w:tc>
          <w:tcPr>
            <w:tcW w:w="4171" w:type="dxa"/>
          </w:tcPr>
          <w:p w:rsidR="0042347E" w:rsidRPr="00134FD2" w:rsidRDefault="0042347E" w:rsidP="0042347E">
            <w:pPr>
              <w:rPr>
                <w:color w:val="FF0000"/>
              </w:rPr>
            </w:pPr>
            <w:r w:rsidRPr="00134FD2">
              <w:rPr>
                <w:color w:val="000000" w:themeColor="text1"/>
              </w:rPr>
              <w:t xml:space="preserve">Oppilas osaa kuvata, mihin kielikuntiin hänen osaamansa ja opiskelemansa kielet kuuluvat. </w:t>
            </w:r>
          </w:p>
        </w:tc>
      </w:tr>
      <w:tr w:rsidR="0042347E" w:rsidRPr="00134FD2" w:rsidTr="003309C6">
        <w:tc>
          <w:tcPr>
            <w:tcW w:w="2393"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T2 auttaa oppilasta hahmottamaan opiskeltavan kielen asemaa maailmassa ja sen levinneisyyttä </w:t>
            </w:r>
          </w:p>
        </w:tc>
        <w:tc>
          <w:tcPr>
            <w:tcW w:w="947" w:type="dxa"/>
          </w:tcPr>
          <w:p w:rsidR="0042347E" w:rsidRPr="00134FD2" w:rsidRDefault="0042347E" w:rsidP="0042347E">
            <w:r w:rsidRPr="00134FD2">
              <w:t>S1</w:t>
            </w:r>
          </w:p>
        </w:tc>
        <w:tc>
          <w:tcPr>
            <w:tcW w:w="2236" w:type="dxa"/>
          </w:tcPr>
          <w:p w:rsidR="0042347E" w:rsidRPr="00134FD2" w:rsidRDefault="00C04363" w:rsidP="0042347E">
            <w:r w:rsidRPr="00134FD2">
              <w:t>K</w:t>
            </w:r>
            <w:r w:rsidR="0042347E" w:rsidRPr="00134FD2">
              <w:t xml:space="preserve">ielen aseman tunteminen </w:t>
            </w:r>
          </w:p>
        </w:tc>
        <w:tc>
          <w:tcPr>
            <w:tcW w:w="4171" w:type="dxa"/>
          </w:tcPr>
          <w:p w:rsidR="0042347E" w:rsidRPr="00134FD2" w:rsidRDefault="0042347E" w:rsidP="0042347E">
            <w:r w:rsidRPr="00134FD2">
              <w:t>Oppilas osaa kertoa, missä maissa opiskeltavaa kieltä puhutaan.</w:t>
            </w:r>
          </w:p>
        </w:tc>
      </w:tr>
      <w:tr w:rsidR="0042347E" w:rsidRPr="00134FD2" w:rsidTr="003309C6">
        <w:tc>
          <w:tcPr>
            <w:tcW w:w="9747" w:type="dxa"/>
            <w:gridSpan w:val="4"/>
          </w:tcPr>
          <w:p w:rsidR="0042347E" w:rsidRPr="00134FD2" w:rsidRDefault="0042347E" w:rsidP="0042347E">
            <w:pPr>
              <w:rPr>
                <w:b/>
              </w:rPr>
            </w:pPr>
            <w:r w:rsidRPr="00134FD2">
              <w:rPr>
                <w:b/>
              </w:rPr>
              <w:t>Kielenopiskelutaidot</w:t>
            </w:r>
          </w:p>
        </w:tc>
      </w:tr>
      <w:tr w:rsidR="0042347E" w:rsidRPr="00134FD2" w:rsidTr="003309C6">
        <w:tc>
          <w:tcPr>
            <w:tcW w:w="2393" w:type="dxa"/>
          </w:tcPr>
          <w:p w:rsidR="0042347E" w:rsidRPr="00134FD2" w:rsidRDefault="0042347E" w:rsidP="0042347E">
            <w:pPr>
              <w:autoSpaceDE w:val="0"/>
              <w:autoSpaceDN w:val="0"/>
              <w:adjustRightInd w:val="0"/>
              <w:rPr>
                <w:rFonts w:eastAsia="Calibri" w:cs="Calibri"/>
              </w:rPr>
            </w:pPr>
            <w:r w:rsidRPr="00134FD2">
              <w:rPr>
                <w:rFonts w:eastAsia="Calibri" w:cs="Calibri"/>
              </w:rPr>
              <w:t>T3 ohjata oppilasta harjaannuttamaan viestinnällisiä taitojaan sallivassa opiskeluilmapiirissä sekä ottamaan vastuuta opiskelustaan ja arvioimaan osaamistaan</w:t>
            </w:r>
          </w:p>
        </w:tc>
        <w:tc>
          <w:tcPr>
            <w:tcW w:w="947" w:type="dxa"/>
          </w:tcPr>
          <w:p w:rsidR="0042347E" w:rsidRPr="00134FD2" w:rsidRDefault="0042347E" w:rsidP="0042347E">
            <w:r w:rsidRPr="00134FD2">
              <w:t>S2</w:t>
            </w:r>
          </w:p>
        </w:tc>
        <w:tc>
          <w:tcPr>
            <w:tcW w:w="2236" w:type="dxa"/>
          </w:tcPr>
          <w:p w:rsidR="0042347E" w:rsidRPr="00134FD2" w:rsidRDefault="0042347E" w:rsidP="00C04363">
            <w:r w:rsidRPr="00134FD2">
              <w:t>Toiminta opiskelutilanteessa, oman osaamisen arviointi</w:t>
            </w:r>
          </w:p>
        </w:tc>
        <w:tc>
          <w:tcPr>
            <w:tcW w:w="4171" w:type="dxa"/>
          </w:tcPr>
          <w:p w:rsidR="0042347E" w:rsidRPr="00134FD2" w:rsidRDefault="0042347E" w:rsidP="007052DE">
            <w:r w:rsidRPr="00134FD2">
              <w:t xml:space="preserve">Oppilas harjaannuttaa kielitaitoaan ryhmässä myös tieto- ja viestintäteknologiaa käyttäen, huolehtii kotitehtävistään sekä osallistuu ryhmän työskentelyyn myönteisellä tavalla. Oppilas </w:t>
            </w:r>
            <w:r w:rsidR="00C04363" w:rsidRPr="00134FD2">
              <w:t>osaa arvioida</w:t>
            </w:r>
            <w:r w:rsidRPr="00134FD2">
              <w:t xml:space="preserve"> kielitaitonsa kehittymistä suhteellisen realistisesti.</w:t>
            </w:r>
          </w:p>
        </w:tc>
      </w:tr>
      <w:tr w:rsidR="0042347E" w:rsidRPr="00134FD2" w:rsidTr="003309C6">
        <w:tc>
          <w:tcPr>
            <w:tcW w:w="2393"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T4 </w:t>
            </w:r>
            <w:r w:rsidRPr="00134FD2">
              <w:t xml:space="preserve">rohkaista oppilasta näkemään opiskeltavan kielen taito tärkeänä osana elinikäistä oppimista ja oman kielivarannon karttumista ja rohkaista löytämään ja hyödyntämään kohdekielisiä aineistoja myös koulun ulkopuolella </w:t>
            </w:r>
          </w:p>
        </w:tc>
        <w:tc>
          <w:tcPr>
            <w:tcW w:w="947" w:type="dxa"/>
          </w:tcPr>
          <w:p w:rsidR="0042347E" w:rsidRPr="00134FD2" w:rsidRDefault="0042347E" w:rsidP="0042347E">
            <w:r w:rsidRPr="00134FD2">
              <w:t>S2</w:t>
            </w:r>
          </w:p>
        </w:tc>
        <w:tc>
          <w:tcPr>
            <w:tcW w:w="2236" w:type="dxa"/>
          </w:tcPr>
          <w:p w:rsidR="0042347E" w:rsidRPr="00134FD2" w:rsidRDefault="00C04363" w:rsidP="007052DE">
            <w:r w:rsidRPr="00134FD2">
              <w:t>Kielen käyttöalueiden ja -</w:t>
            </w:r>
            <w:r w:rsidR="0042347E" w:rsidRPr="00134FD2">
              <w:t xml:space="preserve">mahdollisuuksien tunnistaminen </w:t>
            </w:r>
          </w:p>
        </w:tc>
        <w:tc>
          <w:tcPr>
            <w:tcW w:w="4171" w:type="dxa"/>
          </w:tcPr>
          <w:p w:rsidR="0042347E" w:rsidRPr="00134FD2" w:rsidRDefault="0042347E" w:rsidP="0042347E">
            <w:r w:rsidRPr="00134FD2">
              <w:t>Oppilas osaa nimetä joitakin kyseisen kielen käyttöalueita ja -mahdollisuuksia.</w:t>
            </w:r>
          </w:p>
        </w:tc>
      </w:tr>
      <w:tr w:rsidR="0042347E" w:rsidRPr="00134FD2" w:rsidTr="003309C6">
        <w:tc>
          <w:tcPr>
            <w:tcW w:w="2393"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themeColor="text1"/>
              </w:rPr>
              <w:t xml:space="preserve">Kehittyvä </w:t>
            </w:r>
            <w:r w:rsidRPr="00134FD2">
              <w:rPr>
                <w:rFonts w:eastAsia="Calibri" w:cs="Calibri"/>
                <w:b/>
                <w:color w:val="000000"/>
              </w:rPr>
              <w:t>kielitaito, taito toimia vuoro-vaikutustilanteissa</w:t>
            </w:r>
          </w:p>
        </w:tc>
        <w:tc>
          <w:tcPr>
            <w:tcW w:w="947" w:type="dxa"/>
          </w:tcPr>
          <w:p w:rsidR="0042347E" w:rsidRPr="00134FD2" w:rsidRDefault="0042347E" w:rsidP="0042347E"/>
        </w:tc>
        <w:tc>
          <w:tcPr>
            <w:tcW w:w="2236" w:type="dxa"/>
          </w:tcPr>
          <w:p w:rsidR="0042347E" w:rsidRPr="00134FD2" w:rsidRDefault="0042347E" w:rsidP="0042347E"/>
        </w:tc>
        <w:tc>
          <w:tcPr>
            <w:tcW w:w="4171" w:type="dxa"/>
          </w:tcPr>
          <w:p w:rsidR="0042347E" w:rsidRPr="00134FD2" w:rsidRDefault="0042347E" w:rsidP="0042347E">
            <w:pPr>
              <w:autoSpaceDE w:val="0"/>
              <w:autoSpaceDN w:val="0"/>
              <w:adjustRightInd w:val="0"/>
              <w:rPr>
                <w:rFonts w:eastAsia="Calibri" w:cs="Calibri"/>
                <w:b/>
              </w:rPr>
            </w:pPr>
            <w:r w:rsidRPr="00134FD2">
              <w:rPr>
                <w:rFonts w:eastAsia="Calibri" w:cs="Calibri"/>
                <w:b/>
              </w:rPr>
              <w:t>Taitotaso A1.2</w:t>
            </w:r>
          </w:p>
        </w:tc>
      </w:tr>
      <w:tr w:rsidR="0042347E" w:rsidRPr="00134FD2" w:rsidTr="003309C6">
        <w:tc>
          <w:tcPr>
            <w:tcW w:w="2393"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T5 </w:t>
            </w:r>
            <w:r w:rsidRPr="00134FD2">
              <w:t>ohjata oppilasta harjoittelemaan erilaisia, erityisesti suullisia viestintätilanteita</w:t>
            </w:r>
          </w:p>
        </w:tc>
        <w:tc>
          <w:tcPr>
            <w:tcW w:w="947" w:type="dxa"/>
          </w:tcPr>
          <w:p w:rsidR="0042347E" w:rsidRPr="00134FD2" w:rsidRDefault="0042347E" w:rsidP="0042347E">
            <w:r w:rsidRPr="00134FD2">
              <w:t>S3</w:t>
            </w:r>
          </w:p>
        </w:tc>
        <w:tc>
          <w:tcPr>
            <w:tcW w:w="2236" w:type="dxa"/>
          </w:tcPr>
          <w:p w:rsidR="0042347E" w:rsidRPr="00134FD2" w:rsidRDefault="00C04363" w:rsidP="007052DE">
            <w:pPr>
              <w:rPr>
                <w:strike/>
              </w:rPr>
            </w:pPr>
            <w:r w:rsidRPr="00134FD2">
              <w:t>V</w:t>
            </w:r>
            <w:r w:rsidR="0042347E" w:rsidRPr="00134FD2">
              <w:t>uorovaikutus</w:t>
            </w:r>
            <w:r w:rsidR="007052DE" w:rsidRPr="00134FD2">
              <w:rPr>
                <w:strike/>
              </w:rPr>
              <w:t xml:space="preserve"> </w:t>
            </w:r>
            <w:r w:rsidR="0042347E" w:rsidRPr="00134FD2">
              <w:t xml:space="preserve">erilaisissa tilanteissa, </w:t>
            </w:r>
          </w:p>
        </w:tc>
        <w:tc>
          <w:tcPr>
            <w:tcW w:w="4171" w:type="dxa"/>
          </w:tcPr>
          <w:p w:rsidR="0042347E" w:rsidRPr="00134FD2" w:rsidRDefault="0042347E" w:rsidP="0042347E">
            <w:r w:rsidRPr="00134FD2">
              <w:t xml:space="preserve">Oppilas selviytyy satunnaisesti yleisimmin toistuvista, rutiininomaisista viestintätilanteista tukeutuen vielä enimmäkseen viestintäkumppaniin.  </w:t>
            </w:r>
          </w:p>
        </w:tc>
      </w:tr>
      <w:tr w:rsidR="0042347E" w:rsidRPr="00134FD2" w:rsidTr="003309C6">
        <w:tc>
          <w:tcPr>
            <w:tcW w:w="2393" w:type="dxa"/>
          </w:tcPr>
          <w:p w:rsidR="0042347E" w:rsidRPr="00134FD2" w:rsidRDefault="0042347E" w:rsidP="0042347E">
            <w:r w:rsidRPr="00134FD2">
              <w:t>T6 rohkaista oppilasta käyttämään viestinsä perille saamiseksi monenlaisia, myös ei-kielellisiä keinoja ja pyytämään tarvittaessa toistoa ja hidastusta</w:t>
            </w:r>
          </w:p>
        </w:tc>
        <w:tc>
          <w:tcPr>
            <w:tcW w:w="947" w:type="dxa"/>
          </w:tcPr>
          <w:p w:rsidR="0042347E" w:rsidRPr="00134FD2" w:rsidRDefault="0042347E" w:rsidP="0042347E">
            <w:r w:rsidRPr="00134FD2">
              <w:t>S3</w:t>
            </w:r>
          </w:p>
        </w:tc>
        <w:tc>
          <w:tcPr>
            <w:tcW w:w="2236" w:type="dxa"/>
          </w:tcPr>
          <w:p w:rsidR="0042347E" w:rsidRPr="00134FD2" w:rsidRDefault="00C04363" w:rsidP="0042347E">
            <w:r w:rsidRPr="00134FD2">
              <w:t>V</w:t>
            </w:r>
            <w:r w:rsidR="0042347E" w:rsidRPr="00134FD2">
              <w:t>iestintästrategioiden käyttö</w:t>
            </w:r>
          </w:p>
        </w:tc>
        <w:tc>
          <w:tcPr>
            <w:tcW w:w="4171" w:type="dxa"/>
          </w:tcPr>
          <w:p w:rsidR="0042347E" w:rsidRPr="00134FD2" w:rsidRDefault="0042347E" w:rsidP="0042347E">
            <w:pPr>
              <w:rPr>
                <w:b/>
              </w:rPr>
            </w:pPr>
            <w:r w:rsidRPr="00134FD2">
              <w:t>Oppilas tukeutuu viestinnässään kaikkein keskeisimpiin sanoihin ja ilmauksiin. Oppilas tarvitsee paljon apukeinoja ja osaa pyytää toistamista tai hidastamista.</w:t>
            </w:r>
          </w:p>
        </w:tc>
      </w:tr>
      <w:tr w:rsidR="0042347E" w:rsidRPr="00134FD2" w:rsidTr="003309C6">
        <w:tc>
          <w:tcPr>
            <w:tcW w:w="2393" w:type="dxa"/>
          </w:tcPr>
          <w:p w:rsidR="0042347E" w:rsidRPr="00134FD2" w:rsidRDefault="0042347E" w:rsidP="0042347E">
            <w:r w:rsidRPr="00134FD2">
              <w:t>T7 ohjata oppilasta harjoittelemaan erilaisia kohteliaisuuden ilmauksia</w:t>
            </w:r>
          </w:p>
        </w:tc>
        <w:tc>
          <w:tcPr>
            <w:tcW w:w="947" w:type="dxa"/>
          </w:tcPr>
          <w:p w:rsidR="0042347E" w:rsidRPr="00134FD2" w:rsidRDefault="0042347E" w:rsidP="0042347E">
            <w:r w:rsidRPr="00134FD2">
              <w:t>S3</w:t>
            </w:r>
          </w:p>
        </w:tc>
        <w:tc>
          <w:tcPr>
            <w:tcW w:w="2236" w:type="dxa"/>
          </w:tcPr>
          <w:p w:rsidR="0042347E" w:rsidRPr="00134FD2" w:rsidRDefault="00C04363" w:rsidP="0042347E">
            <w:r w:rsidRPr="00134FD2">
              <w:t>V</w:t>
            </w:r>
            <w:r w:rsidR="0042347E" w:rsidRPr="00134FD2">
              <w:t>iestinnän kulttuurinen sopivuus</w:t>
            </w:r>
          </w:p>
        </w:tc>
        <w:tc>
          <w:tcPr>
            <w:tcW w:w="4171" w:type="dxa"/>
          </w:tcPr>
          <w:p w:rsidR="0042347E" w:rsidRPr="00134FD2" w:rsidRDefault="0042347E" w:rsidP="0042347E">
            <w:r w:rsidRPr="00134FD2">
              <w:t xml:space="preserve">Oppilas osaa käyttää muutamia kaikkein yleisimpiä kielelle ominaisia kohteliaisuuden ilmauksia rutiininomaisissa sosiaalisissa kontakteissa. </w:t>
            </w:r>
          </w:p>
        </w:tc>
      </w:tr>
      <w:tr w:rsidR="0042347E" w:rsidRPr="00134FD2" w:rsidTr="003309C6">
        <w:tc>
          <w:tcPr>
            <w:tcW w:w="2393" w:type="dxa"/>
          </w:tcPr>
          <w:p w:rsidR="0042347E" w:rsidRPr="00134FD2" w:rsidRDefault="0042347E" w:rsidP="0042347E">
            <w:pPr>
              <w:rPr>
                <w:b/>
              </w:rPr>
            </w:pPr>
            <w:r w:rsidRPr="00134FD2">
              <w:rPr>
                <w:b/>
              </w:rPr>
              <w:t>Kehittyvä kielitaito, taito tulkita tekstejä</w:t>
            </w:r>
          </w:p>
        </w:tc>
        <w:tc>
          <w:tcPr>
            <w:tcW w:w="947" w:type="dxa"/>
          </w:tcPr>
          <w:p w:rsidR="0042347E" w:rsidRPr="00134FD2" w:rsidRDefault="0042347E" w:rsidP="0042347E"/>
        </w:tc>
        <w:tc>
          <w:tcPr>
            <w:tcW w:w="2236" w:type="dxa"/>
          </w:tcPr>
          <w:p w:rsidR="0042347E" w:rsidRPr="00134FD2" w:rsidRDefault="0042347E" w:rsidP="0042347E"/>
        </w:tc>
        <w:tc>
          <w:tcPr>
            <w:tcW w:w="4171" w:type="dxa"/>
          </w:tcPr>
          <w:p w:rsidR="0042347E" w:rsidRPr="00134FD2" w:rsidRDefault="0042347E" w:rsidP="0042347E">
            <w:pPr>
              <w:rPr>
                <w:b/>
              </w:rPr>
            </w:pPr>
            <w:r w:rsidRPr="00134FD2">
              <w:rPr>
                <w:b/>
              </w:rPr>
              <w:t>Taitotaso A1.2</w:t>
            </w:r>
          </w:p>
        </w:tc>
      </w:tr>
      <w:tr w:rsidR="0042347E" w:rsidRPr="00134FD2" w:rsidTr="003309C6">
        <w:tc>
          <w:tcPr>
            <w:tcW w:w="2393" w:type="dxa"/>
          </w:tcPr>
          <w:p w:rsidR="0042347E" w:rsidRPr="00134FD2" w:rsidRDefault="00310406" w:rsidP="0042347E">
            <w:pPr>
              <w:autoSpaceDE w:val="0"/>
              <w:autoSpaceDN w:val="0"/>
              <w:adjustRightInd w:val="0"/>
              <w:rPr>
                <w:rFonts w:eastAsia="Calibri" w:cs="Calibri"/>
              </w:rPr>
            </w:pPr>
            <w:r w:rsidRPr="00134FD2">
              <w:rPr>
                <w:rFonts w:eastAsia="Calibri" w:cs="Calibri"/>
              </w:rPr>
              <w:t xml:space="preserve">T8 </w:t>
            </w:r>
            <w:r w:rsidR="0042347E" w:rsidRPr="00134FD2">
              <w:rPr>
                <w:rFonts w:ascii="Calibri" w:eastAsia="Calibri" w:hAnsi="Calibri" w:cs="Calibri"/>
                <w:color w:val="000000"/>
              </w:rPr>
              <w:t>rohkaista oppilasta ottamaan selvää tilanneyhteyden avulla helposti ennakoitavasta ja ikätasolleen sopivasta puheesta tai kirjoitetusta tekstistä</w:t>
            </w:r>
          </w:p>
        </w:tc>
        <w:tc>
          <w:tcPr>
            <w:tcW w:w="947" w:type="dxa"/>
          </w:tcPr>
          <w:p w:rsidR="0042347E" w:rsidRPr="00134FD2" w:rsidRDefault="0042347E" w:rsidP="0042347E">
            <w:r w:rsidRPr="00134FD2">
              <w:t>S3</w:t>
            </w:r>
          </w:p>
        </w:tc>
        <w:tc>
          <w:tcPr>
            <w:tcW w:w="2236" w:type="dxa"/>
          </w:tcPr>
          <w:p w:rsidR="0042347E" w:rsidRPr="00134FD2" w:rsidRDefault="00C04363" w:rsidP="0042347E">
            <w:r w:rsidRPr="00134FD2">
              <w:t>T</w:t>
            </w:r>
            <w:r w:rsidR="0042347E" w:rsidRPr="00134FD2">
              <w:t>ekstien tulkintataidot</w:t>
            </w:r>
          </w:p>
        </w:tc>
        <w:tc>
          <w:tcPr>
            <w:tcW w:w="4171" w:type="dxa"/>
          </w:tcPr>
          <w:p w:rsidR="0042347E" w:rsidRPr="00134FD2" w:rsidRDefault="0042347E" w:rsidP="0042347E">
            <w:pPr>
              <w:rPr>
                <w:strike/>
              </w:rPr>
            </w:pPr>
            <w:r w:rsidRPr="00134FD2">
              <w:t>Oppilas ymmärtää harjoiteltua, tuttua sanastoa ja ilmaisuja sisältävää muutaman sanan mittaista kirjoitettua tekstiä ja hidasta puhetta. Oppilas tunnistaa tekstistä yksittäisiä tietoja.</w:t>
            </w:r>
          </w:p>
        </w:tc>
      </w:tr>
      <w:tr w:rsidR="0042347E" w:rsidRPr="00134FD2" w:rsidTr="003309C6">
        <w:tc>
          <w:tcPr>
            <w:tcW w:w="2393" w:type="dxa"/>
          </w:tcPr>
          <w:p w:rsidR="0042347E" w:rsidRPr="00134FD2" w:rsidRDefault="0042347E" w:rsidP="0042347E">
            <w:pPr>
              <w:rPr>
                <w:b/>
              </w:rPr>
            </w:pPr>
            <w:r w:rsidRPr="00134FD2">
              <w:rPr>
                <w:b/>
              </w:rPr>
              <w:t>Kehittyvä kielitaito, taito tuottaa tekstejä</w:t>
            </w:r>
          </w:p>
        </w:tc>
        <w:tc>
          <w:tcPr>
            <w:tcW w:w="947" w:type="dxa"/>
          </w:tcPr>
          <w:p w:rsidR="0042347E" w:rsidRPr="00134FD2" w:rsidRDefault="0042347E" w:rsidP="0042347E"/>
        </w:tc>
        <w:tc>
          <w:tcPr>
            <w:tcW w:w="2236" w:type="dxa"/>
          </w:tcPr>
          <w:p w:rsidR="0042347E" w:rsidRPr="00134FD2" w:rsidRDefault="0042347E" w:rsidP="0042347E"/>
        </w:tc>
        <w:tc>
          <w:tcPr>
            <w:tcW w:w="4171" w:type="dxa"/>
          </w:tcPr>
          <w:p w:rsidR="0042347E" w:rsidRPr="00134FD2" w:rsidRDefault="0042347E" w:rsidP="0042347E">
            <w:pPr>
              <w:rPr>
                <w:b/>
              </w:rPr>
            </w:pPr>
            <w:r w:rsidRPr="00134FD2">
              <w:rPr>
                <w:b/>
              </w:rPr>
              <w:t>Taitotaso A1.1</w:t>
            </w:r>
          </w:p>
        </w:tc>
      </w:tr>
      <w:tr w:rsidR="0042347E" w:rsidRPr="00134FD2" w:rsidTr="003309C6">
        <w:tc>
          <w:tcPr>
            <w:tcW w:w="2393"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T9 </w:t>
            </w:r>
            <w:r w:rsidRPr="00134FD2">
              <w:rPr>
                <w:rFonts w:ascii="Calibri" w:eastAsia="Calibri" w:hAnsi="Calibri" w:cs="Calibri"/>
                <w:color w:val="000000"/>
              </w:rPr>
              <w:t>tarjota oppilaalle runsaasti tilaisuuksia harjoitella ikätasolle sopivaa hyvin pienimuotoista puhumista ja kirjoittamista</w:t>
            </w:r>
          </w:p>
        </w:tc>
        <w:tc>
          <w:tcPr>
            <w:tcW w:w="947" w:type="dxa"/>
          </w:tcPr>
          <w:p w:rsidR="0042347E" w:rsidRPr="00134FD2" w:rsidRDefault="0042347E" w:rsidP="0042347E">
            <w:r w:rsidRPr="00134FD2">
              <w:t>S3</w:t>
            </w:r>
          </w:p>
        </w:tc>
        <w:tc>
          <w:tcPr>
            <w:tcW w:w="2236" w:type="dxa"/>
          </w:tcPr>
          <w:p w:rsidR="0042347E" w:rsidRPr="00134FD2" w:rsidRDefault="00C04363" w:rsidP="0042347E">
            <w:r w:rsidRPr="00134FD2">
              <w:t>T</w:t>
            </w:r>
            <w:r w:rsidR="0042347E" w:rsidRPr="00134FD2">
              <w:t>ekstien tuottamistaidot</w:t>
            </w:r>
          </w:p>
        </w:tc>
        <w:tc>
          <w:tcPr>
            <w:tcW w:w="4171" w:type="dxa"/>
          </w:tcPr>
          <w:p w:rsidR="0042347E" w:rsidRPr="00134FD2" w:rsidRDefault="0042347E" w:rsidP="0042347E">
            <w:pPr>
              <w:rPr>
                <w:strike/>
              </w:rPr>
            </w:pPr>
            <w:r w:rsidRPr="00134FD2">
              <w:t>Oppilas osaa ilmaista itseään puheessa hyvin suppeasti käyttäen harjoiteltuja sanoja ja opeteltuja vakioilmaisuja. Oppilas ääntää joitakin harjoiteltuja ilmauksia ymmärrettävästi ja osaa kirjoittaa joitakin erillisiä sanoja ja sanontoja.</w:t>
            </w:r>
          </w:p>
        </w:tc>
      </w:tr>
    </w:tbl>
    <w:p w:rsidR="0042347E" w:rsidRPr="00134FD2" w:rsidRDefault="0042347E" w:rsidP="0042347E">
      <w:pPr>
        <w:rPr>
          <w:b/>
        </w:rPr>
      </w:pPr>
    </w:p>
    <w:p w:rsidR="0042347E" w:rsidRPr="00134FD2" w:rsidRDefault="0042347E" w:rsidP="00CB4E90">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SAAMEN KIELI, A-OPPIMÄÄRÄ VUOSILUOKILLA 3-6</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rsidR="0042347E" w:rsidRPr="00134FD2" w:rsidRDefault="0042347E" w:rsidP="0042347E">
      <w:r w:rsidRPr="00134FD2">
        <w:t>Nämä ovat yleiset saamen kielen opetuksen perusteet. Opetuksen järjestäjä laatii näiden perusteiden mukaan paikallisen sovelluksen pohjoissaameen, inarinsaameen tai kolttasaameen.</w:t>
      </w:r>
    </w:p>
    <w:p w:rsidR="0042347E" w:rsidRPr="00134FD2" w:rsidRDefault="0042347E" w:rsidP="0042347E">
      <w:pPr>
        <w:rPr>
          <w:strike/>
        </w:rPr>
      </w:pPr>
      <w:r w:rsidRPr="00134FD2">
        <w:t xml:space="preserve">A2-kielen vuosiviikkotuntien jakamisessa eri vuosiluokille ei ole 6. vuosiluokan nivelvaihetta. </w:t>
      </w:r>
    </w:p>
    <w:p w:rsidR="0042347E" w:rsidRPr="00134FD2" w:rsidRDefault="0042347E" w:rsidP="0042347E">
      <w:pPr>
        <w:rPr>
          <w:b/>
        </w:rPr>
      </w:pPr>
      <w:r w:rsidRPr="00134FD2">
        <w:rPr>
          <w:b/>
        </w:rPr>
        <w:t>Saamen kielen A-oppimäärän opetuksen tavoitteet vuosiluokilla 3-6</w:t>
      </w:r>
    </w:p>
    <w:tbl>
      <w:tblPr>
        <w:tblStyle w:val="TaulukkoRuudukko"/>
        <w:tblW w:w="0" w:type="auto"/>
        <w:tblLayout w:type="fixed"/>
        <w:tblLook w:val="04A0" w:firstRow="1" w:lastRow="0" w:firstColumn="1" w:lastColumn="0" w:noHBand="0" w:noVBand="1"/>
      </w:tblPr>
      <w:tblGrid>
        <w:gridCol w:w="6379"/>
        <w:gridCol w:w="1559"/>
        <w:gridCol w:w="1809"/>
      </w:tblGrid>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rPr>
                <w:rFonts w:eastAsia="Calibri" w:cs="Calibri"/>
                <w:color w:val="000000"/>
              </w:rPr>
            </w:pP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Laaja-alainen osaaminen</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42347E" w:rsidRPr="00134FD2" w:rsidRDefault="0042347E" w:rsidP="0042347E">
            <w:pPr>
              <w:autoSpaceDE w:val="0"/>
              <w:autoSpaceDN w:val="0"/>
              <w:adjustRightInd w:val="0"/>
              <w:ind w:left="54"/>
              <w:rPr>
                <w:rFonts w:eastAsia="Calibri" w:cs="Calibri"/>
                <w:color w:val="000000"/>
              </w:rPr>
            </w:pPr>
          </w:p>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rPr>
              <w:t>T1 ohjata oppilasta havaitsemaan lähiympäristön, saamelaisalueen, Suomen ja Pohjoismaiden kielellinen ja kulttuurinen runsaus, ja herättää oppilaassa kiinnostusta hänen omaa kieli- ja kulttuuritaustaansa kohtaan</w:t>
            </w:r>
            <w:r w:rsidRPr="00134FD2">
              <w:rPr>
                <w:rFonts w:eastAsia="Calibri" w:cs="Times New Roman"/>
                <w:color w:val="000000" w:themeColor="text1"/>
              </w:rPr>
              <w:t xml:space="preserve">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w:t>
            </w: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rPr>
              <w:t xml:space="preserve">T2 motivoida oppilasta arvostamaan saamen kielten asemaa alkuperäiskansan kielinä sekä tutustuttaa oppilasta paikalliseen, elävään saamelaiskulttuuriin.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ind w:left="34"/>
              <w:rPr>
                <w:rFonts w:eastAsia="Calibri" w:cs="Calibri"/>
                <w:color w:val="000000"/>
              </w:rPr>
            </w:pPr>
            <w:r w:rsidRPr="00134FD2">
              <w:rPr>
                <w:rFonts w:eastAsia="Calibri" w:cs="Calibri"/>
                <w:color w:val="000000"/>
              </w:rPr>
              <w:t>L2, L7</w:t>
            </w: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color w:val="000000" w:themeColor="text1"/>
              </w:rPr>
              <w:t xml:space="preserve">T3 ohjata </w:t>
            </w:r>
            <w:r w:rsidRPr="00134FD2">
              <w:rPr>
                <w:rFonts w:eastAsia="Calibri" w:cs="Times New Roman"/>
              </w:rPr>
              <w:t xml:space="preserve">oppilasta </w:t>
            </w:r>
            <w:r w:rsidRPr="00134FD2">
              <w:rPr>
                <w:rFonts w:eastAsia="Calibri" w:cs="Times New Roman"/>
                <w:color w:val="000000" w:themeColor="text1"/>
              </w:rPr>
              <w:t xml:space="preserve">havaitsemaan kieliä yhdistäviä ja erottavia ilmiöitä sekä tukea oppilaan kielellisen uteliaisuuden ja päättelykyvyn kehittymistä </w:t>
            </w:r>
          </w:p>
        </w:tc>
        <w:tc>
          <w:tcPr>
            <w:tcW w:w="1559" w:type="dxa"/>
          </w:tcPr>
          <w:p w:rsidR="0042347E" w:rsidRPr="00134FD2" w:rsidRDefault="0042347E" w:rsidP="0042347E">
            <w:r w:rsidRPr="00134FD2">
              <w:t>S1</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L4</w:t>
            </w:r>
          </w:p>
        </w:tc>
      </w:tr>
      <w:tr w:rsidR="0042347E" w:rsidRPr="00134FD2" w:rsidTr="003309C6">
        <w:tc>
          <w:tcPr>
            <w:tcW w:w="6379" w:type="dxa"/>
          </w:tcPr>
          <w:p w:rsidR="0042347E" w:rsidRPr="00134FD2" w:rsidRDefault="0042347E" w:rsidP="0042347E">
            <w:pPr>
              <w:contextualSpacing/>
              <w:rPr>
                <w:rFonts w:eastAsia="Calibri" w:cs="Times New Roman"/>
                <w:color w:val="000000" w:themeColor="text1"/>
              </w:rPr>
            </w:pPr>
            <w:r w:rsidRPr="00134FD2">
              <w:rPr>
                <w:rFonts w:eastAsia="Calibri" w:cs="Times New Roman"/>
                <w:color w:val="000000" w:themeColor="text1"/>
              </w:rPr>
              <w:t>T4 ohjata oppilasta löytämään saamenkielistä aineistoa</w:t>
            </w:r>
          </w:p>
        </w:tc>
        <w:tc>
          <w:tcPr>
            <w:tcW w:w="1559" w:type="dxa"/>
          </w:tcPr>
          <w:p w:rsidR="0042347E" w:rsidRPr="00134FD2" w:rsidRDefault="0042347E" w:rsidP="0042347E">
            <w:r w:rsidRPr="00134FD2">
              <w:t xml:space="preserve">S1 </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 L3</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Kielenopiskelutaidot</w:t>
            </w:r>
          </w:p>
        </w:tc>
        <w:tc>
          <w:tcPr>
            <w:tcW w:w="1559" w:type="dxa"/>
          </w:tcPr>
          <w:p w:rsidR="0042347E" w:rsidRPr="00134FD2" w:rsidRDefault="0042347E" w:rsidP="0042347E">
            <w:pPr>
              <w:rPr>
                <w:b/>
              </w:rPr>
            </w:pPr>
          </w:p>
        </w:tc>
        <w:tc>
          <w:tcPr>
            <w:tcW w:w="1809" w:type="dxa"/>
          </w:tcPr>
          <w:p w:rsidR="0042347E" w:rsidRPr="00134FD2" w:rsidRDefault="0042347E" w:rsidP="0042347E">
            <w:pPr>
              <w:autoSpaceDE w:val="0"/>
              <w:autoSpaceDN w:val="0"/>
              <w:adjustRightInd w:val="0"/>
              <w:rPr>
                <w:rFonts w:eastAsia="Calibri" w:cs="Calibri"/>
                <w:b/>
                <w:color w:val="000000"/>
              </w:rPr>
            </w:pP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color w:val="000000" w:themeColor="text1"/>
              </w:rPr>
              <w:t xml:space="preserve">T5 tutustua yhdessä opetuksen tavoitteisiin ja luoda salliva opiskeluilmapiiri, jossa tärkeintä on viestin välittyminen sekä kannustava yhdessä oppiminen </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L7</w:t>
            </w:r>
          </w:p>
        </w:tc>
      </w:tr>
      <w:tr w:rsidR="0042347E" w:rsidRPr="00134FD2" w:rsidTr="003309C6">
        <w:tc>
          <w:tcPr>
            <w:tcW w:w="6379" w:type="dxa"/>
          </w:tcPr>
          <w:p w:rsidR="0042347E" w:rsidRPr="00134FD2" w:rsidRDefault="0042347E" w:rsidP="007E6CD3">
            <w:pPr>
              <w:contextualSpacing/>
              <w:rPr>
                <w:rFonts w:eastAsia="Calibri" w:cs="Times New Roman"/>
              </w:rPr>
            </w:pPr>
            <w:r w:rsidRPr="00134FD2">
              <w:rPr>
                <w:rFonts w:eastAsia="Calibri" w:cs="Times New Roman"/>
                <w:color w:val="000000" w:themeColor="text1"/>
              </w:rPr>
              <w:t xml:space="preserve"> T6 ohjata </w:t>
            </w:r>
            <w:r w:rsidRPr="00134FD2">
              <w:rPr>
                <w:rFonts w:eastAsia="Calibri" w:cs="Times New Roman"/>
              </w:rPr>
              <w:t xml:space="preserve">oppilasta </w:t>
            </w:r>
            <w:r w:rsidRPr="00134FD2">
              <w:rPr>
                <w:rFonts w:eastAsia="Calibri" w:cs="Times New Roman"/>
                <w:color w:val="000000" w:themeColor="text1"/>
              </w:rPr>
              <w:t xml:space="preserve">ottamaan vastuuta omasta kielenopiskelustaan ja kannustaa harjaannuttamaan kielitaitoaan rohkeasti ja myös tieto- ja viestintäteknologiaa käyttäen sekä </w:t>
            </w:r>
            <w:r w:rsidR="008F0BB9" w:rsidRPr="00134FD2">
              <w:rPr>
                <w:rFonts w:eastAsia="Calibri" w:cs="Times New Roman"/>
              </w:rPr>
              <w:t>kokeilemaan</w:t>
            </w:r>
            <w:r w:rsidRPr="00134FD2">
              <w:rPr>
                <w:rFonts w:eastAsia="Calibri" w:cs="Times New Roman"/>
                <w:color w:val="000000" w:themeColor="text1"/>
              </w:rPr>
              <w:t xml:space="preserve">, millaiset tavat oppia kieliä sopivat </w:t>
            </w:r>
            <w:r w:rsidR="008F0BB9" w:rsidRPr="00134FD2">
              <w:rPr>
                <w:rFonts w:eastAsia="Calibri" w:cs="Times New Roman"/>
                <w:color w:val="000000" w:themeColor="text1"/>
              </w:rPr>
              <w:t>hänelle</w:t>
            </w:r>
            <w:r w:rsidRPr="00134FD2">
              <w:rPr>
                <w:rFonts w:eastAsia="Calibri" w:cs="Times New Roman"/>
                <w:color w:val="000000" w:themeColor="text1"/>
              </w:rPr>
              <w:t xml:space="preserve"> parhaiten </w:t>
            </w:r>
          </w:p>
        </w:tc>
        <w:tc>
          <w:tcPr>
            <w:tcW w:w="1559" w:type="dxa"/>
          </w:tcPr>
          <w:p w:rsidR="0042347E" w:rsidRPr="00134FD2" w:rsidRDefault="0042347E" w:rsidP="0042347E">
            <w:r w:rsidRPr="00134FD2">
              <w:t>S2</w:t>
            </w:r>
          </w:p>
        </w:tc>
        <w:tc>
          <w:tcPr>
            <w:tcW w:w="1809" w:type="dxa"/>
          </w:tcPr>
          <w:p w:rsidR="0042347E" w:rsidRPr="00134FD2" w:rsidRDefault="0042347E" w:rsidP="0042347E">
            <w:pPr>
              <w:autoSpaceDE w:val="0"/>
              <w:autoSpaceDN w:val="0"/>
              <w:adjustRightInd w:val="0"/>
              <w:ind w:left="34"/>
              <w:rPr>
                <w:rFonts w:eastAsia="Calibri" w:cs="Calibri"/>
                <w:color w:val="000000"/>
              </w:rPr>
            </w:pPr>
            <w:r w:rsidRPr="00134FD2">
              <w:rPr>
                <w:rFonts w:eastAsia="Calibri" w:cs="Calibri"/>
                <w:color w:val="000000"/>
              </w:rPr>
              <w:t>L5, L6</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Kehittyvä kielitaito, taito toimia vuorovaikutuksessa</w:t>
            </w:r>
          </w:p>
        </w:tc>
        <w:tc>
          <w:tcPr>
            <w:tcW w:w="1559" w:type="dxa"/>
          </w:tcPr>
          <w:p w:rsidR="0042347E" w:rsidRPr="00134FD2" w:rsidRDefault="0042347E" w:rsidP="0042347E">
            <w:pPr>
              <w:rPr>
                <w:b/>
              </w:rPr>
            </w:pPr>
          </w:p>
        </w:tc>
        <w:tc>
          <w:tcPr>
            <w:tcW w:w="1809" w:type="dxa"/>
          </w:tcPr>
          <w:p w:rsidR="0042347E" w:rsidRPr="00134FD2" w:rsidRDefault="0042347E" w:rsidP="0042347E">
            <w:pPr>
              <w:autoSpaceDE w:val="0"/>
              <w:autoSpaceDN w:val="0"/>
              <w:adjustRightInd w:val="0"/>
              <w:ind w:left="54"/>
              <w:rPr>
                <w:rFonts w:eastAsia="Calibri" w:cs="Calibri"/>
                <w:b/>
                <w:color w:val="000000"/>
              </w:rPr>
            </w:pPr>
          </w:p>
        </w:tc>
      </w:tr>
      <w:tr w:rsidR="0042347E" w:rsidRPr="00134FD2" w:rsidTr="003309C6">
        <w:tc>
          <w:tcPr>
            <w:tcW w:w="6379" w:type="dxa"/>
          </w:tcPr>
          <w:p w:rsidR="0042347E" w:rsidRPr="00134FD2" w:rsidRDefault="0042347E" w:rsidP="0042347E">
            <w:pPr>
              <w:contextualSpacing/>
              <w:rPr>
                <w:rFonts w:eastAsia="Calibri" w:cs="Times New Roman"/>
              </w:rPr>
            </w:pPr>
            <w:r w:rsidRPr="00134FD2">
              <w:rPr>
                <w:rFonts w:eastAsia="Calibri" w:cs="Times New Roman"/>
                <w:color w:val="000000" w:themeColor="text1"/>
              </w:rPr>
              <w:t xml:space="preserve">T7 järjestää oppilaalle tilaisuuksia harjoitella eri viestintäkanavia käyttäen suullista ja kirjallista viestintää ja vuorovaikutusta </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ind w:left="34"/>
              <w:rPr>
                <w:rFonts w:eastAsia="Calibri" w:cs="Calibri"/>
                <w:color w:val="000000"/>
              </w:rPr>
            </w:pPr>
            <w:r w:rsidRPr="00134FD2">
              <w:rPr>
                <w:rFonts w:eastAsia="Calibri" w:cs="Calibri"/>
                <w:color w:val="000000"/>
              </w:rPr>
              <w:t>L2, L4, L5, L7</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tukea oppilasta kielellisten viestintästrategioiden käytössä</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color w:val="000000"/>
              </w:rPr>
              <w:t xml:space="preserve"> T9 </w:t>
            </w:r>
            <w:r w:rsidRPr="00134FD2">
              <w:rPr>
                <w:rFonts w:ascii="Calibri" w:eastAsia="Calibri" w:hAnsi="Calibri" w:cs="Calibri"/>
                <w:color w:val="000000"/>
              </w:rPr>
              <w:t>auttaa oppilasta laajentamaan kohteliaaseen kielenkäyttöön kuuluvien ilmausten tuntemustaan</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themeColor="text1"/>
              </w:rPr>
              <w:t>Kehittyvä</w:t>
            </w:r>
            <w:r w:rsidRPr="00134FD2">
              <w:rPr>
                <w:rFonts w:eastAsia="Calibri" w:cs="Calibri"/>
                <w:b/>
                <w:color w:val="000000"/>
              </w:rPr>
              <w:t xml:space="preserve"> kielitaito, taito tulkita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T10 </w:t>
            </w:r>
            <w:r w:rsidRPr="00134FD2">
              <w:rPr>
                <w:rFonts w:ascii="Calibri" w:eastAsia="Calibri" w:hAnsi="Calibri" w:cs="Calibri"/>
                <w:color w:val="000000"/>
              </w:rPr>
              <w:t>rohkaista oppilasta tulkitsemaan ikätasolleen sopivia ja itseään kiinnostavia puhuttuja ja kirjoitettuja tekstejä</w:t>
            </w:r>
          </w:p>
        </w:tc>
        <w:tc>
          <w:tcPr>
            <w:tcW w:w="1559" w:type="dxa"/>
          </w:tcPr>
          <w:p w:rsidR="0042347E" w:rsidRPr="00134FD2" w:rsidRDefault="0042347E" w:rsidP="0042347E">
            <w:r w:rsidRPr="00134FD2">
              <w:t>S3</w:t>
            </w:r>
          </w:p>
        </w:tc>
        <w:tc>
          <w:tcPr>
            <w:tcW w:w="180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L4</w:t>
            </w:r>
          </w:p>
        </w:tc>
      </w:tr>
      <w:tr w:rsidR="0042347E" w:rsidRPr="00134FD2" w:rsidTr="003309C6">
        <w:tc>
          <w:tcPr>
            <w:tcW w:w="6379" w:type="dxa"/>
          </w:tcPr>
          <w:p w:rsidR="0042347E" w:rsidRPr="00134FD2" w:rsidRDefault="0042347E" w:rsidP="0042347E">
            <w:pPr>
              <w:rPr>
                <w:b/>
              </w:rPr>
            </w:pPr>
            <w:r w:rsidRPr="00134FD2">
              <w:rPr>
                <w:b/>
                <w:color w:val="000000" w:themeColor="text1"/>
              </w:rPr>
              <w:t>Kehittyvä kielitaito, taito tuottaa tekstejä</w:t>
            </w:r>
          </w:p>
        </w:tc>
        <w:tc>
          <w:tcPr>
            <w:tcW w:w="1559" w:type="dxa"/>
          </w:tcPr>
          <w:p w:rsidR="0042347E" w:rsidRPr="00134FD2" w:rsidRDefault="0042347E" w:rsidP="0042347E"/>
        </w:tc>
        <w:tc>
          <w:tcPr>
            <w:tcW w:w="1809"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strike/>
              </w:rPr>
            </w:pPr>
            <w:r w:rsidRPr="00134FD2">
              <w:rPr>
                <w:rFonts w:eastAsia="Calibri" w:cs="Calibri"/>
              </w:rPr>
              <w:t xml:space="preserve">T11 </w:t>
            </w:r>
            <w:r w:rsidRPr="00134FD2">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S3</w:t>
            </w:r>
          </w:p>
        </w:tc>
        <w:tc>
          <w:tcPr>
            <w:tcW w:w="180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L3, L4, L5, L7</w:t>
            </w:r>
          </w:p>
        </w:tc>
      </w:tr>
    </w:tbl>
    <w:p w:rsidR="0042347E" w:rsidRPr="00134FD2" w:rsidRDefault="0042347E" w:rsidP="0042347E"/>
    <w:p w:rsidR="0042347E" w:rsidRPr="00134FD2" w:rsidRDefault="0042347E" w:rsidP="0042347E">
      <w:pPr>
        <w:rPr>
          <w:b/>
        </w:rPr>
      </w:pPr>
      <w:r w:rsidRPr="00134FD2">
        <w:rPr>
          <w:b/>
        </w:rPr>
        <w:t xml:space="preserve">Saamen kielen A-oppimäärän opetuksen tavoitteisiin liittyvät keskeiset sisältöalueet vuosiluokilla 3-6 </w:t>
      </w:r>
    </w:p>
    <w:p w:rsidR="0042347E" w:rsidRPr="00134FD2" w:rsidRDefault="0042347E" w:rsidP="00C57209">
      <w:pPr>
        <w:jc w:val="both"/>
        <w:rPr>
          <w:b/>
        </w:rPr>
      </w:pPr>
      <w:r w:rsidRPr="00134FD2">
        <w:rPr>
          <w:b/>
        </w:rPr>
        <w:t>S1 Kasvu kulttuuriseen moninaisuuteen ja kielitietoisuuteen</w:t>
      </w:r>
      <w:r w:rsidR="00C57209" w:rsidRPr="00134FD2">
        <w:rPr>
          <w:b/>
        </w:rPr>
        <w:t xml:space="preserve">: </w:t>
      </w:r>
      <w:r w:rsidRPr="00134FD2">
        <w:t>Tutustutaan saamen kieliä sekä suomen kieltä ja joitakin muita suomalais-ugrilaisia kieliä yhdistäviin keskeisiin piirteisiin. Keskustellaan kielten sukulaisuussuhteista erityisesti luokassa tai koulussa puhuttujen tai opiskeltujen kielten osalta</w:t>
      </w:r>
      <w:r w:rsidRPr="00134FD2">
        <w:rPr>
          <w:i/>
        </w:rPr>
        <w:t>.</w:t>
      </w:r>
      <w:r w:rsidRPr="00134FD2">
        <w:t xml:space="preserve"> Pohditaan omaa kieli- ja kulttuuritaustaa. Hankitaan tietoa saamen kielten puhuma-alueesta ja saamen kielten asemasta. Tutustutaan paikalliseen saamelaiskulttuuriin. Kiinnitetään huomiota siihen, mikä on yhteistä kaikille kielille ja miten voi toimia, jos osaa kieltä vain vähän. Harjoitellaan arvostavaa kielenkäyttöä vuorovaikutustilanteissa. </w:t>
      </w:r>
    </w:p>
    <w:p w:rsidR="0042347E" w:rsidRPr="00134FD2" w:rsidRDefault="0042347E" w:rsidP="00C57209">
      <w:pPr>
        <w:jc w:val="both"/>
        <w:rPr>
          <w:b/>
        </w:rPr>
      </w:pPr>
      <w:r w:rsidRPr="00134FD2">
        <w:rPr>
          <w:b/>
        </w:rPr>
        <w:t>S2 Kielenopiskelutaidot</w:t>
      </w:r>
      <w:r w:rsidR="00C57209" w:rsidRPr="00134FD2">
        <w:rPr>
          <w:b/>
        </w:rPr>
        <w:t xml:space="preserve">: </w:t>
      </w:r>
      <w:r w:rsidRPr="00134FD2">
        <w:t>Opetellaan suunnittelemaan toimintaa yhdessä, antamaan ja ottamaan vastaan palautetta ja ottamaan vastuuta. Opetellaan tehokkaita kielenopiskelutapoja, kuten uusien sanojen ja rakenteiden aktiivista käyttöä omissa ilmaisuissa, muistiinpainamiskeinoja ja tuntemattoman sanan merkityksen päättelemistä asiayhteydestä. Totutellaan arvioimaan omaa kielitaitoa esimerkiksi Eurooppalaista kielisalkkua käyttäen.  Ohjataan oppilaita huomaamaan saamenkielinen kieliympäristö.</w:t>
      </w:r>
    </w:p>
    <w:p w:rsidR="0042347E" w:rsidRPr="00134FD2" w:rsidRDefault="0042347E" w:rsidP="00C57209">
      <w:pPr>
        <w:jc w:val="both"/>
        <w:rPr>
          <w:b/>
          <w:color w:val="000000" w:themeColor="text1"/>
        </w:rPr>
      </w:pPr>
      <w:r w:rsidRPr="00134FD2">
        <w:rPr>
          <w:b/>
          <w:color w:val="000000" w:themeColor="text1"/>
        </w:rPr>
        <w:t>S3 Kehittyvä kielitaito, taito toimia vuorovaikutuksessa</w:t>
      </w:r>
      <w:r w:rsidRPr="00134FD2">
        <w:rPr>
          <w:b/>
        </w:rPr>
        <w:t>, taito tulkita tekstiä, taito tuottaa tekstiä</w:t>
      </w:r>
      <w:r w:rsidR="00C57209" w:rsidRPr="00134FD2">
        <w:rPr>
          <w:b/>
          <w:color w:val="000000" w:themeColor="text1"/>
        </w:rPr>
        <w:t xml:space="preserve">: </w:t>
      </w:r>
      <w:r w:rsidRPr="00134FD2">
        <w:t>Opetellaan kuulemaan, puhumaan, lukemaan ja kirjoittamaan saamen kieltä monenlaisista aiheista. Keskeisiä aiheita ovat minä itse, perheeni, ystäväni, koulu, harrastukset ja vapaa-ajan vietto sekä elämä saamenkielisessä ympäristössä. Lisäksi valitaan aiheita yhdessä. Sisältöjen valinnassa lähtökohtana on oppilaiden jokapäiväinen elämänpiiri, kiinnostuksen kohteet ja ajankohtaisuus, näkökulmana minä ja me Suomessa sekä saamen kielen puhuma-alueella ja saamelaisten kotiseutualueella. Valitaan erilaisia kielenkäyttötarkoituksia, kuten esimerkiksi tervehtiminen ja avun pyytäminen tai mielipiteen ilmaiseminen. Sanastoa ja rakenteita opetellaan monenlaisten tekstien, kuten pienten tarinoiden, näytelmien, haastattelujen ja sanoitusten yhteydessä</w:t>
      </w:r>
      <w:r w:rsidRPr="00134FD2">
        <w:rPr>
          <w:i/>
        </w:rPr>
        <w:t xml:space="preserve">. </w:t>
      </w:r>
      <w:r w:rsidRPr="00134FD2">
        <w:t xml:space="preserve"> Tarjotaan mahdollisuuksia harjoitella vaativampia kielenkäyttötilanteita. Opetellaan löytämään saamenkielistä aineistoa. Havainnoidaan ja harjoitellaan runsaasti ääntämistä ja puhumista. </w:t>
      </w:r>
    </w:p>
    <w:p w:rsidR="0042347E" w:rsidRPr="00134FD2" w:rsidRDefault="0042347E" w:rsidP="0042347E">
      <w:pPr>
        <w:rPr>
          <w:b/>
        </w:rPr>
      </w:pPr>
      <w:r w:rsidRPr="00134FD2">
        <w:rPr>
          <w:b/>
        </w:rPr>
        <w:t>Saamen kielen A-oppimäärän oppimisympäristöihin ja työtapoihin</w:t>
      </w:r>
      <w:r w:rsidR="005B033B" w:rsidRPr="00134FD2">
        <w:rPr>
          <w:b/>
        </w:rPr>
        <w:t xml:space="preserve"> liittyvät tavoitteet vuosiluoki</w:t>
      </w:r>
      <w:r w:rsidRPr="00134FD2">
        <w:rPr>
          <w:b/>
        </w:rPr>
        <w:t xml:space="preserve">lla 3-6 </w:t>
      </w:r>
    </w:p>
    <w:p w:rsidR="0042347E" w:rsidRPr="00134FD2" w:rsidRDefault="0042347E" w:rsidP="0042347E">
      <w:pPr>
        <w:jc w:val="both"/>
      </w:pPr>
      <w:r w:rsidRPr="00134FD2">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Saamen kieltä käytetään aina kun se on mahdollista.</w:t>
      </w:r>
    </w:p>
    <w:p w:rsidR="0042347E" w:rsidRPr="00134FD2" w:rsidRDefault="0042347E" w:rsidP="0042347E">
      <w:pPr>
        <w:rPr>
          <w:b/>
        </w:rPr>
      </w:pPr>
      <w:r w:rsidRPr="00134FD2">
        <w:rPr>
          <w:b/>
        </w:rPr>
        <w:t xml:space="preserve">Ohjaus, eriyttäminen ja tuki saamen kielen A-oppimäärässä vuosiluokilla 3-6 </w:t>
      </w:r>
    </w:p>
    <w:p w:rsidR="00F979DD" w:rsidRPr="00134FD2" w:rsidRDefault="0042347E" w:rsidP="00346635">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w:t>
      </w:r>
      <w:r w:rsidR="00346635" w:rsidRPr="00134FD2">
        <w:t>ppilaille.</w:t>
      </w:r>
    </w:p>
    <w:p w:rsidR="0042347E" w:rsidRPr="00134FD2" w:rsidRDefault="0042347E" w:rsidP="0042347E">
      <w:pPr>
        <w:rPr>
          <w:b/>
        </w:rPr>
      </w:pPr>
      <w:r w:rsidRPr="00134FD2">
        <w:rPr>
          <w:b/>
        </w:rPr>
        <w:t>Oppilaan oppimisen arviointi saamen kielen A-oppimäärässä vuosiluokilla 3-6</w:t>
      </w:r>
    </w:p>
    <w:p w:rsidR="008F0BB9" w:rsidRPr="00134FD2" w:rsidRDefault="0042347E" w:rsidP="008F0BB9">
      <w:pPr>
        <w:autoSpaceDE w:val="0"/>
        <w:autoSpaceDN w:val="0"/>
        <w:adjustRightInd w:val="0"/>
        <w:spacing w:after="0"/>
        <w:jc w:val="both"/>
        <w:rPr>
          <w:rFonts w:eastAsia="Calibri" w:cs="Calibri"/>
          <w:color w:val="000000"/>
        </w:rPr>
      </w:pPr>
      <w:r w:rsidRPr="00134FD2">
        <w:t>Arviointi on luonteeltaan kannustavaa ja antaa oppilaille mahdollisuuden painottaa itselleen luontevia ilmaisumuotoja.</w:t>
      </w:r>
      <w:r w:rsidRPr="00134FD2">
        <w:rPr>
          <w:strike/>
        </w:rPr>
        <w:t xml:space="preserve"> </w:t>
      </w:r>
      <w:r w:rsidRPr="00134FD2">
        <w:t>Monipuolinen arviointi tarjoaa mahdollisuuksia osoittaa osaamistaan myös oppilaille, joilla on kieleen liittyviä oppimisvaikeuksia tai joilla on muulla tavoin kielellisesti erilaiset lähtökohdat.</w:t>
      </w:r>
      <w:r w:rsidR="008F0BB9" w:rsidRPr="00134FD2">
        <w:t xml:space="preserve"> Arvioinnissa välineenä voidaan käyttää esimerkiksi Eurooppalaista kielisalkkua</w:t>
      </w:r>
      <w:r w:rsidR="00B222AA" w:rsidRPr="00134FD2">
        <w:t>.</w:t>
      </w:r>
      <w:r w:rsidR="008F0BB9" w:rsidRPr="00134FD2">
        <w:rPr>
          <w:rFonts w:eastAsia="Calibri" w:cs="Calibri"/>
          <w:color w:val="000000"/>
        </w:rPr>
        <w:t xml:space="preserve"> </w:t>
      </w:r>
    </w:p>
    <w:p w:rsidR="008F0BB9" w:rsidRPr="00134FD2" w:rsidRDefault="008F0BB9" w:rsidP="008F0BB9">
      <w:pPr>
        <w:autoSpaceDE w:val="0"/>
        <w:autoSpaceDN w:val="0"/>
        <w:adjustRightInd w:val="0"/>
        <w:spacing w:after="0"/>
        <w:jc w:val="both"/>
        <w:rPr>
          <w:rFonts w:eastAsia="Calibri" w:cs="Calibri"/>
          <w:color w:val="000000"/>
        </w:rPr>
      </w:pPr>
    </w:p>
    <w:p w:rsidR="0042347E" w:rsidRPr="00134FD2" w:rsidRDefault="0042347E" w:rsidP="008F0BB9">
      <w:pPr>
        <w:autoSpaceDE w:val="0"/>
        <w:autoSpaceDN w:val="0"/>
        <w:adjustRightInd w:val="0"/>
        <w:spacing w:after="0"/>
        <w:jc w:val="both"/>
      </w:pPr>
      <w:r w:rsidRPr="00134FD2">
        <w:rPr>
          <w:color w:val="000000" w:themeColor="text1"/>
        </w:rPr>
        <w:t xml:space="preserve">Saamen kielen sanallista arviota tai arvosanaa antaessaan opettaja arvioi oppilaiden osaamista suhteessa paikallisessa opetussuunnitelmassa asetettuihin tavoitteisiin. Määritellessään osaamisen tasoa 6. vuosiluokan lukuvuositodistusta varten opettaja käyttää saamen kielen </w:t>
      </w:r>
      <w:r w:rsidR="008F0BB9" w:rsidRPr="00134FD2">
        <w:rPr>
          <w:color w:val="000000" w:themeColor="text1"/>
        </w:rPr>
        <w:t xml:space="preserve">A-oppimäärän </w:t>
      </w:r>
      <w:r w:rsidRPr="00134FD2">
        <w:rPr>
          <w:color w:val="000000" w:themeColor="text1"/>
        </w:rPr>
        <w:t xml:space="preserve">valtakunnallisia arviointikriteereitä.  Opinnoissa edistymisen kannalta on keskeistä, että </w:t>
      </w:r>
      <w:r w:rsidRPr="00134FD2">
        <w:t>oppimista arvioidaan monin eri tavoin</w:t>
      </w:r>
      <w:r w:rsidR="005B033B" w:rsidRPr="00134FD2">
        <w:t>,</w:t>
      </w:r>
      <w:r w:rsidRPr="00134FD2">
        <w:t xml:space="preserve"> myös its</w:t>
      </w:r>
      <w:r w:rsidR="008F0BB9" w:rsidRPr="00134FD2">
        <w:t>e- ja vertaisarvioinnin keinoin</w:t>
      </w:r>
      <w:r w:rsidR="005B033B" w:rsidRPr="00134FD2">
        <w:t>,</w:t>
      </w:r>
      <w:r w:rsidR="008F0BB9" w:rsidRPr="00134FD2">
        <w:t xml:space="preserve"> ja että a</w:t>
      </w:r>
      <w:r w:rsidRPr="00134FD2">
        <w:t xml:space="preserve">rviointi kohdistuu kaikkiin arvioitaviin </w:t>
      </w:r>
      <w:r w:rsidR="008F0BB9" w:rsidRPr="00134FD2">
        <w:t xml:space="preserve">tavoitteisiin. </w:t>
      </w:r>
      <w:r w:rsidRPr="00134FD2">
        <w:t xml:space="preserve">Arvioinnissa otetaan huomioon kaikki kielitaidon osa-alueet. Niiden arviointi perustuu Eurooppalaiseen viitekehykseen ja sen pohjalta laadittuun suomalaiseen sovellukseen. </w:t>
      </w:r>
    </w:p>
    <w:p w:rsidR="008F0BB9" w:rsidRPr="00134FD2" w:rsidRDefault="008F0BB9" w:rsidP="008F0BB9">
      <w:pPr>
        <w:autoSpaceDE w:val="0"/>
        <w:autoSpaceDN w:val="0"/>
        <w:adjustRightInd w:val="0"/>
        <w:spacing w:after="0"/>
        <w:jc w:val="both"/>
      </w:pPr>
    </w:p>
    <w:p w:rsidR="0042347E" w:rsidRPr="00134FD2" w:rsidRDefault="0042347E" w:rsidP="0042347E">
      <w:pPr>
        <w:rPr>
          <w:b/>
        </w:rPr>
      </w:pPr>
      <w:r w:rsidRPr="00134FD2">
        <w:rPr>
          <w:b/>
        </w:rPr>
        <w:t xml:space="preserve">Saamen kielen A-oppimäärän arviointikriteerit 6. vuosiluokan päätteeksi hyvää osaamista kuvaavaa sanallista arviota/arvosanaa kahdeksan varten </w:t>
      </w:r>
    </w:p>
    <w:tbl>
      <w:tblPr>
        <w:tblStyle w:val="TaulukkoRuudukko"/>
        <w:tblW w:w="9747" w:type="dxa"/>
        <w:tblLook w:val="04A0" w:firstRow="1" w:lastRow="0" w:firstColumn="1" w:lastColumn="0" w:noHBand="0" w:noVBand="1"/>
      </w:tblPr>
      <w:tblGrid>
        <w:gridCol w:w="2417"/>
        <w:gridCol w:w="950"/>
        <w:gridCol w:w="2192"/>
        <w:gridCol w:w="4188"/>
      </w:tblGrid>
      <w:tr w:rsidR="0042347E" w:rsidRPr="00134FD2" w:rsidTr="003309C6">
        <w:tc>
          <w:tcPr>
            <w:tcW w:w="241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tavoite</w:t>
            </w:r>
          </w:p>
        </w:tc>
        <w:tc>
          <w:tcPr>
            <w:tcW w:w="951" w:type="dxa"/>
          </w:tcPr>
          <w:p w:rsidR="0042347E" w:rsidRPr="00134FD2" w:rsidRDefault="0042347E" w:rsidP="0042347E">
            <w:r w:rsidRPr="00134FD2">
              <w:t>Sisältö-alueet</w:t>
            </w:r>
          </w:p>
        </w:tc>
        <w:tc>
          <w:tcPr>
            <w:tcW w:w="2167" w:type="dxa"/>
          </w:tcPr>
          <w:p w:rsidR="0042347E" w:rsidRPr="00134FD2" w:rsidRDefault="0042347E" w:rsidP="0042347E">
            <w:r w:rsidRPr="00134FD2">
              <w:t>Arvioinnin kohteet oppiaineessa</w:t>
            </w:r>
          </w:p>
        </w:tc>
        <w:tc>
          <w:tcPr>
            <w:tcW w:w="4210" w:type="dxa"/>
          </w:tcPr>
          <w:p w:rsidR="0042347E" w:rsidRPr="00134FD2" w:rsidRDefault="0042347E" w:rsidP="0042347E">
            <w:r w:rsidRPr="00134FD2">
              <w:t>Hyvä/arvosanan kahdeksan osaaminen</w:t>
            </w:r>
          </w:p>
        </w:tc>
      </w:tr>
      <w:tr w:rsidR="0042347E" w:rsidRPr="00134FD2" w:rsidTr="003309C6">
        <w:tc>
          <w:tcPr>
            <w:tcW w:w="9747" w:type="dxa"/>
            <w:gridSpan w:val="4"/>
          </w:tcPr>
          <w:p w:rsidR="0042347E" w:rsidRPr="00134FD2" w:rsidRDefault="0042347E" w:rsidP="0042347E">
            <w:pPr>
              <w:rPr>
                <w:b/>
              </w:rPr>
            </w:pPr>
            <w:r w:rsidRPr="00134FD2">
              <w:rPr>
                <w:b/>
              </w:rPr>
              <w:t>Kasvu kulttuuriseen moninaisuuteen ja kielitietoisuuteen</w:t>
            </w:r>
          </w:p>
        </w:tc>
      </w:tr>
      <w:tr w:rsidR="0042347E" w:rsidRPr="00134FD2" w:rsidTr="003309C6">
        <w:tc>
          <w:tcPr>
            <w:tcW w:w="2419" w:type="dxa"/>
          </w:tcPr>
          <w:p w:rsidR="0042347E" w:rsidRPr="00134FD2" w:rsidRDefault="0042347E" w:rsidP="0042347E">
            <w:r w:rsidRPr="00134FD2">
              <w:t>T1 virittää oppilaan kiinnostus lähiympäristön, saamelaisalueen, Suomen ja Pohjoismaiden kielellistä ja kulttuurista runsautta kohtaan ja herättää oppilaassa kiinnostusta hänen omaa kieli- ja kulttuuritaustaansa kohtaan</w:t>
            </w:r>
            <w:r w:rsidRPr="00134FD2">
              <w:rPr>
                <w:color w:val="000000" w:themeColor="text1"/>
              </w:rPr>
              <w:t xml:space="preserve"> </w:t>
            </w:r>
          </w:p>
        </w:tc>
        <w:tc>
          <w:tcPr>
            <w:tcW w:w="951" w:type="dxa"/>
          </w:tcPr>
          <w:p w:rsidR="0042347E" w:rsidRPr="00134FD2" w:rsidRDefault="0042347E" w:rsidP="0042347E">
            <w:r w:rsidRPr="00134FD2">
              <w:t>S1</w:t>
            </w:r>
          </w:p>
        </w:tc>
        <w:tc>
          <w:tcPr>
            <w:tcW w:w="2167" w:type="dxa"/>
          </w:tcPr>
          <w:p w:rsidR="0042347E" w:rsidRPr="00134FD2" w:rsidRDefault="0042347E" w:rsidP="0042347E">
            <w:pPr>
              <w:rPr>
                <w:strike/>
              </w:rPr>
            </w:pPr>
          </w:p>
        </w:tc>
        <w:tc>
          <w:tcPr>
            <w:tcW w:w="4210" w:type="dxa"/>
          </w:tcPr>
          <w:p w:rsidR="0042347E" w:rsidRPr="00134FD2" w:rsidRDefault="0042347E" w:rsidP="0042347E">
            <w:r w:rsidRPr="00134FD2">
              <w:t>Ei käytetä arvosanan muodostamisen perusteena. Oppilasta ohjataan pohtimaan kokemuksiaan osana itsearviointia.</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T2 motivoida </w:t>
            </w:r>
            <w:r w:rsidRPr="00134FD2">
              <w:rPr>
                <w:rFonts w:eastAsia="Calibri" w:cs="Calibri"/>
              </w:rPr>
              <w:t xml:space="preserve">oppilasta </w:t>
            </w:r>
            <w:r w:rsidRPr="00134FD2">
              <w:rPr>
                <w:rFonts w:eastAsia="Calibri" w:cs="Calibri"/>
                <w:color w:val="000000"/>
              </w:rPr>
              <w:t xml:space="preserve">arvostamaan saamen kielten asemaa alkuperäiskansan kielinä sekä tutustuttaa </w:t>
            </w:r>
            <w:r w:rsidRPr="00134FD2">
              <w:rPr>
                <w:rFonts w:eastAsia="Calibri" w:cs="Calibri"/>
              </w:rPr>
              <w:t xml:space="preserve">oppilasta </w:t>
            </w:r>
            <w:r w:rsidRPr="00134FD2">
              <w:rPr>
                <w:rFonts w:eastAsia="Calibri" w:cs="Calibri"/>
                <w:color w:val="000000"/>
              </w:rPr>
              <w:t>paikalliseen, elävään saamelaiskulttuuriin</w:t>
            </w:r>
          </w:p>
        </w:tc>
        <w:tc>
          <w:tcPr>
            <w:tcW w:w="951" w:type="dxa"/>
          </w:tcPr>
          <w:p w:rsidR="0042347E" w:rsidRPr="00134FD2" w:rsidRDefault="0042347E" w:rsidP="0042347E">
            <w:r w:rsidRPr="00134FD2">
              <w:t>S1</w:t>
            </w:r>
          </w:p>
        </w:tc>
        <w:tc>
          <w:tcPr>
            <w:tcW w:w="2167" w:type="dxa"/>
          </w:tcPr>
          <w:p w:rsidR="0042347E" w:rsidRPr="00134FD2" w:rsidRDefault="0042347E" w:rsidP="0042347E">
            <w:pPr>
              <w:rPr>
                <w:lang w:val="en-US"/>
              </w:rPr>
            </w:pPr>
            <w:r w:rsidRPr="00134FD2">
              <w:rPr>
                <w:lang w:val="en-US"/>
              </w:rPr>
              <w:t>Saamen kielten merkityksen hahmottaminen</w:t>
            </w:r>
          </w:p>
        </w:tc>
        <w:tc>
          <w:tcPr>
            <w:tcW w:w="4210" w:type="dxa"/>
          </w:tcPr>
          <w:p w:rsidR="0042347E" w:rsidRPr="00134FD2" w:rsidRDefault="0042347E" w:rsidP="0042347E">
            <w:r w:rsidRPr="00134FD2">
              <w:t xml:space="preserve">Oppilas osaa kertoa, miksi Suomessa puhutaan saamea ja tuntee saamen kielten moninaisuutta </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T3 </w:t>
            </w:r>
            <w:r w:rsidRPr="00134FD2">
              <w:rPr>
                <w:rFonts w:eastAsia="Calibri" w:cs="Calibri"/>
                <w:color w:val="000000" w:themeColor="text1"/>
              </w:rPr>
              <w:t xml:space="preserve">ohjata </w:t>
            </w:r>
            <w:r w:rsidRPr="00134FD2">
              <w:rPr>
                <w:rFonts w:eastAsia="Calibri" w:cs="Calibri"/>
              </w:rPr>
              <w:t xml:space="preserve">oppilasta </w:t>
            </w:r>
            <w:r w:rsidRPr="00134FD2">
              <w:rPr>
                <w:rFonts w:eastAsia="Calibri" w:cs="Calibri"/>
                <w:color w:val="000000" w:themeColor="text1"/>
              </w:rPr>
              <w:t>havaitsemaan kieliä yhdistäviä ja erottavia ilmiöitä sekä tukea oppilaan kielellisen uteliaisuuden ja päättelykyvyn kehittymistä</w:t>
            </w:r>
          </w:p>
        </w:tc>
        <w:tc>
          <w:tcPr>
            <w:tcW w:w="951" w:type="dxa"/>
          </w:tcPr>
          <w:p w:rsidR="0042347E" w:rsidRPr="00134FD2" w:rsidRDefault="0042347E" w:rsidP="0042347E">
            <w:r w:rsidRPr="00134FD2">
              <w:t>S2</w:t>
            </w:r>
          </w:p>
        </w:tc>
        <w:tc>
          <w:tcPr>
            <w:tcW w:w="2167" w:type="dxa"/>
          </w:tcPr>
          <w:p w:rsidR="0042347E" w:rsidRPr="00134FD2" w:rsidRDefault="0042347E" w:rsidP="0042347E">
            <w:pPr>
              <w:rPr>
                <w:lang w:val="en-US"/>
              </w:rPr>
            </w:pPr>
            <w:r w:rsidRPr="00134FD2">
              <w:t>Kielellinen päättely</w:t>
            </w:r>
          </w:p>
        </w:tc>
        <w:tc>
          <w:tcPr>
            <w:tcW w:w="4210" w:type="dxa"/>
          </w:tcPr>
          <w:p w:rsidR="0042347E" w:rsidRPr="00134FD2" w:rsidRDefault="0042347E" w:rsidP="0042347E">
            <w:r w:rsidRPr="00134FD2">
              <w:t>Oppilas osaa tehdä havaintoja saamen kielen ja äidinkielensä tai muun osaamansa kielen rakenteellisista, sanastollisista tai muista eroista ja yhtäläisyyksistä.</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T4 ohjata oppilasta löytämään kohdekielistä aineistoa</w:t>
            </w:r>
          </w:p>
        </w:tc>
        <w:tc>
          <w:tcPr>
            <w:tcW w:w="951" w:type="dxa"/>
          </w:tcPr>
          <w:p w:rsidR="0042347E" w:rsidRPr="00134FD2" w:rsidRDefault="0042347E" w:rsidP="0042347E">
            <w:r w:rsidRPr="00134FD2">
              <w:t>S1</w:t>
            </w:r>
          </w:p>
        </w:tc>
        <w:tc>
          <w:tcPr>
            <w:tcW w:w="2167" w:type="dxa"/>
          </w:tcPr>
          <w:p w:rsidR="0042347E" w:rsidRPr="00134FD2" w:rsidRDefault="0042347E" w:rsidP="0042347E">
            <w:r w:rsidRPr="00134FD2">
              <w:t>Kohdekielisen aineiston löytäminen</w:t>
            </w:r>
          </w:p>
        </w:tc>
        <w:tc>
          <w:tcPr>
            <w:tcW w:w="4210" w:type="dxa"/>
          </w:tcPr>
          <w:p w:rsidR="0042347E" w:rsidRPr="00134FD2" w:rsidRDefault="0042347E" w:rsidP="0042347E">
            <w:r w:rsidRPr="00134FD2">
              <w:t>Oppilas osaa kertoa, missä saamen kieltä voi nähdä tai kuulla.</w:t>
            </w:r>
          </w:p>
        </w:tc>
      </w:tr>
      <w:tr w:rsidR="0042347E" w:rsidRPr="00134FD2" w:rsidTr="003309C6">
        <w:tc>
          <w:tcPr>
            <w:tcW w:w="9747" w:type="dxa"/>
            <w:gridSpan w:val="4"/>
          </w:tcPr>
          <w:p w:rsidR="0042347E" w:rsidRPr="00134FD2" w:rsidRDefault="0042347E" w:rsidP="0042347E">
            <w:pPr>
              <w:rPr>
                <w:b/>
              </w:rPr>
            </w:pPr>
            <w:r w:rsidRPr="00134FD2">
              <w:rPr>
                <w:b/>
              </w:rPr>
              <w:t>Kielenopiskelutaidot</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T5 </w:t>
            </w:r>
            <w:r w:rsidRPr="00134FD2">
              <w:rPr>
                <w:rFonts w:eastAsia="Calibri" w:cs="Calibri"/>
                <w:color w:val="000000" w:themeColor="text1"/>
              </w:rPr>
              <w:t>tutustua yhdessä opetuksen tavoitteisiin ja luoda salliva opiskeluilmapiiri, jossa tärkeintä on viestin välittyminen sekä kannustava yhdessä oppiminen</w:t>
            </w:r>
          </w:p>
        </w:tc>
        <w:tc>
          <w:tcPr>
            <w:tcW w:w="951" w:type="dxa"/>
          </w:tcPr>
          <w:p w:rsidR="0042347E" w:rsidRPr="00134FD2" w:rsidRDefault="0042347E" w:rsidP="0042347E">
            <w:r w:rsidRPr="00134FD2">
              <w:t>S2</w:t>
            </w:r>
          </w:p>
        </w:tc>
        <w:tc>
          <w:tcPr>
            <w:tcW w:w="2167" w:type="dxa"/>
          </w:tcPr>
          <w:p w:rsidR="0042347E" w:rsidRPr="00134FD2" w:rsidRDefault="0042347E" w:rsidP="0042347E">
            <w:r w:rsidRPr="00134FD2">
              <w:t>Tietoisuus tavoitteista ja toiminta ryhmässä</w:t>
            </w:r>
          </w:p>
        </w:tc>
        <w:tc>
          <w:tcPr>
            <w:tcW w:w="4210" w:type="dxa"/>
          </w:tcPr>
          <w:p w:rsidR="0042347E" w:rsidRPr="00134FD2" w:rsidRDefault="0042347E" w:rsidP="0042347E">
            <w:r w:rsidRPr="00134FD2">
              <w:t xml:space="preserve">Oppilas osaa kuvata opiskelun tavoitteita ja </w:t>
            </w:r>
            <w:r w:rsidR="008F0BB9" w:rsidRPr="00134FD2">
              <w:t>osallistuu</w:t>
            </w:r>
            <w:r w:rsidRPr="00134FD2">
              <w:t xml:space="preserve"> ryhmän yhteisten tehtävien tekoon.</w:t>
            </w:r>
          </w:p>
          <w:p w:rsidR="0042347E" w:rsidRPr="00134FD2" w:rsidRDefault="0042347E" w:rsidP="0042347E"/>
        </w:tc>
      </w:tr>
      <w:tr w:rsidR="0042347E" w:rsidRPr="00134FD2" w:rsidTr="003309C6">
        <w:tc>
          <w:tcPr>
            <w:tcW w:w="2419" w:type="dxa"/>
          </w:tcPr>
          <w:p w:rsidR="0042347E" w:rsidRPr="00134FD2" w:rsidRDefault="0042347E" w:rsidP="00F93CFC">
            <w:pPr>
              <w:autoSpaceDE w:val="0"/>
              <w:autoSpaceDN w:val="0"/>
              <w:adjustRightInd w:val="0"/>
              <w:rPr>
                <w:rFonts w:eastAsia="Calibri" w:cs="Calibri"/>
                <w:color w:val="000000"/>
              </w:rPr>
            </w:pPr>
            <w:r w:rsidRPr="00134FD2">
              <w:rPr>
                <w:rFonts w:eastAsia="Calibri" w:cs="Calibri"/>
                <w:color w:val="000000"/>
              </w:rPr>
              <w:t xml:space="preserve">T6 </w:t>
            </w:r>
            <w:r w:rsidRPr="00134FD2">
              <w:rPr>
                <w:rFonts w:eastAsia="Calibri" w:cs="Calibri"/>
                <w:color w:val="000000" w:themeColor="text1"/>
              </w:rPr>
              <w:t xml:space="preserve">ohjata </w:t>
            </w:r>
            <w:r w:rsidRPr="00134FD2">
              <w:rPr>
                <w:rFonts w:eastAsia="Calibri" w:cs="Calibri"/>
              </w:rPr>
              <w:t xml:space="preserve">oppilasta </w:t>
            </w:r>
            <w:r w:rsidRPr="00134FD2">
              <w:rPr>
                <w:rFonts w:eastAsia="Calibri" w:cs="Calibri"/>
                <w:color w:val="000000" w:themeColor="text1"/>
              </w:rPr>
              <w:t>ottamaan vastuuta omasta kielenopiskelustaan ja kannustaa</w:t>
            </w:r>
            <w:r w:rsidRPr="00134FD2">
              <w:rPr>
                <w:rFonts w:eastAsia="Calibri" w:cs="Calibri"/>
                <w:strike/>
              </w:rPr>
              <w:t xml:space="preserve"> </w:t>
            </w:r>
            <w:r w:rsidRPr="00134FD2">
              <w:rPr>
                <w:rFonts w:eastAsia="Calibri" w:cs="Calibri"/>
                <w:color w:val="000000" w:themeColor="text1"/>
              </w:rPr>
              <w:t>harjaannuttamaan kielitaitoaan rohkeasti ja myös tieto- ja viestintä</w:t>
            </w:r>
            <w:r w:rsidRPr="00134FD2">
              <w:rPr>
                <w:rFonts w:eastAsia="Calibri" w:cs="Calibri"/>
                <w:strike/>
                <w:color w:val="000000" w:themeColor="text1"/>
              </w:rPr>
              <w:t xml:space="preserve"> </w:t>
            </w:r>
            <w:r w:rsidRPr="00134FD2">
              <w:rPr>
                <w:rFonts w:eastAsia="Calibri" w:cs="Calibri"/>
                <w:color w:val="000000" w:themeColor="text1"/>
              </w:rPr>
              <w:t xml:space="preserve">teknologiaa käyttäen sekä </w:t>
            </w:r>
            <w:r w:rsidR="008F0BB9" w:rsidRPr="00134FD2">
              <w:rPr>
                <w:rFonts w:eastAsia="Calibri" w:cs="Calibri"/>
                <w:color w:val="000000"/>
              </w:rPr>
              <w:t>kokeilemaan</w:t>
            </w:r>
            <w:r w:rsidRPr="00134FD2">
              <w:rPr>
                <w:rFonts w:eastAsia="Calibri" w:cs="Calibri"/>
                <w:color w:val="000000" w:themeColor="text1"/>
              </w:rPr>
              <w:t xml:space="preserve">, millaiset tavat oppia kieliä sopivat </w:t>
            </w:r>
            <w:r w:rsidR="008F0BB9" w:rsidRPr="00134FD2">
              <w:rPr>
                <w:rFonts w:eastAsia="Calibri" w:cs="Calibri"/>
                <w:color w:val="000000" w:themeColor="text1"/>
              </w:rPr>
              <w:t>hänelle</w:t>
            </w:r>
            <w:r w:rsidRPr="00134FD2">
              <w:rPr>
                <w:rFonts w:eastAsia="Calibri" w:cs="Calibri"/>
                <w:color w:val="000000" w:themeColor="text1"/>
              </w:rPr>
              <w:t xml:space="preserve"> parhaiten</w:t>
            </w:r>
          </w:p>
        </w:tc>
        <w:tc>
          <w:tcPr>
            <w:tcW w:w="951" w:type="dxa"/>
          </w:tcPr>
          <w:p w:rsidR="0042347E" w:rsidRPr="00134FD2" w:rsidRDefault="0042347E" w:rsidP="0042347E">
            <w:r w:rsidRPr="00134FD2">
              <w:t>S2</w:t>
            </w:r>
          </w:p>
        </w:tc>
        <w:tc>
          <w:tcPr>
            <w:tcW w:w="2167" w:type="dxa"/>
          </w:tcPr>
          <w:p w:rsidR="0042347E" w:rsidRPr="00134FD2" w:rsidRDefault="0042347E" w:rsidP="0042347E">
            <w:r w:rsidRPr="00134FD2">
              <w:t>Opiskelutavoitteiden asettaminen ja opiskelutottumusten löytäminen</w:t>
            </w:r>
          </w:p>
        </w:tc>
        <w:tc>
          <w:tcPr>
            <w:tcW w:w="4210" w:type="dxa"/>
          </w:tcPr>
          <w:p w:rsidR="0042347E" w:rsidRPr="00134FD2" w:rsidRDefault="0042347E" w:rsidP="0042347E">
            <w:r w:rsidRPr="00134FD2">
              <w:t>Oppilas asettaa tavoitteita kielenopiskelulleen, harjoittelee erilaisia tapoja opiskella kieliä käyttäen myös</w:t>
            </w:r>
            <w:r w:rsidR="008F0BB9" w:rsidRPr="00134FD2">
              <w:t xml:space="preserve"> tieto- ja viestintäteknologiaa sekä </w:t>
            </w:r>
            <w:r w:rsidRPr="00134FD2">
              <w:t>harjaannuttaa ja arvioi taitojaan</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Kehittyvä kielitaito, taito toimia vuoro-vaikutustilanteissa</w:t>
            </w:r>
          </w:p>
        </w:tc>
        <w:tc>
          <w:tcPr>
            <w:tcW w:w="951" w:type="dxa"/>
          </w:tcPr>
          <w:p w:rsidR="0042347E" w:rsidRPr="00134FD2" w:rsidRDefault="0042347E" w:rsidP="0042347E"/>
        </w:tc>
        <w:tc>
          <w:tcPr>
            <w:tcW w:w="2167" w:type="dxa"/>
          </w:tcPr>
          <w:p w:rsidR="0042347E" w:rsidRPr="00134FD2" w:rsidRDefault="0042347E" w:rsidP="0042347E"/>
        </w:tc>
        <w:tc>
          <w:tcPr>
            <w:tcW w:w="4210" w:type="dxa"/>
          </w:tcPr>
          <w:p w:rsidR="0042347E" w:rsidRPr="00134FD2" w:rsidRDefault="0042347E" w:rsidP="0042347E">
            <w:pPr>
              <w:rPr>
                <w:b/>
              </w:rPr>
            </w:pPr>
            <w:r w:rsidRPr="00134FD2">
              <w:rPr>
                <w:b/>
              </w:rPr>
              <w:t>Taitotaso A1.3</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T7</w:t>
            </w:r>
            <w:r w:rsidRPr="00134FD2">
              <w:rPr>
                <w:rFonts w:eastAsia="Calibri" w:cs="Calibri"/>
                <w:color w:val="000000" w:themeColor="text1"/>
              </w:rPr>
              <w:t>järjestää oppilaalle tilaisuuksia harjoitella eri viestintäkanavia käyttäen suullista ja kirjallista viestintää ja vuorovaikutusta</w:t>
            </w:r>
          </w:p>
        </w:tc>
        <w:tc>
          <w:tcPr>
            <w:tcW w:w="951" w:type="dxa"/>
          </w:tcPr>
          <w:p w:rsidR="0042347E" w:rsidRPr="00134FD2" w:rsidRDefault="0042347E" w:rsidP="0042347E">
            <w:r w:rsidRPr="00134FD2">
              <w:t>S3</w:t>
            </w:r>
          </w:p>
        </w:tc>
        <w:tc>
          <w:tcPr>
            <w:tcW w:w="2167" w:type="dxa"/>
          </w:tcPr>
          <w:p w:rsidR="0042347E" w:rsidRPr="00134FD2" w:rsidRDefault="0042347E" w:rsidP="0042347E">
            <w:pPr>
              <w:rPr>
                <w:lang w:val="en-US"/>
              </w:rPr>
            </w:pPr>
            <w:r w:rsidRPr="00134FD2">
              <w:rPr>
                <w:lang w:val="en-US"/>
              </w:rPr>
              <w:t>Vuorovaikutus</w:t>
            </w:r>
            <w:r w:rsidR="00F93CFC" w:rsidRPr="00134FD2">
              <w:rPr>
                <w:strike/>
                <w:lang w:val="en-US"/>
              </w:rPr>
              <w:t xml:space="preserve"> </w:t>
            </w:r>
            <w:r w:rsidRPr="00134FD2">
              <w:rPr>
                <w:lang w:val="en-US"/>
              </w:rPr>
              <w:t>erilaisissa tilanteissa</w:t>
            </w:r>
          </w:p>
        </w:tc>
        <w:tc>
          <w:tcPr>
            <w:tcW w:w="4210" w:type="dxa"/>
          </w:tcPr>
          <w:p w:rsidR="0042347E" w:rsidRPr="00134FD2" w:rsidRDefault="0042347E" w:rsidP="0042347E">
            <w:r w:rsidRPr="00134FD2">
              <w:t>Oppilas selviytyy monista rutiininomaisista viestintätilanteista tukeutuen joskus viestintäkumppaniin.</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i/>
              </w:rPr>
            </w:pPr>
            <w:r w:rsidRPr="00134FD2">
              <w:rPr>
                <w:rFonts w:eastAsia="Calibri" w:cs="Calibri"/>
              </w:rPr>
              <w:t xml:space="preserve">T8 </w:t>
            </w:r>
            <w:r w:rsidRPr="00134FD2">
              <w:rPr>
                <w:rFonts w:ascii="Calibri" w:eastAsia="Calibri" w:hAnsi="Calibri" w:cs="Calibri"/>
                <w:color w:val="000000"/>
              </w:rPr>
              <w:t>tukea oppilasta kielellisten viestintästrategioiden käytössä</w:t>
            </w:r>
          </w:p>
        </w:tc>
        <w:tc>
          <w:tcPr>
            <w:tcW w:w="951" w:type="dxa"/>
          </w:tcPr>
          <w:p w:rsidR="0042347E" w:rsidRPr="00134FD2" w:rsidRDefault="0042347E" w:rsidP="0042347E">
            <w:r w:rsidRPr="00134FD2">
              <w:t>S3</w:t>
            </w:r>
          </w:p>
        </w:tc>
        <w:tc>
          <w:tcPr>
            <w:tcW w:w="2167" w:type="dxa"/>
          </w:tcPr>
          <w:p w:rsidR="0042347E" w:rsidRPr="00134FD2" w:rsidRDefault="0042347E" w:rsidP="0042347E">
            <w:r w:rsidRPr="00134FD2">
              <w:t>Viestintästrategioiden käyttö</w:t>
            </w:r>
          </w:p>
        </w:tc>
        <w:tc>
          <w:tcPr>
            <w:tcW w:w="4210" w:type="dxa"/>
          </w:tcPr>
          <w:p w:rsidR="0042347E" w:rsidRPr="00134FD2" w:rsidRDefault="0042347E" w:rsidP="0042347E">
            <w:pPr>
              <w:rPr>
                <w:strike/>
              </w:rPr>
            </w:pPr>
            <w:r w:rsidRPr="00134FD2">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134FD2">
              <w:rPr>
                <w:sz w:val="20"/>
                <w:szCs w:val="20"/>
              </w:rPr>
              <w:t>.</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auttaa oppilasta laajentamaan kohteliaaseen kielenkäyttöön kuuluvien ilmausten tuntemustaan</w:t>
            </w:r>
          </w:p>
        </w:tc>
        <w:tc>
          <w:tcPr>
            <w:tcW w:w="951" w:type="dxa"/>
          </w:tcPr>
          <w:p w:rsidR="0042347E" w:rsidRPr="00134FD2" w:rsidRDefault="0042347E" w:rsidP="0042347E">
            <w:r w:rsidRPr="00134FD2">
              <w:t>S3</w:t>
            </w:r>
          </w:p>
        </w:tc>
        <w:tc>
          <w:tcPr>
            <w:tcW w:w="2167" w:type="dxa"/>
          </w:tcPr>
          <w:p w:rsidR="0042347E" w:rsidRPr="00134FD2" w:rsidRDefault="0042347E" w:rsidP="0042347E">
            <w:pPr>
              <w:rPr>
                <w:strike/>
              </w:rPr>
            </w:pPr>
            <w:r w:rsidRPr="00134FD2">
              <w:t>Viestinnän kulttuurinen sopivuus</w:t>
            </w:r>
            <w:r w:rsidRPr="00134FD2">
              <w:rPr>
                <w:strike/>
              </w:rPr>
              <w:t xml:space="preserve"> </w:t>
            </w:r>
          </w:p>
        </w:tc>
        <w:tc>
          <w:tcPr>
            <w:tcW w:w="4210" w:type="dxa"/>
          </w:tcPr>
          <w:p w:rsidR="0042347E" w:rsidRPr="00134FD2" w:rsidRDefault="0042347E" w:rsidP="0042347E">
            <w:pPr>
              <w:rPr>
                <w:strike/>
              </w:rPr>
            </w:pPr>
            <w:r w:rsidRPr="00134FD2">
              <w:t>Oppilas osaa käyttää yleisimpiä kohteliaaseen kielenkäyttöön kuuluvia ilmauksia monissa rutiininomaisissa sosiaalisissa tilanteissa.</w:t>
            </w:r>
            <w:r w:rsidRPr="00134FD2">
              <w:rPr>
                <w:strike/>
              </w:rPr>
              <w:t xml:space="preserve">   </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Kehittyvä kielitaito, taito tulkita tekstejä</w:t>
            </w:r>
          </w:p>
        </w:tc>
        <w:tc>
          <w:tcPr>
            <w:tcW w:w="951" w:type="dxa"/>
          </w:tcPr>
          <w:p w:rsidR="0042347E" w:rsidRPr="00134FD2" w:rsidRDefault="0042347E" w:rsidP="0042347E"/>
        </w:tc>
        <w:tc>
          <w:tcPr>
            <w:tcW w:w="2167" w:type="dxa"/>
          </w:tcPr>
          <w:p w:rsidR="0042347E" w:rsidRPr="00134FD2" w:rsidRDefault="0042347E" w:rsidP="0042347E"/>
        </w:tc>
        <w:tc>
          <w:tcPr>
            <w:tcW w:w="4210" w:type="dxa"/>
          </w:tcPr>
          <w:p w:rsidR="0042347E" w:rsidRPr="00134FD2" w:rsidRDefault="0042347E" w:rsidP="0042347E">
            <w:r w:rsidRPr="00134FD2">
              <w:rPr>
                <w:b/>
              </w:rPr>
              <w:t>Taitotaso A1.3</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T10 </w:t>
            </w:r>
            <w:r w:rsidRPr="00134FD2">
              <w:rPr>
                <w:rFonts w:ascii="Calibri" w:eastAsia="Calibri" w:hAnsi="Calibri" w:cs="Calibri"/>
                <w:color w:val="000000"/>
              </w:rPr>
              <w:t>rohkaista oppilasta tulkitsemaan ikätasolleen sopivia ja itseään kiinnostavia puhuttuja ja kirjoitettuja tekstejä</w:t>
            </w:r>
            <w:r w:rsidRPr="00134FD2">
              <w:rPr>
                <w:rFonts w:eastAsia="Calibri" w:cs="Calibri"/>
              </w:rPr>
              <w:t xml:space="preserve"> </w:t>
            </w:r>
          </w:p>
        </w:tc>
        <w:tc>
          <w:tcPr>
            <w:tcW w:w="951" w:type="dxa"/>
          </w:tcPr>
          <w:p w:rsidR="0042347E" w:rsidRPr="00134FD2" w:rsidRDefault="0042347E" w:rsidP="0042347E">
            <w:r w:rsidRPr="00134FD2">
              <w:t>S3</w:t>
            </w:r>
          </w:p>
        </w:tc>
        <w:tc>
          <w:tcPr>
            <w:tcW w:w="2167" w:type="dxa"/>
          </w:tcPr>
          <w:p w:rsidR="0042347E" w:rsidRPr="00134FD2" w:rsidRDefault="0042347E" w:rsidP="0042347E">
            <w:r w:rsidRPr="00134FD2">
              <w:t>Tekstien tulkintataidot</w:t>
            </w:r>
          </w:p>
        </w:tc>
        <w:tc>
          <w:tcPr>
            <w:tcW w:w="4210" w:type="dxa"/>
          </w:tcPr>
          <w:p w:rsidR="0042347E" w:rsidRPr="00134FD2" w:rsidRDefault="0042347E" w:rsidP="0042347E">
            <w:pPr>
              <w:rPr>
                <w:strike/>
              </w:rPr>
            </w:pPr>
            <w:r w:rsidRPr="00134FD2">
              <w:t>Oppilas ymmärtää yksinkertaista, tuttua sanastoa ja ilmaisuja sisältävää kirjoitettua tekstiä ja hidasta puhetta asiayhteyden tukemana. Oppilas pystyy löytämään tarvitsemansa yksinkertaisen tiedon lyhyestä tekstistä.</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b/>
              </w:rPr>
            </w:pPr>
            <w:r w:rsidRPr="00134FD2">
              <w:rPr>
                <w:rFonts w:eastAsia="Calibri" w:cs="Calibri"/>
                <w:b/>
              </w:rPr>
              <w:t>Kehittyvä kielitaito, taito tuottaa tekstejä</w:t>
            </w:r>
          </w:p>
        </w:tc>
        <w:tc>
          <w:tcPr>
            <w:tcW w:w="951" w:type="dxa"/>
          </w:tcPr>
          <w:p w:rsidR="0042347E" w:rsidRPr="00134FD2" w:rsidRDefault="0042347E" w:rsidP="0042347E"/>
        </w:tc>
        <w:tc>
          <w:tcPr>
            <w:tcW w:w="2167" w:type="dxa"/>
          </w:tcPr>
          <w:p w:rsidR="0042347E" w:rsidRPr="00134FD2" w:rsidRDefault="0042347E" w:rsidP="0042347E"/>
        </w:tc>
        <w:tc>
          <w:tcPr>
            <w:tcW w:w="4210" w:type="dxa"/>
          </w:tcPr>
          <w:p w:rsidR="0042347E" w:rsidRPr="00134FD2" w:rsidRDefault="0042347E" w:rsidP="0042347E">
            <w:pPr>
              <w:rPr>
                <w:b/>
              </w:rPr>
            </w:pPr>
            <w:r w:rsidRPr="00134FD2">
              <w:rPr>
                <w:b/>
              </w:rPr>
              <w:t>Taitotaso A1.2</w:t>
            </w:r>
          </w:p>
        </w:tc>
      </w:tr>
      <w:tr w:rsidR="0042347E" w:rsidRPr="00134FD2" w:rsidTr="003309C6">
        <w:tc>
          <w:tcPr>
            <w:tcW w:w="2419" w:type="dxa"/>
          </w:tcPr>
          <w:p w:rsidR="0042347E" w:rsidRPr="00134FD2" w:rsidRDefault="0042347E" w:rsidP="0042347E">
            <w:pPr>
              <w:autoSpaceDE w:val="0"/>
              <w:autoSpaceDN w:val="0"/>
              <w:adjustRightInd w:val="0"/>
              <w:rPr>
                <w:rFonts w:eastAsia="Calibri" w:cs="Calibri"/>
              </w:rPr>
            </w:pPr>
            <w:r w:rsidRPr="00134FD2">
              <w:rPr>
                <w:rFonts w:eastAsia="Calibri" w:cs="Calibri"/>
              </w:rPr>
              <w:t>T11 tarjota oppilaalle runsaasti tilaisuuksia harjoitella ikätasolle sopivaa pienimuotoista puhumista ja kirjoittamista kiinnittäen huomiota myös ääntämiseen ja tekstin sisällön kannalta oleellisimpiin rakenteisiin</w:t>
            </w:r>
          </w:p>
        </w:tc>
        <w:tc>
          <w:tcPr>
            <w:tcW w:w="951" w:type="dxa"/>
          </w:tcPr>
          <w:p w:rsidR="0042347E" w:rsidRPr="00134FD2" w:rsidRDefault="0042347E" w:rsidP="0042347E">
            <w:r w:rsidRPr="00134FD2">
              <w:t>S3</w:t>
            </w:r>
          </w:p>
        </w:tc>
        <w:tc>
          <w:tcPr>
            <w:tcW w:w="2167" w:type="dxa"/>
          </w:tcPr>
          <w:p w:rsidR="0042347E" w:rsidRPr="00134FD2" w:rsidRDefault="008F0BB9" w:rsidP="0042347E">
            <w:r w:rsidRPr="00134FD2">
              <w:t>Tekstien tuottamistaidot</w:t>
            </w:r>
          </w:p>
        </w:tc>
        <w:tc>
          <w:tcPr>
            <w:tcW w:w="4210" w:type="dxa"/>
          </w:tcPr>
          <w:p w:rsidR="0042347E" w:rsidRPr="00134FD2" w:rsidRDefault="0042347E" w:rsidP="0042347E">
            <w:r w:rsidRPr="00134FD2">
              <w:t xml:space="preserve">Oppilas pystyy kertomaan joistakin tutuista ja itselleen tärkeistä asioista käyttäen suppeaa ilmaisuvarastoa ja kirjoittaa muutaman lyhyen lauseen harjoitelluista aiheista. Oppilas ääntää useimmat harjoitellut ilmaisut ymmärrettävästi. Oppilas hallitsee hyvin suppean perussanaston muutaman tilannesidonnaisen ilmauksen ja peruskieliopin aineksia. </w:t>
            </w:r>
          </w:p>
        </w:tc>
      </w:tr>
    </w:tbl>
    <w:p w:rsidR="0042347E" w:rsidRPr="00134FD2" w:rsidRDefault="0042347E" w:rsidP="0042347E"/>
    <w:p w:rsidR="0042347E" w:rsidRPr="00134FD2" w:rsidRDefault="00132EAE" w:rsidP="00CA7637">
      <w:pPr>
        <w:pStyle w:val="Otsikko4"/>
        <w:rPr>
          <w:rFonts w:eastAsia="Times New Roman"/>
        </w:rPr>
      </w:pPr>
      <w:bookmarkStart w:id="221" w:name="_Toc404084225"/>
      <w:bookmarkStart w:id="222" w:name="_Toc413327121"/>
      <w:r w:rsidRPr="00134FD2">
        <w:rPr>
          <w:rFonts w:eastAsia="Times New Roman"/>
        </w:rPr>
        <w:t>14.4.4</w:t>
      </w:r>
      <w:r w:rsidR="00CA7637" w:rsidRPr="00134FD2">
        <w:rPr>
          <w:rFonts w:eastAsia="Times New Roman"/>
        </w:rPr>
        <w:t xml:space="preserve"> </w:t>
      </w:r>
      <w:r w:rsidR="0042347E" w:rsidRPr="00134FD2">
        <w:rPr>
          <w:rFonts w:eastAsia="Times New Roman"/>
        </w:rPr>
        <w:t>MATEMATIIKKA</w:t>
      </w:r>
      <w:bookmarkEnd w:id="221"/>
      <w:bookmarkEnd w:id="222"/>
    </w:p>
    <w:p w:rsidR="0042347E" w:rsidRPr="00134FD2" w:rsidRDefault="0042347E" w:rsidP="0042347E">
      <w:pPr>
        <w:jc w:val="both"/>
        <w:rPr>
          <w:rFonts w:cstheme="majorBidi"/>
          <w:b/>
        </w:rPr>
      </w:pPr>
      <w:r w:rsidRPr="00134FD2">
        <w:rPr>
          <w:b/>
        </w:rPr>
        <w:br/>
        <w:t>Oppiaineen tehtävä</w:t>
      </w:r>
    </w:p>
    <w:p w:rsidR="0042347E" w:rsidRPr="00134FD2" w:rsidRDefault="0042347E" w:rsidP="00DC2B14">
      <w:pPr>
        <w:keepNext/>
        <w:keepLines/>
        <w:spacing w:before="200" w:after="0"/>
        <w:jc w:val="both"/>
        <w:outlineLvl w:val="4"/>
        <w:rPr>
          <w:rFonts w:eastAsia="Times New Roman" w:cs="Times New Roman"/>
          <w:color w:val="FF0000"/>
        </w:rPr>
      </w:pPr>
      <w:r w:rsidRPr="00134FD2">
        <w:rPr>
          <w:rFonts w:eastAsia="Times New Roman" w:cs="Times New Roman"/>
          <w:color w:val="000000" w:themeColor="text1"/>
        </w:rPr>
        <w:t>Matematiikan opetuksen tehtävänä on kehittää oppilaiden loogista, täsmällistä ja luovaa matemaattista ajattelua.</w:t>
      </w:r>
      <w:r w:rsidRPr="00134FD2">
        <w:rPr>
          <w:rFonts w:eastAsia="Times New Roman" w:cs="Times New Roman"/>
        </w:rPr>
        <w:t xml:space="preserve"> </w:t>
      </w:r>
      <w:r w:rsidRPr="00134FD2">
        <w:rPr>
          <w:rFonts w:eastAsia="Times New Roman" w:cs="Times New Roman"/>
          <w:color w:val="000000" w:themeColor="text1"/>
        </w:rPr>
        <w:t>Opetus luo pohjan matemaattisten käsitteiden ja rakenteiden ymmärtämiselle sekä kehittää oppilaiden kykyä käsitellä tietoa ja ratkaista ongelmia. Matematiikan kumulatiivisesta luonteesta johtuen opetus etenee systemaattisesti. Konkretia ja toiminnallisuus ovat keskeinen osa matematiikan opetusta ja opiskelua. Oppimista tuetaan hyödyntämällä tieto- ja viestintäteknologiaa.</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 xml:space="preserve">Matematiikan opetus tukee </w:t>
      </w:r>
      <w:r w:rsidRPr="00134FD2">
        <w:rPr>
          <w:rFonts w:eastAsia="Times New Roman" w:cs="Times New Roman"/>
          <w:color w:val="000000" w:themeColor="text1"/>
        </w:rPr>
        <w:t xml:space="preserve">oppilaiden </w:t>
      </w:r>
      <w:r w:rsidRPr="00134FD2">
        <w:rPr>
          <w:rFonts w:eastAsia="Times New Roman" w:cs="Times New Roman"/>
        </w:rPr>
        <w:t xml:space="preserve">myönteistä asennetta matematiikkaa kohtaan ja positiivista minäkuvaa matematiikan oppijoina. Se kehittää myös viestintä-, vuorovaikutus- ja yhteistyötaitoja. Matematiikan opiskelu on tavoitteellista ja pitkäjänteistä toimintaa, jossa oppilaat ottavat vastuuta omasta oppimisestaan. </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 xml:space="preserve">Opetus ohjaa oppilaita ymmärtämään matematiikan hyödyllisyyden omassa elämässään ja laajemmin yhteiskunnassa. Opetus kehittää </w:t>
      </w:r>
      <w:r w:rsidRPr="00134FD2">
        <w:rPr>
          <w:rFonts w:eastAsia="Times New Roman" w:cs="Times New Roman"/>
          <w:color w:val="000000" w:themeColor="text1"/>
        </w:rPr>
        <w:t xml:space="preserve">oppilaiden </w:t>
      </w:r>
      <w:r w:rsidRPr="00134FD2">
        <w:rPr>
          <w:rFonts w:eastAsia="Times New Roman" w:cs="Times New Roman"/>
        </w:rPr>
        <w:t xml:space="preserve">kykyä käyttää ja soveltaa matematiikkaa monipuolisesti. </w:t>
      </w:r>
    </w:p>
    <w:p w:rsidR="00E61673" w:rsidRPr="00134FD2" w:rsidRDefault="0042347E" w:rsidP="0042347E">
      <w:pPr>
        <w:spacing w:before="100" w:beforeAutospacing="1" w:after="100" w:afterAutospacing="1"/>
        <w:jc w:val="both"/>
        <w:rPr>
          <w:rFonts w:eastAsia="Times New Roman" w:cs="Times New Roman"/>
          <w:color w:val="000000" w:themeColor="text1"/>
        </w:rPr>
      </w:pPr>
      <w:r w:rsidRPr="00134FD2">
        <w:rPr>
          <w:rFonts w:eastAsia="Times New Roman" w:cs="Times New Roman"/>
          <w:b/>
          <w:color w:val="000000" w:themeColor="text1"/>
        </w:rPr>
        <w:t>Vuosiluokkien 3−6</w:t>
      </w:r>
      <w:r w:rsidRPr="00134FD2">
        <w:rPr>
          <w:rFonts w:eastAsia="Times New Roman" w:cs="Times New Roman"/>
          <w:color w:val="000000" w:themeColor="text1"/>
        </w:rPr>
        <w:t xml:space="preserve"> matematiikan opetuksessa tarjotaan kokemuksia, joita oppilaat hyödyntävät matemaattisten käsitteiden ja rakenteiden muodostamisessa. Opetus kehittää oppilaiden taitoja esittää matemaattista ajatteluaan ja ratkaisujaan eri tavoilla ja välineillä. Monipuolisten ongelmien ratkaisu yksin ja ryhmässä sekä erilaisten ratkaisutapojen vertailu ovat opetuksessa keskeistä. Matematiikan opetuksessa varmennetaan ja laajennetaan oppilaiden lukukäsitteen ja kymmenjärjestelmän ymmärtämistä. Lisäksi keh</w:t>
      </w:r>
      <w:r w:rsidR="00346635" w:rsidRPr="00134FD2">
        <w:rPr>
          <w:rFonts w:eastAsia="Times New Roman" w:cs="Times New Roman"/>
          <w:color w:val="000000" w:themeColor="text1"/>
        </w:rPr>
        <w:t>itetään laskutaidon sujuvuutta.</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b/>
          <w:bCs/>
        </w:rPr>
        <w:t xml:space="preserve">Matematiikan </w:t>
      </w:r>
      <w:r w:rsidRPr="00134FD2">
        <w:rPr>
          <w:b/>
          <w:color w:val="000000" w:themeColor="text1"/>
        </w:rPr>
        <w:t>opetuksen tavoitteet vuosiluokilla 3-6</w:t>
      </w:r>
    </w:p>
    <w:tbl>
      <w:tblPr>
        <w:tblStyle w:val="TaulukkoRuudukko"/>
        <w:tblW w:w="0" w:type="auto"/>
        <w:tblLook w:val="04A0" w:firstRow="1" w:lastRow="0" w:firstColumn="1" w:lastColumn="0" w:noHBand="0" w:noVBand="1"/>
      </w:tblPr>
      <w:tblGrid>
        <w:gridCol w:w="5637"/>
        <w:gridCol w:w="1559"/>
        <w:gridCol w:w="2551"/>
      </w:tblGrid>
      <w:tr w:rsidR="0042347E" w:rsidRPr="00134FD2" w:rsidTr="003309C6">
        <w:tc>
          <w:tcPr>
            <w:tcW w:w="5637"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Opetuksen tavoitteet</w:t>
            </w:r>
          </w:p>
        </w:tc>
        <w:tc>
          <w:tcPr>
            <w:tcW w:w="1559"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Tavoitteisiin liittyvät sisältöalueet</w:t>
            </w:r>
          </w:p>
        </w:tc>
        <w:tc>
          <w:tcPr>
            <w:tcW w:w="2551" w:type="dxa"/>
          </w:tcPr>
          <w:p w:rsidR="0042347E" w:rsidRPr="00134FD2" w:rsidRDefault="00DC2B14" w:rsidP="00DC2B14">
            <w:pPr>
              <w:spacing w:before="100" w:beforeAutospacing="1" w:after="100" w:afterAutospacing="1"/>
              <w:rPr>
                <w:rFonts w:eastAsia="Times New Roman" w:cs="Times New Roman"/>
              </w:rPr>
            </w:pPr>
            <w:r w:rsidRPr="00134FD2">
              <w:rPr>
                <w:rFonts w:eastAsia="Times New Roman" w:cs="Times New Roman"/>
              </w:rPr>
              <w:t>Laaja-alainen osaaminen</w:t>
            </w:r>
            <w:r w:rsidR="0042347E" w:rsidRPr="00134FD2">
              <w:rPr>
                <w:rFonts w:eastAsia="Times New Roman" w:cs="Times New Roman"/>
              </w:rPr>
              <w:t xml:space="preserve"> </w:t>
            </w:r>
          </w:p>
        </w:tc>
      </w:tr>
      <w:tr w:rsidR="0042347E" w:rsidRPr="00134FD2" w:rsidTr="003309C6">
        <w:tc>
          <w:tcPr>
            <w:tcW w:w="5637" w:type="dxa"/>
          </w:tcPr>
          <w:p w:rsidR="0042347E" w:rsidRPr="00134FD2" w:rsidRDefault="0042347E" w:rsidP="0042347E">
            <w:pPr>
              <w:spacing w:after="100" w:afterAutospacing="1"/>
              <w:rPr>
                <w:rFonts w:eastAsia="Times New Roman"/>
              </w:rPr>
            </w:pPr>
            <w:r w:rsidRPr="00134FD2">
              <w:rPr>
                <w:rFonts w:eastAsia="Times New Roman"/>
                <w:b/>
              </w:rPr>
              <w:t>Merkitys, arvot ja asenteet</w:t>
            </w:r>
          </w:p>
        </w:tc>
        <w:tc>
          <w:tcPr>
            <w:tcW w:w="1559" w:type="dxa"/>
          </w:tcPr>
          <w:p w:rsidR="0042347E" w:rsidRPr="00134FD2" w:rsidRDefault="0042347E" w:rsidP="0042347E">
            <w:pPr>
              <w:spacing w:before="100" w:beforeAutospacing="1" w:after="100" w:afterAutospacing="1"/>
              <w:rPr>
                <w:rFonts w:eastAsia="Times New Roman" w:cs="Times New Roman"/>
              </w:rPr>
            </w:pPr>
          </w:p>
        </w:tc>
        <w:tc>
          <w:tcPr>
            <w:tcW w:w="2551" w:type="dxa"/>
          </w:tcPr>
          <w:p w:rsidR="0042347E" w:rsidRPr="00134FD2" w:rsidRDefault="0042347E" w:rsidP="0042347E">
            <w:pPr>
              <w:spacing w:before="100" w:beforeAutospacing="1" w:after="100" w:afterAutospacing="1"/>
              <w:rPr>
                <w:rFonts w:eastAsia="Times New Roman" w:cs="Times New Roman"/>
              </w:rPr>
            </w:pPr>
          </w:p>
        </w:tc>
      </w:tr>
      <w:tr w:rsidR="0042347E" w:rsidRPr="00134FD2" w:rsidTr="003309C6">
        <w:tc>
          <w:tcPr>
            <w:tcW w:w="5637" w:type="dxa"/>
          </w:tcPr>
          <w:p w:rsidR="0042347E" w:rsidRPr="00134FD2" w:rsidRDefault="008F0BB9" w:rsidP="008F0BB9">
            <w:pPr>
              <w:spacing w:after="100" w:afterAutospacing="1"/>
              <w:rPr>
                <w:rFonts w:eastAsia="Times New Roman"/>
              </w:rPr>
            </w:pPr>
            <w:r w:rsidRPr="00134FD2">
              <w:rPr>
                <w:rFonts w:eastAsia="Times New Roman"/>
              </w:rPr>
              <w:t>T1 p</w:t>
            </w:r>
            <w:r w:rsidR="0042347E" w:rsidRPr="00134FD2">
              <w:rPr>
                <w:rFonts w:eastAsia="Times New Roman"/>
              </w:rPr>
              <w:t>itää yllä oppilaan innostusta ja kiinnostusta matematiikkaa kohtaan sekä tukea myönteistä minäkuvaa ja itseluottamusta</w:t>
            </w:r>
          </w:p>
        </w:tc>
        <w:tc>
          <w:tcPr>
            <w:tcW w:w="1559" w:type="dxa"/>
          </w:tcPr>
          <w:p w:rsidR="0042347E" w:rsidRPr="00134FD2" w:rsidRDefault="009A166C" w:rsidP="0042347E">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 L3, L5</w:t>
            </w:r>
          </w:p>
        </w:tc>
      </w:tr>
      <w:tr w:rsidR="0042347E" w:rsidRPr="00134FD2" w:rsidTr="003309C6">
        <w:tc>
          <w:tcPr>
            <w:tcW w:w="5637" w:type="dxa"/>
          </w:tcPr>
          <w:p w:rsidR="0042347E" w:rsidRPr="00134FD2" w:rsidRDefault="0042347E" w:rsidP="0042347E">
            <w:pPr>
              <w:spacing w:after="100" w:afterAutospacing="1"/>
              <w:rPr>
                <w:rFonts w:eastAsia="Times New Roman"/>
              </w:rPr>
            </w:pPr>
            <w:r w:rsidRPr="00134FD2">
              <w:rPr>
                <w:b/>
              </w:rPr>
              <w:t>Työskentelyn taidot</w:t>
            </w:r>
          </w:p>
        </w:tc>
        <w:tc>
          <w:tcPr>
            <w:tcW w:w="1559" w:type="dxa"/>
          </w:tcPr>
          <w:p w:rsidR="0042347E" w:rsidRPr="00134FD2" w:rsidRDefault="0042347E" w:rsidP="0042347E">
            <w:pPr>
              <w:spacing w:before="100" w:beforeAutospacing="1" w:after="100" w:afterAutospacing="1"/>
              <w:rPr>
                <w:rFonts w:eastAsia="Times New Roman" w:cs="Times New Roman"/>
              </w:rPr>
            </w:pPr>
          </w:p>
        </w:tc>
        <w:tc>
          <w:tcPr>
            <w:tcW w:w="2551" w:type="dxa"/>
          </w:tcPr>
          <w:p w:rsidR="0042347E" w:rsidRPr="00134FD2" w:rsidRDefault="0042347E" w:rsidP="0042347E">
            <w:pPr>
              <w:spacing w:before="100" w:beforeAutospacing="1" w:after="100" w:afterAutospacing="1"/>
              <w:rPr>
                <w:rFonts w:eastAsia="Times New Roman" w:cs="Times New Roman"/>
              </w:rPr>
            </w:pPr>
          </w:p>
        </w:tc>
      </w:tr>
      <w:tr w:rsidR="0042347E" w:rsidRPr="00134FD2" w:rsidTr="003309C6">
        <w:tc>
          <w:tcPr>
            <w:tcW w:w="5637" w:type="dxa"/>
          </w:tcPr>
          <w:p w:rsidR="0042347E" w:rsidRPr="00134FD2" w:rsidRDefault="008F0BB9" w:rsidP="0042347E">
            <w:pPr>
              <w:spacing w:after="100" w:afterAutospacing="1"/>
              <w:rPr>
                <w:rFonts w:eastAsia="Times New Roman"/>
              </w:rPr>
            </w:pPr>
            <w:r w:rsidRPr="00134FD2">
              <w:rPr>
                <w:rFonts w:eastAsia="Times New Roman"/>
              </w:rPr>
              <w:t>T2 o</w:t>
            </w:r>
            <w:r w:rsidR="0042347E" w:rsidRPr="00134FD2">
              <w:rPr>
                <w:rFonts w:eastAsia="Times New Roman"/>
              </w:rPr>
              <w:t>hjata oppilasta havaitsemaan yhteyk</w:t>
            </w:r>
            <w:r w:rsidRPr="00134FD2">
              <w:rPr>
                <w:rFonts w:eastAsia="Times New Roman"/>
              </w:rPr>
              <w:t>siä oppimiensa asioiden välillä</w:t>
            </w:r>
          </w:p>
        </w:tc>
        <w:tc>
          <w:tcPr>
            <w:tcW w:w="1559" w:type="dxa"/>
          </w:tcPr>
          <w:p w:rsidR="0042347E" w:rsidRPr="00134FD2" w:rsidRDefault="0042347E" w:rsidP="009A166C">
            <w:pPr>
              <w:spacing w:before="100" w:beforeAutospacing="1" w:after="100" w:afterAutospacing="1"/>
              <w:rPr>
                <w:rFonts w:eastAsia="Times New Roman" w:cs="Times New Roman"/>
              </w:rPr>
            </w:pPr>
            <w:r w:rsidRPr="00134FD2">
              <w:rPr>
                <w:rFonts w:eastAsia="Times New Roman" w:cs="Times New Roman"/>
              </w:rPr>
              <w:t>S</w:t>
            </w:r>
            <w:r w:rsidR="009A166C" w:rsidRPr="00134FD2">
              <w:rPr>
                <w:rFonts w:eastAsia="Times New Roman" w:cs="Times New Roman"/>
              </w:rPr>
              <w:t>1-S5</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 L4</w:t>
            </w:r>
          </w:p>
        </w:tc>
      </w:tr>
      <w:tr w:rsidR="0042347E" w:rsidRPr="00134FD2" w:rsidTr="003309C6">
        <w:tc>
          <w:tcPr>
            <w:tcW w:w="5637" w:type="dxa"/>
          </w:tcPr>
          <w:p w:rsidR="0042347E" w:rsidRPr="00134FD2" w:rsidRDefault="008F0BB9" w:rsidP="0042347E">
            <w:pPr>
              <w:spacing w:after="100" w:afterAutospacing="1"/>
              <w:rPr>
                <w:rFonts w:eastAsia="Times New Roman"/>
              </w:rPr>
            </w:pPr>
            <w:r w:rsidRPr="00134FD2">
              <w:rPr>
                <w:rFonts w:eastAsia="Times New Roman"/>
              </w:rPr>
              <w:t>T3 o</w:t>
            </w:r>
            <w:r w:rsidR="0042347E" w:rsidRPr="00134FD2">
              <w:rPr>
                <w:rFonts w:eastAsia="Times New Roman"/>
              </w:rPr>
              <w:t>hjata oppilasta kehittämään taitoaan esittää kysymyksiä ja tehdä perusteltuja päätelmiä havaintojensa pohjalta.</w:t>
            </w:r>
          </w:p>
        </w:tc>
        <w:tc>
          <w:tcPr>
            <w:tcW w:w="1559" w:type="dxa"/>
          </w:tcPr>
          <w:p w:rsidR="0042347E" w:rsidRPr="00134FD2" w:rsidRDefault="009A166C" w:rsidP="0042347E">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 L3, L4, L5</w:t>
            </w:r>
          </w:p>
        </w:tc>
      </w:tr>
      <w:tr w:rsidR="0042347E" w:rsidRPr="00134FD2" w:rsidTr="003309C6">
        <w:tc>
          <w:tcPr>
            <w:tcW w:w="5637" w:type="dxa"/>
          </w:tcPr>
          <w:p w:rsidR="0042347E" w:rsidRPr="00134FD2" w:rsidRDefault="008F0BB9" w:rsidP="0042347E">
            <w:pPr>
              <w:spacing w:after="100" w:afterAutospacing="1"/>
              <w:rPr>
                <w:rFonts w:eastAsia="Times New Roman"/>
              </w:rPr>
            </w:pPr>
            <w:r w:rsidRPr="00134FD2">
              <w:rPr>
                <w:rFonts w:eastAsia="Times New Roman"/>
              </w:rPr>
              <w:t>T4 k</w:t>
            </w:r>
            <w:r w:rsidR="0042347E" w:rsidRPr="00134FD2">
              <w:rPr>
                <w:rFonts w:eastAsia="Times New Roman"/>
              </w:rPr>
              <w:t>annustaa oppilasta esittämään päättelyään ja ratkaisujaan muille konkreettisin välinein, piirroksin, suullisesti ja kirjallisesti myös tieto- ja viestintät</w:t>
            </w:r>
            <w:r w:rsidRPr="00134FD2">
              <w:rPr>
                <w:rFonts w:eastAsia="Times New Roman"/>
              </w:rPr>
              <w:t>eknologiaa hyödyntäen</w:t>
            </w:r>
          </w:p>
        </w:tc>
        <w:tc>
          <w:tcPr>
            <w:tcW w:w="1559" w:type="dxa"/>
          </w:tcPr>
          <w:p w:rsidR="0042347E" w:rsidRPr="00134FD2" w:rsidRDefault="009A166C" w:rsidP="0042347E">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 L2, L4, L5</w:t>
            </w:r>
          </w:p>
        </w:tc>
      </w:tr>
      <w:tr w:rsidR="0042347E" w:rsidRPr="00134FD2" w:rsidTr="003309C6">
        <w:tc>
          <w:tcPr>
            <w:tcW w:w="5637" w:type="dxa"/>
          </w:tcPr>
          <w:p w:rsidR="0042347E" w:rsidRPr="00134FD2" w:rsidRDefault="008F0BB9" w:rsidP="0042347E">
            <w:pPr>
              <w:spacing w:after="100" w:afterAutospacing="1"/>
              <w:rPr>
                <w:rFonts w:eastAsia="Times New Roman"/>
              </w:rPr>
            </w:pPr>
            <w:r w:rsidRPr="00134FD2">
              <w:rPr>
                <w:rFonts w:eastAsia="Times New Roman"/>
              </w:rPr>
              <w:t>T5 o</w:t>
            </w:r>
            <w:r w:rsidR="0042347E" w:rsidRPr="00134FD2">
              <w:rPr>
                <w:rFonts w:eastAsia="Times New Roman"/>
              </w:rPr>
              <w:t xml:space="preserve">hjata ja tukea oppilasta ongelmanratkaisutaitojen kehittämisessä </w:t>
            </w:r>
          </w:p>
        </w:tc>
        <w:tc>
          <w:tcPr>
            <w:tcW w:w="1559" w:type="dxa"/>
          </w:tcPr>
          <w:p w:rsidR="0042347E" w:rsidRPr="00134FD2" w:rsidRDefault="00394F9B" w:rsidP="0042347E">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w:t>
            </w:r>
            <w:r w:rsidR="00DC2B14" w:rsidRPr="00134FD2">
              <w:rPr>
                <w:rFonts w:eastAsia="Times New Roman" w:cs="Times New Roman"/>
              </w:rPr>
              <w:t xml:space="preserve"> </w:t>
            </w:r>
            <w:r w:rsidRPr="00134FD2">
              <w:rPr>
                <w:rFonts w:eastAsia="Times New Roman" w:cs="Times New Roman"/>
              </w:rPr>
              <w:t>L4, L5</w:t>
            </w:r>
          </w:p>
        </w:tc>
      </w:tr>
      <w:tr w:rsidR="0042347E" w:rsidRPr="00134FD2" w:rsidTr="003309C6">
        <w:tc>
          <w:tcPr>
            <w:tcW w:w="5637" w:type="dxa"/>
          </w:tcPr>
          <w:p w:rsidR="0042347E" w:rsidRPr="00134FD2" w:rsidRDefault="008F0BB9" w:rsidP="0042347E">
            <w:pPr>
              <w:spacing w:before="100" w:beforeAutospacing="1" w:after="100" w:afterAutospacing="1"/>
              <w:rPr>
                <w:rFonts w:eastAsia="Times New Roman"/>
              </w:rPr>
            </w:pPr>
            <w:r w:rsidRPr="00134FD2">
              <w:rPr>
                <w:rFonts w:eastAsia="Times New Roman"/>
              </w:rPr>
              <w:t>T6 o</w:t>
            </w:r>
            <w:r w:rsidR="0042347E" w:rsidRPr="00134FD2">
              <w:rPr>
                <w:rFonts w:eastAsia="Times New Roman"/>
              </w:rPr>
              <w:t>hjata oppilasta kehittämään taitoaan arvioida ratkaisun järkevyyttä ja tuloksen mielekkyyttä</w:t>
            </w:r>
          </w:p>
        </w:tc>
        <w:tc>
          <w:tcPr>
            <w:tcW w:w="1559" w:type="dxa"/>
          </w:tcPr>
          <w:p w:rsidR="0042347E" w:rsidRPr="00134FD2" w:rsidRDefault="00394F9B" w:rsidP="0042347E">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 L3</w:t>
            </w:r>
          </w:p>
        </w:tc>
      </w:tr>
      <w:tr w:rsidR="0042347E" w:rsidRPr="00134FD2" w:rsidTr="003309C6">
        <w:tc>
          <w:tcPr>
            <w:tcW w:w="5637" w:type="dxa"/>
          </w:tcPr>
          <w:p w:rsidR="0042347E" w:rsidRPr="00134FD2" w:rsidRDefault="0042347E" w:rsidP="0042347E">
            <w:pPr>
              <w:spacing w:after="100" w:afterAutospacing="1"/>
              <w:rPr>
                <w:rFonts w:eastAsia="Times New Roman"/>
              </w:rPr>
            </w:pPr>
            <w:r w:rsidRPr="00134FD2">
              <w:rPr>
                <w:b/>
              </w:rPr>
              <w:t>Käsitteelliset ja tiedonalakohtaiset tavoitteet</w:t>
            </w:r>
          </w:p>
        </w:tc>
        <w:tc>
          <w:tcPr>
            <w:tcW w:w="1559" w:type="dxa"/>
          </w:tcPr>
          <w:p w:rsidR="0042347E" w:rsidRPr="00134FD2" w:rsidRDefault="0042347E" w:rsidP="0042347E">
            <w:pPr>
              <w:spacing w:before="100" w:beforeAutospacing="1" w:after="100" w:afterAutospacing="1"/>
              <w:rPr>
                <w:rFonts w:eastAsia="Times New Roman" w:cs="Times New Roman"/>
              </w:rPr>
            </w:pPr>
          </w:p>
        </w:tc>
        <w:tc>
          <w:tcPr>
            <w:tcW w:w="2551" w:type="dxa"/>
          </w:tcPr>
          <w:p w:rsidR="0042347E" w:rsidRPr="00134FD2" w:rsidRDefault="0042347E" w:rsidP="0042347E">
            <w:pPr>
              <w:spacing w:before="100" w:beforeAutospacing="1" w:after="100" w:afterAutospacing="1"/>
              <w:rPr>
                <w:rFonts w:eastAsia="Times New Roman" w:cs="Times New Roman"/>
              </w:rPr>
            </w:pPr>
          </w:p>
        </w:tc>
      </w:tr>
      <w:tr w:rsidR="0042347E" w:rsidRPr="00134FD2" w:rsidTr="003309C6">
        <w:tc>
          <w:tcPr>
            <w:tcW w:w="5637" w:type="dxa"/>
          </w:tcPr>
          <w:p w:rsidR="0042347E" w:rsidRPr="00134FD2" w:rsidRDefault="008F0BB9" w:rsidP="0042347E">
            <w:pPr>
              <w:spacing w:after="100" w:afterAutospacing="1"/>
              <w:rPr>
                <w:rFonts w:eastAsia="Times New Roman"/>
              </w:rPr>
            </w:pPr>
            <w:r w:rsidRPr="00134FD2">
              <w:rPr>
                <w:rFonts w:eastAsia="Times New Roman" w:cs="Times New Roman"/>
              </w:rPr>
              <w:t>T7 o</w:t>
            </w:r>
            <w:r w:rsidR="0042347E" w:rsidRPr="00134FD2">
              <w:rPr>
                <w:rFonts w:eastAsia="Times New Roman" w:cs="Times New Roman"/>
              </w:rPr>
              <w:t>hjata oppilasta käyttämään ja ymmärtämään matemaattisia käsitteitä ja merkintöjä.</w:t>
            </w:r>
          </w:p>
        </w:tc>
        <w:tc>
          <w:tcPr>
            <w:tcW w:w="1559" w:type="dxa"/>
          </w:tcPr>
          <w:p w:rsidR="0042347E" w:rsidRPr="00134FD2" w:rsidRDefault="00394F9B" w:rsidP="0042347E">
            <w:pPr>
              <w:spacing w:before="100" w:beforeAutospacing="1" w:after="100" w:afterAutospacing="1"/>
              <w:rPr>
                <w:rFonts w:eastAsia="Times New Roman" w:cs="Times New Roman"/>
              </w:rPr>
            </w:pPr>
            <w:r w:rsidRPr="00134FD2">
              <w:rPr>
                <w:rFonts w:eastAsia="Times New Roman" w:cs="Times New Roman"/>
              </w:rPr>
              <w:t>S1-S5</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 L4</w:t>
            </w:r>
          </w:p>
        </w:tc>
      </w:tr>
      <w:tr w:rsidR="0042347E" w:rsidRPr="00134FD2" w:rsidTr="003309C6">
        <w:tc>
          <w:tcPr>
            <w:tcW w:w="5637" w:type="dxa"/>
          </w:tcPr>
          <w:p w:rsidR="0042347E" w:rsidRPr="00134FD2" w:rsidRDefault="008F0BB9" w:rsidP="0042347E">
            <w:pPr>
              <w:spacing w:after="100" w:afterAutospacing="1"/>
              <w:rPr>
                <w:rFonts w:eastAsia="Times New Roman"/>
              </w:rPr>
            </w:pPr>
            <w:r w:rsidRPr="00134FD2">
              <w:rPr>
                <w:rFonts w:eastAsia="Times New Roman"/>
              </w:rPr>
              <w:t>T8 t</w:t>
            </w:r>
            <w:r w:rsidR="0042347E" w:rsidRPr="00134FD2">
              <w:rPr>
                <w:rFonts w:eastAsia="Times New Roman"/>
              </w:rPr>
              <w:t>ukea ja ohjata oppilasta vahvistamaan ja laajentamaan ym</w:t>
            </w:r>
            <w:r w:rsidRPr="00134FD2">
              <w:rPr>
                <w:rFonts w:eastAsia="Times New Roman"/>
              </w:rPr>
              <w:t>märrystään kymmenjärjestelmästä</w:t>
            </w:r>
            <w:r w:rsidR="0042347E" w:rsidRPr="00134FD2">
              <w:rPr>
                <w:rFonts w:eastAsia="Times New Roman"/>
              </w:rPr>
              <w:t xml:space="preserve"> </w:t>
            </w:r>
          </w:p>
        </w:tc>
        <w:tc>
          <w:tcPr>
            <w:tcW w:w="1559" w:type="dxa"/>
          </w:tcPr>
          <w:p w:rsidR="0042347E" w:rsidRPr="00134FD2" w:rsidRDefault="00032D97" w:rsidP="0042347E">
            <w:pPr>
              <w:spacing w:before="100" w:beforeAutospacing="1" w:after="100" w:afterAutospacing="1"/>
              <w:rPr>
                <w:rFonts w:eastAsia="Times New Roman" w:cs="Times New Roman"/>
              </w:rPr>
            </w:pPr>
            <w:r w:rsidRPr="00134FD2">
              <w:rPr>
                <w:rFonts w:eastAsia="Times New Roman" w:cs="Times New Roman"/>
              </w:rPr>
              <w:t>S2</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 L4</w:t>
            </w:r>
          </w:p>
        </w:tc>
      </w:tr>
      <w:tr w:rsidR="0042347E" w:rsidRPr="00134FD2" w:rsidTr="003309C6">
        <w:tc>
          <w:tcPr>
            <w:tcW w:w="5637" w:type="dxa"/>
          </w:tcPr>
          <w:p w:rsidR="0042347E" w:rsidRPr="00134FD2" w:rsidRDefault="008F0BB9" w:rsidP="0042347E">
            <w:pPr>
              <w:spacing w:before="100" w:beforeAutospacing="1" w:after="100" w:afterAutospacing="1"/>
              <w:rPr>
                <w:rFonts w:eastAsia="Times New Roman"/>
              </w:rPr>
            </w:pPr>
            <w:r w:rsidRPr="00134FD2">
              <w:rPr>
                <w:rFonts w:eastAsia="Times New Roman"/>
              </w:rPr>
              <w:t>T9 t</w:t>
            </w:r>
            <w:r w:rsidR="0042347E" w:rsidRPr="00134FD2">
              <w:rPr>
                <w:rFonts w:eastAsia="Times New Roman"/>
              </w:rPr>
              <w:t>ukea oppilasta lukukäsitteen kehittymisessä positiivisiin rationaalilukuihin ja</w:t>
            </w:r>
            <w:r w:rsidRPr="00134FD2">
              <w:rPr>
                <w:rFonts w:eastAsia="Times New Roman"/>
              </w:rPr>
              <w:t xml:space="preserve"> negatiivisiin kokonaislukuihin</w:t>
            </w:r>
          </w:p>
        </w:tc>
        <w:tc>
          <w:tcPr>
            <w:tcW w:w="1559" w:type="dxa"/>
          </w:tcPr>
          <w:p w:rsidR="0042347E" w:rsidRPr="00134FD2" w:rsidRDefault="00032D97" w:rsidP="0042347E">
            <w:pPr>
              <w:spacing w:before="100" w:beforeAutospacing="1" w:after="100" w:afterAutospacing="1"/>
              <w:rPr>
                <w:rFonts w:eastAsia="Times New Roman" w:cs="Times New Roman"/>
              </w:rPr>
            </w:pPr>
            <w:r w:rsidRPr="00134FD2">
              <w:rPr>
                <w:rFonts w:eastAsia="Times New Roman" w:cs="Times New Roman"/>
              </w:rPr>
              <w:t>S2</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 L4</w:t>
            </w:r>
          </w:p>
        </w:tc>
      </w:tr>
      <w:tr w:rsidR="0042347E" w:rsidRPr="00134FD2" w:rsidTr="003309C6">
        <w:tc>
          <w:tcPr>
            <w:tcW w:w="5637" w:type="dxa"/>
          </w:tcPr>
          <w:p w:rsidR="0042347E" w:rsidRPr="00134FD2" w:rsidRDefault="008F0BB9" w:rsidP="0042347E">
            <w:pPr>
              <w:spacing w:before="100" w:beforeAutospacing="1" w:after="100" w:afterAutospacing="1"/>
              <w:rPr>
                <w:rFonts w:eastAsia="Times New Roman"/>
              </w:rPr>
            </w:pPr>
            <w:r w:rsidRPr="00134FD2">
              <w:rPr>
                <w:rFonts w:eastAsia="Times New Roman"/>
              </w:rPr>
              <w:t>T10 o</w:t>
            </w:r>
            <w:r w:rsidR="0042347E" w:rsidRPr="00134FD2">
              <w:rPr>
                <w:rFonts w:eastAsia="Times New Roman"/>
              </w:rPr>
              <w:t>pastaa oppilasta saavuttamaan sujuva laskutaito päässä ja kirjallisesti hyödyntäen</w:t>
            </w:r>
            <w:r w:rsidRPr="00134FD2">
              <w:rPr>
                <w:rFonts w:eastAsia="Times New Roman"/>
              </w:rPr>
              <w:t xml:space="preserve"> laskutoimitusten ominaisuuksia</w:t>
            </w:r>
          </w:p>
        </w:tc>
        <w:tc>
          <w:tcPr>
            <w:tcW w:w="1559" w:type="dxa"/>
          </w:tcPr>
          <w:p w:rsidR="0042347E" w:rsidRPr="00134FD2" w:rsidRDefault="00032D97" w:rsidP="0042347E">
            <w:pPr>
              <w:spacing w:before="100" w:beforeAutospacing="1" w:after="100" w:afterAutospacing="1"/>
              <w:rPr>
                <w:rFonts w:eastAsia="Times New Roman" w:cs="Times New Roman"/>
              </w:rPr>
            </w:pPr>
            <w:r w:rsidRPr="00134FD2">
              <w:rPr>
                <w:rFonts w:eastAsia="Times New Roman" w:cs="Times New Roman"/>
              </w:rPr>
              <w:t>S2</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 L3, L6</w:t>
            </w:r>
          </w:p>
        </w:tc>
      </w:tr>
      <w:tr w:rsidR="0042347E" w:rsidRPr="00134FD2" w:rsidTr="003309C6">
        <w:tc>
          <w:tcPr>
            <w:tcW w:w="5637" w:type="dxa"/>
          </w:tcPr>
          <w:p w:rsidR="0042347E" w:rsidRPr="00134FD2" w:rsidRDefault="008F0BB9" w:rsidP="008F0BB9">
            <w:pPr>
              <w:spacing w:before="100" w:beforeAutospacing="1" w:after="100" w:afterAutospacing="1"/>
              <w:rPr>
                <w:rFonts w:eastAsia="Times New Roman"/>
              </w:rPr>
            </w:pPr>
            <w:r w:rsidRPr="00134FD2">
              <w:rPr>
                <w:rFonts w:eastAsia="Times New Roman"/>
              </w:rPr>
              <w:t>T11 o</w:t>
            </w:r>
            <w:r w:rsidR="0042347E" w:rsidRPr="00134FD2">
              <w:rPr>
                <w:rFonts w:eastAsia="Times New Roman"/>
              </w:rPr>
              <w:t>hjata oppilasta havainnoimaan ja kuvailemaan kappaleiden ja kuvio</w:t>
            </w:r>
            <w:r w:rsidRPr="00134FD2">
              <w:rPr>
                <w:rFonts w:eastAsia="Times New Roman"/>
              </w:rPr>
              <w:t>iden geometrisia ominaisuuksia sekä tu</w:t>
            </w:r>
            <w:r w:rsidR="0042347E" w:rsidRPr="00134FD2">
              <w:rPr>
                <w:rFonts w:eastAsia="Times New Roman"/>
              </w:rPr>
              <w:t>tustuttaa oppi</w:t>
            </w:r>
            <w:r w:rsidRPr="00134FD2">
              <w:rPr>
                <w:rFonts w:eastAsia="Times New Roman"/>
              </w:rPr>
              <w:t>las geometrisiin käsitteisiin</w:t>
            </w:r>
          </w:p>
        </w:tc>
        <w:tc>
          <w:tcPr>
            <w:tcW w:w="1559" w:type="dxa"/>
          </w:tcPr>
          <w:p w:rsidR="0042347E" w:rsidRPr="00134FD2" w:rsidRDefault="00032D97" w:rsidP="0042347E">
            <w:pPr>
              <w:spacing w:before="100" w:beforeAutospacing="1" w:after="100" w:afterAutospacing="1"/>
              <w:rPr>
                <w:rFonts w:eastAsia="Times New Roman" w:cs="Times New Roman"/>
              </w:rPr>
            </w:pPr>
            <w:r w:rsidRPr="00134FD2">
              <w:rPr>
                <w:rFonts w:eastAsia="Times New Roman" w:cs="Times New Roman"/>
              </w:rPr>
              <w:t>S4</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L4, L5</w:t>
            </w:r>
          </w:p>
        </w:tc>
      </w:tr>
      <w:tr w:rsidR="0042347E" w:rsidRPr="00134FD2" w:rsidTr="003309C6">
        <w:tc>
          <w:tcPr>
            <w:tcW w:w="5637" w:type="dxa"/>
          </w:tcPr>
          <w:p w:rsidR="0042347E" w:rsidRPr="00134FD2" w:rsidRDefault="008F0BB9" w:rsidP="0042347E">
            <w:pPr>
              <w:spacing w:before="100" w:beforeAutospacing="1" w:after="100" w:afterAutospacing="1"/>
              <w:rPr>
                <w:rFonts w:eastAsia="Times New Roman"/>
              </w:rPr>
            </w:pPr>
            <w:r w:rsidRPr="00134FD2">
              <w:rPr>
                <w:rFonts w:eastAsia="Times New Roman"/>
              </w:rPr>
              <w:t>T12 o</w:t>
            </w:r>
            <w:r w:rsidR="0042347E" w:rsidRPr="00134FD2">
              <w:rPr>
                <w:rFonts w:eastAsia="Times New Roman"/>
              </w:rPr>
              <w:t>hjata oppilasta arvioimaan mittauskohteen suuruutta ja valitsemaan mittaamiseen sopivan välineen ja mittayksikön sekä pohtimaan mittaustuloksen järkevyyttä.</w:t>
            </w:r>
          </w:p>
        </w:tc>
        <w:tc>
          <w:tcPr>
            <w:tcW w:w="1559" w:type="dxa"/>
          </w:tcPr>
          <w:p w:rsidR="0042347E" w:rsidRPr="00134FD2" w:rsidRDefault="00032D97" w:rsidP="0042347E">
            <w:pPr>
              <w:spacing w:before="100" w:beforeAutospacing="1" w:after="100" w:afterAutospacing="1"/>
              <w:rPr>
                <w:rFonts w:eastAsia="Times New Roman" w:cs="Times New Roman"/>
              </w:rPr>
            </w:pPr>
            <w:r w:rsidRPr="00134FD2">
              <w:rPr>
                <w:rFonts w:eastAsia="Times New Roman" w:cs="Times New Roman"/>
              </w:rPr>
              <w:t>S4</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 L3, L6</w:t>
            </w:r>
          </w:p>
        </w:tc>
      </w:tr>
      <w:tr w:rsidR="0042347E" w:rsidRPr="00134FD2" w:rsidTr="003309C6">
        <w:tc>
          <w:tcPr>
            <w:tcW w:w="5637" w:type="dxa"/>
          </w:tcPr>
          <w:p w:rsidR="0042347E" w:rsidRPr="00134FD2" w:rsidRDefault="008F0BB9" w:rsidP="0042347E">
            <w:pPr>
              <w:rPr>
                <w:rFonts w:eastAsia="Times New Roman"/>
              </w:rPr>
            </w:pPr>
            <w:r w:rsidRPr="00134FD2">
              <w:rPr>
                <w:rFonts w:eastAsia="Times New Roman" w:cs="Times New Roman"/>
              </w:rPr>
              <w:t>T13 o</w:t>
            </w:r>
            <w:r w:rsidR="0042347E" w:rsidRPr="00134FD2">
              <w:rPr>
                <w:rFonts w:eastAsia="Times New Roman" w:cs="Times New Roman"/>
              </w:rPr>
              <w:t>hjata oppilasta laatimaan ja tulkitsemaan taulukoita ja diagrammeja sekä käyttä</w:t>
            </w:r>
            <w:r w:rsidR="000772D0" w:rsidRPr="00134FD2">
              <w:rPr>
                <w:rFonts w:eastAsia="Times New Roman" w:cs="Times New Roman"/>
              </w:rPr>
              <w:t>mään tilastollisia tunnuslukuja sekä t</w:t>
            </w:r>
            <w:r w:rsidR="0042347E" w:rsidRPr="00134FD2">
              <w:rPr>
                <w:rFonts w:eastAsia="Times New Roman" w:cs="Times New Roman"/>
              </w:rPr>
              <w:t>arjota kokemuksia todennäköisyydestä</w:t>
            </w:r>
          </w:p>
        </w:tc>
        <w:tc>
          <w:tcPr>
            <w:tcW w:w="1559" w:type="dxa"/>
          </w:tcPr>
          <w:p w:rsidR="0042347E" w:rsidRPr="00134FD2" w:rsidRDefault="00032D97" w:rsidP="0042347E">
            <w:pPr>
              <w:spacing w:before="100" w:beforeAutospacing="1" w:after="100" w:afterAutospacing="1"/>
              <w:rPr>
                <w:rFonts w:eastAsia="Times New Roman" w:cs="Times New Roman"/>
              </w:rPr>
            </w:pPr>
            <w:r w:rsidRPr="00134FD2">
              <w:rPr>
                <w:rFonts w:eastAsia="Times New Roman" w:cs="Times New Roman"/>
              </w:rPr>
              <w:t>S5</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L4, L5</w:t>
            </w:r>
          </w:p>
        </w:tc>
      </w:tr>
      <w:tr w:rsidR="0042347E" w:rsidRPr="00134FD2" w:rsidTr="003309C6">
        <w:tc>
          <w:tcPr>
            <w:tcW w:w="5637" w:type="dxa"/>
          </w:tcPr>
          <w:p w:rsidR="0042347E" w:rsidRPr="00134FD2" w:rsidRDefault="008F0BB9" w:rsidP="0042347E">
            <w:pPr>
              <w:rPr>
                <w:rFonts w:eastAsia="Times New Roman"/>
              </w:rPr>
            </w:pPr>
            <w:r w:rsidRPr="00134FD2">
              <w:rPr>
                <w:rFonts w:eastAsia="Times New Roman"/>
              </w:rPr>
              <w:t>T14 i</w:t>
            </w:r>
            <w:r w:rsidR="0042347E" w:rsidRPr="00134FD2">
              <w:rPr>
                <w:rFonts w:eastAsia="Times New Roman"/>
              </w:rPr>
              <w:t>nnostaa oppilasta laatimaan toimintaohjeita tietokoneohjelmina graa</w:t>
            </w:r>
            <w:r w:rsidRPr="00134FD2">
              <w:rPr>
                <w:rFonts w:eastAsia="Times New Roman"/>
              </w:rPr>
              <w:t>fisessa ohjelmointiympäristössä</w:t>
            </w:r>
          </w:p>
        </w:tc>
        <w:tc>
          <w:tcPr>
            <w:tcW w:w="1559" w:type="dxa"/>
          </w:tcPr>
          <w:p w:rsidR="0042347E" w:rsidRPr="00134FD2" w:rsidRDefault="00032D97" w:rsidP="0042347E">
            <w:pPr>
              <w:spacing w:before="100" w:beforeAutospacing="1" w:after="100" w:afterAutospacing="1"/>
              <w:rPr>
                <w:rFonts w:eastAsia="Times New Roman" w:cs="Times New Roman"/>
              </w:rPr>
            </w:pPr>
            <w:r w:rsidRPr="00134FD2">
              <w:rPr>
                <w:rFonts w:eastAsia="Times New Roman" w:cs="Times New Roman"/>
              </w:rPr>
              <w:t>S1</w:t>
            </w:r>
          </w:p>
        </w:tc>
        <w:tc>
          <w:tcPr>
            <w:tcW w:w="2551" w:type="dxa"/>
          </w:tcPr>
          <w:p w:rsidR="0042347E" w:rsidRPr="00134FD2" w:rsidRDefault="0042347E" w:rsidP="0042347E">
            <w:pPr>
              <w:spacing w:before="100" w:beforeAutospacing="1" w:after="100" w:afterAutospacing="1"/>
              <w:rPr>
                <w:rFonts w:eastAsia="Times New Roman" w:cs="Times New Roman"/>
              </w:rPr>
            </w:pPr>
            <w:r w:rsidRPr="00134FD2">
              <w:rPr>
                <w:rFonts w:eastAsia="Times New Roman" w:cs="Times New Roman"/>
              </w:rPr>
              <w:t>L1, L4, L5, L6</w:t>
            </w:r>
          </w:p>
        </w:tc>
      </w:tr>
    </w:tbl>
    <w:p w:rsidR="0042347E" w:rsidRPr="00134FD2" w:rsidRDefault="0042347E" w:rsidP="0042347E">
      <w:pPr>
        <w:autoSpaceDE w:val="0"/>
        <w:autoSpaceDN w:val="0"/>
        <w:adjustRightInd w:val="0"/>
        <w:spacing w:after="0" w:line="240" w:lineRule="auto"/>
        <w:contextualSpacing/>
        <w:rPr>
          <w:rFonts w:eastAsia="Times New Roman" w:cs="Times New Roman"/>
          <w:lang w:eastAsia="fi-FI"/>
        </w:rPr>
      </w:pPr>
    </w:p>
    <w:p w:rsidR="00C57209" w:rsidRPr="00134FD2" w:rsidRDefault="00C57209" w:rsidP="0042347E">
      <w:pPr>
        <w:autoSpaceDE w:val="0"/>
        <w:autoSpaceDN w:val="0"/>
        <w:adjustRightInd w:val="0"/>
        <w:spacing w:after="0"/>
        <w:contextualSpacing/>
        <w:jc w:val="both"/>
        <w:rPr>
          <w:rFonts w:eastAsia="Calibri" w:cs="Calibri"/>
          <w:b/>
          <w:color w:val="000000" w:themeColor="text1"/>
        </w:rPr>
      </w:pPr>
    </w:p>
    <w:p w:rsidR="0042347E" w:rsidRPr="00134FD2" w:rsidRDefault="0042347E" w:rsidP="0042347E">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Matematiikan tavoitteisiin liittyvät keskeiset sisältöalueet vuosiluokilla 3-6 </w:t>
      </w:r>
    </w:p>
    <w:p w:rsidR="0042347E" w:rsidRPr="00134FD2" w:rsidRDefault="0042347E" w:rsidP="0042347E">
      <w:pPr>
        <w:spacing w:before="100" w:beforeAutospacing="1" w:after="100" w:afterAutospacing="1"/>
        <w:jc w:val="both"/>
        <w:rPr>
          <w:rFonts w:eastAsia="Times New Roman" w:cs="Times New Roman"/>
          <w:b/>
        </w:rPr>
      </w:pPr>
      <w:r w:rsidRPr="00134FD2">
        <w:rPr>
          <w:rFonts w:eastAsia="Times New Roman" w:cs="Times New Roman"/>
          <w:b/>
        </w:rPr>
        <w:t xml:space="preserve">S1 Ajattelun taidot: </w:t>
      </w:r>
      <w:r w:rsidRPr="00134FD2">
        <w:t xml:space="preserve">Kehitetään </w:t>
      </w:r>
      <w:r w:rsidRPr="00134FD2">
        <w:rPr>
          <w:rFonts w:eastAsia="Times New Roman" w:cs="Times New Roman"/>
          <w:color w:val="000000" w:themeColor="text1"/>
        </w:rPr>
        <w:t xml:space="preserve">oppilaiden </w:t>
      </w:r>
      <w:r w:rsidRPr="00134FD2">
        <w:t xml:space="preserve">taitoja löytää yhtäläisyyksiä, eroja ja säännönmukaisuuksia.  Syvennetään taitoa vertailla, luokitella ja asettaa järjestykseen, etsiä vaihtoehtoja systemaattisesti, havaita syy- ja seuraussuhteita sekä yhteyksiä matematiikassa. </w:t>
      </w:r>
      <w:r w:rsidRPr="00134FD2">
        <w:rPr>
          <w:rFonts w:cs="Arial"/>
        </w:rPr>
        <w:t>Suunnitellaan ja toteutetaan ohjelmia graafisessa ohjelmointiympäristössä.</w:t>
      </w:r>
    </w:p>
    <w:p w:rsidR="0042347E" w:rsidRPr="00134FD2" w:rsidRDefault="0042347E" w:rsidP="0042347E">
      <w:pPr>
        <w:spacing w:before="100" w:beforeAutospacing="1" w:after="100" w:afterAutospacing="1"/>
        <w:jc w:val="both"/>
        <w:rPr>
          <w:rFonts w:eastAsia="Times New Roman" w:cs="Times New Roman"/>
          <w:b/>
        </w:rPr>
      </w:pPr>
      <w:r w:rsidRPr="00134FD2">
        <w:rPr>
          <w:rFonts w:eastAsia="Times New Roman" w:cs="Times New Roman"/>
          <w:b/>
        </w:rPr>
        <w:t xml:space="preserve">S2 Luvut ja laskutoimitukset: </w:t>
      </w:r>
      <w:r w:rsidRPr="00134FD2">
        <w:rPr>
          <w:rFonts w:eastAsia="Times New Roman" w:cs="Times New Roman"/>
        </w:rPr>
        <w:t xml:space="preserve">Syvennetään ja varmennetaan </w:t>
      </w:r>
      <w:r w:rsidRPr="00134FD2">
        <w:rPr>
          <w:rFonts w:eastAsia="Times New Roman" w:cs="Times New Roman"/>
          <w:color w:val="000000" w:themeColor="text1"/>
        </w:rPr>
        <w:t xml:space="preserve">oppilaiden </w:t>
      </w:r>
      <w:r w:rsidRPr="00134FD2">
        <w:rPr>
          <w:rFonts w:eastAsia="Times New Roman" w:cs="Times New Roman"/>
        </w:rPr>
        <w:t>ymmärrys kymmenjärjestelmästä. Käsitystä lukujen rakenteesta, yhteyksistä ja jaollisuudesta monipuolistetaan tutkimalla ja luokittelemalla lukuja.</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Harjaannutetaan taitoa laskea peruslaskutoimituksia päässä. Harjoitellaan yhteen- ja vähennyslaskualgoritmeja sekä varmistetaan niiden osaaminen. Varmistetaan kertolaskun käsitteen ymmärtäminen ja opitaan kertotaulut 6-9. Varmistetaan kertotaulujen 1-10 osaaminen. Harjoitellaan kertolaskualgoritmia ja varmistetaan sen osaaminen. Opiskellaan jakolaskua sekä sisältö- että ositusjakotilanteissa. Harjoitellaan lukuyksiköittäin jakamista. Hyödynnetään laskutoimitusten ominaisuuksia ja niiden välisiä yhteyksiä.</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Oppilaita ohjataan pyöristämään lukuja ja laskemaan likiarvoilla siten, että he oppivat arvioimaan tuloksen suuruusluokan. Kaikkia laskutoimituksia harjoitellaan monipuolisissa tilanteissa hyödyntäen tarvittavia välineitä.</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Pohjustetaan negatiivisen luvun käsite ja laajennetaan lukualuetta negatiivisilla kokonaisluvuilla. Opitaan murtoluvun käsite ja harjoitellaan murtolukujen peruslaskutoimituksia eri tilanteissa. Kerto- ja jakolaskussa pitäydytään luonnollisella luvulla kertomisessa ja jakamisessa. Perehdytään desimaalilukuihin osana kymmenjärjestelmää ja harjoitellaan peruslaskutoimituksia desimaaliluvuilla. Perehdytään prosentin käsitteeseen. Pohjustetaan prosenttiluvun ja -arvon ymmärtämistä ja harjoitellaan niiden laskemista yksinkertaisissa tapauksissa. Hyödynnetään murtoluvun, desimaaliluvun ja prosentin välisiä yhteyksiä.</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b/>
        </w:rPr>
        <w:t>S3 Algebra</w:t>
      </w:r>
      <w:r w:rsidRPr="00134FD2">
        <w:rPr>
          <w:rFonts w:eastAsia="Times New Roman" w:cs="Times New Roman"/>
        </w:rPr>
        <w:t>: Tutkitaan lukujonon säännönmukaisuutta sekä jatketaan lukujonoa säännön mukaan. Tutustutaan tuntemattoman käsitteeseen. Tutkitaan yhtälöä ja etsitään yhtälön ratkaisuja päättelemällä ja kokeilemalla.</w:t>
      </w:r>
    </w:p>
    <w:p w:rsidR="0042347E" w:rsidRPr="00134FD2" w:rsidRDefault="0042347E" w:rsidP="0042347E">
      <w:pPr>
        <w:spacing w:before="100" w:beforeAutospacing="1" w:after="100" w:afterAutospacing="1"/>
        <w:jc w:val="both"/>
        <w:rPr>
          <w:rFonts w:eastAsia="Times New Roman" w:cs="Times New Roman"/>
          <w:bCs/>
        </w:rPr>
      </w:pPr>
      <w:r w:rsidRPr="00134FD2">
        <w:rPr>
          <w:rFonts w:eastAsia="Times New Roman" w:cs="Times New Roman"/>
          <w:b/>
        </w:rPr>
        <w:t xml:space="preserve">S4 Geometria ja mittaaminen: </w:t>
      </w:r>
      <w:r w:rsidRPr="00134FD2">
        <w:rPr>
          <w:rFonts w:eastAsia="Times New Roman" w:cs="Times New Roman"/>
          <w:bCs/>
        </w:rPr>
        <w:t xml:space="preserve">Rakennetaan, piirretään, tutkitaan ja luokitellaan kappaleita ja kuvioita. Luokitellaan kappaleet lieriöihin, kartioihin ja muihin kappaleisiin. Tutustutaan tarkemmin suorakulmaiseen särmiöön, ympyrälieriöön, ympyräpohjaiseen kartioon ja pyramidiin. Luokitellaan tasokuviot monikulmioihin ja muihin kuvioihin sekä tutkitaan niiden ominaisuuksia. Perehdytään tarkemmin kolmioihin, nelikulmioihin ja ympyrään. Perehdytään pisteen, janan, suoran ja kulman käsitteisiin.  Harjoitellaan kulmien piirtämistä, mittaamista ja luokittelemista. </w:t>
      </w:r>
    </w:p>
    <w:p w:rsidR="0042347E" w:rsidRPr="00134FD2" w:rsidRDefault="0042347E" w:rsidP="0042347E">
      <w:pPr>
        <w:spacing w:before="100" w:beforeAutospacing="1" w:after="100" w:afterAutospacing="1"/>
        <w:jc w:val="both"/>
        <w:rPr>
          <w:rFonts w:eastAsia="Times New Roman" w:cs="Times New Roman"/>
          <w:bCs/>
        </w:rPr>
      </w:pPr>
      <w:r w:rsidRPr="00134FD2">
        <w:rPr>
          <w:rFonts w:eastAsia="Times New Roman" w:cs="Times New Roman"/>
          <w:bCs/>
        </w:rPr>
        <w:t>Tarkastellaan symmetriaa suoran suhteen. Ohjataan oppilaita havaitsemaan myös kierto- ja siirtosymmetrioita ympäristössä esimerkiksi osana taidetta.</w:t>
      </w:r>
    </w:p>
    <w:p w:rsidR="0042347E" w:rsidRPr="00134FD2" w:rsidRDefault="0042347E" w:rsidP="0042347E">
      <w:pPr>
        <w:spacing w:before="100" w:beforeAutospacing="1" w:after="100" w:afterAutospacing="1"/>
        <w:jc w:val="both"/>
        <w:rPr>
          <w:rFonts w:eastAsia="Times New Roman" w:cs="Times New Roman"/>
          <w:bCs/>
        </w:rPr>
      </w:pPr>
      <w:r w:rsidRPr="00134FD2">
        <w:rPr>
          <w:rFonts w:eastAsia="Times New Roman" w:cs="Times New Roman"/>
          <w:bCs/>
        </w:rPr>
        <w:t>Käsitellään koordinaatistosta ensin ensimmäinen neljännes ja laajennetaan sitten kaikkiin neljänneksiin.</w:t>
      </w:r>
    </w:p>
    <w:p w:rsidR="0042347E" w:rsidRPr="00134FD2" w:rsidRDefault="0042347E" w:rsidP="0042347E">
      <w:pPr>
        <w:spacing w:before="100" w:beforeAutospacing="1" w:after="100" w:afterAutospacing="1"/>
        <w:jc w:val="both"/>
        <w:rPr>
          <w:rFonts w:eastAsia="Times New Roman" w:cs="Times New Roman"/>
          <w:bCs/>
        </w:rPr>
      </w:pPr>
      <w:r w:rsidRPr="00134FD2">
        <w:rPr>
          <w:rFonts w:eastAsia="Times New Roman" w:cs="Times New Roman"/>
          <w:bCs/>
        </w:rPr>
        <w:t>Tutustutaan mittakaavan käsitteeseen ja käytetään sitä suurennoksissa ja pienennöksissä. Ohjataan oppilaita hyödyntämään mittakaavaa kartan käytössä.</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Harjoitellaan mittaamista ja kiinnitetään huomiota mittaustarkkuuteen, mittaustuloksen arviointiin ja mittauksen tarkistamiseen. Mitataan ja lasketaan</w:t>
      </w:r>
      <w:r w:rsidRPr="00134FD2">
        <w:rPr>
          <w:rFonts w:eastAsia="Times New Roman" w:cs="Times New Roman"/>
          <w:bCs/>
        </w:rPr>
        <w:t xml:space="preserve"> erimuotoisten kuvioiden piirejä ja pinta-aloja sekä suorakulmaisten särmiöiden tilavuuksia. Ohjataan oppilaita ymmärtämään, miten </w:t>
      </w:r>
      <w:r w:rsidRPr="00134FD2">
        <w:rPr>
          <w:rFonts w:eastAsia="Times New Roman" w:cs="Times New Roman"/>
        </w:rPr>
        <w:t>mittayksikköjärjestelmä rakentuu. Harjoitellaan yksikönmuunnoksia yleisimmin käytetyillä mittayksiköillä.</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b/>
        </w:rPr>
        <w:t xml:space="preserve">S5 Tietojenkäsittely, tilastot ja todennäköisyys: </w:t>
      </w:r>
      <w:r w:rsidRPr="00134FD2">
        <w:rPr>
          <w:rFonts w:eastAsia="Times New Roman" w:cs="Times New Roman"/>
        </w:rPr>
        <w:t xml:space="preserve">Kehitetään </w:t>
      </w:r>
      <w:r w:rsidRPr="00134FD2">
        <w:rPr>
          <w:rFonts w:eastAsia="Times New Roman" w:cs="Times New Roman"/>
          <w:color w:val="000000" w:themeColor="text1"/>
        </w:rPr>
        <w:t>oppilaiden</w:t>
      </w:r>
      <w:r w:rsidRPr="00134FD2">
        <w:rPr>
          <w:rFonts w:eastAsia="Times New Roman" w:cs="Times New Roman"/>
        </w:rPr>
        <w:t xml:space="preserve"> taitoja kerätä tietoa järjestelmällisesti kiinnostavista aihepiireistä. Tallennetaan ja esitetään tietoa taulukoiden ja diagrammien avulla. Käsitellään tilastollisista tunnusluvuista suurin ja pienin arvo, keskiarvo ja tyyppiarvo. </w:t>
      </w:r>
    </w:p>
    <w:p w:rsidR="0042347E" w:rsidRPr="00134FD2" w:rsidRDefault="0042347E" w:rsidP="0042347E">
      <w:pPr>
        <w:spacing w:before="100" w:beforeAutospacing="1" w:after="100" w:afterAutospacing="1"/>
        <w:jc w:val="both"/>
        <w:rPr>
          <w:rFonts w:eastAsia="Times New Roman" w:cs="Times New Roman"/>
        </w:rPr>
      </w:pPr>
      <w:r w:rsidRPr="00134FD2">
        <w:rPr>
          <w:rFonts w:eastAsia="Times New Roman" w:cs="Times New Roman"/>
        </w:rPr>
        <w:t>Tutustutaan todennäköisyyteen arkitilanteiden perusteella päättelemällä, onko tapahtuma mahdoton, mahdollinen vai varma.</w:t>
      </w:r>
    </w:p>
    <w:p w:rsidR="0042347E" w:rsidRPr="00134FD2" w:rsidRDefault="0042347E" w:rsidP="0042347E">
      <w:pPr>
        <w:spacing w:before="100" w:beforeAutospacing="1" w:after="100" w:afterAutospacing="1"/>
        <w:jc w:val="both"/>
        <w:rPr>
          <w:b/>
          <w:color w:val="000000" w:themeColor="text1"/>
        </w:rPr>
      </w:pPr>
      <w:r w:rsidRPr="00134FD2">
        <w:rPr>
          <w:b/>
          <w:color w:val="000000" w:themeColor="text1"/>
        </w:rPr>
        <w:t>Matematiikan oppimisympäristöihin ja työtapoihin</w:t>
      </w:r>
      <w:r w:rsidR="00DC2B14" w:rsidRPr="00134FD2">
        <w:rPr>
          <w:b/>
          <w:color w:val="000000" w:themeColor="text1"/>
        </w:rPr>
        <w:t xml:space="preserve"> liittyvät tavoitteet vuosiluoki</w:t>
      </w:r>
      <w:r w:rsidRPr="00134FD2">
        <w:rPr>
          <w:b/>
          <w:color w:val="000000" w:themeColor="text1"/>
        </w:rPr>
        <w:t>lla 3-6</w:t>
      </w:r>
    </w:p>
    <w:p w:rsidR="00F33B44" w:rsidRDefault="0042347E" w:rsidP="0042347E">
      <w:pPr>
        <w:autoSpaceDE w:val="0"/>
        <w:autoSpaceDN w:val="0"/>
        <w:adjustRightInd w:val="0"/>
        <w:spacing w:after="0"/>
        <w:contextualSpacing/>
        <w:jc w:val="both"/>
        <w:rPr>
          <w:rFonts w:eastAsia="Calibri" w:cs="Calibri"/>
          <w:color w:val="000000"/>
        </w:rPr>
      </w:pPr>
      <w:r w:rsidRPr="00134FD2">
        <w:rPr>
          <w:rFonts w:eastAsia="Calibri" w:cs="Calibri"/>
          <w:color w:val="000000"/>
        </w:rPr>
        <w:t>Opetuksen lähtökohtana käytetään oppilaille tuttuja ja kiinnostavia aiheita ja ongelmia. Matematiikkaa opiskellaan edelleen oppimisympäristössä, jossa konkretisointi ja välineet ovat keskeisessä asemassa.  Välineet tulee olla helposti saatavilla. Opetuksessa käytetään vaihtelevia työtapoja. Oppilailla on mahdollisuus vaikuttaa työtapojen valintaan. Työskennellään sekä yhdessä että itsenäisesti. Oppimispelit ja -leikit ovat yksi tärkeä ja oppilaita motivoiva työtapa. Tieto- ja viestintäteknologiaa sekä laskinta hyödynnetään opetuksessa ja opiskelussa.</w:t>
      </w:r>
    </w:p>
    <w:p w:rsidR="00F33B44" w:rsidRDefault="00F33B44" w:rsidP="0042347E">
      <w:pPr>
        <w:autoSpaceDE w:val="0"/>
        <w:autoSpaceDN w:val="0"/>
        <w:adjustRightInd w:val="0"/>
        <w:spacing w:after="0"/>
        <w:contextualSpacing/>
        <w:jc w:val="both"/>
        <w:rPr>
          <w:rFonts w:eastAsia="Calibri" w:cs="Calibri"/>
          <w:color w:val="000000"/>
        </w:rPr>
      </w:pPr>
    </w:p>
    <w:p w:rsidR="0042347E" w:rsidRPr="00F33B44" w:rsidRDefault="0042347E" w:rsidP="0042347E">
      <w:pPr>
        <w:autoSpaceDE w:val="0"/>
        <w:autoSpaceDN w:val="0"/>
        <w:adjustRightInd w:val="0"/>
        <w:spacing w:after="0"/>
        <w:contextualSpacing/>
        <w:jc w:val="both"/>
        <w:rPr>
          <w:rFonts w:eastAsia="Calibri" w:cs="Calibri"/>
          <w:color w:val="000000"/>
        </w:rPr>
      </w:pPr>
      <w:r w:rsidRPr="00134FD2">
        <w:rPr>
          <w:rFonts w:eastAsia="Calibri" w:cs="Calibri"/>
          <w:b/>
          <w:color w:val="000000" w:themeColor="text1"/>
        </w:rPr>
        <w:t xml:space="preserve">Ohjaus, eriyttäminen ja tuki matematiikassa vuosiluokilla 3-6 </w:t>
      </w:r>
    </w:p>
    <w:p w:rsidR="0042347E" w:rsidRPr="00134FD2" w:rsidRDefault="0042347E" w:rsidP="0042347E">
      <w:pPr>
        <w:spacing w:before="100" w:beforeAutospacing="1" w:after="98"/>
        <w:jc w:val="both"/>
        <w:rPr>
          <w:rFonts w:eastAsia="Times New Roman" w:cs="Times New Roman"/>
          <w:color w:val="000000"/>
          <w:lang w:eastAsia="fi-FI"/>
        </w:rPr>
      </w:pPr>
      <w:r w:rsidRPr="00134FD2">
        <w:rPr>
          <w:rFonts w:eastAsia="Times New Roman" w:cs="Times New Roman"/>
          <w:color w:val="000000"/>
          <w:lang w:eastAsia="fi-FI"/>
        </w:rPr>
        <w:t xml:space="preserve">Jokaisella oppilaalla on mahdollisuus saada opetusta myös aiempien vuosiluokkien keskeisimmistä sisällöistä, jos hän ei hallitse niitä riittävästi. Lisäksi annetaan ennakoivaa tukea uusien sisältöjen oppimiseksi. Matematiikan oppimiselle on varattava riittävästi aikaa ja tuen on oltava systemaattista. </w:t>
      </w:r>
      <w:r w:rsidRPr="00134FD2">
        <w:rPr>
          <w:rFonts w:eastAsia="Times New Roman" w:cs="Times New Roman"/>
          <w:color w:val="000000" w:themeColor="text1"/>
        </w:rPr>
        <w:t>Oppilaiden</w:t>
      </w:r>
      <w:r w:rsidRPr="00134FD2">
        <w:rPr>
          <w:rFonts w:eastAsia="Times New Roman" w:cs="Times New Roman"/>
          <w:color w:val="000000"/>
          <w:lang w:eastAsia="fi-FI"/>
        </w:rPr>
        <w:t xml:space="preserve"> matematiikan osaamista ja taitojen kehittymistä seurataan jatkuvasti. Tarjottava tuki antaa oppilaille mahdollisuuden kehittää taitojaan niin, että myönteinen asenne ja kyvykkyyden tunne vahvistuvat.  Oppilaille tarjotaan sopivia välineitä oppimisen tueksi ja heille tarjotaan mahdollisuuksia oivaltaa ja ymmärtää itse. Jokaiselle oppilaalle turvataan mahdollisuus riittävään harjoitteluun.  </w:t>
      </w:r>
    </w:p>
    <w:p w:rsidR="0042347E" w:rsidRPr="00134FD2" w:rsidRDefault="0042347E" w:rsidP="0042347E">
      <w:pPr>
        <w:spacing w:before="100" w:beforeAutospacing="1" w:after="98"/>
        <w:jc w:val="both"/>
        <w:rPr>
          <w:rFonts w:eastAsia="Times New Roman" w:cs="Times New Roman"/>
          <w:color w:val="000000"/>
          <w:lang w:eastAsia="fi-FI"/>
        </w:rPr>
      </w:pPr>
      <w:r w:rsidRPr="00134FD2">
        <w:rPr>
          <w:rFonts w:eastAsia="Times New Roman" w:cs="Times New Roman"/>
          <w:color w:val="000000"/>
          <w:lang w:eastAsia="fi-FI"/>
        </w:rPr>
        <w:t>Taitavia oppilaita tuetaan tarjoamalla heille vaihtoehtoisia työskentelymuotoja ja rikastuttamalla käsiteltäviä sisältöjä. Sisältöalueita voivat olla esimerkiksi lukujen ominaisuudet, erilaiset lukujonot, geometria, luova ongelmanratkaisu ja matematiikan sovellukset.</w:t>
      </w:r>
    </w:p>
    <w:p w:rsidR="0042347E" w:rsidRPr="00134FD2" w:rsidRDefault="0042347E" w:rsidP="0042347E">
      <w:pPr>
        <w:spacing w:before="100" w:beforeAutospacing="1" w:after="98"/>
        <w:jc w:val="both"/>
        <w:rPr>
          <w:b/>
          <w:color w:val="000000" w:themeColor="text1"/>
        </w:rPr>
      </w:pPr>
      <w:r w:rsidRPr="00134FD2">
        <w:rPr>
          <w:b/>
          <w:color w:val="000000" w:themeColor="text1"/>
        </w:rPr>
        <w:t>Oppilaan oppimisen arviointi matematiikassa vuosiluokilla 3-6</w:t>
      </w:r>
    </w:p>
    <w:p w:rsidR="0042347E" w:rsidRPr="00134FD2" w:rsidRDefault="0042347E" w:rsidP="0042347E">
      <w:pPr>
        <w:spacing w:before="100" w:beforeAutospacing="1" w:after="98"/>
        <w:jc w:val="both"/>
        <w:rPr>
          <w:rFonts w:eastAsia="Times New Roman" w:cs="Times New Roman"/>
          <w:bCs/>
          <w:lang w:eastAsia="fi-FI"/>
        </w:rPr>
      </w:pPr>
      <w:r w:rsidRPr="00134FD2">
        <w:rPr>
          <w:rFonts w:eastAsia="Times New Roman" w:cs="Times New Roman"/>
          <w:color w:val="000000"/>
          <w:lang w:eastAsia="fi-FI"/>
        </w:rPr>
        <w:t xml:space="preserve">Vuosiluokilla 3-6 oppimisen arvioinnin päätehtävänä lukuvuoden aikana on tukea ja edistää oppilaiden matemaattisen ajattelun ja osaamisen kehittymistä kaikilla tavoitealueilla. Arviointi on monipuolista ja palaute ohjaavaa ja rakentavaa.  </w:t>
      </w:r>
      <w:r w:rsidRPr="00134FD2">
        <w:rPr>
          <w:rFonts w:eastAsia="Times New Roman" w:cs="Times New Roman"/>
          <w:bCs/>
          <w:lang w:eastAsia="fi-FI"/>
        </w:rPr>
        <w:t xml:space="preserve">Ne tukevat </w:t>
      </w:r>
      <w:r w:rsidRPr="00134FD2">
        <w:rPr>
          <w:rFonts w:eastAsia="Times New Roman" w:cs="Times New Roman"/>
          <w:color w:val="000000" w:themeColor="text1"/>
        </w:rPr>
        <w:t>oppilaiden</w:t>
      </w:r>
      <w:r w:rsidRPr="00134FD2">
        <w:rPr>
          <w:rFonts w:eastAsia="Times New Roman" w:cs="Times New Roman"/>
          <w:bCs/>
          <w:lang w:eastAsia="fi-FI"/>
        </w:rPr>
        <w:t xml:space="preserve"> matemaattisten taitojen kehittymistä ja rohkaisevat tarvittaessa uuteen yrittämiseen. Oppilaita ohjataan arvioimaan omaa oppimistaan ja tiedostamaan vahvuuksiaan. Palaute auttaa oppilaita ymmärtämään, mitä tietoja ja taitoja tulisi edelleen kehittää ja miten. Lisäksi oppilaita ohjataan kiinnittämään huomiota tapaansa työskennellä sekä tiedostamaan asennettaan matematiikan opiskelua kohtaan. </w:t>
      </w:r>
    </w:p>
    <w:p w:rsidR="0042347E" w:rsidRPr="00134FD2" w:rsidRDefault="0042347E" w:rsidP="0042347E">
      <w:pPr>
        <w:spacing w:before="100" w:beforeAutospacing="1" w:after="98"/>
        <w:jc w:val="both"/>
        <w:rPr>
          <w:rFonts w:eastAsia="Times New Roman" w:cs="Times New Roman"/>
          <w:bCs/>
          <w:lang w:eastAsia="fi-FI"/>
        </w:rPr>
      </w:pPr>
      <w:r w:rsidRPr="00134FD2">
        <w:rPr>
          <w:rFonts w:eastAsia="Times New Roman" w:cs="Times New Roman"/>
          <w:bCs/>
          <w:lang w:eastAsia="fi-FI"/>
        </w:rPr>
        <w:t>Oppilailta edellytetään aiempaa enemmän matemaattisen ajattelunsa esilletuomista puheen, välineiden, piirtämisen ja kirjallisen työskentelyn avulla. Arvioinnin kohteena ovat tekemisen tapa, ratkaisujen oikeellisuus sekä taito soveltaa opittua.</w:t>
      </w:r>
    </w:p>
    <w:p w:rsidR="0042347E" w:rsidRPr="00134FD2" w:rsidRDefault="0042347E" w:rsidP="0042347E">
      <w:pPr>
        <w:spacing w:before="100" w:beforeAutospacing="1" w:after="98"/>
        <w:jc w:val="both"/>
        <w:rPr>
          <w:rFonts w:eastAsia="Times New Roman" w:cs="Times New Roman"/>
          <w:bCs/>
          <w:lang w:eastAsia="fi-FI"/>
        </w:rPr>
      </w:pPr>
      <w:r w:rsidRPr="00134FD2">
        <w:rPr>
          <w:rFonts w:eastAsia="Times New Roman" w:cs="Times New Roman"/>
          <w:bCs/>
          <w:lang w:eastAsia="fi-FI"/>
        </w:rPr>
        <w:t>Yhdessä työskenneltäessä arvioidaan sekä ryhmän jäsenten että koko ryhmän toimintaa ja tuotosta. Palautteella ohjataan oppilaita ymmärtämään jokaisen ryhmän jäsenen työskentelyn ja kehittymisen merkitys. Oppilaita ohjataan tuotosten ja toiminnan arvioimiseen.</w:t>
      </w:r>
    </w:p>
    <w:p w:rsidR="0042347E" w:rsidRPr="00134FD2" w:rsidRDefault="0042347E" w:rsidP="0042347E">
      <w:pPr>
        <w:spacing w:after="0"/>
        <w:contextualSpacing/>
        <w:rPr>
          <w:rFonts w:eastAsia="Times New Roman" w:cs="Times New Roman"/>
          <w:b/>
        </w:rPr>
      </w:pPr>
    </w:p>
    <w:p w:rsidR="0042347E" w:rsidRPr="00134FD2" w:rsidRDefault="0042347E" w:rsidP="0042347E">
      <w:pPr>
        <w:spacing w:after="0"/>
        <w:contextualSpacing/>
        <w:rPr>
          <w:b/>
          <w:color w:val="000000" w:themeColor="text1"/>
        </w:rPr>
      </w:pPr>
      <w:r w:rsidRPr="00134FD2">
        <w:rPr>
          <w:b/>
          <w:color w:val="000000" w:themeColor="text1"/>
        </w:rPr>
        <w:t>Matematiikan arviointikriteerit 6. vuosi</w:t>
      </w:r>
      <w:r w:rsidR="00DC2B14" w:rsidRPr="00134FD2">
        <w:rPr>
          <w:b/>
          <w:color w:val="000000" w:themeColor="text1"/>
        </w:rPr>
        <w:t>luokan päätteeksi hyvää osaamista kuvaavaa sanallista arviota</w:t>
      </w:r>
      <w:r w:rsidRPr="00134FD2">
        <w:rPr>
          <w:b/>
          <w:color w:val="000000" w:themeColor="text1"/>
        </w:rPr>
        <w:t xml:space="preserve"> / arvosanaa kahdeksan varten</w:t>
      </w:r>
    </w:p>
    <w:p w:rsidR="0042347E" w:rsidRPr="00134FD2" w:rsidRDefault="0042347E" w:rsidP="0042347E">
      <w:pPr>
        <w:spacing w:after="0"/>
        <w:contextualSpacing/>
        <w:rPr>
          <w:b/>
          <w:color w:val="000000" w:themeColor="text1"/>
        </w:rPr>
      </w:pPr>
    </w:p>
    <w:tbl>
      <w:tblPr>
        <w:tblStyle w:val="TaulukkoRuudukko"/>
        <w:tblW w:w="9747" w:type="dxa"/>
        <w:tblLayout w:type="fixed"/>
        <w:tblLook w:val="04A0" w:firstRow="1" w:lastRow="0" w:firstColumn="1" w:lastColumn="0" w:noHBand="0" w:noVBand="1"/>
      </w:tblPr>
      <w:tblGrid>
        <w:gridCol w:w="2802"/>
        <w:gridCol w:w="1134"/>
        <w:gridCol w:w="2551"/>
        <w:gridCol w:w="3260"/>
      </w:tblGrid>
      <w:tr w:rsidR="0042347E" w:rsidRPr="00134FD2" w:rsidTr="00300CF9">
        <w:tc>
          <w:tcPr>
            <w:tcW w:w="2802"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tavoite</w:t>
            </w:r>
          </w:p>
        </w:tc>
        <w:tc>
          <w:tcPr>
            <w:tcW w:w="1134" w:type="dxa"/>
          </w:tcPr>
          <w:p w:rsidR="0042347E" w:rsidRPr="00134FD2" w:rsidRDefault="0042347E" w:rsidP="0042347E">
            <w:r w:rsidRPr="00134FD2">
              <w:t>Sisältöalueet</w:t>
            </w:r>
          </w:p>
        </w:tc>
        <w:tc>
          <w:tcPr>
            <w:tcW w:w="2551" w:type="dxa"/>
          </w:tcPr>
          <w:p w:rsidR="0042347E" w:rsidRPr="00134FD2" w:rsidRDefault="0042347E" w:rsidP="0042347E">
            <w:pPr>
              <w:rPr>
                <w:color w:val="E36C0A" w:themeColor="accent6" w:themeShade="BF"/>
              </w:rPr>
            </w:pPr>
            <w:r w:rsidRPr="00134FD2">
              <w:t>Arvioinnin kohteet oppiaineessa</w:t>
            </w:r>
          </w:p>
        </w:tc>
        <w:tc>
          <w:tcPr>
            <w:tcW w:w="3260" w:type="dxa"/>
          </w:tcPr>
          <w:p w:rsidR="0042347E" w:rsidRPr="00134FD2" w:rsidRDefault="00B748AC" w:rsidP="0042347E">
            <w:r w:rsidRPr="00134FD2">
              <w:t>Hyvä</w:t>
            </w:r>
            <w:r w:rsidR="0042347E" w:rsidRPr="00134FD2">
              <w:t xml:space="preserve"> / arvosanan kahdeksan osaaminen</w:t>
            </w:r>
          </w:p>
        </w:tc>
      </w:tr>
      <w:tr w:rsidR="0042347E" w:rsidRPr="00134FD2" w:rsidTr="00300CF9">
        <w:tc>
          <w:tcPr>
            <w:tcW w:w="2802" w:type="dxa"/>
          </w:tcPr>
          <w:p w:rsidR="0042347E" w:rsidRPr="00134FD2" w:rsidRDefault="0042347E" w:rsidP="0042347E">
            <w:pPr>
              <w:rPr>
                <w:b/>
                <w:color w:val="000000" w:themeColor="text1"/>
              </w:rPr>
            </w:pPr>
            <w:r w:rsidRPr="00134FD2">
              <w:rPr>
                <w:b/>
                <w:color w:val="000000" w:themeColor="text1"/>
              </w:rPr>
              <w:t xml:space="preserve">Merkitys, arvot, asenteet </w:t>
            </w:r>
          </w:p>
        </w:tc>
        <w:tc>
          <w:tcPr>
            <w:tcW w:w="1134" w:type="dxa"/>
          </w:tcPr>
          <w:p w:rsidR="0042347E" w:rsidRPr="00134FD2" w:rsidRDefault="0042347E" w:rsidP="0042347E"/>
        </w:tc>
        <w:tc>
          <w:tcPr>
            <w:tcW w:w="2551" w:type="dxa"/>
          </w:tcPr>
          <w:p w:rsidR="0042347E" w:rsidRPr="00134FD2" w:rsidRDefault="0042347E" w:rsidP="0042347E">
            <w:pPr>
              <w:rPr>
                <w:color w:val="E36C0A" w:themeColor="accent6" w:themeShade="BF"/>
              </w:rPr>
            </w:pPr>
          </w:p>
        </w:tc>
        <w:tc>
          <w:tcPr>
            <w:tcW w:w="3260" w:type="dxa"/>
          </w:tcPr>
          <w:p w:rsidR="0042347E" w:rsidRPr="00134FD2" w:rsidRDefault="0042347E" w:rsidP="0042347E"/>
        </w:tc>
      </w:tr>
      <w:tr w:rsidR="0042347E" w:rsidRPr="00134FD2" w:rsidTr="00300CF9">
        <w:tc>
          <w:tcPr>
            <w:tcW w:w="2802" w:type="dxa"/>
          </w:tcPr>
          <w:p w:rsidR="0042347E" w:rsidRPr="00134FD2" w:rsidRDefault="000772D0" w:rsidP="0042347E">
            <w:r w:rsidRPr="00134FD2">
              <w:rPr>
                <w:rFonts w:eastAsia="Times New Roman" w:cs="Times New Roman"/>
              </w:rPr>
              <w:t>T1 p</w:t>
            </w:r>
            <w:r w:rsidR="0042347E" w:rsidRPr="00134FD2">
              <w:rPr>
                <w:rFonts w:eastAsia="Times New Roman" w:cs="Times New Roman"/>
              </w:rPr>
              <w:t>itää yllä oppilaan innostusta ja kiinnostusta matematiikkaa kohtaan sekä tukea myönteistä minäkuvaa ja itseluottamusta</w:t>
            </w:r>
          </w:p>
        </w:tc>
        <w:tc>
          <w:tcPr>
            <w:tcW w:w="1134" w:type="dxa"/>
          </w:tcPr>
          <w:p w:rsidR="0042347E" w:rsidRPr="00134FD2" w:rsidRDefault="0042347E" w:rsidP="0042347E">
            <w:r w:rsidRPr="00134FD2">
              <w:t>S</w:t>
            </w:r>
            <w:r w:rsidR="00300CF9" w:rsidRPr="00134FD2">
              <w:t>1-S5</w:t>
            </w:r>
          </w:p>
        </w:tc>
        <w:tc>
          <w:tcPr>
            <w:tcW w:w="2551" w:type="dxa"/>
          </w:tcPr>
          <w:p w:rsidR="0042347E" w:rsidRPr="00134FD2" w:rsidRDefault="0042347E" w:rsidP="0042347E">
            <w:pPr>
              <w:rPr>
                <w:strike/>
              </w:rPr>
            </w:pPr>
          </w:p>
        </w:tc>
        <w:tc>
          <w:tcPr>
            <w:tcW w:w="3260" w:type="dxa"/>
          </w:tcPr>
          <w:p w:rsidR="0042347E" w:rsidRPr="00134FD2" w:rsidRDefault="0042347E" w:rsidP="0042347E">
            <w:r w:rsidRPr="00134FD2">
              <w:t>Ei vaikuta arvion tai arvosanan muodostamiseen. Oppilaita ohjataan pohtimaan kokemuksiaan osana itsearviointia.</w:t>
            </w:r>
          </w:p>
        </w:tc>
      </w:tr>
      <w:tr w:rsidR="0042347E" w:rsidRPr="00134FD2" w:rsidTr="00300CF9">
        <w:tc>
          <w:tcPr>
            <w:tcW w:w="2802" w:type="dxa"/>
          </w:tcPr>
          <w:p w:rsidR="0042347E" w:rsidRPr="00134FD2" w:rsidRDefault="0042347E" w:rsidP="0042347E">
            <w:pPr>
              <w:rPr>
                <w:b/>
                <w:color w:val="000000" w:themeColor="text1"/>
              </w:rPr>
            </w:pPr>
            <w:r w:rsidRPr="00134FD2">
              <w:rPr>
                <w:b/>
                <w:color w:val="000000" w:themeColor="text1"/>
              </w:rPr>
              <w:t xml:space="preserve">Työskentelyn taidot </w:t>
            </w:r>
          </w:p>
        </w:tc>
        <w:tc>
          <w:tcPr>
            <w:tcW w:w="1134" w:type="dxa"/>
          </w:tcPr>
          <w:p w:rsidR="0042347E" w:rsidRPr="00134FD2" w:rsidRDefault="0042347E" w:rsidP="0042347E"/>
        </w:tc>
        <w:tc>
          <w:tcPr>
            <w:tcW w:w="2551" w:type="dxa"/>
          </w:tcPr>
          <w:p w:rsidR="0042347E" w:rsidRPr="00134FD2" w:rsidRDefault="0042347E" w:rsidP="0042347E"/>
        </w:tc>
        <w:tc>
          <w:tcPr>
            <w:tcW w:w="3260" w:type="dxa"/>
          </w:tcPr>
          <w:p w:rsidR="0042347E" w:rsidRPr="00134FD2" w:rsidRDefault="0042347E" w:rsidP="0042347E"/>
        </w:tc>
      </w:tr>
      <w:tr w:rsidR="0042347E" w:rsidRPr="00134FD2" w:rsidTr="00300CF9">
        <w:tc>
          <w:tcPr>
            <w:tcW w:w="2802" w:type="dxa"/>
          </w:tcPr>
          <w:p w:rsidR="0042347E" w:rsidRPr="00134FD2" w:rsidRDefault="000772D0" w:rsidP="0042347E">
            <w:r w:rsidRPr="00134FD2">
              <w:rPr>
                <w:rFonts w:eastAsia="Times New Roman" w:cs="Times New Roman"/>
              </w:rPr>
              <w:t>T2 o</w:t>
            </w:r>
            <w:r w:rsidR="0042347E" w:rsidRPr="00134FD2">
              <w:rPr>
                <w:rFonts w:eastAsia="Times New Roman" w:cs="Times New Roman"/>
              </w:rPr>
              <w:t>hjata oppilasta havaitsemaan yhteyksiä oppimiensa asioiden välillä</w:t>
            </w:r>
          </w:p>
        </w:tc>
        <w:tc>
          <w:tcPr>
            <w:tcW w:w="1134" w:type="dxa"/>
          </w:tcPr>
          <w:p w:rsidR="0042347E" w:rsidRPr="00134FD2" w:rsidRDefault="00300CF9" w:rsidP="0042347E">
            <w:r w:rsidRPr="00134FD2">
              <w:t>S1-S5</w:t>
            </w:r>
          </w:p>
        </w:tc>
        <w:tc>
          <w:tcPr>
            <w:tcW w:w="2551" w:type="dxa"/>
          </w:tcPr>
          <w:p w:rsidR="0042347E" w:rsidRPr="00134FD2" w:rsidRDefault="0042347E" w:rsidP="0042347E">
            <w:r w:rsidRPr="00134FD2">
              <w:t xml:space="preserve">Opittujen asioiden yhteydet </w:t>
            </w:r>
          </w:p>
        </w:tc>
        <w:tc>
          <w:tcPr>
            <w:tcW w:w="3260" w:type="dxa"/>
          </w:tcPr>
          <w:p w:rsidR="0042347E" w:rsidRPr="00134FD2" w:rsidRDefault="0042347E" w:rsidP="0042347E">
            <w:r w:rsidRPr="00134FD2">
              <w:t>Oppilas tunnistaa ja antaa esimerkkejä oppimiensa asioiden välisistä yhteyksistä</w:t>
            </w:r>
          </w:p>
        </w:tc>
      </w:tr>
      <w:tr w:rsidR="0042347E" w:rsidRPr="00134FD2" w:rsidTr="00300CF9">
        <w:tc>
          <w:tcPr>
            <w:tcW w:w="2802" w:type="dxa"/>
          </w:tcPr>
          <w:p w:rsidR="0042347E" w:rsidRPr="00134FD2" w:rsidRDefault="000772D0" w:rsidP="0042347E">
            <w:pPr>
              <w:rPr>
                <w:color w:val="000000" w:themeColor="text1"/>
              </w:rPr>
            </w:pPr>
            <w:r w:rsidRPr="00134FD2">
              <w:rPr>
                <w:rFonts w:eastAsia="Times New Roman"/>
              </w:rPr>
              <w:t>T3 o</w:t>
            </w:r>
            <w:r w:rsidR="0042347E" w:rsidRPr="00134FD2">
              <w:rPr>
                <w:rFonts w:eastAsia="Times New Roman"/>
              </w:rPr>
              <w:t>hjata oppilasta kehittämään taitoaan esittää kysymyksiä ja tehdä perusteltuja päätelmiä havaintojensa pohjalta</w:t>
            </w:r>
          </w:p>
        </w:tc>
        <w:tc>
          <w:tcPr>
            <w:tcW w:w="1134" w:type="dxa"/>
          </w:tcPr>
          <w:p w:rsidR="0042347E" w:rsidRPr="00134FD2" w:rsidRDefault="00300CF9" w:rsidP="0042347E">
            <w:r w:rsidRPr="00134FD2">
              <w:t>S1-S5</w:t>
            </w:r>
          </w:p>
        </w:tc>
        <w:tc>
          <w:tcPr>
            <w:tcW w:w="2551" w:type="dxa"/>
          </w:tcPr>
          <w:p w:rsidR="0042347E" w:rsidRPr="00134FD2" w:rsidRDefault="0042347E" w:rsidP="0042347E">
            <w:r w:rsidRPr="00134FD2">
              <w:t xml:space="preserve">Kysymysten esittäminen ja päättelytaidot </w:t>
            </w:r>
          </w:p>
        </w:tc>
        <w:tc>
          <w:tcPr>
            <w:tcW w:w="3260" w:type="dxa"/>
          </w:tcPr>
          <w:p w:rsidR="0042347E" w:rsidRPr="00134FD2" w:rsidRDefault="0042347E" w:rsidP="0042347E">
            <w:r w:rsidRPr="00134FD2">
              <w:t>Oppilas osaa esittää matematiikan kannalta mielekkäitä kysymyksiä ja päätelmiä.</w:t>
            </w:r>
          </w:p>
        </w:tc>
      </w:tr>
      <w:tr w:rsidR="0042347E" w:rsidRPr="00134FD2" w:rsidTr="00300CF9">
        <w:tc>
          <w:tcPr>
            <w:tcW w:w="2802" w:type="dxa"/>
          </w:tcPr>
          <w:p w:rsidR="0042347E" w:rsidRPr="00134FD2" w:rsidRDefault="000772D0" w:rsidP="0042347E">
            <w:pPr>
              <w:rPr>
                <w:color w:val="000000" w:themeColor="text1"/>
              </w:rPr>
            </w:pPr>
            <w:r w:rsidRPr="00134FD2">
              <w:rPr>
                <w:rFonts w:eastAsia="Times New Roman" w:cs="Times New Roman"/>
              </w:rPr>
              <w:t>T4 k</w:t>
            </w:r>
            <w:r w:rsidR="0042347E" w:rsidRPr="00134FD2">
              <w:rPr>
                <w:rFonts w:eastAsia="Times New Roman" w:cs="Times New Roman"/>
              </w:rPr>
              <w:t xml:space="preserve">annustaa oppilasta esittämään päättelyään ja ratkaisujaan muille konkreettisin välinein, piirroksin, suullisesti ja kirjallisesti myös tieto- ja </w:t>
            </w:r>
            <w:r w:rsidRPr="00134FD2">
              <w:rPr>
                <w:rFonts w:eastAsia="Times New Roman" w:cs="Times New Roman"/>
              </w:rPr>
              <w:t>viestintäteknologiaa hyödyntäen</w:t>
            </w:r>
          </w:p>
        </w:tc>
        <w:tc>
          <w:tcPr>
            <w:tcW w:w="1134" w:type="dxa"/>
          </w:tcPr>
          <w:p w:rsidR="0042347E" w:rsidRPr="00134FD2" w:rsidRDefault="00300CF9" w:rsidP="0042347E">
            <w:r w:rsidRPr="00134FD2">
              <w:t>S1-S5</w:t>
            </w:r>
          </w:p>
        </w:tc>
        <w:tc>
          <w:tcPr>
            <w:tcW w:w="2551" w:type="dxa"/>
          </w:tcPr>
          <w:p w:rsidR="0042347E" w:rsidRPr="00134FD2" w:rsidRDefault="0042347E" w:rsidP="0042347E">
            <w:r w:rsidRPr="00134FD2">
              <w:t>Ratkaisujen ja päätelmien esittäminen</w:t>
            </w:r>
          </w:p>
        </w:tc>
        <w:tc>
          <w:tcPr>
            <w:tcW w:w="3260" w:type="dxa"/>
          </w:tcPr>
          <w:p w:rsidR="0042347E" w:rsidRPr="00134FD2" w:rsidRDefault="0042347E" w:rsidP="0042347E">
            <w:r w:rsidRPr="00134FD2">
              <w:t>Oppilas esittää ratkaisujaan ja päätelmiään eri tavoin.</w:t>
            </w:r>
          </w:p>
        </w:tc>
      </w:tr>
      <w:tr w:rsidR="0042347E" w:rsidRPr="00134FD2" w:rsidTr="00300CF9">
        <w:tc>
          <w:tcPr>
            <w:tcW w:w="2802" w:type="dxa"/>
          </w:tcPr>
          <w:p w:rsidR="0042347E" w:rsidRPr="00134FD2" w:rsidRDefault="000772D0" w:rsidP="0042347E">
            <w:pPr>
              <w:rPr>
                <w:color w:val="000000" w:themeColor="text1"/>
              </w:rPr>
            </w:pPr>
            <w:r w:rsidRPr="00134FD2">
              <w:rPr>
                <w:rFonts w:eastAsia="Times New Roman"/>
              </w:rPr>
              <w:t>T5 o</w:t>
            </w:r>
            <w:r w:rsidR="0042347E" w:rsidRPr="00134FD2">
              <w:rPr>
                <w:rFonts w:eastAsia="Times New Roman"/>
              </w:rPr>
              <w:t>hjata ja tukea oppilasta ongelman</w:t>
            </w:r>
            <w:r w:rsidRPr="00134FD2">
              <w:rPr>
                <w:rFonts w:eastAsia="Times New Roman"/>
              </w:rPr>
              <w:t>ratkaisutaitojen kehittämisessä</w:t>
            </w:r>
          </w:p>
        </w:tc>
        <w:tc>
          <w:tcPr>
            <w:tcW w:w="1134" w:type="dxa"/>
          </w:tcPr>
          <w:p w:rsidR="0042347E" w:rsidRPr="00134FD2" w:rsidRDefault="00300CF9" w:rsidP="0042347E">
            <w:r w:rsidRPr="00134FD2">
              <w:t>S1-S5</w:t>
            </w:r>
          </w:p>
        </w:tc>
        <w:tc>
          <w:tcPr>
            <w:tcW w:w="2551" w:type="dxa"/>
          </w:tcPr>
          <w:p w:rsidR="0042347E" w:rsidRPr="00134FD2" w:rsidRDefault="00300CF9" w:rsidP="0042347E">
            <w:r w:rsidRPr="00134FD2">
              <w:t>Ongelmaratkai</w:t>
            </w:r>
            <w:r w:rsidR="0042347E" w:rsidRPr="00134FD2">
              <w:t>sutaidot</w:t>
            </w:r>
          </w:p>
        </w:tc>
        <w:tc>
          <w:tcPr>
            <w:tcW w:w="3260" w:type="dxa"/>
          </w:tcPr>
          <w:p w:rsidR="0042347E" w:rsidRPr="00134FD2" w:rsidRDefault="0042347E" w:rsidP="0042347E">
            <w:r w:rsidRPr="00134FD2">
              <w:t>Oppilas käyttää ongelmanratkaisussaan erilaisia strategioita.</w:t>
            </w:r>
          </w:p>
        </w:tc>
      </w:tr>
      <w:tr w:rsidR="0042347E" w:rsidRPr="00134FD2" w:rsidTr="00300CF9">
        <w:tc>
          <w:tcPr>
            <w:tcW w:w="2802" w:type="dxa"/>
          </w:tcPr>
          <w:p w:rsidR="0042347E" w:rsidRPr="00134FD2" w:rsidRDefault="000772D0" w:rsidP="0042347E">
            <w:pPr>
              <w:rPr>
                <w:color w:val="000000" w:themeColor="text1"/>
              </w:rPr>
            </w:pPr>
            <w:r w:rsidRPr="00134FD2">
              <w:rPr>
                <w:rFonts w:eastAsia="Times New Roman"/>
              </w:rPr>
              <w:t>T6 o</w:t>
            </w:r>
            <w:r w:rsidR="0042347E" w:rsidRPr="00134FD2">
              <w:rPr>
                <w:rFonts w:eastAsia="Times New Roman"/>
              </w:rPr>
              <w:t>hjata oppilasta kehittämään taitoaan arvioida ratkaisun järke</w:t>
            </w:r>
            <w:r w:rsidRPr="00134FD2">
              <w:rPr>
                <w:rFonts w:eastAsia="Times New Roman"/>
              </w:rPr>
              <w:t>vyyttä ja tuloksen mielekkyyttä</w:t>
            </w:r>
          </w:p>
        </w:tc>
        <w:tc>
          <w:tcPr>
            <w:tcW w:w="1134" w:type="dxa"/>
          </w:tcPr>
          <w:p w:rsidR="0042347E" w:rsidRPr="00134FD2" w:rsidRDefault="00300CF9" w:rsidP="0042347E">
            <w:r w:rsidRPr="00134FD2">
              <w:t>S1-S5</w:t>
            </w:r>
          </w:p>
        </w:tc>
        <w:tc>
          <w:tcPr>
            <w:tcW w:w="2551" w:type="dxa"/>
          </w:tcPr>
          <w:p w:rsidR="0042347E" w:rsidRPr="00134FD2" w:rsidRDefault="0042347E" w:rsidP="0042347E">
            <w:r w:rsidRPr="00134FD2">
              <w:t xml:space="preserve">Taito arvioida ratkaisua </w:t>
            </w:r>
          </w:p>
        </w:tc>
        <w:tc>
          <w:tcPr>
            <w:tcW w:w="3260" w:type="dxa"/>
          </w:tcPr>
          <w:p w:rsidR="0042347E" w:rsidRPr="00134FD2" w:rsidRDefault="0042347E" w:rsidP="0042347E">
            <w:pPr>
              <w:rPr>
                <w:color w:val="FF0000"/>
              </w:rPr>
            </w:pPr>
            <w:r w:rsidRPr="00134FD2">
              <w:t>Oppilas osaa pääsääntöisesti arvioida ratkaisun järkevyyttä ja tuloksen mielekkyyttä.</w:t>
            </w:r>
          </w:p>
        </w:tc>
      </w:tr>
      <w:tr w:rsidR="0042347E" w:rsidRPr="00134FD2" w:rsidTr="00300CF9">
        <w:tc>
          <w:tcPr>
            <w:tcW w:w="2802" w:type="dxa"/>
          </w:tcPr>
          <w:p w:rsidR="0042347E" w:rsidRPr="00134FD2" w:rsidRDefault="0042347E" w:rsidP="0042347E">
            <w:pPr>
              <w:rPr>
                <w:b/>
                <w:color w:val="000000" w:themeColor="text1"/>
              </w:rPr>
            </w:pPr>
            <w:r w:rsidRPr="00134FD2">
              <w:rPr>
                <w:b/>
                <w:color w:val="000000" w:themeColor="text1"/>
              </w:rPr>
              <w:t xml:space="preserve">Käsitteelliset ja tiedonalakohtaiset tavoitteet </w:t>
            </w:r>
          </w:p>
        </w:tc>
        <w:tc>
          <w:tcPr>
            <w:tcW w:w="1134" w:type="dxa"/>
          </w:tcPr>
          <w:p w:rsidR="0042347E" w:rsidRPr="00134FD2" w:rsidRDefault="0042347E" w:rsidP="0042347E"/>
        </w:tc>
        <w:tc>
          <w:tcPr>
            <w:tcW w:w="2551" w:type="dxa"/>
          </w:tcPr>
          <w:p w:rsidR="0042347E" w:rsidRPr="00134FD2" w:rsidRDefault="0042347E" w:rsidP="0042347E">
            <w:pPr>
              <w:rPr>
                <w:color w:val="E36C0A" w:themeColor="accent6" w:themeShade="BF"/>
              </w:rPr>
            </w:pPr>
          </w:p>
        </w:tc>
        <w:tc>
          <w:tcPr>
            <w:tcW w:w="3260" w:type="dxa"/>
          </w:tcPr>
          <w:p w:rsidR="0042347E" w:rsidRPr="00134FD2" w:rsidRDefault="0042347E" w:rsidP="0042347E">
            <w:pPr>
              <w:ind w:left="360"/>
              <w:contextualSpacing/>
              <w:rPr>
                <w:rFonts w:eastAsia="Calibri" w:cs="Times New Roman"/>
              </w:rPr>
            </w:pPr>
          </w:p>
        </w:tc>
      </w:tr>
      <w:tr w:rsidR="0042347E" w:rsidRPr="00134FD2" w:rsidTr="00300CF9">
        <w:tc>
          <w:tcPr>
            <w:tcW w:w="2802" w:type="dxa"/>
          </w:tcPr>
          <w:p w:rsidR="0042347E" w:rsidRPr="00134FD2" w:rsidRDefault="000772D0" w:rsidP="0042347E">
            <w:pPr>
              <w:rPr>
                <w:color w:val="000000" w:themeColor="text1"/>
              </w:rPr>
            </w:pPr>
            <w:r w:rsidRPr="00134FD2">
              <w:rPr>
                <w:rFonts w:eastAsia="Times New Roman" w:cs="Times New Roman"/>
              </w:rPr>
              <w:t>T7 o</w:t>
            </w:r>
            <w:r w:rsidR="0042347E" w:rsidRPr="00134FD2">
              <w:rPr>
                <w:rFonts w:eastAsia="Times New Roman" w:cs="Times New Roman"/>
              </w:rPr>
              <w:t>hjata oppilasta käyttämään ja ymmärtämään matemaa</w:t>
            </w:r>
            <w:r w:rsidRPr="00134FD2">
              <w:rPr>
                <w:rFonts w:eastAsia="Times New Roman" w:cs="Times New Roman"/>
              </w:rPr>
              <w:t>ttisia käsitteitä ja merkintöjä</w:t>
            </w:r>
            <w:r w:rsidR="0042347E" w:rsidRPr="00134FD2">
              <w:rPr>
                <w:color w:val="000000" w:themeColor="text1"/>
              </w:rPr>
              <w:t xml:space="preserve"> </w:t>
            </w:r>
          </w:p>
        </w:tc>
        <w:tc>
          <w:tcPr>
            <w:tcW w:w="1134" w:type="dxa"/>
          </w:tcPr>
          <w:p w:rsidR="0042347E" w:rsidRPr="00134FD2" w:rsidRDefault="00300CF9" w:rsidP="0042347E">
            <w:r w:rsidRPr="00134FD2">
              <w:t>S1-S5</w:t>
            </w:r>
          </w:p>
        </w:tc>
        <w:tc>
          <w:tcPr>
            <w:tcW w:w="2551" w:type="dxa"/>
          </w:tcPr>
          <w:p w:rsidR="0042347E" w:rsidRPr="00134FD2" w:rsidRDefault="0042347E" w:rsidP="0042347E">
            <w:r w:rsidRPr="00134FD2">
              <w:t xml:space="preserve">Matemaattisten käsitteiden ymmärtäminen ja käyttö </w:t>
            </w:r>
          </w:p>
        </w:tc>
        <w:tc>
          <w:tcPr>
            <w:tcW w:w="3260" w:type="dxa"/>
          </w:tcPr>
          <w:p w:rsidR="0042347E" w:rsidRPr="00134FD2" w:rsidRDefault="0042347E" w:rsidP="0042347E">
            <w:r w:rsidRPr="00134FD2">
              <w:t>Oppilas käyttää pääsääntöisesti oikeita käsitteitä ja merkintöjä.</w:t>
            </w:r>
          </w:p>
        </w:tc>
      </w:tr>
      <w:tr w:rsidR="0042347E" w:rsidRPr="00134FD2" w:rsidTr="00300CF9">
        <w:tc>
          <w:tcPr>
            <w:tcW w:w="2802" w:type="dxa"/>
          </w:tcPr>
          <w:p w:rsidR="0042347E" w:rsidRPr="00134FD2" w:rsidRDefault="000772D0" w:rsidP="0042347E">
            <w:r w:rsidRPr="00134FD2">
              <w:rPr>
                <w:rFonts w:eastAsia="Times New Roman"/>
              </w:rPr>
              <w:t>T8 t</w:t>
            </w:r>
            <w:r w:rsidR="0042347E" w:rsidRPr="00134FD2">
              <w:rPr>
                <w:rFonts w:eastAsia="Times New Roman"/>
              </w:rPr>
              <w:t>ukea ja ohjata oppilasta vahvistamaan ja laajentamaan ymmärrystään kymmenjär</w:t>
            </w:r>
            <w:r w:rsidRPr="00134FD2">
              <w:rPr>
                <w:rFonts w:eastAsia="Times New Roman"/>
              </w:rPr>
              <w:t>jestelmästä</w:t>
            </w:r>
            <w:r w:rsidR="0042347E" w:rsidRPr="00134FD2">
              <w:rPr>
                <w:rFonts w:eastAsia="Times New Roman"/>
              </w:rPr>
              <w:t xml:space="preserve"> </w:t>
            </w:r>
          </w:p>
        </w:tc>
        <w:tc>
          <w:tcPr>
            <w:tcW w:w="1134" w:type="dxa"/>
          </w:tcPr>
          <w:p w:rsidR="0042347E" w:rsidRPr="00134FD2" w:rsidRDefault="00300CF9" w:rsidP="0042347E">
            <w:r w:rsidRPr="00134FD2">
              <w:t>S2</w:t>
            </w:r>
          </w:p>
        </w:tc>
        <w:tc>
          <w:tcPr>
            <w:tcW w:w="2551" w:type="dxa"/>
          </w:tcPr>
          <w:p w:rsidR="0042347E" w:rsidRPr="00134FD2" w:rsidRDefault="0042347E" w:rsidP="0042347E">
            <w:r w:rsidRPr="00134FD2">
              <w:t>Kymmenjärjes-telmän ymmärtäminen</w:t>
            </w:r>
          </w:p>
        </w:tc>
        <w:tc>
          <w:tcPr>
            <w:tcW w:w="3260" w:type="dxa"/>
          </w:tcPr>
          <w:p w:rsidR="0042347E" w:rsidRPr="00134FD2" w:rsidRDefault="0042347E" w:rsidP="0042347E">
            <w:r w:rsidRPr="00134FD2">
              <w:t>Oppilas hallitsee kymmenjärjestelmän periaatteen, myös desimaalilukujen osalta.</w:t>
            </w:r>
          </w:p>
        </w:tc>
      </w:tr>
      <w:tr w:rsidR="0042347E" w:rsidRPr="00134FD2" w:rsidTr="00300CF9">
        <w:tc>
          <w:tcPr>
            <w:tcW w:w="2802" w:type="dxa"/>
          </w:tcPr>
          <w:p w:rsidR="0042347E" w:rsidRPr="00134FD2" w:rsidRDefault="000772D0" w:rsidP="0042347E">
            <w:r w:rsidRPr="00134FD2">
              <w:rPr>
                <w:rFonts w:eastAsia="Times New Roman"/>
              </w:rPr>
              <w:t>T9 t</w:t>
            </w:r>
            <w:r w:rsidR="0042347E" w:rsidRPr="00134FD2">
              <w:rPr>
                <w:rFonts w:eastAsia="Times New Roman"/>
              </w:rPr>
              <w:t>ukea oppilasta lukukäsitteen kehittymisessä positiivisiin rationaalilukuihin ja</w:t>
            </w:r>
            <w:r w:rsidRPr="00134FD2">
              <w:rPr>
                <w:rFonts w:eastAsia="Times New Roman"/>
              </w:rPr>
              <w:t xml:space="preserve"> negatiivisiin kokonaislukuihin</w:t>
            </w:r>
          </w:p>
        </w:tc>
        <w:tc>
          <w:tcPr>
            <w:tcW w:w="1134" w:type="dxa"/>
          </w:tcPr>
          <w:p w:rsidR="0042347E" w:rsidRPr="00134FD2" w:rsidRDefault="00300CF9" w:rsidP="0042347E">
            <w:r w:rsidRPr="00134FD2">
              <w:t>S2</w:t>
            </w:r>
          </w:p>
        </w:tc>
        <w:tc>
          <w:tcPr>
            <w:tcW w:w="2551" w:type="dxa"/>
          </w:tcPr>
          <w:p w:rsidR="0042347E" w:rsidRPr="00134FD2" w:rsidRDefault="0042347E" w:rsidP="0042347E">
            <w:r w:rsidRPr="00134FD2">
              <w:t>Lukukäsite</w:t>
            </w:r>
          </w:p>
        </w:tc>
        <w:tc>
          <w:tcPr>
            <w:tcW w:w="3260" w:type="dxa"/>
          </w:tcPr>
          <w:p w:rsidR="0042347E" w:rsidRPr="00134FD2" w:rsidRDefault="0042347E" w:rsidP="0042347E">
            <w:r w:rsidRPr="00134FD2">
              <w:t>Oppilas osaa käyttää positiivisia rationaalilukuja ja negatiivisia kokonaislukuja</w:t>
            </w:r>
          </w:p>
        </w:tc>
      </w:tr>
      <w:tr w:rsidR="0042347E" w:rsidRPr="00134FD2" w:rsidTr="00300CF9">
        <w:tc>
          <w:tcPr>
            <w:tcW w:w="2802" w:type="dxa"/>
          </w:tcPr>
          <w:p w:rsidR="0042347E" w:rsidRPr="00134FD2" w:rsidRDefault="000772D0" w:rsidP="0042347E">
            <w:pPr>
              <w:rPr>
                <w:color w:val="000000" w:themeColor="text1"/>
              </w:rPr>
            </w:pPr>
            <w:r w:rsidRPr="00134FD2">
              <w:rPr>
                <w:rFonts w:eastAsia="Times New Roman" w:cs="Times New Roman"/>
              </w:rPr>
              <w:t>T10 o</w:t>
            </w:r>
            <w:r w:rsidR="0042347E" w:rsidRPr="00134FD2">
              <w:rPr>
                <w:rFonts w:eastAsia="Times New Roman" w:cs="Times New Roman"/>
              </w:rPr>
              <w:t>pastaa oppilasta saavuttamaan sujuva laskutaito päässä ja kirjallisesti hyödyntäen</w:t>
            </w:r>
            <w:r w:rsidRPr="00134FD2">
              <w:rPr>
                <w:rFonts w:eastAsia="Times New Roman" w:cs="Times New Roman"/>
              </w:rPr>
              <w:t xml:space="preserve"> laskutoimitusten ominaisuuksia</w:t>
            </w:r>
          </w:p>
        </w:tc>
        <w:tc>
          <w:tcPr>
            <w:tcW w:w="1134" w:type="dxa"/>
          </w:tcPr>
          <w:p w:rsidR="0042347E" w:rsidRPr="00134FD2" w:rsidRDefault="00300CF9" w:rsidP="0042347E">
            <w:r w:rsidRPr="00134FD2">
              <w:t>S2</w:t>
            </w:r>
          </w:p>
        </w:tc>
        <w:tc>
          <w:tcPr>
            <w:tcW w:w="2551" w:type="dxa"/>
          </w:tcPr>
          <w:p w:rsidR="0042347E" w:rsidRPr="00134FD2" w:rsidRDefault="0042347E" w:rsidP="0042347E">
            <w:r w:rsidRPr="00134FD2">
              <w:t>Laskutaidot ja peruslaskutoimitusten ominaisuuksien hyödyntäminen</w:t>
            </w:r>
          </w:p>
        </w:tc>
        <w:tc>
          <w:tcPr>
            <w:tcW w:w="3260" w:type="dxa"/>
          </w:tcPr>
          <w:p w:rsidR="0042347E" w:rsidRPr="00134FD2" w:rsidRDefault="0042347E" w:rsidP="0042347E">
            <w:r w:rsidRPr="00134FD2">
              <w:t>Oppilas laskee melko sujuvasti päässä ja kirjallisesti.</w:t>
            </w:r>
          </w:p>
        </w:tc>
      </w:tr>
      <w:tr w:rsidR="0042347E" w:rsidRPr="00134FD2" w:rsidTr="00300CF9">
        <w:tc>
          <w:tcPr>
            <w:tcW w:w="2802" w:type="dxa"/>
          </w:tcPr>
          <w:p w:rsidR="0042347E" w:rsidRPr="00134FD2" w:rsidRDefault="000772D0" w:rsidP="000772D0">
            <w:pPr>
              <w:rPr>
                <w:color w:val="000000" w:themeColor="text1"/>
              </w:rPr>
            </w:pPr>
            <w:r w:rsidRPr="00134FD2">
              <w:rPr>
                <w:rFonts w:eastAsia="Times New Roman" w:cs="Times New Roman"/>
              </w:rPr>
              <w:t>T11 o</w:t>
            </w:r>
            <w:r w:rsidR="0042347E" w:rsidRPr="00134FD2">
              <w:rPr>
                <w:rFonts w:eastAsia="Times New Roman" w:cs="Times New Roman"/>
              </w:rPr>
              <w:t xml:space="preserve">hjata oppilasta havainnoimaan ja kuvailemaan kappaleiden ja kuvioiden geometrisia </w:t>
            </w:r>
            <w:r w:rsidRPr="00134FD2">
              <w:rPr>
                <w:rFonts w:eastAsia="Times New Roman" w:cs="Times New Roman"/>
              </w:rPr>
              <w:t>ominaisuuksia sekä t</w:t>
            </w:r>
            <w:r w:rsidR="0042347E" w:rsidRPr="00134FD2">
              <w:rPr>
                <w:rFonts w:eastAsia="Times New Roman" w:cs="Times New Roman"/>
              </w:rPr>
              <w:t>utustuttaa oppila</w:t>
            </w:r>
            <w:r w:rsidRPr="00134FD2">
              <w:rPr>
                <w:rFonts w:eastAsia="Times New Roman" w:cs="Times New Roman"/>
              </w:rPr>
              <w:t>s geometrisiin käsitteisiin</w:t>
            </w:r>
          </w:p>
        </w:tc>
        <w:tc>
          <w:tcPr>
            <w:tcW w:w="1134" w:type="dxa"/>
          </w:tcPr>
          <w:p w:rsidR="0042347E" w:rsidRPr="00134FD2" w:rsidRDefault="00300CF9" w:rsidP="0042347E">
            <w:r w:rsidRPr="00134FD2">
              <w:t>S4</w:t>
            </w:r>
          </w:p>
        </w:tc>
        <w:tc>
          <w:tcPr>
            <w:tcW w:w="2551" w:type="dxa"/>
          </w:tcPr>
          <w:p w:rsidR="0042347E" w:rsidRPr="00134FD2" w:rsidRDefault="0042347E" w:rsidP="0042347E">
            <w:r w:rsidRPr="00134FD2">
              <w:t>Geometrian käsitteet ja geometristen ominaisuuksien havainnointi</w:t>
            </w:r>
          </w:p>
        </w:tc>
        <w:tc>
          <w:tcPr>
            <w:tcW w:w="3260" w:type="dxa"/>
          </w:tcPr>
          <w:p w:rsidR="0042347E" w:rsidRPr="00134FD2" w:rsidRDefault="0042347E" w:rsidP="0042347E">
            <w:r w:rsidRPr="00134FD2">
              <w:t>Oppilas osaa luokitella ja tunnistaa kappaleita ja kuvioita.  Oppilas osaa käyttää mittakaavaa sekä tunnistaa suoran ja pisteen suhteen symmetrisiä kuvioita.</w:t>
            </w:r>
          </w:p>
        </w:tc>
      </w:tr>
      <w:tr w:rsidR="0042347E" w:rsidRPr="00134FD2" w:rsidTr="00300CF9">
        <w:tc>
          <w:tcPr>
            <w:tcW w:w="2802" w:type="dxa"/>
          </w:tcPr>
          <w:p w:rsidR="0042347E" w:rsidRPr="00134FD2" w:rsidRDefault="000772D0" w:rsidP="0042347E">
            <w:pPr>
              <w:rPr>
                <w:color w:val="000000" w:themeColor="text1"/>
              </w:rPr>
            </w:pPr>
            <w:r w:rsidRPr="00134FD2">
              <w:rPr>
                <w:rFonts w:eastAsia="Times New Roman" w:cs="Times New Roman"/>
              </w:rPr>
              <w:t>T12 o</w:t>
            </w:r>
            <w:r w:rsidR="0042347E" w:rsidRPr="00134FD2">
              <w:rPr>
                <w:rFonts w:eastAsia="Times New Roman" w:cs="Times New Roman"/>
              </w:rPr>
              <w:t>hjata oppilasta arvioimaan mittauskohteen suuruutta ja valitsemaan mittaamiseen sopivan välineen ja mittayksikön sekä pohtimaan mittaustuloksen järkevyyttä</w:t>
            </w:r>
          </w:p>
        </w:tc>
        <w:tc>
          <w:tcPr>
            <w:tcW w:w="1134" w:type="dxa"/>
          </w:tcPr>
          <w:p w:rsidR="0042347E" w:rsidRPr="00134FD2" w:rsidRDefault="00300CF9" w:rsidP="0042347E">
            <w:r w:rsidRPr="00134FD2">
              <w:t>S4</w:t>
            </w:r>
          </w:p>
        </w:tc>
        <w:tc>
          <w:tcPr>
            <w:tcW w:w="2551" w:type="dxa"/>
          </w:tcPr>
          <w:p w:rsidR="0042347E" w:rsidRPr="00134FD2" w:rsidRDefault="0042347E" w:rsidP="0042347E">
            <w:pPr>
              <w:rPr>
                <w:lang w:val="en-US"/>
              </w:rPr>
            </w:pPr>
            <w:r w:rsidRPr="00134FD2">
              <w:rPr>
                <w:lang w:val="en-US"/>
              </w:rPr>
              <w:t xml:space="preserve">Mittaaminen </w:t>
            </w:r>
          </w:p>
        </w:tc>
        <w:tc>
          <w:tcPr>
            <w:tcW w:w="3260" w:type="dxa"/>
          </w:tcPr>
          <w:p w:rsidR="0042347E" w:rsidRPr="00134FD2" w:rsidRDefault="0042347E" w:rsidP="0042347E">
            <w:r w:rsidRPr="00134FD2">
              <w:t>Oppilas osaa valita sopivan mittavälineen, mitata ja arvioida mittaustuloksen järkevyyttä. Oppilas osaa laskea pinta-aloja ja tilavuuksia. Hän hallitsee yleisimmät mittayksikkömuunnokset.</w:t>
            </w:r>
          </w:p>
        </w:tc>
      </w:tr>
      <w:tr w:rsidR="0042347E" w:rsidRPr="00134FD2" w:rsidTr="00300CF9">
        <w:tc>
          <w:tcPr>
            <w:tcW w:w="2802" w:type="dxa"/>
          </w:tcPr>
          <w:p w:rsidR="0042347E" w:rsidRPr="00134FD2" w:rsidRDefault="000772D0" w:rsidP="000772D0">
            <w:pPr>
              <w:rPr>
                <w:color w:val="000000" w:themeColor="text1"/>
              </w:rPr>
            </w:pPr>
            <w:r w:rsidRPr="00134FD2">
              <w:rPr>
                <w:rFonts w:eastAsia="Times New Roman" w:cs="Times New Roman"/>
              </w:rPr>
              <w:t>T13 o</w:t>
            </w:r>
            <w:r w:rsidR="0042347E" w:rsidRPr="00134FD2">
              <w:rPr>
                <w:rFonts w:eastAsia="Times New Roman" w:cs="Times New Roman"/>
              </w:rPr>
              <w:t>hjata oppilasta laatimaan ja tulkitsemaan taulukoita ja diagrammeja sekä käyttä</w:t>
            </w:r>
            <w:r w:rsidRPr="00134FD2">
              <w:rPr>
                <w:rFonts w:eastAsia="Times New Roman" w:cs="Times New Roman"/>
              </w:rPr>
              <w:t>mään tilastollisia tunnuslukuja sekä t</w:t>
            </w:r>
            <w:r w:rsidR="0042347E" w:rsidRPr="00134FD2">
              <w:rPr>
                <w:rFonts w:eastAsia="Times New Roman" w:cs="Times New Roman"/>
              </w:rPr>
              <w:t>arjota kokemuksia todennäköisyydestä</w:t>
            </w:r>
          </w:p>
        </w:tc>
        <w:tc>
          <w:tcPr>
            <w:tcW w:w="1134" w:type="dxa"/>
          </w:tcPr>
          <w:p w:rsidR="0042347E" w:rsidRPr="00134FD2" w:rsidRDefault="00300CF9" w:rsidP="0042347E">
            <w:r w:rsidRPr="00134FD2">
              <w:t>S5</w:t>
            </w:r>
          </w:p>
        </w:tc>
        <w:tc>
          <w:tcPr>
            <w:tcW w:w="2551" w:type="dxa"/>
          </w:tcPr>
          <w:p w:rsidR="0042347E" w:rsidRPr="00134FD2" w:rsidRDefault="0042347E" w:rsidP="0042347E">
            <w:r w:rsidRPr="00134FD2">
              <w:t>Taulukoiden ja diagrammien laatiminen ja tulkinta</w:t>
            </w:r>
          </w:p>
        </w:tc>
        <w:tc>
          <w:tcPr>
            <w:tcW w:w="3260" w:type="dxa"/>
          </w:tcPr>
          <w:p w:rsidR="0042347E" w:rsidRPr="00134FD2" w:rsidRDefault="0042347E" w:rsidP="0042347E">
            <w:r w:rsidRPr="00134FD2">
              <w:t>Oppilas osaa laatia taulukon annetusta aineistosta sekä tulkita taulukoita ja diagrammeja. Oppilas osaa laskea keskiarvon ja määrittää tyyppiarvon.</w:t>
            </w:r>
          </w:p>
        </w:tc>
      </w:tr>
      <w:tr w:rsidR="0042347E" w:rsidRPr="00134FD2" w:rsidTr="00300CF9">
        <w:tc>
          <w:tcPr>
            <w:tcW w:w="2802" w:type="dxa"/>
          </w:tcPr>
          <w:p w:rsidR="0042347E" w:rsidRPr="00134FD2" w:rsidRDefault="000772D0" w:rsidP="0042347E">
            <w:pPr>
              <w:rPr>
                <w:color w:val="000000" w:themeColor="text1"/>
              </w:rPr>
            </w:pPr>
            <w:r w:rsidRPr="00134FD2">
              <w:rPr>
                <w:rFonts w:eastAsia="Times New Roman" w:cs="Times New Roman"/>
              </w:rPr>
              <w:t>T14 i</w:t>
            </w:r>
            <w:r w:rsidR="0042347E" w:rsidRPr="00134FD2">
              <w:rPr>
                <w:rFonts w:eastAsia="Times New Roman" w:cs="Times New Roman"/>
              </w:rPr>
              <w:t>nnostaa oppilasta laatimaan toimintaohjeita tietokoneohjelmina graafisessa ohjelmointiympäristössä</w:t>
            </w:r>
          </w:p>
        </w:tc>
        <w:tc>
          <w:tcPr>
            <w:tcW w:w="1134" w:type="dxa"/>
          </w:tcPr>
          <w:p w:rsidR="0042347E" w:rsidRPr="00134FD2" w:rsidRDefault="00300CF9" w:rsidP="0042347E">
            <w:r w:rsidRPr="00134FD2">
              <w:t>S1</w:t>
            </w:r>
          </w:p>
        </w:tc>
        <w:tc>
          <w:tcPr>
            <w:tcW w:w="2551" w:type="dxa"/>
          </w:tcPr>
          <w:p w:rsidR="0042347E" w:rsidRPr="00134FD2" w:rsidRDefault="0042347E" w:rsidP="0042347E">
            <w:pPr>
              <w:rPr>
                <w:color w:val="E36C0A" w:themeColor="accent6" w:themeShade="BF"/>
              </w:rPr>
            </w:pPr>
            <w:r w:rsidRPr="00134FD2">
              <w:t>Ohjelmointi graafisessa ohjelmointiympäristössä</w:t>
            </w:r>
          </w:p>
        </w:tc>
        <w:tc>
          <w:tcPr>
            <w:tcW w:w="3260" w:type="dxa"/>
          </w:tcPr>
          <w:p w:rsidR="0042347E" w:rsidRPr="00134FD2" w:rsidRDefault="0042347E" w:rsidP="0042347E">
            <w:pPr>
              <w:contextualSpacing/>
              <w:rPr>
                <w:rFonts w:eastAsia="Calibri" w:cs="Times New Roman"/>
              </w:rPr>
            </w:pPr>
            <w:r w:rsidRPr="00134FD2">
              <w:rPr>
                <w:rFonts w:eastAsia="Calibri" w:cs="Times New Roman"/>
              </w:rPr>
              <w:t>Oppilas osaa ohjelmoida toimivan ohjelman graafisessa ohjelmointiympäristössä.</w:t>
            </w:r>
          </w:p>
        </w:tc>
      </w:tr>
    </w:tbl>
    <w:p w:rsidR="0042347E" w:rsidRPr="00134FD2" w:rsidRDefault="0042347E" w:rsidP="0042347E"/>
    <w:p w:rsidR="0042347E" w:rsidRPr="00134FD2" w:rsidRDefault="00A92294" w:rsidP="00CA7637">
      <w:pPr>
        <w:pStyle w:val="Otsikko4"/>
      </w:pPr>
      <w:bookmarkStart w:id="223" w:name="_Toc404084226"/>
      <w:bookmarkStart w:id="224" w:name="_Toc413327122"/>
      <w:r w:rsidRPr="00134FD2">
        <w:t>14.4.5</w:t>
      </w:r>
      <w:r w:rsidR="00CA7637" w:rsidRPr="00134FD2">
        <w:t xml:space="preserve"> </w:t>
      </w:r>
      <w:r w:rsidR="0042347E" w:rsidRPr="00134FD2">
        <w:t>YMPÄRISTÖOPPI</w:t>
      </w:r>
      <w:bookmarkEnd w:id="223"/>
      <w:bookmarkEnd w:id="224"/>
    </w:p>
    <w:p w:rsidR="0042347E" w:rsidRPr="00134FD2" w:rsidRDefault="0042347E" w:rsidP="0042347E">
      <w:pPr>
        <w:rPr>
          <w:b/>
        </w:rPr>
      </w:pPr>
      <w:r w:rsidRPr="00134FD2">
        <w:rPr>
          <w:b/>
        </w:rPr>
        <w:br/>
      </w:r>
      <w:r w:rsidR="00994ED0" w:rsidRPr="00134FD2">
        <w:rPr>
          <w:b/>
        </w:rPr>
        <w:t>Oppiaineen</w:t>
      </w:r>
      <w:r w:rsidRPr="00134FD2">
        <w:rPr>
          <w:b/>
        </w:rPr>
        <w:t xml:space="preserve"> tehtävä </w:t>
      </w:r>
    </w:p>
    <w:p w:rsidR="0042347E" w:rsidRPr="00134FD2" w:rsidRDefault="0042347E" w:rsidP="0042347E">
      <w:pPr>
        <w:jc w:val="both"/>
      </w:pPr>
      <w:r w:rsidRPr="00134FD2">
        <w:t>Ympäristöoppi on biologian, maantiedon, fysiikan, kemian ja terveystiedon tiedonaloista koostuva integroitu oppiaine, jonka opetukseen sisältyy kestävän kehityksen näkökulma. Ympäristöopissa yhdistyy sekä luonnon- että ihmistieteellisiä näkökulmia. Ympäristöopissa oppilaat nähdään osana ympäristöä, jossa he elävät. Lähtökohtana on luonnon kunnioittaminen ja ihmisoikeuksien mukainen arvokas elämä.</w:t>
      </w:r>
    </w:p>
    <w:p w:rsidR="0042347E" w:rsidRPr="00134FD2" w:rsidRDefault="0042347E" w:rsidP="0042347E">
      <w:pPr>
        <w:jc w:val="both"/>
      </w:pPr>
      <w:r w:rsidRPr="00134FD2">
        <w:t>Ympäristöopin opetus tukee oppilaiden ympäristösuhteen rakentumista, maailmankuvan kehittymistä sekä kasvua ihmisenä. Ympäristöopin opetuksen tavoitteena on ohjata oppilaita tuntemaan ja ymmärtämään luontoa ja rakennettua ympäristöä, niiden ilmiöitä, itseään ja muita ihmisiä sekä terveyden ja hyvinvoinnin merkitystä. Ympäristöopin monitieteinen perusta edellyttää, että oppilaat harjaantuvat hankkimaan, käsittelemään, tuottamaan, esittämään, arvioimaan ja arvottamaan tietoa erilaisissa tilanteissa. Tieteellistä tietoa käytetään opetuksen perustana</w:t>
      </w:r>
      <w:r w:rsidRPr="00134FD2">
        <w:rPr>
          <w:rFonts w:cs="Times New Roman"/>
          <w:color w:val="000000" w:themeColor="text1"/>
          <w:vertAlign w:val="superscript"/>
        </w:rPr>
        <w:footnoteReference w:id="185"/>
      </w:r>
      <w:r w:rsidRPr="00134FD2">
        <w:t xml:space="preserve"> ja kriittisen ajattelun kehittämiseen kiinnitetään huomiota. Ympäristöopissa kiinnitetään huomiota kestävän kehityksen ekologiseen, kulttuuriseen, sosiaaliseen ja taloudelliseen ulottuvuuteen. Ympäristöopin keskeisenä tavoitteena on ohjata ymmärtämään ihmisten tekemien valintojen vaikutuksia elämälle ja ympäristölle nyt sekä tulevaisuudessa.</w:t>
      </w:r>
    </w:p>
    <w:p w:rsidR="0042347E" w:rsidRPr="00134FD2" w:rsidRDefault="0042347E" w:rsidP="0042347E">
      <w:pPr>
        <w:jc w:val="both"/>
      </w:pPr>
      <w:r w:rsidRPr="00134FD2">
        <w:t xml:space="preserve">Ympäristöopissa rakennetaan perustaa ympäristöopin eri tiedonalojen osaamiselle. Tavoitteena on tunnistaa niiden merkitys ympäristössä, teknologiassa, jokapäiväisessä elämässä, ihmisessä ja ihmisen toiminnassa. Biologian kannalta keskeistä on oppia tuntemaan ja ymmärtämään luonnonympäristöä, ihmistä, elämää, sen kehittymistä ja reunaehtoja maapallolla. Maantiedon kannalta keskeistä on tutkia omaa lähiympäristöä sekä ymmärtää erilaisia alueita maapallolla, niillä esiintyviä ilmiöitä ja alueilla asuvien ihmisten elämää. Fysiikan kannalta keskeistä on ymmärtää luonnon perusrakenteita ja ilmiöitä, ja selittää näitä ilmiöitä käyttäen myös omissa tutkimuksissa saatavaa tietoa. Kemian kannalta keskeistä on havaita erilaisia aineita ympärillämme sekä tutkia, kuvailla ja selittää niiden ominaisuuksia, rakenteita ja niissä tapahtuvia muutoksia. Terveystiedon kannalta keskeistä on oppia ymmärtämään terveyttä tukevia ja suojaavia tekijöitä ympäristössä ja ihmisten toiminnassa, ja edistää terveyttä, hyvinvointia ja turvallisuutta tukevaa osaamista. </w:t>
      </w:r>
    </w:p>
    <w:p w:rsidR="0042347E" w:rsidRPr="00134FD2" w:rsidRDefault="0042347E" w:rsidP="0042347E">
      <w:pPr>
        <w:jc w:val="both"/>
      </w:pPr>
      <w:r w:rsidRPr="00134FD2">
        <w:t>Opetuksen tavoitteena on herättää ja syventää oppilaiden kiinnostusta ympäristöopin eri tiedonaloja kohtaan. Yhdenvertaisuutta ja tasa-arvoa edistetään tarjoamalla jokaiselle oppilaalle mahdollisuuksia tutustua monipuolisesti kaikkiin ympäristöopin tiedonaloihin sekä niihin liittyvään teknologiaan ja koulutuspolkuihin.</w:t>
      </w:r>
    </w:p>
    <w:p w:rsidR="0042347E" w:rsidRPr="00134FD2" w:rsidRDefault="0042347E" w:rsidP="0042347E">
      <w:r w:rsidRPr="00134FD2">
        <w:rPr>
          <w:b/>
        </w:rPr>
        <w:t>Vuosiluokilla 3-6</w:t>
      </w:r>
      <w:r w:rsidRPr="00134FD2">
        <w:t xml:space="preserve"> ympäristöopin opetus voidaan jäsentää kokonaisuuksiksi, joissa tarkastellaan ympäröivää maailmaa sekä oppilaita ja heidän toimintaansa yhteisön jäsenenä. Oppilaita ohjataan tunnistamaan omaa kasvuaan ja kehitystään. Ongelmanratkaisu- ja tutkimustehtävien avulla syvennetään kiinnostusta ympäristön ilmiöitä kohtaan. Vuosiluokkakokonaisuuden loppupuolella pohditaan myös eri tiedonalojen ominaispiirteitä. </w:t>
      </w:r>
    </w:p>
    <w:p w:rsidR="0042347E" w:rsidRPr="00134FD2" w:rsidRDefault="0042347E" w:rsidP="0042347E">
      <w:pPr>
        <w:rPr>
          <w:b/>
        </w:rPr>
      </w:pPr>
      <w:r w:rsidRPr="00134FD2">
        <w:rPr>
          <w:b/>
        </w:rPr>
        <w:t>Ympäristöopin opetuksen tavoitteet vuosiluokilla 3-6</w:t>
      </w:r>
    </w:p>
    <w:tbl>
      <w:tblPr>
        <w:tblStyle w:val="TaulukkoRuudukko3"/>
        <w:tblW w:w="0" w:type="auto"/>
        <w:tblLayout w:type="fixed"/>
        <w:tblLook w:val="04A0" w:firstRow="1" w:lastRow="0" w:firstColumn="1" w:lastColumn="0" w:noHBand="0" w:noVBand="1"/>
      </w:tblPr>
      <w:tblGrid>
        <w:gridCol w:w="6379"/>
        <w:gridCol w:w="1559"/>
        <w:gridCol w:w="1809"/>
      </w:tblGrid>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Opetuksen tavoitteet</w:t>
            </w:r>
          </w:p>
          <w:p w:rsidR="0042347E" w:rsidRPr="00134FD2" w:rsidRDefault="0042347E" w:rsidP="0042347E">
            <w:pPr>
              <w:autoSpaceDE w:val="0"/>
              <w:autoSpaceDN w:val="0"/>
              <w:adjustRightInd w:val="0"/>
              <w:rPr>
                <w:rFonts w:eastAsia="Calibri" w:cs="Calibri"/>
                <w:color w:val="000000" w:themeColor="text1"/>
              </w:rPr>
            </w:pPr>
          </w:p>
        </w:tc>
        <w:tc>
          <w:tcPr>
            <w:tcW w:w="155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Tavoitteisiin liittyvät sisältöalueet</w:t>
            </w:r>
          </w:p>
        </w:tc>
        <w:tc>
          <w:tcPr>
            <w:tcW w:w="180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Laaja-alainen osaaminen</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b/>
                <w:color w:val="000000" w:themeColor="text1"/>
              </w:rPr>
              <w:t>Merkitys, arvot, asenteet</w:t>
            </w:r>
          </w:p>
        </w:tc>
        <w:tc>
          <w:tcPr>
            <w:tcW w:w="1559" w:type="dxa"/>
          </w:tcPr>
          <w:p w:rsidR="0042347E" w:rsidRPr="00134FD2" w:rsidRDefault="0042347E" w:rsidP="0042347E">
            <w:pPr>
              <w:rPr>
                <w:color w:val="000000" w:themeColor="text1"/>
              </w:rPr>
            </w:pP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 xml:space="preserve">T1 synnyttää ja ylläpitää oppilaan kiinnostusta ympäristöön ja ympäristöopin opiskeluun sekä auttaa oppilasta kokemaan kaikki ympäristöopin tiedonalat merkityksellisiksi itselleen </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T2 ohjata ja kannustaa oppilasta asettamaan omia opiskelutavoitteita ja työskentelemään pitkäjänteisesti niiden saavuttamiseksi sekä tunnistamaan omaa ympäristöopin osaamistaan</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L1, L7</w:t>
            </w:r>
          </w:p>
        </w:tc>
      </w:tr>
      <w:tr w:rsidR="0042347E" w:rsidRPr="00134FD2" w:rsidTr="003309C6">
        <w:tc>
          <w:tcPr>
            <w:tcW w:w="6379" w:type="dxa"/>
          </w:tcPr>
          <w:p w:rsidR="0042347E" w:rsidRPr="00134FD2" w:rsidRDefault="0042347E" w:rsidP="0042347E">
            <w:pPr>
              <w:contextualSpacing/>
              <w:rPr>
                <w:rFonts w:ascii="Calibri" w:eastAsia="Calibri" w:hAnsi="Calibri" w:cs="Calibri"/>
                <w:color w:val="000000" w:themeColor="text1"/>
              </w:rPr>
            </w:pPr>
            <w:r w:rsidRPr="00134FD2">
              <w:rPr>
                <w:rFonts w:ascii="Calibri" w:eastAsia="Calibri" w:hAnsi="Calibri" w:cs="Calibr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L3, L7</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b/>
                <w:color w:val="000000" w:themeColor="text1"/>
              </w:rPr>
              <w:t>Tutkimisen ja toimimisen taidot</w:t>
            </w:r>
          </w:p>
        </w:tc>
        <w:tc>
          <w:tcPr>
            <w:tcW w:w="1559" w:type="dxa"/>
          </w:tcPr>
          <w:p w:rsidR="0042347E" w:rsidRPr="00134FD2" w:rsidRDefault="0042347E" w:rsidP="0042347E">
            <w:pPr>
              <w:rPr>
                <w:color w:val="000000" w:themeColor="text1"/>
              </w:rPr>
            </w:pP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T4 rohkaista oppilasta muodostamaan kysymyksiä eri aihepiireistä sekä käyttämään niitä tutkimusten ja muun toiminnan lähtökohtana</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L1, L7</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themeColor="text1"/>
              </w:rPr>
            </w:pPr>
            <w:r w:rsidRPr="00134FD2">
              <w:rPr>
                <w:rFonts w:eastAsia="Calibri" w:cs="Calibri"/>
                <w:color w:val="000000" w:themeColor="text1"/>
              </w:rPr>
              <w:t>T5 ohjata oppilasta suunnittelemaan ja toteuttamaan pieniä tutkimuksia, tekemään havaintoja ja mittauksia monipuolisissa oppimisympäristöissä eri aisteja ja tutkimus- ja mittausvälineitä käyttäen</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L1, L5</w:t>
            </w:r>
          </w:p>
        </w:tc>
      </w:tr>
      <w:tr w:rsidR="0042347E" w:rsidRPr="00134FD2" w:rsidTr="003309C6">
        <w:tc>
          <w:tcPr>
            <w:tcW w:w="6379" w:type="dxa"/>
          </w:tcPr>
          <w:p w:rsidR="0042347E" w:rsidRPr="00134FD2" w:rsidRDefault="0042347E" w:rsidP="0042347E">
            <w:pPr>
              <w:contextualSpacing/>
              <w:rPr>
                <w:rFonts w:ascii="Calibri" w:eastAsia="Calibri" w:hAnsi="Calibri" w:cs="Times New Roman"/>
                <w:color w:val="000000" w:themeColor="text1"/>
              </w:rPr>
            </w:pPr>
            <w:r w:rsidRPr="00134FD2">
              <w:rPr>
                <w:rFonts w:ascii="Calibri" w:eastAsia="Calibri" w:hAnsi="Calibri" w:cs="Times New Roman"/>
                <w:color w:val="000000" w:themeColor="text1"/>
              </w:rPr>
              <w:t xml:space="preserve">T6 ohjata oppilasta tunnistamaan syy-seuraussuhteita, tekemään johtopäätöksiä tuloksistaan sekä esittämään tuloksiaan ja tutkimuksiaan eri tavoin </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L1, L2, L5</w:t>
            </w:r>
          </w:p>
        </w:tc>
      </w:tr>
      <w:tr w:rsidR="0042347E" w:rsidRPr="00134FD2" w:rsidTr="003309C6">
        <w:tc>
          <w:tcPr>
            <w:tcW w:w="6379" w:type="dxa"/>
          </w:tcPr>
          <w:p w:rsidR="0042347E" w:rsidRPr="00134FD2" w:rsidRDefault="0042347E" w:rsidP="0042347E">
            <w:pPr>
              <w:contextualSpacing/>
              <w:rPr>
                <w:rFonts w:ascii="Calibri" w:eastAsia="Calibri" w:hAnsi="Calibri" w:cs="Times New Roman"/>
                <w:color w:val="000000" w:themeColor="text1"/>
              </w:rPr>
            </w:pPr>
            <w:r w:rsidRPr="00134FD2">
              <w:rPr>
                <w:rFonts w:ascii="Calibri" w:eastAsia="Calibri" w:hAnsi="Calibri" w:cs="Times New Roman"/>
              </w:rPr>
              <w:t>T7 ohjata oppilasta ymmärtämään arjen teknologisten sovellusten käyttöä, merkitystä ja toimintaperiaatteita sekä innostaa oppilaita kokeilemaan, keksimään ja luomaan uutta yhdessä toimien</w:t>
            </w:r>
            <w:r w:rsidRPr="00134FD2">
              <w:rPr>
                <w:rFonts w:ascii="Calibri" w:eastAsia="Calibri" w:hAnsi="Calibri" w:cs="Times New Roman"/>
                <w:color w:val="000000" w:themeColor="text1"/>
              </w:rPr>
              <w:t xml:space="preserve"> </w:t>
            </w:r>
          </w:p>
        </w:tc>
        <w:tc>
          <w:tcPr>
            <w:tcW w:w="1559" w:type="dxa"/>
          </w:tcPr>
          <w:p w:rsidR="0042347E" w:rsidRPr="00134FD2" w:rsidRDefault="0042347E" w:rsidP="0042347E">
            <w:pPr>
              <w:rPr>
                <w:color w:val="000000" w:themeColor="text1"/>
              </w:rPr>
            </w:pPr>
            <w:r w:rsidRPr="00134FD2">
              <w:rPr>
                <w:color w:val="000000" w:themeColor="text1"/>
              </w:rPr>
              <w:t>S2-S6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L2, L3, L5</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L3</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T9 ohjata oppilasta tutkimaan ja toimimaan sekä liikkumaan ja retkeilemään luonnossa ja rakennetussa ympäristössä</w:t>
            </w:r>
          </w:p>
        </w:tc>
        <w:tc>
          <w:tcPr>
            <w:tcW w:w="1559" w:type="dxa"/>
          </w:tcPr>
          <w:p w:rsidR="0042347E" w:rsidRPr="00134FD2" w:rsidRDefault="0042347E" w:rsidP="0042347E">
            <w:pPr>
              <w:rPr>
                <w:color w:val="000000" w:themeColor="text1"/>
              </w:rPr>
            </w:pPr>
            <w:r w:rsidRPr="00134FD2">
              <w:rPr>
                <w:color w:val="000000" w:themeColor="text1"/>
              </w:rPr>
              <w:t>S2-S6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L3</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L2, L3</w:t>
            </w:r>
          </w:p>
        </w:tc>
      </w:tr>
      <w:tr w:rsidR="0042347E" w:rsidRPr="00134FD2" w:rsidTr="003309C6">
        <w:tc>
          <w:tcPr>
            <w:tcW w:w="6379" w:type="dxa"/>
          </w:tcPr>
          <w:p w:rsidR="0042347E" w:rsidRPr="00134FD2" w:rsidRDefault="0042347E" w:rsidP="000772D0">
            <w:pPr>
              <w:autoSpaceDE w:val="0"/>
              <w:autoSpaceDN w:val="0"/>
              <w:adjustRightInd w:val="0"/>
              <w:rPr>
                <w:rFonts w:eastAsia="Calibri" w:cs="Calibri"/>
                <w:color w:val="000000" w:themeColor="text1"/>
              </w:rPr>
            </w:pPr>
            <w:r w:rsidRPr="00134FD2">
              <w:rPr>
                <w:rFonts w:eastAsia="Calibri" w:cs="Calibri"/>
                <w:color w:val="000000" w:themeColor="text1"/>
              </w:rPr>
              <w:t xml:space="preserve">T11 ohjata oppilasta käyttämään tieto- ja viestintäteknologiaa tiedon </w:t>
            </w:r>
            <w:r w:rsidRPr="00134FD2">
              <w:rPr>
                <w:rFonts w:eastAsia="Calibri" w:cs="Calibri"/>
                <w:color w:val="000000"/>
              </w:rPr>
              <w:t>hankinnassa, käsittelyssä ja esittämisessä</w:t>
            </w:r>
            <w:r w:rsidRPr="00134FD2">
              <w:rPr>
                <w:rFonts w:eastAsia="Calibri" w:cs="Calibri"/>
                <w:color w:val="000000" w:themeColor="text1"/>
              </w:rPr>
              <w:t xml:space="preserve"> sekä vuorovaikutuksen välineenä vastuullisesti, turvallisesti ja ergonomisesti</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L5,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b/>
                <w:color w:val="000000" w:themeColor="text1"/>
              </w:rPr>
              <w:t>Tiedot ja ymmärrys</w:t>
            </w:r>
          </w:p>
        </w:tc>
        <w:tc>
          <w:tcPr>
            <w:tcW w:w="1559" w:type="dxa"/>
          </w:tcPr>
          <w:p w:rsidR="0042347E" w:rsidRPr="00134FD2" w:rsidRDefault="0042347E" w:rsidP="0042347E">
            <w:pPr>
              <w:rPr>
                <w:color w:val="000000" w:themeColor="text1"/>
              </w:rPr>
            </w:pP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p>
        </w:tc>
      </w:tr>
      <w:tr w:rsidR="0042347E" w:rsidRPr="00134FD2" w:rsidTr="003309C6">
        <w:tc>
          <w:tcPr>
            <w:tcW w:w="6379" w:type="dxa"/>
          </w:tcPr>
          <w:p w:rsidR="0042347E" w:rsidRPr="00134FD2" w:rsidRDefault="0042347E" w:rsidP="0042347E">
            <w:pPr>
              <w:contextualSpacing/>
              <w:rPr>
                <w:rFonts w:ascii="Calibri" w:eastAsia="Calibri" w:hAnsi="Calibri" w:cs="Times New Roman"/>
                <w:color w:val="000000" w:themeColor="text1"/>
              </w:rPr>
            </w:pPr>
            <w:r w:rsidRPr="00134FD2">
              <w:rPr>
                <w:rFonts w:ascii="Calibri" w:eastAsia="Calibri" w:hAnsi="Calibri" w:cs="Times New Roman"/>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T13 ohjata oppilasta ymmärtämään, käyttämään ja tekemään erilaisia malleja, joiden avulla voidaan tulkita ja selittää ihmistä, ympäristöä ja niiden ilmiöitä</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L1, L5</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T14 ohjata oppilasta hankkimaan luotettavaa tietoa, ilmaisemaan perustellen erilaisia näkemyksiä sekä tulkitsemaan ja arvioimaan kriittisesti tietolähteitä ja näkökulmia</w:t>
            </w:r>
          </w:p>
        </w:tc>
        <w:tc>
          <w:tcPr>
            <w:tcW w:w="1559" w:type="dxa"/>
          </w:tcPr>
          <w:p w:rsidR="0042347E" w:rsidRPr="00134FD2" w:rsidRDefault="0042347E" w:rsidP="0042347E">
            <w:pPr>
              <w:rPr>
                <w:color w:val="000000" w:themeColor="text1"/>
              </w:rPr>
            </w:pPr>
            <w:r w:rsidRPr="00134FD2">
              <w:rPr>
                <w:color w:val="000000" w:themeColor="text1"/>
              </w:rPr>
              <w:t>S1-S6</w:t>
            </w:r>
          </w:p>
        </w:tc>
        <w:tc>
          <w:tcPr>
            <w:tcW w:w="1809" w:type="dxa"/>
          </w:tcPr>
          <w:p w:rsidR="0042347E" w:rsidRPr="00134FD2" w:rsidRDefault="0042347E"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L2, L4, L5</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 xml:space="preserve">T15 ohjata oppilasta </w:t>
            </w:r>
            <w:r w:rsidRPr="00134FD2">
              <w:rPr>
                <w:rFonts w:ascii="Calibri" w:eastAsia="Calibri" w:hAnsi="Calibri" w:cs="Calibri"/>
                <w:color w:val="000000" w:themeColor="text1"/>
              </w:rPr>
              <w:t xml:space="preserve">luonnon tutkimiseen, eliöiden ja elinympäristöjen tunnistamiseen ja ekologiseen ajatteluun </w:t>
            </w:r>
            <w:r w:rsidRPr="00134FD2">
              <w:rPr>
                <w:rFonts w:eastAsia="Calibri" w:cs="Calibri"/>
                <w:color w:val="000000" w:themeColor="text1"/>
              </w:rPr>
              <w:t>sekä ohjata oppilasta ihmisen rakenteen, elintoimintojen ja kehityksen ymmärtämiseen</w:t>
            </w:r>
          </w:p>
        </w:tc>
        <w:tc>
          <w:tcPr>
            <w:tcW w:w="1559" w:type="dxa"/>
          </w:tcPr>
          <w:p w:rsidR="0042347E" w:rsidRPr="00134FD2" w:rsidRDefault="0042347E" w:rsidP="0042347E">
            <w:pPr>
              <w:rPr>
                <w:color w:val="000000" w:themeColor="text1"/>
              </w:rPr>
            </w:pPr>
            <w:r w:rsidRPr="00134FD2">
              <w:rPr>
                <w:color w:val="000000" w:themeColor="text1"/>
              </w:rPr>
              <w:t>S1, S3-S6</w:t>
            </w:r>
          </w:p>
        </w:tc>
        <w:tc>
          <w:tcPr>
            <w:tcW w:w="1809" w:type="dxa"/>
          </w:tcPr>
          <w:p w:rsidR="0042347E" w:rsidRPr="00134FD2" w:rsidRDefault="00236502"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T16 ohjata oppilasta maantieteelliseen ajatteluun, hahmottamaan omaa ympäristöä ja koko maailmaa sekä harjaannuttamaan kartankäyttö- ja muita geomediataitoja</w:t>
            </w:r>
          </w:p>
        </w:tc>
        <w:tc>
          <w:tcPr>
            <w:tcW w:w="1559" w:type="dxa"/>
          </w:tcPr>
          <w:p w:rsidR="0042347E" w:rsidRPr="00134FD2" w:rsidRDefault="0042347E" w:rsidP="0042347E">
            <w:pPr>
              <w:rPr>
                <w:color w:val="000000" w:themeColor="text1"/>
              </w:rPr>
            </w:pPr>
            <w:r w:rsidRPr="00134FD2">
              <w:rPr>
                <w:color w:val="000000" w:themeColor="text1"/>
              </w:rPr>
              <w:t>S3-S6</w:t>
            </w:r>
          </w:p>
        </w:tc>
        <w:tc>
          <w:tcPr>
            <w:tcW w:w="1809" w:type="dxa"/>
          </w:tcPr>
          <w:p w:rsidR="0042347E" w:rsidRPr="00134FD2" w:rsidRDefault="008B7335"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 xml:space="preserve">L1, </w:t>
            </w:r>
            <w:r w:rsidR="0042347E" w:rsidRPr="00134FD2">
              <w:rPr>
                <w:rFonts w:eastAsia="Calibri" w:cs="Calibri"/>
                <w:color w:val="000000" w:themeColor="text1"/>
              </w:rPr>
              <w:t>L5</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themeColor="text1"/>
              </w:rPr>
            </w:pPr>
            <w:r w:rsidRPr="00134FD2">
              <w:rPr>
                <w:rFonts w:eastAsia="Calibri" w:cs="Calibri"/>
                <w:color w:val="000000" w:themeColor="text1"/>
              </w:rPr>
              <w:t>T17 ohjata oppilasta tutkimaan, kuvaamaan ja selittämään fysikaalisia ilmiöitä arjessa, luonnossa ja teknologiassa sekä rakentamaan perustaa energian säilymisen periaatteen ymmärtämiselle</w:t>
            </w:r>
          </w:p>
        </w:tc>
        <w:tc>
          <w:tcPr>
            <w:tcW w:w="1559" w:type="dxa"/>
          </w:tcPr>
          <w:p w:rsidR="0042347E" w:rsidRPr="00134FD2" w:rsidRDefault="0042347E" w:rsidP="0042347E">
            <w:pPr>
              <w:rPr>
                <w:color w:val="000000" w:themeColor="text1"/>
              </w:rPr>
            </w:pPr>
            <w:r w:rsidRPr="00134FD2">
              <w:rPr>
                <w:color w:val="000000" w:themeColor="text1"/>
              </w:rPr>
              <w:t>S2, S4-S6</w:t>
            </w:r>
          </w:p>
        </w:tc>
        <w:tc>
          <w:tcPr>
            <w:tcW w:w="1809" w:type="dxa"/>
          </w:tcPr>
          <w:p w:rsidR="0042347E" w:rsidRPr="00134FD2" w:rsidRDefault="008B7335"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T18</w:t>
            </w:r>
            <w:r w:rsidR="00994ED0" w:rsidRPr="00134FD2">
              <w:rPr>
                <w:rFonts w:eastAsia="Calibri" w:cs="Calibri"/>
                <w:color w:val="000000" w:themeColor="text1"/>
              </w:rPr>
              <w:t xml:space="preserve"> </w:t>
            </w:r>
            <w:r w:rsidRPr="00134FD2">
              <w:rPr>
                <w:rFonts w:eastAsia="Calibri" w:cs="Calibri"/>
                <w:color w:val="000000" w:themeColor="text1"/>
              </w:rPr>
              <w:t>ohjata oppilasta tutkimaan, kuvaamaan ja selittämään kemiallisia ilmiöitä, aineiden ominaisuuksia ja muutoksia sekä rakentamaan perustaa aineen säilymisen periaatteen ymmärtämiselle</w:t>
            </w:r>
          </w:p>
        </w:tc>
        <w:tc>
          <w:tcPr>
            <w:tcW w:w="1559" w:type="dxa"/>
          </w:tcPr>
          <w:p w:rsidR="0042347E" w:rsidRPr="00134FD2" w:rsidRDefault="0042347E" w:rsidP="0042347E">
            <w:pPr>
              <w:rPr>
                <w:color w:val="000000" w:themeColor="text1"/>
              </w:rPr>
            </w:pPr>
            <w:r w:rsidRPr="00134FD2">
              <w:rPr>
                <w:color w:val="000000" w:themeColor="text1"/>
              </w:rPr>
              <w:t>S2, S4-S6</w:t>
            </w:r>
          </w:p>
        </w:tc>
        <w:tc>
          <w:tcPr>
            <w:tcW w:w="1809" w:type="dxa"/>
          </w:tcPr>
          <w:p w:rsidR="0042347E" w:rsidRPr="00134FD2" w:rsidRDefault="008B7335"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42347E" w:rsidRPr="00134FD2" w:rsidTr="003309C6">
        <w:tc>
          <w:tcPr>
            <w:tcW w:w="6379" w:type="dxa"/>
          </w:tcPr>
          <w:p w:rsidR="0042347E" w:rsidRPr="00134FD2" w:rsidRDefault="0042347E" w:rsidP="0042347E">
            <w:pPr>
              <w:contextualSpacing/>
              <w:rPr>
                <w:rFonts w:ascii="Calibri" w:eastAsia="Calibri" w:hAnsi="Calibri" w:cs="Times New Roman"/>
                <w:color w:val="000000" w:themeColor="text1"/>
                <w:lang w:eastAsia="fi-FI"/>
              </w:rPr>
            </w:pPr>
            <w:r w:rsidRPr="00134FD2">
              <w:rPr>
                <w:rFonts w:ascii="Calibri" w:eastAsia="Calibri" w:hAnsi="Calibri" w:cs="Times New Roman"/>
                <w:color w:val="000000" w:themeColor="text1"/>
                <w:lang w:eastAsia="fi-FI"/>
              </w:rPr>
              <w:t>T19 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1559" w:type="dxa"/>
          </w:tcPr>
          <w:p w:rsidR="0042347E" w:rsidRPr="00134FD2" w:rsidRDefault="0042347E" w:rsidP="0042347E">
            <w:pPr>
              <w:rPr>
                <w:color w:val="000000" w:themeColor="text1"/>
              </w:rPr>
            </w:pPr>
            <w:r w:rsidRPr="00134FD2">
              <w:rPr>
                <w:color w:val="000000" w:themeColor="text1"/>
              </w:rPr>
              <w:t>S1-S3, S6</w:t>
            </w:r>
          </w:p>
        </w:tc>
        <w:tc>
          <w:tcPr>
            <w:tcW w:w="1809" w:type="dxa"/>
          </w:tcPr>
          <w:p w:rsidR="0042347E" w:rsidRPr="00134FD2" w:rsidRDefault="008B7335" w:rsidP="0042347E">
            <w:pPr>
              <w:autoSpaceDE w:val="0"/>
              <w:autoSpaceDN w:val="0"/>
              <w:adjustRightInd w:val="0"/>
              <w:ind w:left="54"/>
              <w:rPr>
                <w:rFonts w:eastAsia="Calibri" w:cs="Calibri"/>
                <w:color w:val="000000" w:themeColor="text1"/>
              </w:rPr>
            </w:pPr>
            <w:r w:rsidRPr="00134FD2">
              <w:rPr>
                <w:rFonts w:eastAsia="Calibri" w:cs="Calibri"/>
                <w:color w:val="000000" w:themeColor="text1"/>
              </w:rPr>
              <w:t xml:space="preserve">L1, </w:t>
            </w:r>
            <w:r w:rsidR="0042347E" w:rsidRPr="00134FD2">
              <w:rPr>
                <w:rFonts w:eastAsia="Calibri" w:cs="Calibri"/>
                <w:color w:val="000000" w:themeColor="text1"/>
              </w:rPr>
              <w:t>L3</w:t>
            </w:r>
          </w:p>
        </w:tc>
      </w:tr>
    </w:tbl>
    <w:p w:rsidR="0042347E" w:rsidRPr="00134FD2" w:rsidRDefault="0042347E" w:rsidP="0042347E"/>
    <w:p w:rsidR="0042347E" w:rsidRPr="00134FD2" w:rsidRDefault="0042347E" w:rsidP="0042347E">
      <w:pPr>
        <w:rPr>
          <w:b/>
        </w:rPr>
      </w:pPr>
      <w:r w:rsidRPr="00134FD2">
        <w:rPr>
          <w:b/>
        </w:rPr>
        <w:t xml:space="preserve">Ympäristöopin tavoitteisiin liittyvät keskeiset sisältöalueet vuosiluokilla 3-6 </w:t>
      </w:r>
    </w:p>
    <w:p w:rsidR="0042347E" w:rsidRPr="00134FD2" w:rsidRDefault="0042347E" w:rsidP="0042347E">
      <w:r w:rsidRPr="00134FD2">
        <w:t>Sisällöt valitaan siten, että ne tukevat tavoitteiden saavuttamista ja hyödyntävät paikallisia mahdollisuuksia. Sisältöalueista muodostetaan kokonaisuuksia eri vuosiluokille.</w:t>
      </w:r>
    </w:p>
    <w:p w:rsidR="0042347E" w:rsidRPr="00134FD2" w:rsidRDefault="0042347E" w:rsidP="0042347E">
      <w:pPr>
        <w:jc w:val="both"/>
      </w:pPr>
      <w:r w:rsidRPr="00134FD2">
        <w:rPr>
          <w:b/>
        </w:rPr>
        <w:t>S1 Minä ihmisenä:</w:t>
      </w:r>
      <w:r w:rsidRPr="00134FD2">
        <w:t xml:space="preserve"> Sisältöjä valitaan siten, että ne liittyvät ihmisen rakenteeseen ja keskeisiin elintoimintoihin sekä ihmisen kasvun ja kehityksen eri vaiheisiin. Sisällöissä kiinnitetään huomiota kehityksen ajankohtaisiin muutoksiin ja niiden yksilöllisen luonteen ymmärtämiseen. Käsitellään ikäkauden mukaisesti seksuaalista kehitystä ja ihmisen lisääntymistä. Harjoitellaan tunnistamaan oman kehon ja mielen viestejä ja tiedostamaan omia ajatuksia, tarpeita, asenteita ja arvoja. Perehdytään terveyden osa-alueisiin ja voimavaroihin, arjen terveystottumuksiin, mielenterveystaitoihin, sairauksien ehkäisyyn ja itsehoitotaitoihin.  Lisäksi harjoitellaan tunteiden tunnistamista, ilmaisua ja säätelyä. Tunnistetaan omaa oppimista tukevia asioita.</w:t>
      </w:r>
    </w:p>
    <w:p w:rsidR="0042347E" w:rsidRPr="00134FD2" w:rsidRDefault="0042347E" w:rsidP="0042347E">
      <w:pPr>
        <w:jc w:val="both"/>
      </w:pPr>
      <w:r w:rsidRPr="00134FD2">
        <w:rPr>
          <w:b/>
        </w:rPr>
        <w:t>S2 Arjen tilanteissa ja yhteisöissä toimiminen:</w:t>
      </w:r>
      <w:r w:rsidRPr="00134FD2">
        <w:t xml:space="preserve"> Oppimistehtäviä ja sisältöjä valitaan siten, että ne liittyvät arjen tilanteissa ja yhteisöissä toimimiseen. Harjoitellaan selittämään arjen tilanteita, ilmiöitä ja teknologiaa eri tiedonalojen käsitteillä ja malleilla. Tutkitaan laitteiden toimintaperiaatteita ja erilaisia rakenteita. Harjoitellaan turvallisuuden edistämistä ja turvataitoja esimerkiksi seuraavilla osa-alueilla: liikenne-, palo-, sähköturvallisuus, tapaturmat, myrkytykset, päihteet, kiusaamisen ehkäisy, fyysinen ja henkinen koskemattomuus sekä toiminta ensiapu- ja vaaratilanteissa. Harjoitellaan toimimista erilaisissa yhteisöissä sekä pohditaan erilaisten vuorovaikutustilanteiden ja yhteisöjen merkitystä hyvinvoinnille.</w:t>
      </w:r>
    </w:p>
    <w:p w:rsidR="0042347E" w:rsidRPr="00134FD2" w:rsidRDefault="0042347E" w:rsidP="0042347E">
      <w:pPr>
        <w:jc w:val="both"/>
      </w:pPr>
      <w:r w:rsidRPr="00134FD2">
        <w:rPr>
          <w:b/>
        </w:rPr>
        <w:t>S3 Löytöretkelle monimuotoiseen maailmaan:</w:t>
      </w:r>
      <w:r w:rsidRPr="00134FD2">
        <w:t xml:space="preserve"> Monipuolisten alueellisten esimerkkien ja ajankohtaisten uutisten avulla hahmotetaan Suomen, Pohjoismaiden, Euroopan ja muiden maanosien luonnonympäristöä ja ihmisen toimintaa. Keskeisiä näkökulmia ovat luonnon ja kulttuurien moninaisuuden arvostaminen sekä globaalin ymmärryksen vahvistaminen. Maailmankuvan ja sen alueellisen viitekehyksen rakentamisessa käytetään monipuolisesti karttoja ja muuta geomediaa.</w:t>
      </w:r>
    </w:p>
    <w:p w:rsidR="0042347E" w:rsidRPr="00134FD2" w:rsidRDefault="0042347E" w:rsidP="0042347E">
      <w:pPr>
        <w:jc w:val="both"/>
      </w:pPr>
      <w:r w:rsidRPr="00134FD2">
        <w:rPr>
          <w:b/>
        </w:rPr>
        <w:t>S4 Ympäristön tutkiminen:</w:t>
      </w:r>
      <w:r w:rsidRPr="00134FD2">
        <w:t xml:space="preserve"> Sisällöiksi valitaan omaan elinympäristöön liittyviä tutkimustehtäviä. Elinympäristössä kiinnitetään huomiota elolliseen ja elottomaan luontoon, rakennettuun ja sosiaaliseen ympäristöön sekä ympäristön ilmiöihin, materiaaleihin ja teknologisiin sovelluksiin. Tehtävien avulla harjoitellaan tutkimuksen tekemisen eri vaiheita. Tutkitaan säätä sekä maa- ja kallioperää. Tutkimalla kappaleiden liikkeiden muutoksia tutustutaan voiman käsitteeseen. Tunnistetaan eliöitä ja elinympäristöjä, laaditaan kasvio ohjatusti sekä tutkitaan kokeellisesti kasvien kasvua. Kotiseudun erilaisten ympäristöjen merkitystä havainnoidaan myös hyvinvoinnin näkökulmasta. Tutustutaan ympäristössä toimimisen oikeuksiin ja velvollisuuksiin.</w:t>
      </w:r>
    </w:p>
    <w:p w:rsidR="0042347E" w:rsidRPr="00134FD2" w:rsidRDefault="0042347E" w:rsidP="0042347E">
      <w:pPr>
        <w:jc w:val="both"/>
      </w:pPr>
      <w:r w:rsidRPr="00134FD2">
        <w:rPr>
          <w:b/>
        </w:rPr>
        <w:t>S5 Luonnon rakenteet, periaatteet ja kiertokulut:</w:t>
      </w:r>
      <w:r w:rsidRPr="00134FD2">
        <w:t xml:space="preserve"> Erilaisten materiaalien ja aineiden avulla tarkastellaan olomuotoja ja aineiden ominaisuuksia. Palaminen, yhteyttäminen ja veden kiertokulku muodostavat pohjan aineen muutosten ja aineen säilymisen periaatteen hahmottamiselle. Lämpötilan mittaamisen, lämpöenergiaan perehtymisen ja energialajien muuntumisen avulla tutustutaan energian säilymisen periaatteeseen. Tutkitaan ääni- ja valoilmiöitä. Perehdytään lähiavaruuteen, vuodenaikoihin, päivän ja yön vaihteluun sekä maapallon rakenteeseen. Tutkitaan eliöiden ja niiden elinympäristöjen sekä ihmisen toiminnan vuorovaikutussuhteita. Tutustutaan ravintoketjuihin, eläinten ja kasvien lisääntymiseen, ravinnon tuotantoon ja ruoan reitteihin sekä metsien hyötykäyttöön. </w:t>
      </w:r>
    </w:p>
    <w:p w:rsidR="0018696C" w:rsidRPr="00134FD2" w:rsidRDefault="0042347E" w:rsidP="0087544C">
      <w:pPr>
        <w:jc w:val="both"/>
      </w:pPr>
      <w:r w:rsidRPr="00134FD2">
        <w:rPr>
          <w:b/>
        </w:rPr>
        <w:t>S6 Kestävän tulevaisuuden rakentaminen:</w:t>
      </w:r>
      <w:r w:rsidRPr="00134FD2">
        <w:t xml:space="preserve"> Sisältöjä valittaessa otetaan huomioon luonnon monimuotoisuuden vaaliminen, ilmastonmuutos ja sen hillitseminen, luonnonvarojen kestävä käyttö, terveyden edistäminen, oman kulttuuriperinnön vaaliminen, monikulttuurisessa maailmassa eläminen sekä ihmiskunnan globaali hyvinvointi nyt ja tulevaisuudessa. Pohditaan oman toiminnan vaikutuksia itselle, toisiin ihmisiin, eläinten hyvinvointiin, luontoon ja yhteiskuntaan.</w:t>
      </w:r>
      <w:r w:rsidRPr="00134FD2">
        <w:rPr>
          <w:sz w:val="24"/>
          <w:szCs w:val="24"/>
        </w:rPr>
        <w:t xml:space="preserve"> </w:t>
      </w:r>
      <w:r w:rsidRPr="00134FD2">
        <w:t>Harjoitellaan ympäristövastuullista toimintaa omassa lähiympäristössä sekä toisista huolehtimista. Toteutetaan yhteinen vaikuttamisprojekti, jossa harjoitellaan osallistumista ja vaikuttamista paikall</w:t>
      </w:r>
      <w:r w:rsidR="0087544C" w:rsidRPr="00134FD2">
        <w:t>isella tai globaalilla tasolla.</w:t>
      </w:r>
    </w:p>
    <w:p w:rsidR="0042347E" w:rsidRPr="00134FD2" w:rsidRDefault="0042347E" w:rsidP="0042347E">
      <w:pPr>
        <w:rPr>
          <w:b/>
        </w:rPr>
      </w:pPr>
      <w:r w:rsidRPr="00134FD2">
        <w:rPr>
          <w:b/>
        </w:rPr>
        <w:t>Ympäristöopin oppimisympäristöihin ja työtapoihin liittyvät tavoittee</w:t>
      </w:r>
      <w:r w:rsidR="008B7335" w:rsidRPr="00134FD2">
        <w:rPr>
          <w:b/>
        </w:rPr>
        <w:t>t vuosiluoki</w:t>
      </w:r>
      <w:r w:rsidRPr="00134FD2">
        <w:rPr>
          <w:b/>
        </w:rPr>
        <w:t xml:space="preserve">lla 3-6 </w:t>
      </w:r>
    </w:p>
    <w:p w:rsidR="0042347E" w:rsidRPr="00134FD2" w:rsidRDefault="0042347E" w:rsidP="0042347E">
      <w:pPr>
        <w:jc w:val="both"/>
      </w:pPr>
      <w:r w:rsidRPr="00134FD2">
        <w:t>Työtapojen ja oppimisympäristöjen valinnan lähtökohtana ovat oppilaiden omat kokemukset ihmiseen, ympäristöön, ihmisen toimintaan ja arkeen liittyvistä asioista, ilmiöistä ja tapahtumista. Oppimisympäristöjä ja työtapoja valitessa otetaan huomioon toiminnallisuus, kokemuksellisuus, elämyksellisyys, draaman ja tarinoiden käyttö sekä ympäristöopin monitieteinen perusta. Ympäristöopin eri tiedonalojen ilmiöitä pyritään tutkimaan luonnollisissa tilanteissa ja ympäristöissä. Oppimisympäristöinä käytetään koulun tilojen ja opetusryhmän lisäksi monipuolisesti lähiluontoa ja rakennettua ympäristöä, erilaisia yhteisöjä ja vuorovaikutustilanteita, tieto- ja viestintäteknologisia ympäristöjä sekä paikallisia mahdollisuuksia kuten yhteistyötä luontokoulujen, museoiden, yritysten, kansalaisjärjestöjen, luonto- ja tiedekeskusten kanssa. Tavoitteiden kannalta keskeistä on oppilaiden osallisuus ja vuorovaikutus yksinkertaisten tutkimusten suunnittelussa ja toteuttamisessa sekä erilaisten näkökulmien ja ratkaisujen pohtimisessa. Oppilaiden aktiivinen työskentely opiskeltavan ilmiön, teeman tai ajankohtaisen ongelman parissa tukee ympäristöopin tavoitteiden mukaista oppimista.</w:t>
      </w:r>
    </w:p>
    <w:p w:rsidR="0042347E" w:rsidRPr="00134FD2" w:rsidRDefault="0042347E" w:rsidP="0042347E">
      <w:pPr>
        <w:rPr>
          <w:b/>
        </w:rPr>
      </w:pPr>
      <w:r w:rsidRPr="00134FD2">
        <w:rPr>
          <w:b/>
        </w:rPr>
        <w:t xml:space="preserve">Ohjaus, eriyttäminen ja tuki ympäristöopissa vuosiluokilla 3-6 </w:t>
      </w:r>
    </w:p>
    <w:p w:rsidR="007968A9" w:rsidRPr="00134FD2" w:rsidRDefault="0042347E" w:rsidP="00346635">
      <w:pPr>
        <w:jc w:val="both"/>
      </w:pPr>
      <w:r w:rsidRPr="00134FD2">
        <w:t>Ympäristöopin tavoitteiden kannalta keskeistä on ohjata oppilaita käyttämään monipuolisesti erilaisia opiskelutapoja. Ohjausta tarvitaan erityisesti turvalliseen ja muut huomioivaan toimimiseen eri oppimisympäristöissä. Opetuksessa ja työtapojen valinnassa otetaan huomioon oppilaiden aikaisemmat tiedot ja taidot sekä kehitykseen, elämäntilanteeseen ja kulttuuriin liittyvät erityistarpeet. Oppilaita ohjataan kunnioittamaan jokaisen oikeutta yksityisyyteen itseään koskevissa henkilökohtaisissa asioissa. Tutkimuksellinen työskentely ja eri ajattelutaitojen tasoilla olevat harjoitukset voivat tukea eriyttämistä yksilöllisten tarpeiden mukaan. Yhteisönä toimiminen tukee yhdessä oppimista ja erilaisten vahvuuksien hyödyntämistä. Ohjaus ja tuki, työtapojen valinta sekä onnistumisen kokemukset tukevat oppilaiden oppijaminäkuvan vahvistumista ympäristöopissa. Oppilaille annetaan mahdollisuus myös syventy</w:t>
      </w:r>
      <w:r w:rsidR="00346635" w:rsidRPr="00134FD2">
        <w:t>miseen ja rauhoittumiseen.</w:t>
      </w:r>
    </w:p>
    <w:p w:rsidR="0042347E" w:rsidRPr="00134FD2" w:rsidRDefault="0042347E" w:rsidP="0042347E">
      <w:pPr>
        <w:rPr>
          <w:b/>
        </w:rPr>
      </w:pPr>
      <w:r w:rsidRPr="00134FD2">
        <w:rPr>
          <w:b/>
        </w:rPr>
        <w:t xml:space="preserve">Oppilaan oppimisen arviointi ympäristöopissa vuosiluokilla 3-6 </w:t>
      </w:r>
    </w:p>
    <w:p w:rsidR="0042347E" w:rsidRPr="00134FD2" w:rsidRDefault="00994ED0" w:rsidP="0042347E">
      <w:pPr>
        <w:jc w:val="both"/>
        <w:rPr>
          <w:rFonts w:cs="Times New Roman"/>
          <w:strike/>
        </w:rPr>
      </w:pPr>
      <w:r w:rsidRPr="00134FD2">
        <w:t xml:space="preserve">Työskentelyn jäsentäminen </w:t>
      </w:r>
      <w:r w:rsidR="0042347E" w:rsidRPr="00134FD2">
        <w:t xml:space="preserve">kokonaisuuksiksi, joilla on omat tavoitteensa ja arviointiperusteensa, tukee monipuolista arviointia. Tutkimuksissa ja projekteissa keskitytään arvioimaan vain muutamaa osa-aluetta asetettujen tavoitteiden mukaisesti. </w:t>
      </w:r>
      <w:r w:rsidR="0042347E" w:rsidRPr="00134FD2">
        <w:rPr>
          <w:rFonts w:cs="Times New Roman"/>
        </w:rPr>
        <w:t xml:space="preserve">Oppilaita ohjataan tunnistamaan omia ennakkotietojaan, -taitojaan ja -käsityksiään. </w:t>
      </w:r>
      <w:r w:rsidR="0042347E" w:rsidRPr="00134FD2">
        <w:t xml:space="preserve">Työskentelyn etenemistä ohjataan rakentavan palautteen, kysymysten ja konkreettisten kehittämisehdotusten avulla. Myönteinen palaute ja kannustaminen tukevat erityisesti tutkimisen taitojen ja motivaation kehittymistä. </w:t>
      </w:r>
      <w:r w:rsidR="0042347E" w:rsidRPr="00134FD2">
        <w:rPr>
          <w:rFonts w:eastAsia="Times New Roman" w:cs="Times New Roman"/>
          <w:bCs/>
        </w:rPr>
        <w:t xml:space="preserve">Oppilaille tarjotaan monipuolisia mahdollisuuksia osoittaa oppimistaan. </w:t>
      </w:r>
      <w:r w:rsidR="0042347E" w:rsidRPr="00134FD2">
        <w:t xml:space="preserve">Arviointi perustuu monimuotoisten tuotosten lisäksi oppilaiden työskentelyn havainnointiin ja keskusteluihin. Sisällön lisäksi arvioidaan olennaisen hahmottamista, tiedonhakua ja ilmaisun selkeyttä. Kokonaisuuksien lopussa arvioidaan asetettujen tavoitteiden saavuttamista. Oppilaat harjoittelevat omien vahvuuksien ja kehittämistarpeiden tunnistamista sekä kannustamaan toisiaan oppimisessa. </w:t>
      </w:r>
      <w:r w:rsidR="0042347E" w:rsidRPr="00134FD2">
        <w:rPr>
          <w:rFonts w:cs="Times New Roman"/>
        </w:rPr>
        <w:t xml:space="preserve"> </w:t>
      </w:r>
      <w:r w:rsidR="0042347E" w:rsidRPr="00134FD2">
        <w:t xml:space="preserve">Arvioinnin kohteena eivät ole oppilaiden arvot, asenteet, terveyskäyttäytyminen, sosiaalisuus, temperamentti tai muut henkilökohtaiset ominaisuudet. </w:t>
      </w:r>
    </w:p>
    <w:p w:rsidR="0042347E" w:rsidRPr="00134FD2" w:rsidRDefault="0042347E" w:rsidP="0042347E">
      <w:pPr>
        <w:jc w:val="both"/>
        <w:rPr>
          <w:rFonts w:cs="Times New Roman"/>
        </w:rPr>
      </w:pPr>
      <w:r w:rsidRPr="00134FD2">
        <w:rPr>
          <w:rFonts w:cs="Times New Roman"/>
        </w:rPr>
        <w:t xml:space="preserve">Ympäristöopin sanallista arviota tai arvosanaa antaessaan opettaja arvioi oppilaan osaamista suhteessa paikallisessa opetussuunnitelmassa asetettuihin tavoitteisiin. Määritellessään osaamisen tasoa 6. vuosiluokan lukuvuositodistusta varten opettaja käyttää ympäristöopin valtakunnallisia arviointikriteereitä. Opinnoissa edistymisen kannalta on keskeistä </w:t>
      </w:r>
      <w:r w:rsidRPr="00134FD2">
        <w:t>tutkimisen ja toimimisen taitojen lisäksi myös tiedonalojen osaaminen.</w:t>
      </w:r>
    </w:p>
    <w:p w:rsidR="0042347E" w:rsidRPr="00134FD2" w:rsidRDefault="0042347E" w:rsidP="0042347E">
      <w:pPr>
        <w:spacing w:line="240" w:lineRule="auto"/>
        <w:rPr>
          <w:b/>
          <w:color w:val="000000" w:themeColor="text1"/>
        </w:rPr>
      </w:pPr>
      <w:r w:rsidRPr="00134FD2">
        <w:rPr>
          <w:b/>
          <w:color w:val="000000" w:themeColor="text1"/>
        </w:rPr>
        <w:t xml:space="preserve">Ympäristöopin arviointikriteerit 6. vuosiluokan päätteeksi hyvää osaamista kuvaavaa sanallista arviota/arvosanaa kahdeksan varten </w:t>
      </w:r>
    </w:p>
    <w:tbl>
      <w:tblPr>
        <w:tblStyle w:val="TaulukkoRuudukko3"/>
        <w:tblW w:w="9747" w:type="dxa"/>
        <w:tblLayout w:type="fixed"/>
        <w:tblLook w:val="04A0" w:firstRow="1" w:lastRow="0" w:firstColumn="1" w:lastColumn="0" w:noHBand="0" w:noVBand="1"/>
      </w:tblPr>
      <w:tblGrid>
        <w:gridCol w:w="3227"/>
        <w:gridCol w:w="992"/>
        <w:gridCol w:w="2126"/>
        <w:gridCol w:w="3402"/>
      </w:tblGrid>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Opetuksen tavoite</w:t>
            </w:r>
          </w:p>
        </w:tc>
        <w:tc>
          <w:tcPr>
            <w:tcW w:w="992" w:type="dxa"/>
          </w:tcPr>
          <w:p w:rsidR="0042347E" w:rsidRPr="00134FD2" w:rsidRDefault="0042347E" w:rsidP="0042347E">
            <w:pPr>
              <w:rPr>
                <w:color w:val="000000" w:themeColor="text1"/>
              </w:rPr>
            </w:pPr>
            <w:r w:rsidRPr="00134FD2">
              <w:rPr>
                <w:color w:val="000000" w:themeColor="text1"/>
              </w:rPr>
              <w:t>Sisältö-alueet</w:t>
            </w:r>
          </w:p>
        </w:tc>
        <w:tc>
          <w:tcPr>
            <w:tcW w:w="2126" w:type="dxa"/>
          </w:tcPr>
          <w:p w:rsidR="0042347E" w:rsidRPr="00134FD2" w:rsidRDefault="0042347E" w:rsidP="0042347E">
            <w:pPr>
              <w:rPr>
                <w:color w:val="000000" w:themeColor="text1"/>
              </w:rPr>
            </w:pPr>
            <w:r w:rsidRPr="00134FD2">
              <w:rPr>
                <w:color w:val="000000" w:themeColor="text1"/>
              </w:rPr>
              <w:t>Ar</w:t>
            </w:r>
            <w:r w:rsidR="00776CD3" w:rsidRPr="00134FD2">
              <w:rPr>
                <w:color w:val="000000" w:themeColor="text1"/>
              </w:rPr>
              <w:t>vioinnin kohteet oppiaineessa</w:t>
            </w:r>
          </w:p>
        </w:tc>
        <w:tc>
          <w:tcPr>
            <w:tcW w:w="3402" w:type="dxa"/>
          </w:tcPr>
          <w:p w:rsidR="0042347E" w:rsidRPr="00134FD2" w:rsidRDefault="0042347E" w:rsidP="0042347E">
            <w:pPr>
              <w:rPr>
                <w:color w:val="000000" w:themeColor="text1"/>
              </w:rPr>
            </w:pPr>
            <w:r w:rsidRPr="00134FD2">
              <w:rPr>
                <w:color w:val="000000" w:themeColor="text1"/>
              </w:rPr>
              <w:t>Hyvä/arvosanan kahdeksan osaaminen</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b/>
                <w:color w:val="000000" w:themeColor="text1"/>
              </w:rPr>
              <w:t>Merkitys, arvot, asenteet</w:t>
            </w:r>
          </w:p>
        </w:tc>
        <w:tc>
          <w:tcPr>
            <w:tcW w:w="992" w:type="dxa"/>
          </w:tcPr>
          <w:p w:rsidR="0042347E" w:rsidRPr="00134FD2" w:rsidRDefault="0042347E" w:rsidP="0042347E">
            <w:pPr>
              <w:rPr>
                <w:color w:val="000000" w:themeColor="text1"/>
              </w:rPr>
            </w:pPr>
          </w:p>
        </w:tc>
        <w:tc>
          <w:tcPr>
            <w:tcW w:w="2126" w:type="dxa"/>
          </w:tcPr>
          <w:p w:rsidR="0042347E" w:rsidRPr="00134FD2" w:rsidRDefault="0042347E" w:rsidP="0042347E">
            <w:pPr>
              <w:rPr>
                <w:color w:val="000000" w:themeColor="text1"/>
              </w:rPr>
            </w:pPr>
          </w:p>
        </w:tc>
        <w:tc>
          <w:tcPr>
            <w:tcW w:w="3402" w:type="dxa"/>
          </w:tcPr>
          <w:p w:rsidR="0042347E" w:rsidRPr="00134FD2" w:rsidRDefault="0042347E" w:rsidP="0042347E">
            <w:pPr>
              <w:rPr>
                <w:color w:val="000000" w:themeColor="text1"/>
              </w:rPr>
            </w:pP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 synnyttää ja ylläpitää oppilaan kiinnostusta ympäristöön ja ympäristöopin opiskeluun sekä auttaa oppilasta kokemaan kaikki ympäristöopin tiedonalat merkityksellisiksi itselleen</w:t>
            </w: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rPr>
                <w:color w:val="000000" w:themeColor="text1"/>
              </w:rPr>
            </w:pPr>
            <w:r w:rsidRPr="00134FD2">
              <w:t>Ympäristöopin merkityksen hahmottaminen</w:t>
            </w:r>
          </w:p>
        </w:tc>
        <w:tc>
          <w:tcPr>
            <w:tcW w:w="3402" w:type="dxa"/>
          </w:tcPr>
          <w:p w:rsidR="0042347E" w:rsidRPr="00134FD2" w:rsidRDefault="0042347E" w:rsidP="0042347E">
            <w:pPr>
              <w:rPr>
                <w:color w:val="000000" w:themeColor="text1"/>
              </w:rPr>
            </w:pPr>
            <w:r w:rsidRPr="00134FD2">
              <w:t>Oppilas osaa antaa esimerkkejä ympäristöopin tiedonalojen merkityksestä.</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T2 ohjata ja kannustaa oppilasta asettamaan omia opiskelutavoitteita ja työskentelemään pitkäjänteisesti niiden saavuttamiseksi sekä tunnistamaan omaa ympäristöopin osaamistaan</w:t>
            </w: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rPr>
                <w:color w:val="000000" w:themeColor="text1"/>
              </w:rPr>
            </w:pPr>
            <w:r w:rsidRPr="00134FD2">
              <w:rPr>
                <w:color w:val="000000" w:themeColor="text1"/>
              </w:rPr>
              <w:t>Tavoitteellinen työskentely ja oppimaan oppiminen</w:t>
            </w:r>
          </w:p>
        </w:tc>
        <w:tc>
          <w:tcPr>
            <w:tcW w:w="3402" w:type="dxa"/>
          </w:tcPr>
          <w:p w:rsidR="0042347E" w:rsidRPr="00134FD2" w:rsidRDefault="0042347E" w:rsidP="0042347E">
            <w:pPr>
              <w:rPr>
                <w:color w:val="000000" w:themeColor="text1"/>
              </w:rPr>
            </w:pPr>
            <w:r w:rsidRPr="00134FD2">
              <w:rPr>
                <w:color w:val="000000" w:themeColor="text1"/>
              </w:rPr>
              <w:t>Oppilas osaa asettaa omia tavoitteita pienille kokonaisuuksille ja työskennellä yhteisten tavoitteiden saavuttamiseksi.</w:t>
            </w:r>
          </w:p>
        </w:tc>
      </w:tr>
      <w:tr w:rsidR="0042347E" w:rsidRPr="00134FD2" w:rsidTr="00024CBC">
        <w:trPr>
          <w:trHeight w:val="2959"/>
        </w:trPr>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T3 tukea oppilaan ympäristötietoisuuden kehittymistä sekä ohjata oppilasta toimimaan ja vaikuttamaan lähiympäristössään ja -yhteisöissään kestävän kehityksen edistämiseksi ja arvostamaan kestävän kehityksen merkitystä itselle ja maailmalle</w:t>
            </w: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rPr>
                <w:color w:val="000000" w:themeColor="text1"/>
              </w:rPr>
            </w:pPr>
            <w:r w:rsidRPr="00134FD2">
              <w:rPr>
                <w:color w:val="000000" w:themeColor="text1"/>
              </w:rPr>
              <w:t>Kestävän kehityksen tiedot ja taidot</w:t>
            </w:r>
          </w:p>
        </w:tc>
        <w:tc>
          <w:tcPr>
            <w:tcW w:w="3402" w:type="dxa"/>
          </w:tcPr>
          <w:p w:rsidR="0042347E" w:rsidRPr="00134FD2" w:rsidRDefault="0042347E" w:rsidP="0042347E">
            <w:pPr>
              <w:rPr>
                <w:color w:val="000000" w:themeColor="text1"/>
              </w:rPr>
            </w:pPr>
            <w:r w:rsidRPr="00134FD2">
              <w:rPr>
                <w:color w:val="000000" w:themeColor="text1"/>
              </w:rPr>
              <w:t xml:space="preserve">Oppilas osaa kuvata esimerkkien avulla kestävän tulevaisuuden rakentamista tukevia ja uhkaavia tekijöitä. </w:t>
            </w:r>
          </w:p>
          <w:p w:rsidR="0042347E" w:rsidRPr="00134FD2" w:rsidRDefault="0042347E" w:rsidP="0042347E">
            <w:pPr>
              <w:rPr>
                <w:color w:val="000000" w:themeColor="text1"/>
              </w:rPr>
            </w:pPr>
            <w:r w:rsidRPr="00134FD2">
              <w:rPr>
                <w:color w:val="000000" w:themeColor="text1"/>
              </w:rPr>
              <w:t>Oppilas osaa kuvata erilaisia keinoja lähiympäristön ja -yhteisöjen vaalimiseen, kehittämiseen ja niihin vaikuttamiseen sekä toimia ohjatusti yhteisessä vaikuttamisprojektissa.</w:t>
            </w:r>
          </w:p>
          <w:p w:rsidR="0042347E" w:rsidRPr="00134FD2" w:rsidRDefault="0042347E" w:rsidP="0042347E">
            <w:pPr>
              <w:rPr>
                <w:color w:val="000000" w:themeColor="text1"/>
              </w:rPr>
            </w:pP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b/>
                <w:color w:val="000000" w:themeColor="text1"/>
              </w:rPr>
              <w:t>Tutkimisen ja toimimisen taidot</w:t>
            </w:r>
          </w:p>
        </w:tc>
        <w:tc>
          <w:tcPr>
            <w:tcW w:w="992" w:type="dxa"/>
          </w:tcPr>
          <w:p w:rsidR="0042347E" w:rsidRPr="00134FD2" w:rsidRDefault="0042347E" w:rsidP="0042347E">
            <w:pPr>
              <w:rPr>
                <w:color w:val="000000" w:themeColor="text1"/>
              </w:rPr>
            </w:pPr>
          </w:p>
        </w:tc>
        <w:tc>
          <w:tcPr>
            <w:tcW w:w="2126" w:type="dxa"/>
          </w:tcPr>
          <w:p w:rsidR="0042347E" w:rsidRPr="00134FD2" w:rsidRDefault="0042347E" w:rsidP="0042347E">
            <w:pPr>
              <w:rPr>
                <w:color w:val="000000" w:themeColor="text1"/>
                <w:lang w:val="en-US"/>
              </w:rPr>
            </w:pPr>
          </w:p>
        </w:tc>
        <w:tc>
          <w:tcPr>
            <w:tcW w:w="3402" w:type="dxa"/>
          </w:tcPr>
          <w:p w:rsidR="0042347E" w:rsidRPr="00134FD2" w:rsidRDefault="0042347E" w:rsidP="0042347E">
            <w:pPr>
              <w:rPr>
                <w:color w:val="000000" w:themeColor="text1"/>
              </w:rPr>
            </w:pP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T4 rohkaista oppilasta muodostamaan kysymyksiä eri aihepiireistä sekä käyttämään niitä tutkimusten ja muun toiminnan lähtökohtana</w:t>
            </w: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rPr>
                <w:color w:val="000000" w:themeColor="text1"/>
                <w:lang w:val="en-US"/>
              </w:rPr>
            </w:pPr>
            <w:r w:rsidRPr="00134FD2">
              <w:rPr>
                <w:color w:val="000000" w:themeColor="text1"/>
              </w:rPr>
              <w:t>Kysymysten muodostaminen</w:t>
            </w:r>
          </w:p>
        </w:tc>
        <w:tc>
          <w:tcPr>
            <w:tcW w:w="3402" w:type="dxa"/>
          </w:tcPr>
          <w:p w:rsidR="0042347E" w:rsidRPr="00134FD2" w:rsidRDefault="0042347E" w:rsidP="0042347E">
            <w:pPr>
              <w:rPr>
                <w:color w:val="000000" w:themeColor="text1"/>
              </w:rPr>
            </w:pPr>
            <w:r w:rsidRPr="00134FD2">
              <w:rPr>
                <w:color w:val="000000" w:themeColor="text1"/>
              </w:rPr>
              <w:t>Oppilas osaa muodostaa aiheeseen liittyviä kysymyksiä, joita voidaan yhdessä kehittää tutkimusten ja muun toiminnan lähtökohdaksi.</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b/>
                <w:color w:val="000000" w:themeColor="text1"/>
              </w:rPr>
            </w:pPr>
            <w:r w:rsidRPr="00134FD2">
              <w:rPr>
                <w:rFonts w:eastAsia="Calibri" w:cs="Calibri"/>
                <w:color w:val="000000" w:themeColor="text1"/>
              </w:rPr>
              <w:t>T5 ohjata oppilasta suunnittelemaan ja toteuttamaan pieniä tutkimuksia, tekemään havaintoja ja mittauksia monipuolisissa oppimisympäristöissä eri aisteja ja tutkimus- ja mittausvälineitä käyttäen</w:t>
            </w: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spacing w:after="200"/>
              <w:rPr>
                <w:color w:val="000000" w:themeColor="text1"/>
              </w:rPr>
            </w:pPr>
            <w:r w:rsidRPr="00134FD2">
              <w:rPr>
                <w:color w:val="000000" w:themeColor="text1"/>
              </w:rPr>
              <w:t>Tutkimisen taidot: suunnittelu, havainnointi ja mittaukset</w:t>
            </w:r>
          </w:p>
          <w:p w:rsidR="0042347E" w:rsidRPr="00134FD2" w:rsidRDefault="0042347E" w:rsidP="0042347E">
            <w:pPr>
              <w:rPr>
                <w:color w:val="000000" w:themeColor="text1"/>
              </w:rPr>
            </w:pPr>
          </w:p>
        </w:tc>
        <w:tc>
          <w:tcPr>
            <w:tcW w:w="3402" w:type="dxa"/>
          </w:tcPr>
          <w:p w:rsidR="0042347E" w:rsidRPr="00134FD2" w:rsidRDefault="0042347E" w:rsidP="0042347E">
            <w:pPr>
              <w:rPr>
                <w:color w:val="000000" w:themeColor="text1"/>
              </w:rPr>
            </w:pPr>
            <w:r w:rsidRPr="00134FD2">
              <w:rPr>
                <w:color w:val="000000" w:themeColor="text1"/>
              </w:rPr>
              <w:t xml:space="preserve">Oppilas osaa toimia, havainnoida, mitata ja dokumentoida tuloksia ohjeiden mukaisesti. </w:t>
            </w:r>
          </w:p>
          <w:p w:rsidR="0042347E" w:rsidRPr="00134FD2" w:rsidRDefault="0042347E" w:rsidP="0042347E">
            <w:pPr>
              <w:rPr>
                <w:color w:val="000000" w:themeColor="text1"/>
              </w:rPr>
            </w:pPr>
            <w:r w:rsidRPr="00134FD2">
              <w:rPr>
                <w:color w:val="000000" w:themeColor="text1"/>
              </w:rPr>
              <w:t>Oppilas osaa suunnitella pieniä tutkimuksia yksin tai yhdessä muiden kanssa.</w:t>
            </w:r>
          </w:p>
          <w:p w:rsidR="0042347E" w:rsidRPr="00134FD2" w:rsidRDefault="0042347E" w:rsidP="0042347E">
            <w:pPr>
              <w:rPr>
                <w:color w:val="000000" w:themeColor="text1"/>
              </w:rPr>
            </w:pP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 xml:space="preserve">T6 ohjata oppilasta tunnistamaan syy-seuraussuhteita, tekemään johtopäätöksiä tuloksistaan sekä esittämään tuloksiaan ja tutkimuksiaan eri tavoin </w:t>
            </w: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rPr>
                <w:color w:val="000000" w:themeColor="text1"/>
              </w:rPr>
            </w:pPr>
            <w:r w:rsidRPr="00134FD2">
              <w:rPr>
                <w:color w:val="000000" w:themeColor="text1"/>
              </w:rPr>
              <w:t>Tutkimisen taidot: johtopäätösten tekeminen ja tulosten esittäminen</w:t>
            </w:r>
          </w:p>
        </w:tc>
        <w:tc>
          <w:tcPr>
            <w:tcW w:w="3402" w:type="dxa"/>
          </w:tcPr>
          <w:p w:rsidR="0042347E" w:rsidRPr="00134FD2" w:rsidRDefault="0042347E" w:rsidP="0042347E">
            <w:pPr>
              <w:rPr>
                <w:color w:val="000000" w:themeColor="text1"/>
              </w:rPr>
            </w:pPr>
            <w:r w:rsidRPr="00134FD2">
              <w:rPr>
                <w:color w:val="000000" w:themeColor="text1"/>
              </w:rPr>
              <w:t>Oppilas harjoittelee ohjatusti syy-seuraussuhteiden tunnistamista ja osaa tehdä yksinkertaisia johtopäätöksiä tuloksista.</w:t>
            </w:r>
          </w:p>
          <w:p w:rsidR="0042347E" w:rsidRPr="00134FD2" w:rsidRDefault="0042347E" w:rsidP="0042347E">
            <w:pPr>
              <w:rPr>
                <w:color w:val="000000" w:themeColor="text1"/>
              </w:rPr>
            </w:pPr>
            <w:r w:rsidRPr="00134FD2">
              <w:rPr>
                <w:color w:val="000000" w:themeColor="text1"/>
              </w:rPr>
              <w:t>Oppilas osaa esittää tuloksiaan selkeästi.</w:t>
            </w:r>
          </w:p>
        </w:tc>
      </w:tr>
      <w:tr w:rsidR="0042347E" w:rsidRPr="00134FD2" w:rsidTr="003309C6">
        <w:tc>
          <w:tcPr>
            <w:tcW w:w="3227" w:type="dxa"/>
          </w:tcPr>
          <w:p w:rsidR="0042347E" w:rsidRPr="00134FD2" w:rsidRDefault="0042347E" w:rsidP="0042347E">
            <w:pPr>
              <w:autoSpaceDE w:val="0"/>
              <w:autoSpaceDN w:val="0"/>
              <w:adjustRightInd w:val="0"/>
              <w:rPr>
                <w:rFonts w:ascii="Calibri" w:eastAsia="Calibri" w:hAnsi="Calibri" w:cs="Calibri"/>
                <w:color w:val="000000" w:themeColor="text1"/>
              </w:rPr>
            </w:pPr>
            <w:r w:rsidRPr="00134FD2">
              <w:rPr>
                <w:rFonts w:eastAsia="Calibri" w:cs="Calibri"/>
                <w:color w:val="000000" w:themeColor="text1"/>
              </w:rPr>
              <w:t xml:space="preserve">T7 </w:t>
            </w:r>
            <w:r w:rsidRPr="00134FD2">
              <w:rPr>
                <w:rFonts w:ascii="Calibri" w:eastAsia="Calibri" w:hAnsi="Calibri" w:cs="Calibri"/>
                <w:color w:val="000000"/>
              </w:rPr>
              <w:t>ohjata oppilasta ymmärtämään arjen teknologisten sovellusten käyttöä, merkitystä ja toimintaperiaatteita sekä innostaa oppilaita kokeilemaan, keksimään ja luomaan uutta yhdessä toimien</w:t>
            </w:r>
          </w:p>
        </w:tc>
        <w:tc>
          <w:tcPr>
            <w:tcW w:w="992" w:type="dxa"/>
          </w:tcPr>
          <w:p w:rsidR="0042347E" w:rsidRPr="00134FD2" w:rsidRDefault="0042347E" w:rsidP="0042347E">
            <w:pPr>
              <w:rPr>
                <w:color w:val="000000" w:themeColor="text1"/>
              </w:rPr>
            </w:pPr>
            <w:r w:rsidRPr="00134FD2">
              <w:rPr>
                <w:color w:val="000000" w:themeColor="text1"/>
              </w:rPr>
              <w:t>S2-S6</w:t>
            </w:r>
          </w:p>
        </w:tc>
        <w:tc>
          <w:tcPr>
            <w:tcW w:w="2126" w:type="dxa"/>
          </w:tcPr>
          <w:p w:rsidR="0042347E" w:rsidRPr="00134FD2" w:rsidRDefault="0042347E" w:rsidP="0042347E">
            <w:pPr>
              <w:rPr>
                <w:color w:val="000000" w:themeColor="text1"/>
              </w:rPr>
            </w:pPr>
            <w:r w:rsidRPr="00134FD2">
              <w:rPr>
                <w:color w:val="000000" w:themeColor="text1"/>
              </w:rPr>
              <w:t>Teknologinen osaaminen ja yhteistyö teknologisessa ongelmanratkaisussa</w:t>
            </w:r>
          </w:p>
        </w:tc>
        <w:tc>
          <w:tcPr>
            <w:tcW w:w="3402" w:type="dxa"/>
          </w:tcPr>
          <w:p w:rsidR="0042347E" w:rsidRPr="00134FD2" w:rsidRDefault="0042347E" w:rsidP="0042347E">
            <w:pPr>
              <w:rPr>
                <w:color w:val="000000" w:themeColor="text1"/>
              </w:rPr>
            </w:pPr>
            <w:r w:rsidRPr="00134FD2">
              <w:rPr>
                <w:color w:val="000000" w:themeColor="text1"/>
              </w:rPr>
              <w:t>Oppilas osaa kuvata joidenkin arjen teknologisten sovellusten toimintaperiaatteita ja antaa esimerkkejä niiden merkityksestä.</w:t>
            </w:r>
          </w:p>
          <w:p w:rsidR="0042347E" w:rsidRPr="00134FD2" w:rsidRDefault="0042347E" w:rsidP="0042347E">
            <w:pPr>
              <w:rPr>
                <w:color w:val="000000" w:themeColor="text1"/>
              </w:rPr>
            </w:pPr>
            <w:r w:rsidRPr="00134FD2">
              <w:t>Oppilas osaa työskennellä kokeiluissa ja keksimisessä yhdessä toimien.</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T8 kannustaa oppilasta edistämään hyvinvointia ja turvallisuutta toiminnassaan ja lähiympäristössään ja ohjata oppilasta toimimaan turvallisesti, tarkoituksenmukaisesti, vastuullisesti ja itseään suojellen</w:t>
            </w: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rPr>
                <w:color w:val="000000" w:themeColor="text1"/>
                <w:lang w:val="en-US"/>
              </w:rPr>
            </w:pPr>
            <w:r w:rsidRPr="00134FD2">
              <w:rPr>
                <w:color w:val="000000" w:themeColor="text1"/>
              </w:rPr>
              <w:t>Turvallisuuden edistäminen ja turvataidot</w:t>
            </w:r>
          </w:p>
        </w:tc>
        <w:tc>
          <w:tcPr>
            <w:tcW w:w="3402" w:type="dxa"/>
          </w:tcPr>
          <w:p w:rsidR="0042347E" w:rsidRPr="00134FD2" w:rsidRDefault="0042347E" w:rsidP="0042347E">
            <w:pPr>
              <w:rPr>
                <w:color w:val="000000" w:themeColor="text1"/>
              </w:rPr>
            </w:pPr>
            <w:r w:rsidRPr="00134FD2">
              <w:rPr>
                <w:color w:val="000000" w:themeColor="text1"/>
              </w:rPr>
              <w:t>Oppilas osaa esitellä keskeisiä hyvinvointiin ja turvallisuuteen liittyviä tekijöitä esimerkkien avulla.</w:t>
            </w:r>
          </w:p>
          <w:p w:rsidR="0042347E" w:rsidRPr="00134FD2" w:rsidRDefault="0042347E" w:rsidP="0042347E">
            <w:pPr>
              <w:rPr>
                <w:color w:val="000000" w:themeColor="text1"/>
              </w:rPr>
            </w:pPr>
            <w:r w:rsidRPr="00134FD2">
              <w:rPr>
                <w:color w:val="000000" w:themeColor="text1"/>
              </w:rPr>
              <w:t>Oppilas osaa kuvata turvallisuusohjeita ja toimintatapoja erilaisissa vaara- ja ensiaputilanteissa, osaa käyttää niitä oppimistilanteissa sekä harjoittelee niiden perustelemista ympäristöopin eri tiedonalojen avulla.</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T9 ohjata oppilasta tutkimaan ja toimimaan sekä liikkumaan ja retkeilemään luonnossa ja rakennetussa ympäristössä</w:t>
            </w:r>
          </w:p>
        </w:tc>
        <w:tc>
          <w:tcPr>
            <w:tcW w:w="992" w:type="dxa"/>
          </w:tcPr>
          <w:p w:rsidR="0042347E" w:rsidRPr="00134FD2" w:rsidRDefault="0042347E" w:rsidP="0042347E">
            <w:pPr>
              <w:rPr>
                <w:color w:val="000000" w:themeColor="text1"/>
              </w:rPr>
            </w:pPr>
            <w:r w:rsidRPr="00134FD2">
              <w:rPr>
                <w:color w:val="000000" w:themeColor="text1"/>
              </w:rPr>
              <w:t>S2-S6</w:t>
            </w:r>
          </w:p>
        </w:tc>
        <w:tc>
          <w:tcPr>
            <w:tcW w:w="2126" w:type="dxa"/>
          </w:tcPr>
          <w:p w:rsidR="0042347E" w:rsidRPr="00134FD2" w:rsidRDefault="0042347E" w:rsidP="0042347E">
            <w:pPr>
              <w:rPr>
                <w:color w:val="000000" w:themeColor="text1"/>
                <w:lang w:val="en-US"/>
              </w:rPr>
            </w:pPr>
            <w:r w:rsidRPr="00134FD2">
              <w:rPr>
                <w:color w:val="000000" w:themeColor="text1"/>
              </w:rPr>
              <w:t>Ympäristössä toimiminen ja tutkiminen</w:t>
            </w:r>
          </w:p>
        </w:tc>
        <w:tc>
          <w:tcPr>
            <w:tcW w:w="3402" w:type="dxa"/>
          </w:tcPr>
          <w:p w:rsidR="0042347E" w:rsidRPr="00134FD2" w:rsidRDefault="0042347E" w:rsidP="0042347E">
            <w:pPr>
              <w:rPr>
                <w:color w:val="000000" w:themeColor="text1"/>
              </w:rPr>
            </w:pPr>
            <w:r w:rsidRPr="00134FD2">
              <w:rPr>
                <w:color w:val="000000" w:themeColor="text1"/>
              </w:rPr>
              <w:t>Oppilas osaa toimia, liikkua ja retkeillä luonnossa ja rakennetussa ympäristössä ohjeiden mukaisesti.</w:t>
            </w:r>
          </w:p>
          <w:p w:rsidR="0042347E" w:rsidRPr="00134FD2" w:rsidRDefault="0042347E" w:rsidP="0042347E">
            <w:pPr>
              <w:rPr>
                <w:color w:val="000000" w:themeColor="text1"/>
              </w:rPr>
            </w:pPr>
            <w:r w:rsidRPr="00134FD2">
              <w:rPr>
                <w:color w:val="000000" w:themeColor="text1"/>
              </w:rPr>
              <w:t>Oppilas osaa tehdä tutkimuksia ympäristössä ohjatusti sekä yksin että ryhmän jäsenenä.</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T10 tarjota oppilaalle mahdollisuuksia harjoitella ryhmässä toimimista erilaisissa rooleissa ja vuorovaikutustilanteissa, innostaa oppilasta ilmaisemaan itseään ja kuuntelemaan muita sekä tukea oppilaan valmiuksia tunnistaa, ilmaista ja säädellä tunteitaan</w:t>
            </w: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rPr>
                <w:color w:val="000000" w:themeColor="text1"/>
              </w:rPr>
            </w:pPr>
            <w:r w:rsidRPr="00134FD2">
              <w:rPr>
                <w:color w:val="000000" w:themeColor="text1"/>
              </w:rPr>
              <w:t>Vuorovaikutuksen taitojen kehittäminen sekä tunteiden tunnistaminen ja säätely</w:t>
            </w:r>
          </w:p>
        </w:tc>
        <w:tc>
          <w:tcPr>
            <w:tcW w:w="3402" w:type="dxa"/>
          </w:tcPr>
          <w:p w:rsidR="0042347E" w:rsidRPr="00134FD2" w:rsidRDefault="0042347E" w:rsidP="0042347E">
            <w:pPr>
              <w:rPr>
                <w:rFonts w:cstheme="minorHAnsi"/>
                <w:color w:val="000000" w:themeColor="text1"/>
              </w:rPr>
            </w:pPr>
            <w:r w:rsidRPr="00134FD2">
              <w:rPr>
                <w:color w:val="000000" w:themeColor="text1"/>
              </w:rPr>
              <w:t xml:space="preserve">Oppilas osaa kuvata esimerkkien avulla ryhmässä toimimiseen, kohteliaaseen käytökseen sekä tunteiden ilmaisuun ja niiden säätelyyn liittyviä toimintamalleja </w:t>
            </w:r>
            <w:r w:rsidRPr="00134FD2">
              <w:rPr>
                <w:rFonts w:cstheme="minorHAnsi"/>
                <w:color w:val="000000" w:themeColor="text1"/>
              </w:rPr>
              <w:t>ja harjoittelee niiden soveltamista eri rooleissa.</w:t>
            </w:r>
          </w:p>
          <w:p w:rsidR="0042347E" w:rsidRPr="00134FD2" w:rsidRDefault="0042347E" w:rsidP="0042347E">
            <w:pPr>
              <w:rPr>
                <w:color w:val="000000" w:themeColor="text1"/>
              </w:rPr>
            </w:pP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 xml:space="preserve">T11 ohjata oppilasta käyttämään tieto- ja viestintäteknologiaa tiedon </w:t>
            </w:r>
            <w:r w:rsidRPr="00134FD2">
              <w:rPr>
                <w:rFonts w:eastAsia="Calibri" w:cs="Calibri"/>
                <w:color w:val="000000"/>
              </w:rPr>
              <w:t>hankinnassa, käsittelyssä ja esittämisessä</w:t>
            </w:r>
            <w:r w:rsidRPr="00134FD2">
              <w:rPr>
                <w:rFonts w:eastAsia="Calibri" w:cs="Calibri"/>
                <w:color w:val="000000" w:themeColor="text1"/>
              </w:rPr>
              <w:t xml:space="preserve"> sekä vuorovaikutuksen välineenä vastuullisesti, turvallisesti ja ergonomisesti</w:t>
            </w: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rPr>
                <w:color w:val="000000" w:themeColor="text1"/>
              </w:rPr>
            </w:pPr>
            <w:r w:rsidRPr="00134FD2">
              <w:rPr>
                <w:color w:val="000000" w:themeColor="text1"/>
              </w:rPr>
              <w:t>Tieto- ja viestintäteknologian käyttäminen</w:t>
            </w:r>
          </w:p>
        </w:tc>
        <w:tc>
          <w:tcPr>
            <w:tcW w:w="3402" w:type="dxa"/>
          </w:tcPr>
          <w:p w:rsidR="0042347E" w:rsidRPr="00134FD2" w:rsidRDefault="0042347E" w:rsidP="0042347E">
            <w:r w:rsidRPr="00134FD2">
              <w:t xml:space="preserve">Oppilas osaa käyttää tieto- </w:t>
            </w:r>
            <w:r w:rsidR="00776CD3" w:rsidRPr="00134FD2">
              <w:t xml:space="preserve">ja </w:t>
            </w:r>
            <w:r w:rsidRPr="00134FD2">
              <w:t>viestintäteknologiaa tutkimusprosessin eri vaiheissa ja vuorovaikutuksen välineenä.</w:t>
            </w:r>
          </w:p>
          <w:p w:rsidR="0042347E" w:rsidRPr="00134FD2" w:rsidRDefault="0042347E" w:rsidP="0042347E">
            <w:pPr>
              <w:rPr>
                <w:color w:val="000000" w:themeColor="text1"/>
              </w:rPr>
            </w:pPr>
            <w:r w:rsidRPr="00134FD2">
              <w:rPr>
                <w:color w:val="000000" w:themeColor="text1"/>
              </w:rPr>
              <w:t>Oppilas osaa kuvata tieto- ja viestintäteknologian vastuullista, turvallista ja ergonomista käyttöä.</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b/>
                <w:color w:val="000000" w:themeColor="text1"/>
              </w:rPr>
              <w:t>Tiedot ja ymmärrys</w:t>
            </w:r>
          </w:p>
        </w:tc>
        <w:tc>
          <w:tcPr>
            <w:tcW w:w="992" w:type="dxa"/>
          </w:tcPr>
          <w:p w:rsidR="0042347E" w:rsidRPr="00134FD2" w:rsidRDefault="0042347E" w:rsidP="0042347E">
            <w:pPr>
              <w:rPr>
                <w:color w:val="000000" w:themeColor="text1"/>
              </w:rPr>
            </w:pPr>
          </w:p>
        </w:tc>
        <w:tc>
          <w:tcPr>
            <w:tcW w:w="2126" w:type="dxa"/>
          </w:tcPr>
          <w:p w:rsidR="0042347E" w:rsidRPr="00134FD2" w:rsidRDefault="0042347E" w:rsidP="0042347E">
            <w:pPr>
              <w:rPr>
                <w:color w:val="000000" w:themeColor="text1"/>
              </w:rPr>
            </w:pPr>
          </w:p>
        </w:tc>
        <w:tc>
          <w:tcPr>
            <w:tcW w:w="3402" w:type="dxa"/>
          </w:tcPr>
          <w:p w:rsidR="0042347E" w:rsidRPr="00134FD2" w:rsidRDefault="0042347E" w:rsidP="0042347E">
            <w:pPr>
              <w:rPr>
                <w:color w:val="000000" w:themeColor="text1"/>
              </w:rPr>
            </w:pP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T12 ohjata oppilasta hahmottamaan ympäristöä, ihmisten toimintaa ja niihin liittyviä ilmiöitä ympäristöopin käsitteiden avulla sekä kehittämään käsiterakenteitaan ennakkokäsityksistä kohti käsitteiden täsmällistä käyttöä</w:t>
            </w:r>
          </w:p>
          <w:p w:rsidR="0042347E" w:rsidRPr="00134FD2" w:rsidRDefault="0042347E" w:rsidP="0042347E">
            <w:pPr>
              <w:autoSpaceDE w:val="0"/>
              <w:autoSpaceDN w:val="0"/>
              <w:adjustRightInd w:val="0"/>
              <w:rPr>
                <w:rFonts w:eastAsia="Calibri" w:cs="Calibri"/>
                <w:color w:val="000000" w:themeColor="text1"/>
              </w:rPr>
            </w:pP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rPr>
                <w:color w:val="000000" w:themeColor="text1"/>
              </w:rPr>
            </w:pPr>
            <w:r w:rsidRPr="00134FD2">
              <w:rPr>
                <w:color w:val="000000" w:themeColor="text1"/>
                <w:lang w:val="en-US"/>
              </w:rPr>
              <w:t>Käsitteiden käyttö</w:t>
            </w:r>
          </w:p>
        </w:tc>
        <w:tc>
          <w:tcPr>
            <w:tcW w:w="3402" w:type="dxa"/>
          </w:tcPr>
          <w:p w:rsidR="0042347E" w:rsidRPr="00134FD2" w:rsidRDefault="0042347E" w:rsidP="0042347E">
            <w:pPr>
              <w:rPr>
                <w:color w:val="000000" w:themeColor="text1"/>
              </w:rPr>
            </w:pPr>
            <w:r w:rsidRPr="00134FD2">
              <w:rPr>
                <w:color w:val="000000" w:themeColor="text1"/>
              </w:rPr>
              <w:t>Oppilas osaa kuvata ympäristöä, ihmisen toimintaa ja niihin liittyviä ilmiöitä ympäristöopin tiedonalojen keskeisillä käsitteillä ja omin sanoin.</w:t>
            </w:r>
          </w:p>
          <w:p w:rsidR="0042347E" w:rsidRPr="00134FD2" w:rsidRDefault="0042347E" w:rsidP="0042347E">
            <w:pPr>
              <w:rPr>
                <w:color w:val="000000" w:themeColor="text1"/>
              </w:rPr>
            </w:pPr>
            <w:r w:rsidRPr="00134FD2">
              <w:rPr>
                <w:color w:val="000000" w:themeColor="text1"/>
              </w:rPr>
              <w:t>Oppilas osaa yhdistää käsitteitä loogisesti toisiinsa.</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T13 ohjata oppilasta ymmärtämään, käyttämään ja tekemään erilaisia malleja, joiden avulla voidaan tulkita ja selittää ihmistä, ympäristöä ja niiden ilmiöitä</w:t>
            </w: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rPr>
                <w:color w:val="000000" w:themeColor="text1"/>
              </w:rPr>
            </w:pPr>
            <w:r w:rsidRPr="00134FD2">
              <w:rPr>
                <w:color w:val="000000" w:themeColor="text1"/>
                <w:lang w:val="en-US"/>
              </w:rPr>
              <w:t>Mallien käyttäminen</w:t>
            </w:r>
          </w:p>
        </w:tc>
        <w:tc>
          <w:tcPr>
            <w:tcW w:w="3402" w:type="dxa"/>
          </w:tcPr>
          <w:p w:rsidR="0042347E" w:rsidRPr="00134FD2" w:rsidRDefault="0042347E" w:rsidP="0042347E">
            <w:pPr>
              <w:rPr>
                <w:color w:val="000000" w:themeColor="text1"/>
              </w:rPr>
            </w:pPr>
            <w:r w:rsidRPr="00134FD2">
              <w:rPr>
                <w:color w:val="000000" w:themeColor="text1"/>
              </w:rPr>
              <w:t>Oppilas osaa käyttää ja tulkita erilaisia konkreettisia malleja.</w:t>
            </w:r>
          </w:p>
          <w:p w:rsidR="0042347E" w:rsidRPr="00134FD2" w:rsidRDefault="0042347E" w:rsidP="0042347E">
            <w:pPr>
              <w:rPr>
                <w:color w:val="000000" w:themeColor="text1"/>
              </w:rPr>
            </w:pPr>
            <w:r w:rsidRPr="00134FD2">
              <w:rPr>
                <w:color w:val="000000" w:themeColor="text1"/>
              </w:rPr>
              <w:t>Oppilas harjoittelee abstraktien mallien käyttöä.</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T14 ohjata oppilasta hankkimaan luotettavaa tietoa, ilmaisemaan perustellen erilaisia näkemyksiä sekä tulkitsemaan ja arvioimaan kriittisesti tietolähteitä ja näkökulmia</w:t>
            </w:r>
          </w:p>
        </w:tc>
        <w:tc>
          <w:tcPr>
            <w:tcW w:w="992" w:type="dxa"/>
          </w:tcPr>
          <w:p w:rsidR="0042347E" w:rsidRPr="00134FD2" w:rsidRDefault="0042347E" w:rsidP="0042347E">
            <w:pPr>
              <w:rPr>
                <w:color w:val="000000" w:themeColor="text1"/>
              </w:rPr>
            </w:pPr>
            <w:r w:rsidRPr="00134FD2">
              <w:rPr>
                <w:color w:val="000000" w:themeColor="text1"/>
              </w:rPr>
              <w:t>S1-S6</w:t>
            </w:r>
          </w:p>
        </w:tc>
        <w:tc>
          <w:tcPr>
            <w:tcW w:w="2126" w:type="dxa"/>
          </w:tcPr>
          <w:p w:rsidR="0042347E" w:rsidRPr="00134FD2" w:rsidRDefault="0042347E" w:rsidP="0042347E">
            <w:pPr>
              <w:rPr>
                <w:color w:val="000000" w:themeColor="text1"/>
              </w:rPr>
            </w:pPr>
            <w:r w:rsidRPr="00134FD2">
              <w:rPr>
                <w:color w:val="000000" w:themeColor="text1"/>
              </w:rPr>
              <w:t>Näkemyksien ilmaiseminen ja kriittinen lukutaito</w:t>
            </w:r>
          </w:p>
        </w:tc>
        <w:tc>
          <w:tcPr>
            <w:tcW w:w="3402" w:type="dxa"/>
          </w:tcPr>
          <w:p w:rsidR="0042347E" w:rsidRPr="00134FD2" w:rsidRDefault="0042347E" w:rsidP="0042347E">
            <w:pPr>
              <w:rPr>
                <w:color w:val="000000" w:themeColor="text1"/>
              </w:rPr>
            </w:pPr>
            <w:r w:rsidRPr="00134FD2">
              <w:rPr>
                <w:color w:val="000000" w:themeColor="text1"/>
              </w:rPr>
              <w:t>Oppilas osaa hakea tietoa erilaisista tietolähteistä ja valita joitakin luotettavia tietolähteitä.</w:t>
            </w:r>
          </w:p>
          <w:p w:rsidR="0042347E" w:rsidRPr="00134FD2" w:rsidRDefault="0042347E" w:rsidP="0042347E">
            <w:pPr>
              <w:rPr>
                <w:color w:val="000000" w:themeColor="text1"/>
              </w:rPr>
            </w:pPr>
            <w:r w:rsidRPr="00134FD2">
              <w:rPr>
                <w:color w:val="000000" w:themeColor="text1"/>
              </w:rPr>
              <w:t>Oppilas harjoittelee erilaisten näkemysten perustelemista ja osaa nimetä eroja eri näkökulmissa.</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 xml:space="preserve">T15 ohjata oppilasta </w:t>
            </w:r>
            <w:r w:rsidRPr="00134FD2">
              <w:rPr>
                <w:rFonts w:ascii="Calibri" w:eastAsia="Calibri" w:hAnsi="Calibri" w:cs="Calibri"/>
                <w:color w:val="000000" w:themeColor="text1"/>
              </w:rPr>
              <w:t xml:space="preserve">luonnon tutkimiseen, eliöiden ja elinympäristöjen tunnistamiseen ja ekologiseen ajatteluun </w:t>
            </w:r>
            <w:r w:rsidRPr="00134FD2">
              <w:rPr>
                <w:rFonts w:eastAsia="Calibri" w:cs="Calibri"/>
                <w:color w:val="000000" w:themeColor="text1"/>
              </w:rPr>
              <w:t>sekä ohjata oppilasta ihmisen rakenteen, elintoimintojen ja kehityksen ymmärtämiseen</w:t>
            </w:r>
          </w:p>
        </w:tc>
        <w:tc>
          <w:tcPr>
            <w:tcW w:w="992" w:type="dxa"/>
          </w:tcPr>
          <w:p w:rsidR="0042347E" w:rsidRPr="00134FD2" w:rsidRDefault="0042347E" w:rsidP="0042347E">
            <w:pPr>
              <w:rPr>
                <w:color w:val="000000" w:themeColor="text1"/>
              </w:rPr>
            </w:pPr>
            <w:r w:rsidRPr="00134FD2">
              <w:rPr>
                <w:color w:val="000000" w:themeColor="text1"/>
              </w:rPr>
              <w:t>S1, S3-S6</w:t>
            </w:r>
          </w:p>
        </w:tc>
        <w:tc>
          <w:tcPr>
            <w:tcW w:w="2126" w:type="dxa"/>
          </w:tcPr>
          <w:p w:rsidR="0042347E" w:rsidRPr="00134FD2" w:rsidRDefault="0042347E" w:rsidP="0042347E">
            <w:pPr>
              <w:rPr>
                <w:color w:val="000000" w:themeColor="text1"/>
              </w:rPr>
            </w:pPr>
            <w:r w:rsidRPr="00134FD2">
              <w:rPr>
                <w:color w:val="000000" w:themeColor="text1"/>
              </w:rPr>
              <w:t>Biologian tiedonala: Luonnon tutkiminen, eliöiden ja elinympäristöjen tunnistaminen, ihmisen rakenne, elintoiminnot ja kehitys</w:t>
            </w:r>
          </w:p>
        </w:tc>
        <w:tc>
          <w:tcPr>
            <w:tcW w:w="3402" w:type="dxa"/>
          </w:tcPr>
          <w:p w:rsidR="0042347E" w:rsidRPr="00134FD2" w:rsidRDefault="0042347E" w:rsidP="0042347E">
            <w:pPr>
              <w:rPr>
                <w:color w:val="000000" w:themeColor="text1"/>
              </w:rPr>
            </w:pPr>
            <w:r w:rsidRPr="00134FD2">
              <w:rPr>
                <w:color w:val="000000" w:themeColor="text1"/>
              </w:rPr>
              <w:t>Oppilas osaa havainnoida luontoa, tunnistaa yleisimpiä kasvilajeja ja niiden tunnusomaisia elinympäristöjä.</w:t>
            </w:r>
          </w:p>
          <w:p w:rsidR="0042347E" w:rsidRPr="00134FD2" w:rsidRDefault="0042347E" w:rsidP="0042347E">
            <w:pPr>
              <w:rPr>
                <w:color w:val="000000" w:themeColor="text1"/>
              </w:rPr>
            </w:pPr>
            <w:r w:rsidRPr="00134FD2">
              <w:rPr>
                <w:color w:val="000000" w:themeColor="text1"/>
              </w:rPr>
              <w:t>Oppilas laatii ohjatusti pienen kasvion, osaa tutkia kokeellisesti kasvien kasvua yksin ja yhdessä muiden kanssa sekä osaa pääpiirteittäin kuvata ihmisen rakenteen, elintoiminnat ja kehityksen.</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T16 ohjata oppilasta maantieteelliseen ajatteluun, hahmottamaan omaa ympäristöä ja koko maailmaa sekä harjaannuttamaan kartankäyttö- ja muita geomediataitoja</w:t>
            </w:r>
          </w:p>
        </w:tc>
        <w:tc>
          <w:tcPr>
            <w:tcW w:w="992" w:type="dxa"/>
          </w:tcPr>
          <w:p w:rsidR="0042347E" w:rsidRPr="00134FD2" w:rsidRDefault="0042347E" w:rsidP="0042347E">
            <w:pPr>
              <w:rPr>
                <w:color w:val="000000" w:themeColor="text1"/>
              </w:rPr>
            </w:pPr>
            <w:r w:rsidRPr="00134FD2">
              <w:rPr>
                <w:color w:val="000000" w:themeColor="text1"/>
              </w:rPr>
              <w:t>S3-S6</w:t>
            </w:r>
          </w:p>
        </w:tc>
        <w:tc>
          <w:tcPr>
            <w:tcW w:w="2126" w:type="dxa"/>
          </w:tcPr>
          <w:p w:rsidR="0042347E" w:rsidRPr="00134FD2" w:rsidRDefault="0042347E" w:rsidP="0042347E">
            <w:pPr>
              <w:rPr>
                <w:color w:val="000000" w:themeColor="text1"/>
              </w:rPr>
            </w:pPr>
            <w:r w:rsidRPr="00134FD2">
              <w:rPr>
                <w:color w:val="000000" w:themeColor="text1"/>
              </w:rPr>
              <w:t>Maantiedon tiedonala:</w:t>
            </w:r>
          </w:p>
          <w:p w:rsidR="0042347E" w:rsidRPr="00134FD2" w:rsidRDefault="0042347E" w:rsidP="0042347E">
            <w:pPr>
              <w:rPr>
                <w:color w:val="000000" w:themeColor="text1"/>
              </w:rPr>
            </w:pPr>
            <w:r w:rsidRPr="00134FD2">
              <w:rPr>
                <w:color w:val="000000" w:themeColor="text1"/>
              </w:rPr>
              <w:t>Maapallon hahmottaminen, kartta- ja muut geomediataidot</w:t>
            </w:r>
          </w:p>
        </w:tc>
        <w:tc>
          <w:tcPr>
            <w:tcW w:w="3402" w:type="dxa"/>
          </w:tcPr>
          <w:p w:rsidR="0042347E" w:rsidRPr="00134FD2" w:rsidRDefault="0042347E" w:rsidP="0042347E">
            <w:pPr>
              <w:rPr>
                <w:color w:val="000000" w:themeColor="text1"/>
              </w:rPr>
            </w:pPr>
            <w:r w:rsidRPr="00134FD2">
              <w:rPr>
                <w:color w:val="000000" w:themeColor="text1"/>
              </w:rPr>
              <w:t>Oppilas osaa tunnistaa eri aluetasot, jäsentää omaa ympäristöään, hahmottaa opiskelemiaan alueita ja koko maapallon karttakuvaa sekä osaa kuvata alueellista monimuotoisuutta maapallolla.</w:t>
            </w:r>
          </w:p>
          <w:p w:rsidR="0042347E" w:rsidRPr="00134FD2" w:rsidRDefault="0042347E" w:rsidP="0042347E">
            <w:pPr>
              <w:rPr>
                <w:color w:val="000000" w:themeColor="text1"/>
              </w:rPr>
            </w:pPr>
            <w:r w:rsidRPr="00134FD2">
              <w:rPr>
                <w:color w:val="000000" w:themeColor="text1"/>
              </w:rPr>
              <w:t>Oppilas osaa käyttää karttoja ja muita geomedialähteitä tiedonhaussa ja esittämisessä.</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b/>
                <w:color w:val="000000" w:themeColor="text1"/>
              </w:rPr>
            </w:pPr>
            <w:r w:rsidRPr="00134FD2">
              <w:rPr>
                <w:rFonts w:eastAsia="Calibri" w:cs="Calibri"/>
                <w:color w:val="000000" w:themeColor="text1"/>
              </w:rPr>
              <w:t>T17 ohjata oppilasta tutkimaan, kuvaamaan ja selittämään fysikaalisia ilmiöitä arjessa, luonnossa ja teknologiassa sekä rakentamaan perustaa energian säilymisen periaatteen ymmärtämiselle</w:t>
            </w:r>
          </w:p>
        </w:tc>
        <w:tc>
          <w:tcPr>
            <w:tcW w:w="992" w:type="dxa"/>
          </w:tcPr>
          <w:p w:rsidR="0042347E" w:rsidRPr="00134FD2" w:rsidRDefault="0042347E" w:rsidP="0042347E">
            <w:pPr>
              <w:rPr>
                <w:color w:val="000000" w:themeColor="text1"/>
              </w:rPr>
            </w:pPr>
            <w:r w:rsidRPr="00134FD2">
              <w:rPr>
                <w:color w:val="000000" w:themeColor="text1"/>
              </w:rPr>
              <w:t>S2, S4-S6</w:t>
            </w:r>
          </w:p>
        </w:tc>
        <w:tc>
          <w:tcPr>
            <w:tcW w:w="2126" w:type="dxa"/>
          </w:tcPr>
          <w:p w:rsidR="0042347E" w:rsidRPr="00134FD2" w:rsidRDefault="0042347E" w:rsidP="0042347E">
            <w:pPr>
              <w:rPr>
                <w:color w:val="000000" w:themeColor="text1"/>
              </w:rPr>
            </w:pPr>
            <w:r w:rsidRPr="00134FD2">
              <w:rPr>
                <w:color w:val="000000" w:themeColor="text1"/>
              </w:rPr>
              <w:t>Fysiikan tiedonala:</w:t>
            </w:r>
          </w:p>
          <w:p w:rsidR="0042347E" w:rsidRPr="00134FD2" w:rsidRDefault="0042347E" w:rsidP="0042347E">
            <w:pPr>
              <w:rPr>
                <w:color w:val="000000" w:themeColor="text1"/>
              </w:rPr>
            </w:pPr>
            <w:r w:rsidRPr="00134FD2">
              <w:rPr>
                <w:color w:val="000000" w:themeColor="text1"/>
              </w:rPr>
              <w:t>Fysikaalisten ilmiöiden</w:t>
            </w:r>
          </w:p>
          <w:p w:rsidR="0042347E" w:rsidRPr="00134FD2" w:rsidRDefault="0042347E" w:rsidP="0042347E">
            <w:pPr>
              <w:rPr>
                <w:b/>
                <w:color w:val="000000" w:themeColor="text1"/>
              </w:rPr>
            </w:pPr>
            <w:r w:rsidRPr="00134FD2">
              <w:rPr>
                <w:color w:val="000000" w:themeColor="text1"/>
              </w:rPr>
              <w:t>tutkiminen, kuvaaminen ja selittäminen</w:t>
            </w:r>
          </w:p>
        </w:tc>
        <w:tc>
          <w:tcPr>
            <w:tcW w:w="3402" w:type="dxa"/>
          </w:tcPr>
          <w:p w:rsidR="0042347E" w:rsidRPr="00134FD2" w:rsidRDefault="0042347E" w:rsidP="0042347E">
            <w:pPr>
              <w:rPr>
                <w:color w:val="000000" w:themeColor="text1"/>
              </w:rPr>
            </w:pPr>
            <w:r w:rsidRPr="00134FD2">
              <w:rPr>
                <w:color w:val="000000" w:themeColor="text1"/>
              </w:rPr>
              <w:t>Oppilas osaa havainnoida ja kuvata yksinkertaisia fysikaalisia ilmiöitä arjessa, luonnossa ja teknologiassa sekä harjoittelee niihin liittyviä selityksiä.</w:t>
            </w:r>
          </w:p>
          <w:p w:rsidR="0042347E" w:rsidRPr="00134FD2" w:rsidRDefault="0042347E" w:rsidP="0042347E">
            <w:pPr>
              <w:rPr>
                <w:color w:val="000000" w:themeColor="text1"/>
              </w:rPr>
            </w:pPr>
            <w:r w:rsidRPr="00134FD2">
              <w:rPr>
                <w:color w:val="000000" w:themeColor="text1"/>
              </w:rPr>
              <w:t>Oppilas osaa käyttää energia-, voima- ja liikekäsitteitä arkisissa tilanteissa ja osaa antaa esimerkkejä energian säilymisen periaatteesta.</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rPr>
            </w:pPr>
            <w:r w:rsidRPr="00134FD2">
              <w:rPr>
                <w:rFonts w:eastAsia="Calibri" w:cs="Calibri"/>
                <w:color w:val="000000" w:themeColor="text1"/>
              </w:rPr>
              <w:t>T18 ohjata oppilasta tutkimaan, kuvaamaan ja selittämään kemiallisia ilmiöitä, aineiden ominaisuuksia ja muutoksia sekä rakentamaan perustaa aineen säilymisen periaatteen ymmärtämiselle</w:t>
            </w:r>
          </w:p>
        </w:tc>
        <w:tc>
          <w:tcPr>
            <w:tcW w:w="992" w:type="dxa"/>
          </w:tcPr>
          <w:p w:rsidR="0042347E" w:rsidRPr="00134FD2" w:rsidRDefault="0042347E" w:rsidP="0042347E">
            <w:pPr>
              <w:rPr>
                <w:color w:val="000000" w:themeColor="text1"/>
              </w:rPr>
            </w:pPr>
            <w:r w:rsidRPr="00134FD2">
              <w:rPr>
                <w:color w:val="000000" w:themeColor="text1"/>
              </w:rPr>
              <w:t>S2, S4-S6</w:t>
            </w:r>
          </w:p>
        </w:tc>
        <w:tc>
          <w:tcPr>
            <w:tcW w:w="2126" w:type="dxa"/>
          </w:tcPr>
          <w:p w:rsidR="0042347E" w:rsidRPr="00134FD2" w:rsidRDefault="0042347E" w:rsidP="0042347E">
            <w:pPr>
              <w:rPr>
                <w:color w:val="000000" w:themeColor="text1"/>
              </w:rPr>
            </w:pPr>
            <w:r w:rsidRPr="00134FD2">
              <w:rPr>
                <w:color w:val="000000" w:themeColor="text1"/>
              </w:rPr>
              <w:t>Kemian tiedonala:</w:t>
            </w:r>
          </w:p>
          <w:p w:rsidR="0042347E" w:rsidRPr="00134FD2" w:rsidRDefault="0042347E" w:rsidP="0042347E">
            <w:pPr>
              <w:rPr>
                <w:color w:val="000000" w:themeColor="text1"/>
              </w:rPr>
            </w:pPr>
            <w:r w:rsidRPr="00134FD2">
              <w:rPr>
                <w:color w:val="000000" w:themeColor="text1"/>
              </w:rPr>
              <w:t>Kemiallisten ilmiöiden tutkiminen, kuvaaminen ja selittäminen</w:t>
            </w:r>
          </w:p>
        </w:tc>
        <w:tc>
          <w:tcPr>
            <w:tcW w:w="3402" w:type="dxa"/>
          </w:tcPr>
          <w:p w:rsidR="0042347E" w:rsidRPr="00134FD2" w:rsidRDefault="0042347E" w:rsidP="0042347E">
            <w:pPr>
              <w:rPr>
                <w:color w:val="000000" w:themeColor="text1"/>
              </w:rPr>
            </w:pPr>
            <w:r w:rsidRPr="00134FD2">
              <w:rPr>
                <w:color w:val="000000" w:themeColor="text1"/>
              </w:rPr>
              <w:t>Oppilas osaa havainnoida ja kuvata olomuotoja ja tuttujen aineiden ominaisuuksia sekä harjoittelee niihin liittyviä selityksiä. Oppilas</w:t>
            </w:r>
            <w:r w:rsidRPr="00134FD2">
              <w:t xml:space="preserve"> osaa selittää aineen säilymisen periaatteen avulla esimerkiksi veden kiertokulkua tai kierrätystä.</w:t>
            </w:r>
          </w:p>
        </w:tc>
      </w:tr>
      <w:tr w:rsidR="0042347E" w:rsidRPr="00134FD2" w:rsidTr="003309C6">
        <w:tc>
          <w:tcPr>
            <w:tcW w:w="3227" w:type="dxa"/>
          </w:tcPr>
          <w:p w:rsidR="0042347E" w:rsidRPr="00134FD2" w:rsidRDefault="0042347E" w:rsidP="0042347E">
            <w:pPr>
              <w:autoSpaceDE w:val="0"/>
              <w:autoSpaceDN w:val="0"/>
              <w:adjustRightInd w:val="0"/>
              <w:rPr>
                <w:rFonts w:eastAsia="Calibri" w:cs="Calibri"/>
                <w:color w:val="000000" w:themeColor="text1"/>
                <w:lang w:eastAsia="fi-FI"/>
              </w:rPr>
            </w:pPr>
            <w:r w:rsidRPr="00134FD2">
              <w:rPr>
                <w:rFonts w:eastAsia="Calibri" w:cs="Calibri"/>
                <w:color w:val="000000" w:themeColor="text1"/>
              </w:rPr>
              <w:t xml:space="preserve">T19 </w:t>
            </w:r>
            <w:r w:rsidRPr="00134FD2">
              <w:rPr>
                <w:rFonts w:eastAsia="Calibri" w:cs="Calibri"/>
                <w:color w:val="000000" w:themeColor="text1"/>
                <w:lang w:eastAsia="fi-FI"/>
              </w:rPr>
              <w:t>ohjata oppilasta ymmärtämään terveyden osa-alueita, arjen terveystottumusten merkitystä sekä elämänkulkua, lapsuuden ja nuoruuden yksilöllistä kasvua ja kehitystä sekä rohkaista oppilasta harjoittelemaan ja soveltamaan terveysosaamistaan arjessa.</w:t>
            </w:r>
          </w:p>
        </w:tc>
        <w:tc>
          <w:tcPr>
            <w:tcW w:w="992" w:type="dxa"/>
          </w:tcPr>
          <w:p w:rsidR="0042347E" w:rsidRPr="00134FD2" w:rsidRDefault="0042347E" w:rsidP="0042347E">
            <w:pPr>
              <w:rPr>
                <w:color w:val="000000" w:themeColor="text1"/>
              </w:rPr>
            </w:pPr>
            <w:r w:rsidRPr="00134FD2">
              <w:rPr>
                <w:color w:val="000000" w:themeColor="text1"/>
              </w:rPr>
              <w:t>S1-S3, S6</w:t>
            </w:r>
          </w:p>
        </w:tc>
        <w:tc>
          <w:tcPr>
            <w:tcW w:w="2126" w:type="dxa"/>
          </w:tcPr>
          <w:p w:rsidR="0042347E" w:rsidRPr="00134FD2" w:rsidRDefault="0042347E" w:rsidP="0042347E">
            <w:pPr>
              <w:rPr>
                <w:color w:val="000000" w:themeColor="text1"/>
              </w:rPr>
            </w:pPr>
            <w:r w:rsidRPr="00134FD2">
              <w:rPr>
                <w:color w:val="000000" w:themeColor="text1"/>
              </w:rPr>
              <w:t>Terveystiedon tiedonala:</w:t>
            </w:r>
          </w:p>
          <w:p w:rsidR="0042347E" w:rsidRPr="00134FD2" w:rsidRDefault="0042347E" w:rsidP="0042347E">
            <w:pPr>
              <w:rPr>
                <w:color w:val="000000" w:themeColor="text1"/>
              </w:rPr>
            </w:pPr>
            <w:r w:rsidRPr="00134FD2">
              <w:rPr>
                <w:color w:val="000000" w:themeColor="text1"/>
              </w:rPr>
              <w:t>Terveyden osa-alueiden ja arjen terveystottumuksien tuntemus sekä niiden merkityksen pohtiminen, ikäkauteen liittyvän kasvun ja kehityksen tunnistaminen ja kuvaaminen</w:t>
            </w:r>
          </w:p>
        </w:tc>
        <w:tc>
          <w:tcPr>
            <w:tcW w:w="3402" w:type="dxa"/>
          </w:tcPr>
          <w:p w:rsidR="0042347E" w:rsidRPr="00134FD2" w:rsidRDefault="0042347E" w:rsidP="0042347E">
            <w:pPr>
              <w:rPr>
                <w:color w:val="000000" w:themeColor="text1"/>
              </w:rPr>
            </w:pPr>
            <w:r w:rsidRPr="00134FD2">
              <w:rPr>
                <w:color w:val="000000" w:themeColor="text1"/>
              </w:rPr>
              <w:t>Oppilas osaa kuvata terveyden osa-alueita ja antaa esimerkkejä siitä, miten terveyttä voidaan arjessa edistää.</w:t>
            </w:r>
          </w:p>
          <w:p w:rsidR="0042347E" w:rsidRPr="00134FD2" w:rsidRDefault="0042347E" w:rsidP="0042347E">
            <w:pPr>
              <w:rPr>
                <w:color w:val="000000" w:themeColor="text1"/>
              </w:rPr>
            </w:pPr>
            <w:r w:rsidRPr="00134FD2">
              <w:rPr>
                <w:color w:val="000000" w:themeColor="text1"/>
              </w:rPr>
              <w:t>Oppilas osaa kuvata elämänkulun eri vaiheita ja selittää murrosikään liittyviä keskeisiä kasvun ja kehityksen tunnuspiirteitä ja niiden yksilöllistä vaihtelua.</w:t>
            </w:r>
          </w:p>
          <w:p w:rsidR="0042347E" w:rsidRPr="00134FD2" w:rsidRDefault="0042347E" w:rsidP="0042347E">
            <w:pPr>
              <w:rPr>
                <w:color w:val="000000" w:themeColor="text1"/>
              </w:rPr>
            </w:pPr>
          </w:p>
        </w:tc>
      </w:tr>
    </w:tbl>
    <w:p w:rsidR="0042347E" w:rsidRPr="00134FD2" w:rsidRDefault="0042347E" w:rsidP="0042347E"/>
    <w:p w:rsidR="0042347E" w:rsidRPr="00134FD2" w:rsidRDefault="00D23F98" w:rsidP="00CA7637">
      <w:pPr>
        <w:pStyle w:val="Otsikko4"/>
      </w:pPr>
      <w:bookmarkStart w:id="225" w:name="_Toc404084227"/>
      <w:bookmarkStart w:id="226" w:name="_Toc413327123"/>
      <w:r w:rsidRPr="00134FD2">
        <w:t>14.4.6</w:t>
      </w:r>
      <w:r w:rsidR="00CA7637" w:rsidRPr="00134FD2">
        <w:t xml:space="preserve"> </w:t>
      </w:r>
      <w:r w:rsidR="0042347E" w:rsidRPr="00134FD2">
        <w:t>USKONTO</w:t>
      </w:r>
      <w:bookmarkEnd w:id="225"/>
      <w:bookmarkEnd w:id="226"/>
    </w:p>
    <w:p w:rsidR="0042347E" w:rsidRPr="00134FD2" w:rsidRDefault="0042347E" w:rsidP="0042347E">
      <w:pPr>
        <w:rPr>
          <w:rFonts w:eastAsia="Times New Roman" w:cs="Times New Roman"/>
          <w:lang w:eastAsia="fi-FI"/>
        </w:rPr>
      </w:pPr>
      <w:r w:rsidRPr="00134FD2">
        <w:rPr>
          <w:rFonts w:eastAsia="Times New Roman" w:cs="Times New Roman"/>
        </w:rPr>
        <w:br/>
      </w:r>
      <w:r w:rsidRPr="00134FD2">
        <w:rPr>
          <w:rFonts w:eastAsia="Times New Roman" w:cs="Times New Roman"/>
          <w:b/>
          <w:color w:val="000000"/>
          <w:lang w:eastAsia="fi-FI"/>
        </w:rPr>
        <w:t>Oppiaineen tehtävä</w:t>
      </w:r>
    </w:p>
    <w:p w:rsidR="0042347E" w:rsidRPr="00134FD2" w:rsidRDefault="0042347E" w:rsidP="0042347E">
      <w:pPr>
        <w:spacing w:after="0"/>
        <w:jc w:val="both"/>
        <w:rPr>
          <w:rFonts w:eastAsia="Times New Roman" w:cs="Times New Roman"/>
          <w:lang w:eastAsia="fi-FI"/>
        </w:rPr>
      </w:pPr>
      <w:r w:rsidRPr="00134FD2">
        <w:rPr>
          <w:rFonts w:eastAsia="Times New Roman" w:cs="Times New Roman"/>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rsidR="0042347E" w:rsidRPr="00134FD2" w:rsidRDefault="0042347E" w:rsidP="0042347E">
      <w:pPr>
        <w:spacing w:after="0"/>
        <w:jc w:val="both"/>
        <w:rPr>
          <w:rFonts w:eastAsia="Times New Roman" w:cs="Times New Roman"/>
          <w:lang w:eastAsia="fi-FI"/>
        </w:rPr>
      </w:pPr>
      <w:r w:rsidRPr="00134FD2">
        <w:rPr>
          <w:rFonts w:eastAsia="Times New Roman" w:cs="Times New Roman"/>
          <w:lang w:eastAsia="fi-FI"/>
        </w:rPr>
        <w:t xml:space="preserve"> </w:t>
      </w:r>
    </w:p>
    <w:p w:rsidR="0042347E" w:rsidRPr="00134FD2" w:rsidRDefault="0042347E" w:rsidP="0042347E">
      <w:pPr>
        <w:spacing w:after="0"/>
        <w:jc w:val="both"/>
        <w:rPr>
          <w:rFonts w:eastAsia="Times New Roman" w:cs="Times New Roman"/>
          <w:lang w:eastAsia="fi-FI"/>
        </w:rPr>
      </w:pPr>
      <w:r w:rsidRPr="00134FD2">
        <w:rPr>
          <w:rFonts w:eastAsia="Times New Roman" w:cs="Times New Roman"/>
          <w:lang w:eastAsia="fi-FI"/>
        </w:rPr>
        <w:t xml:space="preserve">Opetuksessa tutustutaan opiskeltavan uskonnon ja muiden uskontojen sekä katsomusten eettiseen ajatteluun ja rohkaistaan oppilaita pohtimaan omakohtaisesti eettisiä kysymyksiä. Opetus tukee oppilaan itsetuntemusta, itsensä arvostamista ja elämänhallintataitojen kehittymistä koko perusopetuksen ajan. Opetus antaa oppilaalle aineksia oman identiteetin, elämänkatsomuksen ja maailmankatsomuksen rakentamiseen ja arviointiin. Uskonnon opetus tukee oppilaan kasvua yhteisön ja demokraattisen yhteiskunnan vastuulliseksi jäseneksi ja maailmankansalaiseksi. </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spacing w:before="100" w:after="100"/>
        <w:jc w:val="both"/>
        <w:rPr>
          <w:rFonts w:eastAsia="Times New Roman" w:cs="Times New Roman"/>
          <w:lang w:eastAsia="fi-FI"/>
        </w:rPr>
      </w:pPr>
      <w:r w:rsidRPr="00134FD2">
        <w:rPr>
          <w:rFonts w:eastAsia="Times New Roman" w:cs="Times New Roman"/>
          <w:b/>
          <w:color w:val="000000"/>
          <w:lang w:eastAsia="fi-FI"/>
        </w:rPr>
        <w:t>Vuosiluokilla 3-6</w:t>
      </w:r>
      <w:r w:rsidRPr="00134FD2">
        <w:rPr>
          <w:rFonts w:eastAsia="Times New Roman" w:cs="Times New Roman"/>
          <w:color w:val="000000"/>
          <w:lang w:eastAsia="fi-FI"/>
        </w:rPr>
        <w:t xml:space="preserve"> uskonnon opetuksessa laajennetaan ja syvennetään oman uskonnon perustietoja. Opetuksessa perehdytään opiskeltavan uskonnon pyhiin kirjoihin ja kertomuksiin sekä keskeiseen oppiin, eettisiin periaatteisiin, rituaaleihin ja tapoihin.  Oppilaita kannustetaan ihmettelyyn ja kyselyyn. Opetuksessa tutustutaan Suomen ja Euroopan uskonnollisiin juuriin sekä uskonnolliseen ja katsomukselliseen elämään nyky-Suomessa ja Euroopassa. O</w:t>
      </w:r>
      <w:r w:rsidRPr="00134FD2">
        <w:rPr>
          <w:rFonts w:eastAsia="Times New Roman" w:cs="Times New Roman"/>
          <w:lang w:eastAsia="fi-FI"/>
        </w:rPr>
        <w:t>ppilaat harjaannuttavat medialukutaitoaan ja heitä ohjataan arvioimaan ja käyttämään eri lähteistä etsimäänsä tietoa sekä hyödyntämään sitä eri tilanteissa.</w:t>
      </w:r>
    </w:p>
    <w:p w:rsidR="0042347E" w:rsidRPr="00134FD2" w:rsidRDefault="0042347E" w:rsidP="0042347E">
      <w:pPr>
        <w:spacing w:before="100" w:after="100"/>
        <w:jc w:val="both"/>
        <w:rPr>
          <w:rFonts w:eastAsia="Times New Roman" w:cs="Times New Roman"/>
          <w:color w:val="000000"/>
          <w:lang w:eastAsia="fi-FI"/>
        </w:rPr>
      </w:pPr>
      <w:r w:rsidRPr="00134FD2">
        <w:rPr>
          <w:rFonts w:eastAsia="Times New Roman" w:cs="Times New Roman"/>
          <w:lang w:eastAsia="fi-FI"/>
        </w:rPr>
        <w:t xml:space="preserve">Opetuksessa käsitellään lasten oikeuksia ja yksilön vastuuta omista teoistaan. Opetuksessa harjoitellaan tunne- ja vuorovaikutustaitoja sekä </w:t>
      </w:r>
      <w:r w:rsidRPr="00134FD2">
        <w:rPr>
          <w:rFonts w:eastAsia="Times New Roman" w:cs="Times New Roman"/>
          <w:color w:val="000000"/>
          <w:lang w:eastAsia="fi-FI"/>
        </w:rPr>
        <w:t>tuetaan oppilaita muodostamaan ja perustelemaan omia näkemyksiä. Oppilaita rohkaistaan ystävyyteen, myönteisen luokka- ja kouluyhteisön rakentamiseen sekä toimimaan syrjintää vastaan.</w:t>
      </w:r>
    </w:p>
    <w:p w:rsidR="0042347E" w:rsidRPr="00134FD2" w:rsidRDefault="0042347E" w:rsidP="0042347E">
      <w:pPr>
        <w:spacing w:before="100" w:after="100"/>
        <w:jc w:val="both"/>
        <w:rPr>
          <w:rFonts w:eastAsia="Times New Roman" w:cs="Times New Roman"/>
          <w:lang w:eastAsia="fi-FI"/>
        </w:rPr>
      </w:pPr>
    </w:p>
    <w:p w:rsidR="0042347E" w:rsidRPr="00134FD2" w:rsidRDefault="0042347E" w:rsidP="0042347E">
      <w:pPr>
        <w:spacing w:before="100" w:after="100"/>
        <w:rPr>
          <w:rFonts w:eastAsia="Times New Roman" w:cs="Times New Roman"/>
          <w:lang w:eastAsia="fi-FI"/>
        </w:rPr>
      </w:pPr>
      <w:r w:rsidRPr="00134FD2">
        <w:rPr>
          <w:rFonts w:eastAsia="Times New Roman" w:cs="Times New Roman"/>
          <w:b/>
          <w:color w:val="000000"/>
          <w:lang w:eastAsia="fi-FI"/>
        </w:rPr>
        <w:t>Uskonnon opetuksen tavoitteet vuosiluokilla 3-6</w:t>
      </w:r>
      <w:r w:rsidRPr="00134FD2">
        <w:rPr>
          <w:rFonts w:eastAsia="Times New Roman" w:cs="Times New Roman"/>
          <w:lang w:eastAsia="fi-FI"/>
        </w:rPr>
        <w:t xml:space="preserve"> </w:t>
      </w:r>
    </w:p>
    <w:tbl>
      <w:tblPr>
        <w:tblW w:w="0" w:type="auto"/>
        <w:tblLayout w:type="fixed"/>
        <w:tblCellMar>
          <w:left w:w="0" w:type="dxa"/>
          <w:right w:w="0" w:type="dxa"/>
        </w:tblCellMar>
        <w:tblLook w:val="0000" w:firstRow="0" w:lastRow="0" w:firstColumn="0" w:lastColumn="0" w:noHBand="0" w:noVBand="0"/>
      </w:tblPr>
      <w:tblGrid>
        <w:gridCol w:w="5361"/>
        <w:gridCol w:w="1404"/>
        <w:gridCol w:w="2509"/>
      </w:tblGrid>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Opetuksen tavoitteet</w:t>
            </w:r>
          </w:p>
          <w:p w:rsidR="0042347E" w:rsidRPr="00134FD2" w:rsidRDefault="0042347E" w:rsidP="0042347E">
            <w:pPr>
              <w:spacing w:after="0" w:line="240" w:lineRule="auto"/>
              <w:rPr>
                <w:rFonts w:eastAsia="Times New Roman" w:cs="Times New Roman"/>
                <w:lang w:eastAsia="fi-FI"/>
              </w:rPr>
            </w:pP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ind w:left="54"/>
              <w:rPr>
                <w:rFonts w:eastAsia="Times New Roman" w:cs="Times New Roman"/>
                <w:lang w:eastAsia="fi-FI"/>
              </w:rPr>
            </w:pPr>
            <w:r w:rsidRPr="00134FD2">
              <w:rPr>
                <w:rFonts w:eastAsia="Times New Roman" w:cs="Times New Roman"/>
                <w:color w:val="000000"/>
                <w:lang w:eastAsia="fi-FI"/>
              </w:rPr>
              <w:t>Tavoitteisiin liittyvät sisältöalueet</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E16AFB">
            <w:pPr>
              <w:spacing w:after="0" w:line="240" w:lineRule="auto"/>
              <w:ind w:left="54"/>
              <w:rPr>
                <w:rFonts w:eastAsia="Times New Roman" w:cs="Times New Roman"/>
                <w:lang w:eastAsia="fi-FI"/>
              </w:rPr>
            </w:pPr>
            <w:r w:rsidRPr="00134FD2">
              <w:rPr>
                <w:rFonts w:eastAsia="Times New Roman" w:cs="Times New Roman"/>
                <w:color w:val="000000"/>
                <w:lang w:eastAsia="fi-FI"/>
              </w:rPr>
              <w:t>Laaja-alainen osaaminen</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T1 ohjata oppilasta perehtymään opiskeltavan uskonnon pyhiin kirjoihin ja kertomuksiin sekä keskeisiin oppeihin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rPr>
                <w:lang w:eastAsia="fi-FI"/>
              </w:rPr>
            </w:pPr>
            <w:r w:rsidRPr="00134FD2">
              <w:rPr>
                <w:lang w:eastAsia="fi-FI"/>
              </w:rPr>
              <w:t>S1</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 xml:space="preserve"> L1</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T2 ohjata oppilas tutustumaan opiskeltavan uskonnon rituaaleihin ja tapoihin sekä pyhiin paikkoihin ja rakennuksiin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rPr>
                <w:lang w:eastAsia="fi-FI"/>
              </w:rPr>
            </w:pPr>
            <w:r w:rsidRPr="00134FD2">
              <w:rPr>
                <w:lang w:eastAsia="fi-FI"/>
              </w:rPr>
              <w:t>S1</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 xml:space="preserve"> L1, L2</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T3 auttaa oppilasta tunnistamaan uskonnollisen kielen erityispiirteitä ja vertauskuvallisuutta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rPr>
                <w:lang w:eastAsia="fi-FI"/>
              </w:rPr>
            </w:pPr>
            <w:r w:rsidRPr="00134FD2">
              <w:rPr>
                <w:lang w:eastAsia="fi-FI"/>
              </w:rPr>
              <w:t>S1, S2</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 xml:space="preserve">  L2, L3, L4</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T4 ohjata oppilasta etsimään, arvioimaan ja käyttämään uskontoa koskevaa tietoa erilaisista lähteistä</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 xml:space="preserve"> L4, L5, L6</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T5 opastaa oppilasta perehtymään Suomen ja Euroopan uskonnollisiin ja katsomuksellisiin juuriin ja nykytilaan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rPr>
                <w:lang w:eastAsia="fi-FI"/>
              </w:rPr>
            </w:pPr>
            <w:r w:rsidRPr="00134FD2">
              <w:rPr>
                <w:lang w:eastAsia="fi-FI"/>
              </w:rPr>
              <w:t xml:space="preserve">S1, </w:t>
            </w:r>
            <w:r w:rsidR="00953DC1" w:rsidRPr="00134FD2">
              <w:rPr>
                <w:lang w:eastAsia="fi-FI"/>
              </w:rPr>
              <w:t>S2</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 xml:space="preserve"> L1, L2</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T6 ohjata oppilas tutustumaan juutalaisuuteen, kristinuskoon ja islamiin ja niiden vaikutukseen ja historiaan Euroopassa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D03A4B" w:rsidP="0042347E">
            <w:pPr>
              <w:rPr>
                <w:lang w:eastAsia="fi-FI"/>
              </w:rPr>
            </w:pPr>
            <w:r w:rsidRPr="00134FD2">
              <w:rPr>
                <w:lang w:eastAsia="fi-FI"/>
              </w:rPr>
              <w:t xml:space="preserve">S2, </w:t>
            </w:r>
            <w:r w:rsidR="0042347E" w:rsidRPr="00134FD2">
              <w:rPr>
                <w:lang w:eastAsia="fi-FI"/>
              </w:rPr>
              <w:t>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 xml:space="preserve"> L2</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T7 kannustaa oppilasta kunnioittamaan omaa ja toisen pyhää sekä käyttäytymään asianmukaisesti erilaisissa uskonnollisissa tilaisuuksissa ja tilanteissa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rPr>
                <w:lang w:eastAsia="fi-FI"/>
              </w:rPr>
            </w:pPr>
            <w:r w:rsidRPr="00134FD2">
              <w:rPr>
                <w:lang w:eastAsia="fi-FI"/>
              </w:rPr>
              <w:t xml:space="preserve">S1, </w:t>
            </w:r>
            <w:r w:rsidR="00D03A4B" w:rsidRPr="00134FD2">
              <w:rPr>
                <w:lang w:eastAsia="fi-FI"/>
              </w:rPr>
              <w:t xml:space="preserve">S2, </w:t>
            </w:r>
            <w:r w:rsidRPr="00134FD2">
              <w:rPr>
                <w:lang w:eastAsia="fi-FI"/>
              </w:rPr>
              <w:t>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 xml:space="preserve"> L2, L5, L6</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T8 ohjata oppilas perehtymään opiskeltavan uskonnon eettisiin opetuksiin sekä eri uskontoja yhdistäviin eettisiin periaatteisiin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jc w:val="both"/>
              <w:rPr>
                <w:lang w:eastAsia="fi-FI"/>
              </w:rPr>
            </w:pPr>
            <w:r w:rsidRPr="00134FD2">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rPr>
                <w:lang w:eastAsia="fi-FI"/>
              </w:rPr>
            </w:pPr>
            <w:r w:rsidRPr="00134FD2">
              <w:rPr>
                <w:lang w:eastAsia="fi-FI"/>
              </w:rPr>
              <w:t xml:space="preserve">  L7</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T9 ohjata oppilasta ymmärtämään ihmisoikeuk</w:t>
            </w:r>
            <w:r w:rsidR="00CE5AD4" w:rsidRPr="00134FD2">
              <w:rPr>
                <w:rFonts w:eastAsia="Times New Roman" w:cs="Times New Roman"/>
                <w:lang w:eastAsia="fi-FI"/>
              </w:rPr>
              <w:t>siin ja erityisesti YK:n Lapsen</w:t>
            </w:r>
            <w:r w:rsidR="005201C4" w:rsidRPr="00134FD2">
              <w:rPr>
                <w:rFonts w:eastAsia="Times New Roman" w:cs="Times New Roman"/>
                <w:lang w:eastAsia="fi-FI"/>
              </w:rPr>
              <w:t xml:space="preserve"> </w:t>
            </w:r>
            <w:r w:rsidRPr="00134FD2">
              <w:rPr>
                <w:rFonts w:eastAsia="Times New Roman" w:cs="Times New Roman"/>
                <w:lang w:eastAsia="fi-FI"/>
              </w:rPr>
              <w:t>oikeuksien sopimukseen sisältyviä arvoja yksilön ja yhteisön näkökulmasta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rPr>
                <w:lang w:eastAsia="fi-FI"/>
              </w:rPr>
            </w:pPr>
            <w:r w:rsidRPr="00134FD2">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 xml:space="preserve">  L2</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T10 ohjata oppilasta arvioimaan tekemiään valintoja ja </w:t>
            </w:r>
            <w:r w:rsidR="000772D0" w:rsidRPr="00134FD2">
              <w:rPr>
                <w:rFonts w:eastAsia="Times New Roman" w:cs="Times New Roman"/>
                <w:lang w:eastAsia="fi-FI"/>
              </w:rPr>
              <w:t xml:space="preserve">pohtimaan </w:t>
            </w:r>
            <w:r w:rsidRPr="00134FD2">
              <w:rPr>
                <w:rFonts w:eastAsia="Times New Roman" w:cs="Times New Roman"/>
                <w:lang w:eastAsia="fi-FI"/>
              </w:rPr>
              <w:t>toiminnan taustalla vaikuttavia arvoja eettisten periaatteiden ja kestävän tulevaisuuden näkökulmasta</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rPr>
                <w:lang w:eastAsia="fi-FI"/>
              </w:rPr>
            </w:pPr>
            <w:r w:rsidRPr="00134FD2">
              <w:rPr>
                <w:lang w:eastAsia="fi-FI"/>
              </w:rPr>
              <w:t>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 xml:space="preserve">  L1, L3, L6</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E319F5">
            <w:pPr>
              <w:spacing w:after="0" w:line="240" w:lineRule="auto"/>
              <w:rPr>
                <w:rFonts w:eastAsia="Times New Roman" w:cs="Times New Roman"/>
                <w:lang w:eastAsia="fi-FI"/>
              </w:rPr>
            </w:pPr>
            <w:r w:rsidRPr="00134FD2">
              <w:rPr>
                <w:rFonts w:eastAsia="Times New Roman" w:cs="Times New Roman"/>
                <w:lang w:eastAsia="fi-FI"/>
              </w:rPr>
              <w:t xml:space="preserve">T11 luoda oppilaalle mahdollisuuksia keskustella eettisistä kysymyksistä, ilmaista rakentavasti </w:t>
            </w:r>
            <w:r w:rsidR="00E319F5" w:rsidRPr="00134FD2">
              <w:rPr>
                <w:rFonts w:eastAsia="Times New Roman" w:cs="Times New Roman"/>
                <w:lang w:eastAsia="fi-FI"/>
              </w:rPr>
              <w:t xml:space="preserve">ajatuksiaan ja </w:t>
            </w:r>
            <w:r w:rsidRPr="00134FD2">
              <w:rPr>
                <w:rFonts w:eastAsia="Times New Roman" w:cs="Times New Roman"/>
                <w:lang w:eastAsia="fi-FI"/>
              </w:rPr>
              <w:t xml:space="preserve">tunteitaan </w:t>
            </w:r>
            <w:r w:rsidR="00E319F5" w:rsidRPr="00134FD2">
              <w:rPr>
                <w:rFonts w:eastAsia="Times New Roman" w:cs="Times New Roman"/>
                <w:lang w:eastAsia="fi-FI"/>
              </w:rPr>
              <w:t>sekä</w:t>
            </w:r>
            <w:r w:rsidRPr="00134FD2">
              <w:rPr>
                <w:rFonts w:eastAsia="Times New Roman" w:cs="Times New Roman"/>
                <w:lang w:eastAsia="fi-FI"/>
              </w:rPr>
              <w:t xml:space="preserve"> harjoitella perustelemaan omia näkemyksiä</w:t>
            </w:r>
            <w:r w:rsidR="00E319F5" w:rsidRPr="00134FD2">
              <w:rPr>
                <w:rFonts w:eastAsia="Times New Roman" w:cs="Times New Roman"/>
                <w:lang w:eastAsia="fi-FI"/>
              </w:rPr>
              <w:t>än</w:t>
            </w:r>
            <w:r w:rsidRPr="00134FD2">
              <w:rPr>
                <w:rFonts w:eastAsia="Times New Roman" w:cs="Times New Roman"/>
                <w:lang w:eastAsia="fi-FI"/>
              </w:rPr>
              <w:t xml:space="preserve"> </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rPr>
                <w:lang w:eastAsia="fi-FI"/>
              </w:rPr>
            </w:pPr>
            <w:r w:rsidRPr="00134FD2">
              <w:rPr>
                <w:lang w:eastAsia="fi-FI"/>
              </w:rPr>
              <w:t>S1, S2, 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 xml:space="preserve">  L1, L4, L6, L7</w:t>
            </w:r>
          </w:p>
        </w:tc>
      </w:tr>
      <w:tr w:rsidR="0042347E" w:rsidRPr="00134FD2" w:rsidTr="003309C6">
        <w:tc>
          <w:tcPr>
            <w:tcW w:w="536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T12 auttaa ja tukea oppilasta muodostamaan ja vahvistamaan myönteistä maailmankatsomusta, itsetuntoa ja luottamusta elämään</w:t>
            </w:r>
          </w:p>
        </w:tc>
        <w:tc>
          <w:tcPr>
            <w:tcW w:w="140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rPr>
                <w:lang w:eastAsia="fi-FI"/>
              </w:rPr>
            </w:pPr>
            <w:r w:rsidRPr="00134FD2">
              <w:rPr>
                <w:lang w:eastAsia="fi-FI"/>
              </w:rPr>
              <w:t>S3</w:t>
            </w:r>
          </w:p>
        </w:tc>
        <w:tc>
          <w:tcPr>
            <w:tcW w:w="250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rPr>
                <w:lang w:eastAsia="fi-FI"/>
              </w:rPr>
            </w:pPr>
            <w:r w:rsidRPr="00134FD2">
              <w:rPr>
                <w:lang w:eastAsia="fi-FI"/>
              </w:rPr>
              <w:t xml:space="preserve">  L1</w:t>
            </w:r>
          </w:p>
        </w:tc>
      </w:tr>
    </w:tbl>
    <w:p w:rsidR="0042347E" w:rsidRPr="00134FD2" w:rsidRDefault="0042347E" w:rsidP="0042347E">
      <w:pPr>
        <w:spacing w:after="0"/>
        <w:rPr>
          <w:rFonts w:eastAsia="Times New Roman" w:cs="Times New Roman"/>
          <w:lang w:eastAsia="fi-FI"/>
        </w:rPr>
      </w:pPr>
    </w:p>
    <w:p w:rsidR="0042347E" w:rsidRPr="00134FD2" w:rsidRDefault="0042347E" w:rsidP="0042347E">
      <w:pPr>
        <w:spacing w:after="0"/>
        <w:rPr>
          <w:rFonts w:eastAsia="Times New Roman" w:cs="Times New Roman"/>
          <w:lang w:eastAsia="fi-FI"/>
        </w:rPr>
      </w:pPr>
      <w:r w:rsidRPr="00134FD2">
        <w:rPr>
          <w:rFonts w:eastAsia="Times New Roman" w:cs="Times New Roman"/>
          <w:b/>
          <w:color w:val="000000"/>
          <w:lang w:eastAsia="fi-FI"/>
        </w:rPr>
        <w:t>Uskonnon tavoitteisiin liittyvät keskeiset sisältöalueet vuosiluokilla 3-6</w:t>
      </w:r>
    </w:p>
    <w:p w:rsidR="0042347E" w:rsidRPr="00134FD2" w:rsidRDefault="0042347E" w:rsidP="0042347E">
      <w:pPr>
        <w:spacing w:after="0"/>
        <w:rPr>
          <w:rFonts w:eastAsia="Times New Roman" w:cs="Times New Roman"/>
          <w:lang w:eastAsia="fi-F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color w:val="000000"/>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42347E" w:rsidRPr="00134FD2" w:rsidRDefault="0042347E" w:rsidP="0042347E">
      <w:pPr>
        <w:spacing w:after="0"/>
        <w:jc w:val="both"/>
        <w:rPr>
          <w:rFonts w:eastAsia="Times New Roman" w:cs="Times New Roman"/>
          <w:lang w:eastAsia="fi-FI"/>
        </w:rPr>
      </w:pPr>
    </w:p>
    <w:p w:rsidR="0042347E" w:rsidRPr="00134FD2" w:rsidRDefault="0042347E" w:rsidP="009C32E3">
      <w:pPr>
        <w:spacing w:after="0"/>
        <w:jc w:val="both"/>
        <w:rPr>
          <w:rFonts w:eastAsia="Times New Roman" w:cs="Times New Roman"/>
          <w:lang w:eastAsia="fi-FI"/>
        </w:rPr>
      </w:pPr>
      <w:r w:rsidRPr="00134FD2">
        <w:rPr>
          <w:rFonts w:eastAsia="Times New Roman" w:cs="Times New Roman"/>
          <w:b/>
          <w:lang w:eastAsia="fi-FI"/>
        </w:rPr>
        <w:t>S1 Suhde omaan uskontoon:</w:t>
      </w:r>
      <w:r w:rsidR="00FB27E5" w:rsidRPr="00134FD2">
        <w:rPr>
          <w:rFonts w:eastAsia="Times New Roman" w:cs="Times New Roman"/>
          <w:lang w:eastAsia="fi-FI"/>
        </w:rPr>
        <w:t xml:space="preserve"> </w:t>
      </w:r>
      <w:r w:rsidRPr="00134FD2">
        <w:rPr>
          <w:rFonts w:eastAsia="Times New Roman" w:cs="Times New Roman"/>
          <w:lang w:eastAsia="fi-FI"/>
        </w:rPr>
        <w:t>Sisällöissä keskitytään uskonnon lähteisiin, pyhiin kirjoihin ja henkilöihin sekä musiikkiin, symboleihin, pyhiin paikkoihin ja rakennuksiin. Tärkeitä sisältöjä ovat opiskeltavan uskonnon oppi, tavat, rituaalit ja yhteisöt sekä uskonnon sisäinen monimuotoisuus. Tarkastellaan uskonnon keskeisiä kertomuksia ja niiden vuorovaikutusta taiteen, tieteen ja kulttuurin kanssa.</w:t>
      </w:r>
    </w:p>
    <w:p w:rsidR="0042347E" w:rsidRPr="00134FD2" w:rsidRDefault="0042347E" w:rsidP="009C32E3">
      <w:pPr>
        <w:spacing w:after="0"/>
        <w:jc w:val="both"/>
        <w:rPr>
          <w:rFonts w:eastAsia="Times New Roman" w:cs="Times New Roman"/>
          <w:b/>
          <w:lang w:eastAsia="fi-FI"/>
        </w:rPr>
      </w:pPr>
    </w:p>
    <w:p w:rsidR="0042347E" w:rsidRPr="00134FD2" w:rsidRDefault="0042347E" w:rsidP="009C32E3">
      <w:pPr>
        <w:spacing w:after="0"/>
        <w:jc w:val="both"/>
        <w:rPr>
          <w:rFonts w:eastAsia="Times New Roman" w:cs="Times New Roman"/>
          <w:lang w:eastAsia="fi-FI"/>
        </w:rPr>
      </w:pPr>
      <w:r w:rsidRPr="00134FD2">
        <w:rPr>
          <w:rFonts w:eastAsia="Times New Roman" w:cs="Times New Roman"/>
          <w:b/>
          <w:lang w:eastAsia="fi-FI"/>
        </w:rPr>
        <w:t>S2 Uskontojen maailma:</w:t>
      </w:r>
      <w:r w:rsidR="00FB27E5" w:rsidRPr="00134FD2">
        <w:rPr>
          <w:rFonts w:eastAsia="Times New Roman" w:cs="Times New Roman"/>
          <w:lang w:eastAsia="fi-FI"/>
        </w:rPr>
        <w:t xml:space="preserve"> </w:t>
      </w:r>
      <w:r w:rsidRPr="00134FD2">
        <w:rPr>
          <w:rFonts w:eastAsia="Times New Roman" w:cs="Times New Roman"/>
          <w:lang w:eastAsia="fi-FI"/>
        </w:rPr>
        <w:t>Opetuksen sisältöjä ovat kristinusko, muut uskonnot ja uskonnottomuus suomalaisessa kulttuurissa ja arjessa. Tutustutaan erityisesti koulun lähialueella vaikuttaviin uskonnollisiin yhteisöihin ja niiden pyhiin tiloihin. Opetuksessa tarkastellaan Suomen ja Euroopan katsomuksellista ja uskonnollista taustaa ja nykytilaa. Sisällöt valitaan niin, että muodostuu kokonaiskuva Euroopan uskonnollisista juurista ja erityisesti juutalaisuuden, kristinuskon ja islamin perussisällöistä ja merkityksestä. Sisältöjen valinnassa otetaan huomioon uskontoon liittyvien teemojen käsittely mediassa ja populaarikulttuurissa.</w:t>
      </w:r>
    </w:p>
    <w:p w:rsidR="0042347E" w:rsidRPr="00134FD2" w:rsidRDefault="0042347E" w:rsidP="009C32E3">
      <w:pPr>
        <w:spacing w:after="0"/>
        <w:jc w:val="both"/>
        <w:rPr>
          <w:rFonts w:eastAsia="Times New Roman" w:cs="Times New Roman"/>
          <w:lang w:eastAsia="fi-FI"/>
        </w:rPr>
      </w:pPr>
    </w:p>
    <w:p w:rsidR="0042347E" w:rsidRPr="00134FD2" w:rsidRDefault="0042347E" w:rsidP="009C32E3">
      <w:pPr>
        <w:spacing w:after="0"/>
        <w:jc w:val="both"/>
        <w:rPr>
          <w:rFonts w:eastAsia="Times New Roman" w:cs="Times New Roman"/>
          <w:lang w:eastAsia="fi-FI"/>
        </w:rPr>
      </w:pPr>
      <w:r w:rsidRPr="00134FD2">
        <w:rPr>
          <w:rFonts w:eastAsia="Times New Roman" w:cs="Times New Roman"/>
          <w:b/>
          <w:lang w:eastAsia="fi-FI"/>
        </w:rPr>
        <w:t>S3 Hyvä elämä:</w:t>
      </w:r>
      <w:r w:rsidR="00FB27E5" w:rsidRPr="00134FD2">
        <w:rPr>
          <w:rFonts w:eastAsia="Times New Roman" w:cs="Times New Roman"/>
          <w:lang w:eastAsia="fi-FI"/>
        </w:rPr>
        <w:t xml:space="preserve"> </w:t>
      </w:r>
      <w:r w:rsidRPr="00134FD2">
        <w:rPr>
          <w:rFonts w:eastAsia="Times New Roman" w:cs="Times New Roman"/>
          <w:lang w:eastAsia="fi-FI"/>
        </w:rPr>
        <w:t xml:space="preserve">Keskeisiä sisältöjä ovat ihmisarvo, elämän kunnioittaminen ja luonnon vaaliminen. Pohdinnan kohteena ovat oppilaan omat valinnat ja toiminnan taustalla vaikuttavat arvot sekä globaali vastuu.  Tärkeitä sisältöjä ovat elämäntaidot, itsetuntemus ja kokonaisvaltainen hyvinvointi. Tutustutaan opiskeltavan uskonnon keskeisiin eettisiin opetuksiin sekä eri uskontojen ja katsomusten yhteisiin eettisiin käsityksiin. Käsitellään </w:t>
      </w:r>
      <w:r w:rsidR="00CE5AD4" w:rsidRPr="00134FD2">
        <w:rPr>
          <w:rFonts w:eastAsia="Times New Roman" w:cs="Times New Roman"/>
          <w:lang w:eastAsia="fi-FI"/>
        </w:rPr>
        <w:t>YK:n Lapsen</w:t>
      </w:r>
      <w:r w:rsidR="005201C4" w:rsidRPr="00134FD2">
        <w:rPr>
          <w:rFonts w:eastAsia="Times New Roman" w:cs="Times New Roman"/>
          <w:lang w:eastAsia="fi-FI"/>
        </w:rPr>
        <w:t xml:space="preserve"> </w:t>
      </w:r>
      <w:r w:rsidRPr="00134FD2">
        <w:rPr>
          <w:rFonts w:eastAsia="Times New Roman" w:cs="Times New Roman"/>
          <w:lang w:eastAsia="fi-FI"/>
        </w:rPr>
        <w:t>oikeuksien sopimusta. Sisällöt antavat oppilaalle välineitä eettiseen keskusteluun ja omien näkemysten perustelemiseen sekä uskonnoista käytävään keskusteluun.</w:t>
      </w:r>
    </w:p>
    <w:p w:rsidR="0042347E" w:rsidRPr="00134FD2" w:rsidRDefault="0042347E" w:rsidP="0042347E">
      <w:pPr>
        <w:spacing w:after="0"/>
        <w:rPr>
          <w:rFonts w:eastAsia="Times New Roman" w:cs="Times New Roman"/>
          <w:lang w:eastAsia="fi-FI"/>
        </w:rPr>
      </w:pPr>
    </w:p>
    <w:p w:rsidR="0042347E" w:rsidRPr="00134FD2" w:rsidRDefault="0042347E" w:rsidP="0042347E">
      <w:pPr>
        <w:spacing w:after="0"/>
        <w:rPr>
          <w:rFonts w:eastAsia="Times New Roman" w:cs="Times New Roman"/>
          <w:lang w:eastAsia="fi-FI"/>
        </w:rPr>
      </w:pPr>
      <w:r w:rsidRPr="00134FD2">
        <w:rPr>
          <w:rFonts w:eastAsia="Times New Roman" w:cs="Times New Roman"/>
          <w:b/>
          <w:color w:val="000000"/>
          <w:lang w:eastAsia="fi-FI"/>
        </w:rPr>
        <w:t>Uskonnon oppimisympäristöihin ja työtapoihin</w:t>
      </w:r>
      <w:r w:rsidR="00776CD3" w:rsidRPr="00134FD2">
        <w:rPr>
          <w:rFonts w:eastAsia="Times New Roman" w:cs="Times New Roman"/>
          <w:b/>
          <w:color w:val="000000"/>
          <w:lang w:eastAsia="fi-FI"/>
        </w:rPr>
        <w:t xml:space="preserve"> liittyvät tavoitteet vuosiluoki</w:t>
      </w:r>
      <w:r w:rsidRPr="00134FD2">
        <w:rPr>
          <w:rFonts w:eastAsia="Times New Roman" w:cs="Times New Roman"/>
          <w:b/>
          <w:color w:val="000000"/>
          <w:lang w:eastAsia="fi-FI"/>
        </w:rPr>
        <w:t xml:space="preserve">lla 3-6 </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lang w:eastAsia="fi-FI"/>
        </w:rPr>
        <w:t xml:space="preserve">Asioita tarkastellaan kerronnallisuuden, draaman, kokemuksellisuuden, toiminnallisuuden ja yhteisöllisen oppimisen avulla. Keskeistä on opittavien asioiden alustava käsitteellistäminen. Uskonnon opetuksessa käytetään sisältöjen oppimista edistäviä tietoteknisiä sovelluksia siten, että oppilaiden oma aktiivisuus ja vuorovaikutus korostuvat. Opetuksessa korostetaan kiireettömyyttä ja keskustelua. Opetuksessa voidaan mahdollisuuksien mukaan hyödyntää vierailuja ja vierailijoita. Opetuksessa voidaan toteuttaa yksilö- tai ryhmäprojekteja myös oppiaineen eri oppimäärien kesken sekä oppiainerajat ylittäen. Tavoitteena on ilmentää koulussa edustettujen uskontojen ja katsomusten moninaisuutta kunnioittavasti. </w:t>
      </w:r>
    </w:p>
    <w:p w:rsidR="0042347E" w:rsidRPr="00134FD2" w:rsidRDefault="0042347E" w:rsidP="0042347E">
      <w:pPr>
        <w:spacing w:after="0"/>
        <w:rPr>
          <w:rFonts w:eastAsia="Times New Roman" w:cs="Times New Roman"/>
          <w:lang w:eastAsia="fi-FI"/>
        </w:rPr>
      </w:pPr>
      <w:r w:rsidRPr="00134FD2">
        <w:rPr>
          <w:rFonts w:eastAsia="Times New Roman" w:cs="Times New Roman"/>
          <w:lang w:eastAsia="fi-FI"/>
        </w:rPr>
        <w:br/>
      </w:r>
      <w:r w:rsidRPr="00134FD2">
        <w:rPr>
          <w:rFonts w:eastAsia="Times New Roman" w:cs="Times New Roman"/>
          <w:b/>
          <w:color w:val="000000"/>
          <w:lang w:eastAsia="fi-FI"/>
        </w:rPr>
        <w:t xml:space="preserve">Ohjaus, eriyttäminen ja tuki uskonnossa vuosiluokilla 3-6 </w:t>
      </w:r>
    </w:p>
    <w:p w:rsidR="0042347E" w:rsidRPr="00134FD2" w:rsidRDefault="0042347E" w:rsidP="0042347E">
      <w:pPr>
        <w:spacing w:after="0"/>
        <w:jc w:val="both"/>
        <w:rPr>
          <w:rFonts w:eastAsia="Times New Roman" w:cs="Times New Roman"/>
          <w:lang w:eastAsia="fi-FI"/>
        </w:rPr>
      </w:pPr>
      <w:r w:rsidRPr="00134FD2">
        <w:rPr>
          <w:rFonts w:eastAsia="Times New Roman" w:cs="Times New Roman"/>
          <w:lang w:eastAsia="fi-FI"/>
        </w:rPr>
        <w:br/>
        <w:t xml:space="preserve">Oppimäärien toteutuksessa tehdään toimintaan ja opetukseen liittyvät ratkaisut huomioiden oppilaiden erilaiset uskonnolliset ja katsomukselliset taustat ja kehittyvä kielitaito. Keskeisten käsitteiden ymmärtämistä tuetaan. Opetuksessa luodaan oppimista ja osallisuutta edistäviä yhteisiä tilanteita sekä ohjataan ja vahvistetaan oppilaan opiskelutaitoja ja oma-aloitteisuutta. </w:t>
      </w:r>
    </w:p>
    <w:p w:rsidR="0042347E" w:rsidRPr="00134FD2" w:rsidRDefault="0042347E" w:rsidP="0042347E">
      <w:pPr>
        <w:spacing w:after="0"/>
        <w:rPr>
          <w:rFonts w:eastAsia="Times New Roman" w:cs="Times New Roman"/>
          <w:b/>
          <w:color w:val="000000"/>
          <w:lang w:eastAsia="fi-FI"/>
        </w:rPr>
      </w:pPr>
    </w:p>
    <w:p w:rsidR="0042347E" w:rsidRPr="00134FD2" w:rsidRDefault="0042347E" w:rsidP="0042347E">
      <w:pPr>
        <w:spacing w:after="0"/>
        <w:rPr>
          <w:rFonts w:eastAsia="Times New Roman" w:cs="Times New Roman"/>
          <w:lang w:eastAsia="fi-FI"/>
        </w:rPr>
      </w:pPr>
      <w:r w:rsidRPr="00134FD2">
        <w:rPr>
          <w:rFonts w:eastAsia="Times New Roman" w:cs="Times New Roman"/>
          <w:b/>
          <w:color w:val="000000"/>
          <w:lang w:eastAsia="fi-FI"/>
        </w:rPr>
        <w:t xml:space="preserve">Oppilaan oppimisen arviointi uskonnossa vuosiluokilla 3-6  </w:t>
      </w:r>
    </w:p>
    <w:p w:rsidR="0042347E" w:rsidRPr="00134FD2" w:rsidRDefault="0042347E" w:rsidP="0042347E">
      <w:pPr>
        <w:spacing w:after="0"/>
        <w:jc w:val="both"/>
        <w:rPr>
          <w:rFonts w:eastAsia="Times New Roman" w:cs="Times New Roman"/>
          <w:lang w:eastAsia="fi-FI"/>
        </w:rPr>
      </w:pPr>
      <w:r w:rsidRPr="00134FD2">
        <w:rPr>
          <w:rFonts w:eastAsia="Times New Roman" w:cs="Times New Roman"/>
          <w:lang w:eastAsia="fi-FI"/>
        </w:rPr>
        <w:br/>
      </w:r>
      <w:r w:rsidR="00E319F5" w:rsidRPr="00134FD2">
        <w:rPr>
          <w:rFonts w:eastAsia="Times New Roman" w:cs="Times New Roman"/>
          <w:color w:val="000000"/>
          <w:lang w:eastAsia="fi-FI"/>
        </w:rPr>
        <w:t>Uskonnon opetuksessa oppimisen arviointi on ohjaavaa ja kannustavaa. Palautteella</w:t>
      </w:r>
      <w:r w:rsidRPr="00134FD2">
        <w:rPr>
          <w:rFonts w:eastAsia="Times New Roman" w:cs="Times New Roman"/>
          <w:color w:val="000000"/>
          <w:lang w:eastAsia="fi-FI"/>
        </w:rPr>
        <w:t xml:space="preserve"> pyritään rohkaisemaan oppilasta perehtymään ja tutkimaan uskontojen keskeisiä lähteitä ja piirteitä sekä tekemään asioista omia tulkintoja. </w:t>
      </w:r>
      <w:r w:rsidR="00E319F5" w:rsidRPr="00134FD2">
        <w:rPr>
          <w:rFonts w:eastAsia="Times New Roman" w:cs="Times New Roman"/>
          <w:color w:val="000000"/>
          <w:lang w:eastAsia="fi-FI"/>
        </w:rPr>
        <w:t>A</w:t>
      </w:r>
      <w:r w:rsidRPr="00134FD2">
        <w:rPr>
          <w:rFonts w:eastAsia="Times New Roman" w:cs="Times New Roman"/>
          <w:color w:val="000000"/>
          <w:lang w:eastAsia="fi-FI"/>
        </w:rPr>
        <w:t xml:space="preserve">rvioinnissa </w:t>
      </w:r>
      <w:r w:rsidR="00E319F5" w:rsidRPr="00134FD2">
        <w:rPr>
          <w:rFonts w:eastAsia="Times New Roman" w:cs="Times New Roman"/>
          <w:color w:val="000000"/>
          <w:lang w:eastAsia="fi-FI"/>
        </w:rPr>
        <w:t>otetaan huomioon monimuotoiset</w:t>
      </w:r>
      <w:r w:rsidRPr="00134FD2">
        <w:rPr>
          <w:rFonts w:eastAsia="Times New Roman" w:cs="Times New Roman"/>
          <w:color w:val="000000"/>
          <w:lang w:eastAsia="fi-FI"/>
        </w:rPr>
        <w:t xml:space="preserve"> kirjallisen ja suullisen tuottamisen </w:t>
      </w:r>
      <w:r w:rsidR="00E319F5" w:rsidRPr="00134FD2">
        <w:rPr>
          <w:rFonts w:eastAsia="Times New Roman" w:cs="Times New Roman"/>
          <w:color w:val="000000"/>
          <w:lang w:eastAsia="fi-FI"/>
        </w:rPr>
        <w:t xml:space="preserve">tavat sekä muun tekemisen ja ilmaisumuotojen kautta osoitettu osaaminen. </w:t>
      </w:r>
      <w:r w:rsidRPr="00134FD2">
        <w:rPr>
          <w:rFonts w:eastAsia="Times New Roman" w:cs="Times New Roman"/>
          <w:color w:val="000000"/>
          <w:lang w:eastAsia="fi-FI"/>
        </w:rPr>
        <w:t xml:space="preserve">  Tärkeää on niiden kautta osoitettu taito ilmaista itseään ja ajatuksiaan. Yksityiskohtaisen muistamisen sijaan </w:t>
      </w:r>
      <w:r w:rsidR="00E319F5" w:rsidRPr="00134FD2">
        <w:rPr>
          <w:rFonts w:eastAsia="Times New Roman" w:cs="Times New Roman"/>
          <w:color w:val="000000"/>
          <w:lang w:eastAsia="fi-FI"/>
        </w:rPr>
        <w:t>arvioinissa kiinnitetään erityisesti huomiota tiedon soveltamiseen sekä ajattelun kehittymiseen</w:t>
      </w:r>
      <w:r w:rsidRPr="00134FD2">
        <w:rPr>
          <w:rFonts w:eastAsia="Times New Roman" w:cs="Times New Roman"/>
          <w:color w:val="000000"/>
          <w:lang w:eastAsia="fi-FI"/>
        </w:rPr>
        <w:t xml:space="preserve">.  </w:t>
      </w:r>
    </w:p>
    <w:p w:rsidR="0042347E" w:rsidRPr="00134FD2" w:rsidRDefault="0042347E" w:rsidP="0042347E">
      <w:pPr>
        <w:spacing w:after="0"/>
        <w:rPr>
          <w:rFonts w:eastAsia="Times New Roman" w:cs="Times New Roman"/>
          <w:lang w:eastAsia="fi-F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color w:val="000000"/>
          <w:lang w:eastAsia="fi-FI"/>
        </w:rPr>
        <w:t xml:space="preserve">Uskonnon sanallista arviota tai arvosanaa antaessaan opettaja arvioi oppilaan osaamista suhteessa paikallisessa opetussuunnitelmassa asetettuihin tavoitteisiin. Määritellessään osaamisen tasoa 6. vuosiluokan lukuvuositodistusta varten opettaja käyttää uskonnon valtakunnallisia arviointikriteereitä.  </w:t>
      </w:r>
    </w:p>
    <w:p w:rsidR="001A051A" w:rsidRPr="00134FD2" w:rsidRDefault="001A051A" w:rsidP="0042347E">
      <w:pPr>
        <w:spacing w:after="0"/>
        <w:rPr>
          <w:rFonts w:eastAsia="Times New Roman" w:cs="Times New Roman"/>
          <w:b/>
          <w:lang w:eastAsia="fi-FI"/>
        </w:rPr>
      </w:pPr>
    </w:p>
    <w:p w:rsidR="0042347E" w:rsidRPr="00134FD2" w:rsidRDefault="0042347E" w:rsidP="0042347E">
      <w:pPr>
        <w:spacing w:after="0"/>
        <w:rPr>
          <w:rFonts w:eastAsia="Times New Roman" w:cs="Times New Roman"/>
          <w:lang w:eastAsia="fi-FI"/>
        </w:rPr>
      </w:pPr>
      <w:r w:rsidRPr="00134FD2">
        <w:rPr>
          <w:rFonts w:eastAsia="Times New Roman" w:cs="Times New Roman"/>
          <w:b/>
          <w:lang w:eastAsia="fi-FI"/>
        </w:rPr>
        <w:t>Uskonnon arviointikriteerit 6. vuosiluokan päätteeksi hyvää osaamista kuvaavaa sanallista arviota/arvosanaa kahdeksan varten</w:t>
      </w:r>
      <w:r w:rsidRPr="00134FD2">
        <w:rPr>
          <w:rFonts w:eastAsia="Times New Roman" w:cs="Times New Roman"/>
          <w:lang w:eastAsia="fi-FI"/>
        </w:rPr>
        <w:br/>
      </w:r>
    </w:p>
    <w:tbl>
      <w:tblPr>
        <w:tblW w:w="0" w:type="auto"/>
        <w:tblLayout w:type="fixed"/>
        <w:tblCellMar>
          <w:left w:w="0" w:type="dxa"/>
          <w:right w:w="0" w:type="dxa"/>
        </w:tblCellMar>
        <w:tblLook w:val="0000" w:firstRow="0" w:lastRow="0" w:firstColumn="0" w:lastColumn="0" w:noHBand="0" w:noVBand="0"/>
      </w:tblPr>
      <w:tblGrid>
        <w:gridCol w:w="3746"/>
        <w:gridCol w:w="920"/>
        <w:gridCol w:w="1985"/>
        <w:gridCol w:w="2778"/>
      </w:tblGrid>
      <w:tr w:rsidR="0042347E" w:rsidRPr="00134FD2"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color w:val="000000"/>
                <w:lang w:eastAsia="fi-FI"/>
              </w:rPr>
              <w:t>Tavoitteet</w:t>
            </w:r>
          </w:p>
          <w:p w:rsidR="0042347E" w:rsidRPr="00134FD2" w:rsidRDefault="0042347E" w:rsidP="0042347E">
            <w:pPr>
              <w:spacing w:after="0" w:line="240" w:lineRule="auto"/>
              <w:rPr>
                <w:rFonts w:eastAsia="Times New Roman" w:cs="Times New Roman"/>
                <w:lang w:eastAsia="fi-FI"/>
              </w:rPr>
            </w:pP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b/>
                <w:lang w:eastAsia="fi-FI"/>
              </w:rPr>
              <w:t>Sisältö-alueet</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b/>
                <w:lang w:eastAsia="fi-FI"/>
              </w:rPr>
              <w:t>Arvioinnin kohteet oppiaineessa</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3F4B47" w:rsidP="0042347E">
            <w:pPr>
              <w:spacing w:after="0" w:line="240" w:lineRule="auto"/>
              <w:rPr>
                <w:rFonts w:eastAsia="Times New Roman" w:cs="Times New Roman"/>
                <w:lang w:eastAsia="fi-FI"/>
              </w:rPr>
            </w:pPr>
            <w:r w:rsidRPr="00134FD2">
              <w:rPr>
                <w:rFonts w:eastAsia="Times New Roman" w:cs="Times New Roman"/>
                <w:b/>
                <w:lang w:eastAsia="fi-FI"/>
              </w:rPr>
              <w:t>Hyvä</w:t>
            </w:r>
            <w:r w:rsidR="0042347E" w:rsidRPr="00134FD2">
              <w:rPr>
                <w:rFonts w:eastAsia="Times New Roman" w:cs="Times New Roman"/>
                <w:b/>
                <w:lang w:eastAsia="fi-FI"/>
              </w:rPr>
              <w:t xml:space="preserve"> / arvosanan kahdeksan osaaminen</w:t>
            </w:r>
          </w:p>
        </w:tc>
      </w:tr>
      <w:tr w:rsidR="0042347E" w:rsidRPr="00134FD2" w:rsidTr="003309C6">
        <w:trPr>
          <w:trHeight w:val="1595"/>
        </w:trPr>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T1 ohjata oppilasta perehtymään opiskeltavan uskonnon pyhiin kirjoihin ja kertomuksiin sekä keskeisiin oppeihin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jc w:val="center"/>
              <w:rPr>
                <w:rFonts w:eastAsia="Times New Roman" w:cs="Times New Roman"/>
                <w:lang w:eastAsia="fi-FI"/>
              </w:rPr>
            </w:pPr>
            <w:r w:rsidRPr="00134FD2">
              <w:rPr>
                <w:rFonts w:eastAsia="Times New Roman" w:cs="Times New Roman"/>
                <w:lang w:eastAsia="fi-FI"/>
              </w:rPr>
              <w:t>S1</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Uskontoa koskevan tiedon hallitseminen,</w:t>
            </w:r>
          </w:p>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uskonnon monilukutaito</w:t>
            </w:r>
          </w:p>
          <w:p w:rsidR="0042347E" w:rsidRPr="00134FD2" w:rsidRDefault="0042347E" w:rsidP="0042347E">
            <w:pPr>
              <w:spacing w:after="0" w:line="240" w:lineRule="auto"/>
              <w:rPr>
                <w:rFonts w:eastAsia="Times New Roman" w:cs="Times New Roman"/>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Oppilas osaa nimetä opiskeltavan uskonnon lähteitä ja tekstejä sekä kuvata niiden keskeisiä sisältöjä. </w:t>
            </w:r>
          </w:p>
          <w:p w:rsidR="0042347E" w:rsidRPr="00134FD2" w:rsidRDefault="0042347E" w:rsidP="0042347E">
            <w:pPr>
              <w:spacing w:after="0" w:line="240" w:lineRule="auto"/>
              <w:rPr>
                <w:rFonts w:eastAsia="Times New Roman" w:cs="Times New Roman"/>
                <w:lang w:eastAsia="fi-FI"/>
              </w:rPr>
            </w:pPr>
          </w:p>
        </w:tc>
      </w:tr>
      <w:tr w:rsidR="0042347E" w:rsidRPr="00134FD2" w:rsidTr="003309C6">
        <w:trPr>
          <w:trHeight w:val="1407"/>
        </w:trPr>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T2 ohjata oppilas tutustumaan opiskeltavan uskonnon rituaaleihin ja tapoihin ja pyhiin paikkoihin ja rakennuksiin </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jc w:val="center"/>
              <w:rPr>
                <w:rFonts w:eastAsia="Times New Roman" w:cs="Times New Roman"/>
                <w:lang w:eastAsia="fi-FI"/>
              </w:rPr>
            </w:pPr>
            <w:r w:rsidRPr="00134FD2">
              <w:rPr>
                <w:rFonts w:eastAsia="Times New Roman" w:cs="Times New Roman"/>
                <w:lang w:eastAsia="fi-FI"/>
              </w:rPr>
              <w:t>S1</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Uskontoa koskevan tiedon hallitseminen,</w:t>
            </w:r>
          </w:p>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uskonnon monilukutaito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Oppilas osaa kertoa esimerkkien avulla opiskeltavan uskonnon keskeisistä rituaaleista, tavoista ja pyhistä paikoista sekä kuvata niiden merkitystä.</w:t>
            </w:r>
          </w:p>
        </w:tc>
      </w:tr>
      <w:tr w:rsidR="0042347E" w:rsidRPr="00134FD2"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T3 auttaa oppilasta tunnistamaan uskonnollisen kielen erityispiirteitä ja vertauskuvallisuutta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D03A4B" w:rsidP="0042347E">
            <w:pPr>
              <w:spacing w:after="0" w:line="240" w:lineRule="auto"/>
              <w:jc w:val="center"/>
              <w:rPr>
                <w:rFonts w:eastAsia="Times New Roman" w:cs="Times New Roman"/>
                <w:lang w:eastAsia="fi-FI"/>
              </w:rPr>
            </w:pPr>
            <w:r w:rsidRPr="00134FD2">
              <w:rPr>
                <w:rFonts w:eastAsia="Times New Roman" w:cs="Times New Roman"/>
                <w:lang w:eastAsia="fi-FI"/>
              </w:rPr>
              <w:t>S1, S2</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Uskonnon kielen ja symbolien analysointi</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Oppilas osaa antaa esimerkkejä uskonnollisesta kielestä ja sen vertauskuvallisuudesta </w:t>
            </w:r>
          </w:p>
        </w:tc>
      </w:tr>
      <w:tr w:rsidR="0042347E" w:rsidRPr="00134FD2"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T4 ohjata oppilas etsimään, arvioimaan ja käyttämään uskontoa koskevaa tietoa erilaisista lähteistä</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jc w:val="center"/>
              <w:rPr>
                <w:rFonts w:eastAsia="Times New Roman" w:cs="Times New Roman"/>
                <w:lang w:eastAsia="fi-FI"/>
              </w:rPr>
            </w:pPr>
            <w:r w:rsidRPr="00134FD2">
              <w:rPr>
                <w:rFonts w:eastAsia="Times New Roman" w:cs="Times New Roman"/>
                <w:lang w:eastAsia="fi-FI"/>
              </w:rPr>
              <w:t>S1, 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Oppimaan oppimisen taidot uskonnon opiskelussa</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Oppilas osaa hakea tietoa useasta lähteestä. Oppilas harjoittelee arvioimaan löytämänsä tiedon luotettavuutta ja objektiivisuutta.</w:t>
            </w:r>
          </w:p>
        </w:tc>
      </w:tr>
      <w:tr w:rsidR="0042347E" w:rsidRPr="00134FD2"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T5 opastaa oppilasta perehtymään Suomen ja Euroopan uskonnollisiin ja katsomuksellisiin juuriin ja nykytilaan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jc w:val="center"/>
              <w:rPr>
                <w:rFonts w:eastAsia="Times New Roman" w:cs="Times New Roman"/>
                <w:lang w:eastAsia="fi-FI"/>
              </w:rPr>
            </w:pPr>
            <w:r w:rsidRPr="00134FD2">
              <w:rPr>
                <w:rFonts w:eastAsia="Times New Roman" w:cs="Times New Roman"/>
                <w:lang w:eastAsia="fi-FI"/>
              </w:rPr>
              <w:t>S1, S2</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Uskontoa ja kulttuuria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Oppilas tunnistaa uskontojen merkityksiä yhteiskuntien kehityksessä, kulttuurissa ja mediassa ja osaa antaa niistä esimerkkejä. </w:t>
            </w:r>
          </w:p>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Hän osaa kuvata suomalaisen ja eurooppalaisen uskonnollisuuden juuria pääpiirteissään.</w:t>
            </w:r>
          </w:p>
        </w:tc>
      </w:tr>
      <w:tr w:rsidR="0042347E" w:rsidRPr="00134FD2"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T6 ohjata oppilas tutustumaan juutalaisuuteen, kristinuskoon ja islamiin ja niiden vaikutukseen ja historiaan Euroopassa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E319F5">
            <w:pPr>
              <w:spacing w:after="0" w:line="240" w:lineRule="auto"/>
              <w:rPr>
                <w:rFonts w:eastAsia="Times New Roman" w:cs="Times New Roman"/>
                <w:lang w:eastAsia="fi-FI"/>
              </w:rPr>
            </w:pPr>
            <w:r w:rsidRPr="00134FD2">
              <w:rPr>
                <w:rFonts w:eastAsia="Times New Roman" w:cs="Times New Roman"/>
                <w:lang w:eastAsia="fi-FI"/>
              </w:rPr>
              <w:t>S2,</w:t>
            </w:r>
            <w:r w:rsidR="0087544C" w:rsidRPr="00134FD2">
              <w:rPr>
                <w:rFonts w:eastAsia="Times New Roman" w:cs="Times New Roman"/>
                <w:color w:val="FAFF00"/>
                <w:lang w:eastAsia="fi-FI"/>
              </w:rPr>
              <w:t xml:space="preserve"> </w:t>
            </w:r>
            <w:r w:rsidR="00E319F5" w:rsidRPr="00134FD2">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Uskontoa ja kulttuuria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Oppilas osaa kuvata juutalaisuuden, kristinuskon ja islamin pääpiirteet sekä niiden keskinäiset suhteet. </w:t>
            </w:r>
          </w:p>
        </w:tc>
      </w:tr>
      <w:tr w:rsidR="0042347E" w:rsidRPr="00134FD2"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T7 kannustaa oppilasta kunnioittamaan omaa ja toisen pyhää sekä käyttäytymään asianmukaisesti erilaisissa uskonnollisissa tilaisuuksissa ja tilanteissa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E319F5" w:rsidP="0042347E">
            <w:pPr>
              <w:spacing w:after="0" w:line="240" w:lineRule="auto"/>
              <w:jc w:val="center"/>
              <w:rPr>
                <w:rFonts w:eastAsia="Times New Roman" w:cs="Times New Roman"/>
                <w:lang w:eastAsia="fi-FI"/>
              </w:rPr>
            </w:pPr>
            <w:r w:rsidRPr="00134FD2">
              <w:rPr>
                <w:rFonts w:eastAsia="Times New Roman" w:cs="Times New Roman"/>
                <w:lang w:eastAsia="fi-FI"/>
              </w:rPr>
              <w:t xml:space="preserve">S1, S2, </w:t>
            </w:r>
            <w:r w:rsidR="0042347E" w:rsidRPr="00134FD2">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Uskonnon monilukutaito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Oppilas tietää, miten toimitaan ja pyrkii toimimaan asianmukaisesti ja kunnioittavasti erilaisissa uskonnollisissa tilanteissa ja paikoissa.</w:t>
            </w:r>
          </w:p>
        </w:tc>
      </w:tr>
      <w:tr w:rsidR="0042347E" w:rsidRPr="00134FD2"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T8</w:t>
            </w:r>
            <w:r w:rsidR="00E319F5" w:rsidRPr="00134FD2">
              <w:rPr>
                <w:rFonts w:eastAsia="Times New Roman" w:cs="Times New Roman"/>
                <w:lang w:eastAsia="fi-FI"/>
              </w:rPr>
              <w:t xml:space="preserve"> </w:t>
            </w:r>
            <w:r w:rsidRPr="00134FD2">
              <w:rPr>
                <w:rFonts w:eastAsia="Times New Roman" w:cs="Times New Roman"/>
                <w:lang w:eastAsia="fi-FI"/>
              </w:rPr>
              <w:t>ohjata oppilas perehtymään opiskeltavan uskonnon eettisiin opetuksiin sekä eri uskontoja yhdistäviin eettisiin periaatteisiin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D03A4B" w:rsidP="0042347E">
            <w:pPr>
              <w:spacing w:after="0" w:line="240" w:lineRule="auto"/>
              <w:rPr>
                <w:rFonts w:eastAsia="Times New Roman" w:cs="Times New Roman"/>
                <w:lang w:eastAsia="fi-FI"/>
              </w:rPr>
            </w:pPr>
            <w:r w:rsidRPr="00134FD2">
              <w:rPr>
                <w:rFonts w:eastAsia="Times New Roman" w:cs="Times New Roman"/>
                <w:lang w:eastAsia="fi-FI"/>
              </w:rPr>
              <w:t xml:space="preserve">S1, </w:t>
            </w:r>
            <w:r w:rsidR="0042347E" w:rsidRPr="00134FD2">
              <w:rPr>
                <w:rFonts w:eastAsia="Times New Roman" w:cs="Times New Roman"/>
                <w:lang w:eastAsia="fi-FI"/>
              </w:rPr>
              <w:t>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Etiikkaa koskeva tieto</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Oppilas tunnistaa ja osaa nimetä opiskeltavan uskonnon eettisiä opetuksia sekä uskontoja ja katsomuksia yhdistäviä eettisiä periaatteita. </w:t>
            </w:r>
          </w:p>
        </w:tc>
      </w:tr>
      <w:tr w:rsidR="0042347E" w:rsidRPr="00134FD2"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T9 ohjata oppilasta ymmärtämään ihmisoikeuksiin ja erityisest</w:t>
            </w:r>
            <w:r w:rsidR="00CE5AD4" w:rsidRPr="00134FD2">
              <w:rPr>
                <w:rFonts w:eastAsia="Times New Roman" w:cs="Times New Roman"/>
                <w:lang w:eastAsia="fi-FI"/>
              </w:rPr>
              <w:t>i YK:n Lapsen</w:t>
            </w:r>
            <w:r w:rsidR="005201C4" w:rsidRPr="00134FD2">
              <w:rPr>
                <w:rFonts w:eastAsia="Times New Roman" w:cs="Times New Roman"/>
                <w:lang w:eastAsia="fi-FI"/>
              </w:rPr>
              <w:t xml:space="preserve"> </w:t>
            </w:r>
            <w:r w:rsidRPr="00134FD2">
              <w:rPr>
                <w:rFonts w:eastAsia="Times New Roman" w:cs="Times New Roman"/>
                <w:lang w:eastAsia="fi-FI"/>
              </w:rPr>
              <w:t>oikeuksien sopimukseen sisältyviä arvoja yksilön ja yhteisön näkökulmasta</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Ihmisoikeusetiikka</w:t>
            </w:r>
          </w:p>
          <w:p w:rsidR="0042347E" w:rsidRPr="00134FD2" w:rsidRDefault="0042347E" w:rsidP="0042347E">
            <w:pPr>
              <w:spacing w:after="0" w:line="240" w:lineRule="auto"/>
              <w:rPr>
                <w:rFonts w:eastAsia="Times New Roman" w:cs="Times New Roman"/>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CE5AD4" w:rsidP="0042347E">
            <w:pPr>
              <w:spacing w:after="0" w:line="240" w:lineRule="auto"/>
              <w:rPr>
                <w:rFonts w:eastAsia="Times New Roman" w:cs="Times New Roman"/>
                <w:lang w:eastAsia="fi-FI"/>
              </w:rPr>
            </w:pPr>
            <w:r w:rsidRPr="00134FD2">
              <w:rPr>
                <w:rFonts w:eastAsia="Times New Roman" w:cs="Times New Roman"/>
                <w:lang w:eastAsia="fi-FI"/>
              </w:rPr>
              <w:t>Oppilas tietää YK:n Lapsen</w:t>
            </w:r>
            <w:r w:rsidR="005201C4" w:rsidRPr="00134FD2">
              <w:rPr>
                <w:rFonts w:eastAsia="Times New Roman" w:cs="Times New Roman"/>
                <w:lang w:eastAsia="fi-FI"/>
              </w:rPr>
              <w:t xml:space="preserve"> </w:t>
            </w:r>
            <w:r w:rsidR="0042347E" w:rsidRPr="00134FD2">
              <w:rPr>
                <w:rFonts w:eastAsia="Times New Roman" w:cs="Times New Roman"/>
                <w:lang w:eastAsia="fi-FI"/>
              </w:rPr>
              <w:t>oikeuksien sopimuksen keskeisen sisällön ja osaa kertoa esimerkkejä ihmisoikeuksista.</w:t>
            </w:r>
          </w:p>
        </w:tc>
      </w:tr>
      <w:tr w:rsidR="0042347E" w:rsidRPr="00134FD2"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T10 ohjata oppilasta arvioimaan tekemiään valintoja ja </w:t>
            </w:r>
            <w:r w:rsidR="00E319F5" w:rsidRPr="00134FD2">
              <w:rPr>
                <w:rFonts w:eastAsia="Times New Roman" w:cs="Times New Roman"/>
                <w:lang w:eastAsia="fi-FI"/>
              </w:rPr>
              <w:t xml:space="preserve">pohtimaan </w:t>
            </w:r>
            <w:r w:rsidRPr="00134FD2">
              <w:rPr>
                <w:rFonts w:eastAsia="Times New Roman" w:cs="Times New Roman"/>
                <w:lang w:eastAsia="fi-FI"/>
              </w:rPr>
              <w:t>toiminnan taustalla vaikuttavia arvoja eettisten periaatteiden ja kestävän tulevaisuuden näkökulmasta</w:t>
            </w:r>
          </w:p>
          <w:p w:rsidR="0042347E" w:rsidRPr="00134FD2" w:rsidRDefault="0042347E" w:rsidP="0042347E">
            <w:pPr>
              <w:spacing w:after="0" w:line="240" w:lineRule="auto"/>
              <w:rPr>
                <w:rFonts w:eastAsia="Times New Roman" w:cs="Times New Roman"/>
                <w:lang w:eastAsia="fi-FI"/>
              </w:rPr>
            </w:pP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S2, S3</w:t>
            </w:r>
          </w:p>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Eettinen pohdinta   </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 xml:space="preserve">Oppilas osaa kertoa arjen esimerkkejä kestävän tulevaisuuden rakentamisesta. Hän osaa soveltaa opiskelemansa uskonnon eettisiä periaatteita omassa pohdinnassaan. </w:t>
            </w:r>
          </w:p>
        </w:tc>
      </w:tr>
      <w:tr w:rsidR="0042347E" w:rsidRPr="00134FD2"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E319F5">
            <w:pPr>
              <w:spacing w:after="0" w:line="240" w:lineRule="auto"/>
              <w:rPr>
                <w:rFonts w:eastAsia="Times New Roman" w:cs="Times New Roman"/>
                <w:lang w:eastAsia="fi-FI"/>
              </w:rPr>
            </w:pPr>
            <w:r w:rsidRPr="00134FD2">
              <w:rPr>
                <w:rFonts w:eastAsia="Times New Roman" w:cs="Times New Roman"/>
                <w:lang w:eastAsia="fi-FI"/>
              </w:rPr>
              <w:t xml:space="preserve">T11 luoda oppilaalle mahdollisuuksia keskustella eettisistä kysymyksistä, ilmaista rakentavasti </w:t>
            </w:r>
            <w:r w:rsidR="00E319F5" w:rsidRPr="00134FD2">
              <w:rPr>
                <w:rFonts w:eastAsia="Times New Roman" w:cs="Times New Roman"/>
                <w:lang w:eastAsia="fi-FI"/>
              </w:rPr>
              <w:t xml:space="preserve">ajatuksiaan ja </w:t>
            </w:r>
            <w:r w:rsidRPr="00134FD2">
              <w:rPr>
                <w:rFonts w:eastAsia="Times New Roman" w:cs="Times New Roman"/>
                <w:lang w:eastAsia="fi-FI"/>
              </w:rPr>
              <w:t xml:space="preserve">tunteitaan </w:t>
            </w:r>
            <w:r w:rsidR="00E319F5" w:rsidRPr="00134FD2">
              <w:rPr>
                <w:rFonts w:eastAsia="Times New Roman" w:cs="Times New Roman"/>
                <w:lang w:eastAsia="fi-FI"/>
              </w:rPr>
              <w:t>sekä</w:t>
            </w:r>
            <w:r w:rsidRPr="00134FD2">
              <w:rPr>
                <w:rFonts w:eastAsia="Times New Roman" w:cs="Times New Roman"/>
                <w:lang w:eastAsia="fi-FI"/>
              </w:rPr>
              <w:t xml:space="preserve"> harjoitella perustelemaan omia näkemyksiä</w:t>
            </w:r>
            <w:r w:rsidR="00E319F5" w:rsidRPr="00134FD2">
              <w:rPr>
                <w:rFonts w:eastAsia="Times New Roman" w:cs="Times New Roman"/>
                <w:lang w:eastAsia="fi-FI"/>
              </w:rPr>
              <w:t>än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S1,</w:t>
            </w:r>
            <w:r w:rsidR="009F77A1" w:rsidRPr="00134FD2">
              <w:rPr>
                <w:rFonts w:eastAsia="Times New Roman" w:cs="Times New Roman"/>
                <w:lang w:eastAsia="fi-FI"/>
              </w:rPr>
              <w:t xml:space="preserve"> </w:t>
            </w:r>
            <w:r w:rsidRPr="00134FD2">
              <w:rPr>
                <w:rFonts w:eastAsia="Times New Roman" w:cs="Times New Roman"/>
                <w:lang w:eastAsia="fi-FI"/>
              </w:rPr>
              <w:t>S2, 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Ajattelun ja vuorovaikutuksen taidot</w:t>
            </w: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Oppilas osallistuu yhteiseen keskusteluun, osaa kuunnella toisia ja ilmaista itseään.</w:t>
            </w:r>
          </w:p>
        </w:tc>
      </w:tr>
      <w:tr w:rsidR="0042347E" w:rsidRPr="00134FD2" w:rsidTr="003309C6">
        <w:tc>
          <w:tcPr>
            <w:tcW w:w="37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T12 auttaa ja tukea oppilasta muodostamaan ja vahvistamaan myönteistä maailmankatsomusta, itsetuntoa ja luottamusta elämään</w:t>
            </w:r>
          </w:p>
        </w:tc>
        <w:tc>
          <w:tcPr>
            <w:tcW w:w="9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S3</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strike/>
                <w:lang w:eastAsia="fi-FI"/>
              </w:rPr>
            </w:pPr>
          </w:p>
        </w:tc>
        <w:tc>
          <w:tcPr>
            <w:tcW w:w="277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42347E" w:rsidRPr="00134FD2" w:rsidRDefault="0042347E" w:rsidP="0042347E">
            <w:pPr>
              <w:spacing w:after="0" w:line="240" w:lineRule="auto"/>
              <w:rPr>
                <w:rFonts w:eastAsia="Times New Roman" w:cs="Times New Roman"/>
                <w:lang w:eastAsia="fi-FI"/>
              </w:rPr>
            </w:pPr>
            <w:r w:rsidRPr="00134FD2">
              <w:rPr>
                <w:rFonts w:eastAsia="Times New Roman" w:cs="Times New Roman"/>
                <w:lang w:eastAsia="fi-FI"/>
              </w:rPr>
              <w:t>Ei vaikuta arvosanan muodostumiseen. Oppilaita ohjataan pohtimaan kokemuksiaan osana itsearviointia.</w:t>
            </w:r>
          </w:p>
        </w:tc>
      </w:tr>
    </w:tbl>
    <w:p w:rsidR="0042347E" w:rsidRPr="00134FD2" w:rsidRDefault="0042347E" w:rsidP="0042347E">
      <w:pPr>
        <w:spacing w:after="0"/>
        <w:rPr>
          <w:rFonts w:eastAsia="Times New Roman" w:cs="Times New Roman"/>
          <w:lang w:eastAsia="fi-FI"/>
        </w:rPr>
      </w:pPr>
    </w:p>
    <w:p w:rsidR="00B0654C" w:rsidRPr="00134FD2" w:rsidRDefault="00B0654C" w:rsidP="00B0654C">
      <w:pPr>
        <w:pStyle w:val="NormaaliWWW"/>
        <w:spacing w:line="276" w:lineRule="auto"/>
        <w:rPr>
          <w:rFonts w:asciiTheme="minorHAnsi" w:hAnsiTheme="minorHAnsi"/>
          <w:sz w:val="22"/>
          <w:szCs w:val="22"/>
        </w:rPr>
      </w:pPr>
      <w:bookmarkStart w:id="227" w:name="_Toc404084228"/>
      <w:r w:rsidRPr="00134FD2">
        <w:rPr>
          <w:rFonts w:asciiTheme="minorHAnsi" w:hAnsiTheme="minorHAnsi"/>
          <w:b/>
          <w:bCs/>
          <w:sz w:val="22"/>
          <w:szCs w:val="22"/>
        </w:rPr>
        <w:t>Uskonnon eri oppimäärät vuosiluokilla 3-6 </w:t>
      </w:r>
    </w:p>
    <w:p w:rsidR="00B0654C" w:rsidRPr="00134FD2" w:rsidRDefault="00B0654C" w:rsidP="009D4CCE">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 xml:space="preserve">Perusopetuslain 11§:n mukaan perusopetuksessa oppiaineena on uskonto tai elämänkatsomustieto. Uskonto toteutetaan saman lain 13§:n mukaan oppilaiden uskonnollisen yhdyskunnan mukaisesti oman uskonnon opetuksena erillisten oppimäärien mukaan. Oppiaineen yhtenäisyyden takaamiseksi kaikille oman uskonnon opetuksen muodoille on laadittu yhteiset tavoitteet ja keskeiset sisällöt. </w:t>
      </w:r>
    </w:p>
    <w:p w:rsidR="00B0654C" w:rsidRPr="00134FD2" w:rsidRDefault="00B0654C" w:rsidP="009D4CCE">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CB4E90" w:rsidRPr="00134FD2" w:rsidRDefault="00CB4E90" w:rsidP="009D4CCE">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134FD2">
        <w:rPr>
          <w:rFonts w:asciiTheme="majorHAnsi" w:eastAsiaTheme="majorEastAsia" w:hAnsiTheme="majorHAnsi" w:cstheme="majorBidi"/>
          <w:color w:val="243F60" w:themeColor="accent1" w:themeShade="7F"/>
          <w:sz w:val="22"/>
          <w:szCs w:val="22"/>
          <w:lang w:eastAsia="en-US"/>
        </w:rPr>
        <w:t>EVANKELISLUTERILAINEN USKONTO</w:t>
      </w:r>
    </w:p>
    <w:p w:rsidR="00B0654C" w:rsidRPr="00134FD2" w:rsidRDefault="00B0654C" w:rsidP="009D4CCE">
      <w:pPr>
        <w:pStyle w:val="NormaaliWWW"/>
        <w:spacing w:line="276" w:lineRule="auto"/>
        <w:rPr>
          <w:rFonts w:asciiTheme="minorHAnsi" w:hAnsiTheme="minorHAnsi"/>
          <w:sz w:val="22"/>
          <w:szCs w:val="22"/>
        </w:rPr>
      </w:pPr>
      <w:r w:rsidRPr="00134FD2">
        <w:rPr>
          <w:rFonts w:asciiTheme="minorHAnsi" w:hAnsiTheme="minorHAnsi"/>
          <w:sz w:val="22"/>
          <w:szCs w:val="22"/>
        </w:rPr>
        <w:t xml:space="preserve">Tässä oppimääräkuvauksessa tarkennetaan kaikille yhteisiä uskonnon sisältöjä. Paikalliset opetussuunnitelmat laaditaan uskonnon yhteisten tavoitteiden ja sisältökuvausten sekä eri uskontojen tarkennettujen oppimääräkuvauksen perustalle. </w:t>
      </w:r>
    </w:p>
    <w:p w:rsidR="00B0654C" w:rsidRPr="00134FD2" w:rsidRDefault="00B0654C" w:rsidP="009D4CCE">
      <w:pPr>
        <w:pStyle w:val="NormaaliWWW"/>
        <w:spacing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Opetuksessa tarkastellaan kristinuskon keskeisiä käsitteitä, symboleita ja oppia. Sisältöjen valinnassa huomioidaan kristinuskon moninaisuus ja erityisesti protestanttisuus osana kristinuskoa. Opetuksessa tutustutaan Martin Lutherin ja Mikael Agricolan merkitykseen uskonnon uudistajina. Perehdytään luterilaisuuden oppiin, sakramentteihin, rukouksiin, jumalanpalvelukseen ja seurakunnan toimintaan. Opetuksessa tarkastellaan Raamattua kirjana, sen erilaisia tyylilajeja sekä uskonnollisen kielen erityispiirteitä ja vertauskuvallisuutta. Opetuksessa perehdytään Jeesuksen elämään, opetuksiin ja merkitykseen kristinuskossa. Pohditaan Paavalin ja varhaisen kristillisyyden merkitystä kristinuskon kehittymiselle maailmanuskonnoksi. Tutustutaan Raamatun keskeisten kertomusten vuorovaikutukseen taiteen, tieteen ja kulttuurin kanssa sekä tarkastellaan kristinuskon näkymistä populaarikulttuurissa. Opetuksessa syvennetään tietoja kirkkovuodesta, elämänkaaren kristillisistä rituaaleista sekä niihin liittyvästä moninaisesta tapakulttuurista. Tutustutaan syvällisemmin kirkkoon uskonnollisena rakennuksena, kirkkoarkkitehtuuriin ja siihen liittyvään symboliikkaan. Opetuksessa otetaan huomioon virret ja muu hengellinen musiikki.  </w:t>
      </w:r>
    </w:p>
    <w:p w:rsidR="00B0654C" w:rsidRPr="00134FD2" w:rsidRDefault="00B0654C" w:rsidP="009D4CCE">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Opetuksessa tarkastellaan, mitä merkitsee pyhyys uskonnoissa, oma ja toisen pyhä. Tutus</w:t>
      </w:r>
      <w:r w:rsidR="00C74A47" w:rsidRPr="00134FD2">
        <w:rPr>
          <w:rFonts w:asciiTheme="minorHAnsi" w:hAnsiTheme="minorHAnsi"/>
          <w:sz w:val="22"/>
          <w:szCs w:val="22"/>
        </w:rPr>
        <w:t>tu</w:t>
      </w:r>
      <w:r w:rsidRPr="00134FD2">
        <w:rPr>
          <w:rFonts w:asciiTheme="minorHAnsi" w:hAnsiTheme="minorHAnsi"/>
          <w:sz w:val="22"/>
          <w:szCs w:val="22"/>
        </w:rPr>
        <w:t>taan alustavasti juutalaisuutta, kristinuskoa ja islamia yhdistäviin profeettoihin, pyhiin paikkoihin ja kertomuksiin sekä Jeesuksen asemaan näissä uskonnoissa. Tärkeinä tarkastelun kohteina ovat koulun lähialueilla vaikuttavat uskonnolliset yhteisöt. Opetuksessa tutkitaan Suomen ja Euroopan uskonnollista ja katsomuksellista nykytilaa ja sen taustaa sekä uskonnottomuutta. Alustavasti tutustutaan e</w:t>
      </w:r>
      <w:r w:rsidRPr="00134FD2">
        <w:rPr>
          <w:rFonts w:asciiTheme="minorHAnsi" w:eastAsia="Cambria" w:hAnsiTheme="minorHAnsi"/>
          <w:sz w:val="22"/>
          <w:szCs w:val="22"/>
          <w:lang w:eastAsia="en-US"/>
        </w:rPr>
        <w:t>kumeniaan ja uskontodialogiin sekä t</w:t>
      </w:r>
      <w:r w:rsidRPr="00134FD2">
        <w:rPr>
          <w:rFonts w:asciiTheme="minorHAnsi" w:hAnsiTheme="minorHAnsi"/>
          <w:sz w:val="22"/>
          <w:szCs w:val="22"/>
        </w:rPr>
        <w:t>arkastellaan uskontoja mediasta ja populaarikulttuurista otetuilla ajankohtaisilla esimerkeillä. </w:t>
      </w:r>
    </w:p>
    <w:p w:rsidR="00B0654C" w:rsidRPr="00134FD2" w:rsidRDefault="00B0654C" w:rsidP="009D4CCE">
      <w:pPr>
        <w:pStyle w:val="NormaaliWWW"/>
        <w:spacing w:line="276" w:lineRule="auto"/>
        <w:jc w:val="both"/>
        <w:rPr>
          <w:rFonts w:asciiTheme="minorHAnsi" w:hAnsiTheme="minorHAnsi"/>
          <w:sz w:val="22"/>
          <w:szCs w:val="22"/>
        </w:rPr>
      </w:pPr>
      <w:r w:rsidRPr="00134FD2">
        <w:rPr>
          <w:rFonts w:asciiTheme="minorHAnsi" w:hAnsiTheme="minorHAnsi"/>
          <w:b/>
          <w:sz w:val="22"/>
          <w:szCs w:val="22"/>
        </w:rPr>
        <w:t>S3 Hyvä elämä:</w:t>
      </w:r>
      <w:r w:rsidRPr="00134FD2">
        <w:rPr>
          <w:rFonts w:asciiTheme="minorHAnsi" w:hAnsiTheme="minorHAnsi"/>
          <w:sz w:val="22"/>
          <w:szCs w:val="22"/>
        </w:rPr>
        <w:t xml:space="preserve"> Opetuksessa tarkastellaan kristinuskon tärkeimpiä eettisiä ohjeita: Kultaista sääntöä, rakkauden kaksoiskäskyä ja kymmentä käskyä. Pohditaan </w:t>
      </w:r>
      <w:r w:rsidRPr="00134FD2">
        <w:rPr>
          <w:rFonts w:asciiTheme="minorHAnsi" w:hAnsiTheme="minorHAnsi"/>
          <w:color w:val="000000" w:themeColor="text1"/>
          <w:sz w:val="22"/>
          <w:szCs w:val="22"/>
        </w:rPr>
        <w:t xml:space="preserve">Kultaisen säännön etiikkaa kristinuskossa ja eri uskonnoissa. Opetuksessa käsitellään keskeisiä elämänkysymyksiä, tunteita ja arvoja Vanhasta ja Uudesta Testamentista valittujen kertomusten avulla. </w:t>
      </w:r>
      <w:r w:rsidRPr="00134FD2">
        <w:rPr>
          <w:rFonts w:asciiTheme="minorHAnsi" w:hAnsiTheme="minorHAnsi"/>
          <w:sz w:val="22"/>
          <w:szCs w:val="22"/>
        </w:rPr>
        <w:t>Tärkeitä sisältöjä ovat ihmisoikeusetiikka, YK:n Lapsen oikeuksien sopimus sekä ihmisarvo, elämän kunnioittaminen ja luonnon vaaliminen. Pohditaan oppilaan omia valintoja ja hänen toimintansa taustalla vaikuttavia arvoja sekä globaalia vastuuta. Tärkeitä näkökulmia ovat elämäntaidot, itsetuntemus, tunnetaidot ja kokonaisvaltainen hyvinvointi. Opetukseen valittujen sisältöjen tulee antaa oppilaalle välineitä eettiseen keskusteluun ja omien näkemysten perustelemiseen sekä uskonnoista käytävään keskusteluun.</w:t>
      </w:r>
    </w:p>
    <w:p w:rsidR="00CB4E90" w:rsidRPr="00134FD2" w:rsidRDefault="00CB4E90" w:rsidP="00C74A47">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134FD2">
        <w:rPr>
          <w:rFonts w:asciiTheme="majorHAnsi" w:eastAsiaTheme="majorEastAsia" w:hAnsiTheme="majorHAnsi" w:cstheme="majorBidi"/>
          <w:color w:val="243F60" w:themeColor="accent1" w:themeShade="7F"/>
          <w:sz w:val="22"/>
          <w:szCs w:val="22"/>
          <w:lang w:eastAsia="en-US"/>
        </w:rPr>
        <w:t>ORTODOKSINEN USKONTO</w:t>
      </w:r>
    </w:p>
    <w:p w:rsidR="00B0654C" w:rsidRPr="00134FD2" w:rsidRDefault="00B0654C" w:rsidP="003C280B">
      <w:pPr>
        <w:pStyle w:val="NormaaliWWW"/>
        <w:spacing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8D4DFB" w:rsidRPr="00134FD2">
        <w:rPr>
          <w:rFonts w:asciiTheme="minorHAnsi" w:hAnsiTheme="minorHAnsi"/>
          <w:sz w:val="22"/>
          <w:szCs w:val="22"/>
        </w:rPr>
        <w:t>arkennettujen oppimääräkuvausten</w:t>
      </w:r>
      <w:r w:rsidRPr="00134FD2">
        <w:rPr>
          <w:rFonts w:asciiTheme="minorHAnsi" w:hAnsiTheme="minorHAnsi"/>
          <w:sz w:val="22"/>
          <w:szCs w:val="22"/>
        </w:rPr>
        <w:t xml:space="preserve"> perustalle.</w:t>
      </w:r>
    </w:p>
    <w:p w:rsidR="00B0654C" w:rsidRPr="00134FD2" w:rsidRDefault="00B0654C" w:rsidP="009D4CCE">
      <w:pPr>
        <w:pStyle w:val="NormaaliWWW"/>
        <w:spacing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w:t>
      </w:r>
      <w:r w:rsidRPr="00134FD2">
        <w:rPr>
          <w:rFonts w:asciiTheme="minorHAnsi" w:eastAsia="Cambria" w:hAnsiTheme="minorHAnsi"/>
          <w:sz w:val="22"/>
          <w:szCs w:val="22"/>
          <w:lang w:eastAsia="en-US"/>
        </w:rPr>
        <w:t>Opetuksessa paneudutaan ortodoksisen uskonopin lähteisiin ja peruskäsitteisiin. Keskeisiä sisältöjä ovat liturgisen elämän peruspiirteet, pyhät mysteeriot ja kirkolliset toimitukset arjessa ja juhlassa.  Perehdytään Vanhan Testamentin kirjallisuuteen ortodoksisen opetuksen näkökulmasta sekä Jeesuksen elämävaiheisiin ja opetukseen evankeliumeissa sekä kirkkovuoden tapahtumissa. Opetuksessa tarkastellaan kirkon syntyä sekä Paavalin ja muiden apostolien toimintaa. Tutkitaan Suomen ortodoksisen kirkon tunnuspiirteitä, k</w:t>
      </w:r>
      <w:r w:rsidRPr="00134FD2">
        <w:rPr>
          <w:rFonts w:asciiTheme="minorHAnsi" w:hAnsiTheme="minorHAnsi"/>
          <w:sz w:val="22"/>
          <w:szCs w:val="22"/>
        </w:rPr>
        <w:t>irkkoa uskonnollisena rakennuksena, kirkkoarkkitehtuuria ja siihen liittyvää symboliikkaa. Opetuksessa otetaan huomioon kirkkomusiikki</w:t>
      </w:r>
      <w:r w:rsidR="008D4DFB" w:rsidRPr="00134FD2">
        <w:rPr>
          <w:rFonts w:asciiTheme="minorHAnsi" w:hAnsiTheme="minorHAnsi"/>
          <w:sz w:val="22"/>
          <w:szCs w:val="22"/>
        </w:rPr>
        <w:t>, kirkkotaide</w:t>
      </w:r>
      <w:r w:rsidRPr="00134FD2">
        <w:rPr>
          <w:rFonts w:asciiTheme="minorHAnsi" w:hAnsiTheme="minorHAnsi"/>
          <w:sz w:val="22"/>
          <w:szCs w:val="22"/>
        </w:rPr>
        <w:t xml:space="preserve"> sekä o</w:t>
      </w:r>
      <w:r w:rsidRPr="00134FD2">
        <w:rPr>
          <w:rFonts w:asciiTheme="minorHAnsi" w:eastAsia="Cambria" w:hAnsiTheme="minorHAnsi"/>
          <w:sz w:val="22"/>
          <w:szCs w:val="22"/>
          <w:lang w:eastAsia="en-US"/>
        </w:rPr>
        <w:t>rtodoksisuuden vaikutus ja näkyminen medioissa kotimaassa ja maailmalla.</w:t>
      </w:r>
    </w:p>
    <w:p w:rsidR="00B0654C" w:rsidRPr="00134FD2" w:rsidRDefault="00DA552C" w:rsidP="009D4CCE">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w:t>
      </w:r>
      <w:r w:rsidR="00B0654C" w:rsidRPr="00134FD2">
        <w:rPr>
          <w:rFonts w:asciiTheme="minorHAnsi" w:eastAsia="Cambria" w:hAnsiTheme="minorHAnsi"/>
          <w:sz w:val="22"/>
          <w:szCs w:val="22"/>
        </w:rPr>
        <w:t>Opetuksessa tarkastellaan mitä ovat pyhyys, juhlat ja erilaiset tavat, niiden arvostaminen sekä omassa että eri uskontojen kult</w:t>
      </w:r>
      <w:r w:rsidR="00C74A47" w:rsidRPr="00134FD2">
        <w:rPr>
          <w:rFonts w:asciiTheme="minorHAnsi" w:eastAsia="Cambria" w:hAnsiTheme="minorHAnsi"/>
          <w:sz w:val="22"/>
          <w:szCs w:val="22"/>
        </w:rPr>
        <w:t>tuureissa.  Pohditaan ortodoksisen kirkon</w:t>
      </w:r>
      <w:r w:rsidR="00B0654C" w:rsidRPr="00134FD2">
        <w:rPr>
          <w:rFonts w:asciiTheme="minorHAnsi" w:eastAsia="Cambria" w:hAnsiTheme="minorHAnsi"/>
          <w:sz w:val="22"/>
          <w:szCs w:val="22"/>
        </w:rPr>
        <w:t xml:space="preserve"> olemusta katolisena ja apostolisena, globaalina yhteisönä. Tutustutaan keskeisiin </w:t>
      </w:r>
      <w:r w:rsidR="00C74A47" w:rsidRPr="00134FD2">
        <w:rPr>
          <w:rFonts w:asciiTheme="minorHAnsi" w:eastAsia="Cambria" w:hAnsiTheme="minorHAnsi"/>
          <w:sz w:val="22"/>
          <w:szCs w:val="22"/>
        </w:rPr>
        <w:t xml:space="preserve">Euroopassa vaikuttaviin </w:t>
      </w:r>
      <w:r w:rsidR="00B0654C" w:rsidRPr="00134FD2">
        <w:rPr>
          <w:rFonts w:asciiTheme="minorHAnsi" w:eastAsia="Cambria" w:hAnsiTheme="minorHAnsi"/>
          <w:sz w:val="22"/>
          <w:szCs w:val="22"/>
        </w:rPr>
        <w:t xml:space="preserve">uskontoihin ja eurooppalaiseen uskontokarttaan. Perehdytään islamin ja juutalaisuuden yhteisiin piirteisiin ortodoksisen kristillisyyden kanssa. Tutkitaan koulun lähialueiden uskonnollisia yhteisöjä ja uskonnottomuutta </w:t>
      </w:r>
      <w:r w:rsidR="00994F3C" w:rsidRPr="00134FD2">
        <w:rPr>
          <w:rFonts w:asciiTheme="minorHAnsi" w:eastAsia="Cambria" w:hAnsiTheme="minorHAnsi"/>
          <w:sz w:val="22"/>
          <w:szCs w:val="22"/>
        </w:rPr>
        <w:t>elämän</w:t>
      </w:r>
      <w:r w:rsidR="00B0654C" w:rsidRPr="00134FD2">
        <w:rPr>
          <w:rFonts w:asciiTheme="minorHAnsi" w:eastAsia="Cambria" w:hAnsiTheme="minorHAnsi"/>
          <w:sz w:val="22"/>
          <w:szCs w:val="22"/>
        </w:rPr>
        <w:t>katsomuksen muotona</w:t>
      </w:r>
      <w:r w:rsidR="00994F3C" w:rsidRPr="00134FD2">
        <w:rPr>
          <w:rFonts w:asciiTheme="minorHAnsi" w:eastAsia="Cambria" w:hAnsiTheme="minorHAnsi"/>
          <w:sz w:val="22"/>
          <w:szCs w:val="22"/>
        </w:rPr>
        <w:t>.</w:t>
      </w:r>
      <w:r w:rsidR="00B0654C" w:rsidRPr="00134FD2">
        <w:rPr>
          <w:rFonts w:asciiTheme="minorHAnsi" w:hAnsiTheme="minorHAnsi"/>
          <w:sz w:val="22"/>
          <w:szCs w:val="22"/>
        </w:rPr>
        <w:t xml:space="preserve"> Tutustutaan alustavasti e</w:t>
      </w:r>
      <w:r w:rsidR="00B0654C" w:rsidRPr="00134FD2">
        <w:rPr>
          <w:rFonts w:asciiTheme="minorHAnsi" w:eastAsia="Cambria" w:hAnsiTheme="minorHAnsi"/>
          <w:sz w:val="22"/>
          <w:szCs w:val="22"/>
        </w:rPr>
        <w:t>kumeniaan ja uskontodialogiin sekä ihmisoikeuksien ja uskonnon suhteeseen.</w:t>
      </w:r>
    </w:p>
    <w:p w:rsidR="00B0654C" w:rsidRPr="00134FD2" w:rsidRDefault="00DA552C" w:rsidP="009D4CCE">
      <w:pPr>
        <w:pStyle w:val="NormaaliWWW"/>
        <w:spacing w:before="12" w:beforeAutospacing="0" w:line="276" w:lineRule="auto"/>
        <w:jc w:val="both"/>
        <w:rPr>
          <w:rFonts w:asciiTheme="minorHAnsi" w:hAnsiTheme="minorHAnsi"/>
          <w:sz w:val="22"/>
          <w:szCs w:val="22"/>
        </w:rPr>
      </w:pPr>
      <w:r w:rsidRPr="00134FD2">
        <w:rPr>
          <w:rFonts w:asciiTheme="minorHAnsi" w:hAnsiTheme="minorHAnsi"/>
          <w:b/>
          <w:sz w:val="22"/>
          <w:szCs w:val="22"/>
        </w:rPr>
        <w:t xml:space="preserve">S3 Hyvä elämä: </w:t>
      </w:r>
      <w:r w:rsidR="00B0654C" w:rsidRPr="00134FD2">
        <w:rPr>
          <w:rFonts w:asciiTheme="minorHAnsi" w:eastAsia="Cambria" w:hAnsiTheme="minorHAnsi"/>
          <w:sz w:val="22"/>
          <w:szCs w:val="22"/>
          <w:lang w:eastAsia="en-US"/>
        </w:rPr>
        <w:t>Kesk</w:t>
      </w:r>
      <w:r w:rsidR="00AF795F" w:rsidRPr="00134FD2">
        <w:rPr>
          <w:rFonts w:asciiTheme="minorHAnsi" w:eastAsia="Cambria" w:hAnsiTheme="minorHAnsi"/>
          <w:sz w:val="22"/>
          <w:szCs w:val="22"/>
          <w:lang w:eastAsia="en-US"/>
        </w:rPr>
        <w:t>eisinä sisältöinä opetuksessa ovat</w:t>
      </w:r>
      <w:r w:rsidR="00B0654C" w:rsidRPr="00134FD2">
        <w:rPr>
          <w:rFonts w:asciiTheme="minorHAnsi" w:eastAsia="Cambria" w:hAnsiTheme="minorHAnsi"/>
          <w:sz w:val="22"/>
          <w:szCs w:val="22"/>
          <w:lang w:eastAsia="en-US"/>
        </w:rPr>
        <w:t xml:space="preserve"> ortodoksisen kirkon opetus sekä Uuden Testamentin sanoma yksilön eettisten kysymysten ohjaajana ja tukijana omassa elämässä sekä vuorovaikutukses</w:t>
      </w:r>
      <w:r w:rsidR="00AF795F" w:rsidRPr="00134FD2">
        <w:rPr>
          <w:rFonts w:asciiTheme="minorHAnsi" w:eastAsia="Cambria" w:hAnsiTheme="minorHAnsi"/>
          <w:sz w:val="22"/>
          <w:szCs w:val="22"/>
          <w:lang w:eastAsia="en-US"/>
        </w:rPr>
        <w:t>sa toisten kanssa. Perehdytään K</w:t>
      </w:r>
      <w:r w:rsidR="00B0654C" w:rsidRPr="00134FD2">
        <w:rPr>
          <w:rFonts w:asciiTheme="minorHAnsi" w:eastAsia="Cambria" w:hAnsiTheme="minorHAnsi"/>
          <w:sz w:val="22"/>
          <w:szCs w:val="22"/>
          <w:lang w:eastAsia="en-US"/>
        </w:rPr>
        <w:t>ymmeneen käskyyn ja pohditaan omia eettisiä valintoja ja niiden seurauksia sekä vaikutuksia itsetuntemuksen, elämäntaitojen ja myönteisen elämännäkemyksen muodostamiseen. Opetuksessa otetaan huomioon toisen ihmisen arvostaminen, huolenpito ympäristöstä ja luonnosta sekä elämän kunnioittaminen ja kestävä tulevaisuus. Pohditaan osallistuvaa globaalia vastuun kantamista kirkon ja yksilön elämässä. Tutustutaan alustavasti eri uskontojen eettisten opetusten yhteisiin piirteisiin sekä eurooppalaisen ihmisoikeuskäsityksen ja kristillisten arvojen yhteisiin piirteisiin ja syvennetään käsitystä YK:n Lapsenoikeuksien sopimuksen merkityksestä.</w:t>
      </w:r>
    </w:p>
    <w:p w:rsidR="00CB4E90" w:rsidRPr="00134FD2" w:rsidRDefault="00CB4E90" w:rsidP="00BE6F15">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134FD2">
        <w:rPr>
          <w:rFonts w:asciiTheme="majorHAnsi" w:eastAsiaTheme="majorEastAsia" w:hAnsiTheme="majorHAnsi" w:cstheme="majorBidi"/>
          <w:color w:val="243F60" w:themeColor="accent1" w:themeShade="7F"/>
          <w:sz w:val="22"/>
          <w:szCs w:val="22"/>
          <w:lang w:eastAsia="en-US"/>
        </w:rPr>
        <w:t>KATOLINEN USKONTO</w:t>
      </w:r>
    </w:p>
    <w:p w:rsidR="00B0654C" w:rsidRPr="00134FD2" w:rsidRDefault="00B0654C" w:rsidP="00C54015">
      <w:pPr>
        <w:pStyle w:val="NormaaliWWW"/>
        <w:spacing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F795F" w:rsidRPr="00134FD2">
        <w:rPr>
          <w:rFonts w:asciiTheme="minorHAnsi" w:hAnsiTheme="minorHAnsi"/>
          <w:sz w:val="22"/>
          <w:szCs w:val="22"/>
        </w:rPr>
        <w:t>arkennettujen oppimääräkuvausten</w:t>
      </w:r>
      <w:r w:rsidRPr="00134FD2">
        <w:rPr>
          <w:rFonts w:asciiTheme="minorHAnsi" w:hAnsiTheme="minorHAnsi"/>
          <w:sz w:val="22"/>
          <w:szCs w:val="22"/>
        </w:rPr>
        <w:t xml:space="preserve"> perustalle. </w:t>
      </w:r>
    </w:p>
    <w:p w:rsidR="00B0654C" w:rsidRPr="00134FD2" w:rsidRDefault="006D32BE" w:rsidP="009D4CCE">
      <w:pPr>
        <w:pStyle w:val="NormaaliWWW"/>
        <w:spacing w:line="276" w:lineRule="auto"/>
        <w:jc w:val="both"/>
        <w:rPr>
          <w:rFonts w:asciiTheme="minorHAnsi" w:hAnsiTheme="minorHAnsi"/>
          <w:sz w:val="22"/>
          <w:szCs w:val="22"/>
        </w:rPr>
      </w:pPr>
      <w:r w:rsidRPr="00134FD2">
        <w:rPr>
          <w:rFonts w:asciiTheme="minorHAnsi" w:hAnsiTheme="minorHAnsi"/>
          <w:b/>
          <w:sz w:val="22"/>
          <w:szCs w:val="22"/>
        </w:rPr>
        <w:t>S1</w:t>
      </w:r>
      <w:r w:rsidR="00DA552C" w:rsidRPr="00134FD2">
        <w:rPr>
          <w:rFonts w:asciiTheme="minorHAnsi" w:hAnsiTheme="minorHAnsi"/>
          <w:b/>
          <w:sz w:val="22"/>
          <w:szCs w:val="22"/>
        </w:rPr>
        <w:t xml:space="preserve"> Suhde omaan uskontoon:</w:t>
      </w:r>
      <w:r w:rsidR="00DA552C" w:rsidRPr="00134FD2">
        <w:rPr>
          <w:rFonts w:asciiTheme="minorHAnsi" w:hAnsiTheme="minorHAnsi"/>
          <w:sz w:val="22"/>
          <w:szCs w:val="22"/>
        </w:rPr>
        <w:t xml:space="preserve"> </w:t>
      </w:r>
      <w:r w:rsidR="00B0654C" w:rsidRPr="00134FD2">
        <w:rPr>
          <w:rFonts w:asciiTheme="minorHAnsi" w:hAnsiTheme="minorHAnsi"/>
          <w:sz w:val="22"/>
          <w:szCs w:val="22"/>
        </w:rPr>
        <w:t xml:space="preserve">Opetuksessa paneudutaan katolisen kirkon opetuksen lähteisiin ja peruskäsitteisiin. Tutustutaan oman seurakunnan elämään, messuun ja sakramenttien viettoon sekä liturgian vietoissa käytettäviin paramenteihin ja sakraaliesineisiin. Opetuksessa otetaan huomioon kirkkomusiikki ja kirkkotaide. Perehdytään Vanhan ja Uuden testamentin päätapahtumiin sekä muun uskonnollisen kirjallisuuden eri lajeihin sekä niiden käyttöön katolisen kirkon elämässä. Opetuksessa käsitellään esimerkkejä Jeesuksen ja ihmisten kohtaamisesta. Tutustutaan omaan suojeluspyhään ja oman seurakunnan suojeluspyhään sekä joidenkin pyhien ihmisten elämään.  </w:t>
      </w:r>
    </w:p>
    <w:p w:rsidR="00B0654C" w:rsidRPr="00134FD2" w:rsidRDefault="00DA552C" w:rsidP="009D4CCE">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w:t>
      </w:r>
      <w:r w:rsidR="00B0654C" w:rsidRPr="00134FD2">
        <w:rPr>
          <w:rFonts w:asciiTheme="minorHAnsi" w:hAnsiTheme="minorHAnsi"/>
          <w:color w:val="000000"/>
          <w:sz w:val="22"/>
          <w:szCs w:val="22"/>
        </w:rPr>
        <w:t>Opetuksessa tutkitaan katolisen kirkon ja muiden kristittyjen kohtaamista eri aikoina. Opetuksessa otetaan huomioon myös uskonnottomuus. Keskeisinä sisältöinä ovat pyhyys, juhlat ja erilaiset tavat harjoittaa uskontoa lähialueen kirkoissa, uskonnollisissa yhteisöissä ja eri uskontojen parissa. Perehdytään alustavasti juutalaisuuteen, islamiin ja kristinuskoon sekä niiden yhteisiin piirteisiin. Pohditaan uskonnonvapauslain vaikutusta uskontojen ja kirkkojen asemaan Suomessa. Tutustutaan ihmisoikeuksiin eri uskonnoissa, ekumeeniseen ajatteluun ja uskontodialogiin sekä Kirkkojen maailmanneuvostoon ja Suomen ekumeeniseen neuvostoon ja katolisen kirkon suhteeseen niihin.</w:t>
      </w:r>
    </w:p>
    <w:p w:rsidR="00B0654C" w:rsidRPr="00134FD2" w:rsidRDefault="00B0654C" w:rsidP="009D4CCE">
      <w:pPr>
        <w:pStyle w:val="NormaaliWWW"/>
        <w:spacing w:line="276" w:lineRule="auto"/>
        <w:jc w:val="both"/>
        <w:rPr>
          <w:rFonts w:asciiTheme="minorHAnsi" w:hAnsiTheme="minorHAnsi"/>
          <w:sz w:val="22"/>
          <w:szCs w:val="22"/>
        </w:rPr>
      </w:pPr>
      <w:r w:rsidRPr="00134FD2">
        <w:rPr>
          <w:rFonts w:asciiTheme="minorHAnsi" w:hAnsiTheme="minorHAnsi"/>
          <w:b/>
          <w:sz w:val="22"/>
          <w:szCs w:val="22"/>
        </w:rPr>
        <w:t>S3</w:t>
      </w:r>
      <w:r w:rsidR="00DA552C" w:rsidRPr="00134FD2">
        <w:rPr>
          <w:rFonts w:asciiTheme="minorHAnsi" w:hAnsiTheme="minorHAnsi"/>
          <w:b/>
          <w:sz w:val="22"/>
          <w:szCs w:val="22"/>
        </w:rPr>
        <w:t xml:space="preserve"> Hyvä elämä:</w:t>
      </w:r>
      <w:r w:rsidR="00DA552C" w:rsidRPr="00134FD2">
        <w:rPr>
          <w:rFonts w:asciiTheme="minorHAnsi" w:hAnsiTheme="minorHAnsi"/>
          <w:sz w:val="22"/>
          <w:szCs w:val="22"/>
        </w:rPr>
        <w:t xml:space="preserve"> </w:t>
      </w:r>
      <w:r w:rsidRPr="00134FD2">
        <w:rPr>
          <w:rFonts w:asciiTheme="minorHAnsi" w:hAnsiTheme="minorHAnsi"/>
          <w:color w:val="000000"/>
          <w:sz w:val="22"/>
          <w:szCs w:val="22"/>
        </w:rPr>
        <w:t>Opetuksessa tarkastellaan mitä ovat katolinen ihmiskuva ja ihmisoikeudet. Perehdytään katolisen kirkon moraaliopetukseen perusteisiin yksilöä koskevissa ja yhteiskuntamoraalia koskevissa yhteyksissä. Syvennetään Kymmenen käskyn, Vuorisaarnan, Rakkauden kaksoiskäskyn ja katolisen kirkon käskyjen tuntemista. Pohditaan käskyjä moraalisen kasvamisen perustana, omantunnon tutkistelua ja parannuksen tekoa sekä niiden seurauksia.  Tärkeitä opetuksessa huomioitavia asioita ovat elämän kunnioittaminen, omat valinnat ja vastuu sekä huolenpito luonnosta. Opetuksessa keskeistä on eri uskontojen eettisten opetusten yhteisten piirteiden tutkiminen.</w:t>
      </w:r>
    </w:p>
    <w:p w:rsidR="008D67D0" w:rsidRPr="00134FD2" w:rsidRDefault="008D67D0" w:rsidP="009D4CCE">
      <w:pPr>
        <w:pStyle w:val="NormaaliWWW"/>
        <w:spacing w:line="276" w:lineRule="auto"/>
        <w:jc w:val="both"/>
        <w:rPr>
          <w:rFonts w:asciiTheme="majorHAnsi" w:eastAsiaTheme="majorEastAsia" w:hAnsiTheme="majorHAnsi" w:cstheme="majorBidi"/>
          <w:color w:val="243F60" w:themeColor="accent1" w:themeShade="7F"/>
          <w:sz w:val="22"/>
          <w:szCs w:val="22"/>
          <w:lang w:eastAsia="en-US"/>
        </w:rPr>
      </w:pPr>
      <w:r w:rsidRPr="00134FD2">
        <w:rPr>
          <w:rFonts w:asciiTheme="majorHAnsi" w:eastAsiaTheme="majorEastAsia" w:hAnsiTheme="majorHAnsi" w:cstheme="majorBidi"/>
          <w:color w:val="243F60" w:themeColor="accent1" w:themeShade="7F"/>
          <w:sz w:val="22"/>
          <w:szCs w:val="22"/>
          <w:lang w:eastAsia="en-US"/>
        </w:rPr>
        <w:t>ISLAM</w:t>
      </w:r>
    </w:p>
    <w:p w:rsidR="00B0654C" w:rsidRPr="00134FD2" w:rsidRDefault="00B0654C" w:rsidP="009D4CCE">
      <w:pPr>
        <w:pStyle w:val="NormaaliWWW"/>
        <w:spacing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F795F" w:rsidRPr="00134FD2">
        <w:rPr>
          <w:rFonts w:asciiTheme="minorHAnsi" w:hAnsiTheme="minorHAnsi"/>
          <w:sz w:val="22"/>
          <w:szCs w:val="22"/>
        </w:rPr>
        <w:t>arkennettujen oppimääräkuvausten</w:t>
      </w:r>
      <w:r w:rsidRPr="00134FD2">
        <w:rPr>
          <w:rFonts w:asciiTheme="minorHAnsi" w:hAnsiTheme="minorHAnsi"/>
          <w:sz w:val="22"/>
          <w:szCs w:val="22"/>
        </w:rPr>
        <w:t xml:space="preserve"> perustalle.</w:t>
      </w:r>
    </w:p>
    <w:p w:rsidR="00B0654C" w:rsidRPr="00134FD2" w:rsidRDefault="006D32BE" w:rsidP="009D4CCE">
      <w:pPr>
        <w:pStyle w:val="NormaaliWWW"/>
        <w:spacing w:line="276" w:lineRule="auto"/>
        <w:jc w:val="both"/>
        <w:rPr>
          <w:rFonts w:asciiTheme="minorHAnsi" w:hAnsiTheme="minorHAnsi"/>
          <w:sz w:val="22"/>
          <w:szCs w:val="22"/>
        </w:rPr>
      </w:pPr>
      <w:r w:rsidRPr="00134FD2">
        <w:rPr>
          <w:rFonts w:asciiTheme="minorHAnsi" w:hAnsiTheme="minorHAnsi"/>
          <w:b/>
          <w:sz w:val="22"/>
          <w:szCs w:val="22"/>
        </w:rPr>
        <w:t>S1</w:t>
      </w:r>
      <w:r w:rsidR="00DA552C" w:rsidRPr="00134FD2">
        <w:rPr>
          <w:rFonts w:asciiTheme="minorHAnsi" w:hAnsiTheme="minorHAnsi"/>
          <w:b/>
          <w:sz w:val="22"/>
          <w:szCs w:val="22"/>
        </w:rPr>
        <w:t xml:space="preserve"> Suhde omaan uskontoon:</w:t>
      </w:r>
      <w:r w:rsidR="00DA552C" w:rsidRPr="00134FD2">
        <w:rPr>
          <w:rFonts w:asciiTheme="minorHAnsi" w:hAnsiTheme="minorHAnsi"/>
          <w:sz w:val="22"/>
          <w:szCs w:val="22"/>
        </w:rPr>
        <w:t xml:space="preserve"> </w:t>
      </w:r>
      <w:r w:rsidR="00B0654C" w:rsidRPr="00134FD2">
        <w:rPr>
          <w:rFonts w:asciiTheme="minorHAnsi" w:hAnsiTheme="minorHAnsi"/>
          <w:sz w:val="22"/>
          <w:szCs w:val="22"/>
        </w:rPr>
        <w:t>Islamin opetuksen keskeisiä sisältöjä ovat Koraani, perimätieto ja islamin opillinen perusta. Opetuksessa tarkastellaan islamilaisen tradition vaikutusta kulttuuriin, arkkitehtuuriin ja islamilaiseen taiteeseen. Tutustutaan Islamin maailmanlaajuiseen vaikutukseen Antiikin kirjallisuuden ja kommentaarien kautta. Opetuksessa otetaan huomioon Islamin pyhät paikat ja niiden merkitys. Sisältöjen valinnassa tärkeitä ovat islamilai</w:t>
      </w:r>
      <w:r w:rsidR="006F62C2" w:rsidRPr="00134FD2">
        <w:rPr>
          <w:rFonts w:asciiTheme="minorHAnsi" w:hAnsiTheme="minorHAnsi"/>
          <w:sz w:val="22"/>
          <w:szCs w:val="22"/>
        </w:rPr>
        <w:t>sen perinteen ikäkauteen sopiv</w:t>
      </w:r>
      <w:r w:rsidR="00227B53" w:rsidRPr="00134FD2">
        <w:rPr>
          <w:rFonts w:asciiTheme="minorHAnsi" w:hAnsiTheme="minorHAnsi"/>
          <w:sz w:val="22"/>
          <w:szCs w:val="22"/>
        </w:rPr>
        <w:t>at</w:t>
      </w:r>
      <w:r w:rsidR="006F62C2" w:rsidRPr="00134FD2">
        <w:rPr>
          <w:rFonts w:asciiTheme="minorHAnsi" w:hAnsiTheme="minorHAnsi"/>
          <w:sz w:val="22"/>
          <w:szCs w:val="22"/>
        </w:rPr>
        <w:t xml:space="preserve"> uskonnollis</w:t>
      </w:r>
      <w:r w:rsidR="00227B53" w:rsidRPr="00134FD2">
        <w:rPr>
          <w:rFonts w:asciiTheme="minorHAnsi" w:hAnsiTheme="minorHAnsi"/>
          <w:sz w:val="22"/>
          <w:szCs w:val="22"/>
        </w:rPr>
        <w:t>et</w:t>
      </w:r>
      <w:r w:rsidR="006F62C2" w:rsidRPr="00134FD2">
        <w:rPr>
          <w:rFonts w:asciiTheme="minorHAnsi" w:hAnsiTheme="minorHAnsi"/>
          <w:sz w:val="22"/>
          <w:szCs w:val="22"/>
        </w:rPr>
        <w:t xml:space="preserve"> opetuks</w:t>
      </w:r>
      <w:r w:rsidR="00227B53" w:rsidRPr="00134FD2">
        <w:rPr>
          <w:rFonts w:asciiTheme="minorHAnsi" w:hAnsiTheme="minorHAnsi"/>
          <w:sz w:val="22"/>
          <w:szCs w:val="22"/>
        </w:rPr>
        <w:t>et</w:t>
      </w:r>
      <w:r w:rsidR="006F62C2" w:rsidRPr="00134FD2">
        <w:rPr>
          <w:rFonts w:asciiTheme="minorHAnsi" w:hAnsiTheme="minorHAnsi"/>
          <w:sz w:val="22"/>
          <w:szCs w:val="22"/>
        </w:rPr>
        <w:t xml:space="preserve"> ja kertomuks</w:t>
      </w:r>
      <w:r w:rsidR="00227B53" w:rsidRPr="00134FD2">
        <w:rPr>
          <w:rFonts w:asciiTheme="minorHAnsi" w:hAnsiTheme="minorHAnsi"/>
          <w:sz w:val="22"/>
          <w:szCs w:val="22"/>
        </w:rPr>
        <w:t>et</w:t>
      </w:r>
      <w:r w:rsidR="00B0654C" w:rsidRPr="00134FD2">
        <w:rPr>
          <w:rFonts w:asciiTheme="minorHAnsi" w:hAnsiTheme="minorHAnsi"/>
          <w:sz w:val="22"/>
          <w:szCs w:val="22"/>
        </w:rPr>
        <w:t>. Tutustutaan uskonnollisiin symboleihin, juhliin ja islamilaiseen kalenteriin. Sisältöjen valinnassa otetaan huomioon uskonnollisen kielen erityispiirteet, islamilainen terminologia ja sen yhdistävä vaikutus islamilaisessa maailmassa. Perehdytään islamin monimuotoisuuteen ja tutkitaan tarinoita profeetoista islamin opin kehityksen näkökulmasta. Opetuksessa tutustutaan islamin historiaan Euroopassa ja islamiin Suomessa.</w:t>
      </w:r>
    </w:p>
    <w:p w:rsidR="00B0654C" w:rsidRPr="00134FD2" w:rsidRDefault="00DA552C" w:rsidP="009D4CCE">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w:t>
      </w:r>
      <w:r w:rsidR="00B0654C" w:rsidRPr="00134FD2">
        <w:rPr>
          <w:rFonts w:asciiTheme="minorHAnsi" w:hAnsiTheme="minorHAnsi"/>
          <w:sz w:val="22"/>
          <w:szCs w:val="22"/>
        </w:rPr>
        <w:t xml:space="preserve">Opetuksessa keskeisinä sisältöinä ovat juutalaisuus, kristinusko ja islam. Perehdytään niitä yhdistäviin profeettoihin, pyhiin paikkoihin ja pyhiin kirjoituksiin. Tutkitaan juutalaisuuden, kristinuskon ja islamin vaikutusta eurooppalaiseen kulttuuriin. Opetuksessa otetaan huomioon Suomessa vaikuttavat uskonnolliset yhteisöt ja uskontodialogin merkitys sekä uskonnot mediassa ja populaarikulttuurissa sekä uskontojen rooli maailmanrauhan rakentamisessa. </w:t>
      </w:r>
    </w:p>
    <w:p w:rsidR="00B0654C" w:rsidRPr="00134FD2" w:rsidRDefault="00DA552C" w:rsidP="009D4CCE">
      <w:pPr>
        <w:tabs>
          <w:tab w:val="left" w:pos="7825"/>
        </w:tabs>
        <w:spacing w:after="0"/>
        <w:jc w:val="both"/>
        <w:rPr>
          <w:rFonts w:cs="Times New Roman"/>
        </w:rPr>
      </w:pPr>
      <w:r w:rsidRPr="00134FD2">
        <w:rPr>
          <w:rFonts w:cs="Times New Roman"/>
          <w:b/>
        </w:rPr>
        <w:t>S3 Hyvä elämä:</w:t>
      </w:r>
      <w:r w:rsidRPr="00134FD2">
        <w:rPr>
          <w:rFonts w:cs="Times New Roman"/>
        </w:rPr>
        <w:t xml:space="preserve"> </w:t>
      </w:r>
      <w:r w:rsidR="00B0654C" w:rsidRPr="00134FD2">
        <w:t xml:space="preserve">Opetuksessa tarkastellaan islamilaisen etiikan perusteita ja elämän arvoja. Perehdytään käsitykseen kielletystä ja sallitusta islamissa sekä syntikäsitteeseen. Pohditaan ihmisen ja luonnon suhdetta sekä globaalivastuuta. Tärkeitä sisältöjä ovat ihmisen oikeus elämään ja YK:n Lapsen oikeuksien sopimus. Pohditaan uskon ja tekojen välistä suhdetta, islamilaisia käytöstapoja, myötäelämisen taitoa ja oppilaiden elämästä nousevia eettisiä kysymyksiä. </w:t>
      </w:r>
    </w:p>
    <w:p w:rsidR="00CB4E90" w:rsidRPr="00134FD2" w:rsidRDefault="00CB4E90" w:rsidP="008F4BDA">
      <w:pPr>
        <w:pStyle w:val="NormaaliWWW"/>
        <w:spacing w:line="276" w:lineRule="auto"/>
        <w:rPr>
          <w:rFonts w:asciiTheme="majorHAnsi" w:eastAsiaTheme="majorEastAsia" w:hAnsiTheme="majorHAnsi" w:cstheme="majorBidi"/>
          <w:color w:val="243F60" w:themeColor="accent1" w:themeShade="7F"/>
          <w:sz w:val="22"/>
          <w:szCs w:val="22"/>
          <w:lang w:eastAsia="en-US"/>
        </w:rPr>
      </w:pPr>
      <w:r w:rsidRPr="00134FD2">
        <w:rPr>
          <w:rFonts w:asciiTheme="majorHAnsi" w:eastAsiaTheme="majorEastAsia" w:hAnsiTheme="majorHAnsi" w:cstheme="majorBidi"/>
          <w:color w:val="243F60" w:themeColor="accent1" w:themeShade="7F"/>
          <w:sz w:val="22"/>
          <w:szCs w:val="22"/>
          <w:lang w:eastAsia="en-US"/>
        </w:rPr>
        <w:t>JUUTALAINEN USKONTO</w:t>
      </w:r>
    </w:p>
    <w:p w:rsidR="00B0654C" w:rsidRPr="00134FD2" w:rsidRDefault="00B0654C" w:rsidP="00C54015">
      <w:pPr>
        <w:pStyle w:val="NormaaliWWW"/>
        <w:spacing w:line="276" w:lineRule="auto"/>
        <w:jc w:val="both"/>
        <w:rPr>
          <w:rFonts w:asciiTheme="minorHAnsi" w:hAnsiTheme="minorHAnsi"/>
          <w:sz w:val="22"/>
          <w:szCs w:val="22"/>
        </w:rPr>
      </w:pPr>
      <w:r w:rsidRPr="00134FD2">
        <w:rPr>
          <w:rFonts w:asciiTheme="minorHAnsi" w:hAnsiTheme="minorHAnsi"/>
          <w:sz w:val="22"/>
          <w:szCs w:val="22"/>
        </w:rPr>
        <w:t xml:space="preserve">Tässä oppimääräkuvauksessa tarkennetaan kaikille yhteisiä uskonnon sisältöjä. Paikalliset opetussuunnitelmat laaditaan uskonnon yhteisten tavoitteiden ja sisältökuvausten sekä eri uskontojen tarkennettujen </w:t>
      </w:r>
      <w:r w:rsidR="00AF795F" w:rsidRPr="00134FD2">
        <w:rPr>
          <w:rFonts w:asciiTheme="minorHAnsi" w:hAnsiTheme="minorHAnsi"/>
          <w:sz w:val="22"/>
          <w:szCs w:val="22"/>
        </w:rPr>
        <w:t>oppimääräkuvausten</w:t>
      </w:r>
      <w:r w:rsidRPr="00134FD2">
        <w:rPr>
          <w:rFonts w:asciiTheme="minorHAnsi" w:hAnsiTheme="minorHAnsi"/>
          <w:sz w:val="22"/>
          <w:szCs w:val="22"/>
        </w:rPr>
        <w:t xml:space="preserve"> perustalle.</w:t>
      </w:r>
    </w:p>
    <w:p w:rsidR="00B0654C" w:rsidRPr="00134FD2" w:rsidRDefault="00AF795F" w:rsidP="009D4CCE">
      <w:pPr>
        <w:pStyle w:val="NormaaliWWW"/>
        <w:spacing w:line="276" w:lineRule="auto"/>
        <w:jc w:val="both"/>
        <w:rPr>
          <w:rFonts w:asciiTheme="minorHAnsi" w:hAnsiTheme="minorHAnsi"/>
          <w:sz w:val="22"/>
          <w:szCs w:val="22"/>
        </w:rPr>
      </w:pPr>
      <w:r w:rsidRPr="00134FD2">
        <w:rPr>
          <w:rFonts w:asciiTheme="minorHAnsi" w:hAnsiTheme="minorHAnsi"/>
          <w:b/>
          <w:sz w:val="22"/>
          <w:szCs w:val="22"/>
        </w:rPr>
        <w:t>S1</w:t>
      </w:r>
      <w:r w:rsidR="00B0654C" w:rsidRPr="00134FD2">
        <w:rPr>
          <w:rFonts w:asciiTheme="minorHAnsi" w:hAnsiTheme="minorHAnsi"/>
          <w:b/>
          <w:sz w:val="22"/>
          <w:szCs w:val="22"/>
        </w:rPr>
        <w:t xml:space="preserve"> Suhde</w:t>
      </w:r>
      <w:r w:rsidR="00DA552C" w:rsidRPr="00134FD2">
        <w:rPr>
          <w:rFonts w:asciiTheme="minorHAnsi" w:hAnsiTheme="minorHAnsi"/>
          <w:b/>
          <w:sz w:val="22"/>
          <w:szCs w:val="22"/>
        </w:rPr>
        <w:t xml:space="preserve"> omaan uskontoon:</w:t>
      </w:r>
      <w:r w:rsidR="00DA552C" w:rsidRPr="00134FD2">
        <w:rPr>
          <w:rFonts w:asciiTheme="minorHAnsi" w:hAnsiTheme="minorHAnsi"/>
          <w:sz w:val="22"/>
          <w:szCs w:val="22"/>
        </w:rPr>
        <w:t xml:space="preserve"> </w:t>
      </w:r>
      <w:r w:rsidR="00B0654C" w:rsidRPr="00134FD2">
        <w:rPr>
          <w:rFonts w:asciiTheme="minorHAnsi" w:hAnsiTheme="minorHAnsi"/>
          <w:sz w:val="22"/>
          <w:szCs w:val="22"/>
        </w:rPr>
        <w:t>Opetuksessa paneudutaan Tooraan, Tanachiin, perimätietoon ja juutalaisuuden opilliseen perustaan. Perehdytään juutalaisen tradition vaikutukseen eurooppalaiseen kulttuuriin ja tieteisiin. Opetuksessa tarkastellaan juutalaisuuden pyhiä paikkoja ja niiden merkitystä. Opetukseen valitaan juutalai</w:t>
      </w:r>
      <w:r w:rsidR="009A14C2" w:rsidRPr="00134FD2">
        <w:rPr>
          <w:rFonts w:asciiTheme="minorHAnsi" w:hAnsiTheme="minorHAnsi"/>
          <w:sz w:val="22"/>
          <w:szCs w:val="22"/>
        </w:rPr>
        <w:t>sen perinteen ikäkauteen sopivia uskonnollisia opetuksia ja kertomuksia</w:t>
      </w:r>
      <w:r w:rsidR="00B0654C" w:rsidRPr="00134FD2">
        <w:rPr>
          <w:rFonts w:asciiTheme="minorHAnsi" w:hAnsiTheme="minorHAnsi"/>
          <w:sz w:val="22"/>
          <w:szCs w:val="22"/>
        </w:rPr>
        <w:t>. Pohditaan uskon ja tekojen välistä suhdetta sekä Tooran erityisasemaa. Perehdytään uskonnollisiin symboleihin ja juutalaisen kalenterin juhliin, juutalaisuuden monimuotoisuuteen sekä juutalaisuuteen Suomessa.</w:t>
      </w:r>
    </w:p>
    <w:p w:rsidR="00B0654C" w:rsidRPr="00134FD2" w:rsidRDefault="008F4BDA" w:rsidP="00C54015">
      <w:pPr>
        <w:pStyle w:val="NormaaliWWW"/>
        <w:spacing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w:t>
      </w:r>
      <w:r w:rsidR="00B0654C" w:rsidRPr="00134FD2">
        <w:rPr>
          <w:rFonts w:asciiTheme="minorHAnsi" w:hAnsiTheme="minorHAnsi"/>
          <w:sz w:val="22"/>
          <w:szCs w:val="22"/>
        </w:rPr>
        <w:t xml:space="preserve">Opetuksessa keskeisinä sisältöinä ovat juutalaisuus, kristinusko ja islam. Perehdytään uskontoja yhdistäviin henkilöihin, tapahtumiin, pyhiin paikkoihin ja pyhiin kirjoituksiin sekä </w:t>
      </w:r>
      <w:r w:rsidR="00994C25" w:rsidRPr="00134FD2">
        <w:rPr>
          <w:rFonts w:asciiTheme="minorHAnsi" w:hAnsiTheme="minorHAnsi"/>
          <w:sz w:val="22"/>
          <w:szCs w:val="22"/>
        </w:rPr>
        <w:t>vaikutukseen eurooppalaisessa kulttuurissa</w:t>
      </w:r>
      <w:r w:rsidR="00B0654C" w:rsidRPr="00134FD2">
        <w:rPr>
          <w:rFonts w:asciiTheme="minorHAnsi" w:hAnsiTheme="minorHAnsi"/>
          <w:sz w:val="22"/>
          <w:szCs w:val="22"/>
        </w:rPr>
        <w:t xml:space="preserve">. Tarkastellaan erityisesti juutalaisuuden historiaa Euroopassa ja perehdytään oppilaiden lähialueella vaikuttaviin uskonnollisiin yhteisöihin ja uskontodialogin merkitykseen. Opetuksessa otetaan huomioon uskonnot mediassa ja populaarikulttuurissa ja uskontojen rooli maailmanrauhan rakentamisessa. </w:t>
      </w:r>
    </w:p>
    <w:p w:rsidR="00B0654C" w:rsidRPr="00134FD2" w:rsidRDefault="00DA552C" w:rsidP="00C54015">
      <w:pPr>
        <w:pStyle w:val="NormaaliWWW"/>
        <w:spacing w:line="276" w:lineRule="auto"/>
        <w:jc w:val="both"/>
        <w:rPr>
          <w:rFonts w:asciiTheme="minorHAnsi" w:hAnsiTheme="minorHAnsi"/>
          <w:sz w:val="22"/>
          <w:szCs w:val="22"/>
        </w:rPr>
      </w:pPr>
      <w:r w:rsidRPr="00134FD2">
        <w:rPr>
          <w:rFonts w:asciiTheme="minorHAnsi" w:hAnsiTheme="minorHAnsi"/>
          <w:b/>
          <w:sz w:val="22"/>
          <w:szCs w:val="22"/>
        </w:rPr>
        <w:t xml:space="preserve">S3 Hyvä elämä: </w:t>
      </w:r>
      <w:r w:rsidR="00B0654C" w:rsidRPr="00134FD2">
        <w:rPr>
          <w:rFonts w:asciiTheme="minorHAnsi" w:hAnsiTheme="minorHAnsi"/>
          <w:sz w:val="22"/>
          <w:szCs w:val="22"/>
        </w:rPr>
        <w:t>Opetuksen keskeisiä sisältöjä ovat juutalaisen etiikan perusteet ja elämän arvo. Perehdytään uskonnollisten käskyjen eli mitzvojen jakoon kiellettyihin ja vaadittaviin tekoihin. Pohditaan ihmisen ja luonnon suhdetta sekä globaali</w:t>
      </w:r>
      <w:r w:rsidR="00D55F08" w:rsidRPr="00134FD2">
        <w:rPr>
          <w:rFonts w:asciiTheme="minorHAnsi" w:hAnsiTheme="minorHAnsi"/>
          <w:sz w:val="22"/>
          <w:szCs w:val="22"/>
        </w:rPr>
        <w:t xml:space="preserve">a </w:t>
      </w:r>
      <w:r w:rsidR="00B0654C" w:rsidRPr="00134FD2">
        <w:rPr>
          <w:rFonts w:asciiTheme="minorHAnsi" w:hAnsiTheme="minorHAnsi"/>
          <w:sz w:val="22"/>
          <w:szCs w:val="22"/>
        </w:rPr>
        <w:t>vastuuta. Tärkeitä sisältöjä ovat ihmisen oikeus elämään ja YK:n Lapsen oikeuksien sopimus. Tutkitaan uskonnollisen kielen erityispiirteitä, juutalaisen kielen terminologiaa ja sen yhdistävää vaikutusta juutalaisessa maailmassa. Opetuksessa tärkeitä sisältöjä ovat juutalaisuuden vaikutus arkielämän käyttäytymiseen, myötäelämisen taito ja oppilaiden elämäst</w:t>
      </w:r>
      <w:r w:rsidR="00C54015" w:rsidRPr="00134FD2">
        <w:rPr>
          <w:rFonts w:asciiTheme="minorHAnsi" w:hAnsiTheme="minorHAnsi"/>
          <w:sz w:val="22"/>
          <w:szCs w:val="22"/>
        </w:rPr>
        <w:t>ä nousevat eettiset kysymykset.</w:t>
      </w:r>
    </w:p>
    <w:p w:rsidR="0042347E" w:rsidRPr="00134FD2" w:rsidRDefault="00D26CF9" w:rsidP="00CA7637">
      <w:pPr>
        <w:pStyle w:val="Otsikko4"/>
      </w:pPr>
      <w:bookmarkStart w:id="228" w:name="_Toc413327124"/>
      <w:r w:rsidRPr="00134FD2">
        <w:t>14.4.7</w:t>
      </w:r>
      <w:r w:rsidR="00CA7637" w:rsidRPr="00134FD2">
        <w:t xml:space="preserve"> </w:t>
      </w:r>
      <w:r w:rsidR="0042347E" w:rsidRPr="00134FD2">
        <w:t>ELÄMÄNKATSOMUSTIETO</w:t>
      </w:r>
      <w:bookmarkEnd w:id="227"/>
      <w:bookmarkEnd w:id="228"/>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br/>
        <w:t xml:space="preserve">Oppiaineen tehtävä </w:t>
      </w:r>
    </w:p>
    <w:p w:rsidR="0042347E" w:rsidRPr="00134FD2" w:rsidRDefault="0042347E" w:rsidP="0042347E">
      <w:pPr>
        <w:autoSpaceDE w:val="0"/>
        <w:autoSpaceDN w:val="0"/>
        <w:adjustRightInd w:val="0"/>
        <w:spacing w:after="0"/>
        <w:jc w:val="both"/>
        <w:rPr>
          <w:rFonts w:eastAsia="Calibri" w:cs="Arial"/>
          <w:color w:val="000000"/>
        </w:rPr>
      </w:pPr>
    </w:p>
    <w:p w:rsidR="0042347E" w:rsidRPr="00134FD2" w:rsidRDefault="0042347E" w:rsidP="0042347E">
      <w:pPr>
        <w:ind w:right="-56"/>
        <w:jc w:val="both"/>
        <w:rPr>
          <w:rFonts w:cs="Arial"/>
        </w:rPr>
      </w:pPr>
      <w:r w:rsidRPr="00134FD2">
        <w:rPr>
          <w:rFonts w:cs="Arial"/>
        </w:rPr>
        <w:t xml:space="preserve">Elämänkatsomustiedon opetuksen ydintehtävänä on edistää oppilaiden kykyä etsiä hyvää elämää.  Elämänkatsomustiedossa ihmiset ymmärretään kulttuuriaan uusintavina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ja oppimista. Siksi on keskeistä sovittaa opetukseen ja opiskeluun oppilaan oma ajattelu- ja kokemusmaailma. </w:t>
      </w:r>
    </w:p>
    <w:p w:rsidR="0042347E" w:rsidRPr="00134FD2" w:rsidRDefault="0042347E" w:rsidP="0042347E">
      <w:pPr>
        <w:jc w:val="both"/>
      </w:pPr>
      <w:r w:rsidRPr="00134FD2">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rsidR="0042347E" w:rsidRPr="00134FD2" w:rsidRDefault="0042347E" w:rsidP="0042347E">
      <w:pPr>
        <w:ind w:right="-56"/>
        <w:jc w:val="both"/>
        <w:rPr>
          <w:rFonts w:cs="Arial"/>
        </w:rPr>
      </w:pPr>
      <w:r w:rsidRPr="00134FD2">
        <w:rPr>
          <w:rFonts w:cs="Arial"/>
        </w:rPr>
        <w:t xml:space="preserve">Elämänkatsomustieto tukee laaja-alaisen osaamisen kehittymistä, erityisesti ajattelun ja oppimaan oppimisen taitoja, kulttuurisen osaamisen, vuorovaikutuksen ja ilmaisun taitoja, itsestä huolehtimista ja arjentaitoja sekä osallistumista, vaikuttamista ja vastuullisuutta. </w:t>
      </w:r>
    </w:p>
    <w:p w:rsidR="0042347E" w:rsidRPr="00134FD2" w:rsidRDefault="0042347E" w:rsidP="0042347E">
      <w:pPr>
        <w:jc w:val="both"/>
        <w:rPr>
          <w:rFonts w:cs="Arial"/>
        </w:rPr>
      </w:pPr>
      <w:r w:rsidRPr="00134FD2">
        <w:rPr>
          <w:rFonts w:cs="Arial"/>
          <w:b/>
        </w:rPr>
        <w:t>Vuosiluokilla 3-6</w:t>
      </w:r>
      <w:r w:rsidRPr="00134FD2">
        <w:rPr>
          <w:rFonts w:cs="Arial"/>
        </w:rPr>
        <w:t xml:space="preserve"> elämänkatsomustiedon opetuksen erityisenä tehtävänä on </w:t>
      </w:r>
      <w:r w:rsidRPr="00134FD2">
        <w:rPr>
          <w:rFonts w:cs="Arial"/>
          <w:color w:val="000000" w:themeColor="text1"/>
        </w:rPr>
        <w:t xml:space="preserve">rohkaista ja tukea oppilaiden pyrkimystä rakentaa identiteettiään ja elämänkatsomustaan. Opetuksessa keskeistä on tukea oppilaiden eettisen ajattelun taitojen ja kulttuurisen osaamisen kehittymistä </w:t>
      </w:r>
      <w:r w:rsidRPr="00134FD2">
        <w:rPr>
          <w:rFonts w:cs="Arial"/>
        </w:rPr>
        <w:t>sekä kykyä ilmaista omia näkemyksiään ja niiden perusteita.</w:t>
      </w:r>
    </w:p>
    <w:p w:rsidR="0042347E" w:rsidRPr="00134FD2" w:rsidRDefault="0042347E" w:rsidP="0042347E">
      <w:pPr>
        <w:tabs>
          <w:tab w:val="left" w:pos="9300"/>
        </w:tabs>
        <w:ind w:right="-56"/>
        <w:jc w:val="both"/>
        <w:rPr>
          <w:rFonts w:cs="Arial"/>
          <w:b/>
        </w:rPr>
      </w:pPr>
      <w:r w:rsidRPr="00134FD2">
        <w:rPr>
          <w:rFonts w:cs="Arial"/>
          <w:b/>
        </w:rPr>
        <w:t xml:space="preserve">Elämänkatsomustiedon opetuksen tavoitteet vuosiluokilla 3-6 </w:t>
      </w:r>
    </w:p>
    <w:tbl>
      <w:tblPr>
        <w:tblStyle w:val="TaulukkoRuudukko2"/>
        <w:tblW w:w="0" w:type="auto"/>
        <w:tblLook w:val="04A0" w:firstRow="1" w:lastRow="0" w:firstColumn="1" w:lastColumn="0" w:noHBand="0" w:noVBand="1"/>
      </w:tblPr>
      <w:tblGrid>
        <w:gridCol w:w="5254"/>
        <w:gridCol w:w="1662"/>
        <w:gridCol w:w="2831"/>
      </w:tblGrid>
      <w:tr w:rsidR="0042347E" w:rsidRPr="00134FD2" w:rsidTr="003309C6">
        <w:tc>
          <w:tcPr>
            <w:tcW w:w="5254"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rPr>
                <w:rFonts w:eastAsia="Calibri" w:cs="Calibri"/>
                <w:color w:val="000000"/>
              </w:rPr>
            </w:pPr>
          </w:p>
        </w:tc>
        <w:tc>
          <w:tcPr>
            <w:tcW w:w="1662"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Tavoitteisiin liittyvät sisältöalueet</w:t>
            </w:r>
          </w:p>
        </w:tc>
        <w:tc>
          <w:tcPr>
            <w:tcW w:w="283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 xml:space="preserve">Laaja-alainen </w:t>
            </w:r>
            <w:r w:rsidR="00BA4CCE" w:rsidRPr="00134FD2">
              <w:rPr>
                <w:rFonts w:eastAsia="Calibri" w:cs="Calibri"/>
                <w:color w:val="000000"/>
              </w:rPr>
              <w:t>osaaminen</w:t>
            </w:r>
          </w:p>
        </w:tc>
      </w:tr>
      <w:tr w:rsidR="0042347E" w:rsidRPr="00134FD2" w:rsidTr="003309C6">
        <w:tc>
          <w:tcPr>
            <w:tcW w:w="5254" w:type="dxa"/>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color w:val="000000" w:themeColor="text1"/>
              </w:rPr>
              <w:t>T1 luoda edellytyksiä oppilaan eettisten ajattelun taitojen kehittymiselle ja kannustaa oppilasta soveltamaan eettisiä periaatteita arjen tilanteisiin</w:t>
            </w:r>
          </w:p>
        </w:tc>
        <w:tc>
          <w:tcPr>
            <w:tcW w:w="1662" w:type="dxa"/>
          </w:tcPr>
          <w:p w:rsidR="0042347E" w:rsidRPr="00134FD2" w:rsidRDefault="0042347E" w:rsidP="0042347E">
            <w:r w:rsidRPr="00134FD2">
              <w:t>S1-S4</w:t>
            </w:r>
          </w:p>
        </w:tc>
        <w:tc>
          <w:tcPr>
            <w:tcW w:w="283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L1, L2,</w:t>
            </w:r>
            <w:r w:rsidR="00BA4CCE" w:rsidRPr="00134FD2">
              <w:rPr>
                <w:rFonts w:eastAsia="Calibri" w:cs="Calibri"/>
                <w:color w:val="000000"/>
              </w:rPr>
              <w:t xml:space="preserve"> </w:t>
            </w:r>
            <w:r w:rsidRPr="00134FD2">
              <w:rPr>
                <w:rFonts w:eastAsia="Calibri" w:cs="Calibri"/>
                <w:color w:val="000000"/>
              </w:rPr>
              <w:t>L3, L7</w:t>
            </w:r>
          </w:p>
        </w:tc>
      </w:tr>
      <w:tr w:rsidR="0042347E" w:rsidRPr="00134FD2" w:rsidTr="003309C6">
        <w:tc>
          <w:tcPr>
            <w:tcW w:w="5254" w:type="dxa"/>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color w:val="000000" w:themeColor="text1"/>
              </w:rPr>
              <w:t>T2 ohjata oppilasta tunnistamaan ja arvioimaan väitteitä ja niiden perusteluita</w:t>
            </w:r>
          </w:p>
        </w:tc>
        <w:tc>
          <w:tcPr>
            <w:tcW w:w="1662" w:type="dxa"/>
          </w:tcPr>
          <w:p w:rsidR="0042347E" w:rsidRPr="00134FD2" w:rsidRDefault="0042347E" w:rsidP="0042347E">
            <w:r w:rsidRPr="00134FD2">
              <w:t>S1-S4</w:t>
            </w:r>
          </w:p>
        </w:tc>
        <w:tc>
          <w:tcPr>
            <w:tcW w:w="283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L1, L4, L5</w:t>
            </w:r>
          </w:p>
        </w:tc>
      </w:tr>
      <w:tr w:rsidR="0042347E" w:rsidRPr="00134FD2" w:rsidTr="003309C6">
        <w:tc>
          <w:tcPr>
            <w:tcW w:w="5254" w:type="dxa"/>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color w:val="000000" w:themeColor="text1"/>
              </w:rPr>
              <w:t xml:space="preserve">T3 edistää oppilaan kykyä oivaltaa asioiden välisiä suhteita ja kehittää ajatteluaan  </w:t>
            </w:r>
          </w:p>
        </w:tc>
        <w:tc>
          <w:tcPr>
            <w:tcW w:w="1662" w:type="dxa"/>
          </w:tcPr>
          <w:p w:rsidR="0042347E" w:rsidRPr="00134FD2" w:rsidRDefault="0042347E" w:rsidP="0042347E">
            <w:r w:rsidRPr="00134FD2">
              <w:t>S1-S3</w:t>
            </w:r>
          </w:p>
        </w:tc>
        <w:tc>
          <w:tcPr>
            <w:tcW w:w="283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L1, L4</w:t>
            </w:r>
          </w:p>
        </w:tc>
      </w:tr>
      <w:tr w:rsidR="0042347E" w:rsidRPr="00134FD2" w:rsidTr="003309C6">
        <w:tc>
          <w:tcPr>
            <w:tcW w:w="5254" w:type="dxa"/>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color w:val="000000" w:themeColor="text1"/>
              </w:rPr>
              <w:t xml:space="preserve">T4 ohjata oppilasta kantamaan vastuuta itsestä, toisista ihmisistä ja luonnosta  </w:t>
            </w:r>
          </w:p>
        </w:tc>
        <w:tc>
          <w:tcPr>
            <w:tcW w:w="1662" w:type="dxa"/>
          </w:tcPr>
          <w:p w:rsidR="0042347E" w:rsidRPr="00134FD2" w:rsidRDefault="0042347E" w:rsidP="0042347E">
            <w:r w:rsidRPr="00134FD2">
              <w:t>S1-S3</w:t>
            </w:r>
          </w:p>
        </w:tc>
        <w:tc>
          <w:tcPr>
            <w:tcW w:w="283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L3, L7</w:t>
            </w:r>
          </w:p>
        </w:tc>
      </w:tr>
      <w:tr w:rsidR="0042347E" w:rsidRPr="00134FD2" w:rsidTr="003309C6">
        <w:tc>
          <w:tcPr>
            <w:tcW w:w="5254" w:type="dxa"/>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rPr>
              <w:t>T5 ohjata oppilas tutustumaan suomalaiseen, eurooppalaiseen ja maailman kulttuuriperintöön sekä hahmottamaan kulttuurista moninaisuutta ilmiönä.</w:t>
            </w:r>
          </w:p>
        </w:tc>
        <w:tc>
          <w:tcPr>
            <w:tcW w:w="1662" w:type="dxa"/>
          </w:tcPr>
          <w:p w:rsidR="0042347E" w:rsidRPr="00134FD2" w:rsidRDefault="0042347E" w:rsidP="0042347E">
            <w:r w:rsidRPr="00134FD2">
              <w:t xml:space="preserve">S2-S4 </w:t>
            </w:r>
          </w:p>
        </w:tc>
        <w:tc>
          <w:tcPr>
            <w:tcW w:w="283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L2, L4, L5</w:t>
            </w:r>
          </w:p>
        </w:tc>
      </w:tr>
      <w:tr w:rsidR="0042347E" w:rsidRPr="00134FD2" w:rsidTr="003309C6">
        <w:tc>
          <w:tcPr>
            <w:tcW w:w="5254" w:type="dxa"/>
          </w:tcPr>
          <w:p w:rsidR="0042347E" w:rsidRPr="00134FD2" w:rsidRDefault="0042347E" w:rsidP="009D5289">
            <w:pPr>
              <w:autoSpaceDE w:val="0"/>
              <w:autoSpaceDN w:val="0"/>
              <w:adjustRightInd w:val="0"/>
              <w:rPr>
                <w:rFonts w:eastAsia="Calibri" w:cs="Calibri"/>
              </w:rPr>
            </w:pPr>
            <w:r w:rsidRPr="00134FD2">
              <w:rPr>
                <w:rFonts w:eastAsia="Calibri" w:cs="Calibri"/>
              </w:rPr>
              <w:t xml:space="preserve">T6 </w:t>
            </w:r>
            <w:r w:rsidR="00064CF9" w:rsidRPr="00134FD2">
              <w:rPr>
                <w:rFonts w:ascii="Calibri" w:eastAsia="Calibri" w:hAnsi="Calibri" w:cs="Times New Roman"/>
              </w:rPr>
              <w:t>tukea oppilasta</w:t>
            </w:r>
            <w:r w:rsidR="00064CF9" w:rsidRPr="00134FD2">
              <w:rPr>
                <w:rFonts w:ascii="Calibri" w:eastAsia="Calibri" w:hAnsi="Calibri" w:cs="Times New Roman"/>
                <w:color w:val="FF0000"/>
              </w:rPr>
              <w:t xml:space="preserve"> </w:t>
            </w:r>
            <w:r w:rsidR="00064CF9" w:rsidRPr="00134FD2">
              <w:rPr>
                <w:rFonts w:ascii="Calibri" w:eastAsia="Calibri" w:hAnsi="Calibri" w:cs="Times New Roman"/>
              </w:rPr>
              <w:t xml:space="preserve">rakentamaan katsomuksellista ja kulttuurista yleissivistystään  </w:t>
            </w:r>
          </w:p>
        </w:tc>
        <w:tc>
          <w:tcPr>
            <w:tcW w:w="1662" w:type="dxa"/>
          </w:tcPr>
          <w:p w:rsidR="0042347E" w:rsidRPr="00134FD2" w:rsidRDefault="0042347E" w:rsidP="0042347E">
            <w:r w:rsidRPr="00134FD2">
              <w:t>S1-S4</w:t>
            </w:r>
          </w:p>
        </w:tc>
        <w:tc>
          <w:tcPr>
            <w:tcW w:w="283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L1, L2</w:t>
            </w:r>
          </w:p>
        </w:tc>
      </w:tr>
      <w:tr w:rsidR="0042347E" w:rsidRPr="00134FD2" w:rsidTr="003309C6">
        <w:tc>
          <w:tcPr>
            <w:tcW w:w="5254" w:type="dxa"/>
          </w:tcPr>
          <w:p w:rsidR="0042347E" w:rsidRPr="00134FD2" w:rsidRDefault="0042347E" w:rsidP="00064CF9">
            <w:pPr>
              <w:contextualSpacing/>
              <w:rPr>
                <w:rFonts w:ascii="Calibri" w:eastAsia="Calibri" w:hAnsi="Calibri" w:cs="Times New Roman"/>
              </w:rPr>
            </w:pPr>
            <w:r w:rsidRPr="00134FD2">
              <w:rPr>
                <w:rFonts w:ascii="Calibri" w:eastAsia="Calibri" w:hAnsi="Calibri" w:cs="Times New Roman"/>
              </w:rPr>
              <w:t xml:space="preserve">T7 </w:t>
            </w:r>
            <w:r w:rsidR="00064CF9" w:rsidRPr="00134FD2">
              <w:rPr>
                <w:rFonts w:eastAsia="Calibri" w:cs="Calibri"/>
              </w:rPr>
              <w:t xml:space="preserve">ohjata oppilasta suunnittelemaan ja arvioimaan omaa katsomuksellista oppimistaan  </w:t>
            </w:r>
          </w:p>
        </w:tc>
        <w:tc>
          <w:tcPr>
            <w:tcW w:w="1662" w:type="dxa"/>
          </w:tcPr>
          <w:p w:rsidR="0042347E" w:rsidRPr="00134FD2" w:rsidRDefault="0042347E" w:rsidP="0042347E">
            <w:r w:rsidRPr="00134FD2">
              <w:t>S1- S4</w:t>
            </w:r>
          </w:p>
        </w:tc>
        <w:tc>
          <w:tcPr>
            <w:tcW w:w="283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L1, L2, L5</w:t>
            </w:r>
          </w:p>
        </w:tc>
      </w:tr>
      <w:tr w:rsidR="0042347E" w:rsidRPr="00134FD2" w:rsidTr="003309C6">
        <w:tc>
          <w:tcPr>
            <w:tcW w:w="5254" w:type="dxa"/>
          </w:tcPr>
          <w:p w:rsidR="0042347E" w:rsidRPr="00134FD2" w:rsidRDefault="0042347E" w:rsidP="0042347E">
            <w:pPr>
              <w:autoSpaceDE w:val="0"/>
              <w:autoSpaceDN w:val="0"/>
              <w:adjustRightInd w:val="0"/>
              <w:rPr>
                <w:rFonts w:eastAsia="Calibri" w:cs="Calibri"/>
              </w:rPr>
            </w:pPr>
            <w:r w:rsidRPr="00134FD2">
              <w:rPr>
                <w:rFonts w:ascii="Calibri" w:eastAsia="Calibri" w:hAnsi="Calibri" w:cs="Calibri"/>
                <w:color w:val="000000"/>
              </w:rPr>
              <w:t>T8 rohkaista oppilasta ilmaisemaan katsomustaan ja kuuntelemaan muiden katsomuksellisia kannanottoja</w:t>
            </w:r>
          </w:p>
        </w:tc>
        <w:tc>
          <w:tcPr>
            <w:tcW w:w="1662" w:type="dxa"/>
          </w:tcPr>
          <w:p w:rsidR="0042347E" w:rsidRPr="00134FD2" w:rsidRDefault="0042347E" w:rsidP="0042347E">
            <w:r w:rsidRPr="00134FD2">
              <w:t>S1- S3</w:t>
            </w:r>
          </w:p>
        </w:tc>
        <w:tc>
          <w:tcPr>
            <w:tcW w:w="283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L2, L7</w:t>
            </w:r>
          </w:p>
        </w:tc>
      </w:tr>
      <w:tr w:rsidR="0042347E" w:rsidRPr="00134FD2" w:rsidTr="003309C6">
        <w:tc>
          <w:tcPr>
            <w:tcW w:w="5254" w:type="dxa"/>
          </w:tcPr>
          <w:p w:rsidR="0042347E" w:rsidRPr="00134FD2" w:rsidRDefault="0042347E" w:rsidP="0042347E">
            <w:pPr>
              <w:contextualSpacing/>
              <w:rPr>
                <w:rFonts w:ascii="Calibri" w:eastAsia="Calibri" w:hAnsi="Calibri" w:cs="Times New Roman"/>
              </w:rPr>
            </w:pPr>
            <w:r w:rsidRPr="00134FD2">
              <w:rPr>
                <w:rFonts w:eastAsia="Calibri" w:cs="Times New Roman"/>
              </w:rPr>
              <w:t>T9 ohjata oppilas tuntemaan YK:n yleismaailmalliseen ihmisoikeuksien julistukseen perustuvaa ihmisoik</w:t>
            </w:r>
            <w:r w:rsidR="00CE5AD4" w:rsidRPr="00134FD2">
              <w:rPr>
                <w:rFonts w:eastAsia="Calibri" w:cs="Times New Roman"/>
              </w:rPr>
              <w:t xml:space="preserve">eusetiikkaa, erityisesti lapsen </w:t>
            </w:r>
            <w:r w:rsidRPr="00134FD2">
              <w:rPr>
                <w:rFonts w:eastAsia="Calibri" w:cs="Times New Roman"/>
              </w:rPr>
              <w:t xml:space="preserve">oikeuksia </w:t>
            </w:r>
          </w:p>
        </w:tc>
        <w:tc>
          <w:tcPr>
            <w:tcW w:w="1662" w:type="dxa"/>
          </w:tcPr>
          <w:p w:rsidR="0042347E" w:rsidRPr="00134FD2" w:rsidRDefault="0042347E" w:rsidP="0042347E">
            <w:r w:rsidRPr="00134FD2">
              <w:t>S3</w:t>
            </w:r>
          </w:p>
        </w:tc>
        <w:tc>
          <w:tcPr>
            <w:tcW w:w="283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L2, L3</w:t>
            </w:r>
          </w:p>
        </w:tc>
      </w:tr>
      <w:tr w:rsidR="0042347E" w:rsidRPr="00134FD2" w:rsidTr="003309C6">
        <w:tc>
          <w:tcPr>
            <w:tcW w:w="5254" w:type="dxa"/>
          </w:tcPr>
          <w:p w:rsidR="0042347E" w:rsidRPr="00134FD2" w:rsidRDefault="0042347E" w:rsidP="0042347E">
            <w:pPr>
              <w:contextualSpacing/>
              <w:rPr>
                <w:rFonts w:ascii="Calibri" w:eastAsia="Calibri" w:hAnsi="Calibri" w:cs="Times New Roman"/>
              </w:rPr>
            </w:pPr>
            <w:r w:rsidRPr="00134FD2">
              <w:rPr>
                <w:rFonts w:eastAsia="Calibri" w:cs="Times New Roman"/>
              </w:rPr>
              <w:t>T10 rohkaista oppilasta toimimaan aloitteellisesti ja vastuullisesti omassa ympäristössään</w:t>
            </w:r>
          </w:p>
        </w:tc>
        <w:tc>
          <w:tcPr>
            <w:tcW w:w="1662" w:type="dxa"/>
          </w:tcPr>
          <w:p w:rsidR="0042347E" w:rsidRPr="00134FD2" w:rsidRDefault="0042347E" w:rsidP="0042347E">
            <w:r w:rsidRPr="00134FD2">
              <w:t>S1-S4</w:t>
            </w:r>
          </w:p>
        </w:tc>
        <w:tc>
          <w:tcPr>
            <w:tcW w:w="283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L5, L6, L7</w:t>
            </w:r>
          </w:p>
        </w:tc>
      </w:tr>
    </w:tbl>
    <w:p w:rsidR="0042347E" w:rsidRPr="00134FD2" w:rsidRDefault="0042347E" w:rsidP="0042347E">
      <w:pPr>
        <w:autoSpaceDE w:val="0"/>
        <w:autoSpaceDN w:val="0"/>
        <w:adjustRightInd w:val="0"/>
        <w:spacing w:after="0" w:line="240" w:lineRule="auto"/>
        <w:jc w:val="both"/>
        <w:rPr>
          <w:rFonts w:eastAsia="Calibri" w:cs="Arial"/>
          <w:b/>
          <w:color w:val="000000"/>
        </w:rPr>
      </w:pPr>
    </w:p>
    <w:p w:rsidR="0042347E" w:rsidRPr="00134FD2" w:rsidRDefault="0042347E" w:rsidP="0042347E">
      <w:pPr>
        <w:autoSpaceDE w:val="0"/>
        <w:autoSpaceDN w:val="0"/>
        <w:adjustRightInd w:val="0"/>
        <w:spacing w:after="0" w:line="240" w:lineRule="auto"/>
        <w:jc w:val="both"/>
        <w:rPr>
          <w:rFonts w:eastAsia="Calibri" w:cs="Arial"/>
          <w:b/>
          <w:color w:val="000000"/>
        </w:rPr>
      </w:pPr>
    </w:p>
    <w:p w:rsidR="0042347E" w:rsidRPr="00134FD2" w:rsidRDefault="0042347E" w:rsidP="0042347E">
      <w:pPr>
        <w:autoSpaceDE w:val="0"/>
        <w:autoSpaceDN w:val="0"/>
        <w:adjustRightInd w:val="0"/>
        <w:spacing w:after="0" w:line="240" w:lineRule="auto"/>
        <w:jc w:val="both"/>
        <w:rPr>
          <w:rFonts w:eastAsia="Calibri" w:cs="Arial"/>
          <w:b/>
          <w:color w:val="000000"/>
        </w:rPr>
      </w:pPr>
      <w:r w:rsidRPr="00134FD2">
        <w:rPr>
          <w:rFonts w:eastAsia="Calibri" w:cs="Arial"/>
          <w:b/>
          <w:color w:val="000000"/>
        </w:rPr>
        <w:t xml:space="preserve">Elämänkatsomustiedon tavoitteisiin liittyvät keskeiset sisältöalueet vuosiluokilla 3-6 </w:t>
      </w:r>
    </w:p>
    <w:p w:rsidR="0042347E" w:rsidRPr="00134FD2" w:rsidRDefault="0042347E" w:rsidP="0042347E">
      <w:pPr>
        <w:autoSpaceDE w:val="0"/>
        <w:autoSpaceDN w:val="0"/>
        <w:adjustRightInd w:val="0"/>
        <w:spacing w:after="0" w:line="240" w:lineRule="auto"/>
        <w:jc w:val="both"/>
        <w:rPr>
          <w:rFonts w:eastAsia="Calibri" w:cs="Arial"/>
          <w:b/>
          <w:color w:val="000000"/>
        </w:rPr>
      </w:pPr>
    </w:p>
    <w:p w:rsidR="00027FC3" w:rsidRDefault="0042347E" w:rsidP="0042347E">
      <w:pPr>
        <w:autoSpaceDE w:val="0"/>
        <w:autoSpaceDN w:val="0"/>
        <w:adjustRightInd w:val="0"/>
        <w:spacing w:after="0"/>
        <w:jc w:val="both"/>
        <w:rPr>
          <w:rFonts w:eastAsia="Calibri" w:cs="Arial"/>
          <w:color w:val="000000"/>
        </w:rPr>
      </w:pPr>
      <w:r w:rsidRPr="00134FD2">
        <w:rPr>
          <w:rFonts w:eastAsia="Calibri" w:cs="Arial"/>
          <w:color w:val="000000"/>
        </w:rPr>
        <w:t xml:space="preserve">Sisällöt valitaan siten, että ne tukevat tavoitteiden saavuttamista ja hyödyntävät paikallisia mahdollisuuksia. Sisältöalueista muodostetaan kokonaisuuksia eri vuosiluokille. Oppilaiden kokemusmaailma, ideat ja ajatukset huomioidaan sisältöjen valinnassa ja niiden tarkemmassa käsittelyssä.  </w:t>
      </w:r>
    </w:p>
    <w:p w:rsidR="0042347E" w:rsidRPr="00027FC3" w:rsidRDefault="0042347E" w:rsidP="0042347E">
      <w:pPr>
        <w:autoSpaceDE w:val="0"/>
        <w:autoSpaceDN w:val="0"/>
        <w:adjustRightInd w:val="0"/>
        <w:spacing w:after="0"/>
        <w:jc w:val="both"/>
        <w:rPr>
          <w:rFonts w:eastAsia="Calibri" w:cs="Arial"/>
          <w:color w:val="000000"/>
        </w:rPr>
      </w:pPr>
      <w:r w:rsidRPr="00134FD2">
        <w:rPr>
          <w:rFonts w:eastAsia="Calibri" w:cs="Calibri"/>
          <w:b/>
          <w:color w:val="000000"/>
        </w:rPr>
        <w:t>S1</w:t>
      </w:r>
      <w:r w:rsidR="00164AEC" w:rsidRPr="00134FD2">
        <w:rPr>
          <w:rFonts w:eastAsia="Calibri" w:cs="Calibri"/>
          <w:b/>
          <w:color w:val="000000"/>
        </w:rPr>
        <w:t xml:space="preserve"> Kasvaminen hyvään elämään</w:t>
      </w:r>
      <w:r w:rsidRPr="00134FD2">
        <w:rPr>
          <w:rFonts w:eastAsia="Calibri" w:cs="Calibri"/>
          <w:b/>
          <w:color w:val="000000"/>
        </w:rPr>
        <w:t>:</w:t>
      </w:r>
      <w:r w:rsidRPr="00134FD2">
        <w:rPr>
          <w:rFonts w:eastAsia="Calibri" w:cs="Calibri"/>
          <w:color w:val="000000"/>
        </w:rPr>
        <w:t xml:space="preserve"> Harjoitellaan toisen kohtaamista ja erilaisten näkökulmien arvostamista. Tutkitaan oikeudenmukaisuuden ilmenemistä jokapäiväisessä elämässä. Tutkitaan vapautta ja vastuuta, erityisesti ajattelun-, uskonnon- ja elämänkatsomuksen vapauden näkökulmista. Perehdytään arvon ja normin käsitteisiin. Pohditaan yhdenvertaisuutta, onnellisuutta ja hyvää elämää. Harjoitellaan oman näkemyksen erittelyä ja perustelemista suhteessa toisiin.</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Arial"/>
          <w:color w:val="000000"/>
        </w:rPr>
      </w:pPr>
      <w:r w:rsidRPr="00134FD2">
        <w:rPr>
          <w:rFonts w:eastAsia="Calibri" w:cs="Calibri"/>
          <w:b/>
          <w:color w:val="000000"/>
        </w:rPr>
        <w:t>S2</w:t>
      </w:r>
      <w:r w:rsidR="0054435B" w:rsidRPr="00134FD2">
        <w:rPr>
          <w:rFonts w:eastAsia="Calibri" w:cs="Calibri"/>
          <w:b/>
          <w:color w:val="000000"/>
        </w:rPr>
        <w:t xml:space="preserve"> Erilaisia elämäntapoja</w:t>
      </w:r>
      <w:r w:rsidRPr="00134FD2">
        <w:rPr>
          <w:rFonts w:eastAsia="Calibri" w:cs="Calibri"/>
          <w:b/>
          <w:color w:val="000000"/>
        </w:rPr>
        <w:t>:</w:t>
      </w:r>
      <w:r w:rsidRPr="00134FD2">
        <w:rPr>
          <w:rFonts w:eastAsia="Calibri" w:cs="Calibri"/>
          <w:color w:val="000000"/>
        </w:rPr>
        <w:t xml:space="preserve"> Tutkitaan eri näkökulmista </w:t>
      </w:r>
      <w:r w:rsidRPr="00134FD2">
        <w:rPr>
          <w:rFonts w:ascii="Calibri" w:eastAsia="Calibri" w:hAnsi="Calibri" w:cs="Calibri"/>
          <w:color w:val="000000"/>
        </w:rPr>
        <w:t>omaa identiteettiä</w:t>
      </w:r>
      <w:r w:rsidRPr="00134FD2">
        <w:rPr>
          <w:rFonts w:ascii="Calibri" w:eastAsia="Calibri" w:hAnsi="Calibri" w:cs="Calibri"/>
          <w:color w:val="000000"/>
          <w:sz w:val="24"/>
          <w:szCs w:val="24"/>
        </w:rPr>
        <w:t>.</w:t>
      </w:r>
      <w:r w:rsidRPr="00134FD2">
        <w:rPr>
          <w:rFonts w:eastAsia="Calibri" w:cs="Calibri"/>
          <w:color w:val="000000"/>
        </w:rPr>
        <w:t xml:space="preserve"> Perehdytään suomalaiseen kulttuuriin ja kulttuurivähemmistöihin sekä erilaisiin elämän- ja maailmankatsomuksiin.  Pohditaan </w:t>
      </w:r>
      <w:r w:rsidRPr="00134FD2">
        <w:rPr>
          <w:rFonts w:ascii="Calibri" w:eastAsia="Calibri" w:hAnsi="Calibri" w:cs="Calibri"/>
          <w:color w:val="000000"/>
        </w:rPr>
        <w:t xml:space="preserve">esimerkiksi yhdenvertaisuuden, hyväksymisen, ymmärtämisen, tietämisen, uskomisen ja luulemisen merkityksiä. </w:t>
      </w:r>
      <w:r w:rsidRPr="00134FD2">
        <w:rPr>
          <w:rFonts w:eastAsia="Calibri" w:cs="Calibri"/>
          <w:color w:val="000000"/>
        </w:rPr>
        <w:t xml:space="preserve">  Perehdytään maailman kulttuuriperintöön ja sen arvokkuuteen. Harjoitellaan oman näkemyksen erittelyä ja perustelemista suhteessa eri kulttuureihin ja katsomuksiin.  </w:t>
      </w:r>
    </w:p>
    <w:p w:rsidR="0042347E" w:rsidRPr="00134FD2" w:rsidRDefault="0042347E" w:rsidP="0042347E">
      <w:pPr>
        <w:autoSpaceDE w:val="0"/>
        <w:autoSpaceDN w:val="0"/>
        <w:adjustRightInd w:val="0"/>
        <w:spacing w:after="0" w:line="240" w:lineRule="auto"/>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S3</w:t>
      </w:r>
      <w:r w:rsidR="0054435B" w:rsidRPr="00134FD2">
        <w:rPr>
          <w:rFonts w:eastAsia="Calibri" w:cs="Calibri"/>
          <w:b/>
          <w:color w:val="000000"/>
        </w:rPr>
        <w:t xml:space="preserve"> Yhteiselämän perusteita</w:t>
      </w:r>
      <w:r w:rsidRPr="00134FD2">
        <w:rPr>
          <w:rFonts w:eastAsia="Calibri" w:cs="Calibri"/>
          <w:b/>
          <w:color w:val="000000"/>
        </w:rPr>
        <w:t>:</w:t>
      </w:r>
      <w:r w:rsidRPr="00134FD2">
        <w:rPr>
          <w:rFonts w:eastAsia="Calibri" w:cs="Calibri"/>
          <w:color w:val="000000"/>
        </w:rPr>
        <w:t xml:space="preserve"> Perehdytään ihmisten yhteiselämän perusteisiin tutkimalla esimerkiksi sopimuksen, lupauksen, oikeuden ja velvollisuuden, yhdenvertaisuuden, rauhan ja demokratian merkityksiä niin erilaisissa oppilaan elämään liittyvissä arkipäivän tilanteissa ja ympäristöissä kuin </w:t>
      </w:r>
      <w:r w:rsidR="00DE0011" w:rsidRPr="00134FD2">
        <w:rPr>
          <w:rFonts w:eastAsia="Calibri" w:cs="Calibri"/>
          <w:color w:val="000000"/>
        </w:rPr>
        <w:t>laajemminkin. Perehdytään lapsen</w:t>
      </w:r>
      <w:r w:rsidRPr="00134FD2">
        <w:rPr>
          <w:rFonts w:eastAsia="Calibri" w:cs="Calibri"/>
          <w:color w:val="000000"/>
        </w:rPr>
        <w:t xml:space="preserve"> oikeuksiin pohtien niiden toteutumista lähellä ja kaukana. Harjoitellaan tekojen eettistä arviointia niiden kontekstin, tarkoitusten ja seurausten näkökulmista. Harjoitellaan omien näkemysten erittelyä ja perustelemista suhteessa yhteiselämän vaatimuksiin.</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S4</w:t>
      </w:r>
      <w:r w:rsidR="0054435B" w:rsidRPr="00134FD2">
        <w:rPr>
          <w:rFonts w:eastAsia="Calibri" w:cs="Calibri"/>
          <w:b/>
          <w:color w:val="000000"/>
        </w:rPr>
        <w:t xml:space="preserve"> Luonto ja kestävä tulevaisuus</w:t>
      </w:r>
      <w:r w:rsidRPr="00134FD2">
        <w:rPr>
          <w:rFonts w:eastAsia="Calibri" w:cs="Calibri"/>
          <w:b/>
          <w:color w:val="000000"/>
        </w:rPr>
        <w:t>:</w:t>
      </w:r>
      <w:r w:rsidRPr="00134FD2">
        <w:rPr>
          <w:rFonts w:eastAsia="Calibri" w:cs="Calibri"/>
          <w:color w:val="000000"/>
        </w:rPr>
        <w:t xml:space="preserve"> Perehdytään erilaisiin aikakäsityksiin ja tapoihin selittää maailmaa sekä pohditaan niiden vaikutusta ihmisten elämään ja niihin liittyviä erilaisia tietokäsityksiä. Tutkitaan erilaisia luontokäsityksiä, luonnon ja ihmisen tulevaisuutta sekä kestävää kehitystä. Harjoitellaan omien näkemysten erittelyä ja perustelemista suhteessa maailmankuvaan ja kestävään tulevaisuuteen.</w:t>
      </w:r>
    </w:p>
    <w:p w:rsidR="0042347E" w:rsidRPr="00134FD2" w:rsidRDefault="0042347E" w:rsidP="0042347E">
      <w:pPr>
        <w:autoSpaceDE w:val="0"/>
        <w:autoSpaceDN w:val="0"/>
        <w:adjustRightInd w:val="0"/>
        <w:spacing w:after="0"/>
        <w:rPr>
          <w:rFonts w:eastAsia="Calibri" w:cs="Calibri"/>
          <w:color w:val="000000"/>
        </w:rPr>
      </w:pPr>
    </w:p>
    <w:p w:rsidR="0042347E" w:rsidRPr="00134FD2" w:rsidRDefault="0042347E" w:rsidP="0042347E">
      <w:pPr>
        <w:autoSpaceDE w:val="0"/>
        <w:autoSpaceDN w:val="0"/>
        <w:adjustRightInd w:val="0"/>
        <w:spacing w:after="0"/>
        <w:jc w:val="both"/>
        <w:rPr>
          <w:b/>
        </w:rPr>
      </w:pPr>
      <w:r w:rsidRPr="00134FD2">
        <w:rPr>
          <w:b/>
        </w:rPr>
        <w:t>Elämänkatsomustiedon oppimisympäristöihin ja työtapoihin</w:t>
      </w:r>
      <w:r w:rsidR="00BA4CCE" w:rsidRPr="00134FD2">
        <w:rPr>
          <w:b/>
        </w:rPr>
        <w:t xml:space="preserve"> liittyvät tavoitteet vuosiluoki</w:t>
      </w:r>
      <w:r w:rsidRPr="00134FD2">
        <w:rPr>
          <w:b/>
        </w:rPr>
        <w:t xml:space="preserve">lla 3-6 </w:t>
      </w:r>
    </w:p>
    <w:p w:rsidR="0042347E" w:rsidRPr="00134FD2" w:rsidRDefault="0042347E" w:rsidP="0042347E">
      <w:pPr>
        <w:jc w:val="both"/>
      </w:pPr>
      <w:r w:rsidRPr="00134FD2">
        <w:t>Työtapojen valinnassa oppiaineen tavoitteiden kannalta keskeistä on luoda turvallinen ja avoin psyykkinen ja sosiaalinen oppimisympäristö, jossa jokainen oppilas kokee tulevansa kuulluksi ja arvostetuksi. Työskentelyssä tuetaan oppimisen itsesäätelytaitojen kehittymistä. Fyysistä oppimisympäristöä kehitetään erilaiset oppimisen ja työskentelemisen tavat huomioon ottavaksi ja joustavasti muunneltavaksi. Yhteisiä, opettajan ohjaamia tutkimuskeskusteluja rikastetaan toiminnallisilla aktiviteeteilla, saduilla, kertomuksilla, leikeillä, musiikilla, kuvataiteella ja draamalla. Toiminnallisissa aktiviteeteissä otetaan huomioon elinympäristön digitalisoituminen.</w:t>
      </w:r>
    </w:p>
    <w:p w:rsidR="0042347E" w:rsidRPr="00134FD2" w:rsidRDefault="0042347E" w:rsidP="0042347E">
      <w:pPr>
        <w:rPr>
          <w:b/>
        </w:rPr>
      </w:pPr>
      <w:r w:rsidRPr="00134FD2">
        <w:rPr>
          <w:b/>
        </w:rPr>
        <w:t>Ohjaus, eriyttäminen ja tuki elämänkatsomustiedossa vuosiluokilla 3-6</w:t>
      </w:r>
    </w:p>
    <w:p w:rsidR="0042347E" w:rsidRPr="00134FD2" w:rsidRDefault="0042347E" w:rsidP="0042347E">
      <w:r w:rsidRPr="00134FD2">
        <w:t xml:space="preserve">Oppiaineen tavoitteiden kannalta keskeistä ohjauksen ja tuen järjestämisessä on vahvistaa oppilaan osallisuuden ja minäpystyvyyden kokemusta.  Elämänkatsomustieto oppiaineena tukee oppilaan hyvinvointia, kehitystä ja oppimista tarjoamalla mahdollisuuksia ja käsitteellisiä välineitä tutkia, jäsentää ja rakentaa omaa katsomuksellista identiteettiä yhdessä muiden kanssa.  Ohjausta ja tukea tarvitaan erityisesti vuorovaikutus- ja ajattelutaitojen kehittymiseen. Oppilaiden yksilöllisen tuen tarpeet sekä mahdollisuus syventymiseen ja yksilölliseen etenemiseen otetaan huomioon työtapojen ja sisältöjen valinnassa.  </w:t>
      </w:r>
    </w:p>
    <w:p w:rsidR="0018696C" w:rsidRPr="00134FD2" w:rsidRDefault="0018696C" w:rsidP="0042347E">
      <w:pPr>
        <w:rPr>
          <w:b/>
        </w:rPr>
      </w:pPr>
    </w:p>
    <w:p w:rsidR="00027FC3" w:rsidRDefault="00027FC3" w:rsidP="0042347E">
      <w:pPr>
        <w:rPr>
          <w:b/>
        </w:rPr>
      </w:pPr>
    </w:p>
    <w:p w:rsidR="0042347E" w:rsidRPr="00134FD2" w:rsidRDefault="0042347E" w:rsidP="0042347E">
      <w:pPr>
        <w:rPr>
          <w:b/>
        </w:rPr>
      </w:pPr>
      <w:r w:rsidRPr="00134FD2">
        <w:rPr>
          <w:b/>
        </w:rPr>
        <w:t>Oppilaan oppimisen arviointi elämänkatsomustiedossa vuosiluokilla 3-6</w:t>
      </w:r>
    </w:p>
    <w:p w:rsidR="0042347E" w:rsidRPr="00134FD2" w:rsidRDefault="00CB4E90" w:rsidP="0042347E">
      <w:pPr>
        <w:jc w:val="both"/>
        <w:rPr>
          <w:color w:val="000000" w:themeColor="text1"/>
        </w:rPr>
      </w:pPr>
      <w:r w:rsidRPr="00134FD2">
        <w:rPr>
          <w:rFonts w:eastAsia="Times New Roman" w:cs="Times New Roman"/>
          <w:color w:val="000000"/>
          <w:lang w:eastAsia="fi-FI"/>
        </w:rPr>
        <w:t>Elämänkatso</w:t>
      </w:r>
      <w:r w:rsidR="00C321B4" w:rsidRPr="00134FD2">
        <w:rPr>
          <w:rFonts w:eastAsia="Times New Roman" w:cs="Times New Roman"/>
          <w:color w:val="000000"/>
          <w:lang w:eastAsia="fi-FI"/>
        </w:rPr>
        <w:t xml:space="preserve">mustiedon opetuksessa oppimisen arviointi on ohjaavaa ja kannustavaa. Palautteella </w:t>
      </w:r>
      <w:r w:rsidR="0042347E" w:rsidRPr="00134FD2">
        <w:rPr>
          <w:color w:val="000000" w:themeColor="text1"/>
        </w:rPr>
        <w:t xml:space="preserve">pyritään rohkaisemaan oppilasta perehtymään ja tutkimaan oppimisen kannalta keskeisiä lähteitä ja piirteitä sekä tekemään asioista omia tulkintoja. </w:t>
      </w:r>
      <w:r w:rsidR="00C321B4" w:rsidRPr="00134FD2">
        <w:rPr>
          <w:rFonts w:eastAsia="Times New Roman" w:cs="Times New Roman"/>
          <w:color w:val="000000"/>
          <w:lang w:eastAsia="fi-FI"/>
        </w:rPr>
        <w:t xml:space="preserve">Arvioinnissa otetaan huomioon monimuotoiset kirjallisen ja suullisen tuottamisen tavat sekä muun tekemisen ja ilmaisumuotojen kautta osoitettu osaaminen. </w:t>
      </w:r>
      <w:r w:rsidR="0042347E" w:rsidRPr="00134FD2">
        <w:rPr>
          <w:color w:val="000000" w:themeColor="text1"/>
        </w:rPr>
        <w:t xml:space="preserve">Tärkeää on niiden kautta osoitettu ilmaisu- ja perustelutaito. Yksityiskohtaisen muistamisen sijaan </w:t>
      </w:r>
      <w:r w:rsidR="00C321B4" w:rsidRPr="00134FD2">
        <w:rPr>
          <w:color w:val="000000" w:themeColor="text1"/>
        </w:rPr>
        <w:t>arvioinnissa kiinnitetään erityisesti huomiota</w:t>
      </w:r>
      <w:r w:rsidR="0042347E" w:rsidRPr="00134FD2">
        <w:rPr>
          <w:color w:val="000000" w:themeColor="text1"/>
        </w:rPr>
        <w:t xml:space="preserve"> </w:t>
      </w:r>
      <w:r w:rsidR="00C321B4" w:rsidRPr="00134FD2">
        <w:rPr>
          <w:color w:val="000000" w:themeColor="text1"/>
        </w:rPr>
        <w:t>tiedon soveltamiseen</w:t>
      </w:r>
      <w:r w:rsidR="0042347E" w:rsidRPr="00134FD2">
        <w:rPr>
          <w:color w:val="000000" w:themeColor="text1"/>
        </w:rPr>
        <w:t xml:space="preserve"> sekä ajattelun ja </w:t>
      </w:r>
      <w:r w:rsidR="00C321B4" w:rsidRPr="00134FD2">
        <w:rPr>
          <w:color w:val="000000" w:themeColor="text1"/>
        </w:rPr>
        <w:t>argumentaation kehittymise</w:t>
      </w:r>
      <w:r w:rsidR="0042347E" w:rsidRPr="00134FD2">
        <w:rPr>
          <w:color w:val="000000" w:themeColor="text1"/>
        </w:rPr>
        <w:t xml:space="preserve">en.  </w:t>
      </w:r>
    </w:p>
    <w:p w:rsidR="001A051A" w:rsidRPr="00134FD2" w:rsidRDefault="0042347E" w:rsidP="0018696C">
      <w:pPr>
        <w:jc w:val="both"/>
      </w:pPr>
      <w:r w:rsidRPr="00134FD2">
        <w:rPr>
          <w:color w:val="000000" w:themeColor="text1"/>
        </w:rPr>
        <w:t xml:space="preserve">Elämänkatsomustiedon sanallista arviota tai arvosanaa antaessaan opettaja arvioi oppilaan osaamista suhteessa paikallisessa opetussuunnitelmassa asetettuihin tavoitteisiin. Määritellessään osaamisen tasoa 6. vuosiluokan lukuvuositodistusta varten opettaja käyttää elämänkatsomustiedon valtakunnallisia arviointikriteereitä.  </w:t>
      </w:r>
    </w:p>
    <w:p w:rsidR="0042347E" w:rsidRPr="00134FD2" w:rsidRDefault="0042347E" w:rsidP="0042347E">
      <w:pPr>
        <w:rPr>
          <w:b/>
        </w:rPr>
      </w:pPr>
      <w:r w:rsidRPr="00134FD2">
        <w:rPr>
          <w:b/>
        </w:rPr>
        <w:t>Elämänkatsomustiedon arviointikriteerit 6. vuosiluokan päätteeksi hyvää osaamista kuvaavaa sanallista arviota/arvosanaa kahdeksan varten</w:t>
      </w:r>
    </w:p>
    <w:tbl>
      <w:tblPr>
        <w:tblStyle w:val="TaulukkoRuudukko2"/>
        <w:tblpPr w:leftFromText="141" w:rightFromText="141" w:vertAnchor="text" w:tblpY="196"/>
        <w:tblW w:w="9747" w:type="dxa"/>
        <w:tblLayout w:type="fixed"/>
        <w:tblLook w:val="04A0" w:firstRow="1" w:lastRow="0" w:firstColumn="1" w:lastColumn="0" w:noHBand="0" w:noVBand="1"/>
      </w:tblPr>
      <w:tblGrid>
        <w:gridCol w:w="3794"/>
        <w:gridCol w:w="850"/>
        <w:gridCol w:w="1985"/>
        <w:gridCol w:w="3118"/>
      </w:tblGrid>
      <w:tr w:rsidR="0042347E" w:rsidRPr="00134FD2" w:rsidTr="003309C6">
        <w:tc>
          <w:tcPr>
            <w:tcW w:w="3794"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Tavoitteet</w:t>
            </w:r>
          </w:p>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Opetuksen tavoitteena on</w:t>
            </w:r>
          </w:p>
        </w:tc>
        <w:tc>
          <w:tcPr>
            <w:tcW w:w="850" w:type="dxa"/>
          </w:tcPr>
          <w:p w:rsidR="0042347E" w:rsidRPr="00134FD2" w:rsidRDefault="0042347E" w:rsidP="0042347E">
            <w:pPr>
              <w:rPr>
                <w:b/>
              </w:rPr>
            </w:pPr>
            <w:r w:rsidRPr="00134FD2">
              <w:rPr>
                <w:b/>
              </w:rPr>
              <w:t>Sisältöalueet</w:t>
            </w:r>
          </w:p>
        </w:tc>
        <w:tc>
          <w:tcPr>
            <w:tcW w:w="1985" w:type="dxa"/>
          </w:tcPr>
          <w:p w:rsidR="0042347E" w:rsidRPr="00134FD2" w:rsidRDefault="0042347E" w:rsidP="0042347E">
            <w:pPr>
              <w:rPr>
                <w:b/>
              </w:rPr>
            </w:pPr>
            <w:r w:rsidRPr="00134FD2">
              <w:rPr>
                <w:b/>
              </w:rPr>
              <w:t>Arvioinnin kohteet oppiaineessa</w:t>
            </w:r>
          </w:p>
        </w:tc>
        <w:tc>
          <w:tcPr>
            <w:tcW w:w="3118" w:type="dxa"/>
          </w:tcPr>
          <w:p w:rsidR="0042347E" w:rsidRPr="00134FD2" w:rsidRDefault="00D840F1" w:rsidP="0042347E">
            <w:pPr>
              <w:rPr>
                <w:b/>
              </w:rPr>
            </w:pPr>
            <w:r w:rsidRPr="00134FD2">
              <w:rPr>
                <w:b/>
              </w:rPr>
              <w:t>Hyvä</w:t>
            </w:r>
            <w:r w:rsidR="0042347E" w:rsidRPr="00134FD2">
              <w:rPr>
                <w:b/>
              </w:rPr>
              <w:t xml:space="preserve"> / arvosanan kahdeksan osaaminen</w:t>
            </w:r>
          </w:p>
        </w:tc>
      </w:tr>
      <w:tr w:rsidR="0042347E" w:rsidRPr="00134FD2" w:rsidTr="003309C6">
        <w:tc>
          <w:tcPr>
            <w:tcW w:w="3794"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T1 </w:t>
            </w:r>
            <w:r w:rsidRPr="00134FD2">
              <w:rPr>
                <w:rFonts w:eastAsia="Calibri" w:cs="Calibri"/>
                <w:color w:val="000000" w:themeColor="text1"/>
              </w:rPr>
              <w:t>luoda edellytyksiä oppilaan eettisten ajattelun taitojen kehittymiselle ja kannustaa oppilasta soveltamaan eettisiä periaatteita arjen tilanteisiin</w:t>
            </w:r>
          </w:p>
        </w:tc>
        <w:tc>
          <w:tcPr>
            <w:tcW w:w="850" w:type="dxa"/>
          </w:tcPr>
          <w:p w:rsidR="0042347E" w:rsidRPr="00134FD2" w:rsidRDefault="0042347E" w:rsidP="0042347E">
            <w:r w:rsidRPr="00134FD2">
              <w:t>S1-S4</w:t>
            </w:r>
          </w:p>
        </w:tc>
        <w:tc>
          <w:tcPr>
            <w:tcW w:w="1985" w:type="dxa"/>
          </w:tcPr>
          <w:p w:rsidR="0042347E" w:rsidRPr="00134FD2" w:rsidRDefault="00C321B4" w:rsidP="00064CF9">
            <w:r w:rsidRPr="00134FD2">
              <w:t>K</w:t>
            </w:r>
            <w:r w:rsidR="0042347E" w:rsidRPr="00134FD2">
              <w:t xml:space="preserve">äsitteiden hallinta ja </w:t>
            </w:r>
            <w:r w:rsidR="00064CF9" w:rsidRPr="00134FD2">
              <w:t>soveltaminen</w:t>
            </w:r>
          </w:p>
        </w:tc>
        <w:tc>
          <w:tcPr>
            <w:tcW w:w="3118" w:type="dxa"/>
          </w:tcPr>
          <w:p w:rsidR="0042347E" w:rsidRPr="00134FD2" w:rsidRDefault="0042347E" w:rsidP="0042347E">
            <w:r w:rsidRPr="00134FD2">
              <w:t>Oppilas osaa selittää muutamia keskeisiä etiikan käsitteitä ja jäsentää niiden avulla joitakin elämässä kohtaamiaan eettisiä tilanteita.</w:t>
            </w:r>
          </w:p>
        </w:tc>
      </w:tr>
      <w:tr w:rsidR="0042347E" w:rsidRPr="00134FD2" w:rsidTr="003309C6">
        <w:trPr>
          <w:trHeight w:val="728"/>
        </w:trPr>
        <w:tc>
          <w:tcPr>
            <w:tcW w:w="3794"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T2 </w:t>
            </w:r>
            <w:r w:rsidRPr="00134FD2">
              <w:rPr>
                <w:rFonts w:eastAsia="Calibri" w:cs="Calibri"/>
                <w:color w:val="000000" w:themeColor="text1"/>
              </w:rPr>
              <w:t>ohjata oppilasta tunnistamaan ja arvioimaan väitteitä ja niiden perusteluita</w:t>
            </w:r>
          </w:p>
        </w:tc>
        <w:tc>
          <w:tcPr>
            <w:tcW w:w="850" w:type="dxa"/>
          </w:tcPr>
          <w:p w:rsidR="0042347E" w:rsidRPr="00134FD2" w:rsidRDefault="0042347E" w:rsidP="0042347E">
            <w:r w:rsidRPr="00134FD2">
              <w:t>S1-S4</w:t>
            </w:r>
          </w:p>
        </w:tc>
        <w:tc>
          <w:tcPr>
            <w:tcW w:w="1985" w:type="dxa"/>
          </w:tcPr>
          <w:p w:rsidR="0042347E" w:rsidRPr="00134FD2" w:rsidRDefault="00C321B4" w:rsidP="0042347E">
            <w:pPr>
              <w:rPr>
                <w:b/>
              </w:rPr>
            </w:pPr>
            <w:r w:rsidRPr="00134FD2">
              <w:t>V</w:t>
            </w:r>
            <w:r w:rsidR="0042347E" w:rsidRPr="00134FD2">
              <w:t>äitteiden ja perusteluiden tunnistaminen ja arviointi</w:t>
            </w:r>
          </w:p>
        </w:tc>
        <w:tc>
          <w:tcPr>
            <w:tcW w:w="3118" w:type="dxa"/>
          </w:tcPr>
          <w:p w:rsidR="0042347E" w:rsidRPr="00134FD2" w:rsidRDefault="0042347E" w:rsidP="0042347E">
            <w:r w:rsidRPr="00134FD2">
              <w:t xml:space="preserve">Oppilas osaa löytää keskustelusta väitteitä ja niiden perusteluja sekä pohtia perusteluiden asiaankuuluvuutta </w:t>
            </w:r>
          </w:p>
        </w:tc>
      </w:tr>
      <w:tr w:rsidR="0042347E" w:rsidRPr="00134FD2" w:rsidTr="003309C6">
        <w:tc>
          <w:tcPr>
            <w:tcW w:w="3794"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T3 </w:t>
            </w:r>
            <w:r w:rsidRPr="00134FD2">
              <w:rPr>
                <w:rFonts w:eastAsia="Calibri" w:cs="Calibri"/>
                <w:color w:val="000000" w:themeColor="text1"/>
              </w:rPr>
              <w:t>edistää oppilaan kykyä oivaltaa asioiden välisiä s</w:t>
            </w:r>
            <w:r w:rsidR="00C321B4" w:rsidRPr="00134FD2">
              <w:rPr>
                <w:rFonts w:eastAsia="Calibri" w:cs="Calibri"/>
                <w:color w:val="000000" w:themeColor="text1"/>
              </w:rPr>
              <w:t>uhteita ja kehittää ajatteluaan</w:t>
            </w:r>
          </w:p>
        </w:tc>
        <w:tc>
          <w:tcPr>
            <w:tcW w:w="850" w:type="dxa"/>
          </w:tcPr>
          <w:p w:rsidR="0042347E" w:rsidRPr="00134FD2" w:rsidRDefault="0042347E" w:rsidP="0042347E">
            <w:r w:rsidRPr="00134FD2">
              <w:t>S1, S2, S3</w:t>
            </w:r>
          </w:p>
        </w:tc>
        <w:tc>
          <w:tcPr>
            <w:tcW w:w="1985" w:type="dxa"/>
          </w:tcPr>
          <w:p w:rsidR="0042347E" w:rsidRPr="00134FD2" w:rsidRDefault="00C321B4" w:rsidP="0042347E">
            <w:r w:rsidRPr="00134FD2">
              <w:t>P</w:t>
            </w:r>
            <w:r w:rsidR="0042347E" w:rsidRPr="00134FD2">
              <w:t>äättelytaidot</w:t>
            </w:r>
          </w:p>
        </w:tc>
        <w:tc>
          <w:tcPr>
            <w:tcW w:w="3118" w:type="dxa"/>
          </w:tcPr>
          <w:p w:rsidR="0042347E" w:rsidRPr="00134FD2" w:rsidRDefault="0042347E" w:rsidP="0042347E">
            <w:r w:rsidRPr="00134FD2">
              <w:t>Oppilas osaa tunnistaa virhepäättelyä ja korjata sen pohjalta omaa ajatteluaan</w:t>
            </w:r>
          </w:p>
          <w:p w:rsidR="0042347E" w:rsidRPr="00134FD2" w:rsidRDefault="0042347E" w:rsidP="0042347E"/>
        </w:tc>
      </w:tr>
      <w:tr w:rsidR="0042347E" w:rsidRPr="00134FD2" w:rsidTr="003309C6">
        <w:tc>
          <w:tcPr>
            <w:tcW w:w="3794"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T4 </w:t>
            </w:r>
            <w:r w:rsidRPr="00134FD2">
              <w:rPr>
                <w:color w:val="000000" w:themeColor="text1"/>
              </w:rPr>
              <w:t xml:space="preserve">ohjata oppilasta kantamaan vastuuta itsestä, toisista ihmisistä ja luonnosta  </w:t>
            </w:r>
          </w:p>
        </w:tc>
        <w:tc>
          <w:tcPr>
            <w:tcW w:w="850" w:type="dxa"/>
          </w:tcPr>
          <w:p w:rsidR="0042347E" w:rsidRPr="00134FD2" w:rsidRDefault="0042347E" w:rsidP="0042347E">
            <w:r w:rsidRPr="00134FD2">
              <w:t>S1, S2, S3</w:t>
            </w:r>
          </w:p>
        </w:tc>
        <w:tc>
          <w:tcPr>
            <w:tcW w:w="1985" w:type="dxa"/>
          </w:tcPr>
          <w:p w:rsidR="0042347E" w:rsidRPr="00134FD2" w:rsidRDefault="00064CF9" w:rsidP="0042347E">
            <w:r w:rsidRPr="00134FD2">
              <w:t>Vastuullisen toiminnan tunteminen</w:t>
            </w:r>
          </w:p>
        </w:tc>
        <w:tc>
          <w:tcPr>
            <w:tcW w:w="3118" w:type="dxa"/>
          </w:tcPr>
          <w:p w:rsidR="0042347E" w:rsidRPr="00134FD2" w:rsidRDefault="0042347E" w:rsidP="0042347E">
            <w:r w:rsidRPr="00134FD2">
              <w:t>Oppilas osaa kuvata, mitä tarkoittaa itsestä, toisista ja luonnosta vastuun ottaminen sekä kertoa, mitä se tarkoittaa omassa toiminnassa</w:t>
            </w:r>
          </w:p>
        </w:tc>
      </w:tr>
      <w:tr w:rsidR="0042347E" w:rsidRPr="00134FD2" w:rsidTr="003309C6">
        <w:tc>
          <w:tcPr>
            <w:tcW w:w="3794"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T5 </w:t>
            </w:r>
            <w:r w:rsidRPr="00134FD2">
              <w:rPr>
                <w:rFonts w:ascii="Calibri" w:eastAsia="Calibri" w:hAnsi="Calibri" w:cs="Calibri"/>
                <w:color w:val="000000"/>
              </w:rPr>
              <w:t>ohjata oppilas tutustumaan suomalaiseen, eurooppalaiseen ja maailman kulttuuriperintöön sekä</w:t>
            </w:r>
            <w:r w:rsidRPr="00134FD2">
              <w:rPr>
                <w:rFonts w:ascii="Calibri" w:eastAsia="Calibri" w:hAnsi="Calibri" w:cs="Calibri"/>
                <w:color w:val="000000"/>
                <w:sz w:val="24"/>
                <w:szCs w:val="24"/>
              </w:rPr>
              <w:t xml:space="preserve"> </w:t>
            </w:r>
            <w:r w:rsidRPr="00134FD2">
              <w:rPr>
                <w:rFonts w:ascii="Calibri" w:eastAsia="Calibri" w:hAnsi="Calibri" w:cs="Calibri"/>
                <w:color w:val="000000"/>
              </w:rPr>
              <w:t>hahmottamaan kul</w:t>
            </w:r>
            <w:r w:rsidR="00C321B4" w:rsidRPr="00134FD2">
              <w:rPr>
                <w:rFonts w:ascii="Calibri" w:eastAsia="Calibri" w:hAnsi="Calibri" w:cs="Calibri"/>
                <w:color w:val="000000"/>
              </w:rPr>
              <w:t>ttuurista moninaisuutta ilmiönä</w:t>
            </w:r>
          </w:p>
        </w:tc>
        <w:tc>
          <w:tcPr>
            <w:tcW w:w="850" w:type="dxa"/>
          </w:tcPr>
          <w:p w:rsidR="0042347E" w:rsidRPr="00134FD2" w:rsidRDefault="0042347E" w:rsidP="0042347E">
            <w:r w:rsidRPr="00134FD2">
              <w:t>S2, S3, S4</w:t>
            </w:r>
          </w:p>
        </w:tc>
        <w:tc>
          <w:tcPr>
            <w:tcW w:w="1985" w:type="dxa"/>
          </w:tcPr>
          <w:p w:rsidR="0042347E" w:rsidRPr="00134FD2" w:rsidRDefault="00C321B4" w:rsidP="0042347E">
            <w:r w:rsidRPr="00134FD2">
              <w:t>T</w:t>
            </w:r>
            <w:r w:rsidR="0042347E" w:rsidRPr="00134FD2">
              <w:t>ietojen ja käsitteiden hallinta</w:t>
            </w:r>
          </w:p>
          <w:p w:rsidR="0042347E" w:rsidRPr="00134FD2" w:rsidRDefault="0042347E" w:rsidP="0042347E"/>
          <w:p w:rsidR="0042347E" w:rsidRPr="00134FD2" w:rsidRDefault="0042347E" w:rsidP="0042347E"/>
        </w:tc>
        <w:tc>
          <w:tcPr>
            <w:tcW w:w="3118" w:type="dxa"/>
          </w:tcPr>
          <w:p w:rsidR="0042347E" w:rsidRPr="00134FD2" w:rsidRDefault="0042347E" w:rsidP="0042347E">
            <w:r w:rsidRPr="00134FD2">
              <w:t>Oppilas osaa nimetä ja selittää joitakin kulttuuriin liittyviä ilmiöitä suomalaisesta, eurooppalaisesta ja maailman kulttuuriperinnöstä. Oppilas osaa antaa esimerkkejä yhteisön tai yhteiskunnan kulttuurisesta moninaisuudesta</w:t>
            </w:r>
          </w:p>
        </w:tc>
      </w:tr>
      <w:tr w:rsidR="0042347E" w:rsidRPr="00134FD2" w:rsidTr="003309C6">
        <w:tc>
          <w:tcPr>
            <w:tcW w:w="3794" w:type="dxa"/>
          </w:tcPr>
          <w:p w:rsidR="0042347E" w:rsidRPr="00134FD2" w:rsidRDefault="0042347E" w:rsidP="0042347E">
            <w:pPr>
              <w:autoSpaceDE w:val="0"/>
              <w:autoSpaceDN w:val="0"/>
              <w:adjustRightInd w:val="0"/>
              <w:rPr>
                <w:rFonts w:eastAsia="Calibri" w:cs="Calibri"/>
              </w:rPr>
            </w:pPr>
            <w:r w:rsidRPr="00134FD2">
              <w:rPr>
                <w:rFonts w:eastAsia="Calibri" w:cs="Calibri"/>
              </w:rPr>
              <w:t>T6  tukea oppilasta rakentamaan katsomuksellista ja</w:t>
            </w:r>
            <w:r w:rsidR="00064CF9" w:rsidRPr="00134FD2">
              <w:rPr>
                <w:rFonts w:eastAsia="Calibri" w:cs="Calibri"/>
              </w:rPr>
              <w:t xml:space="preserve"> kulttuurista yleissivistystään</w:t>
            </w:r>
          </w:p>
        </w:tc>
        <w:tc>
          <w:tcPr>
            <w:tcW w:w="850" w:type="dxa"/>
          </w:tcPr>
          <w:p w:rsidR="0042347E" w:rsidRPr="00134FD2" w:rsidRDefault="0042347E" w:rsidP="0042347E">
            <w:r w:rsidRPr="00134FD2">
              <w:t>S1-S4</w:t>
            </w:r>
          </w:p>
        </w:tc>
        <w:tc>
          <w:tcPr>
            <w:tcW w:w="1985" w:type="dxa"/>
          </w:tcPr>
          <w:p w:rsidR="0042347E" w:rsidRPr="00134FD2" w:rsidRDefault="00C321B4" w:rsidP="0042347E">
            <w:r w:rsidRPr="00134FD2">
              <w:t>T</w:t>
            </w:r>
            <w:r w:rsidR="0042347E" w:rsidRPr="00134FD2">
              <w:t>ietojen ja käsitteiden hallinta</w:t>
            </w:r>
          </w:p>
        </w:tc>
        <w:tc>
          <w:tcPr>
            <w:tcW w:w="3118" w:type="dxa"/>
          </w:tcPr>
          <w:p w:rsidR="0042347E" w:rsidRPr="00134FD2" w:rsidRDefault="0042347E" w:rsidP="0042347E">
            <w:r w:rsidRPr="00134FD2">
              <w:t>Oppilas osaa nimetä joitakin katsomusten ja kulttuurien tärkeimpiä piirteitä.</w:t>
            </w:r>
          </w:p>
        </w:tc>
      </w:tr>
      <w:tr w:rsidR="0042347E" w:rsidRPr="00134FD2" w:rsidTr="003309C6">
        <w:tc>
          <w:tcPr>
            <w:tcW w:w="3794"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T7 ohjata oppilasta suunnittelemaan ja arvioimaan omaa katsomuksellista oppimistaan  </w:t>
            </w:r>
          </w:p>
        </w:tc>
        <w:tc>
          <w:tcPr>
            <w:tcW w:w="850" w:type="dxa"/>
          </w:tcPr>
          <w:p w:rsidR="0042347E" w:rsidRPr="00134FD2" w:rsidRDefault="0042347E" w:rsidP="0042347E">
            <w:r w:rsidRPr="00134FD2">
              <w:t>S1-S4</w:t>
            </w:r>
          </w:p>
        </w:tc>
        <w:tc>
          <w:tcPr>
            <w:tcW w:w="1985" w:type="dxa"/>
          </w:tcPr>
          <w:p w:rsidR="0042347E" w:rsidRPr="00134FD2" w:rsidRDefault="00C321B4" w:rsidP="0042347E">
            <w:pPr>
              <w:rPr>
                <w:strike/>
              </w:rPr>
            </w:pPr>
            <w:r w:rsidRPr="00134FD2">
              <w:t>O</w:t>
            </w:r>
            <w:r w:rsidR="0042347E" w:rsidRPr="00134FD2">
              <w:t xml:space="preserve">ppimaan oppimisen taidot </w:t>
            </w:r>
          </w:p>
        </w:tc>
        <w:tc>
          <w:tcPr>
            <w:tcW w:w="3118" w:type="dxa"/>
          </w:tcPr>
          <w:p w:rsidR="0042347E" w:rsidRPr="00134FD2" w:rsidRDefault="0042347E" w:rsidP="0042347E">
            <w:r w:rsidRPr="00134FD2">
              <w:t xml:space="preserve">Oppilas osaa asettaa opiskeluun liittyviä tavoitteita, pyrkii toimimaan tavoitteiden suunnassa ja arvioi niiden toteutumista sekä yksin että ryhmässä.  </w:t>
            </w:r>
          </w:p>
        </w:tc>
      </w:tr>
      <w:tr w:rsidR="0042347E" w:rsidRPr="00134FD2" w:rsidTr="003309C6">
        <w:trPr>
          <w:trHeight w:val="942"/>
        </w:trPr>
        <w:tc>
          <w:tcPr>
            <w:tcW w:w="3794"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T8 </w:t>
            </w:r>
            <w:r w:rsidRPr="00134FD2">
              <w:rPr>
                <w:rFonts w:cs="Calibri"/>
                <w:color w:val="000000"/>
              </w:rPr>
              <w:t>rohkaista oppilasta ilmaisemaan katsomustaan ja kuuntelemaan muiden katsomuksellisia kannanottoja</w:t>
            </w:r>
          </w:p>
        </w:tc>
        <w:tc>
          <w:tcPr>
            <w:tcW w:w="850" w:type="dxa"/>
          </w:tcPr>
          <w:p w:rsidR="0042347E" w:rsidRPr="00134FD2" w:rsidRDefault="0042347E" w:rsidP="0042347E">
            <w:r w:rsidRPr="00134FD2">
              <w:t>S1, S2, S3</w:t>
            </w:r>
          </w:p>
          <w:p w:rsidR="0042347E" w:rsidRPr="00134FD2" w:rsidRDefault="0042347E" w:rsidP="0042347E"/>
          <w:p w:rsidR="0042347E" w:rsidRPr="00134FD2" w:rsidRDefault="0042347E" w:rsidP="0042347E"/>
        </w:tc>
        <w:tc>
          <w:tcPr>
            <w:tcW w:w="1985" w:type="dxa"/>
          </w:tcPr>
          <w:p w:rsidR="0042347E" w:rsidRPr="00134FD2" w:rsidRDefault="00C321B4" w:rsidP="00C321B4">
            <w:r w:rsidRPr="00134FD2">
              <w:t>V</w:t>
            </w:r>
            <w:r w:rsidR="0042347E" w:rsidRPr="00134FD2">
              <w:t xml:space="preserve">uorovaikutus-taidot ja </w:t>
            </w:r>
            <w:r w:rsidRPr="00134FD2">
              <w:t>toiminta</w:t>
            </w:r>
            <w:r w:rsidR="0042347E" w:rsidRPr="00134FD2">
              <w:t xml:space="preserve"> ryhmän jäsenenä</w:t>
            </w:r>
          </w:p>
        </w:tc>
        <w:tc>
          <w:tcPr>
            <w:tcW w:w="3118" w:type="dxa"/>
          </w:tcPr>
          <w:p w:rsidR="0042347E" w:rsidRPr="00134FD2" w:rsidRDefault="0042347E" w:rsidP="0042347E">
            <w:r w:rsidRPr="00134FD2">
              <w:t>Oppilas ilmaisee omaa katsomuksellista ajatteluaan rakentavasti ja osaa kuunnella toisten näkemyksiä ja kannanottoja.</w:t>
            </w:r>
          </w:p>
        </w:tc>
      </w:tr>
      <w:tr w:rsidR="0042347E" w:rsidRPr="00134FD2" w:rsidTr="003309C6">
        <w:tc>
          <w:tcPr>
            <w:tcW w:w="3794" w:type="dxa"/>
          </w:tcPr>
          <w:p w:rsidR="0042347E" w:rsidRPr="00134FD2" w:rsidRDefault="0042347E" w:rsidP="0042347E">
            <w:pPr>
              <w:autoSpaceDE w:val="0"/>
              <w:autoSpaceDN w:val="0"/>
              <w:adjustRightInd w:val="0"/>
              <w:rPr>
                <w:rFonts w:eastAsia="Calibri" w:cs="Calibri"/>
              </w:rPr>
            </w:pPr>
            <w:r w:rsidRPr="00134FD2">
              <w:rPr>
                <w:rFonts w:eastAsia="Calibri" w:cs="Calibri"/>
              </w:rPr>
              <w:t>T9 ohjata oppilas tuntemaan YK:n yleismaailmalliseen ihmisoikeuksien julistukseen perustuvaa ihmisoikeusetiikka</w:t>
            </w:r>
            <w:r w:rsidR="00C321B4" w:rsidRPr="00134FD2">
              <w:rPr>
                <w:rFonts w:eastAsia="Calibri" w:cs="Calibri"/>
              </w:rPr>
              <w:t>a, erityisesti lapsen oikeuksia</w:t>
            </w:r>
            <w:r w:rsidRPr="00134FD2">
              <w:rPr>
                <w:rFonts w:eastAsia="Calibri" w:cs="Calibri"/>
              </w:rPr>
              <w:t xml:space="preserve"> </w:t>
            </w:r>
          </w:p>
        </w:tc>
        <w:tc>
          <w:tcPr>
            <w:tcW w:w="850" w:type="dxa"/>
          </w:tcPr>
          <w:p w:rsidR="0042347E" w:rsidRPr="00134FD2" w:rsidRDefault="0042347E" w:rsidP="0042347E">
            <w:pPr>
              <w:rPr>
                <w:b/>
              </w:rPr>
            </w:pPr>
            <w:r w:rsidRPr="00134FD2">
              <w:t>S3</w:t>
            </w:r>
          </w:p>
        </w:tc>
        <w:tc>
          <w:tcPr>
            <w:tcW w:w="1985" w:type="dxa"/>
          </w:tcPr>
          <w:p w:rsidR="0042347E" w:rsidRPr="00134FD2" w:rsidRDefault="0042347E" w:rsidP="0042347E">
            <w:r w:rsidRPr="00134FD2">
              <w:t>Ihmisoikeusetiikka</w:t>
            </w:r>
          </w:p>
        </w:tc>
        <w:tc>
          <w:tcPr>
            <w:tcW w:w="3118" w:type="dxa"/>
          </w:tcPr>
          <w:p w:rsidR="0042347E" w:rsidRPr="00134FD2" w:rsidRDefault="0042347E" w:rsidP="0042347E">
            <w:pPr>
              <w:rPr>
                <w:b/>
              </w:rPr>
            </w:pPr>
            <w:r w:rsidRPr="00134FD2">
              <w:t>Oppilas tietää YK:n yleismaailmallisen ihmisoikeuksien julistuksen keskeisen sisällön ja osaa kertoa esimerkkejä lapsen oikeuksista.</w:t>
            </w:r>
          </w:p>
        </w:tc>
      </w:tr>
      <w:tr w:rsidR="0042347E" w:rsidRPr="00134FD2" w:rsidTr="003309C6">
        <w:tc>
          <w:tcPr>
            <w:tcW w:w="3794" w:type="dxa"/>
          </w:tcPr>
          <w:p w:rsidR="0042347E" w:rsidRPr="00134FD2" w:rsidRDefault="0042347E" w:rsidP="0042347E">
            <w:pPr>
              <w:autoSpaceDE w:val="0"/>
              <w:autoSpaceDN w:val="0"/>
              <w:adjustRightInd w:val="0"/>
              <w:rPr>
                <w:rFonts w:eastAsia="Calibri" w:cs="Calibri"/>
                <w:b/>
              </w:rPr>
            </w:pPr>
            <w:r w:rsidRPr="00134FD2">
              <w:rPr>
                <w:rFonts w:eastAsia="Calibri" w:cs="Calibri"/>
              </w:rPr>
              <w:t>T10</w:t>
            </w:r>
            <w:r w:rsidRPr="00134FD2">
              <w:rPr>
                <w:rFonts w:eastAsia="Calibri" w:cs="Calibri"/>
                <w:b/>
              </w:rPr>
              <w:t xml:space="preserve">  </w:t>
            </w:r>
            <w:r w:rsidRPr="00134FD2">
              <w:rPr>
                <w:rFonts w:eastAsia="Calibri" w:cs="Calibri"/>
              </w:rPr>
              <w:t>rohkaista oppilasta toimimaan aloitteellisesti ja vastuullisesti omassa ympäristössään</w:t>
            </w:r>
          </w:p>
        </w:tc>
        <w:tc>
          <w:tcPr>
            <w:tcW w:w="850" w:type="dxa"/>
          </w:tcPr>
          <w:p w:rsidR="0042347E" w:rsidRPr="00134FD2" w:rsidRDefault="0042347E" w:rsidP="0042347E">
            <w:r w:rsidRPr="00134FD2">
              <w:t>S1-S4</w:t>
            </w:r>
          </w:p>
        </w:tc>
        <w:tc>
          <w:tcPr>
            <w:tcW w:w="1985" w:type="dxa"/>
          </w:tcPr>
          <w:p w:rsidR="0042347E" w:rsidRPr="00134FD2" w:rsidRDefault="00C321B4" w:rsidP="0042347E">
            <w:r w:rsidRPr="00134FD2">
              <w:t>Vaikuttamisen keinojen tunteminen</w:t>
            </w:r>
          </w:p>
        </w:tc>
        <w:tc>
          <w:tcPr>
            <w:tcW w:w="3118" w:type="dxa"/>
          </w:tcPr>
          <w:p w:rsidR="0042347E" w:rsidRPr="00134FD2" w:rsidRDefault="0042347E" w:rsidP="0042347E">
            <w:r w:rsidRPr="00134FD2">
              <w:t xml:space="preserve">Oppilas osaa etsiä ja kuvata joitakin vastuullisen vaikuttamisen keinoja. </w:t>
            </w:r>
          </w:p>
        </w:tc>
      </w:tr>
    </w:tbl>
    <w:p w:rsidR="0042347E" w:rsidRPr="00134FD2" w:rsidRDefault="0042347E" w:rsidP="0042347E">
      <w:pPr>
        <w:spacing w:after="0" w:line="240" w:lineRule="auto"/>
      </w:pPr>
    </w:p>
    <w:p w:rsidR="00064CF9" w:rsidRPr="00134FD2" w:rsidRDefault="00064CF9" w:rsidP="0042347E">
      <w:pPr>
        <w:spacing w:after="0" w:line="240" w:lineRule="auto"/>
      </w:pPr>
    </w:p>
    <w:p w:rsidR="0042347E" w:rsidRPr="00134FD2" w:rsidRDefault="00CD72C3" w:rsidP="00370368">
      <w:pPr>
        <w:pStyle w:val="Otsikko4"/>
      </w:pPr>
      <w:bookmarkStart w:id="229" w:name="_Toc404084229"/>
      <w:bookmarkStart w:id="230" w:name="_Toc413327125"/>
      <w:r w:rsidRPr="00134FD2">
        <w:t>14.4.8</w:t>
      </w:r>
      <w:r w:rsidR="00370368" w:rsidRPr="00134FD2">
        <w:t xml:space="preserve"> </w:t>
      </w:r>
      <w:r w:rsidR="0042347E" w:rsidRPr="00134FD2">
        <w:t>HISTORIA</w:t>
      </w:r>
      <w:bookmarkEnd w:id="229"/>
      <w:bookmarkEnd w:id="230"/>
      <w:r w:rsidR="0042347E" w:rsidRPr="00134FD2">
        <w:tab/>
      </w:r>
      <w:r w:rsidR="0042347E" w:rsidRPr="00134FD2">
        <w:tab/>
      </w:r>
      <w:r w:rsidR="0042347E" w:rsidRPr="00134FD2">
        <w:tab/>
      </w:r>
      <w:r w:rsidR="0042347E" w:rsidRPr="00134FD2">
        <w:tab/>
      </w:r>
      <w:r w:rsidR="0042347E" w:rsidRPr="00134FD2">
        <w:tab/>
      </w:r>
      <w:r w:rsidR="0042347E" w:rsidRPr="00134FD2">
        <w:tab/>
      </w:r>
    </w:p>
    <w:p w:rsidR="0042347E" w:rsidRPr="00134FD2" w:rsidRDefault="0042347E" w:rsidP="0042347E">
      <w:pPr>
        <w:autoSpaceDE w:val="0"/>
        <w:autoSpaceDN w:val="0"/>
        <w:adjustRightInd w:val="0"/>
        <w:spacing w:after="0" w:line="240" w:lineRule="auto"/>
        <w:jc w:val="both"/>
        <w:rPr>
          <w:rFonts w:eastAsia="Calibri" w:cs="Calibri"/>
          <w:b/>
          <w:color w:val="000000"/>
        </w:rPr>
      </w:pPr>
      <w:bookmarkStart w:id="231" w:name="_Toc383596011"/>
      <w:r w:rsidRPr="00134FD2">
        <w:rPr>
          <w:rFonts w:asciiTheme="majorHAnsi" w:eastAsiaTheme="majorEastAsia" w:hAnsiTheme="majorHAnsi" w:cstheme="majorBidi"/>
          <w:b/>
          <w:bCs/>
          <w:color w:val="4F81BD" w:themeColor="accent1"/>
        </w:rPr>
        <w:br/>
      </w:r>
      <w:r w:rsidRPr="00134FD2">
        <w:rPr>
          <w:rFonts w:eastAsia="Calibri" w:cs="Calibri"/>
          <w:b/>
          <w:color w:val="000000"/>
        </w:rPr>
        <w:t>Oppiaineen tehtävä</w:t>
      </w:r>
    </w:p>
    <w:p w:rsidR="0042347E" w:rsidRPr="00134FD2" w:rsidRDefault="0042347E" w:rsidP="0042347E">
      <w:pPr>
        <w:autoSpaceDE w:val="0"/>
        <w:autoSpaceDN w:val="0"/>
        <w:adjustRightInd w:val="0"/>
        <w:spacing w:after="0" w:line="240" w:lineRule="auto"/>
        <w:jc w:val="both"/>
        <w:rPr>
          <w:rFonts w:eastAsia="Calibri" w:cs="Calibri"/>
          <w:b/>
          <w:color w:val="000000"/>
        </w:rPr>
      </w:pPr>
    </w:p>
    <w:p w:rsidR="0042347E" w:rsidRPr="00134FD2" w:rsidRDefault="0042347E" w:rsidP="0042347E">
      <w:pPr>
        <w:jc w:val="both"/>
      </w:pPr>
      <w:r w:rsidRPr="00134FD2">
        <w:t>Historian opetuksen tehtävänä on kehittää oppilaiden historiatietoisuutta ja kulttuurien tuntemusta sekä kannustaa heitä omaksumaan vastuullisen kansalaisuuden periaatteet. Menneisyyttä koskevan tiedon avulla oppilaita ohjataan ymmärtämään nykyisyyteen johtanutta kehitystä, henkisen ja aineellisen työn arvoa sekä pohtimaan tulevaisuuden valintoja. Oppilaita ohjataan näkemään yksilön merkitys historiallisena toimijana sekä oivaltamaan toiminnan taustalla esiintyviä tekijöitä ja ihmisten motiiveja. Tarkoituksena on tukea oppilaiden identiteetin rakentumista sekä edistää heidän kasvuaan aktiivisiksi ja erilaisuutta ymmärtäviksi yhteiskunnan jäseniksi.</w:t>
      </w:r>
    </w:p>
    <w:p w:rsidR="0042347E" w:rsidRPr="00134FD2" w:rsidRDefault="0042347E" w:rsidP="0042347E">
      <w:pPr>
        <w:jc w:val="both"/>
      </w:pPr>
      <w:r w:rsidRPr="00134FD2">
        <w:t>Historianopetuksessa oppilaat paneutuvat erilaisten toimijoiden tuottaman tiedon kriittiseen käsittelyyn ja historiallisen lähdeaineiston ulottuvuuksiin. Opetuksessa syvennytään lisäksi historiantutkimuksen lähtökohtaan, jonka mukaan menneestä pyritään muodostamaan mahdollisimman luotettava kuva saatavilla olevan todistusaineiston perusteella. Opetuksen tavoitteena on kehittää historian tekstitaitoja: taitoa lukea ja analysoida menneisyyden toimijoiden tuottamia lähteitä sekä tehdä päteviä tulkintoja niiden tarkoituksesta ja merkityksestä.</w:t>
      </w:r>
    </w:p>
    <w:p w:rsidR="0042347E" w:rsidRPr="00134FD2" w:rsidRDefault="0042347E" w:rsidP="0042347E">
      <w:pPr>
        <w:jc w:val="both"/>
      </w:pPr>
      <w:r w:rsidRPr="00134FD2">
        <w:t xml:space="preserve">Oppilaita ohjataan ymmärtämään historiatiedon tulkinnallisuutta ja moniperspektiivisyyttä sekä selittämään historiallisessa kehityksessä ilmenevää muutosta ja jatkuvuutta. Historianopetus auttaa oppilaita tunnistamaan yhteiskunnassa olevia arvoja, arvojännitteitä ja niissä tapahtuneita muutoksia eri aikoina. </w:t>
      </w:r>
    </w:p>
    <w:p w:rsidR="0042347E" w:rsidRPr="00134FD2" w:rsidRDefault="0042347E" w:rsidP="0042347E">
      <w:pPr>
        <w:jc w:val="both"/>
      </w:pPr>
      <w:r w:rsidRPr="00134FD2">
        <w:rPr>
          <w:b/>
        </w:rPr>
        <w:t>Vuosiluokilla 4-6</w:t>
      </w:r>
      <w:r w:rsidRPr="00134FD2">
        <w:t xml:space="preserve"> historian opetuksen tehtävänä on perehdyttää oppilaat historiallisen tiedon luonteeseen, tiedon hankkimiseen sekä peruskäsitteisiin. Pyrkimyksenä on herättää oppilaiden kiinnostus mennyttä aikaa, ihmisen toimintaa, sen merkitystä ja ymmärtämistä kohtaan. Perusteissa määriteltyjen sisältöjen opetuksessa korostetaan toiminnallisia ja elämyksellisiä työtapoja. </w:t>
      </w:r>
    </w:p>
    <w:p w:rsidR="0042347E" w:rsidRPr="00134FD2" w:rsidRDefault="00BA50D6" w:rsidP="0042347E">
      <w:pPr>
        <w:autoSpaceDE w:val="0"/>
        <w:autoSpaceDN w:val="0"/>
        <w:adjustRightInd w:val="0"/>
        <w:spacing w:after="0" w:line="240" w:lineRule="auto"/>
        <w:rPr>
          <w:rFonts w:ascii="Calibri" w:eastAsia="Calibri" w:hAnsi="Calibri" w:cs="Calibri"/>
          <w:b/>
          <w:color w:val="000000" w:themeColor="text1"/>
        </w:rPr>
      </w:pPr>
      <w:r w:rsidRPr="00134FD2">
        <w:rPr>
          <w:rFonts w:ascii="Calibri" w:eastAsia="Calibri" w:hAnsi="Calibri" w:cs="Calibri"/>
          <w:b/>
          <w:color w:val="000000" w:themeColor="text1"/>
        </w:rPr>
        <w:t>Historian opetuksen tavoitteet vuosiluokilla 4-6</w:t>
      </w:r>
      <w:r w:rsidR="0042347E" w:rsidRPr="00134FD2">
        <w:rPr>
          <w:rFonts w:eastAsia="Calibri" w:cs="Calibri"/>
          <w:b/>
          <w:color w:val="000000"/>
        </w:rPr>
        <w:br/>
        <w:t xml:space="preserve"> </w:t>
      </w:r>
    </w:p>
    <w:tbl>
      <w:tblPr>
        <w:tblStyle w:val="TaulukkoRuudukko"/>
        <w:tblW w:w="0" w:type="auto"/>
        <w:tblLayout w:type="fixed"/>
        <w:tblLook w:val="04A0" w:firstRow="1" w:lastRow="0" w:firstColumn="1" w:lastColumn="0" w:noHBand="0" w:noVBand="1"/>
      </w:tblPr>
      <w:tblGrid>
        <w:gridCol w:w="6379"/>
        <w:gridCol w:w="1559"/>
        <w:gridCol w:w="1241"/>
      </w:tblGrid>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rPr>
                <w:rFonts w:eastAsia="Calibri" w:cs="Calibri"/>
                <w:color w:val="000000"/>
              </w:rPr>
            </w:pP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Laaja-alainen osaaminen</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Merkitys, arvot ja asenteet</w:t>
            </w:r>
          </w:p>
        </w:tc>
        <w:tc>
          <w:tcPr>
            <w:tcW w:w="1559" w:type="dxa"/>
          </w:tcPr>
          <w:p w:rsidR="0042347E" w:rsidRPr="00134FD2" w:rsidRDefault="0042347E" w:rsidP="0042347E">
            <w:pPr>
              <w:autoSpaceDE w:val="0"/>
              <w:autoSpaceDN w:val="0"/>
              <w:adjustRightInd w:val="0"/>
              <w:ind w:left="54"/>
              <w:rPr>
                <w:rFonts w:eastAsia="Calibri" w:cs="Calibri"/>
                <w:color w:val="000000"/>
              </w:rPr>
            </w:pPr>
          </w:p>
        </w:tc>
        <w:tc>
          <w:tcPr>
            <w:tcW w:w="1241"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r w:rsidRPr="00134FD2">
              <w:t>T1 ohjata oppilasta kiinnostumaan historiasta tiedonalana ja identiteettiä rakentavana oppiaineena</w:t>
            </w:r>
          </w:p>
        </w:tc>
        <w:tc>
          <w:tcPr>
            <w:tcW w:w="1559" w:type="dxa"/>
          </w:tcPr>
          <w:p w:rsidR="0042347E" w:rsidRPr="00134FD2" w:rsidRDefault="0042347E" w:rsidP="0042347E">
            <w:r w:rsidRPr="00134FD2">
              <w:t>S1-S5</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L1-L7</w:t>
            </w:r>
          </w:p>
        </w:tc>
      </w:tr>
      <w:tr w:rsidR="0042347E" w:rsidRPr="00134FD2" w:rsidTr="003309C6">
        <w:tc>
          <w:tcPr>
            <w:tcW w:w="6379" w:type="dxa"/>
          </w:tcPr>
          <w:p w:rsidR="0042347E" w:rsidRPr="00134FD2" w:rsidRDefault="0042347E" w:rsidP="0042347E">
            <w:pPr>
              <w:rPr>
                <w:b/>
              </w:rPr>
            </w:pPr>
            <w:r w:rsidRPr="00134FD2">
              <w:rPr>
                <w:b/>
              </w:rPr>
              <w:t>Tiedon hankkiminen menneisyydestä</w:t>
            </w:r>
          </w:p>
        </w:tc>
        <w:tc>
          <w:tcPr>
            <w:tcW w:w="1559" w:type="dxa"/>
          </w:tcPr>
          <w:p w:rsidR="0042347E" w:rsidRPr="00134FD2" w:rsidRDefault="0042347E" w:rsidP="0042347E"/>
        </w:tc>
        <w:tc>
          <w:tcPr>
            <w:tcW w:w="1241"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r w:rsidRPr="00134FD2">
              <w:t>T2 johdattaa oppilasta tunnistamaan erilaisia historian lähteitä</w:t>
            </w:r>
          </w:p>
        </w:tc>
        <w:tc>
          <w:tcPr>
            <w:tcW w:w="1559" w:type="dxa"/>
          </w:tcPr>
          <w:p w:rsidR="0042347E" w:rsidRPr="00134FD2" w:rsidRDefault="0042347E" w:rsidP="0042347E">
            <w:r w:rsidRPr="00134FD2">
              <w:t>S1-S5</w:t>
            </w:r>
          </w:p>
        </w:tc>
        <w:tc>
          <w:tcPr>
            <w:tcW w:w="1241" w:type="dxa"/>
          </w:tcPr>
          <w:p w:rsidR="0042347E" w:rsidRPr="00134FD2" w:rsidRDefault="0042347E" w:rsidP="0042347E">
            <w:pPr>
              <w:autoSpaceDE w:val="0"/>
              <w:autoSpaceDN w:val="0"/>
              <w:adjustRightInd w:val="0"/>
              <w:rPr>
                <w:rFonts w:eastAsia="Calibri" w:cs="Calibri"/>
              </w:rPr>
            </w:pPr>
            <w:r w:rsidRPr="00134FD2">
              <w:rPr>
                <w:rFonts w:eastAsia="Calibri" w:cs="Calibri"/>
              </w:rPr>
              <w:t>L1, L2, L4, L5, L7</w:t>
            </w:r>
          </w:p>
        </w:tc>
      </w:tr>
      <w:tr w:rsidR="0042347E" w:rsidRPr="00134FD2" w:rsidTr="003309C6">
        <w:tc>
          <w:tcPr>
            <w:tcW w:w="6379" w:type="dxa"/>
          </w:tcPr>
          <w:p w:rsidR="0042347E" w:rsidRPr="00134FD2" w:rsidRDefault="0042347E" w:rsidP="0042347E">
            <w:r w:rsidRPr="00134FD2">
              <w:t>T3 ohjata oppilasta havaitsemaan historiatiedon tulkinnallisuuden</w:t>
            </w:r>
          </w:p>
        </w:tc>
        <w:tc>
          <w:tcPr>
            <w:tcW w:w="1559" w:type="dxa"/>
          </w:tcPr>
          <w:p w:rsidR="0042347E" w:rsidRPr="00134FD2" w:rsidRDefault="0042347E" w:rsidP="0042347E">
            <w:r w:rsidRPr="00134FD2">
              <w:t>S1-S5</w:t>
            </w:r>
          </w:p>
        </w:tc>
        <w:tc>
          <w:tcPr>
            <w:tcW w:w="1241" w:type="dxa"/>
          </w:tcPr>
          <w:p w:rsidR="0042347E" w:rsidRPr="00134FD2" w:rsidRDefault="0042347E" w:rsidP="0042347E">
            <w:pPr>
              <w:autoSpaceDE w:val="0"/>
              <w:autoSpaceDN w:val="0"/>
              <w:adjustRightInd w:val="0"/>
              <w:rPr>
                <w:rFonts w:eastAsia="Calibri" w:cs="Calibri"/>
              </w:rPr>
            </w:pPr>
            <w:r w:rsidRPr="00134FD2">
              <w:rPr>
                <w:rFonts w:eastAsia="Calibri" w:cs="Calibri"/>
              </w:rPr>
              <w:t>L1, L2, L4-L7</w:t>
            </w:r>
          </w:p>
        </w:tc>
      </w:tr>
      <w:tr w:rsidR="0042347E" w:rsidRPr="00134FD2" w:rsidTr="003309C6">
        <w:tc>
          <w:tcPr>
            <w:tcW w:w="6379" w:type="dxa"/>
          </w:tcPr>
          <w:p w:rsidR="0042347E" w:rsidRPr="00134FD2" w:rsidRDefault="0042347E" w:rsidP="0042347E">
            <w:pPr>
              <w:rPr>
                <w:b/>
                <w:color w:val="000000" w:themeColor="text1"/>
              </w:rPr>
            </w:pPr>
            <w:r w:rsidRPr="00134FD2">
              <w:rPr>
                <w:b/>
                <w:color w:val="000000" w:themeColor="text1"/>
              </w:rPr>
              <w:t>Historian ilmiöiden ymmärtäminen</w:t>
            </w:r>
          </w:p>
        </w:tc>
        <w:tc>
          <w:tcPr>
            <w:tcW w:w="1559" w:type="dxa"/>
          </w:tcPr>
          <w:p w:rsidR="0042347E" w:rsidRPr="00134FD2" w:rsidRDefault="0042347E" w:rsidP="0042347E"/>
        </w:tc>
        <w:tc>
          <w:tcPr>
            <w:tcW w:w="1241"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r w:rsidRPr="00134FD2">
              <w:t>T4 auttaa oppilasta hahmottamaan erilaisia tapoja jakaa historia aikakausiin sekä käyttämään niihin liittyviä historiallisia käsitteitä</w:t>
            </w:r>
            <w:r w:rsidRPr="00134FD2">
              <w:rPr>
                <w:color w:val="000000" w:themeColor="text1"/>
              </w:rPr>
              <w:t xml:space="preserve"> </w:t>
            </w:r>
          </w:p>
        </w:tc>
        <w:tc>
          <w:tcPr>
            <w:tcW w:w="1559" w:type="dxa"/>
          </w:tcPr>
          <w:p w:rsidR="0042347E" w:rsidRPr="00134FD2" w:rsidRDefault="0042347E" w:rsidP="0042347E">
            <w:r w:rsidRPr="00134FD2">
              <w:t>S1-S5</w:t>
            </w:r>
          </w:p>
        </w:tc>
        <w:tc>
          <w:tcPr>
            <w:tcW w:w="1241" w:type="dxa"/>
          </w:tcPr>
          <w:p w:rsidR="0042347E" w:rsidRPr="00134FD2" w:rsidRDefault="0042347E" w:rsidP="0042347E">
            <w:pPr>
              <w:autoSpaceDE w:val="0"/>
              <w:autoSpaceDN w:val="0"/>
              <w:adjustRightInd w:val="0"/>
              <w:jc w:val="both"/>
              <w:rPr>
                <w:rFonts w:eastAsia="Calibri" w:cs="Calibri"/>
                <w:color w:val="000000"/>
              </w:rPr>
            </w:pPr>
            <w:r w:rsidRPr="00134FD2">
              <w:rPr>
                <w:rFonts w:eastAsia="Calibri" w:cs="Calibri"/>
              </w:rPr>
              <w:t>L1, L2</w:t>
            </w:r>
            <w:r w:rsidRPr="00134FD2">
              <w:rPr>
                <w:rFonts w:eastAsia="Calibri" w:cs="Calibri"/>
                <w:color w:val="000000"/>
              </w:rPr>
              <w:t>, L3</w:t>
            </w:r>
          </w:p>
        </w:tc>
      </w:tr>
      <w:tr w:rsidR="0042347E" w:rsidRPr="00134FD2" w:rsidTr="003309C6">
        <w:tc>
          <w:tcPr>
            <w:tcW w:w="6379" w:type="dxa"/>
          </w:tcPr>
          <w:p w:rsidR="0042347E" w:rsidRPr="00134FD2" w:rsidRDefault="0042347E" w:rsidP="0042347E">
            <w:r w:rsidRPr="00134FD2">
              <w:t>T5 ohjata oppilasta ymmärtämään ihmisen toiminnan motiiveja</w:t>
            </w:r>
          </w:p>
        </w:tc>
        <w:tc>
          <w:tcPr>
            <w:tcW w:w="1559" w:type="dxa"/>
          </w:tcPr>
          <w:p w:rsidR="0042347E" w:rsidRPr="00134FD2" w:rsidRDefault="0042347E" w:rsidP="0042347E">
            <w:r w:rsidRPr="00134FD2">
              <w:t>S1-S5</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L2-L4, L6, L7</w:t>
            </w:r>
          </w:p>
        </w:tc>
      </w:tr>
      <w:tr w:rsidR="0042347E" w:rsidRPr="00134FD2" w:rsidTr="003309C6">
        <w:tc>
          <w:tcPr>
            <w:tcW w:w="6379" w:type="dxa"/>
          </w:tcPr>
          <w:p w:rsidR="0042347E" w:rsidRPr="00134FD2" w:rsidRDefault="0042347E" w:rsidP="009D5289">
            <w:r w:rsidRPr="00134FD2">
              <w:t xml:space="preserve">T6 johdattaa oppilasta </w:t>
            </w:r>
            <w:r w:rsidR="009D5289" w:rsidRPr="00134FD2">
              <w:t>hahmottamaan</w:t>
            </w:r>
            <w:r w:rsidRPr="00134FD2">
              <w:t xml:space="preserve"> erilaisia syitä ja seurauksia historian tapahtumille ja ilmiöille</w:t>
            </w:r>
          </w:p>
        </w:tc>
        <w:tc>
          <w:tcPr>
            <w:tcW w:w="1559" w:type="dxa"/>
          </w:tcPr>
          <w:p w:rsidR="0042347E" w:rsidRPr="00134FD2" w:rsidRDefault="0042347E" w:rsidP="0042347E">
            <w:r w:rsidRPr="00134FD2">
              <w:t>S1-S5</w:t>
            </w:r>
          </w:p>
        </w:tc>
        <w:tc>
          <w:tcPr>
            <w:tcW w:w="1241"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L2, L4,</w:t>
            </w:r>
            <w:r w:rsidR="00B469C1" w:rsidRPr="00134FD2">
              <w:rPr>
                <w:rFonts w:eastAsia="Calibri" w:cs="Calibri"/>
                <w:color w:val="000000"/>
              </w:rPr>
              <w:t xml:space="preserve"> </w:t>
            </w:r>
            <w:r w:rsidRPr="00134FD2">
              <w:rPr>
                <w:rFonts w:eastAsia="Calibri" w:cs="Calibri"/>
                <w:color w:val="000000"/>
              </w:rPr>
              <w:t>L7</w:t>
            </w:r>
          </w:p>
        </w:tc>
      </w:tr>
      <w:tr w:rsidR="0042347E" w:rsidRPr="00134FD2" w:rsidTr="003309C6">
        <w:tc>
          <w:tcPr>
            <w:tcW w:w="6379" w:type="dxa"/>
          </w:tcPr>
          <w:p w:rsidR="0042347E" w:rsidRPr="00134FD2" w:rsidRDefault="0042347E" w:rsidP="0042347E">
            <w:r w:rsidRPr="00134FD2">
              <w:t xml:space="preserve">T7 auttaa oppilasta tunnistamaan muutoksia oman perheen tai yhteisön historiassa sekä ymmärtämään, miten samat muutokset ovat voineet tarkoittaa eri asioita eri ihmisille </w:t>
            </w:r>
          </w:p>
        </w:tc>
        <w:tc>
          <w:tcPr>
            <w:tcW w:w="1559" w:type="dxa"/>
          </w:tcPr>
          <w:p w:rsidR="0042347E" w:rsidRPr="00134FD2" w:rsidRDefault="0042347E" w:rsidP="0042347E">
            <w:r w:rsidRPr="00134FD2">
              <w:t>S1-S5</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L1-L7</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T8 harjaannuttaa oppilasta hahmottamaan jatkuvuuksia historiassa</w:t>
            </w:r>
          </w:p>
        </w:tc>
        <w:tc>
          <w:tcPr>
            <w:tcW w:w="1559" w:type="dxa"/>
          </w:tcPr>
          <w:p w:rsidR="0042347E" w:rsidRPr="00134FD2" w:rsidRDefault="0042347E" w:rsidP="0042347E">
            <w:r w:rsidRPr="00134FD2">
              <w:t>S1-S5</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L2, L4, L7</w:t>
            </w:r>
          </w:p>
        </w:tc>
      </w:tr>
      <w:tr w:rsidR="0042347E" w:rsidRPr="00134FD2" w:rsidTr="003309C6">
        <w:tc>
          <w:tcPr>
            <w:tcW w:w="6379" w:type="dxa"/>
          </w:tcPr>
          <w:p w:rsidR="0042347E" w:rsidRPr="00134FD2" w:rsidRDefault="0042347E" w:rsidP="0042347E">
            <w:pPr>
              <w:rPr>
                <w:b/>
              </w:rPr>
            </w:pPr>
            <w:r w:rsidRPr="00134FD2">
              <w:rPr>
                <w:b/>
              </w:rPr>
              <w:t>Historiallisen tiedon käyttäminen</w:t>
            </w:r>
          </w:p>
        </w:tc>
        <w:tc>
          <w:tcPr>
            <w:tcW w:w="1559" w:type="dxa"/>
          </w:tcPr>
          <w:p w:rsidR="0042347E" w:rsidRPr="00134FD2" w:rsidRDefault="0042347E" w:rsidP="0042347E"/>
        </w:tc>
        <w:tc>
          <w:tcPr>
            <w:tcW w:w="1241"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9D5289">
            <w:r w:rsidRPr="00134FD2">
              <w:t xml:space="preserve">T9 ohjata oppilasta </w:t>
            </w:r>
            <w:r w:rsidR="009D5289" w:rsidRPr="00134FD2">
              <w:t>esittämään muutoksille syitä</w:t>
            </w:r>
          </w:p>
        </w:tc>
        <w:tc>
          <w:tcPr>
            <w:tcW w:w="1559" w:type="dxa"/>
          </w:tcPr>
          <w:p w:rsidR="0042347E" w:rsidRPr="00134FD2" w:rsidRDefault="0042347E" w:rsidP="0042347E">
            <w:r w:rsidRPr="00134FD2">
              <w:t>S1-S5</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L2, L4</w:t>
            </w: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T10 ohjata oppilasta selittämään, miten tulkinnat saattavat muuttua uusien lähteiden tai tarkastelutapojen myötä</w:t>
            </w: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S1-S5</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L1-L7</w:t>
            </w:r>
          </w:p>
        </w:tc>
      </w:tr>
      <w:tr w:rsidR="0042347E" w:rsidRPr="00134FD2" w:rsidTr="003309C6">
        <w:tc>
          <w:tcPr>
            <w:tcW w:w="6379" w:type="dxa"/>
          </w:tcPr>
          <w:p w:rsidR="0042347E" w:rsidRPr="00134FD2" w:rsidRDefault="0042347E" w:rsidP="0042347E">
            <w:r w:rsidRPr="00134FD2">
              <w:t>T11 ohjata oppilasta selittämään ihmisen toimintaa</w:t>
            </w: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S1-S5</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L2-L4, L6, L7</w:t>
            </w:r>
          </w:p>
        </w:tc>
      </w:tr>
    </w:tbl>
    <w:p w:rsidR="003309C6" w:rsidRPr="00134FD2" w:rsidRDefault="003309C6" w:rsidP="0042347E">
      <w:pPr>
        <w:autoSpaceDE w:val="0"/>
        <w:autoSpaceDN w:val="0"/>
        <w:adjustRightInd w:val="0"/>
        <w:spacing w:after="0" w:line="240" w:lineRule="auto"/>
        <w:rPr>
          <w:rFonts w:eastAsia="Calibri" w:cs="Calibri"/>
          <w:b/>
          <w:color w:val="000000"/>
        </w:rPr>
      </w:pPr>
    </w:p>
    <w:p w:rsidR="0042347E" w:rsidRPr="00134FD2" w:rsidRDefault="0042347E" w:rsidP="0042347E">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Historian tavoitteisiin liittyvät keskeiset sisältöalueet vuosiluokilla 4-6 </w:t>
      </w:r>
    </w:p>
    <w:p w:rsidR="0042347E" w:rsidRPr="00134FD2" w:rsidRDefault="0042347E" w:rsidP="0042347E">
      <w:pPr>
        <w:autoSpaceDE w:val="0"/>
        <w:autoSpaceDN w:val="0"/>
        <w:adjustRightInd w:val="0"/>
        <w:spacing w:after="0" w:line="240" w:lineRule="auto"/>
        <w:rPr>
          <w:rFonts w:eastAsia="Calibri" w:cs="Calibri"/>
          <w:color w:val="000000"/>
        </w:rPr>
      </w:pPr>
    </w:p>
    <w:p w:rsidR="0042347E" w:rsidRPr="00134FD2" w:rsidRDefault="0042347E" w:rsidP="0042347E">
      <w:pPr>
        <w:jc w:val="both"/>
      </w:pPr>
      <w:r w:rsidRPr="00134FD2">
        <w:t>Sisällöt valitaan siten, että ne tukevat tavoitteiden saavuttamista. Historian opiskelu on hyvä aloittaa perehtymällä historian tiedon luonteeseen oppilaan suvun tai lähiyhteisön menneisyyden avulla. Keskeisissä sisältöalueissa kiinnitetään huomio oman perheen, paikkakunnan ja lähialueen historiaan soveltuvissa kohdissa. Sisältöalueet voidaan käsitellä joko kronologisesti tai temaattisesti.</w:t>
      </w:r>
    </w:p>
    <w:p w:rsidR="0042347E" w:rsidRPr="00134FD2" w:rsidRDefault="0042347E" w:rsidP="0042347E">
      <w:pPr>
        <w:autoSpaceDE w:val="0"/>
        <w:autoSpaceDN w:val="0"/>
        <w:adjustRightInd w:val="0"/>
        <w:spacing w:after="0" w:line="240" w:lineRule="auto"/>
        <w:jc w:val="both"/>
        <w:rPr>
          <w:rFonts w:eastAsia="Calibri" w:cs="Calibri"/>
          <w:color w:val="000000"/>
        </w:rPr>
      </w:pPr>
      <w:r w:rsidRPr="00134FD2">
        <w:rPr>
          <w:rFonts w:eastAsia="Calibri" w:cs="Calibri"/>
          <w:b/>
          <w:color w:val="000000"/>
        </w:rPr>
        <w:t xml:space="preserve">S1 </w:t>
      </w:r>
      <w:r w:rsidRPr="00134FD2">
        <w:rPr>
          <w:rFonts w:eastAsia="Calibri" w:cs="Calibri"/>
          <w:b/>
        </w:rPr>
        <w:t>Esihistoriallinen aika ja sivilisaation synty</w:t>
      </w:r>
      <w:r w:rsidRPr="00134FD2">
        <w:rPr>
          <w:rFonts w:eastAsia="Calibri" w:cs="Calibri"/>
        </w:rPr>
        <w:t>: Perehdytään ihmisen elämiseen pienissä populaatioissa ja metsästyskulttuuri</w:t>
      </w:r>
      <w:r w:rsidR="00B73929" w:rsidRPr="00134FD2">
        <w:rPr>
          <w:rFonts w:eastAsia="Calibri" w:cs="Calibri"/>
        </w:rPr>
        <w:t>i</w:t>
      </w:r>
      <w:r w:rsidRPr="00134FD2">
        <w:rPr>
          <w:rFonts w:eastAsia="Calibri" w:cs="Calibri"/>
        </w:rPr>
        <w:t>n sekä maanviljelykulttuurin murrokseen ja sivilisaation syntyyn.</w:t>
      </w:r>
    </w:p>
    <w:p w:rsidR="0042347E" w:rsidRPr="00134FD2" w:rsidRDefault="0042347E" w:rsidP="0042347E">
      <w:pPr>
        <w:autoSpaceDE w:val="0"/>
        <w:autoSpaceDN w:val="0"/>
        <w:adjustRightInd w:val="0"/>
        <w:spacing w:after="0" w:line="240" w:lineRule="auto"/>
        <w:jc w:val="both"/>
        <w:rPr>
          <w:rFonts w:eastAsia="Calibri" w:cs="Calibri"/>
          <w:color w:val="000000"/>
        </w:rPr>
      </w:pPr>
      <w:r w:rsidRPr="00134FD2">
        <w:rPr>
          <w:rFonts w:eastAsia="Calibri" w:cs="Calibri"/>
          <w:color w:val="000000"/>
        </w:rPr>
        <w:t xml:space="preserve"> </w:t>
      </w:r>
    </w:p>
    <w:p w:rsidR="0042347E" w:rsidRPr="00134FD2" w:rsidRDefault="0042347E" w:rsidP="0042347E">
      <w:pPr>
        <w:autoSpaceDE w:val="0"/>
        <w:autoSpaceDN w:val="0"/>
        <w:adjustRightInd w:val="0"/>
        <w:spacing w:after="0" w:line="240" w:lineRule="auto"/>
        <w:jc w:val="both"/>
        <w:rPr>
          <w:rFonts w:eastAsia="Calibri" w:cs="Calibri"/>
        </w:rPr>
      </w:pPr>
      <w:r w:rsidRPr="00134FD2">
        <w:rPr>
          <w:rFonts w:eastAsia="Calibri" w:cs="Calibri"/>
          <w:b/>
        </w:rPr>
        <w:t>S2 Vanha aika ja antiikin perintö:</w:t>
      </w:r>
      <w:r w:rsidRPr="00134FD2">
        <w:rPr>
          <w:rFonts w:eastAsia="Calibri" w:cs="Calibri"/>
        </w:rPr>
        <w:t xml:space="preserve"> Paneudutaan demokratian orastukseen Kreikassa ja roomalaiseen yhteiskuntaan. Aikakautta tarkastellaan lisäksi Pohjolan asuttamisen näkökulmasta.</w:t>
      </w:r>
    </w:p>
    <w:p w:rsidR="0042347E" w:rsidRPr="00134FD2" w:rsidRDefault="0042347E" w:rsidP="0042347E">
      <w:pPr>
        <w:autoSpaceDE w:val="0"/>
        <w:autoSpaceDN w:val="0"/>
        <w:adjustRightInd w:val="0"/>
        <w:spacing w:after="0" w:line="240" w:lineRule="auto"/>
        <w:jc w:val="both"/>
        <w:rPr>
          <w:rFonts w:eastAsia="Calibri" w:cs="Calibri"/>
          <w:color w:val="000000"/>
        </w:rPr>
      </w:pPr>
    </w:p>
    <w:p w:rsidR="0042347E" w:rsidRPr="00134FD2" w:rsidRDefault="0042347E" w:rsidP="0042347E">
      <w:pPr>
        <w:autoSpaceDE w:val="0"/>
        <w:autoSpaceDN w:val="0"/>
        <w:adjustRightInd w:val="0"/>
        <w:spacing w:after="0" w:line="240" w:lineRule="auto"/>
        <w:jc w:val="both"/>
        <w:rPr>
          <w:rFonts w:eastAsia="Calibri" w:cs="Calibri"/>
        </w:rPr>
      </w:pPr>
      <w:r w:rsidRPr="00134FD2">
        <w:rPr>
          <w:rFonts w:eastAsia="Calibri" w:cs="Calibri"/>
          <w:b/>
          <w:color w:val="000000"/>
        </w:rPr>
        <w:t xml:space="preserve">S3 </w:t>
      </w:r>
      <w:r w:rsidRPr="00134FD2">
        <w:rPr>
          <w:rFonts w:eastAsia="Calibri" w:cs="Calibri"/>
          <w:b/>
        </w:rPr>
        <w:t>Keskiaika:</w:t>
      </w:r>
      <w:r w:rsidRPr="00134FD2">
        <w:rPr>
          <w:rFonts w:eastAsia="Calibri" w:cs="Calibri"/>
        </w:rPr>
        <w:t xml:space="preserve"> Perehdytään keskiaikaiseen maailmankuvaan sekä idän ja lännen kulttuurisiin yhtäläisyyksiin ja eroavaisuuksiin ja niiden vaikutuksiin eri ihmisryhmille. Käsitellään Suomen siirtyminen historialliseen aikaan ja Ruotsin yhteyteen.</w:t>
      </w:r>
    </w:p>
    <w:p w:rsidR="0042347E" w:rsidRPr="00134FD2" w:rsidRDefault="0042347E" w:rsidP="0042347E">
      <w:pPr>
        <w:autoSpaceDE w:val="0"/>
        <w:autoSpaceDN w:val="0"/>
        <w:adjustRightInd w:val="0"/>
        <w:spacing w:after="0" w:line="240" w:lineRule="auto"/>
        <w:jc w:val="both"/>
        <w:rPr>
          <w:rFonts w:eastAsia="Calibri" w:cs="Calibri"/>
        </w:rPr>
      </w:pPr>
    </w:p>
    <w:p w:rsidR="0042347E" w:rsidRPr="00134FD2" w:rsidRDefault="0042347E" w:rsidP="0042347E">
      <w:pPr>
        <w:autoSpaceDE w:val="0"/>
        <w:autoSpaceDN w:val="0"/>
        <w:adjustRightInd w:val="0"/>
        <w:spacing w:after="0" w:line="240" w:lineRule="auto"/>
        <w:jc w:val="both"/>
        <w:rPr>
          <w:rFonts w:eastAsia="Calibri" w:cs="Calibri"/>
        </w:rPr>
      </w:pPr>
      <w:r w:rsidRPr="00134FD2">
        <w:rPr>
          <w:rFonts w:eastAsia="Calibri" w:cs="Calibri"/>
          <w:b/>
          <w:color w:val="000000"/>
        </w:rPr>
        <w:t xml:space="preserve">S4 </w:t>
      </w:r>
      <w:r w:rsidRPr="00134FD2">
        <w:rPr>
          <w:rFonts w:eastAsia="Calibri" w:cs="Calibri"/>
          <w:b/>
        </w:rPr>
        <w:t>Uuden ajan murrosvaihe</w:t>
      </w:r>
      <w:r w:rsidRPr="00134FD2">
        <w:rPr>
          <w:rFonts w:eastAsia="Calibri" w:cs="Calibri"/>
        </w:rPr>
        <w:t>: Tutustutaan tieteessä, taiteessa ja ihmisten uskomuksissa tapahtuneisiin muutoksiin.</w:t>
      </w:r>
    </w:p>
    <w:p w:rsidR="0042347E" w:rsidRPr="00134FD2" w:rsidRDefault="0042347E" w:rsidP="0042347E">
      <w:pPr>
        <w:autoSpaceDE w:val="0"/>
        <w:autoSpaceDN w:val="0"/>
        <w:adjustRightInd w:val="0"/>
        <w:spacing w:after="0" w:line="240" w:lineRule="auto"/>
        <w:jc w:val="both"/>
        <w:rPr>
          <w:rFonts w:eastAsia="Calibri" w:cs="Calibri"/>
        </w:rPr>
      </w:pPr>
    </w:p>
    <w:p w:rsidR="0042347E" w:rsidRPr="00134FD2" w:rsidRDefault="0042347E" w:rsidP="0042347E">
      <w:pPr>
        <w:autoSpaceDE w:val="0"/>
        <w:autoSpaceDN w:val="0"/>
        <w:adjustRightInd w:val="0"/>
        <w:spacing w:after="0" w:line="240" w:lineRule="auto"/>
        <w:jc w:val="both"/>
        <w:rPr>
          <w:rFonts w:eastAsia="Calibri" w:cs="Calibri"/>
          <w:b/>
          <w:color w:val="000000"/>
        </w:rPr>
      </w:pPr>
      <w:r w:rsidRPr="00134FD2">
        <w:rPr>
          <w:rFonts w:eastAsia="Calibri" w:cs="Calibri"/>
          <w:b/>
        </w:rPr>
        <w:t xml:space="preserve">S5 </w:t>
      </w:r>
      <w:r w:rsidRPr="00134FD2">
        <w:rPr>
          <w:rFonts w:ascii="Calibri" w:eastAsia="Calibri" w:hAnsi="Calibri" w:cs="Calibri"/>
          <w:b/>
        </w:rPr>
        <w:t>Suomi osana Ruotsia</w:t>
      </w:r>
      <w:r w:rsidRPr="00134FD2">
        <w:rPr>
          <w:rFonts w:ascii="Calibri" w:eastAsia="Calibri" w:hAnsi="Calibri" w:cs="Calibri"/>
        </w:rPr>
        <w:t>: Tarkastellaan kehitystä Suomessa 1600–1700-luvuilla.</w:t>
      </w:r>
    </w:p>
    <w:p w:rsidR="0042347E" w:rsidRPr="00134FD2" w:rsidRDefault="0042347E" w:rsidP="0042347E">
      <w:pPr>
        <w:autoSpaceDE w:val="0"/>
        <w:autoSpaceDN w:val="0"/>
        <w:adjustRightInd w:val="0"/>
        <w:spacing w:after="0" w:line="240" w:lineRule="auto"/>
        <w:jc w:val="both"/>
        <w:rPr>
          <w:rFonts w:eastAsia="Calibri" w:cs="Calibri"/>
          <w:color w:val="000000"/>
        </w:rPr>
      </w:pPr>
      <w:r w:rsidRPr="00134FD2">
        <w:rPr>
          <w:rFonts w:eastAsia="Calibri" w:cs="Calibri"/>
          <w:color w:val="000000"/>
        </w:rPr>
        <w:t xml:space="preserve"> </w:t>
      </w:r>
    </w:p>
    <w:p w:rsidR="0042347E" w:rsidRPr="00134FD2" w:rsidRDefault="0042347E" w:rsidP="0042347E">
      <w:pPr>
        <w:autoSpaceDE w:val="0"/>
        <w:autoSpaceDN w:val="0"/>
        <w:adjustRightInd w:val="0"/>
        <w:spacing w:after="0" w:line="240" w:lineRule="auto"/>
        <w:rPr>
          <w:rFonts w:eastAsia="Calibri" w:cs="Calibri"/>
          <w:b/>
          <w:color w:val="000000"/>
        </w:rPr>
      </w:pPr>
      <w:r w:rsidRPr="00134FD2">
        <w:rPr>
          <w:rFonts w:eastAsia="Calibri" w:cs="Calibri"/>
          <w:b/>
          <w:color w:val="000000"/>
        </w:rPr>
        <w:t>Historian oppimisympäristöihin ja työtapoihin</w:t>
      </w:r>
      <w:r w:rsidR="00C57A43" w:rsidRPr="00134FD2">
        <w:rPr>
          <w:rFonts w:eastAsia="Calibri" w:cs="Calibri"/>
          <w:b/>
          <w:color w:val="000000"/>
        </w:rPr>
        <w:t xml:space="preserve"> liittyvät tavoitteet vuosiluoki</w:t>
      </w:r>
      <w:r w:rsidRPr="00134FD2">
        <w:rPr>
          <w:rFonts w:eastAsia="Calibri" w:cs="Calibri"/>
          <w:b/>
          <w:color w:val="000000"/>
        </w:rPr>
        <w:t xml:space="preserve">lla 4-6 </w:t>
      </w:r>
    </w:p>
    <w:p w:rsidR="0042347E" w:rsidRPr="00134FD2" w:rsidRDefault="0042347E" w:rsidP="0042347E">
      <w:pPr>
        <w:autoSpaceDE w:val="0"/>
        <w:autoSpaceDN w:val="0"/>
        <w:adjustRightInd w:val="0"/>
        <w:spacing w:after="0" w:line="240" w:lineRule="auto"/>
        <w:rPr>
          <w:rFonts w:eastAsia="Calibri" w:cs="Calibri"/>
          <w:color w:val="000000"/>
        </w:rPr>
      </w:pPr>
    </w:p>
    <w:p w:rsidR="0042347E" w:rsidRPr="00134FD2" w:rsidRDefault="0042347E" w:rsidP="0042347E">
      <w:pPr>
        <w:jc w:val="both"/>
      </w:pPr>
      <w:r w:rsidRPr="00134FD2">
        <w:t>Oppiaineen tavoitteiden kannalta on tärkeä valita elämyksellisiä ja toiminnallisia työtapoja, esimerkiksi erilaisten lähteiden tutkimista, kerrontaa, draamaa, leikkiä ja pelejä. Tavoitteena on vahvistaa oppilaiden historian tekstien ja ympäristön lukutaitoa sekä harjoitella tulkintojen tekemistä itsenäisesti ja toisten kanssa. Opiskelussa hankitaan ja käytetään historiallista tietoa erilaisissa oppimisympäristöis</w:t>
      </w:r>
      <w:r w:rsidR="00E90F16" w:rsidRPr="00134FD2">
        <w:t>sä tieto- ja viestintäteknologiaa</w:t>
      </w:r>
      <w:r w:rsidRPr="00134FD2">
        <w:t xml:space="preserve"> hyödyntäen. Historia oppiaineena sopii hyvin integroitavaksi muiden oppiaineiden kanssa. </w:t>
      </w:r>
    </w:p>
    <w:p w:rsidR="0042347E" w:rsidRPr="00134FD2" w:rsidRDefault="0042347E" w:rsidP="0042347E">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Ohjaus, eriyttäminen ja tuki historiassa vuosiluokilla 4-6 </w:t>
      </w:r>
    </w:p>
    <w:p w:rsidR="0042347E" w:rsidRPr="00134FD2" w:rsidRDefault="0042347E" w:rsidP="0042347E">
      <w:pPr>
        <w:autoSpaceDE w:val="0"/>
        <w:autoSpaceDN w:val="0"/>
        <w:adjustRightInd w:val="0"/>
        <w:spacing w:after="0" w:line="240" w:lineRule="auto"/>
        <w:rPr>
          <w:rFonts w:eastAsia="Calibri" w:cs="Calibri"/>
          <w:color w:val="000000"/>
        </w:rPr>
      </w:pPr>
    </w:p>
    <w:p w:rsidR="0042347E" w:rsidRPr="00134FD2" w:rsidRDefault="0042347E" w:rsidP="0042347E">
      <w:r w:rsidRPr="00134FD2">
        <w:t>Historianopetuksessa oppilaita ohjataan tutkivaan opiskelutapaan ja heitä</w:t>
      </w:r>
      <w:r w:rsidRPr="00134FD2">
        <w:rPr>
          <w:color w:val="FF0000"/>
        </w:rPr>
        <w:t xml:space="preserve"> </w:t>
      </w:r>
      <w:r w:rsidRPr="00134FD2">
        <w:t xml:space="preserve">rohkaistaan tekemään tulkintoja, vertailemaan, tekemään johtopäätöksiä ja soveltamaan hankittua tietoa sekä suullisesti että kirjallisesti. Tekstien ymmärtämiseen ohjataan avaamalla teksteissä käytettyjä käsitteitä. </w:t>
      </w:r>
    </w:p>
    <w:p w:rsidR="0042347E" w:rsidRPr="00134FD2" w:rsidRDefault="0042347E" w:rsidP="0042347E">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Oppilaan oppimisen arviointi historiassa vuosiluokilla 4-6 </w:t>
      </w:r>
    </w:p>
    <w:p w:rsidR="0042347E" w:rsidRPr="00134FD2" w:rsidRDefault="0042347E" w:rsidP="0042347E">
      <w:pPr>
        <w:autoSpaceDE w:val="0"/>
        <w:autoSpaceDN w:val="0"/>
        <w:adjustRightInd w:val="0"/>
        <w:spacing w:after="0" w:line="240" w:lineRule="auto"/>
        <w:rPr>
          <w:rFonts w:eastAsia="Calibri" w:cs="Calibri"/>
          <w:color w:val="000000"/>
        </w:rPr>
      </w:pPr>
    </w:p>
    <w:p w:rsidR="0042347E" w:rsidRPr="00134FD2" w:rsidRDefault="0042347E" w:rsidP="0042347E">
      <w:pPr>
        <w:jc w:val="both"/>
      </w:pPr>
      <w:r w:rsidRPr="00134FD2">
        <w:t>Historian opetuksessa oppimisen arviointi on oppilaita ohjaavaa ja kannustavaa. Palautteella pyritään rohkaisemaan oppilaita tutkimaan erilaisia historiallisia lähteitä ja tekemään niistä omia tulkintojaan. Arvioinnissa otetaan huomioon monimuotoiset kirjalliset ja suullisen tuottamisen tavat sekä muun tekemisen ja ilmaisumuotojen kautta osoitettu osaaminen. Sisältöjen muistamisen sijasta arvioinnissa kiinnitetään erityisesti huomiota tiedon soveltamiseen ja historiallisen ajattelun kehittymiseen.</w:t>
      </w:r>
    </w:p>
    <w:p w:rsidR="0042347E" w:rsidRPr="00134FD2" w:rsidRDefault="0042347E" w:rsidP="0042347E">
      <w:pPr>
        <w:jc w:val="both"/>
        <w:rPr>
          <w:b/>
          <w:color w:val="FF0000"/>
          <w:vertAlign w:val="superscript"/>
        </w:rPr>
      </w:pPr>
      <w:r w:rsidRPr="00134FD2">
        <w:t>Historian sanallista arviota tai arvosanaa antaessaan opettaja arvioi kunkin</w:t>
      </w:r>
      <w:r w:rsidRPr="00134FD2">
        <w:rPr>
          <w:color w:val="FF0000"/>
        </w:rPr>
        <w:t xml:space="preserve"> </w:t>
      </w:r>
      <w:r w:rsidRPr="00134FD2">
        <w:t xml:space="preserve">oppilaan osaamista suhteessa paikallisessa opetussuunnitelmassa asetettuihin tavoitteisiin. Määritellessään osaamisen tasoa 6. vuosiluokan lukuvuositodistusta varten opettaja käyttää historian valtakunnallisia arviointikriteereitä. Opintojen edistymisen kannalta keskeistä on tutkimisen, toimimisen ja menneisyyteen eläytymisen ohella ankkuroituminen kulttuuriympäristöön, aikaperspektiivin hahmottaminen, ihmisen toimijuuden sekä historian merkityksen oivaltaminen ihmiskunnan ja oman elämän kannalta nyt ja tulevaisuudessa.  </w:t>
      </w:r>
    </w:p>
    <w:p w:rsidR="0042347E" w:rsidRPr="00134FD2" w:rsidRDefault="0042347E" w:rsidP="0042347E">
      <w:pPr>
        <w:rPr>
          <w:b/>
        </w:rPr>
      </w:pPr>
      <w:r w:rsidRPr="00134FD2">
        <w:rPr>
          <w:b/>
        </w:rPr>
        <w:t xml:space="preserve">Historian arviointikriteerit 6. vuosiluokan päätteeksi hyvää osaamista kuvaavaa sanallista arviota/arvosanaa kahdeksan varten </w:t>
      </w:r>
    </w:p>
    <w:tbl>
      <w:tblPr>
        <w:tblStyle w:val="TaulukkoRuudukko"/>
        <w:tblW w:w="9747" w:type="dxa"/>
        <w:tblLayout w:type="fixed"/>
        <w:tblLook w:val="04A0" w:firstRow="1" w:lastRow="0" w:firstColumn="1" w:lastColumn="0" w:noHBand="0" w:noVBand="1"/>
      </w:tblPr>
      <w:tblGrid>
        <w:gridCol w:w="2802"/>
        <w:gridCol w:w="1134"/>
        <w:gridCol w:w="1984"/>
        <w:gridCol w:w="3827"/>
      </w:tblGrid>
      <w:tr w:rsidR="0042347E" w:rsidRPr="00134FD2" w:rsidTr="002C30A8">
        <w:tc>
          <w:tcPr>
            <w:tcW w:w="2802"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tavoite</w:t>
            </w:r>
          </w:p>
        </w:tc>
        <w:tc>
          <w:tcPr>
            <w:tcW w:w="1134" w:type="dxa"/>
          </w:tcPr>
          <w:p w:rsidR="0042347E" w:rsidRPr="00134FD2" w:rsidRDefault="0042347E" w:rsidP="0042347E">
            <w:r w:rsidRPr="00134FD2">
              <w:t>Sisältö-alueet</w:t>
            </w:r>
          </w:p>
        </w:tc>
        <w:tc>
          <w:tcPr>
            <w:tcW w:w="1984" w:type="dxa"/>
          </w:tcPr>
          <w:p w:rsidR="0042347E" w:rsidRPr="00134FD2" w:rsidRDefault="00DD1D3A" w:rsidP="0042347E">
            <w:r w:rsidRPr="00134FD2">
              <w:t>Arvioinnin kohteet oppiaineessa</w:t>
            </w:r>
          </w:p>
        </w:tc>
        <w:tc>
          <w:tcPr>
            <w:tcW w:w="3827" w:type="dxa"/>
          </w:tcPr>
          <w:p w:rsidR="0042347E" w:rsidRPr="00134FD2" w:rsidRDefault="0042347E" w:rsidP="0042347E">
            <w:r w:rsidRPr="00134FD2">
              <w:t>Hyvä/arvosanan kahdeksan osaaminen</w:t>
            </w:r>
          </w:p>
        </w:tc>
      </w:tr>
      <w:tr w:rsidR="0042347E" w:rsidRPr="00134FD2" w:rsidTr="002C30A8">
        <w:tc>
          <w:tcPr>
            <w:tcW w:w="2802"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Merkitys, arvot ja asenteet</w:t>
            </w:r>
          </w:p>
        </w:tc>
        <w:tc>
          <w:tcPr>
            <w:tcW w:w="1134" w:type="dxa"/>
          </w:tcPr>
          <w:p w:rsidR="0042347E" w:rsidRPr="00134FD2" w:rsidRDefault="0042347E" w:rsidP="0042347E"/>
        </w:tc>
        <w:tc>
          <w:tcPr>
            <w:tcW w:w="1984" w:type="dxa"/>
          </w:tcPr>
          <w:p w:rsidR="0042347E" w:rsidRPr="00134FD2" w:rsidRDefault="0042347E" w:rsidP="0042347E"/>
        </w:tc>
        <w:tc>
          <w:tcPr>
            <w:tcW w:w="3827" w:type="dxa"/>
          </w:tcPr>
          <w:p w:rsidR="0042347E" w:rsidRPr="00134FD2" w:rsidRDefault="0042347E" w:rsidP="0042347E"/>
        </w:tc>
      </w:tr>
      <w:tr w:rsidR="0042347E" w:rsidRPr="00134FD2" w:rsidTr="002C30A8">
        <w:tc>
          <w:tcPr>
            <w:tcW w:w="2802"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T1 ohjata oppilasta kiinnostumaan historiasta tiedonalana ja identiteettiä rakentavana oppiaineena</w:t>
            </w:r>
          </w:p>
        </w:tc>
        <w:tc>
          <w:tcPr>
            <w:tcW w:w="1134" w:type="dxa"/>
          </w:tcPr>
          <w:p w:rsidR="0042347E" w:rsidRPr="00134FD2" w:rsidRDefault="0042347E" w:rsidP="0042347E">
            <w:r w:rsidRPr="00134FD2">
              <w:t>S1-S5</w:t>
            </w:r>
          </w:p>
        </w:tc>
        <w:tc>
          <w:tcPr>
            <w:tcW w:w="1984" w:type="dxa"/>
          </w:tcPr>
          <w:p w:rsidR="0042347E" w:rsidRPr="00134FD2" w:rsidRDefault="0042347E" w:rsidP="0042347E">
            <w:pPr>
              <w:rPr>
                <w:strike/>
              </w:rPr>
            </w:pPr>
          </w:p>
        </w:tc>
        <w:tc>
          <w:tcPr>
            <w:tcW w:w="3827" w:type="dxa"/>
          </w:tcPr>
          <w:p w:rsidR="0042347E" w:rsidRPr="00134FD2" w:rsidRDefault="0042347E" w:rsidP="0042347E">
            <w:r w:rsidRPr="00134FD2">
              <w:rPr>
                <w:color w:val="000000" w:themeColor="text1"/>
              </w:rPr>
              <w:t>Motivaation kehittymistä ei käytetä arvosanan muodostamisen perusteena. Oppilaita ohjataan pohtimaan kokemuksiaan osana itsearviointia.</w:t>
            </w:r>
          </w:p>
        </w:tc>
      </w:tr>
      <w:tr w:rsidR="0042347E" w:rsidRPr="00134FD2" w:rsidTr="002C30A8">
        <w:tc>
          <w:tcPr>
            <w:tcW w:w="2802"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Tiedon hankkiminen menneisyydestä</w:t>
            </w:r>
          </w:p>
        </w:tc>
        <w:tc>
          <w:tcPr>
            <w:tcW w:w="1134" w:type="dxa"/>
          </w:tcPr>
          <w:p w:rsidR="0042347E" w:rsidRPr="00134FD2" w:rsidRDefault="0042347E" w:rsidP="0042347E"/>
        </w:tc>
        <w:tc>
          <w:tcPr>
            <w:tcW w:w="1984" w:type="dxa"/>
          </w:tcPr>
          <w:p w:rsidR="0042347E" w:rsidRPr="00134FD2" w:rsidRDefault="0042347E" w:rsidP="0042347E"/>
        </w:tc>
        <w:tc>
          <w:tcPr>
            <w:tcW w:w="3827" w:type="dxa"/>
          </w:tcPr>
          <w:p w:rsidR="0042347E" w:rsidRPr="00134FD2" w:rsidRDefault="0042347E" w:rsidP="0042347E"/>
        </w:tc>
      </w:tr>
      <w:tr w:rsidR="0042347E" w:rsidRPr="00134FD2" w:rsidTr="002C30A8">
        <w:tc>
          <w:tcPr>
            <w:tcW w:w="2802"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T2 johdattaa oppilasta tunnistamaan erilaisia historian lähteitä</w:t>
            </w:r>
          </w:p>
        </w:tc>
        <w:tc>
          <w:tcPr>
            <w:tcW w:w="1134" w:type="dxa"/>
          </w:tcPr>
          <w:p w:rsidR="0042347E" w:rsidRPr="00134FD2" w:rsidRDefault="0042347E" w:rsidP="0042347E">
            <w:r w:rsidRPr="00134FD2">
              <w:t>S1-S5</w:t>
            </w:r>
          </w:p>
        </w:tc>
        <w:tc>
          <w:tcPr>
            <w:tcW w:w="1984" w:type="dxa"/>
          </w:tcPr>
          <w:p w:rsidR="0042347E" w:rsidRPr="00134FD2" w:rsidRDefault="0042347E" w:rsidP="0042347E">
            <w:r w:rsidRPr="00134FD2">
              <w:t>Historian tietolähteiden tunnistaminen</w:t>
            </w:r>
          </w:p>
        </w:tc>
        <w:tc>
          <w:tcPr>
            <w:tcW w:w="3827" w:type="dxa"/>
          </w:tcPr>
          <w:p w:rsidR="0042347E" w:rsidRPr="00134FD2" w:rsidRDefault="0042347E" w:rsidP="0042347E">
            <w:r w:rsidRPr="00134FD2">
              <w:t>Oppilas osaa ohjatusti etsiä historiatietoa erilaisista tietolähteistä.</w:t>
            </w:r>
          </w:p>
        </w:tc>
      </w:tr>
      <w:tr w:rsidR="0042347E" w:rsidRPr="00134FD2" w:rsidTr="002C30A8">
        <w:tc>
          <w:tcPr>
            <w:tcW w:w="2802"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T3 ohjata oppilasta havaitsemaan historiatiedon tulkinnallisuuden</w:t>
            </w:r>
          </w:p>
        </w:tc>
        <w:tc>
          <w:tcPr>
            <w:tcW w:w="1134" w:type="dxa"/>
          </w:tcPr>
          <w:p w:rsidR="0042347E" w:rsidRPr="00134FD2" w:rsidRDefault="0042347E" w:rsidP="0042347E">
            <w:r w:rsidRPr="00134FD2">
              <w:t>S1-S5</w:t>
            </w:r>
          </w:p>
        </w:tc>
        <w:tc>
          <w:tcPr>
            <w:tcW w:w="1984" w:type="dxa"/>
          </w:tcPr>
          <w:p w:rsidR="0042347E" w:rsidRPr="00134FD2" w:rsidRDefault="0042347E" w:rsidP="0042347E">
            <w:pPr>
              <w:rPr>
                <w:lang w:val="en-US"/>
              </w:rPr>
            </w:pPr>
            <w:r w:rsidRPr="00134FD2">
              <w:rPr>
                <w:lang w:val="en-US"/>
              </w:rPr>
              <w:t>Historiatiedon tulkinnallisuuden havaitseminen</w:t>
            </w:r>
          </w:p>
        </w:tc>
        <w:tc>
          <w:tcPr>
            <w:tcW w:w="3827" w:type="dxa"/>
          </w:tcPr>
          <w:p w:rsidR="0042347E" w:rsidRPr="00134FD2" w:rsidRDefault="0042347E" w:rsidP="0042347E">
            <w:pPr>
              <w:rPr>
                <w:rFonts w:cs="Lucida Grande"/>
                <w:color w:val="000000"/>
              </w:rPr>
            </w:pPr>
            <w:r w:rsidRPr="00134FD2">
              <w:rPr>
                <w:rFonts w:cs="Lucida Grande"/>
                <w:color w:val="000000"/>
              </w:rPr>
              <w:t>Oppilas osaa erottaa toisistaan faktan ja tulkinnan.</w:t>
            </w:r>
          </w:p>
          <w:p w:rsidR="0042347E" w:rsidRPr="00134FD2" w:rsidRDefault="0042347E" w:rsidP="0042347E"/>
        </w:tc>
      </w:tr>
      <w:tr w:rsidR="0042347E" w:rsidRPr="00134FD2" w:rsidTr="002C30A8">
        <w:tc>
          <w:tcPr>
            <w:tcW w:w="2802"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Historian ilmiöiden ymmärtäminen</w:t>
            </w:r>
          </w:p>
        </w:tc>
        <w:tc>
          <w:tcPr>
            <w:tcW w:w="1134" w:type="dxa"/>
          </w:tcPr>
          <w:p w:rsidR="0042347E" w:rsidRPr="00134FD2" w:rsidRDefault="0042347E" w:rsidP="0042347E"/>
        </w:tc>
        <w:tc>
          <w:tcPr>
            <w:tcW w:w="1984" w:type="dxa"/>
          </w:tcPr>
          <w:p w:rsidR="0042347E" w:rsidRPr="00134FD2" w:rsidRDefault="0042347E" w:rsidP="0042347E">
            <w:pPr>
              <w:rPr>
                <w:lang w:val="en-US"/>
              </w:rPr>
            </w:pPr>
          </w:p>
        </w:tc>
        <w:tc>
          <w:tcPr>
            <w:tcW w:w="3827" w:type="dxa"/>
          </w:tcPr>
          <w:p w:rsidR="0042347E" w:rsidRPr="00134FD2" w:rsidRDefault="0042347E" w:rsidP="0042347E"/>
        </w:tc>
      </w:tr>
      <w:tr w:rsidR="0042347E" w:rsidRPr="00134FD2" w:rsidTr="002C30A8">
        <w:tc>
          <w:tcPr>
            <w:tcW w:w="2802"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T4 auttaa oppilasta ymmärtämään erilaisia tapoja jakaa historia aikakausiin sekä käyttämään niihin liittyviä historiallisia käsitteitä</w:t>
            </w:r>
          </w:p>
        </w:tc>
        <w:tc>
          <w:tcPr>
            <w:tcW w:w="1134" w:type="dxa"/>
          </w:tcPr>
          <w:p w:rsidR="0042347E" w:rsidRPr="00134FD2" w:rsidRDefault="0042347E" w:rsidP="0042347E">
            <w:r w:rsidRPr="00134FD2">
              <w:t>S1-S5</w:t>
            </w:r>
          </w:p>
        </w:tc>
        <w:tc>
          <w:tcPr>
            <w:tcW w:w="1984" w:type="dxa"/>
          </w:tcPr>
          <w:p w:rsidR="0042347E" w:rsidRPr="00134FD2" w:rsidRDefault="0042347E" w:rsidP="0042347E">
            <w:pPr>
              <w:rPr>
                <w:lang w:val="en-US"/>
              </w:rPr>
            </w:pPr>
            <w:r w:rsidRPr="00134FD2">
              <w:t>Kronologian ymmärrys</w:t>
            </w:r>
            <w:r w:rsidRPr="00134FD2">
              <w:rPr>
                <w:lang w:val="en-US"/>
              </w:rPr>
              <w:t xml:space="preserve"> </w:t>
            </w:r>
          </w:p>
        </w:tc>
        <w:tc>
          <w:tcPr>
            <w:tcW w:w="3827" w:type="dxa"/>
          </w:tcPr>
          <w:p w:rsidR="0042347E" w:rsidRPr="00134FD2" w:rsidRDefault="0042347E" w:rsidP="0042347E">
            <w:r w:rsidRPr="00134FD2">
              <w:rPr>
                <w:rFonts w:cs="Lucida Grande"/>
                <w:color w:val="000000"/>
              </w:rPr>
              <w:t>Oppilas tunnistaa keskeiset historiaan liittyvät ajan jäsentämismuodot ja osaa antaa esimerkkejä eri aikojen yhteiskunnille ja aikakausille ominaisista piirteistä.</w:t>
            </w:r>
          </w:p>
        </w:tc>
      </w:tr>
      <w:tr w:rsidR="0042347E" w:rsidRPr="00134FD2" w:rsidTr="002C30A8">
        <w:tc>
          <w:tcPr>
            <w:tcW w:w="2802"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T5 ohjata oppilasta ymmärtämään ihmisen toiminnan motiiveja</w:t>
            </w:r>
          </w:p>
          <w:p w:rsidR="0042347E" w:rsidRPr="00134FD2" w:rsidRDefault="0042347E" w:rsidP="0042347E">
            <w:pPr>
              <w:autoSpaceDE w:val="0"/>
              <w:autoSpaceDN w:val="0"/>
              <w:adjustRightInd w:val="0"/>
              <w:rPr>
                <w:rFonts w:eastAsia="Calibri" w:cs="Calibri"/>
                <w:color w:val="000000"/>
              </w:rPr>
            </w:pPr>
          </w:p>
        </w:tc>
        <w:tc>
          <w:tcPr>
            <w:tcW w:w="1134" w:type="dxa"/>
          </w:tcPr>
          <w:p w:rsidR="0042347E" w:rsidRPr="00134FD2" w:rsidRDefault="0042347E" w:rsidP="0042347E">
            <w:r w:rsidRPr="00134FD2">
              <w:t>S1-S5</w:t>
            </w:r>
          </w:p>
        </w:tc>
        <w:tc>
          <w:tcPr>
            <w:tcW w:w="1984" w:type="dxa"/>
          </w:tcPr>
          <w:p w:rsidR="0042347E" w:rsidRPr="00134FD2" w:rsidRDefault="0042347E" w:rsidP="0042347E">
            <w:r w:rsidRPr="00134FD2">
              <w:t xml:space="preserve">Historiallinen empatia </w:t>
            </w:r>
          </w:p>
        </w:tc>
        <w:tc>
          <w:tcPr>
            <w:tcW w:w="3827" w:type="dxa"/>
          </w:tcPr>
          <w:p w:rsidR="0042347E" w:rsidRPr="00134FD2" w:rsidRDefault="0042347E" w:rsidP="0042347E">
            <w:r w:rsidRPr="00134FD2">
              <w:rPr>
                <w:rFonts w:cs="Lucida Grande"/>
                <w:color w:val="000000"/>
              </w:rPr>
              <w:t xml:space="preserve">Oppilas pystyy eläytymään menneen ajan ihmisen </w:t>
            </w:r>
            <w:r w:rsidRPr="00134FD2">
              <w:rPr>
                <w:rFonts w:cs="Lucida Grande"/>
              </w:rPr>
              <w:t>asemaan ja nimeämään tämän toiminnan motiiveja.</w:t>
            </w:r>
          </w:p>
        </w:tc>
      </w:tr>
      <w:tr w:rsidR="0042347E" w:rsidRPr="00134FD2" w:rsidTr="002C30A8">
        <w:tc>
          <w:tcPr>
            <w:tcW w:w="2802" w:type="dxa"/>
          </w:tcPr>
          <w:p w:rsidR="0042347E" w:rsidRPr="00134FD2" w:rsidRDefault="0042347E" w:rsidP="009D5289">
            <w:pPr>
              <w:autoSpaceDE w:val="0"/>
              <w:autoSpaceDN w:val="0"/>
              <w:adjustRightInd w:val="0"/>
              <w:rPr>
                <w:rFonts w:eastAsia="Calibri" w:cs="Calibri"/>
                <w:color w:val="000000"/>
              </w:rPr>
            </w:pPr>
            <w:r w:rsidRPr="00134FD2">
              <w:rPr>
                <w:rFonts w:eastAsia="Calibri" w:cs="Calibri"/>
                <w:color w:val="000000"/>
              </w:rPr>
              <w:t xml:space="preserve">T6 johdattaa oppilasta </w:t>
            </w:r>
            <w:r w:rsidR="009D5289" w:rsidRPr="00134FD2">
              <w:rPr>
                <w:rFonts w:eastAsia="Calibri" w:cs="Calibri"/>
                <w:color w:val="000000"/>
              </w:rPr>
              <w:t>hahmottamaan</w:t>
            </w:r>
            <w:r w:rsidRPr="00134FD2">
              <w:rPr>
                <w:rFonts w:eastAsia="Calibri" w:cs="Calibri"/>
                <w:color w:val="000000"/>
              </w:rPr>
              <w:t xml:space="preserve"> erilaisia syitä ja seurauksia historian tapahtumille ja ilmiöille</w:t>
            </w:r>
          </w:p>
        </w:tc>
        <w:tc>
          <w:tcPr>
            <w:tcW w:w="1134" w:type="dxa"/>
          </w:tcPr>
          <w:p w:rsidR="0042347E" w:rsidRPr="00134FD2" w:rsidRDefault="0042347E" w:rsidP="0042347E">
            <w:r w:rsidRPr="00134FD2">
              <w:t>S1-S5</w:t>
            </w:r>
          </w:p>
        </w:tc>
        <w:tc>
          <w:tcPr>
            <w:tcW w:w="1984" w:type="dxa"/>
          </w:tcPr>
          <w:p w:rsidR="0042347E" w:rsidRPr="00134FD2" w:rsidRDefault="0042347E" w:rsidP="0042347E">
            <w:r w:rsidRPr="00134FD2">
              <w:t>Syy- ja seuraussuhteiden hahmottaminen historiassa</w:t>
            </w:r>
          </w:p>
          <w:p w:rsidR="0042347E" w:rsidRPr="00134FD2" w:rsidRDefault="0042347E" w:rsidP="0042347E"/>
        </w:tc>
        <w:tc>
          <w:tcPr>
            <w:tcW w:w="3827" w:type="dxa"/>
          </w:tcPr>
          <w:p w:rsidR="0042347E" w:rsidRPr="00134FD2" w:rsidRDefault="0042347E" w:rsidP="0042347E">
            <w:r w:rsidRPr="00134FD2">
              <w:rPr>
                <w:rFonts w:cs="Lucida Grande"/>
                <w:color w:val="000000"/>
              </w:rPr>
              <w:t xml:space="preserve">Oppilas </w:t>
            </w:r>
            <w:r w:rsidR="009D5289" w:rsidRPr="00134FD2">
              <w:rPr>
                <w:rFonts w:cs="Lucida Grande"/>
                <w:color w:val="000000"/>
              </w:rPr>
              <w:t xml:space="preserve">tunnistaa ja </w:t>
            </w:r>
            <w:r w:rsidRPr="00134FD2">
              <w:rPr>
                <w:rFonts w:cs="Lucida Grande"/>
              </w:rPr>
              <w:t xml:space="preserve">osaa antaa esimerkkejä </w:t>
            </w:r>
            <w:r w:rsidRPr="00134FD2">
              <w:rPr>
                <w:rFonts w:cs="Lucida Grande"/>
                <w:color w:val="000000"/>
              </w:rPr>
              <w:t xml:space="preserve">historian ilmiöiden syy- ja </w:t>
            </w:r>
            <w:r w:rsidRPr="00134FD2">
              <w:rPr>
                <w:rFonts w:cs="Lucida Grande"/>
              </w:rPr>
              <w:t>seuraussuhteista.</w:t>
            </w:r>
          </w:p>
          <w:p w:rsidR="0042347E" w:rsidRPr="00134FD2" w:rsidRDefault="0042347E" w:rsidP="0042347E"/>
          <w:p w:rsidR="0042347E" w:rsidRPr="00134FD2" w:rsidRDefault="0042347E" w:rsidP="0042347E"/>
        </w:tc>
      </w:tr>
      <w:tr w:rsidR="0042347E" w:rsidRPr="00134FD2" w:rsidTr="002C30A8">
        <w:tc>
          <w:tcPr>
            <w:tcW w:w="2802"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T7 auttaa oppilasta tunnistamaan muutoksia oman perheen tai yhteisön historiassa sekä ymmärtämään, miten samat muutokset ovat voineet tarkoittaa eri asioita eri ihmisille</w:t>
            </w:r>
          </w:p>
        </w:tc>
        <w:tc>
          <w:tcPr>
            <w:tcW w:w="1134" w:type="dxa"/>
          </w:tcPr>
          <w:p w:rsidR="0042347E" w:rsidRPr="00134FD2" w:rsidRDefault="0042347E" w:rsidP="0042347E">
            <w:r w:rsidRPr="00134FD2">
              <w:t>S1-S5</w:t>
            </w:r>
          </w:p>
        </w:tc>
        <w:tc>
          <w:tcPr>
            <w:tcW w:w="1984" w:type="dxa"/>
          </w:tcPr>
          <w:p w:rsidR="0042347E" w:rsidRPr="00134FD2" w:rsidRDefault="0042347E" w:rsidP="0042347E">
            <w:r w:rsidRPr="00134FD2">
              <w:t>Muutoksen hahmottaminen</w:t>
            </w:r>
            <w:r w:rsidRPr="00134FD2">
              <w:rPr>
                <w:color w:val="FF0000"/>
              </w:rPr>
              <w:t xml:space="preserve"> </w:t>
            </w:r>
          </w:p>
        </w:tc>
        <w:tc>
          <w:tcPr>
            <w:tcW w:w="3827" w:type="dxa"/>
          </w:tcPr>
          <w:p w:rsidR="0042347E" w:rsidRPr="00134FD2" w:rsidRDefault="0042347E" w:rsidP="0042347E">
            <w:pPr>
              <w:rPr>
                <w:rFonts w:cs="Lucida Grande"/>
              </w:rPr>
            </w:pPr>
            <w:r w:rsidRPr="00134FD2">
              <w:rPr>
                <w:rFonts w:cs="Lucida Grande"/>
                <w:color w:val="000000"/>
              </w:rPr>
              <w:t xml:space="preserve">Oppilas osaa kuvata muutoksia ja </w:t>
            </w:r>
            <w:r w:rsidRPr="00134FD2">
              <w:rPr>
                <w:rFonts w:cs="Lucida Grande"/>
              </w:rPr>
              <w:t>kertoa, miksi muutos ei ole sama kuin edistys. Oppilas osaa kuvata joidenkin esimerkkien avulla, miten muutos ei ole merkinnyt samaa eri ihmisten ja ryhmien näkökulmasta.</w:t>
            </w:r>
          </w:p>
          <w:p w:rsidR="0042347E" w:rsidRPr="00134FD2" w:rsidRDefault="0042347E" w:rsidP="0042347E"/>
        </w:tc>
      </w:tr>
      <w:tr w:rsidR="0042347E" w:rsidRPr="00134FD2" w:rsidTr="002C30A8">
        <w:tc>
          <w:tcPr>
            <w:tcW w:w="2802"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T8 harjaannuttaa oppilasta hahmottamaan jatkuvuuksia historiassa</w:t>
            </w:r>
          </w:p>
        </w:tc>
        <w:tc>
          <w:tcPr>
            <w:tcW w:w="1134" w:type="dxa"/>
          </w:tcPr>
          <w:p w:rsidR="0042347E" w:rsidRPr="00134FD2" w:rsidRDefault="0042347E" w:rsidP="0042347E">
            <w:r w:rsidRPr="00134FD2">
              <w:t>S1-S5</w:t>
            </w:r>
          </w:p>
        </w:tc>
        <w:tc>
          <w:tcPr>
            <w:tcW w:w="1984" w:type="dxa"/>
          </w:tcPr>
          <w:p w:rsidR="0042347E" w:rsidRPr="00134FD2" w:rsidRDefault="0042347E" w:rsidP="0042347E">
            <w:pPr>
              <w:rPr>
                <w:lang w:val="en-US"/>
              </w:rPr>
            </w:pPr>
            <w:r w:rsidRPr="00134FD2">
              <w:t>Jatkuvuuden tunnistaminen</w:t>
            </w:r>
          </w:p>
        </w:tc>
        <w:tc>
          <w:tcPr>
            <w:tcW w:w="3827" w:type="dxa"/>
          </w:tcPr>
          <w:p w:rsidR="0042347E" w:rsidRPr="00134FD2" w:rsidRDefault="0042347E" w:rsidP="0042347E">
            <w:r w:rsidRPr="00134FD2">
              <w:rPr>
                <w:rFonts w:cs="Lucida Grande"/>
                <w:color w:val="000000"/>
              </w:rPr>
              <w:t>Oppilas osaa antaa esimerkkejä ilmiöiden jatkuvuudesta eri aikakaudesta toiseen.</w:t>
            </w:r>
          </w:p>
        </w:tc>
      </w:tr>
      <w:tr w:rsidR="0042347E" w:rsidRPr="00134FD2" w:rsidTr="002C30A8">
        <w:tc>
          <w:tcPr>
            <w:tcW w:w="2802" w:type="dxa"/>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Historiallisen tiedon käyttäminen</w:t>
            </w:r>
          </w:p>
        </w:tc>
        <w:tc>
          <w:tcPr>
            <w:tcW w:w="1134" w:type="dxa"/>
          </w:tcPr>
          <w:p w:rsidR="0042347E" w:rsidRPr="00134FD2" w:rsidRDefault="0042347E" w:rsidP="0042347E"/>
        </w:tc>
        <w:tc>
          <w:tcPr>
            <w:tcW w:w="1984" w:type="dxa"/>
          </w:tcPr>
          <w:p w:rsidR="0042347E" w:rsidRPr="00134FD2" w:rsidRDefault="0042347E" w:rsidP="0042347E">
            <w:pPr>
              <w:rPr>
                <w:lang w:val="en-US"/>
              </w:rPr>
            </w:pPr>
          </w:p>
        </w:tc>
        <w:tc>
          <w:tcPr>
            <w:tcW w:w="3827" w:type="dxa"/>
          </w:tcPr>
          <w:p w:rsidR="0042347E" w:rsidRPr="00134FD2" w:rsidRDefault="0042347E" w:rsidP="0042347E"/>
        </w:tc>
      </w:tr>
      <w:tr w:rsidR="0042347E" w:rsidRPr="00134FD2" w:rsidTr="002C30A8">
        <w:tc>
          <w:tcPr>
            <w:tcW w:w="2802" w:type="dxa"/>
          </w:tcPr>
          <w:p w:rsidR="0042347E" w:rsidRPr="00134FD2" w:rsidRDefault="0042347E" w:rsidP="009D5289">
            <w:pPr>
              <w:autoSpaceDE w:val="0"/>
              <w:autoSpaceDN w:val="0"/>
              <w:adjustRightInd w:val="0"/>
              <w:rPr>
                <w:rFonts w:eastAsia="Calibri" w:cs="Calibri"/>
                <w:color w:val="000000"/>
              </w:rPr>
            </w:pPr>
            <w:r w:rsidRPr="00134FD2">
              <w:rPr>
                <w:rFonts w:eastAsia="Calibri" w:cs="Calibri"/>
                <w:color w:val="000000"/>
              </w:rPr>
              <w:t xml:space="preserve">T9 ohjata oppilasta </w:t>
            </w:r>
            <w:r w:rsidR="009D5289" w:rsidRPr="00134FD2">
              <w:rPr>
                <w:rFonts w:eastAsia="Calibri" w:cs="Calibri"/>
                <w:color w:val="000000"/>
              </w:rPr>
              <w:t>esittämämään muutoksille syitä</w:t>
            </w:r>
          </w:p>
        </w:tc>
        <w:tc>
          <w:tcPr>
            <w:tcW w:w="1134" w:type="dxa"/>
          </w:tcPr>
          <w:p w:rsidR="0042347E" w:rsidRPr="00134FD2" w:rsidRDefault="0042347E" w:rsidP="0042347E">
            <w:r w:rsidRPr="00134FD2">
              <w:t>S1-S5</w:t>
            </w:r>
          </w:p>
        </w:tc>
        <w:tc>
          <w:tcPr>
            <w:tcW w:w="1984" w:type="dxa"/>
          </w:tcPr>
          <w:p w:rsidR="0042347E" w:rsidRPr="00134FD2" w:rsidRDefault="00064CF9" w:rsidP="0042347E">
            <w:r w:rsidRPr="00134FD2">
              <w:t xml:space="preserve">Syy- ja </w:t>
            </w:r>
            <w:r w:rsidR="0042347E" w:rsidRPr="00134FD2">
              <w:t>seuraus-suhteen kuvaileminen</w:t>
            </w:r>
          </w:p>
        </w:tc>
        <w:tc>
          <w:tcPr>
            <w:tcW w:w="3827" w:type="dxa"/>
          </w:tcPr>
          <w:p w:rsidR="0042347E" w:rsidRPr="00134FD2" w:rsidRDefault="0042347E" w:rsidP="0042347E">
            <w:pPr>
              <w:rPr>
                <w:rFonts w:cs="Lucida Grande"/>
                <w:color w:val="000000"/>
              </w:rPr>
            </w:pPr>
            <w:r w:rsidRPr="00134FD2">
              <w:rPr>
                <w:rFonts w:cs="Lucida Grande"/>
                <w:color w:val="000000"/>
              </w:rPr>
              <w:t xml:space="preserve">Oppilas osaa kuvailla </w:t>
            </w:r>
            <w:r w:rsidRPr="00134FD2">
              <w:rPr>
                <w:rFonts w:cs="Lucida Grande"/>
              </w:rPr>
              <w:t xml:space="preserve">pääpiirteissään joidenkin </w:t>
            </w:r>
            <w:r w:rsidRPr="00134FD2">
              <w:rPr>
                <w:rFonts w:cs="Lucida Grande"/>
                <w:color w:val="000000"/>
              </w:rPr>
              <w:t>historian ilmiöiden syy- ja seuraussuhteita.</w:t>
            </w:r>
          </w:p>
          <w:p w:rsidR="0042347E" w:rsidRPr="00134FD2" w:rsidRDefault="0042347E" w:rsidP="0042347E"/>
        </w:tc>
      </w:tr>
      <w:tr w:rsidR="0042347E" w:rsidRPr="00134FD2" w:rsidTr="002C30A8">
        <w:tc>
          <w:tcPr>
            <w:tcW w:w="2802"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T10 ohjata oppilasta selittämään, miten tulkinnat saattavat muuttua uusien lähteiden tai tarkastelutapojen myötä</w:t>
            </w:r>
          </w:p>
        </w:tc>
        <w:tc>
          <w:tcPr>
            <w:tcW w:w="1134" w:type="dxa"/>
          </w:tcPr>
          <w:p w:rsidR="0042347E" w:rsidRPr="00134FD2" w:rsidRDefault="0042347E" w:rsidP="0042347E">
            <w:r w:rsidRPr="00134FD2">
              <w:t>S1-S5</w:t>
            </w:r>
          </w:p>
        </w:tc>
        <w:tc>
          <w:tcPr>
            <w:tcW w:w="1984" w:type="dxa"/>
          </w:tcPr>
          <w:p w:rsidR="0042347E" w:rsidRPr="00134FD2" w:rsidRDefault="0042347E" w:rsidP="0042347E">
            <w:pPr>
              <w:rPr>
                <w:lang w:val="en-US"/>
              </w:rPr>
            </w:pPr>
            <w:r w:rsidRPr="00134FD2">
              <w:t>Tulkintojen selittäminen</w:t>
            </w:r>
          </w:p>
        </w:tc>
        <w:tc>
          <w:tcPr>
            <w:tcW w:w="3827" w:type="dxa"/>
          </w:tcPr>
          <w:p w:rsidR="0042347E" w:rsidRPr="00134FD2" w:rsidRDefault="0042347E" w:rsidP="0042347E">
            <w:pPr>
              <w:rPr>
                <w:rFonts w:cs="Lucida Grande"/>
                <w:color w:val="000000"/>
              </w:rPr>
            </w:pPr>
            <w:r w:rsidRPr="00134FD2">
              <w:rPr>
                <w:rFonts w:cs="Lucida Grande"/>
                <w:color w:val="000000"/>
              </w:rPr>
              <w:t xml:space="preserve">Oppilas osaa selittää </w:t>
            </w:r>
            <w:r w:rsidRPr="00134FD2">
              <w:rPr>
                <w:rFonts w:cs="Lucida Grande"/>
              </w:rPr>
              <w:t>joidenkin esimerkkien avulla</w:t>
            </w:r>
            <w:r w:rsidRPr="00134FD2">
              <w:rPr>
                <w:rFonts w:cs="Lucida Grande"/>
                <w:color w:val="000000"/>
              </w:rPr>
              <w:t>, miksi sama tapahtuma tai ilmiö voidaan tulkita eri tavoin.</w:t>
            </w:r>
          </w:p>
          <w:p w:rsidR="0042347E" w:rsidRPr="00134FD2" w:rsidRDefault="0042347E" w:rsidP="0042347E"/>
        </w:tc>
      </w:tr>
      <w:tr w:rsidR="0042347E" w:rsidRPr="00134FD2" w:rsidTr="002C30A8">
        <w:tc>
          <w:tcPr>
            <w:tcW w:w="2802" w:type="dxa"/>
          </w:tcPr>
          <w:p w:rsidR="0042347E" w:rsidRPr="00134FD2" w:rsidRDefault="0042347E" w:rsidP="0042347E">
            <w:r w:rsidRPr="00134FD2">
              <w:t>T11 ohjata oppilasta selittämään ihmisen toimintaa</w:t>
            </w:r>
          </w:p>
        </w:tc>
        <w:tc>
          <w:tcPr>
            <w:tcW w:w="1134" w:type="dxa"/>
          </w:tcPr>
          <w:p w:rsidR="0042347E" w:rsidRPr="00134FD2" w:rsidRDefault="0042347E" w:rsidP="0042347E">
            <w:r w:rsidRPr="00134FD2">
              <w:t>S1–S5</w:t>
            </w:r>
          </w:p>
        </w:tc>
        <w:tc>
          <w:tcPr>
            <w:tcW w:w="1984" w:type="dxa"/>
          </w:tcPr>
          <w:p w:rsidR="0042347E" w:rsidRPr="00134FD2" w:rsidRDefault="0042347E" w:rsidP="0042347E">
            <w:r w:rsidRPr="00134FD2">
              <w:t>Ihmisen toiminnan selittäminen</w:t>
            </w:r>
          </w:p>
        </w:tc>
        <w:tc>
          <w:tcPr>
            <w:tcW w:w="3827" w:type="dxa"/>
          </w:tcPr>
          <w:p w:rsidR="0042347E" w:rsidRPr="00134FD2" w:rsidRDefault="0042347E" w:rsidP="0042347E">
            <w:pPr>
              <w:rPr>
                <w:b/>
              </w:rPr>
            </w:pPr>
            <w:r w:rsidRPr="00134FD2">
              <w:rPr>
                <w:rFonts w:cs="Lucida Grande"/>
                <w:color w:val="000000"/>
              </w:rPr>
              <w:t>Oppilas osaa esittää käsiteltävästä asiasta kertomuksen siten, että hän selittää tapahtuman tai ilmiön eri toimijoiden kannalta.</w:t>
            </w:r>
          </w:p>
        </w:tc>
      </w:tr>
    </w:tbl>
    <w:p w:rsidR="0042347E" w:rsidRPr="00134FD2" w:rsidRDefault="0042347E" w:rsidP="0042347E">
      <w:pPr>
        <w:autoSpaceDE w:val="0"/>
        <w:autoSpaceDN w:val="0"/>
        <w:adjustRightInd w:val="0"/>
        <w:spacing w:after="0" w:line="240" w:lineRule="auto"/>
        <w:jc w:val="both"/>
        <w:rPr>
          <w:rFonts w:asciiTheme="majorHAnsi" w:eastAsiaTheme="majorEastAsia" w:hAnsiTheme="majorHAnsi" w:cstheme="majorBidi"/>
          <w:b/>
          <w:bCs/>
          <w:color w:val="4F81BD" w:themeColor="accent1"/>
        </w:rPr>
      </w:pPr>
    </w:p>
    <w:p w:rsidR="0018696C" w:rsidRPr="00134FD2" w:rsidRDefault="0018696C" w:rsidP="0018696C">
      <w:bookmarkStart w:id="232" w:name="_Toc404084230"/>
    </w:p>
    <w:p w:rsidR="00027FC3" w:rsidRDefault="00027FC3" w:rsidP="00370368">
      <w:pPr>
        <w:pStyle w:val="Otsikko4"/>
        <w:rPr>
          <w:rFonts w:asciiTheme="minorHAnsi" w:eastAsiaTheme="minorHAnsi" w:hAnsiTheme="minorHAnsi" w:cstheme="minorBidi"/>
          <w:b w:val="0"/>
          <w:bCs w:val="0"/>
          <w:i w:val="0"/>
          <w:iCs w:val="0"/>
          <w:color w:val="auto"/>
        </w:rPr>
      </w:pPr>
    </w:p>
    <w:p w:rsidR="0042347E" w:rsidRPr="00134FD2" w:rsidRDefault="003200C8" w:rsidP="00370368">
      <w:pPr>
        <w:pStyle w:val="Otsikko4"/>
      </w:pPr>
      <w:bookmarkStart w:id="233" w:name="_Toc413327126"/>
      <w:r w:rsidRPr="00134FD2">
        <w:t>14.4.9</w:t>
      </w:r>
      <w:r w:rsidR="00370368" w:rsidRPr="00134FD2">
        <w:t xml:space="preserve"> </w:t>
      </w:r>
      <w:r w:rsidR="0042347E" w:rsidRPr="00134FD2">
        <w:t>YHTEISKUNTAOPPI</w:t>
      </w:r>
      <w:bookmarkEnd w:id="231"/>
      <w:bookmarkEnd w:id="232"/>
      <w:bookmarkEnd w:id="233"/>
      <w:r w:rsidR="0042347E" w:rsidRPr="00134FD2">
        <w:tab/>
      </w:r>
      <w:r w:rsidR="0042347E" w:rsidRPr="00134FD2">
        <w:tab/>
      </w:r>
      <w:r w:rsidR="0042347E" w:rsidRPr="00134FD2">
        <w:tab/>
      </w:r>
      <w:r w:rsidR="0042347E" w:rsidRPr="00134FD2">
        <w:tab/>
      </w:r>
      <w:r w:rsidR="0042347E" w:rsidRPr="00134FD2">
        <w:tab/>
        <w:t xml:space="preserve"> </w:t>
      </w:r>
    </w:p>
    <w:p w:rsidR="0042347E" w:rsidRPr="00134FD2" w:rsidRDefault="0042347E" w:rsidP="0042347E">
      <w:pPr>
        <w:autoSpaceDE w:val="0"/>
        <w:autoSpaceDN w:val="0"/>
        <w:adjustRightInd w:val="0"/>
        <w:spacing w:after="0"/>
        <w:jc w:val="both"/>
        <w:rPr>
          <w:rFonts w:ascii="Calibri" w:eastAsia="Calibri" w:hAnsi="Calibri" w:cs="Calibri"/>
          <w:b/>
          <w:color w:val="000000"/>
          <w:sz w:val="24"/>
          <w:szCs w:val="24"/>
        </w:rPr>
      </w:pPr>
    </w:p>
    <w:p w:rsidR="0042347E" w:rsidRPr="00134FD2" w:rsidRDefault="0042347E" w:rsidP="0042347E">
      <w:pPr>
        <w:jc w:val="both"/>
      </w:pPr>
      <w:r w:rsidRPr="00134FD2">
        <w:t>Yhteiskuntaopin opetuksen tehtävänä on tukea oppilaiden kasvua aktiivisiksi, vastuuntuntoisiksi ja yritteliäiksi kansalaisiksi. Oppilaita ohjataan toimimaan erilaisuutta ymmärtävässä, ihmisoikeuksia ja tasa-arvoa kunnioittavassa moniarvoisessa yhteiskunnassa demokratian arvojen ja periaatteiden mukaan.  Oppiaineen tehtävänä on antaa yhteiskunnan toiminnasta ja kansalaisen vaikutusmahdollisuuksista tiedollinen perusta sekä rohkaista oppilaita kehittymään oma-aloitteisiksi yhteiskunnallisiksi ja taloudellisiksi toimijoiksi.</w:t>
      </w:r>
    </w:p>
    <w:p w:rsidR="0042347E" w:rsidRPr="00134FD2" w:rsidRDefault="0042347E" w:rsidP="0042347E">
      <w:pPr>
        <w:spacing w:before="100"/>
        <w:jc w:val="both"/>
      </w:pPr>
      <w:r w:rsidRPr="00134FD2">
        <w:t xml:space="preserve">Yhteiskuntaopin opetuksessa oppilaita ohjataan seuraamaan ajankohtaisia kysymyksiä ja tapahtumia sekä ymmärtämään niiden yhteyksiä omaan elämään. Keskeistä on oppia hankkimaan ja arvioimaan kriittisesti erityyppisten toimijoiden tuottamaa tietoa sekä soveltamaan sitä kohtaamissaan tilanteissa. Oppilaita kannustetaan osallistumaan sekä toimimaan aktiivisesti ja rakentavasti erilaisissa tilanteissa ja yhteisöissä. Heitä ohjataan ymmärtämään, että yhteiskunnallinen päätöksenteko perustuu valintoihin, joita tehdään vaihtoehtoisten mahdollisuuksien välillä pyrkimyksenä löytää yhteisymmärrys.  </w:t>
      </w:r>
    </w:p>
    <w:p w:rsidR="0042347E" w:rsidRPr="00134FD2" w:rsidRDefault="0042347E" w:rsidP="0042347E">
      <w:pPr>
        <w:spacing w:before="100" w:after="100"/>
        <w:jc w:val="both"/>
      </w:pPr>
      <w:r w:rsidRPr="00134FD2">
        <w:rPr>
          <w:b/>
        </w:rPr>
        <w:t>Vuosiluokilla 4-6</w:t>
      </w:r>
      <w:r w:rsidRPr="00134FD2">
        <w:t xml:space="preserve"> yhteiskuntaopin opetuksen painopisteenä on perehtyminen</w:t>
      </w:r>
      <w:r w:rsidRPr="00134FD2">
        <w:rPr>
          <w:color w:val="FF0000"/>
        </w:rPr>
        <w:t xml:space="preserve"> </w:t>
      </w:r>
      <w:r w:rsidRPr="00134FD2">
        <w:t xml:space="preserve">yhteisölliseen elämään ja rakentavaan vuorovaikutukseen. Oppilaita rohkaistaan kuuntelemaan muita, ilmaisemaan mielipiteitään ja perustelemaan näkemyksiään sekä löytämään omat vahvuutensa. Oppilaat harjoittelevat päätöksentekoa ja vaikuttamisessa tarvittavia taitoja kouluyhteisössä sekä muiden lähiyhteisön toimijoiden kanssa. Opetus vahvistaa oppilaiden kiinnostusta työtä, työelämää ja yrittäjyyttä sekä eri ammatteja kohtaan. Oppilaat tutustuvat oman taloudenhoidon ja vastuullisen kuluttamisen perusasioihin. </w:t>
      </w:r>
    </w:p>
    <w:p w:rsidR="00027FC3" w:rsidRDefault="00027FC3" w:rsidP="0042347E">
      <w:pPr>
        <w:rPr>
          <w:b/>
        </w:rPr>
      </w:pPr>
    </w:p>
    <w:p w:rsidR="0042347E" w:rsidRPr="00134FD2" w:rsidRDefault="0042347E" w:rsidP="0042347E">
      <w:pPr>
        <w:rPr>
          <w:b/>
        </w:rPr>
      </w:pPr>
      <w:r w:rsidRPr="00134FD2">
        <w:rPr>
          <w:b/>
        </w:rPr>
        <w:t>Yhteiskuntaopin opetuksen tavoitteet vuosiluokilla 4-6</w:t>
      </w:r>
    </w:p>
    <w:tbl>
      <w:tblPr>
        <w:tblStyle w:val="TaulukkoRuudukko"/>
        <w:tblW w:w="0" w:type="auto"/>
        <w:tblLayout w:type="fixed"/>
        <w:tblLook w:val="04A0" w:firstRow="1" w:lastRow="0" w:firstColumn="1" w:lastColumn="0" w:noHBand="0" w:noVBand="1"/>
      </w:tblPr>
      <w:tblGrid>
        <w:gridCol w:w="6379"/>
        <w:gridCol w:w="1559"/>
        <w:gridCol w:w="1241"/>
      </w:tblGrid>
      <w:tr w:rsidR="0042347E" w:rsidRPr="00134FD2" w:rsidTr="003309C6">
        <w:tc>
          <w:tcPr>
            <w:tcW w:w="637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rPr>
                <w:rFonts w:eastAsia="Calibri" w:cs="Calibri"/>
                <w:color w:val="000000"/>
              </w:rPr>
            </w:pP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Laaja-alainen osaaminen</w:t>
            </w:r>
          </w:p>
        </w:tc>
      </w:tr>
      <w:tr w:rsidR="0042347E" w:rsidRPr="00134FD2" w:rsidTr="003309C6">
        <w:tc>
          <w:tcPr>
            <w:tcW w:w="6379" w:type="dxa"/>
          </w:tcPr>
          <w:p w:rsidR="0042347E" w:rsidRPr="00134FD2" w:rsidRDefault="0042347E" w:rsidP="0042347E">
            <w:r w:rsidRPr="00134FD2">
              <w:rPr>
                <w:b/>
              </w:rPr>
              <w:t>Merkitys, arvot ja asenteet</w:t>
            </w:r>
            <w:r w:rsidRPr="00134FD2">
              <w:t xml:space="preserve"> </w:t>
            </w:r>
          </w:p>
        </w:tc>
        <w:tc>
          <w:tcPr>
            <w:tcW w:w="1559" w:type="dxa"/>
          </w:tcPr>
          <w:p w:rsidR="0042347E" w:rsidRPr="00134FD2" w:rsidRDefault="0042347E" w:rsidP="0042347E">
            <w:pPr>
              <w:autoSpaceDE w:val="0"/>
              <w:autoSpaceDN w:val="0"/>
              <w:adjustRightInd w:val="0"/>
              <w:ind w:left="54"/>
              <w:rPr>
                <w:rFonts w:eastAsia="Calibri" w:cs="Calibri"/>
                <w:color w:val="000000"/>
              </w:rPr>
            </w:pPr>
          </w:p>
        </w:tc>
        <w:tc>
          <w:tcPr>
            <w:tcW w:w="1241" w:type="dxa"/>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ascii="Calibri" w:eastAsia="Calibri" w:hAnsi="Calibri" w:cs="Calibri"/>
                <w:color w:val="000000"/>
              </w:rPr>
              <w:t>T1 ohjata oppilasta kiinnostumaan ympäröivästä yhteiskunnasta ja yhteiskuntaopista tiedonalana</w:t>
            </w:r>
          </w:p>
        </w:tc>
        <w:tc>
          <w:tcPr>
            <w:tcW w:w="1559"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S1-S4</w:t>
            </w:r>
          </w:p>
        </w:tc>
        <w:tc>
          <w:tcPr>
            <w:tcW w:w="1241"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contextualSpacing/>
              <w:rPr>
                <w:rFonts w:ascii="Calibri" w:eastAsia="Calibri" w:hAnsi="Calibri"/>
              </w:rPr>
            </w:pPr>
            <w:r w:rsidRPr="00134FD2">
              <w:rPr>
                <w:rFonts w:ascii="Calibri" w:eastAsia="Calibri" w:hAnsi="Calibri"/>
              </w:rPr>
              <w:t>T2 tukea oppilasta harjaannuttamaan eettistä arviointikykyään liittyen erilaisiin inhimillisiin, yhteiskunnallisiin ja taloudellisiin kysymyksiin</w:t>
            </w:r>
          </w:p>
        </w:tc>
        <w:tc>
          <w:tcPr>
            <w:tcW w:w="1559" w:type="dxa"/>
          </w:tcPr>
          <w:p w:rsidR="0042347E" w:rsidRPr="00134FD2" w:rsidRDefault="0042347E" w:rsidP="0042347E">
            <w:r w:rsidRPr="00134FD2">
              <w:t>S1-S4</w:t>
            </w:r>
          </w:p>
        </w:tc>
        <w:tc>
          <w:tcPr>
            <w:tcW w:w="1241"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contextualSpacing/>
              <w:rPr>
                <w:rFonts w:ascii="Calibri" w:hAnsi="Calibri"/>
                <w:strike/>
              </w:rPr>
            </w:pPr>
            <w:r w:rsidRPr="00134FD2">
              <w:rPr>
                <w:rFonts w:ascii="Calibri" w:eastAsia="Calibri" w:hAnsi="Calibri"/>
                <w:b/>
              </w:rPr>
              <w:t xml:space="preserve">Yhteiskunnassa tarvittavien tietojen ja taitojen omaksuminen </w:t>
            </w:r>
            <w:r w:rsidRPr="00134FD2">
              <w:rPr>
                <w:b/>
              </w:rPr>
              <w:t>sekä yhteiskunnallinen ymmärrys</w:t>
            </w:r>
            <w:r w:rsidRPr="00134FD2">
              <w:rPr>
                <w:rFonts w:ascii="Calibri" w:eastAsia="Calibri" w:hAnsi="Calibri"/>
                <w:b/>
                <w:strike/>
              </w:rPr>
              <w:t xml:space="preserve"> </w:t>
            </w:r>
          </w:p>
        </w:tc>
        <w:tc>
          <w:tcPr>
            <w:tcW w:w="1559" w:type="dxa"/>
          </w:tcPr>
          <w:p w:rsidR="0042347E" w:rsidRPr="00134FD2" w:rsidRDefault="0042347E" w:rsidP="0042347E"/>
        </w:tc>
        <w:tc>
          <w:tcPr>
            <w:tcW w:w="1241"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rPr>
          <w:trHeight w:val="1176"/>
        </w:trPr>
        <w:tc>
          <w:tcPr>
            <w:tcW w:w="6379" w:type="dxa"/>
          </w:tcPr>
          <w:p w:rsidR="0042347E" w:rsidRPr="00134FD2" w:rsidRDefault="0042347E" w:rsidP="00BF015E">
            <w:pPr>
              <w:contextualSpacing/>
              <w:rPr>
                <w:rFonts w:ascii="Calibri" w:eastAsia="Calibri" w:hAnsi="Calibri"/>
              </w:rPr>
            </w:pPr>
            <w:r w:rsidRPr="00134FD2">
              <w:rPr>
                <w:rFonts w:ascii="Calibri" w:hAnsi="Calibri"/>
              </w:rPr>
              <w:t xml:space="preserve">T3 ohjata oppilasta hahmottamaan itsensä yksilönä ja erilaisten yhteisöjen jäsenenä, ymmärtämään ihmisoikeuksien ja tasa-arvon merkityksen sekä </w:t>
            </w:r>
            <w:r w:rsidRPr="00134FD2">
              <w:rPr>
                <w:rFonts w:ascii="Calibri" w:eastAsia="Calibri" w:hAnsi="Calibri"/>
              </w:rPr>
              <w:t xml:space="preserve">hahmottamaan yhteiskunnan oikeudellisia periaatteita </w:t>
            </w:r>
          </w:p>
        </w:tc>
        <w:tc>
          <w:tcPr>
            <w:tcW w:w="1559" w:type="dxa"/>
          </w:tcPr>
          <w:p w:rsidR="0042347E" w:rsidRPr="00134FD2" w:rsidRDefault="0042347E" w:rsidP="0042347E">
            <w:r w:rsidRPr="00134FD2">
              <w:t xml:space="preserve">S1-S3 </w:t>
            </w:r>
          </w:p>
        </w:tc>
        <w:tc>
          <w:tcPr>
            <w:tcW w:w="1241" w:type="dxa"/>
          </w:tcPr>
          <w:p w:rsidR="0042347E" w:rsidRPr="00134FD2" w:rsidRDefault="0042347E" w:rsidP="0042347E">
            <w:pPr>
              <w:autoSpaceDE w:val="0"/>
              <w:autoSpaceDN w:val="0"/>
              <w:adjustRightInd w:val="0"/>
              <w:rPr>
                <w:rFonts w:eastAsia="Calibri" w:cs="Calibri"/>
              </w:rPr>
            </w:pPr>
            <w:r w:rsidRPr="00134FD2">
              <w:rPr>
                <w:rFonts w:eastAsia="Calibri" w:cs="Calibri"/>
              </w:rPr>
              <w:t>L2, L3, L4, L7</w:t>
            </w:r>
          </w:p>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autoSpaceDE w:val="0"/>
              <w:autoSpaceDN w:val="0"/>
              <w:adjustRightInd w:val="0"/>
              <w:rPr>
                <w:rFonts w:eastAsia="Calibri" w:cs="Calibri"/>
                <w:b/>
                <w:color w:val="000000"/>
              </w:rPr>
            </w:pPr>
            <w:r w:rsidRPr="00134FD2">
              <w:rPr>
                <w:rFonts w:ascii="Calibri" w:hAnsi="Calibri" w:cs="Calibri"/>
              </w:rPr>
              <w:t xml:space="preserve">T4 ohjata oppilasta tarkastelemaan median roolia ja merkitystä omassa arjessa ja yhteiskunnassa </w:t>
            </w:r>
          </w:p>
        </w:tc>
        <w:tc>
          <w:tcPr>
            <w:tcW w:w="1559" w:type="dxa"/>
          </w:tcPr>
          <w:p w:rsidR="0042347E" w:rsidRPr="00134FD2" w:rsidRDefault="0042347E" w:rsidP="0042347E">
            <w:r w:rsidRPr="00134FD2">
              <w:t>S1-S4</w:t>
            </w:r>
          </w:p>
        </w:tc>
        <w:tc>
          <w:tcPr>
            <w:tcW w:w="1241" w:type="dxa"/>
          </w:tcPr>
          <w:p w:rsidR="0042347E" w:rsidRPr="00134FD2" w:rsidRDefault="0042347E" w:rsidP="0042347E">
            <w:pPr>
              <w:autoSpaceDE w:val="0"/>
              <w:autoSpaceDN w:val="0"/>
              <w:adjustRightInd w:val="0"/>
              <w:rPr>
                <w:rFonts w:eastAsia="Calibri" w:cs="Calibri"/>
              </w:rPr>
            </w:pPr>
            <w:r w:rsidRPr="00134FD2">
              <w:rPr>
                <w:rFonts w:eastAsia="Calibri" w:cs="Calibri"/>
              </w:rPr>
              <w:t>L2, L4, L5</w:t>
            </w:r>
          </w:p>
        </w:tc>
      </w:tr>
      <w:tr w:rsidR="0042347E" w:rsidRPr="00134FD2" w:rsidTr="003309C6">
        <w:tc>
          <w:tcPr>
            <w:tcW w:w="6379" w:type="dxa"/>
          </w:tcPr>
          <w:p w:rsidR="0042347E" w:rsidRPr="00134FD2" w:rsidRDefault="0042347E" w:rsidP="0042347E">
            <w:pPr>
              <w:contextualSpacing/>
              <w:rPr>
                <w:rFonts w:ascii="Calibri" w:eastAsia="Calibri" w:hAnsi="Calibri"/>
                <w:b/>
                <w:strike/>
              </w:rPr>
            </w:pPr>
            <w:r w:rsidRPr="00134FD2">
              <w:rPr>
                <w:rFonts w:ascii="Calibri" w:hAnsi="Calibri"/>
              </w:rPr>
              <w:t xml:space="preserve">T5 ohjata oppilasta oivaltamaan työnteon ja yrittäjyyden merkityksen lähiyhteisössään </w:t>
            </w:r>
          </w:p>
        </w:tc>
        <w:tc>
          <w:tcPr>
            <w:tcW w:w="1559" w:type="dxa"/>
          </w:tcPr>
          <w:p w:rsidR="0042347E" w:rsidRPr="00134FD2" w:rsidRDefault="0042347E" w:rsidP="0042347E">
            <w:r w:rsidRPr="00134FD2">
              <w:t>S1, S4</w:t>
            </w:r>
          </w:p>
        </w:tc>
        <w:tc>
          <w:tcPr>
            <w:tcW w:w="1241" w:type="dxa"/>
          </w:tcPr>
          <w:p w:rsidR="0042347E" w:rsidRPr="00134FD2" w:rsidRDefault="0042347E" w:rsidP="0042347E">
            <w:pPr>
              <w:autoSpaceDE w:val="0"/>
              <w:autoSpaceDN w:val="0"/>
              <w:adjustRightInd w:val="0"/>
              <w:rPr>
                <w:rFonts w:eastAsia="Calibri" w:cs="Calibri"/>
              </w:rPr>
            </w:pPr>
            <w:r w:rsidRPr="00134FD2">
              <w:rPr>
                <w:rFonts w:eastAsia="Calibri" w:cs="Calibri"/>
              </w:rPr>
              <w:t>L3, L4, L6, L7</w:t>
            </w:r>
          </w:p>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contextualSpacing/>
              <w:rPr>
                <w:rFonts w:ascii="Calibri" w:eastAsia="Calibri" w:hAnsi="Calibri"/>
                <w:strike/>
              </w:rPr>
            </w:pPr>
            <w:r w:rsidRPr="00134FD2">
              <w:rPr>
                <w:rFonts w:ascii="Calibri" w:eastAsia="Calibri" w:hAnsi="Calibri"/>
              </w:rPr>
              <w:t xml:space="preserve">T6 tukea oppilasta ymmärtämään, että eri toimijoiden tuottamaan yhteiskunnalliseen tietoon liittyy erilaisia arvoja, näkökulmia ja tarkoitusperiä </w:t>
            </w:r>
          </w:p>
        </w:tc>
        <w:tc>
          <w:tcPr>
            <w:tcW w:w="1559" w:type="dxa"/>
          </w:tcPr>
          <w:p w:rsidR="0042347E" w:rsidRPr="00134FD2" w:rsidRDefault="0042347E" w:rsidP="0042347E">
            <w:r w:rsidRPr="00134FD2">
              <w:t>S1-S3</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L1, L2, L4</w:t>
            </w:r>
          </w:p>
          <w:p w:rsidR="0042347E" w:rsidRPr="00134FD2" w:rsidRDefault="0042347E" w:rsidP="0042347E">
            <w:pPr>
              <w:autoSpaceDE w:val="0"/>
              <w:autoSpaceDN w:val="0"/>
              <w:adjustRightInd w:val="0"/>
              <w:rPr>
                <w:rFonts w:eastAsia="Calibri" w:cs="Calibri"/>
                <w:strike/>
                <w:color w:val="000000"/>
              </w:rPr>
            </w:pPr>
          </w:p>
        </w:tc>
      </w:tr>
      <w:tr w:rsidR="0042347E" w:rsidRPr="00134FD2" w:rsidTr="003309C6">
        <w:tc>
          <w:tcPr>
            <w:tcW w:w="6379" w:type="dxa"/>
          </w:tcPr>
          <w:p w:rsidR="0042347E" w:rsidRPr="00134FD2" w:rsidRDefault="0042347E" w:rsidP="0042347E">
            <w:pPr>
              <w:contextualSpacing/>
              <w:rPr>
                <w:rFonts w:ascii="Calibri" w:eastAsia="Calibri" w:hAnsi="Calibri"/>
              </w:rPr>
            </w:pPr>
            <w:r w:rsidRPr="00134FD2">
              <w:rPr>
                <w:rFonts w:ascii="Calibri" w:eastAsia="Calibri" w:hAnsi="Calibri"/>
                <w:b/>
              </w:rPr>
              <w:t>Yhteiskunnallisen tiedon käyttäminen ja soveltaminen</w:t>
            </w:r>
          </w:p>
        </w:tc>
        <w:tc>
          <w:tcPr>
            <w:tcW w:w="1559" w:type="dxa"/>
          </w:tcPr>
          <w:p w:rsidR="0042347E" w:rsidRPr="00134FD2" w:rsidRDefault="0042347E" w:rsidP="0042347E"/>
        </w:tc>
        <w:tc>
          <w:tcPr>
            <w:tcW w:w="1241" w:type="dxa"/>
          </w:tcPr>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contextualSpacing/>
              <w:rPr>
                <w:rFonts w:ascii="Calibri" w:eastAsia="Calibri" w:hAnsi="Calibri"/>
                <w:b/>
              </w:rPr>
            </w:pPr>
            <w:r w:rsidRPr="00134FD2">
              <w:rPr>
                <w:rFonts w:ascii="Calibri" w:eastAsia="Calibri" w:hAnsi="Calibri"/>
              </w:rPr>
              <w:t>T7</w:t>
            </w:r>
            <w:r w:rsidRPr="00134FD2">
              <w:rPr>
                <w:rFonts w:ascii="Calibri" w:eastAsia="Calibri" w:hAnsi="Calibri"/>
                <w:b/>
              </w:rPr>
              <w:t xml:space="preserve"> </w:t>
            </w:r>
            <w:r w:rsidRPr="00134FD2">
              <w:rPr>
                <w:rFonts w:ascii="Calibri" w:hAnsi="Calibri"/>
              </w:rPr>
              <w:t>kannustaa oppilasta harjoittelemaan demokraattisen vaikuttamisen perustaitoja sekä keskustelemaan rakentavasti eri mielipiteistä</w:t>
            </w:r>
          </w:p>
        </w:tc>
        <w:tc>
          <w:tcPr>
            <w:tcW w:w="1559" w:type="dxa"/>
          </w:tcPr>
          <w:p w:rsidR="0042347E" w:rsidRPr="00134FD2" w:rsidRDefault="00D03A4B" w:rsidP="0042347E">
            <w:r w:rsidRPr="00134FD2">
              <w:t>S1-</w:t>
            </w:r>
            <w:r w:rsidR="0042347E" w:rsidRPr="00134FD2">
              <w:t>S3</w:t>
            </w:r>
          </w:p>
        </w:tc>
        <w:tc>
          <w:tcPr>
            <w:tcW w:w="1241" w:type="dxa"/>
          </w:tcPr>
          <w:p w:rsidR="0042347E" w:rsidRPr="00134FD2" w:rsidRDefault="0042347E" w:rsidP="0042347E">
            <w:pPr>
              <w:autoSpaceDE w:val="0"/>
              <w:autoSpaceDN w:val="0"/>
              <w:adjustRightInd w:val="0"/>
              <w:rPr>
                <w:rFonts w:eastAsia="Calibri" w:cs="Calibri"/>
              </w:rPr>
            </w:pPr>
            <w:r w:rsidRPr="00134FD2">
              <w:rPr>
                <w:rFonts w:eastAsia="Calibri" w:cs="Calibri"/>
              </w:rPr>
              <w:t>L2,</w:t>
            </w:r>
            <w:r w:rsidR="00DD1D3A" w:rsidRPr="00134FD2">
              <w:rPr>
                <w:rFonts w:eastAsia="Calibri" w:cs="Calibri"/>
              </w:rPr>
              <w:t xml:space="preserve"> </w:t>
            </w:r>
            <w:r w:rsidRPr="00134FD2">
              <w:rPr>
                <w:rFonts w:eastAsia="Calibri" w:cs="Calibri"/>
              </w:rPr>
              <w:t>L6, L7</w:t>
            </w:r>
          </w:p>
          <w:p w:rsidR="0042347E" w:rsidRPr="00134FD2" w:rsidRDefault="0042347E" w:rsidP="0042347E">
            <w:pPr>
              <w:autoSpaceDE w:val="0"/>
              <w:autoSpaceDN w:val="0"/>
              <w:adjustRightInd w:val="0"/>
              <w:rPr>
                <w:rFonts w:eastAsia="Calibri" w:cs="Calibri"/>
                <w:color w:val="000000"/>
              </w:rPr>
            </w:pPr>
          </w:p>
        </w:tc>
      </w:tr>
      <w:tr w:rsidR="0042347E" w:rsidRPr="00134FD2" w:rsidTr="003309C6">
        <w:tc>
          <w:tcPr>
            <w:tcW w:w="6379" w:type="dxa"/>
          </w:tcPr>
          <w:p w:rsidR="0042347E" w:rsidRPr="00134FD2" w:rsidRDefault="0042347E" w:rsidP="0042347E">
            <w:pPr>
              <w:contextualSpacing/>
              <w:rPr>
                <w:rFonts w:ascii="Calibri" w:hAnsi="Calibri"/>
              </w:rPr>
            </w:pPr>
            <w:r w:rsidRPr="00134FD2">
              <w:rPr>
                <w:rFonts w:ascii="Calibri" w:hAnsi="Calibri"/>
              </w:rPr>
              <w:t>T8 tukea oppilasta ymmärtämään oman rahankäytön ja kulutusvalintojen perusteita sekä harjoittelemaan niihin liittyviä taitoja</w:t>
            </w:r>
          </w:p>
        </w:tc>
        <w:tc>
          <w:tcPr>
            <w:tcW w:w="1559" w:type="dxa"/>
          </w:tcPr>
          <w:p w:rsidR="0042347E" w:rsidRPr="00134FD2" w:rsidRDefault="0042347E" w:rsidP="0042347E">
            <w:r w:rsidRPr="00134FD2">
              <w:t>S1, S4</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 L3, L4</w:t>
            </w:r>
          </w:p>
        </w:tc>
      </w:tr>
      <w:tr w:rsidR="0042347E" w:rsidRPr="00134FD2" w:rsidTr="003309C6">
        <w:tc>
          <w:tcPr>
            <w:tcW w:w="6379" w:type="dxa"/>
          </w:tcPr>
          <w:p w:rsidR="0042347E" w:rsidRPr="00134FD2" w:rsidRDefault="0042347E" w:rsidP="0042347E">
            <w:pPr>
              <w:contextualSpacing/>
              <w:rPr>
                <w:rFonts w:ascii="Calibri" w:eastAsia="Calibri" w:hAnsi="Calibri"/>
              </w:rPr>
            </w:pPr>
            <w:r w:rsidRPr="00134FD2">
              <w:rPr>
                <w:rFonts w:ascii="Calibri" w:eastAsia="Calibri" w:hAnsi="Calibri"/>
              </w:rPr>
              <w:t xml:space="preserve">T9 kannustaa oppilasta </w:t>
            </w:r>
            <w:r w:rsidRPr="00134FD2">
              <w:t xml:space="preserve">erilaisten yhteisöjen toimintaan ja harjoittelemaan median käyttöä </w:t>
            </w:r>
            <w:r w:rsidRPr="00134FD2">
              <w:rPr>
                <w:rFonts w:ascii="Calibri" w:eastAsia="Calibri" w:hAnsi="Calibri"/>
              </w:rPr>
              <w:t>turvallisella ja yhteiskunnallisesti tiedostavalla tavalla</w:t>
            </w:r>
            <w:r w:rsidRPr="00134FD2">
              <w:rPr>
                <w:rFonts w:ascii="Calibri" w:eastAsia="Calibri" w:hAnsi="Calibri"/>
                <w:color w:val="000000" w:themeColor="text1"/>
              </w:rPr>
              <w:t xml:space="preserve"> </w:t>
            </w:r>
          </w:p>
        </w:tc>
        <w:tc>
          <w:tcPr>
            <w:tcW w:w="1559" w:type="dxa"/>
          </w:tcPr>
          <w:p w:rsidR="0042347E" w:rsidRPr="00134FD2" w:rsidRDefault="0042347E" w:rsidP="0042347E">
            <w:r w:rsidRPr="00134FD2">
              <w:t>S1, S3</w:t>
            </w:r>
          </w:p>
        </w:tc>
        <w:tc>
          <w:tcPr>
            <w:tcW w:w="124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L3, L4, L5, L7</w:t>
            </w:r>
          </w:p>
        </w:tc>
      </w:tr>
    </w:tbl>
    <w:p w:rsidR="0042347E" w:rsidRPr="00134FD2" w:rsidRDefault="0042347E" w:rsidP="0042347E">
      <w:pPr>
        <w:autoSpaceDE w:val="0"/>
        <w:autoSpaceDN w:val="0"/>
        <w:adjustRightInd w:val="0"/>
        <w:spacing w:after="0" w:line="240" w:lineRule="auto"/>
        <w:rPr>
          <w:rFonts w:eastAsia="Calibri" w:cs="Calibri"/>
          <w:color w:val="000000"/>
        </w:rPr>
      </w:pPr>
    </w:p>
    <w:p w:rsidR="0042347E" w:rsidRPr="00134FD2" w:rsidRDefault="0042347E" w:rsidP="0042347E">
      <w:pPr>
        <w:autoSpaceDE w:val="0"/>
        <w:autoSpaceDN w:val="0"/>
        <w:adjustRightInd w:val="0"/>
        <w:spacing w:after="0" w:line="240" w:lineRule="auto"/>
        <w:rPr>
          <w:rFonts w:eastAsia="Calibri" w:cs="Calibri"/>
          <w:b/>
          <w:color w:val="000000"/>
        </w:rPr>
      </w:pPr>
    </w:p>
    <w:p w:rsidR="0042347E" w:rsidRPr="00134FD2" w:rsidRDefault="0042347E" w:rsidP="0042347E">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Yhteiskuntaopin tavoitteisiin liittyvät keskeiset sisältöalueet vuosiluokilla 4-6 </w:t>
      </w:r>
    </w:p>
    <w:p w:rsidR="0042347E" w:rsidRPr="00134FD2" w:rsidRDefault="0042347E" w:rsidP="0042347E">
      <w:pPr>
        <w:autoSpaceDE w:val="0"/>
        <w:autoSpaceDN w:val="0"/>
        <w:adjustRightInd w:val="0"/>
        <w:spacing w:after="0" w:line="240" w:lineRule="auto"/>
        <w:rPr>
          <w:rFonts w:eastAsia="Calibri" w:cs="Calibri"/>
          <w:b/>
          <w:color w:val="000000"/>
        </w:rPr>
      </w:pPr>
    </w:p>
    <w:p w:rsidR="0042347E" w:rsidRPr="00134FD2" w:rsidRDefault="0042347E" w:rsidP="0042347E">
      <w:pPr>
        <w:spacing w:before="100" w:after="100" w:line="240" w:lineRule="auto"/>
        <w:jc w:val="both"/>
      </w:pPr>
      <w:r w:rsidRPr="00134FD2">
        <w:t>Sisällöt valitaan siten, että ne tukevat tavoitteiden saavuttamista.</w:t>
      </w:r>
    </w:p>
    <w:p w:rsidR="0042347E" w:rsidRPr="00134FD2" w:rsidRDefault="0042347E" w:rsidP="0042347E">
      <w:pPr>
        <w:autoSpaceDE w:val="0"/>
        <w:autoSpaceDN w:val="0"/>
        <w:adjustRightInd w:val="0"/>
        <w:spacing w:after="0"/>
        <w:ind w:left="1304" w:hanging="1304"/>
        <w:jc w:val="both"/>
        <w:rPr>
          <w:rFonts w:eastAsia="Calibri" w:cs="Calibri"/>
          <w:color w:val="000000"/>
        </w:rPr>
      </w:pPr>
      <w:r w:rsidRPr="00134FD2">
        <w:rPr>
          <w:rFonts w:eastAsia="Calibri" w:cs="Calibri"/>
          <w:b/>
          <w:color w:val="000000"/>
        </w:rPr>
        <w:t xml:space="preserve">S1 Arkielämä ja oman elämän hallinta: </w:t>
      </w:r>
      <w:r w:rsidRPr="00134FD2">
        <w:rPr>
          <w:rFonts w:eastAsia="Calibri" w:cs="Calibri"/>
          <w:color w:val="000000"/>
        </w:rPr>
        <w:t>Tutustutaan yhteiskunnan toimintaan yksilön, perheen ja</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 xml:space="preserve">muiden lähiyhteisöjen näkökulmasta. Pohditaan, kuinka jokainen voi itse vaikuttaa lähiyhteisön turvallisuuteen ja viihtyisyyteen. </w:t>
      </w:r>
      <w:r w:rsidRPr="00134FD2">
        <w:rPr>
          <w:rFonts w:ascii="Calibri" w:eastAsia="Calibri" w:hAnsi="Calibri" w:cs="Calibri"/>
          <w:color w:val="000000"/>
        </w:rPr>
        <w:t xml:space="preserve">Lisäksi perehdytään työntekoon, ammatteihin, omaan rahan käyttöön ja talouden hoitoon sekä vastuulliseen kuluttamiseen arjen tilanteissa. </w:t>
      </w:r>
    </w:p>
    <w:p w:rsidR="0042347E" w:rsidRPr="00134FD2" w:rsidRDefault="0042347E" w:rsidP="0042347E">
      <w:pPr>
        <w:autoSpaceDE w:val="0"/>
        <w:autoSpaceDN w:val="0"/>
        <w:adjustRightInd w:val="0"/>
        <w:spacing w:after="0" w:line="240" w:lineRule="auto"/>
        <w:ind w:left="1304" w:hanging="1304"/>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S2 Demokraattinen yhteiskunta: </w:t>
      </w:r>
      <w:r w:rsidRPr="00134FD2">
        <w:rPr>
          <w:rFonts w:ascii="Calibri" w:eastAsia="Calibri" w:hAnsi="Calibri" w:cs="Calibri"/>
          <w:iCs/>
        </w:rPr>
        <w:t>Perehdytään erilaisiin oppilasta lähellä oleviin yhteisöihin, niiden jäsenten oikeuksiin ja velvollisuuksiin, sekä harjoitellaan yhteistä päätöksentekoa. Opetuksessa tarkastellaan demokraattisen toiminnan arvoja ja perusperiaatteita kuten ihmisoikeuksia, tasa-arvoa sekä yhdenvertaisuutta. Tutustutaan Suomen eri kulttuureihin ja vähemmistöryhmiin.</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B73929">
      <w:pPr>
        <w:autoSpaceDE w:val="0"/>
        <w:autoSpaceDN w:val="0"/>
        <w:adjustRightInd w:val="0"/>
        <w:spacing w:after="0"/>
        <w:jc w:val="both"/>
        <w:rPr>
          <w:rFonts w:ascii="Calibri" w:eastAsia="Calibri" w:hAnsi="Calibri" w:cs="Calibri"/>
        </w:rPr>
      </w:pPr>
      <w:r w:rsidRPr="00134FD2">
        <w:rPr>
          <w:rFonts w:eastAsia="Calibri" w:cs="Calibri"/>
          <w:b/>
          <w:color w:val="000000"/>
        </w:rPr>
        <w:t xml:space="preserve">S3 </w:t>
      </w:r>
      <w:r w:rsidRPr="00134FD2">
        <w:rPr>
          <w:rFonts w:ascii="Calibri" w:eastAsia="Calibri" w:hAnsi="Calibri" w:cs="Calibri"/>
          <w:b/>
          <w:color w:val="000000"/>
        </w:rPr>
        <w:t>Aktiivinen kansalaisuus ja vaikuttaminen:</w:t>
      </w:r>
      <w:r w:rsidRPr="00134FD2">
        <w:rPr>
          <w:rFonts w:ascii="Calibri" w:eastAsia="Calibri" w:hAnsi="Calibri" w:cs="Calibri"/>
          <w:color w:val="000000"/>
        </w:rPr>
        <w:t xml:space="preserve"> </w:t>
      </w:r>
      <w:r w:rsidRPr="00134FD2">
        <w:rPr>
          <w:rFonts w:ascii="Calibri" w:eastAsia="Calibri" w:hAnsi="Calibri" w:cs="Calibri"/>
        </w:rPr>
        <w:t>Tarkastellaan ja harjoitellaan käytännössä demokraattisen vaikuttamisen ja yhteiskunnassa toimimisen taitoja, joita tarvitaan erilaisten yhteisöjen vastuullisena ja osallistuvana jäsenenä esimerkiksi luokassa, koulussa, erilaisissa harrastuksissa ja järjestöissä, mediassa sekä taloudellisessa toiminnassa.  Harjoitellaan yhteistyötä lähiyhteisön toimijoiden kanssa.</w:t>
      </w:r>
    </w:p>
    <w:p w:rsidR="0042347E" w:rsidRPr="00134FD2" w:rsidRDefault="0042347E" w:rsidP="0042347E">
      <w:pPr>
        <w:autoSpaceDE w:val="0"/>
        <w:autoSpaceDN w:val="0"/>
        <w:adjustRightInd w:val="0"/>
        <w:spacing w:after="0"/>
        <w:jc w:val="both"/>
        <w:rPr>
          <w:rFonts w:eastAsia="Calibri" w:cs="Calibri"/>
          <w:color w:val="000000"/>
        </w:rPr>
      </w:pPr>
    </w:p>
    <w:p w:rsidR="00940DD3" w:rsidRPr="00134FD2" w:rsidRDefault="0042347E" w:rsidP="0042347E">
      <w:pPr>
        <w:jc w:val="both"/>
        <w:rPr>
          <w:strike/>
        </w:rPr>
      </w:pPr>
      <w:r w:rsidRPr="00134FD2">
        <w:rPr>
          <w:b/>
        </w:rPr>
        <w:t xml:space="preserve">S4 Taloudellinen toiminta: </w:t>
      </w:r>
      <w:r w:rsidRPr="00134FD2">
        <w:rPr>
          <w:iCs/>
        </w:rPr>
        <w:t xml:space="preserve">Tarkastellaan taloudellista toimintaa ja sen merkitystä. Perehdytään rahankäyttöön ja ansaitsemiseen, sekä säästämiseen ja kestävään kuluttamiseen. Lisäksi tutustutaan käytännön tilanteiden kautta paikallisen talouden toimintaan, kuten lähiympäristön yrityksiin, työpaikkoihin ja palveluiden tuottajiin. </w:t>
      </w:r>
    </w:p>
    <w:p w:rsidR="0042347E" w:rsidRPr="00134FD2" w:rsidRDefault="0042347E" w:rsidP="0042347E">
      <w:pPr>
        <w:jc w:val="both"/>
        <w:rPr>
          <w:strike/>
        </w:rPr>
      </w:pPr>
      <w:r w:rsidRPr="00134FD2">
        <w:rPr>
          <w:b/>
        </w:rPr>
        <w:t>Yhteiskuntaopin oppimisympäristöihin ja työtapoihin</w:t>
      </w:r>
      <w:r w:rsidR="002C69AD" w:rsidRPr="00134FD2">
        <w:rPr>
          <w:b/>
        </w:rPr>
        <w:t xml:space="preserve"> liittyvät tavoitteet vuosiluoki</w:t>
      </w:r>
      <w:r w:rsidRPr="00134FD2">
        <w:rPr>
          <w:b/>
        </w:rPr>
        <w:t xml:space="preserve">lla 4-6 </w:t>
      </w:r>
    </w:p>
    <w:p w:rsidR="00027FC3" w:rsidRDefault="0042347E" w:rsidP="00027FC3">
      <w:pPr>
        <w:jc w:val="both"/>
      </w:pPr>
      <w:r w:rsidRPr="00134FD2">
        <w:t>Yhteiskuntaopin tavoitteiden kannalta on keskeistä käyttää vuorovaikutuksellisia, elämyksellisiä ja toiminnallisia työtapoja tiedon luomisessa, kuten simulaatioita, opetuskeskusteluja, väittelyitä ja draamaa.  Niiden kautta harjoitellaan yhteistoimintaa, osallistumista ja vaikuttamista lähiyhteisössä. Oppilaiden arki harrastuksineen ja omat kokemukset sekä oma luokka, koulu ja oppilaskunta sekä muut lähiyhteisön toimijat ovat osallistumisen harjoittelemisen kannalta erityisen tärkei</w:t>
      </w:r>
      <w:r w:rsidR="00E15948">
        <w:t>tä. Tieto- ja viestintäteknologian</w:t>
      </w:r>
      <w:r w:rsidRPr="00134FD2">
        <w:t xml:space="preserve"> käyttö tarjoaa luontevan keinon yhteiskuntaa koskevan tiedon etsimiseen ja osallistumiseen yksin ja yhdessä toisten kanssa.</w:t>
      </w:r>
    </w:p>
    <w:p w:rsidR="0042347E" w:rsidRPr="00027FC3" w:rsidRDefault="0042347E" w:rsidP="00027FC3">
      <w:pPr>
        <w:jc w:val="both"/>
      </w:pPr>
      <w:r w:rsidRPr="00134FD2">
        <w:rPr>
          <w:rFonts w:eastAsia="Calibri" w:cs="Calibri"/>
          <w:b/>
          <w:color w:val="000000"/>
        </w:rPr>
        <w:t xml:space="preserve">Ohjaus, eriyttäminen ja tuki yhteiskuntaopissa vuosiluokilla 4-6 </w:t>
      </w:r>
    </w:p>
    <w:p w:rsidR="0042347E" w:rsidRPr="00134FD2" w:rsidRDefault="0042347E" w:rsidP="0042347E">
      <w:pPr>
        <w:jc w:val="both"/>
        <w:rPr>
          <w:color w:val="000000" w:themeColor="text1"/>
        </w:rPr>
      </w:pPr>
      <w:r w:rsidRPr="00134FD2">
        <w:rPr>
          <w:color w:val="000000" w:themeColor="text1"/>
        </w:rPr>
        <w:t xml:space="preserve">Oppiaineen tavoitteiden ja luonteen kannalta keskeistä on ohjata </w:t>
      </w:r>
      <w:r w:rsidRPr="00134FD2">
        <w:t>oppilaat</w:t>
      </w:r>
      <w:r w:rsidRPr="00134FD2">
        <w:rPr>
          <w:color w:val="000000" w:themeColor="text1"/>
        </w:rPr>
        <w:t xml:space="preserve"> näkemään itsensä yhteiskunnan </w:t>
      </w:r>
      <w:r w:rsidRPr="00134FD2">
        <w:t xml:space="preserve">jäseninä, joilla </w:t>
      </w:r>
      <w:r w:rsidRPr="00134FD2">
        <w:rPr>
          <w:color w:val="000000" w:themeColor="text1"/>
        </w:rPr>
        <w:t xml:space="preserve">on oikeuksia ja velvollisuuksia sekä tukea </w:t>
      </w:r>
      <w:r w:rsidRPr="00134FD2">
        <w:t>heidän</w:t>
      </w:r>
      <w:r w:rsidRPr="00134FD2">
        <w:rPr>
          <w:color w:val="000000" w:themeColor="text1"/>
        </w:rPr>
        <w:t xml:space="preserve"> </w:t>
      </w:r>
      <w:r w:rsidRPr="00134FD2">
        <w:t xml:space="preserve">kasvuaan yhteistyökykyisiksi </w:t>
      </w:r>
      <w:r w:rsidRPr="00134FD2">
        <w:rPr>
          <w:color w:val="000000" w:themeColor="text1"/>
        </w:rPr>
        <w:t xml:space="preserve">erilaisten yhteisöjen </w:t>
      </w:r>
      <w:r w:rsidRPr="00134FD2">
        <w:t>jäseniksi</w:t>
      </w:r>
      <w:r w:rsidRPr="00134FD2">
        <w:rPr>
          <w:color w:val="000000" w:themeColor="text1"/>
        </w:rPr>
        <w:t xml:space="preserve">. </w:t>
      </w:r>
      <w:r w:rsidRPr="00134FD2">
        <w:t>Oppilaita</w:t>
      </w:r>
      <w:r w:rsidRPr="00134FD2">
        <w:rPr>
          <w:color w:val="000000" w:themeColor="text1"/>
        </w:rPr>
        <w:t xml:space="preserve"> tuetaan erityisesti yhteiskuntaa ja taloutta koskevan tiedon etsimisessä, ymmärtämisessä ja soveltamisessa, jolla on merkitystä </w:t>
      </w:r>
      <w:r w:rsidRPr="00134FD2">
        <w:t>heidän</w:t>
      </w:r>
      <w:r w:rsidRPr="00134FD2">
        <w:rPr>
          <w:color w:val="FF0000"/>
        </w:rPr>
        <w:t xml:space="preserve"> </w:t>
      </w:r>
      <w:r w:rsidRPr="00134FD2">
        <w:rPr>
          <w:color w:val="000000" w:themeColor="text1"/>
        </w:rPr>
        <w:t xml:space="preserve">oman elämänsä ja tulevaisuutensa kannalta. Oppilaita kannustetaan osallisuuteen ja keskusteluun. Oppiaineen käsitteellinen luonne otetaan huomioon avaamalla ja konkretisoimalla siinä käytettäviä keskeisiä käsitteitä. </w:t>
      </w:r>
    </w:p>
    <w:p w:rsidR="00B260D0" w:rsidRPr="00134FD2" w:rsidRDefault="00B260D0" w:rsidP="0042347E">
      <w:pPr>
        <w:autoSpaceDE w:val="0"/>
        <w:autoSpaceDN w:val="0"/>
        <w:adjustRightInd w:val="0"/>
        <w:spacing w:after="0" w:line="240" w:lineRule="auto"/>
        <w:rPr>
          <w:rFonts w:eastAsia="Calibri" w:cs="Calibri"/>
          <w:b/>
          <w:color w:val="000000"/>
        </w:rPr>
      </w:pPr>
    </w:p>
    <w:p w:rsidR="0042347E" w:rsidRPr="00134FD2" w:rsidRDefault="0042347E" w:rsidP="0042347E">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Oppilaan oppimisen arviointi yhteiskuntaopissa vuosiluokilla 4-6 </w:t>
      </w:r>
    </w:p>
    <w:p w:rsidR="0042347E" w:rsidRPr="00134FD2" w:rsidRDefault="0042347E" w:rsidP="0042347E">
      <w:pPr>
        <w:autoSpaceDE w:val="0"/>
        <w:autoSpaceDN w:val="0"/>
        <w:adjustRightInd w:val="0"/>
        <w:spacing w:after="0" w:line="240" w:lineRule="auto"/>
        <w:rPr>
          <w:rFonts w:eastAsia="Calibri" w:cs="Calibri"/>
          <w:color w:val="000000" w:themeColor="text1"/>
        </w:rPr>
      </w:pPr>
    </w:p>
    <w:p w:rsidR="0042347E" w:rsidRPr="00134FD2" w:rsidRDefault="0042347E" w:rsidP="0042347E">
      <w:pPr>
        <w:spacing w:after="0"/>
        <w:jc w:val="both"/>
        <w:rPr>
          <w:strike/>
          <w:color w:val="000000" w:themeColor="text1"/>
        </w:rPr>
      </w:pPr>
      <w:r w:rsidRPr="00134FD2">
        <w:rPr>
          <w:rFonts w:eastAsiaTheme="minorEastAsia"/>
          <w:color w:val="000000" w:themeColor="text1"/>
          <w:lang w:eastAsia="fi-FI"/>
        </w:rPr>
        <w:t xml:space="preserve">Yhteiskuntaopissa oppimisen arvioinnilla ja palautteella oppilaita ohjataan ja kannustetaan toimimaan aktiivisesti ja rakentavasti </w:t>
      </w:r>
      <w:r w:rsidRPr="00134FD2">
        <w:rPr>
          <w:rFonts w:eastAsiaTheme="minorEastAsia"/>
          <w:lang w:eastAsia="fi-FI"/>
        </w:rPr>
        <w:t xml:space="preserve">omissa lähiyhteisöissään </w:t>
      </w:r>
      <w:r w:rsidRPr="00134FD2">
        <w:rPr>
          <w:rFonts w:eastAsiaTheme="minorEastAsia"/>
          <w:color w:val="000000" w:themeColor="text1"/>
          <w:lang w:eastAsia="fi-FI"/>
        </w:rPr>
        <w:t xml:space="preserve">ja soveltamaan käytännössä yhteiskunnasta oppimiaan tietoja ja taitoja. </w:t>
      </w:r>
      <w:r w:rsidRPr="00134FD2">
        <w:rPr>
          <w:color w:val="000000" w:themeColor="text1"/>
        </w:rPr>
        <w:t xml:space="preserve">Arvioinnissa otetaan huomioon monipuolisesti erilaisia toiminnan ja tuottamisen tapoja. Huomiota kiinnitetään yhteiskunnallisten tietojen ja taitojen </w:t>
      </w:r>
      <w:r w:rsidRPr="00134FD2">
        <w:t xml:space="preserve">hallintaan. </w:t>
      </w:r>
    </w:p>
    <w:p w:rsidR="0042347E" w:rsidRPr="00134FD2" w:rsidRDefault="0042347E" w:rsidP="0042347E">
      <w:pPr>
        <w:spacing w:after="0" w:line="240" w:lineRule="auto"/>
        <w:jc w:val="both"/>
        <w:rPr>
          <w:strike/>
          <w:color w:val="000000" w:themeColor="text1"/>
        </w:rPr>
      </w:pPr>
    </w:p>
    <w:p w:rsidR="0042347E" w:rsidRPr="00134FD2" w:rsidRDefault="0042347E" w:rsidP="0042347E">
      <w:pPr>
        <w:jc w:val="both"/>
        <w:rPr>
          <w:rFonts w:cs="Times New Roman"/>
          <w:color w:val="000000" w:themeColor="text1"/>
        </w:rPr>
      </w:pPr>
      <w:r w:rsidRPr="00134FD2">
        <w:rPr>
          <w:rFonts w:cs="Times New Roman"/>
          <w:color w:val="000000" w:themeColor="text1"/>
        </w:rPr>
        <w:t xml:space="preserve">Yhteiskuntaopin sanallista arviota tai arvosanaa antaessaan opettaja arvioi oppilaan osaamista suhteessa paikallisessa opetussuunnitelmassa asetettuihin tavoitteisiin. Määritellessään osaamisen tasoa 6. vuosiluokan lukuvuositodistusta varten opettaja käyttää yhteiskuntaopin valtakunnallisia arviointikriteereitä.  Opinnoissa edistymisen kannalta on keskeistä, että oppilas hahmottaa ympäröivän yhteiskunnan toimintaa sekä näkee itsensä osana kansalaisyhteiskuntaa omat vaikuttamismahdollisuutensa ja vastuunsa tiedostaen. </w:t>
      </w:r>
    </w:p>
    <w:p w:rsidR="0042347E" w:rsidRPr="00134FD2" w:rsidRDefault="0042347E" w:rsidP="0042347E">
      <w:pPr>
        <w:rPr>
          <w:b/>
        </w:rPr>
      </w:pPr>
      <w:r w:rsidRPr="00134FD2">
        <w:rPr>
          <w:b/>
        </w:rPr>
        <w:t xml:space="preserve">Yhteiskuntaopin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828"/>
        <w:gridCol w:w="948"/>
        <w:gridCol w:w="2286"/>
        <w:gridCol w:w="3685"/>
      </w:tblGrid>
      <w:tr w:rsidR="0042347E" w:rsidRPr="00134FD2" w:rsidTr="003309C6">
        <w:tc>
          <w:tcPr>
            <w:tcW w:w="2828" w:type="dxa"/>
          </w:tcPr>
          <w:p w:rsidR="0042347E" w:rsidRPr="00134FD2" w:rsidRDefault="0042347E" w:rsidP="0042347E">
            <w:r w:rsidRPr="00134FD2">
              <w:t>Opetuksen tavoite</w:t>
            </w:r>
          </w:p>
        </w:tc>
        <w:tc>
          <w:tcPr>
            <w:tcW w:w="948" w:type="dxa"/>
          </w:tcPr>
          <w:p w:rsidR="0042347E" w:rsidRPr="00134FD2" w:rsidRDefault="0042347E" w:rsidP="0042347E">
            <w:r w:rsidRPr="00134FD2">
              <w:t>Sisältö-alueet</w:t>
            </w:r>
          </w:p>
        </w:tc>
        <w:tc>
          <w:tcPr>
            <w:tcW w:w="2286" w:type="dxa"/>
          </w:tcPr>
          <w:p w:rsidR="0042347E" w:rsidRPr="00134FD2" w:rsidRDefault="0042347E" w:rsidP="0042347E">
            <w:r w:rsidRPr="00134FD2">
              <w:t>Arvioinnin kohteet oppiaineessa</w:t>
            </w:r>
          </w:p>
        </w:tc>
        <w:tc>
          <w:tcPr>
            <w:tcW w:w="3685" w:type="dxa"/>
          </w:tcPr>
          <w:p w:rsidR="0042347E" w:rsidRPr="00134FD2" w:rsidRDefault="0042347E" w:rsidP="0042347E">
            <w:r w:rsidRPr="00134FD2">
              <w:t>Hyvä/arvosanan kahdeksan osaaminen</w:t>
            </w:r>
          </w:p>
        </w:tc>
      </w:tr>
      <w:tr w:rsidR="0042347E" w:rsidRPr="00134FD2" w:rsidTr="003309C6">
        <w:tc>
          <w:tcPr>
            <w:tcW w:w="2828" w:type="dxa"/>
          </w:tcPr>
          <w:p w:rsidR="0042347E" w:rsidRPr="00134FD2" w:rsidRDefault="0042347E" w:rsidP="0042347E">
            <w:r w:rsidRPr="00134FD2">
              <w:rPr>
                <w:b/>
              </w:rPr>
              <w:t>Merkitys, arvot ja asenteet</w:t>
            </w:r>
            <w:r w:rsidRPr="00134FD2">
              <w:t xml:space="preserve"> </w:t>
            </w:r>
          </w:p>
        </w:tc>
        <w:tc>
          <w:tcPr>
            <w:tcW w:w="948" w:type="dxa"/>
          </w:tcPr>
          <w:p w:rsidR="0042347E" w:rsidRPr="00134FD2" w:rsidRDefault="0042347E" w:rsidP="0042347E"/>
        </w:tc>
        <w:tc>
          <w:tcPr>
            <w:tcW w:w="2286" w:type="dxa"/>
          </w:tcPr>
          <w:p w:rsidR="0042347E" w:rsidRPr="00134FD2" w:rsidRDefault="0042347E" w:rsidP="0042347E"/>
        </w:tc>
        <w:tc>
          <w:tcPr>
            <w:tcW w:w="3685" w:type="dxa"/>
          </w:tcPr>
          <w:p w:rsidR="0042347E" w:rsidRPr="00134FD2" w:rsidRDefault="0042347E" w:rsidP="0042347E"/>
        </w:tc>
      </w:tr>
      <w:tr w:rsidR="0042347E" w:rsidRPr="00134FD2" w:rsidTr="003309C6">
        <w:tc>
          <w:tcPr>
            <w:tcW w:w="2828" w:type="dxa"/>
          </w:tcPr>
          <w:p w:rsidR="0042347E" w:rsidRPr="00134FD2" w:rsidRDefault="0042347E" w:rsidP="0042347E">
            <w:pPr>
              <w:rPr>
                <w:b/>
              </w:rPr>
            </w:pPr>
            <w:r w:rsidRPr="00134FD2">
              <w:t>T1</w:t>
            </w:r>
            <w:r w:rsidRPr="00134FD2">
              <w:rPr>
                <w:b/>
              </w:rPr>
              <w:t xml:space="preserve"> </w:t>
            </w:r>
            <w:r w:rsidRPr="00134FD2">
              <w:t xml:space="preserve">ohjata oppilasta kiinnostumaan ympäröivästä yhteiskunnasta ja yhteiskuntaopista tiedonalana </w:t>
            </w:r>
          </w:p>
        </w:tc>
        <w:tc>
          <w:tcPr>
            <w:tcW w:w="948" w:type="dxa"/>
          </w:tcPr>
          <w:p w:rsidR="0042347E" w:rsidRPr="00134FD2" w:rsidRDefault="0042347E" w:rsidP="0042347E">
            <w:r w:rsidRPr="00134FD2">
              <w:t>S1-S4</w:t>
            </w:r>
          </w:p>
        </w:tc>
        <w:tc>
          <w:tcPr>
            <w:tcW w:w="2286" w:type="dxa"/>
          </w:tcPr>
          <w:p w:rsidR="0042347E" w:rsidRPr="00134FD2" w:rsidRDefault="0042347E" w:rsidP="0042347E"/>
          <w:p w:rsidR="0042347E" w:rsidRPr="00134FD2" w:rsidRDefault="0042347E" w:rsidP="0042347E"/>
        </w:tc>
        <w:tc>
          <w:tcPr>
            <w:tcW w:w="3685" w:type="dxa"/>
          </w:tcPr>
          <w:p w:rsidR="0042347E" w:rsidRPr="00134FD2" w:rsidRDefault="0042347E" w:rsidP="0042347E">
            <w:pPr>
              <w:rPr>
                <w:rFonts w:cs="Lucida Grande"/>
                <w:color w:val="000000"/>
              </w:rPr>
            </w:pPr>
            <w:r w:rsidRPr="00134FD2">
              <w:rPr>
                <w:rFonts w:cs="Lucida Grande"/>
                <w:color w:val="000000"/>
              </w:rPr>
              <w:t xml:space="preserve">Motivaation kehittymistä ei käytetä arvosanan muodostamisessa. Oppilaita ohjataan pohtimaan kokemuksiaan osana itsearviointia. </w:t>
            </w:r>
          </w:p>
          <w:p w:rsidR="0042347E" w:rsidRPr="00134FD2" w:rsidRDefault="0042347E" w:rsidP="0042347E">
            <w:pPr>
              <w:rPr>
                <w:color w:val="000000" w:themeColor="text1"/>
              </w:rPr>
            </w:pPr>
          </w:p>
        </w:tc>
      </w:tr>
      <w:tr w:rsidR="0042347E" w:rsidRPr="00134FD2" w:rsidTr="003309C6">
        <w:tc>
          <w:tcPr>
            <w:tcW w:w="2828" w:type="dxa"/>
          </w:tcPr>
          <w:p w:rsidR="0042347E" w:rsidRPr="00134FD2" w:rsidRDefault="0042347E" w:rsidP="0042347E">
            <w:pPr>
              <w:rPr>
                <w:b/>
              </w:rPr>
            </w:pPr>
            <w:r w:rsidRPr="00134FD2">
              <w:t>T2 tukea oppilasta harjaannuttamaan eettistä arviointikykyään liittyen erilaisiin inhimillisiin, yhteiskunnallisiin ja taloudellisiin kysymyksiin</w:t>
            </w:r>
          </w:p>
        </w:tc>
        <w:tc>
          <w:tcPr>
            <w:tcW w:w="948" w:type="dxa"/>
          </w:tcPr>
          <w:p w:rsidR="0042347E" w:rsidRPr="00134FD2" w:rsidRDefault="0042347E" w:rsidP="0042347E">
            <w:r w:rsidRPr="00134FD2">
              <w:t>S1-S4</w:t>
            </w:r>
          </w:p>
        </w:tc>
        <w:tc>
          <w:tcPr>
            <w:tcW w:w="2286" w:type="dxa"/>
          </w:tcPr>
          <w:p w:rsidR="0042347E" w:rsidRPr="00134FD2" w:rsidRDefault="0042347E" w:rsidP="0042347E">
            <w:pPr>
              <w:rPr>
                <w:strike/>
              </w:rPr>
            </w:pPr>
          </w:p>
        </w:tc>
        <w:tc>
          <w:tcPr>
            <w:tcW w:w="3685" w:type="dxa"/>
          </w:tcPr>
          <w:p w:rsidR="0042347E" w:rsidRPr="00134FD2" w:rsidRDefault="0042347E" w:rsidP="0042347E">
            <w:pPr>
              <w:rPr>
                <w:rFonts w:cs="Lucida Grande"/>
                <w:color w:val="000000"/>
              </w:rPr>
            </w:pPr>
            <w:r w:rsidRPr="00134FD2">
              <w:rPr>
                <w:rFonts w:cs="Lucida Grande"/>
                <w:color w:val="000000"/>
              </w:rPr>
              <w:t xml:space="preserve">Eettistä arviointikykyä ei käytetä arvosanan muodostamisen periaatteena. Oppilaita ohjataan pohtimaan kokemuksiaan osana itsearviointia. </w:t>
            </w:r>
          </w:p>
          <w:p w:rsidR="0042347E" w:rsidRPr="00134FD2" w:rsidRDefault="0042347E" w:rsidP="0042347E">
            <w:pPr>
              <w:rPr>
                <w:rFonts w:cs="Lucida Grande"/>
                <w:color w:val="000000"/>
              </w:rPr>
            </w:pPr>
          </w:p>
        </w:tc>
      </w:tr>
      <w:tr w:rsidR="0042347E" w:rsidRPr="00134FD2" w:rsidTr="003309C6">
        <w:tc>
          <w:tcPr>
            <w:tcW w:w="2828" w:type="dxa"/>
          </w:tcPr>
          <w:p w:rsidR="0042347E" w:rsidRPr="00134FD2" w:rsidRDefault="0042347E" w:rsidP="0042347E">
            <w:pPr>
              <w:rPr>
                <w:b/>
              </w:rPr>
            </w:pPr>
            <w:r w:rsidRPr="00134FD2">
              <w:rPr>
                <w:b/>
              </w:rPr>
              <w:t>Yhteiskunnassa tarvittavien tietojen ja taitojen omaksuminen sekä yhteiskunnallinen ymmärrys</w:t>
            </w:r>
            <w:r w:rsidRPr="00134FD2">
              <w:rPr>
                <w:b/>
                <w:strike/>
              </w:rPr>
              <w:t xml:space="preserve"> </w:t>
            </w:r>
          </w:p>
        </w:tc>
        <w:tc>
          <w:tcPr>
            <w:tcW w:w="948" w:type="dxa"/>
          </w:tcPr>
          <w:p w:rsidR="0042347E" w:rsidRPr="00134FD2" w:rsidRDefault="0042347E" w:rsidP="0042347E"/>
        </w:tc>
        <w:tc>
          <w:tcPr>
            <w:tcW w:w="2286" w:type="dxa"/>
          </w:tcPr>
          <w:p w:rsidR="0042347E" w:rsidRPr="00134FD2" w:rsidRDefault="0042347E" w:rsidP="0042347E"/>
        </w:tc>
        <w:tc>
          <w:tcPr>
            <w:tcW w:w="3685" w:type="dxa"/>
          </w:tcPr>
          <w:p w:rsidR="0042347E" w:rsidRPr="00134FD2" w:rsidRDefault="0042347E" w:rsidP="0042347E">
            <w:pPr>
              <w:rPr>
                <w:rFonts w:cs="Lucida Grande"/>
                <w:color w:val="000000"/>
              </w:rPr>
            </w:pPr>
          </w:p>
        </w:tc>
      </w:tr>
      <w:tr w:rsidR="0042347E" w:rsidRPr="00134FD2" w:rsidTr="003309C6">
        <w:tc>
          <w:tcPr>
            <w:tcW w:w="2828" w:type="dxa"/>
          </w:tcPr>
          <w:p w:rsidR="0042347E" w:rsidRPr="00134FD2" w:rsidRDefault="0042347E" w:rsidP="00E27320">
            <w:pPr>
              <w:rPr>
                <w:b/>
              </w:rPr>
            </w:pPr>
            <w:r w:rsidRPr="00134FD2">
              <w:t>T3</w:t>
            </w:r>
            <w:r w:rsidRPr="00134FD2">
              <w:rPr>
                <w:b/>
              </w:rPr>
              <w:t xml:space="preserve"> </w:t>
            </w:r>
            <w:r w:rsidRPr="00134FD2">
              <w:t>ohjata oppilasta hahmottamaan itsensä yksilönä ja erilaisten yhteisöjen jäsenenä, ymmärtämään ihmisoikeuksien ja tasa-arvon merkityksen sekä hahmottamaan yhteiskunnan oikeudellisia periaatteita</w:t>
            </w:r>
          </w:p>
        </w:tc>
        <w:tc>
          <w:tcPr>
            <w:tcW w:w="948" w:type="dxa"/>
          </w:tcPr>
          <w:p w:rsidR="0042347E" w:rsidRPr="00134FD2" w:rsidRDefault="0042347E" w:rsidP="0042347E">
            <w:r w:rsidRPr="00134FD2">
              <w:t>S1-S3</w:t>
            </w:r>
          </w:p>
        </w:tc>
        <w:tc>
          <w:tcPr>
            <w:tcW w:w="2286" w:type="dxa"/>
          </w:tcPr>
          <w:p w:rsidR="0042347E" w:rsidRPr="00134FD2" w:rsidRDefault="0042347E" w:rsidP="0042347E">
            <w:pPr>
              <w:rPr>
                <w:strike/>
              </w:rPr>
            </w:pPr>
            <w:r w:rsidRPr="00134FD2">
              <w:t xml:space="preserve">Yhteisten sääntöjen ja tasa-arvon  periaatteiden tarkastelu </w:t>
            </w:r>
          </w:p>
          <w:p w:rsidR="0042347E" w:rsidRPr="00134FD2" w:rsidRDefault="0042347E" w:rsidP="0042347E"/>
        </w:tc>
        <w:tc>
          <w:tcPr>
            <w:tcW w:w="3685" w:type="dxa"/>
          </w:tcPr>
          <w:p w:rsidR="0042347E" w:rsidRPr="00134FD2" w:rsidRDefault="0042347E" w:rsidP="0042347E">
            <w:pPr>
              <w:rPr>
                <w:rFonts w:cs="Lucida Grande"/>
              </w:rPr>
            </w:pPr>
            <w:r w:rsidRPr="00134FD2">
              <w:rPr>
                <w:rFonts w:cs="Lucida Grande"/>
              </w:rPr>
              <w:t>Oppilas osaa selittää yhteisten sääntöjen merkityksen ja toimia niiden mukaisesti.</w:t>
            </w:r>
          </w:p>
          <w:p w:rsidR="0042347E" w:rsidRPr="00134FD2" w:rsidRDefault="0042347E" w:rsidP="0042347E">
            <w:pPr>
              <w:rPr>
                <w:rFonts w:cs="Lucida Grande"/>
              </w:rPr>
            </w:pPr>
            <w:r w:rsidRPr="00134FD2">
              <w:rPr>
                <w:rFonts w:cs="Lucida Grande"/>
              </w:rPr>
              <w:t xml:space="preserve">Oppilas osaa perustella, miksi ihmisoikeudet ovat tärkeitä ja mihin oikeusjärjestelmää tarvitaan. </w:t>
            </w:r>
          </w:p>
          <w:p w:rsidR="0042347E" w:rsidRPr="00134FD2" w:rsidRDefault="0042347E" w:rsidP="0042347E">
            <w:pPr>
              <w:rPr>
                <w:rFonts w:cs="Lucida Grande"/>
                <w:strike/>
              </w:rPr>
            </w:pPr>
          </w:p>
        </w:tc>
      </w:tr>
      <w:tr w:rsidR="0042347E" w:rsidRPr="00134FD2" w:rsidTr="003309C6">
        <w:tc>
          <w:tcPr>
            <w:tcW w:w="2828" w:type="dxa"/>
          </w:tcPr>
          <w:p w:rsidR="0042347E" w:rsidRPr="00134FD2" w:rsidRDefault="0042347E" w:rsidP="0042347E">
            <w:r w:rsidRPr="00134FD2">
              <w:t>T4</w:t>
            </w:r>
            <w:r w:rsidRPr="00134FD2">
              <w:rPr>
                <w:b/>
              </w:rPr>
              <w:t xml:space="preserve"> </w:t>
            </w:r>
            <w:r w:rsidRPr="00134FD2">
              <w:t xml:space="preserve">ohjata oppilasta  tarkastelemaan median roolia ja merkitystä omassa arjessa ja yhteiskunnassa </w:t>
            </w:r>
          </w:p>
          <w:p w:rsidR="0042347E" w:rsidRPr="00134FD2" w:rsidRDefault="0042347E" w:rsidP="0042347E">
            <w:pPr>
              <w:rPr>
                <w:strike/>
              </w:rPr>
            </w:pPr>
          </w:p>
        </w:tc>
        <w:tc>
          <w:tcPr>
            <w:tcW w:w="948" w:type="dxa"/>
          </w:tcPr>
          <w:p w:rsidR="0042347E" w:rsidRPr="00134FD2" w:rsidRDefault="0042347E" w:rsidP="0042347E">
            <w:pPr>
              <w:rPr>
                <w:color w:val="FF0000"/>
              </w:rPr>
            </w:pPr>
            <w:r w:rsidRPr="00134FD2">
              <w:t>S1-S4</w:t>
            </w:r>
          </w:p>
        </w:tc>
        <w:tc>
          <w:tcPr>
            <w:tcW w:w="2286" w:type="dxa"/>
          </w:tcPr>
          <w:p w:rsidR="0042347E" w:rsidRPr="00134FD2" w:rsidRDefault="0042347E" w:rsidP="0042347E">
            <w:r w:rsidRPr="00134FD2">
              <w:t xml:space="preserve">Median roolin tarkastelu </w:t>
            </w:r>
          </w:p>
          <w:p w:rsidR="0042347E" w:rsidRPr="00134FD2" w:rsidRDefault="0042347E" w:rsidP="0042347E"/>
        </w:tc>
        <w:tc>
          <w:tcPr>
            <w:tcW w:w="3685" w:type="dxa"/>
          </w:tcPr>
          <w:p w:rsidR="0042347E" w:rsidRPr="00134FD2" w:rsidRDefault="0042347E" w:rsidP="0042347E">
            <w:pPr>
              <w:rPr>
                <w:rFonts w:cs="Lucida Grande"/>
                <w:color w:val="000000"/>
              </w:rPr>
            </w:pPr>
            <w:r w:rsidRPr="00134FD2">
              <w:t xml:space="preserve">Oppilas osaa kuvailla, millainen merkitys medialla on hänen omassa elämässään ja miten erilaisia medioita </w:t>
            </w:r>
            <w:r w:rsidR="00B73929" w:rsidRPr="00134FD2">
              <w:t>voidaan käyttää</w:t>
            </w:r>
            <w:r w:rsidRPr="00134FD2">
              <w:t xml:space="preserve"> vaikuttamisen välineenä.</w:t>
            </w:r>
          </w:p>
          <w:p w:rsidR="0042347E" w:rsidRPr="00134FD2" w:rsidRDefault="0042347E" w:rsidP="0042347E">
            <w:pPr>
              <w:rPr>
                <w:rFonts w:cs="Lucida Grande"/>
                <w:color w:val="000000"/>
              </w:rPr>
            </w:pPr>
          </w:p>
          <w:p w:rsidR="0042347E" w:rsidRPr="00134FD2" w:rsidRDefault="0042347E" w:rsidP="0042347E"/>
        </w:tc>
      </w:tr>
      <w:tr w:rsidR="0042347E" w:rsidRPr="00134FD2" w:rsidTr="003309C6">
        <w:tc>
          <w:tcPr>
            <w:tcW w:w="2828" w:type="dxa"/>
          </w:tcPr>
          <w:p w:rsidR="0042347E" w:rsidRPr="00134FD2" w:rsidRDefault="0042347E" w:rsidP="0042347E">
            <w:r w:rsidRPr="00134FD2">
              <w:t>T5</w:t>
            </w:r>
            <w:r w:rsidRPr="00134FD2">
              <w:rPr>
                <w:b/>
              </w:rPr>
              <w:t xml:space="preserve"> </w:t>
            </w:r>
            <w:r w:rsidRPr="00134FD2">
              <w:t xml:space="preserve">ohjata oppilasta oivaltamaan työnteon ja yrittäjyyden merkityksen lähiyhteisössään </w:t>
            </w:r>
          </w:p>
          <w:p w:rsidR="0042347E" w:rsidRPr="00134FD2" w:rsidRDefault="0042347E" w:rsidP="0042347E">
            <w:pPr>
              <w:rPr>
                <w:strike/>
              </w:rPr>
            </w:pPr>
          </w:p>
        </w:tc>
        <w:tc>
          <w:tcPr>
            <w:tcW w:w="948" w:type="dxa"/>
          </w:tcPr>
          <w:p w:rsidR="0042347E" w:rsidRPr="00134FD2" w:rsidRDefault="0042347E" w:rsidP="0042347E">
            <w:r w:rsidRPr="00134FD2">
              <w:t>S1, S4</w:t>
            </w:r>
          </w:p>
        </w:tc>
        <w:tc>
          <w:tcPr>
            <w:tcW w:w="2286" w:type="dxa"/>
          </w:tcPr>
          <w:p w:rsidR="0042347E" w:rsidRPr="00134FD2" w:rsidRDefault="0042347E" w:rsidP="0042347E">
            <w:r w:rsidRPr="00134FD2">
              <w:t>Työnteon ja yrittäjyyden merkityksen tarkastelu</w:t>
            </w:r>
          </w:p>
          <w:p w:rsidR="0042347E" w:rsidRPr="00134FD2" w:rsidRDefault="0042347E" w:rsidP="0042347E">
            <w:pPr>
              <w:rPr>
                <w:strike/>
              </w:rPr>
            </w:pPr>
          </w:p>
        </w:tc>
        <w:tc>
          <w:tcPr>
            <w:tcW w:w="3685" w:type="dxa"/>
          </w:tcPr>
          <w:p w:rsidR="0042347E" w:rsidRPr="00134FD2" w:rsidRDefault="0042347E" w:rsidP="0042347E">
            <w:pPr>
              <w:rPr>
                <w:rFonts w:cs="Lucida Grande"/>
              </w:rPr>
            </w:pPr>
            <w:r w:rsidRPr="00134FD2">
              <w:rPr>
                <w:rFonts w:cs="Lucida Grande"/>
                <w:color w:val="000000"/>
              </w:rPr>
              <w:t xml:space="preserve">Oppilas osaa antaa esimerkkejä työnteon ja yrittäjyyden merkityksestä perheen toimeentulon </w:t>
            </w:r>
            <w:r w:rsidRPr="00134FD2">
              <w:rPr>
                <w:rFonts w:cs="Lucida Grande"/>
              </w:rPr>
              <w:t xml:space="preserve">lähteenä </w:t>
            </w:r>
            <w:r w:rsidRPr="00134FD2">
              <w:rPr>
                <w:rFonts w:cs="Lucida Grande"/>
                <w:color w:val="000000"/>
              </w:rPr>
              <w:t xml:space="preserve">ja yhteiskunnan toimivuuden </w:t>
            </w:r>
            <w:r w:rsidRPr="00134FD2">
              <w:rPr>
                <w:rFonts w:cs="Lucida Grande"/>
              </w:rPr>
              <w:t>perustana.</w:t>
            </w:r>
          </w:p>
          <w:p w:rsidR="0042347E" w:rsidRPr="00134FD2" w:rsidRDefault="0042347E" w:rsidP="0042347E">
            <w:pPr>
              <w:rPr>
                <w:rFonts w:cs="Lucida Grande"/>
                <w:strike/>
                <w:color w:val="000000"/>
              </w:rPr>
            </w:pPr>
          </w:p>
        </w:tc>
      </w:tr>
      <w:tr w:rsidR="0042347E" w:rsidRPr="00134FD2" w:rsidTr="003309C6">
        <w:tc>
          <w:tcPr>
            <w:tcW w:w="2828" w:type="dxa"/>
          </w:tcPr>
          <w:p w:rsidR="0042347E" w:rsidRPr="00134FD2" w:rsidRDefault="0042347E" w:rsidP="0042347E">
            <w:r w:rsidRPr="00134FD2">
              <w:t>T6</w:t>
            </w:r>
            <w:r w:rsidRPr="00134FD2">
              <w:rPr>
                <w:b/>
              </w:rPr>
              <w:t xml:space="preserve"> </w:t>
            </w:r>
            <w:r w:rsidRPr="00134FD2">
              <w:t>tukea oppilasta ymmärtämään, että eri toimijoiden tuottamaan yhteiskunnalliseen tietoon liittyy erilaisia arvoja, näkökulmia ja tarkoitusperiä</w:t>
            </w:r>
            <w:r w:rsidRPr="00134FD2">
              <w:rPr>
                <w:strike/>
              </w:rPr>
              <w:t xml:space="preserve"> </w:t>
            </w:r>
          </w:p>
        </w:tc>
        <w:tc>
          <w:tcPr>
            <w:tcW w:w="948" w:type="dxa"/>
          </w:tcPr>
          <w:p w:rsidR="0042347E" w:rsidRPr="00134FD2" w:rsidRDefault="0042347E" w:rsidP="0042347E">
            <w:r w:rsidRPr="00134FD2">
              <w:t xml:space="preserve">S1-S3 </w:t>
            </w:r>
          </w:p>
        </w:tc>
        <w:tc>
          <w:tcPr>
            <w:tcW w:w="2286" w:type="dxa"/>
          </w:tcPr>
          <w:p w:rsidR="0042347E" w:rsidRPr="00134FD2" w:rsidRDefault="0042347E" w:rsidP="0042347E">
            <w:r w:rsidRPr="00134FD2">
              <w:t xml:space="preserve">Erilaisten arvojen, näkökulmien ja tarkoitusperien hahmottaminen </w:t>
            </w:r>
          </w:p>
        </w:tc>
        <w:tc>
          <w:tcPr>
            <w:tcW w:w="3685" w:type="dxa"/>
          </w:tcPr>
          <w:p w:rsidR="0042347E" w:rsidRPr="00134FD2" w:rsidRDefault="0042347E" w:rsidP="0042347E">
            <w:pPr>
              <w:rPr>
                <w:rFonts w:cs="Lucida Grande"/>
                <w:color w:val="000000"/>
              </w:rPr>
            </w:pPr>
            <w:r w:rsidRPr="00134FD2">
              <w:rPr>
                <w:rFonts w:cs="Lucida Grande"/>
                <w:color w:val="000000"/>
              </w:rPr>
              <w:t xml:space="preserve">Oppilas osaa </w:t>
            </w:r>
            <w:r w:rsidRPr="00134FD2">
              <w:rPr>
                <w:rFonts w:cs="Lucida Grande"/>
              </w:rPr>
              <w:t xml:space="preserve">selittää esimerkkien avulla, </w:t>
            </w:r>
            <w:r w:rsidRPr="00134FD2">
              <w:rPr>
                <w:rFonts w:cs="Lucida Grande"/>
                <w:color w:val="000000"/>
              </w:rPr>
              <w:t>että eri toimijoiden tuottamaan yhteiskunnalliseen tietoon liittyy erilaisia arvoja, näkökulmia ja tarkoitusperiä.</w:t>
            </w:r>
          </w:p>
          <w:p w:rsidR="0042347E" w:rsidRPr="00134FD2" w:rsidRDefault="0042347E" w:rsidP="0042347E">
            <w:pPr>
              <w:rPr>
                <w:rFonts w:cs="Lucida Grande"/>
                <w:strike/>
                <w:color w:val="000000"/>
              </w:rPr>
            </w:pPr>
          </w:p>
        </w:tc>
      </w:tr>
      <w:tr w:rsidR="0042347E" w:rsidRPr="00134FD2" w:rsidTr="003309C6">
        <w:tc>
          <w:tcPr>
            <w:tcW w:w="2828" w:type="dxa"/>
          </w:tcPr>
          <w:p w:rsidR="0042347E" w:rsidRPr="00134FD2" w:rsidRDefault="0042347E" w:rsidP="0042347E">
            <w:pPr>
              <w:rPr>
                <w:b/>
              </w:rPr>
            </w:pPr>
            <w:r w:rsidRPr="00134FD2">
              <w:rPr>
                <w:b/>
              </w:rPr>
              <w:t xml:space="preserve">Yhteiskunnallisen tiedon käyttäminen ja soveltaminen </w:t>
            </w:r>
          </w:p>
        </w:tc>
        <w:tc>
          <w:tcPr>
            <w:tcW w:w="948" w:type="dxa"/>
          </w:tcPr>
          <w:p w:rsidR="0042347E" w:rsidRPr="00134FD2" w:rsidRDefault="0042347E" w:rsidP="0042347E"/>
        </w:tc>
        <w:tc>
          <w:tcPr>
            <w:tcW w:w="2286" w:type="dxa"/>
          </w:tcPr>
          <w:p w:rsidR="0042347E" w:rsidRPr="00134FD2" w:rsidRDefault="0042347E" w:rsidP="0042347E"/>
        </w:tc>
        <w:tc>
          <w:tcPr>
            <w:tcW w:w="3685" w:type="dxa"/>
          </w:tcPr>
          <w:p w:rsidR="0042347E" w:rsidRPr="00134FD2" w:rsidRDefault="0042347E" w:rsidP="0042347E"/>
        </w:tc>
      </w:tr>
      <w:tr w:rsidR="0042347E" w:rsidRPr="00134FD2" w:rsidTr="003309C6">
        <w:tc>
          <w:tcPr>
            <w:tcW w:w="2828" w:type="dxa"/>
          </w:tcPr>
          <w:p w:rsidR="0042347E" w:rsidRPr="00134FD2" w:rsidRDefault="0042347E" w:rsidP="0042347E">
            <w:r w:rsidRPr="00134FD2">
              <w:t>T7 kannustaa oppilasta harjoittelemaan demokraattisen vaikuttamisen perustaitoja sekä keskustelemaan rakentavasti eri mielipiteistä</w:t>
            </w:r>
          </w:p>
        </w:tc>
        <w:tc>
          <w:tcPr>
            <w:tcW w:w="948" w:type="dxa"/>
          </w:tcPr>
          <w:p w:rsidR="0042347E" w:rsidRPr="00134FD2" w:rsidRDefault="00D03A4B" w:rsidP="0042347E">
            <w:r w:rsidRPr="00134FD2">
              <w:t>S1-</w:t>
            </w:r>
            <w:r w:rsidR="0042347E" w:rsidRPr="00134FD2">
              <w:t>S3</w:t>
            </w:r>
          </w:p>
        </w:tc>
        <w:tc>
          <w:tcPr>
            <w:tcW w:w="2286" w:type="dxa"/>
          </w:tcPr>
          <w:p w:rsidR="0042347E" w:rsidRPr="00134FD2" w:rsidRDefault="0042347E" w:rsidP="0042347E">
            <w:r w:rsidRPr="00134FD2">
              <w:t>Demokraattisen vaikuttamisen perustaitojen sekä yhteisössä toimimisen tietojen ja taitojen soveltaminen käytännössä</w:t>
            </w:r>
          </w:p>
        </w:tc>
        <w:tc>
          <w:tcPr>
            <w:tcW w:w="3685" w:type="dxa"/>
          </w:tcPr>
          <w:p w:rsidR="0042347E" w:rsidRPr="00134FD2" w:rsidRDefault="0042347E" w:rsidP="00B73929">
            <w:r w:rsidRPr="00134FD2">
              <w:t>Oppilas osaa soveltaa demokraattisessa yhteisössä toimimisen periaatteita ja taitoja, kuten kuuntelemista, kantaa ottamista, sopeutumista enemmistöpäätöksiin sekä vaikuttamista lähiyhteisössä.</w:t>
            </w:r>
          </w:p>
        </w:tc>
      </w:tr>
      <w:tr w:rsidR="0042347E" w:rsidRPr="00134FD2" w:rsidTr="003309C6">
        <w:tc>
          <w:tcPr>
            <w:tcW w:w="2828" w:type="dxa"/>
          </w:tcPr>
          <w:p w:rsidR="0042347E" w:rsidRPr="00134FD2" w:rsidRDefault="0042347E" w:rsidP="0042347E">
            <w:r w:rsidRPr="00134FD2">
              <w:t>T8</w:t>
            </w:r>
            <w:r w:rsidRPr="00134FD2">
              <w:rPr>
                <w:b/>
              </w:rPr>
              <w:t xml:space="preserve"> </w:t>
            </w:r>
            <w:r w:rsidRPr="00134FD2">
              <w:t xml:space="preserve">tukea oppilasta ymmärtämään oman rahankäytön ja kulutusvalintojen perusteita sekä harjoittelemaan niihin liittyviä taitoja </w:t>
            </w:r>
          </w:p>
          <w:p w:rsidR="0042347E" w:rsidRPr="00134FD2" w:rsidRDefault="0042347E" w:rsidP="0042347E"/>
        </w:tc>
        <w:tc>
          <w:tcPr>
            <w:tcW w:w="948" w:type="dxa"/>
          </w:tcPr>
          <w:p w:rsidR="0042347E" w:rsidRPr="00134FD2" w:rsidRDefault="0042347E" w:rsidP="0042347E">
            <w:r w:rsidRPr="00134FD2">
              <w:t>S1, S4</w:t>
            </w:r>
          </w:p>
        </w:tc>
        <w:tc>
          <w:tcPr>
            <w:tcW w:w="2286" w:type="dxa"/>
          </w:tcPr>
          <w:p w:rsidR="0042347E" w:rsidRPr="00134FD2" w:rsidRDefault="0042347E" w:rsidP="0042347E">
            <w:r w:rsidRPr="00134FD2">
              <w:t xml:space="preserve">Rahankäytön ja kulutusvalintojen perusteiden soveltaminen </w:t>
            </w:r>
          </w:p>
        </w:tc>
        <w:tc>
          <w:tcPr>
            <w:tcW w:w="3685" w:type="dxa"/>
          </w:tcPr>
          <w:p w:rsidR="0042347E" w:rsidRPr="00134FD2" w:rsidRDefault="0042347E" w:rsidP="0042347E">
            <w:pPr>
              <w:rPr>
                <w:b/>
              </w:rPr>
            </w:pPr>
            <w:r w:rsidRPr="00134FD2">
              <w:t xml:space="preserve">Oppilas osaa perustella omaan rahankäyttöönsä sekä kuluttamiseen liittyviä ratkaisuja sekä pystyy kertomaan, millaisia muihin ihmisiin sekä ympäristöön ulottuvia vaikutuksia hänen kuluttamispäätöksillään on. </w:t>
            </w:r>
          </w:p>
        </w:tc>
      </w:tr>
      <w:tr w:rsidR="0042347E" w:rsidRPr="00134FD2" w:rsidTr="003309C6">
        <w:tc>
          <w:tcPr>
            <w:tcW w:w="2828" w:type="dxa"/>
          </w:tcPr>
          <w:p w:rsidR="0042347E" w:rsidRPr="00134FD2" w:rsidRDefault="0042347E" w:rsidP="0042347E">
            <w:pPr>
              <w:rPr>
                <w:b/>
              </w:rPr>
            </w:pPr>
            <w:r w:rsidRPr="00134FD2">
              <w:t>T9</w:t>
            </w:r>
            <w:r w:rsidRPr="00134FD2">
              <w:rPr>
                <w:b/>
              </w:rPr>
              <w:t xml:space="preserve"> </w:t>
            </w:r>
            <w:r w:rsidRPr="00134FD2">
              <w:rPr>
                <w:color w:val="000000" w:themeColor="text1"/>
              </w:rPr>
              <w:t xml:space="preserve">kannustaa oppilasta </w:t>
            </w:r>
            <w:r w:rsidRPr="00134FD2">
              <w:t xml:space="preserve">osallistumaan erilaisten yhteisöjen toimintaan ja harjoittelemaan median käyttöä turvallisella ja </w:t>
            </w:r>
            <w:r w:rsidRPr="00134FD2">
              <w:rPr>
                <w:color w:val="000000" w:themeColor="text1"/>
              </w:rPr>
              <w:t>yhteiskunnallisesti tiedostavalla tavalla</w:t>
            </w:r>
          </w:p>
        </w:tc>
        <w:tc>
          <w:tcPr>
            <w:tcW w:w="948" w:type="dxa"/>
          </w:tcPr>
          <w:p w:rsidR="0042347E" w:rsidRPr="00134FD2" w:rsidRDefault="0042347E" w:rsidP="0042347E">
            <w:r w:rsidRPr="00134FD2">
              <w:t>S1, S3</w:t>
            </w:r>
          </w:p>
        </w:tc>
        <w:tc>
          <w:tcPr>
            <w:tcW w:w="2286" w:type="dxa"/>
          </w:tcPr>
          <w:p w:rsidR="0042347E" w:rsidRPr="00134FD2" w:rsidRDefault="0042347E" w:rsidP="0042347E">
            <w:pPr>
              <w:rPr>
                <w:strike/>
              </w:rPr>
            </w:pPr>
            <w:r w:rsidRPr="00134FD2">
              <w:t xml:space="preserve">Mediataidot </w:t>
            </w:r>
          </w:p>
        </w:tc>
        <w:tc>
          <w:tcPr>
            <w:tcW w:w="3685" w:type="dxa"/>
          </w:tcPr>
          <w:p w:rsidR="0042347E" w:rsidRPr="00134FD2" w:rsidRDefault="0042347E" w:rsidP="0042347E">
            <w:r w:rsidRPr="00134FD2">
              <w:t>Oppilas osaa käyttää mediaa yhteiskunnallisen ajattelun ja toiminnan välineenä sekä pohtia sen käyttämiseen liittyviä turvallisuusnäkökulmia.</w:t>
            </w:r>
          </w:p>
          <w:p w:rsidR="0042347E" w:rsidRPr="00134FD2" w:rsidRDefault="0042347E" w:rsidP="0042347E">
            <w:pPr>
              <w:rPr>
                <w:b/>
                <w:strike/>
              </w:rPr>
            </w:pPr>
          </w:p>
        </w:tc>
      </w:tr>
    </w:tbl>
    <w:p w:rsidR="00711B66" w:rsidRDefault="00711B66" w:rsidP="00370368">
      <w:pPr>
        <w:pStyle w:val="Otsikko4"/>
      </w:pPr>
      <w:bookmarkStart w:id="234" w:name="_Toc404084231"/>
    </w:p>
    <w:p w:rsidR="0042347E" w:rsidRPr="00134FD2" w:rsidRDefault="00337C3D" w:rsidP="00370368">
      <w:pPr>
        <w:pStyle w:val="Otsikko4"/>
      </w:pPr>
      <w:bookmarkStart w:id="235" w:name="_Toc413327127"/>
      <w:r w:rsidRPr="00134FD2">
        <w:t>14.4.10</w:t>
      </w:r>
      <w:r w:rsidR="00370368" w:rsidRPr="00134FD2">
        <w:t xml:space="preserve"> </w:t>
      </w:r>
      <w:r w:rsidR="0042347E" w:rsidRPr="00134FD2">
        <w:t>MUSIIKKI</w:t>
      </w:r>
      <w:bookmarkEnd w:id="234"/>
      <w:bookmarkEnd w:id="235"/>
    </w:p>
    <w:p w:rsidR="0042347E" w:rsidRPr="00134FD2" w:rsidRDefault="0042347E" w:rsidP="0042347E">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br/>
        <w:t xml:space="preserve">Oppiaineen tehtävä </w:t>
      </w:r>
    </w:p>
    <w:p w:rsidR="0042347E" w:rsidRPr="00134FD2" w:rsidRDefault="0042347E" w:rsidP="0042347E">
      <w:pPr>
        <w:autoSpaceDE w:val="0"/>
        <w:autoSpaceDN w:val="0"/>
        <w:adjustRightInd w:val="0"/>
        <w:spacing w:after="0"/>
        <w:jc w:val="both"/>
        <w:rPr>
          <w:rFonts w:eastAsia="Calibri" w:cs="Calibri"/>
          <w:color w:val="000000" w:themeColor="text1"/>
        </w:rPr>
      </w:pPr>
    </w:p>
    <w:p w:rsidR="0042347E" w:rsidRPr="00134FD2" w:rsidRDefault="0042347E" w:rsidP="0042347E">
      <w:pPr>
        <w:jc w:val="both"/>
        <w:rPr>
          <w:color w:val="000000" w:themeColor="text1"/>
        </w:rPr>
      </w:pPr>
      <w:r w:rsidRPr="00134FD2">
        <w:rPr>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42347E" w:rsidRPr="00134FD2" w:rsidRDefault="0042347E" w:rsidP="0042347E">
      <w:pPr>
        <w:jc w:val="both"/>
        <w:rPr>
          <w:color w:val="000000" w:themeColor="text1"/>
        </w:rPr>
      </w:pPr>
      <w:r w:rsidRPr="00134FD2">
        <w:rPr>
          <w:color w:val="000000" w:themeColor="text1"/>
        </w:rPr>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opetuksessa oppilaat opiskelevat musiikkia monipuolisesti, mikä edesauttaa heidän ilmaisutaitojensa kehittymistä.</w:t>
      </w:r>
    </w:p>
    <w:p w:rsidR="0042347E" w:rsidRPr="00134FD2" w:rsidRDefault="0042347E" w:rsidP="0042347E">
      <w:pPr>
        <w:autoSpaceDE w:val="0"/>
        <w:autoSpaceDN w:val="0"/>
        <w:adjustRightInd w:val="0"/>
        <w:spacing w:after="0"/>
        <w:contextualSpacing/>
        <w:jc w:val="both"/>
        <w:rPr>
          <w:rFonts w:eastAsia="Calibri" w:cs="Calibri"/>
          <w:color w:val="000000" w:themeColor="text1"/>
        </w:rPr>
      </w:pPr>
      <w:r w:rsidRPr="00134FD2">
        <w:rPr>
          <w:rFonts w:eastAsia="Calibri" w:cs="Calibri"/>
          <w:b/>
          <w:color w:val="000000" w:themeColor="text1"/>
        </w:rPr>
        <w:t>Vuosiluokkien 3-6</w:t>
      </w:r>
      <w:r w:rsidRPr="00134FD2">
        <w:rPr>
          <w:rFonts w:eastAsia="Calibri" w:cs="Calibri"/>
          <w:color w:val="000000" w:themeColor="text1"/>
        </w:rPr>
        <w:t xml:space="preserve"> musiikin opetuksessa oppilaat oppivat suhtautumaan avoimesti ja kunnioittavasti toisten kokemuksiin sekä luomaan yhteenkuuluvuuden tunnetta ryhmässään. Samalla he tottuvat jäsentämään aiempaa tietoisemmin musiikillisia kokemuksia ja ilmiöitä sekä musiikkikulttuureja. Oppilaiden ymmärrys musiikkikäsitteistä ja ilmaisukeinoista syvenee ja laajenee samalla, kun taidot laulaa, soittaa, säveltää, liikkua ja kuunnella kehittyvät. Ääniin ja musiikin ilmaisukeinoihin liittyvää luovaa ja esteettistä ajattelua edistetään luomalla tilanteita, joissa oppilaat voivat suunnitella ja toteuttaa erilaisia musiikillisia tai monitaiteellisia kokonaisuuksia. Näissä tehtävissä oppilaat käyttävät mielikuvitustaan ja kekseliäisyyttään yksin tai yhdessä muiden kanssa. Musiikillinen toiminta liittyy luontevasti eheyttävään opiskeluun koulun arjessa ja juhlassa. Oppilaiden käsitys itsestään musiikillisena toimijoina rakentuu myönteisten oppimiskokemusten kautta.</w:t>
      </w:r>
    </w:p>
    <w:p w:rsidR="0042347E" w:rsidRPr="00134FD2" w:rsidRDefault="0042347E" w:rsidP="0042347E">
      <w:pPr>
        <w:tabs>
          <w:tab w:val="left" w:pos="6915"/>
        </w:tabs>
        <w:autoSpaceDE w:val="0"/>
        <w:autoSpaceDN w:val="0"/>
        <w:adjustRightInd w:val="0"/>
        <w:spacing w:after="0" w:line="240" w:lineRule="auto"/>
        <w:contextualSpacing/>
        <w:jc w:val="both"/>
        <w:rPr>
          <w:rFonts w:eastAsia="Calibri" w:cs="Calibri"/>
          <w:b/>
          <w:color w:val="000000" w:themeColor="text1"/>
        </w:rPr>
      </w:pPr>
    </w:p>
    <w:p w:rsidR="0042347E" w:rsidRPr="00134FD2" w:rsidRDefault="0042347E" w:rsidP="0042347E">
      <w:pPr>
        <w:tabs>
          <w:tab w:val="left" w:pos="6915"/>
        </w:tabs>
        <w:autoSpaceDE w:val="0"/>
        <w:autoSpaceDN w:val="0"/>
        <w:adjustRightInd w:val="0"/>
        <w:spacing w:after="0" w:line="240" w:lineRule="auto"/>
        <w:contextualSpacing/>
        <w:jc w:val="both"/>
        <w:rPr>
          <w:rFonts w:eastAsia="Calibri" w:cs="Calibri"/>
          <w:color w:val="000000" w:themeColor="text1"/>
        </w:rPr>
      </w:pPr>
      <w:r w:rsidRPr="00134FD2">
        <w:rPr>
          <w:rFonts w:eastAsia="Calibri" w:cs="Calibri"/>
          <w:b/>
          <w:color w:val="000000" w:themeColor="text1"/>
        </w:rPr>
        <w:t>Musiikin opetuksen tavoitteet vuosiluokilla 3-6</w:t>
      </w:r>
    </w:p>
    <w:p w:rsidR="0042347E" w:rsidRPr="00134FD2" w:rsidRDefault="0042347E" w:rsidP="0042347E">
      <w:pPr>
        <w:autoSpaceDE w:val="0"/>
        <w:autoSpaceDN w:val="0"/>
        <w:adjustRightInd w:val="0"/>
        <w:spacing w:after="0" w:line="240" w:lineRule="auto"/>
        <w:contextualSpacing/>
        <w:rPr>
          <w:rFonts w:eastAsia="Calibri" w:cs="Calibri"/>
          <w:color w:val="000000" w:themeColor="text1"/>
        </w:rPr>
      </w:pPr>
    </w:p>
    <w:tbl>
      <w:tblPr>
        <w:tblStyle w:val="TaulukkoRuudukko1"/>
        <w:tblW w:w="0" w:type="auto"/>
        <w:tblLook w:val="04A0" w:firstRow="1" w:lastRow="0" w:firstColumn="1" w:lastColumn="0" w:noHBand="0" w:noVBand="1"/>
      </w:tblPr>
      <w:tblGrid>
        <w:gridCol w:w="5254"/>
        <w:gridCol w:w="1662"/>
        <w:gridCol w:w="2831"/>
      </w:tblGrid>
      <w:tr w:rsidR="0042347E" w:rsidRPr="00134FD2" w:rsidTr="003309C6">
        <w:tc>
          <w:tcPr>
            <w:tcW w:w="5254" w:type="dxa"/>
          </w:tcPr>
          <w:p w:rsidR="0042347E" w:rsidRPr="00134FD2" w:rsidRDefault="0042347E" w:rsidP="0042347E">
            <w:pPr>
              <w:autoSpaceDE w:val="0"/>
              <w:autoSpaceDN w:val="0"/>
              <w:adjustRightInd w:val="0"/>
              <w:contextualSpacing/>
              <w:rPr>
                <w:rFonts w:eastAsia="Calibri" w:cs="Calibri"/>
                <w:color w:val="000000" w:themeColor="text1"/>
              </w:rPr>
            </w:pPr>
            <w:r w:rsidRPr="00134FD2">
              <w:rPr>
                <w:rFonts w:eastAsia="Calibri" w:cs="Calibri"/>
                <w:color w:val="000000" w:themeColor="text1"/>
              </w:rPr>
              <w:t>Opetuksen tavoitteet</w:t>
            </w:r>
          </w:p>
          <w:p w:rsidR="0042347E" w:rsidRPr="00134FD2" w:rsidRDefault="0042347E" w:rsidP="0042347E">
            <w:pPr>
              <w:autoSpaceDE w:val="0"/>
              <w:autoSpaceDN w:val="0"/>
              <w:adjustRightInd w:val="0"/>
              <w:contextualSpacing/>
              <w:rPr>
                <w:rFonts w:eastAsia="Calibri" w:cs="Calibri"/>
                <w:color w:val="000000" w:themeColor="text1"/>
              </w:rPr>
            </w:pPr>
          </w:p>
        </w:tc>
        <w:tc>
          <w:tcPr>
            <w:tcW w:w="1662" w:type="dxa"/>
          </w:tcPr>
          <w:p w:rsidR="0042347E" w:rsidRPr="00134FD2" w:rsidRDefault="0042347E" w:rsidP="0042347E">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Tavoitteisiin liittyvät sisältöalueet</w:t>
            </w: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 xml:space="preserve">Laaja-alainen </w:t>
            </w:r>
            <w:r w:rsidR="002C69AD" w:rsidRPr="00134FD2">
              <w:rPr>
                <w:rFonts w:eastAsia="Calibri" w:cs="Calibri"/>
                <w:color w:val="000000" w:themeColor="text1"/>
              </w:rPr>
              <w:t>osaaminen</w:t>
            </w:r>
          </w:p>
        </w:tc>
      </w:tr>
      <w:tr w:rsidR="0042347E" w:rsidRPr="00134FD2" w:rsidTr="003309C6">
        <w:tc>
          <w:tcPr>
            <w:tcW w:w="5254" w:type="dxa"/>
          </w:tcPr>
          <w:p w:rsidR="0042347E" w:rsidRPr="00134FD2" w:rsidRDefault="0042347E" w:rsidP="0042347E">
            <w:pPr>
              <w:autoSpaceDE w:val="0"/>
              <w:autoSpaceDN w:val="0"/>
              <w:adjustRightInd w:val="0"/>
              <w:contextualSpacing/>
              <w:rPr>
                <w:rFonts w:eastAsia="Calibri" w:cs="Calibri"/>
                <w:b/>
                <w:color w:val="000000" w:themeColor="text1"/>
              </w:rPr>
            </w:pPr>
            <w:r w:rsidRPr="00134FD2">
              <w:rPr>
                <w:rFonts w:eastAsia="Calibri" w:cs="Calibri"/>
                <w:b/>
                <w:color w:val="000000" w:themeColor="text1"/>
              </w:rPr>
              <w:t>Osallisuus</w:t>
            </w:r>
          </w:p>
        </w:tc>
        <w:tc>
          <w:tcPr>
            <w:tcW w:w="1662" w:type="dxa"/>
          </w:tcPr>
          <w:p w:rsidR="0042347E" w:rsidRPr="00134FD2" w:rsidRDefault="0042347E" w:rsidP="0042347E">
            <w:pPr>
              <w:autoSpaceDE w:val="0"/>
              <w:autoSpaceDN w:val="0"/>
              <w:adjustRightInd w:val="0"/>
              <w:ind w:left="54"/>
              <w:contextualSpacing/>
              <w:rPr>
                <w:rFonts w:eastAsia="Calibri" w:cs="Calibri"/>
                <w:color w:val="000000" w:themeColor="text1"/>
              </w:rPr>
            </w:pP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p>
        </w:tc>
      </w:tr>
      <w:tr w:rsidR="0042347E" w:rsidRPr="00134FD2" w:rsidTr="003309C6">
        <w:tc>
          <w:tcPr>
            <w:tcW w:w="5254" w:type="dxa"/>
          </w:tcPr>
          <w:p w:rsidR="0042347E" w:rsidRPr="00134FD2" w:rsidRDefault="0042347E" w:rsidP="0042347E">
            <w:pPr>
              <w:autoSpaceDE w:val="0"/>
              <w:autoSpaceDN w:val="0"/>
              <w:adjustRightInd w:val="0"/>
              <w:contextualSpacing/>
              <w:rPr>
                <w:rFonts w:eastAsia="Calibri" w:cs="Calibri"/>
                <w:color w:val="000000" w:themeColor="text1"/>
              </w:rPr>
            </w:pPr>
            <w:r w:rsidRPr="00134FD2">
              <w:rPr>
                <w:rFonts w:eastAsia="Calibri" w:cs="Calibri"/>
                <w:color w:val="000000" w:themeColor="text1"/>
              </w:rPr>
              <w:t>T1 rohkaista oppilasta osallistumaan yhteismusisointiin ja rakentamaan myönteistä yhteishenkeä yhteisössään</w:t>
            </w:r>
          </w:p>
        </w:tc>
        <w:tc>
          <w:tcPr>
            <w:tcW w:w="1662" w:type="dxa"/>
          </w:tcPr>
          <w:p w:rsidR="0042347E" w:rsidRPr="00134FD2" w:rsidRDefault="0042347E" w:rsidP="0042347E">
            <w:pPr>
              <w:autoSpaceDE w:val="0"/>
              <w:autoSpaceDN w:val="0"/>
              <w:adjustRightInd w:val="0"/>
              <w:ind w:left="54"/>
              <w:contextualSpacing/>
              <w:rPr>
                <w:rFonts w:eastAsia="Calibri" w:cs="Calibri"/>
                <w:color w:val="000000" w:themeColor="text1"/>
              </w:rPr>
            </w:pPr>
            <w:r w:rsidRPr="00134FD2">
              <w:rPr>
                <w:rFonts w:ascii="Calibri" w:eastAsia="Calibri" w:hAnsi="Calibri" w:cs="Calibri"/>
                <w:color w:val="000000" w:themeColor="text1"/>
                <w:sz w:val="24"/>
                <w:szCs w:val="24"/>
              </w:rPr>
              <w:t>S1-S4</w:t>
            </w: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L2, L6, L7</w:t>
            </w:r>
          </w:p>
        </w:tc>
      </w:tr>
      <w:tr w:rsidR="0042347E" w:rsidRPr="00134FD2" w:rsidTr="003309C6">
        <w:tc>
          <w:tcPr>
            <w:tcW w:w="5254" w:type="dxa"/>
          </w:tcPr>
          <w:p w:rsidR="0042347E" w:rsidRPr="00134FD2" w:rsidRDefault="0042347E" w:rsidP="0042347E">
            <w:pPr>
              <w:contextualSpacing/>
              <w:rPr>
                <w:b/>
                <w:color w:val="000000" w:themeColor="text1"/>
              </w:rPr>
            </w:pPr>
            <w:r w:rsidRPr="00134FD2">
              <w:rPr>
                <w:b/>
                <w:color w:val="000000" w:themeColor="text1"/>
              </w:rPr>
              <w:t xml:space="preserve">Musiikilliset tiedot ja taidot sekä </w:t>
            </w:r>
            <w:r w:rsidR="00D03A4B" w:rsidRPr="00134FD2">
              <w:rPr>
                <w:b/>
                <w:color w:val="000000" w:themeColor="text1"/>
              </w:rPr>
              <w:t xml:space="preserve">luova </w:t>
            </w:r>
            <w:r w:rsidRPr="00134FD2">
              <w:rPr>
                <w:b/>
                <w:color w:val="000000" w:themeColor="text1"/>
              </w:rPr>
              <w:t>tuottaminen</w:t>
            </w:r>
          </w:p>
        </w:tc>
        <w:tc>
          <w:tcPr>
            <w:tcW w:w="1662" w:type="dxa"/>
          </w:tcPr>
          <w:p w:rsidR="0042347E" w:rsidRPr="00134FD2" w:rsidRDefault="0042347E" w:rsidP="0042347E">
            <w:pPr>
              <w:contextualSpacing/>
              <w:rPr>
                <w:color w:val="000000" w:themeColor="text1"/>
              </w:rPr>
            </w:pP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p>
        </w:tc>
      </w:tr>
      <w:tr w:rsidR="0042347E" w:rsidRPr="00134FD2" w:rsidTr="003309C6">
        <w:tc>
          <w:tcPr>
            <w:tcW w:w="5254" w:type="dxa"/>
          </w:tcPr>
          <w:p w:rsidR="0042347E" w:rsidRPr="00134FD2" w:rsidRDefault="0042347E" w:rsidP="0042347E">
            <w:pPr>
              <w:rPr>
                <w:rFonts w:cs="Times New Roman"/>
              </w:rPr>
            </w:pPr>
            <w:r w:rsidRPr="00134FD2">
              <w:rPr>
                <w:rFonts w:cs="Times New Roman"/>
              </w:rPr>
              <w:t>T2 ohjata oppilasta luontevaan äänenkäyttöön ja laulamiseen sekä kehittämään keho-, rytmi-, melodia- ja sointusoittimien soittotaitoaan musisoivan ryhmän jäsenenä</w:t>
            </w:r>
          </w:p>
        </w:tc>
        <w:tc>
          <w:tcPr>
            <w:tcW w:w="1662" w:type="dxa"/>
          </w:tcPr>
          <w:p w:rsidR="0042347E" w:rsidRPr="00134FD2" w:rsidRDefault="0042347E" w:rsidP="0042347E">
            <w:pPr>
              <w:contextualSpacing/>
              <w:rPr>
                <w:color w:val="000000" w:themeColor="text1"/>
              </w:rPr>
            </w:pPr>
            <w:r w:rsidRPr="00134FD2">
              <w:rPr>
                <w:color w:val="000000" w:themeColor="text1"/>
              </w:rPr>
              <w:t>S1-S4</w:t>
            </w:r>
          </w:p>
        </w:tc>
        <w:tc>
          <w:tcPr>
            <w:tcW w:w="2831" w:type="dxa"/>
          </w:tcPr>
          <w:p w:rsidR="0042347E" w:rsidRPr="00134FD2" w:rsidRDefault="0042347E" w:rsidP="0042347E">
            <w:pPr>
              <w:autoSpaceDE w:val="0"/>
              <w:autoSpaceDN w:val="0"/>
              <w:adjustRightInd w:val="0"/>
              <w:contextualSpacing/>
              <w:rPr>
                <w:rFonts w:eastAsia="Calibri" w:cs="Calibri"/>
                <w:color w:val="000000" w:themeColor="text1"/>
              </w:rPr>
            </w:pPr>
            <w:r w:rsidRPr="00134FD2">
              <w:rPr>
                <w:rFonts w:eastAsia="Calibri" w:cs="Calibri"/>
                <w:color w:val="000000" w:themeColor="text1"/>
              </w:rPr>
              <w:t>L2</w:t>
            </w:r>
          </w:p>
        </w:tc>
      </w:tr>
      <w:tr w:rsidR="0042347E" w:rsidRPr="00134FD2" w:rsidTr="003309C6">
        <w:tc>
          <w:tcPr>
            <w:tcW w:w="5254" w:type="dxa"/>
          </w:tcPr>
          <w:p w:rsidR="0042347E" w:rsidRPr="00134FD2" w:rsidRDefault="0042347E" w:rsidP="0042347E">
            <w:pPr>
              <w:contextualSpacing/>
              <w:rPr>
                <w:rFonts w:eastAsia="Calibri" w:cs="Times New Roman"/>
                <w:color w:val="000000" w:themeColor="text1"/>
              </w:rPr>
            </w:pPr>
            <w:r w:rsidRPr="00134FD2">
              <w:rPr>
                <w:rFonts w:eastAsia="Calibri" w:cs="Times New Roman"/>
                <w:color w:val="000000" w:themeColor="text1"/>
              </w:rPr>
              <w:t xml:space="preserve">T3 kannustaa oppilasta keholliseen musiikin, kuvien, tarinoiden ja tunnetilojen ilmaisuun kokonaisvaltaisesti liikkuen </w:t>
            </w:r>
          </w:p>
        </w:tc>
        <w:tc>
          <w:tcPr>
            <w:tcW w:w="1662" w:type="dxa"/>
          </w:tcPr>
          <w:p w:rsidR="0042347E" w:rsidRPr="00134FD2" w:rsidRDefault="0042347E" w:rsidP="0042347E">
            <w:pPr>
              <w:contextualSpacing/>
              <w:rPr>
                <w:color w:val="000000" w:themeColor="text1"/>
              </w:rPr>
            </w:pPr>
            <w:r w:rsidRPr="00134FD2">
              <w:rPr>
                <w:color w:val="000000" w:themeColor="text1"/>
              </w:rPr>
              <w:t>S1-S4</w:t>
            </w: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L1, L2</w:t>
            </w:r>
          </w:p>
        </w:tc>
      </w:tr>
      <w:tr w:rsidR="0042347E" w:rsidRPr="00134FD2" w:rsidTr="003309C6">
        <w:tc>
          <w:tcPr>
            <w:tcW w:w="5254" w:type="dxa"/>
          </w:tcPr>
          <w:p w:rsidR="0042347E" w:rsidRPr="00134FD2" w:rsidRDefault="0042347E" w:rsidP="0042347E">
            <w:pPr>
              <w:contextualSpacing/>
              <w:rPr>
                <w:rFonts w:eastAsia="Calibri" w:cs="Times New Roman"/>
                <w:color w:val="000000" w:themeColor="text1"/>
              </w:rPr>
            </w:pPr>
            <w:r w:rsidRPr="00134FD2">
              <w:rPr>
                <w:rFonts w:eastAsia="Calibri" w:cs="Times New Roman"/>
                <w:color w:val="000000" w:themeColor="text1"/>
              </w:rPr>
              <w:t xml:space="preserve">T4 tarjota oppilaalle mahdollisuuksia ääniympäristön ja musiikin elämykselliseen kuunteluun sekä ohjata häntä jäsentämään kuulemaansa sekä kertomaan siitä </w:t>
            </w:r>
          </w:p>
        </w:tc>
        <w:tc>
          <w:tcPr>
            <w:tcW w:w="1662" w:type="dxa"/>
          </w:tcPr>
          <w:p w:rsidR="0042347E" w:rsidRPr="00134FD2" w:rsidRDefault="0042347E" w:rsidP="0042347E">
            <w:pPr>
              <w:contextualSpacing/>
              <w:rPr>
                <w:color w:val="000000" w:themeColor="text1"/>
              </w:rPr>
            </w:pPr>
            <w:r w:rsidRPr="00134FD2">
              <w:rPr>
                <w:color w:val="000000" w:themeColor="text1"/>
              </w:rPr>
              <w:t>S1-S4</w:t>
            </w:r>
          </w:p>
        </w:tc>
        <w:tc>
          <w:tcPr>
            <w:tcW w:w="2831" w:type="dxa"/>
          </w:tcPr>
          <w:p w:rsidR="0042347E" w:rsidRPr="00134FD2" w:rsidRDefault="0042347E" w:rsidP="0042347E">
            <w:pPr>
              <w:autoSpaceDE w:val="0"/>
              <w:autoSpaceDN w:val="0"/>
              <w:adjustRightInd w:val="0"/>
              <w:contextualSpacing/>
              <w:rPr>
                <w:rFonts w:eastAsia="Calibri" w:cs="Calibri"/>
                <w:color w:val="000000" w:themeColor="text1"/>
              </w:rPr>
            </w:pPr>
            <w:r w:rsidRPr="00134FD2">
              <w:rPr>
                <w:rFonts w:eastAsia="Calibri" w:cs="Calibri"/>
                <w:color w:val="000000" w:themeColor="text1"/>
              </w:rPr>
              <w:t>L2</w:t>
            </w:r>
          </w:p>
        </w:tc>
      </w:tr>
      <w:tr w:rsidR="0042347E" w:rsidRPr="00134FD2" w:rsidTr="003309C6">
        <w:tc>
          <w:tcPr>
            <w:tcW w:w="5254" w:type="dxa"/>
          </w:tcPr>
          <w:p w:rsidR="0042347E" w:rsidRPr="00134FD2" w:rsidRDefault="0042347E" w:rsidP="0042347E">
            <w:pPr>
              <w:contextualSpacing/>
              <w:rPr>
                <w:rFonts w:eastAsia="Calibri" w:cs="Times New Roman"/>
                <w:color w:val="000000" w:themeColor="text1"/>
              </w:rPr>
            </w:pPr>
            <w:r w:rsidRPr="00134FD2">
              <w:rPr>
                <w:rFonts w:eastAsia="Calibri" w:cs="Times New Roman"/>
                <w:color w:val="000000" w:themeColor="text1"/>
              </w:rPr>
              <w:t>T5 rohkaista oppilasta improvisoimaan sekä suunnittelemaan ja toteuttamaan pienimuotoisia sävellyksiä tai monitaiteellisia kokonaisuuksia eri keinoin ja myös tieto- ja viestintäteknologiaa käyttäen</w:t>
            </w:r>
          </w:p>
        </w:tc>
        <w:tc>
          <w:tcPr>
            <w:tcW w:w="1662" w:type="dxa"/>
          </w:tcPr>
          <w:p w:rsidR="0042347E" w:rsidRPr="00134FD2" w:rsidRDefault="0042347E" w:rsidP="0042347E">
            <w:pPr>
              <w:contextualSpacing/>
              <w:rPr>
                <w:color w:val="000000" w:themeColor="text1"/>
              </w:rPr>
            </w:pPr>
            <w:r w:rsidRPr="00134FD2">
              <w:rPr>
                <w:color w:val="000000" w:themeColor="text1"/>
              </w:rPr>
              <w:t>S1-S4</w:t>
            </w: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L1, L2, L5, L6</w:t>
            </w:r>
          </w:p>
        </w:tc>
      </w:tr>
      <w:tr w:rsidR="0042347E" w:rsidRPr="00134FD2" w:rsidTr="003309C6">
        <w:tc>
          <w:tcPr>
            <w:tcW w:w="5254" w:type="dxa"/>
          </w:tcPr>
          <w:p w:rsidR="0042347E" w:rsidRPr="00134FD2" w:rsidRDefault="0042347E" w:rsidP="0042347E">
            <w:pPr>
              <w:autoSpaceDE w:val="0"/>
              <w:autoSpaceDN w:val="0"/>
              <w:adjustRightInd w:val="0"/>
              <w:contextualSpacing/>
              <w:rPr>
                <w:rFonts w:eastAsia="Calibri" w:cs="Calibri"/>
                <w:b/>
                <w:color w:val="000000" w:themeColor="text1"/>
              </w:rPr>
            </w:pPr>
            <w:r w:rsidRPr="00134FD2">
              <w:rPr>
                <w:rFonts w:eastAsia="Calibri" w:cs="Calibri"/>
                <w:b/>
                <w:color w:val="000000" w:themeColor="text1"/>
              </w:rPr>
              <w:t>Kulttuurinen ymmärrys ja monilukutaito</w:t>
            </w:r>
          </w:p>
        </w:tc>
        <w:tc>
          <w:tcPr>
            <w:tcW w:w="1662" w:type="dxa"/>
          </w:tcPr>
          <w:p w:rsidR="0042347E" w:rsidRPr="00134FD2" w:rsidRDefault="0042347E" w:rsidP="0042347E">
            <w:pPr>
              <w:contextualSpacing/>
              <w:rPr>
                <w:color w:val="000000" w:themeColor="text1"/>
              </w:rPr>
            </w:pP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p>
        </w:tc>
      </w:tr>
      <w:tr w:rsidR="0042347E" w:rsidRPr="00134FD2" w:rsidTr="003309C6">
        <w:tc>
          <w:tcPr>
            <w:tcW w:w="5254" w:type="dxa"/>
          </w:tcPr>
          <w:p w:rsidR="0042347E" w:rsidRPr="00134FD2" w:rsidRDefault="0042347E" w:rsidP="0042347E">
            <w:pPr>
              <w:contextualSpacing/>
              <w:rPr>
                <w:rFonts w:eastAsia="Calibri" w:cs="Times New Roman"/>
                <w:color w:val="000000" w:themeColor="text1"/>
              </w:rPr>
            </w:pPr>
            <w:r w:rsidRPr="00134FD2">
              <w:rPr>
                <w:rFonts w:eastAsia="Calibri" w:cs="Times New Roman"/>
                <w:color w:val="000000" w:themeColor="text1"/>
              </w:rPr>
              <w:t xml:space="preserve">T6 ohjata oppilasta tarkastelemaan musiikillisia kokemuksiaan ja musiikillisen maailman esteettistä, kulttuurista ja historiallista monimuotoisuutta </w:t>
            </w:r>
          </w:p>
        </w:tc>
        <w:tc>
          <w:tcPr>
            <w:tcW w:w="1662" w:type="dxa"/>
          </w:tcPr>
          <w:p w:rsidR="0042347E" w:rsidRPr="00134FD2" w:rsidRDefault="0042347E" w:rsidP="0042347E">
            <w:pPr>
              <w:contextualSpacing/>
              <w:rPr>
                <w:color w:val="000000" w:themeColor="text1"/>
              </w:rPr>
            </w:pPr>
            <w:r w:rsidRPr="00134FD2">
              <w:rPr>
                <w:color w:val="000000" w:themeColor="text1"/>
              </w:rPr>
              <w:t>S1-S4</w:t>
            </w: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L2</w:t>
            </w:r>
          </w:p>
        </w:tc>
      </w:tr>
      <w:tr w:rsidR="0042347E" w:rsidRPr="00134FD2" w:rsidTr="003309C6">
        <w:tc>
          <w:tcPr>
            <w:tcW w:w="5254" w:type="dxa"/>
          </w:tcPr>
          <w:p w:rsidR="0042347E" w:rsidRPr="00134FD2" w:rsidRDefault="0042347E" w:rsidP="0042347E">
            <w:pPr>
              <w:contextualSpacing/>
              <w:rPr>
                <w:rFonts w:eastAsia="Calibri" w:cs="Times New Roman"/>
                <w:color w:val="000000" w:themeColor="text1"/>
              </w:rPr>
            </w:pPr>
            <w:r w:rsidRPr="00134FD2">
              <w:rPr>
                <w:rFonts w:eastAsia="Calibri" w:cs="Times New Roman"/>
                <w:color w:val="000000" w:themeColor="text1"/>
              </w:rPr>
              <w:t>T7 ohjata oppilasta ymmärtämään musiikkikäsitteitä ja musiikin merkintätapojen periaatteita musisoinnin yhteydessä</w:t>
            </w:r>
          </w:p>
        </w:tc>
        <w:tc>
          <w:tcPr>
            <w:tcW w:w="1662" w:type="dxa"/>
          </w:tcPr>
          <w:p w:rsidR="0042347E" w:rsidRPr="00134FD2" w:rsidRDefault="0042347E" w:rsidP="0042347E">
            <w:pPr>
              <w:contextualSpacing/>
              <w:rPr>
                <w:color w:val="000000" w:themeColor="text1"/>
              </w:rPr>
            </w:pPr>
            <w:r w:rsidRPr="00134FD2">
              <w:rPr>
                <w:color w:val="000000" w:themeColor="text1"/>
              </w:rPr>
              <w:t>S1-S4</w:t>
            </w: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L4</w:t>
            </w:r>
          </w:p>
        </w:tc>
      </w:tr>
      <w:tr w:rsidR="0042347E" w:rsidRPr="00134FD2" w:rsidTr="003309C6">
        <w:tc>
          <w:tcPr>
            <w:tcW w:w="5254" w:type="dxa"/>
          </w:tcPr>
          <w:p w:rsidR="0042347E" w:rsidRPr="00134FD2" w:rsidRDefault="0042347E" w:rsidP="0042347E">
            <w:pPr>
              <w:contextualSpacing/>
              <w:rPr>
                <w:b/>
                <w:color w:val="000000" w:themeColor="text1"/>
              </w:rPr>
            </w:pPr>
            <w:r w:rsidRPr="00134FD2">
              <w:rPr>
                <w:b/>
                <w:color w:val="000000" w:themeColor="text1"/>
              </w:rPr>
              <w:t>Hyvinvointi ja turvallisuus musiikissa</w:t>
            </w:r>
          </w:p>
        </w:tc>
        <w:tc>
          <w:tcPr>
            <w:tcW w:w="1662" w:type="dxa"/>
          </w:tcPr>
          <w:p w:rsidR="0042347E" w:rsidRPr="00134FD2" w:rsidRDefault="0042347E" w:rsidP="0042347E">
            <w:pPr>
              <w:contextualSpacing/>
              <w:rPr>
                <w:color w:val="000000" w:themeColor="text1"/>
              </w:rPr>
            </w:pP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p>
        </w:tc>
      </w:tr>
      <w:tr w:rsidR="0042347E" w:rsidRPr="00134FD2" w:rsidTr="003309C6">
        <w:tc>
          <w:tcPr>
            <w:tcW w:w="5254" w:type="dxa"/>
          </w:tcPr>
          <w:p w:rsidR="0042347E" w:rsidRPr="00134FD2" w:rsidRDefault="0042347E" w:rsidP="0042347E">
            <w:pPr>
              <w:contextualSpacing/>
              <w:rPr>
                <w:rFonts w:eastAsia="Calibri" w:cs="Times New Roman"/>
              </w:rPr>
            </w:pPr>
            <w:r w:rsidRPr="00134FD2">
              <w:rPr>
                <w:rFonts w:eastAsia="Calibri" w:cs="Times New Roman"/>
              </w:rPr>
              <w:t xml:space="preserve">T8 ohjata oppilasta tunnistamaan musiikin vaikutuksia hyvinvointiin sekä huolehtimaan musisointi- ja ääniympäristön turvallisuudesta </w:t>
            </w:r>
          </w:p>
        </w:tc>
        <w:tc>
          <w:tcPr>
            <w:tcW w:w="1662" w:type="dxa"/>
          </w:tcPr>
          <w:p w:rsidR="0042347E" w:rsidRPr="00134FD2" w:rsidRDefault="0042347E" w:rsidP="0042347E">
            <w:pPr>
              <w:contextualSpacing/>
            </w:pPr>
            <w:r w:rsidRPr="00134FD2">
              <w:t>S1-S4</w:t>
            </w:r>
          </w:p>
        </w:tc>
        <w:tc>
          <w:tcPr>
            <w:tcW w:w="2831" w:type="dxa"/>
          </w:tcPr>
          <w:p w:rsidR="0042347E" w:rsidRPr="00134FD2" w:rsidRDefault="0042347E" w:rsidP="0042347E">
            <w:pPr>
              <w:autoSpaceDE w:val="0"/>
              <w:autoSpaceDN w:val="0"/>
              <w:adjustRightInd w:val="0"/>
              <w:ind w:left="54"/>
              <w:contextualSpacing/>
              <w:rPr>
                <w:rFonts w:eastAsia="Calibri" w:cs="Calibri"/>
              </w:rPr>
            </w:pPr>
            <w:r w:rsidRPr="00134FD2">
              <w:rPr>
                <w:rFonts w:eastAsia="Calibri" w:cs="Calibri"/>
              </w:rPr>
              <w:t>L3</w:t>
            </w:r>
          </w:p>
        </w:tc>
      </w:tr>
      <w:tr w:rsidR="0042347E" w:rsidRPr="00134FD2" w:rsidTr="003309C6">
        <w:tc>
          <w:tcPr>
            <w:tcW w:w="5254" w:type="dxa"/>
          </w:tcPr>
          <w:p w:rsidR="0042347E" w:rsidRPr="00134FD2" w:rsidRDefault="0042347E" w:rsidP="0042347E">
            <w:pPr>
              <w:contextualSpacing/>
              <w:rPr>
                <w:b/>
                <w:color w:val="000000" w:themeColor="text1"/>
              </w:rPr>
            </w:pPr>
            <w:r w:rsidRPr="00134FD2">
              <w:rPr>
                <w:b/>
                <w:color w:val="000000" w:themeColor="text1"/>
              </w:rPr>
              <w:t>Oppimaan oppiminen musiikissa</w:t>
            </w:r>
          </w:p>
        </w:tc>
        <w:tc>
          <w:tcPr>
            <w:tcW w:w="1662" w:type="dxa"/>
          </w:tcPr>
          <w:p w:rsidR="0042347E" w:rsidRPr="00134FD2" w:rsidRDefault="0042347E" w:rsidP="0042347E">
            <w:pPr>
              <w:contextualSpacing/>
              <w:rPr>
                <w:color w:val="000000" w:themeColor="text1"/>
              </w:rPr>
            </w:pP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p>
        </w:tc>
      </w:tr>
      <w:tr w:rsidR="0042347E" w:rsidRPr="00134FD2" w:rsidTr="003309C6">
        <w:tc>
          <w:tcPr>
            <w:tcW w:w="5254" w:type="dxa"/>
          </w:tcPr>
          <w:p w:rsidR="0042347E" w:rsidRPr="00134FD2" w:rsidRDefault="0042347E" w:rsidP="0042347E">
            <w:pPr>
              <w:contextualSpacing/>
              <w:rPr>
                <w:rFonts w:eastAsia="Calibri" w:cs="Times New Roman"/>
                <w:color w:val="000000" w:themeColor="text1"/>
              </w:rPr>
            </w:pPr>
            <w:r w:rsidRPr="00134FD2">
              <w:rPr>
                <w:rFonts w:eastAsia="Calibri" w:cs="Times New Roman"/>
                <w:color w:val="000000" w:themeColor="text1"/>
              </w:rPr>
              <w:t>T9 ohjata oppilasta kehittämään musiikillista osaamistaan harjoittelun avulla, osallistumaan tavoitteiden asettamiseen ja arvioimaan edistymistään suhteessa tavoitteisiin.</w:t>
            </w:r>
          </w:p>
        </w:tc>
        <w:tc>
          <w:tcPr>
            <w:tcW w:w="1662" w:type="dxa"/>
          </w:tcPr>
          <w:p w:rsidR="0042347E" w:rsidRPr="00134FD2" w:rsidRDefault="0042347E" w:rsidP="0042347E">
            <w:pPr>
              <w:contextualSpacing/>
              <w:rPr>
                <w:color w:val="000000" w:themeColor="text1"/>
              </w:rPr>
            </w:pPr>
            <w:r w:rsidRPr="00134FD2">
              <w:rPr>
                <w:color w:val="000000" w:themeColor="text1"/>
              </w:rPr>
              <w:t>S1-S4</w:t>
            </w:r>
          </w:p>
        </w:tc>
        <w:tc>
          <w:tcPr>
            <w:tcW w:w="2831" w:type="dxa"/>
          </w:tcPr>
          <w:p w:rsidR="0042347E" w:rsidRPr="00134FD2" w:rsidRDefault="0042347E" w:rsidP="0042347E">
            <w:pPr>
              <w:autoSpaceDE w:val="0"/>
              <w:autoSpaceDN w:val="0"/>
              <w:adjustRightInd w:val="0"/>
              <w:ind w:left="54"/>
              <w:contextualSpacing/>
              <w:rPr>
                <w:rFonts w:eastAsia="Calibri" w:cs="Calibri"/>
                <w:color w:val="000000" w:themeColor="text1"/>
              </w:rPr>
            </w:pPr>
            <w:r w:rsidRPr="00134FD2">
              <w:rPr>
                <w:rFonts w:eastAsia="Calibri" w:cs="Calibri"/>
                <w:color w:val="000000" w:themeColor="text1"/>
              </w:rPr>
              <w:t>L1</w:t>
            </w:r>
          </w:p>
        </w:tc>
      </w:tr>
    </w:tbl>
    <w:p w:rsidR="0042347E" w:rsidRPr="00134FD2" w:rsidRDefault="0042347E" w:rsidP="0042347E">
      <w:pPr>
        <w:rPr>
          <w:b/>
        </w:rPr>
      </w:pPr>
    </w:p>
    <w:p w:rsidR="0042347E" w:rsidRPr="00134FD2" w:rsidRDefault="0042347E" w:rsidP="0042347E">
      <w:pPr>
        <w:rPr>
          <w:b/>
        </w:rPr>
      </w:pPr>
      <w:r w:rsidRPr="00134FD2">
        <w:rPr>
          <w:b/>
        </w:rPr>
        <w:t xml:space="preserve">Musiikin tavoitteisiin liittyvät keskeiset sisältöalueet vuosiluokilla 3-6 </w:t>
      </w:r>
    </w:p>
    <w:p w:rsidR="0042347E" w:rsidRPr="00134FD2" w:rsidRDefault="0042347E" w:rsidP="00A835F4">
      <w:pPr>
        <w:jc w:val="both"/>
      </w:pPr>
      <w:r w:rsidRPr="00134FD2">
        <w:t xml:space="preserve">Musiikillisten tietojen ja taitojen oppiminen tapahtuu musisoiden eli laulaen, soittaen, kuunnellen, liikkuen, improvisoiden ja säveltäen sekä taiteidenvälisessä työskentelyssä. Sisällöt valitaan siten, että oppilas tutustuu musiikkikulttuureihin ja -tyyleihin monipuolisesti. Sisällöt tukevat tavoitteiden saavuttamista ja hyödyntävät paikallisia mahdollisuuksia ja oppilaiden kokemuksia. </w:t>
      </w:r>
    </w:p>
    <w:p w:rsidR="0042347E" w:rsidRPr="00134FD2" w:rsidRDefault="00681569" w:rsidP="00A835F4">
      <w:pPr>
        <w:jc w:val="both"/>
        <w:rPr>
          <w:b/>
        </w:rPr>
      </w:pPr>
      <w:r w:rsidRPr="00134FD2">
        <w:rPr>
          <w:b/>
        </w:rPr>
        <w:t xml:space="preserve">S1 Miten musiikissa toimitaan: </w:t>
      </w:r>
      <w:r w:rsidR="0042347E" w:rsidRPr="00134FD2">
        <w:t xml:space="preserve">Musisointitilanteissa kiinnitetään huomiota musisoivan ryhmän jäsenenä toimimiseen. Luontevaa äänenkäyttöä ja laulamista, liikkumista sekä keho-, rytmi-, melodia- ja sointusoittimien perussoittotekniikoita harjoitellaan yhteismusisoinnissa. Opetuksessa on keskeistä ilmaisutaitojen ja kuvittelukyvyn monipuolinen kehittäminen.  </w:t>
      </w:r>
    </w:p>
    <w:p w:rsidR="0042347E" w:rsidRPr="00134FD2" w:rsidRDefault="0042347E" w:rsidP="00A835F4">
      <w:pPr>
        <w:jc w:val="both"/>
      </w:pPr>
      <w:r w:rsidRPr="00134FD2">
        <w:rPr>
          <w:b/>
        </w:rPr>
        <w:t>S2 Mistä musiikki muodostuu</w:t>
      </w:r>
      <w:r w:rsidR="00681569" w:rsidRPr="00134FD2">
        <w:t xml:space="preserve">: </w:t>
      </w:r>
      <w:r w:rsidRPr="00134FD2">
        <w:t xml:space="preserve">Musisointitilanteissa kiinnitetään huomiota peruskäsitteiden lisäksi musiikkikäsitteiden rytmi, melodia, harmonia, muoto, sointiväri ja dynamiikka hahmottamiskyvyn kehittämiseen. Osaamisen kehittyessä käsitteitä nimetään ja käytetään vakiintuneita tai omia symboleita kuvaamaan musiikillisia tapahtumia. Musiikillisessa toiminnassa kiinnitetään huomiota myös tulkintaan ja musiikin ilmaisullisiin keinoihin. </w:t>
      </w:r>
    </w:p>
    <w:p w:rsidR="0042347E" w:rsidRPr="00134FD2" w:rsidRDefault="0042347E" w:rsidP="00A835F4">
      <w:pPr>
        <w:jc w:val="both"/>
        <w:rPr>
          <w:b/>
        </w:rPr>
      </w:pPr>
      <w:r w:rsidRPr="00134FD2">
        <w:rPr>
          <w:b/>
        </w:rPr>
        <w:t>S3 Musiikki omassa elämäss</w:t>
      </w:r>
      <w:r w:rsidR="00940DD3" w:rsidRPr="00134FD2">
        <w:rPr>
          <w:b/>
        </w:rPr>
        <w:t>ä, yhteisössä ja yhteiskunnassa</w:t>
      </w:r>
      <w:r w:rsidR="00681569" w:rsidRPr="00134FD2">
        <w:rPr>
          <w:b/>
        </w:rPr>
        <w:t xml:space="preserve">: </w:t>
      </w:r>
      <w:r w:rsidRPr="00134FD2">
        <w:t>Musiikillisten taitojen ja tietojen lisäksi opetuksessa käsitellään oppilaiden kokemuksia ja havaintoja musiikista ja musiikin tekemisestä eri ympäristöissä koulussa ja koulun ulkopuolella. Opetuksessa rakennetaan yhteyksiä muihin oppiaineisiin ja omiin yhteisöihin sekä pohditaan musiikin merkityksiä elämän eri tilanteissa eri aikoina ja aikakausina.</w:t>
      </w:r>
    </w:p>
    <w:p w:rsidR="0042347E" w:rsidRPr="00134FD2" w:rsidRDefault="00681569" w:rsidP="0042347E">
      <w:pPr>
        <w:jc w:val="both"/>
        <w:rPr>
          <w:b/>
        </w:rPr>
      </w:pPr>
      <w:r w:rsidRPr="00134FD2">
        <w:rPr>
          <w:b/>
        </w:rPr>
        <w:t xml:space="preserve">S4 Ohjelmisto: </w:t>
      </w:r>
      <w:r w:rsidR="0042347E" w:rsidRPr="00134FD2">
        <w:t>Ohjelmiston suunnittelussa kiinnitetään huomiota oppilaiden omiin kulttuureihin, kulttuuriperinnön vaalimiseen ja kulttuurisen ymmärryksen avartamiseen. Ohjelmistoon sisällytetään monipuolisesti muun muassa lastenmusiikkia, eri kulttuurien musiikkia, taidemusiikkia, populaarimusiikkia ja kansanmusiikkia. Musisointitilanteissa syntyneet oppilaiden luovat tuotokset ja sävellykset sisältyvät myös ohjelmistoon.</w:t>
      </w:r>
    </w:p>
    <w:p w:rsidR="0042347E" w:rsidRPr="00134FD2" w:rsidRDefault="0042347E" w:rsidP="0042347E">
      <w:pPr>
        <w:rPr>
          <w:b/>
        </w:rPr>
      </w:pPr>
      <w:r w:rsidRPr="00134FD2">
        <w:rPr>
          <w:b/>
        </w:rPr>
        <w:t xml:space="preserve">Musiikin oppimisympäristöihin ja työtapoihin liittyvät tavoitteet vuosiluokilla 3-6 </w:t>
      </w:r>
    </w:p>
    <w:p w:rsidR="0042347E" w:rsidRPr="00134FD2" w:rsidRDefault="0042347E" w:rsidP="0042347E">
      <w:pPr>
        <w:jc w:val="both"/>
      </w:pPr>
      <w:r w:rsidRPr="00134FD2">
        <w:t xml:space="preserve">Tavoitteena on luoda pedagogisesti monipuolinen ja joustava musiikin opiskelukokonaisuus, joissa erilaiset musiikilliset työtavat ja vuorovaikutustilanteet sekä yhteismusisointi ja muu musiikillinen yhteistoiminta on mahdollista jokaiselle oppilaalle. Oppimisen ilo, luovaan ajatteluun rohkaiseva ennakkoluuloton ilmapiiri sekä myönteiset musiikkikokemukset ja -elämykset innostavat oppilaita kehittämään musiikillisia taitojaan. Opetustilanteissa luodaan mahdollisuuksia tieto- ja viestintäteknologian käyttöön musiikillisessa toiminnassa. </w:t>
      </w:r>
      <w:r w:rsidRPr="00134FD2">
        <w:rPr>
          <w:color w:val="000000" w:themeColor="text1"/>
        </w:rPr>
        <w:t>Opetuksessa hyödynnetään taide- ja kulttuurilaitosten sekä muiden yhteistyötahojen tarjoamia mahdollisuuksia.</w:t>
      </w:r>
    </w:p>
    <w:p w:rsidR="0042347E" w:rsidRPr="00134FD2" w:rsidRDefault="0042347E" w:rsidP="0042347E">
      <w:pPr>
        <w:rPr>
          <w:b/>
        </w:rPr>
      </w:pPr>
      <w:r w:rsidRPr="00134FD2">
        <w:rPr>
          <w:b/>
        </w:rPr>
        <w:t xml:space="preserve">Ohjaus, eriyttäminen ja tuki musiikissa vuosiluokilla 3-6 </w:t>
      </w:r>
    </w:p>
    <w:p w:rsidR="0042347E" w:rsidRPr="00134FD2" w:rsidRDefault="0042347E" w:rsidP="0042347E">
      <w:pPr>
        <w:jc w:val="both"/>
      </w:pPr>
      <w:r w:rsidRPr="00134FD2">
        <w:t>Musiikin opetuksessa ja työskentelyn suunnittelussa otetaan huomioon oppilaiden erilaiset tarpeet, aikaisempi oppiminen ja kiinnostuksen kohteet. Niiden pohjalta tehdään muun muassa työtapoja, opetusvälineiden käyttöä ja ryhmätyöskentelyä koskevat ratkaisut niin, että myös oppilaita kuullaan. Ratkaisuilla luodaan oppimista edistäviä yhteismusisoinnin tilanteita sekä vahvistetaan jokaisen oppilaan opiskelutaitoja ja oma-aloitteisuutta.</w:t>
      </w:r>
    </w:p>
    <w:p w:rsidR="0042347E" w:rsidRPr="00134FD2" w:rsidRDefault="0042347E" w:rsidP="0042347E">
      <w:pPr>
        <w:rPr>
          <w:b/>
        </w:rPr>
      </w:pPr>
      <w:r w:rsidRPr="00134FD2">
        <w:rPr>
          <w:b/>
        </w:rPr>
        <w:t xml:space="preserve">Oppilaan oppimisen arviointi musiikissa vuosiluokilla 3-6 </w:t>
      </w:r>
    </w:p>
    <w:p w:rsidR="0042347E" w:rsidRPr="00134FD2" w:rsidRDefault="0042347E" w:rsidP="0042347E">
      <w:pPr>
        <w:jc w:val="both"/>
        <w:rPr>
          <w:rFonts w:eastAsia="Calibri" w:cs="Calibri"/>
        </w:rPr>
      </w:pPr>
      <w:r w:rsidRPr="00134FD2">
        <w:rPr>
          <w:rFonts w:eastAsia="Calibri" w:cs="Calibri"/>
        </w:rPr>
        <w:t xml:space="preserve">Musiikin opetuksessa oppilaat tarvitsevat ohjaavaa ja rohkaisevaa palautetta erityisesti yhteistoiminnan ja musiikillisten taitojen harjoittelemisessa. Palaute ohjaa jokaista oppilasta hahmottamaan musiikkia ja musiikkikäsitteitä sekä kehittämään toimintaansa ryhmän jäsenenä suhteessa soivaan musiikilliseen kokonaisuuteen. </w:t>
      </w:r>
    </w:p>
    <w:p w:rsidR="0042347E" w:rsidRPr="00134FD2" w:rsidRDefault="0042347E" w:rsidP="0042347E">
      <w:pPr>
        <w:jc w:val="both"/>
        <w:rPr>
          <w:rFonts w:eastAsia="Calibri" w:cs="Calibri"/>
        </w:rPr>
      </w:pPr>
      <w:r w:rsidRPr="00134FD2">
        <w:rPr>
          <w:rFonts w:eastAsia="Calibri" w:cs="Calibri"/>
        </w:rPr>
        <w:t>Antaessaan musiikin sanallista arviota tai arvosanaa opettaja arvioi oppilaan osaamista suhteessa paikallisessa opetussuunnitelmassa asetettuihin tavoitteisiin. Määritellessään osaamisen tasoa 6. vuosiluokan lukuvuositodistusta varten opettaja käyttää musiikin valtakunnallisia arviointikriteereitä.  Opinnoissa edistymisen kannalta on keskeistä seurata erityisesti oppilaan yhteismusisointitaitojen, käsitteellisen ajattelun ja oppimaan oppimisen taitojen kehittymistä.</w:t>
      </w:r>
    </w:p>
    <w:p w:rsidR="0042347E" w:rsidRPr="00134FD2" w:rsidRDefault="0042347E" w:rsidP="0042347E">
      <w:pPr>
        <w:spacing w:after="0"/>
        <w:jc w:val="both"/>
        <w:rPr>
          <w:b/>
        </w:rPr>
      </w:pPr>
      <w:r w:rsidRPr="00134FD2">
        <w:rPr>
          <w:b/>
        </w:rPr>
        <w:t>Musiikin arviointikriteerit 6. vuosiluokan päätteeksi hyvää osaamista kuvaavaa sanallista arviota/ arvosanaa kahdeksan varten</w:t>
      </w:r>
    </w:p>
    <w:tbl>
      <w:tblPr>
        <w:tblStyle w:val="TaulukkoRuudukko1"/>
        <w:tblpPr w:leftFromText="141" w:rightFromText="141" w:vertAnchor="text" w:horzAnchor="margin" w:tblpY="644"/>
        <w:tblW w:w="9606" w:type="dxa"/>
        <w:tblLayout w:type="fixed"/>
        <w:tblLook w:val="04A0" w:firstRow="1" w:lastRow="0" w:firstColumn="1" w:lastColumn="0" w:noHBand="0" w:noVBand="1"/>
      </w:tblPr>
      <w:tblGrid>
        <w:gridCol w:w="3227"/>
        <w:gridCol w:w="992"/>
        <w:gridCol w:w="1418"/>
        <w:gridCol w:w="3969"/>
      </w:tblGrid>
      <w:tr w:rsidR="0042347E" w:rsidRPr="00134FD2" w:rsidTr="003309C6">
        <w:tc>
          <w:tcPr>
            <w:tcW w:w="3227" w:type="dxa"/>
          </w:tcPr>
          <w:p w:rsidR="0042347E" w:rsidRPr="00134FD2" w:rsidRDefault="0042347E" w:rsidP="0042347E">
            <w:pPr>
              <w:autoSpaceDE w:val="0"/>
              <w:autoSpaceDN w:val="0"/>
              <w:adjustRightInd w:val="0"/>
              <w:contextualSpacing/>
              <w:rPr>
                <w:rFonts w:eastAsia="Calibri" w:cs="Calibri"/>
                <w:color w:val="000000" w:themeColor="text1"/>
              </w:rPr>
            </w:pPr>
            <w:r w:rsidRPr="00134FD2">
              <w:rPr>
                <w:rFonts w:eastAsia="Calibri" w:cs="Calibri"/>
                <w:color w:val="000000" w:themeColor="text1"/>
              </w:rPr>
              <w:t>Opetuksen tavoite</w:t>
            </w:r>
          </w:p>
          <w:p w:rsidR="0042347E" w:rsidRPr="00134FD2" w:rsidRDefault="0042347E" w:rsidP="0042347E">
            <w:pPr>
              <w:autoSpaceDE w:val="0"/>
              <w:autoSpaceDN w:val="0"/>
              <w:adjustRightInd w:val="0"/>
              <w:contextualSpacing/>
              <w:rPr>
                <w:rFonts w:eastAsia="Calibri" w:cs="Calibri"/>
                <w:color w:val="000000" w:themeColor="text1"/>
              </w:rPr>
            </w:pPr>
          </w:p>
        </w:tc>
        <w:tc>
          <w:tcPr>
            <w:tcW w:w="992" w:type="dxa"/>
          </w:tcPr>
          <w:p w:rsidR="0042347E" w:rsidRPr="00134FD2" w:rsidRDefault="0042347E" w:rsidP="0042347E">
            <w:pPr>
              <w:contextualSpacing/>
              <w:rPr>
                <w:color w:val="000000" w:themeColor="text1"/>
              </w:rPr>
            </w:pPr>
            <w:r w:rsidRPr="00134FD2">
              <w:rPr>
                <w:color w:val="000000" w:themeColor="text1"/>
              </w:rPr>
              <w:t>Sisältö-alueet</w:t>
            </w:r>
          </w:p>
        </w:tc>
        <w:tc>
          <w:tcPr>
            <w:tcW w:w="1418" w:type="dxa"/>
          </w:tcPr>
          <w:p w:rsidR="0042347E" w:rsidRPr="00134FD2" w:rsidRDefault="0042347E" w:rsidP="0042347E">
            <w:pPr>
              <w:contextualSpacing/>
              <w:rPr>
                <w:color w:val="000000" w:themeColor="text1"/>
              </w:rPr>
            </w:pPr>
            <w:r w:rsidRPr="00134FD2">
              <w:rPr>
                <w:color w:val="000000" w:themeColor="text1"/>
              </w:rPr>
              <w:t>Arvioinnin kohteet oppiaineessa</w:t>
            </w:r>
          </w:p>
        </w:tc>
        <w:tc>
          <w:tcPr>
            <w:tcW w:w="3969" w:type="dxa"/>
          </w:tcPr>
          <w:p w:rsidR="0042347E" w:rsidRPr="00134FD2" w:rsidRDefault="00BD41FF" w:rsidP="0042347E">
            <w:pPr>
              <w:contextualSpacing/>
              <w:rPr>
                <w:color w:val="000000" w:themeColor="text1"/>
              </w:rPr>
            </w:pPr>
            <w:r w:rsidRPr="00134FD2">
              <w:rPr>
                <w:color w:val="000000" w:themeColor="text1"/>
              </w:rPr>
              <w:t>Hyvä</w:t>
            </w:r>
            <w:r w:rsidR="0042347E" w:rsidRPr="00134FD2">
              <w:rPr>
                <w:color w:val="000000" w:themeColor="text1"/>
              </w:rPr>
              <w:t xml:space="preserve"> / arvosanan kahdeksan osaaminen</w:t>
            </w:r>
          </w:p>
        </w:tc>
      </w:tr>
      <w:tr w:rsidR="0042347E" w:rsidRPr="00134FD2" w:rsidTr="003309C6">
        <w:tc>
          <w:tcPr>
            <w:tcW w:w="3227" w:type="dxa"/>
          </w:tcPr>
          <w:p w:rsidR="0042347E" w:rsidRPr="00134FD2" w:rsidRDefault="0042347E" w:rsidP="0042347E">
            <w:pPr>
              <w:contextualSpacing/>
              <w:rPr>
                <w:b/>
                <w:color w:val="000000" w:themeColor="text1"/>
              </w:rPr>
            </w:pPr>
            <w:r w:rsidRPr="00134FD2">
              <w:rPr>
                <w:b/>
                <w:color w:val="000000" w:themeColor="text1"/>
              </w:rPr>
              <w:t>Osallisuus</w:t>
            </w:r>
          </w:p>
        </w:tc>
        <w:tc>
          <w:tcPr>
            <w:tcW w:w="992" w:type="dxa"/>
          </w:tcPr>
          <w:p w:rsidR="0042347E" w:rsidRPr="00134FD2" w:rsidRDefault="0042347E" w:rsidP="0042347E">
            <w:pPr>
              <w:contextualSpacing/>
              <w:rPr>
                <w:color w:val="000000" w:themeColor="text1"/>
              </w:rPr>
            </w:pPr>
          </w:p>
        </w:tc>
        <w:tc>
          <w:tcPr>
            <w:tcW w:w="1418" w:type="dxa"/>
          </w:tcPr>
          <w:p w:rsidR="0042347E" w:rsidRPr="00134FD2" w:rsidRDefault="0042347E" w:rsidP="0042347E">
            <w:pPr>
              <w:contextualSpacing/>
              <w:rPr>
                <w:color w:val="000000" w:themeColor="text1"/>
              </w:rPr>
            </w:pPr>
          </w:p>
        </w:tc>
        <w:tc>
          <w:tcPr>
            <w:tcW w:w="3969" w:type="dxa"/>
          </w:tcPr>
          <w:p w:rsidR="0042347E" w:rsidRPr="00134FD2" w:rsidRDefault="0042347E" w:rsidP="0042347E">
            <w:pPr>
              <w:contextualSpacing/>
              <w:rPr>
                <w:color w:val="000000" w:themeColor="text1"/>
              </w:rPr>
            </w:pPr>
          </w:p>
        </w:tc>
      </w:tr>
      <w:tr w:rsidR="0042347E" w:rsidRPr="00134FD2" w:rsidTr="003309C6">
        <w:tc>
          <w:tcPr>
            <w:tcW w:w="3227" w:type="dxa"/>
          </w:tcPr>
          <w:p w:rsidR="0042347E" w:rsidRPr="00134FD2" w:rsidRDefault="0042347E" w:rsidP="0042347E">
            <w:pPr>
              <w:autoSpaceDE w:val="0"/>
              <w:autoSpaceDN w:val="0"/>
              <w:adjustRightInd w:val="0"/>
              <w:contextualSpacing/>
              <w:rPr>
                <w:rFonts w:eastAsia="Calibri" w:cs="Calibri"/>
                <w:color w:val="000000" w:themeColor="text1"/>
              </w:rPr>
            </w:pPr>
            <w:r w:rsidRPr="00134FD2">
              <w:rPr>
                <w:rFonts w:eastAsia="Calibri" w:cs="Calibri"/>
                <w:color w:val="000000" w:themeColor="text1"/>
              </w:rPr>
              <w:t>T1 rohkaista oppilasta osallistumaan yhteismusisointiin ja rakentamaan myönteistä yhteishenkeä yhteisössään</w:t>
            </w:r>
          </w:p>
        </w:tc>
        <w:tc>
          <w:tcPr>
            <w:tcW w:w="992" w:type="dxa"/>
          </w:tcPr>
          <w:p w:rsidR="0042347E" w:rsidRPr="00134FD2" w:rsidRDefault="0042347E" w:rsidP="0042347E">
            <w:pPr>
              <w:contextualSpacing/>
              <w:rPr>
                <w:color w:val="000000" w:themeColor="text1"/>
              </w:rPr>
            </w:pPr>
            <w:r w:rsidRPr="00134FD2">
              <w:rPr>
                <w:color w:val="000000" w:themeColor="text1"/>
              </w:rPr>
              <w:t>S1-S4</w:t>
            </w:r>
          </w:p>
        </w:tc>
        <w:tc>
          <w:tcPr>
            <w:tcW w:w="1418" w:type="dxa"/>
          </w:tcPr>
          <w:p w:rsidR="0042347E" w:rsidRPr="00134FD2" w:rsidRDefault="0042347E" w:rsidP="0042347E">
            <w:pPr>
              <w:contextualSpacing/>
              <w:rPr>
                <w:color w:val="000000" w:themeColor="text1"/>
              </w:rPr>
            </w:pPr>
            <w:r w:rsidRPr="00134FD2">
              <w:rPr>
                <w:color w:val="000000" w:themeColor="text1"/>
              </w:rPr>
              <w:t>Musiikilliset yhteistyö-taidot</w:t>
            </w:r>
          </w:p>
        </w:tc>
        <w:tc>
          <w:tcPr>
            <w:tcW w:w="3969" w:type="dxa"/>
          </w:tcPr>
          <w:p w:rsidR="0042347E" w:rsidRPr="00134FD2" w:rsidRDefault="0042347E" w:rsidP="0042347E">
            <w:pPr>
              <w:contextualSpacing/>
              <w:rPr>
                <w:color w:val="000000" w:themeColor="text1"/>
              </w:rPr>
            </w:pPr>
            <w:r w:rsidRPr="00134FD2">
              <w:rPr>
                <w:color w:val="000000" w:themeColor="text1"/>
              </w:rPr>
              <w:t xml:space="preserve">Oppilas ottaa huomioon ryhmän muut jäsenet yhteismusisoinnissa. </w:t>
            </w:r>
          </w:p>
        </w:tc>
      </w:tr>
      <w:tr w:rsidR="0042347E" w:rsidRPr="00134FD2" w:rsidTr="003309C6">
        <w:tc>
          <w:tcPr>
            <w:tcW w:w="3227" w:type="dxa"/>
          </w:tcPr>
          <w:p w:rsidR="0042347E" w:rsidRPr="00134FD2" w:rsidRDefault="00D03A4B" w:rsidP="0042347E">
            <w:pPr>
              <w:autoSpaceDE w:val="0"/>
              <w:autoSpaceDN w:val="0"/>
              <w:adjustRightInd w:val="0"/>
              <w:contextualSpacing/>
              <w:rPr>
                <w:rFonts w:eastAsia="Calibri" w:cs="Calibri"/>
                <w:b/>
                <w:color w:val="000000" w:themeColor="text1"/>
              </w:rPr>
            </w:pPr>
            <w:r w:rsidRPr="00134FD2">
              <w:rPr>
                <w:rFonts w:eastAsia="Calibri" w:cs="Calibri"/>
                <w:b/>
                <w:color w:val="000000" w:themeColor="text1"/>
              </w:rPr>
              <w:t>Musiikilliset</w:t>
            </w:r>
            <w:r w:rsidR="0042347E" w:rsidRPr="00134FD2">
              <w:rPr>
                <w:rFonts w:eastAsia="Calibri" w:cs="Calibri"/>
                <w:b/>
                <w:color w:val="000000" w:themeColor="text1"/>
              </w:rPr>
              <w:t xml:space="preserve"> tiedot</w:t>
            </w:r>
            <w:r w:rsidRPr="00134FD2">
              <w:rPr>
                <w:rFonts w:eastAsia="Calibri" w:cs="Calibri"/>
                <w:b/>
                <w:color w:val="000000" w:themeColor="text1"/>
              </w:rPr>
              <w:t xml:space="preserve"> ja taidot </w:t>
            </w:r>
            <w:r w:rsidR="0042347E" w:rsidRPr="00134FD2">
              <w:rPr>
                <w:rFonts w:eastAsia="Calibri" w:cs="Calibri"/>
                <w:b/>
                <w:color w:val="000000" w:themeColor="text1"/>
              </w:rPr>
              <w:t>sekä luova tuottaminen</w:t>
            </w:r>
          </w:p>
        </w:tc>
        <w:tc>
          <w:tcPr>
            <w:tcW w:w="992" w:type="dxa"/>
          </w:tcPr>
          <w:p w:rsidR="0042347E" w:rsidRPr="00134FD2" w:rsidRDefault="0042347E" w:rsidP="0042347E">
            <w:pPr>
              <w:contextualSpacing/>
              <w:rPr>
                <w:color w:val="000000" w:themeColor="text1"/>
              </w:rPr>
            </w:pPr>
          </w:p>
        </w:tc>
        <w:tc>
          <w:tcPr>
            <w:tcW w:w="1418" w:type="dxa"/>
          </w:tcPr>
          <w:p w:rsidR="0042347E" w:rsidRPr="00134FD2" w:rsidRDefault="0042347E" w:rsidP="0042347E">
            <w:pPr>
              <w:contextualSpacing/>
              <w:rPr>
                <w:color w:val="000000" w:themeColor="text1"/>
              </w:rPr>
            </w:pPr>
          </w:p>
        </w:tc>
        <w:tc>
          <w:tcPr>
            <w:tcW w:w="3969" w:type="dxa"/>
          </w:tcPr>
          <w:p w:rsidR="0042347E" w:rsidRPr="00134FD2" w:rsidRDefault="0042347E" w:rsidP="0042347E">
            <w:pPr>
              <w:contextualSpacing/>
              <w:rPr>
                <w:color w:val="000000" w:themeColor="text1"/>
              </w:rPr>
            </w:pPr>
          </w:p>
        </w:tc>
      </w:tr>
      <w:tr w:rsidR="0042347E" w:rsidRPr="00134FD2" w:rsidTr="003309C6">
        <w:tc>
          <w:tcPr>
            <w:tcW w:w="3227" w:type="dxa"/>
          </w:tcPr>
          <w:p w:rsidR="0042347E" w:rsidRPr="00134FD2" w:rsidRDefault="0042347E" w:rsidP="0042347E">
            <w:pPr>
              <w:contextualSpacing/>
              <w:rPr>
                <w:color w:val="000000" w:themeColor="text1"/>
              </w:rPr>
            </w:pPr>
            <w:r w:rsidRPr="00134FD2">
              <w:rPr>
                <w:color w:val="000000" w:themeColor="text1"/>
              </w:rPr>
              <w:t>T2 ohjata oppilasta luontevaan äänenkäyttöön ja laulamiseen sekä kehittämään keho-, rytmi-, melodia- ja sointusoittimien soittotaitoaan musisoivan ryhmän jäsenenä</w:t>
            </w:r>
          </w:p>
        </w:tc>
        <w:tc>
          <w:tcPr>
            <w:tcW w:w="992" w:type="dxa"/>
          </w:tcPr>
          <w:p w:rsidR="0042347E" w:rsidRPr="00134FD2" w:rsidRDefault="0042347E" w:rsidP="0042347E">
            <w:pPr>
              <w:contextualSpacing/>
              <w:rPr>
                <w:color w:val="000000" w:themeColor="text1"/>
              </w:rPr>
            </w:pPr>
            <w:r w:rsidRPr="00134FD2">
              <w:rPr>
                <w:color w:val="000000" w:themeColor="text1"/>
              </w:rPr>
              <w:t>S1-S4</w:t>
            </w:r>
          </w:p>
        </w:tc>
        <w:tc>
          <w:tcPr>
            <w:tcW w:w="1418" w:type="dxa"/>
          </w:tcPr>
          <w:p w:rsidR="0042347E" w:rsidRPr="00134FD2" w:rsidRDefault="0042347E" w:rsidP="0042347E">
            <w:pPr>
              <w:contextualSpacing/>
              <w:rPr>
                <w:color w:val="000000" w:themeColor="text1"/>
              </w:rPr>
            </w:pPr>
            <w:r w:rsidRPr="00134FD2">
              <w:rPr>
                <w:color w:val="000000" w:themeColor="text1"/>
              </w:rPr>
              <w:t>Laulaminen ja soittaminen ryhmän jäsenenä</w:t>
            </w:r>
          </w:p>
        </w:tc>
        <w:tc>
          <w:tcPr>
            <w:tcW w:w="3969" w:type="dxa"/>
          </w:tcPr>
          <w:p w:rsidR="0042347E" w:rsidRPr="00134FD2" w:rsidRDefault="0042347E" w:rsidP="0042347E">
            <w:pPr>
              <w:contextualSpacing/>
              <w:rPr>
                <w:color w:val="000000" w:themeColor="text1"/>
              </w:rPr>
            </w:pPr>
            <w:r w:rsidRPr="00134FD2">
              <w:rPr>
                <w:color w:val="000000" w:themeColor="text1"/>
              </w:rPr>
              <w:t xml:space="preserve">Oppilas osallistuu yhteislauluun ja </w:t>
            </w:r>
            <w:r w:rsidRPr="00134FD2">
              <w:rPr>
                <w:color w:val="000000" w:themeColor="text1"/>
              </w:rPr>
              <w:noBreakHyphen/>
              <w:t xml:space="preserve">soittoon pyrkien sovittamaan osuutensa osaksi musiikillista kokonaisuutta. </w:t>
            </w:r>
          </w:p>
          <w:p w:rsidR="0042347E" w:rsidRPr="00134FD2" w:rsidRDefault="0042347E" w:rsidP="0042347E">
            <w:pPr>
              <w:contextualSpacing/>
              <w:rPr>
                <w:color w:val="000000" w:themeColor="text1"/>
              </w:rPr>
            </w:pPr>
          </w:p>
          <w:p w:rsidR="0042347E" w:rsidRPr="00134FD2" w:rsidRDefault="0042347E" w:rsidP="0042347E">
            <w:pPr>
              <w:contextualSpacing/>
              <w:rPr>
                <w:color w:val="000000" w:themeColor="text1"/>
              </w:rPr>
            </w:pPr>
          </w:p>
        </w:tc>
      </w:tr>
      <w:tr w:rsidR="0042347E" w:rsidRPr="00134FD2" w:rsidTr="003309C6">
        <w:tc>
          <w:tcPr>
            <w:tcW w:w="3227" w:type="dxa"/>
          </w:tcPr>
          <w:p w:rsidR="0042347E" w:rsidRPr="00134FD2" w:rsidRDefault="0042347E" w:rsidP="0042347E">
            <w:pPr>
              <w:contextualSpacing/>
              <w:rPr>
                <w:color w:val="000000" w:themeColor="text1"/>
              </w:rPr>
            </w:pPr>
            <w:r w:rsidRPr="00134FD2">
              <w:rPr>
                <w:color w:val="000000" w:themeColor="text1"/>
              </w:rPr>
              <w:t>T3 kannustaa oppilasta keholliseen musiikin, kuvien, tarinoiden ja tunnetilojen ilmaisuun kokonaisvaltaisesti liikkuen</w:t>
            </w:r>
          </w:p>
          <w:p w:rsidR="0042347E" w:rsidRPr="00134FD2" w:rsidRDefault="0042347E" w:rsidP="0042347E">
            <w:pPr>
              <w:contextualSpacing/>
              <w:rPr>
                <w:color w:val="000000" w:themeColor="text1"/>
              </w:rPr>
            </w:pPr>
          </w:p>
        </w:tc>
        <w:tc>
          <w:tcPr>
            <w:tcW w:w="992" w:type="dxa"/>
          </w:tcPr>
          <w:p w:rsidR="0042347E" w:rsidRPr="00134FD2" w:rsidRDefault="0042347E" w:rsidP="0042347E">
            <w:pPr>
              <w:contextualSpacing/>
              <w:rPr>
                <w:color w:val="000000" w:themeColor="text1"/>
              </w:rPr>
            </w:pPr>
            <w:r w:rsidRPr="00134FD2">
              <w:rPr>
                <w:color w:val="000000" w:themeColor="text1"/>
              </w:rPr>
              <w:t>S1-S4</w:t>
            </w:r>
          </w:p>
        </w:tc>
        <w:tc>
          <w:tcPr>
            <w:tcW w:w="1418" w:type="dxa"/>
          </w:tcPr>
          <w:p w:rsidR="0042347E" w:rsidRPr="00134FD2" w:rsidRDefault="0042347E" w:rsidP="0042347E">
            <w:pPr>
              <w:contextualSpacing/>
              <w:rPr>
                <w:color w:val="000000" w:themeColor="text1"/>
              </w:rPr>
            </w:pPr>
            <w:r w:rsidRPr="00134FD2">
              <w:rPr>
                <w:color w:val="000000" w:themeColor="text1"/>
              </w:rPr>
              <w:t>Musiikki</w:t>
            </w:r>
            <w:r w:rsidR="00B73929" w:rsidRPr="00134FD2">
              <w:rPr>
                <w:color w:val="000000" w:themeColor="text1"/>
              </w:rPr>
              <w:t>-</w:t>
            </w:r>
            <w:r w:rsidRPr="00134FD2">
              <w:rPr>
                <w:color w:val="000000" w:themeColor="text1"/>
              </w:rPr>
              <w:t>liikunta</w:t>
            </w:r>
          </w:p>
          <w:p w:rsidR="0042347E" w:rsidRPr="00134FD2" w:rsidRDefault="0042347E" w:rsidP="0042347E">
            <w:pPr>
              <w:contextualSpacing/>
              <w:rPr>
                <w:color w:val="000000" w:themeColor="text1"/>
              </w:rPr>
            </w:pPr>
            <w:r w:rsidRPr="00134FD2">
              <w:rPr>
                <w:color w:val="000000" w:themeColor="text1"/>
              </w:rPr>
              <w:t xml:space="preserve"> </w:t>
            </w:r>
          </w:p>
        </w:tc>
        <w:tc>
          <w:tcPr>
            <w:tcW w:w="3969" w:type="dxa"/>
          </w:tcPr>
          <w:p w:rsidR="0042347E" w:rsidRPr="00134FD2" w:rsidRDefault="0042347E" w:rsidP="0042347E">
            <w:pPr>
              <w:contextualSpacing/>
              <w:rPr>
                <w:color w:val="000000" w:themeColor="text1"/>
              </w:rPr>
            </w:pPr>
            <w:r w:rsidRPr="00134FD2">
              <w:rPr>
                <w:color w:val="000000" w:themeColor="text1"/>
              </w:rPr>
              <w:t xml:space="preserve">Oppilas liikkuu musiikin mukaan ja käyttää kehoaan musiikilliseen ilmaisuun. </w:t>
            </w:r>
          </w:p>
          <w:p w:rsidR="0042347E" w:rsidRPr="00134FD2" w:rsidRDefault="0042347E" w:rsidP="0042347E">
            <w:pPr>
              <w:contextualSpacing/>
              <w:rPr>
                <w:color w:val="000000" w:themeColor="text1"/>
              </w:rPr>
            </w:pPr>
          </w:p>
        </w:tc>
      </w:tr>
      <w:tr w:rsidR="0042347E" w:rsidRPr="00134FD2" w:rsidTr="003309C6">
        <w:tc>
          <w:tcPr>
            <w:tcW w:w="3227" w:type="dxa"/>
          </w:tcPr>
          <w:p w:rsidR="0042347E" w:rsidRPr="00134FD2" w:rsidRDefault="0042347E" w:rsidP="0042347E">
            <w:pPr>
              <w:contextualSpacing/>
              <w:rPr>
                <w:color w:val="000000" w:themeColor="text1"/>
              </w:rPr>
            </w:pPr>
            <w:r w:rsidRPr="00134FD2">
              <w:rPr>
                <w:color w:val="000000" w:themeColor="text1"/>
              </w:rPr>
              <w:t>T4 tarjota oppilaalle mahdollisuuksia ääniympäristön ja musiikin elämykselliseen kuunteluun sekä ohjata häntä jäsentämään kuulemaansa sekä kertomaan siitä</w:t>
            </w:r>
          </w:p>
        </w:tc>
        <w:tc>
          <w:tcPr>
            <w:tcW w:w="992" w:type="dxa"/>
          </w:tcPr>
          <w:p w:rsidR="0042347E" w:rsidRPr="00134FD2" w:rsidRDefault="0042347E" w:rsidP="0042347E">
            <w:pPr>
              <w:contextualSpacing/>
              <w:rPr>
                <w:color w:val="000000" w:themeColor="text1"/>
              </w:rPr>
            </w:pPr>
            <w:r w:rsidRPr="00134FD2">
              <w:rPr>
                <w:color w:val="000000" w:themeColor="text1"/>
              </w:rPr>
              <w:t>S1-S4</w:t>
            </w:r>
          </w:p>
        </w:tc>
        <w:tc>
          <w:tcPr>
            <w:tcW w:w="1418" w:type="dxa"/>
          </w:tcPr>
          <w:p w:rsidR="0042347E" w:rsidRPr="00134FD2" w:rsidRDefault="0042347E" w:rsidP="0042347E">
            <w:pPr>
              <w:contextualSpacing/>
              <w:rPr>
                <w:color w:val="000000" w:themeColor="text1"/>
              </w:rPr>
            </w:pPr>
            <w:r w:rsidRPr="00134FD2">
              <w:rPr>
                <w:color w:val="000000" w:themeColor="text1"/>
              </w:rPr>
              <w:t>Musiikin kuuntelu</w:t>
            </w:r>
          </w:p>
        </w:tc>
        <w:tc>
          <w:tcPr>
            <w:tcW w:w="3969" w:type="dxa"/>
          </w:tcPr>
          <w:p w:rsidR="0042347E" w:rsidRPr="00134FD2" w:rsidRDefault="0042347E" w:rsidP="0042347E">
            <w:pPr>
              <w:contextualSpacing/>
              <w:rPr>
                <w:color w:val="000000" w:themeColor="text1"/>
              </w:rPr>
            </w:pPr>
            <w:r w:rsidRPr="00134FD2">
              <w:rPr>
                <w:color w:val="000000" w:themeColor="text1"/>
              </w:rPr>
              <w:t xml:space="preserve">Oppilas kuuntelee keskittyneesti musiikkia ja esittää näkemyksiään kuulemastaan. </w:t>
            </w:r>
          </w:p>
          <w:p w:rsidR="0042347E" w:rsidRPr="00134FD2" w:rsidRDefault="0042347E" w:rsidP="0042347E">
            <w:pPr>
              <w:contextualSpacing/>
              <w:rPr>
                <w:color w:val="000000" w:themeColor="text1"/>
              </w:rPr>
            </w:pPr>
          </w:p>
          <w:p w:rsidR="0042347E" w:rsidRPr="00134FD2" w:rsidRDefault="0042347E" w:rsidP="0042347E">
            <w:pPr>
              <w:contextualSpacing/>
              <w:rPr>
                <w:color w:val="000000" w:themeColor="text1"/>
              </w:rPr>
            </w:pPr>
          </w:p>
        </w:tc>
      </w:tr>
      <w:tr w:rsidR="0042347E" w:rsidRPr="00134FD2" w:rsidTr="003309C6">
        <w:tc>
          <w:tcPr>
            <w:tcW w:w="3227" w:type="dxa"/>
          </w:tcPr>
          <w:p w:rsidR="0042347E" w:rsidRPr="00134FD2" w:rsidRDefault="0042347E" w:rsidP="0042347E">
            <w:pPr>
              <w:contextualSpacing/>
              <w:rPr>
                <w:color w:val="000000" w:themeColor="text1"/>
              </w:rPr>
            </w:pPr>
            <w:r w:rsidRPr="00134FD2">
              <w:rPr>
                <w:color w:val="000000" w:themeColor="text1"/>
              </w:rPr>
              <w:t>T5 rohkaista oppilasta improvisoimaan sekä suunnittelemaan ja toteuttamaan pienimuotoisia sävellyksiä tai monitaiteellisia kokonaisuuksia eri keinoin ja myös tieto- ja viestintäteknologiaa käyttäen</w:t>
            </w:r>
          </w:p>
        </w:tc>
        <w:tc>
          <w:tcPr>
            <w:tcW w:w="992" w:type="dxa"/>
          </w:tcPr>
          <w:p w:rsidR="0042347E" w:rsidRPr="00134FD2" w:rsidRDefault="0042347E" w:rsidP="0042347E">
            <w:pPr>
              <w:contextualSpacing/>
              <w:rPr>
                <w:color w:val="000000" w:themeColor="text1"/>
              </w:rPr>
            </w:pPr>
            <w:r w:rsidRPr="00134FD2">
              <w:rPr>
                <w:color w:val="000000" w:themeColor="text1"/>
              </w:rPr>
              <w:t>S1-S4</w:t>
            </w:r>
          </w:p>
        </w:tc>
        <w:tc>
          <w:tcPr>
            <w:tcW w:w="1418" w:type="dxa"/>
          </w:tcPr>
          <w:p w:rsidR="0042347E" w:rsidRPr="00134FD2" w:rsidRDefault="0042347E" w:rsidP="0042347E">
            <w:pPr>
              <w:contextualSpacing/>
              <w:rPr>
                <w:color w:val="000000" w:themeColor="text1"/>
              </w:rPr>
            </w:pPr>
            <w:r w:rsidRPr="00134FD2">
              <w:rPr>
                <w:color w:val="000000" w:themeColor="text1"/>
              </w:rPr>
              <w:t>Luovan musiikillisen ajattelun ilmaiseminen eri keinoin</w:t>
            </w:r>
          </w:p>
        </w:tc>
        <w:tc>
          <w:tcPr>
            <w:tcW w:w="3969" w:type="dxa"/>
          </w:tcPr>
          <w:p w:rsidR="0042347E" w:rsidRPr="00134FD2" w:rsidRDefault="0042347E" w:rsidP="0042347E">
            <w:pPr>
              <w:contextualSpacing/>
              <w:rPr>
                <w:color w:val="000000" w:themeColor="text1"/>
              </w:rPr>
            </w:pPr>
            <w:r w:rsidRPr="00134FD2">
              <w:rPr>
                <w:color w:val="000000" w:themeColor="text1"/>
              </w:rPr>
              <w:t xml:space="preserve">Oppilas keksii omia ratkaisuja käyttäen ääntä, musiikkia, kuvaa tai muita ilmaisutapoja ja osaa tarvittaessa ohjatusti hyödyntää musiikkiteknologian tarjoamia mahdollisuuksia. </w:t>
            </w:r>
          </w:p>
          <w:p w:rsidR="0042347E" w:rsidRPr="00134FD2" w:rsidRDefault="0042347E" w:rsidP="0042347E">
            <w:pPr>
              <w:contextualSpacing/>
              <w:rPr>
                <w:color w:val="000000" w:themeColor="text1"/>
              </w:rPr>
            </w:pPr>
          </w:p>
        </w:tc>
      </w:tr>
      <w:tr w:rsidR="0042347E" w:rsidRPr="00134FD2" w:rsidTr="003309C6">
        <w:tc>
          <w:tcPr>
            <w:tcW w:w="3227" w:type="dxa"/>
          </w:tcPr>
          <w:p w:rsidR="0042347E" w:rsidRPr="00134FD2" w:rsidRDefault="0042347E" w:rsidP="0042347E">
            <w:pPr>
              <w:autoSpaceDE w:val="0"/>
              <w:autoSpaceDN w:val="0"/>
              <w:adjustRightInd w:val="0"/>
              <w:contextualSpacing/>
              <w:rPr>
                <w:rFonts w:eastAsia="Calibri" w:cs="Calibri"/>
                <w:b/>
                <w:color w:val="000000" w:themeColor="text1"/>
              </w:rPr>
            </w:pPr>
            <w:r w:rsidRPr="00134FD2">
              <w:rPr>
                <w:rFonts w:eastAsia="Calibri" w:cs="Calibri"/>
                <w:b/>
                <w:color w:val="000000" w:themeColor="text1"/>
              </w:rPr>
              <w:t>Kulttuurinen ymmärrys ja monilukutaito</w:t>
            </w:r>
          </w:p>
        </w:tc>
        <w:tc>
          <w:tcPr>
            <w:tcW w:w="992" w:type="dxa"/>
          </w:tcPr>
          <w:p w:rsidR="0042347E" w:rsidRPr="00134FD2" w:rsidRDefault="0042347E" w:rsidP="0042347E">
            <w:pPr>
              <w:autoSpaceDE w:val="0"/>
              <w:autoSpaceDN w:val="0"/>
              <w:adjustRightInd w:val="0"/>
              <w:contextualSpacing/>
              <w:rPr>
                <w:rFonts w:eastAsia="Calibri" w:cs="Calibri"/>
                <w:color w:val="000000" w:themeColor="text1"/>
              </w:rPr>
            </w:pPr>
          </w:p>
        </w:tc>
        <w:tc>
          <w:tcPr>
            <w:tcW w:w="1418" w:type="dxa"/>
          </w:tcPr>
          <w:p w:rsidR="0042347E" w:rsidRPr="00134FD2" w:rsidRDefault="0042347E" w:rsidP="0042347E">
            <w:pPr>
              <w:autoSpaceDE w:val="0"/>
              <w:autoSpaceDN w:val="0"/>
              <w:adjustRightInd w:val="0"/>
              <w:contextualSpacing/>
              <w:rPr>
                <w:rFonts w:eastAsia="Calibri" w:cs="Calibri"/>
                <w:color w:val="000000" w:themeColor="text1"/>
              </w:rPr>
            </w:pPr>
          </w:p>
        </w:tc>
        <w:tc>
          <w:tcPr>
            <w:tcW w:w="3969" w:type="dxa"/>
          </w:tcPr>
          <w:p w:rsidR="0042347E" w:rsidRPr="00134FD2" w:rsidRDefault="0042347E" w:rsidP="0042347E">
            <w:pPr>
              <w:autoSpaceDE w:val="0"/>
              <w:autoSpaceDN w:val="0"/>
              <w:adjustRightInd w:val="0"/>
              <w:contextualSpacing/>
              <w:rPr>
                <w:rFonts w:eastAsia="Calibri" w:cs="Calibri"/>
                <w:color w:val="000000" w:themeColor="text1"/>
              </w:rPr>
            </w:pPr>
          </w:p>
        </w:tc>
      </w:tr>
      <w:tr w:rsidR="0042347E" w:rsidRPr="00134FD2" w:rsidTr="003309C6">
        <w:tc>
          <w:tcPr>
            <w:tcW w:w="3227" w:type="dxa"/>
          </w:tcPr>
          <w:p w:rsidR="0042347E" w:rsidRPr="00134FD2" w:rsidRDefault="0042347E" w:rsidP="0042347E">
            <w:pPr>
              <w:contextualSpacing/>
              <w:rPr>
                <w:color w:val="000000" w:themeColor="text1"/>
              </w:rPr>
            </w:pPr>
            <w:r w:rsidRPr="00134FD2">
              <w:rPr>
                <w:color w:val="000000" w:themeColor="text1"/>
              </w:rPr>
              <w:t xml:space="preserve">T6 ohjata oppilasta tarkastelemaan musiikillisia kokemuksiaan ja musiikillisen maailman esteettistä, kulttuurista ja historiallista monimuotoisuutta </w:t>
            </w:r>
          </w:p>
        </w:tc>
        <w:tc>
          <w:tcPr>
            <w:tcW w:w="992" w:type="dxa"/>
          </w:tcPr>
          <w:p w:rsidR="0042347E" w:rsidRPr="00134FD2" w:rsidRDefault="0042347E" w:rsidP="0042347E">
            <w:pPr>
              <w:contextualSpacing/>
              <w:rPr>
                <w:color w:val="000000" w:themeColor="text1"/>
              </w:rPr>
            </w:pPr>
            <w:r w:rsidRPr="00134FD2">
              <w:rPr>
                <w:color w:val="000000" w:themeColor="text1"/>
              </w:rPr>
              <w:t>S1-S4</w:t>
            </w:r>
          </w:p>
        </w:tc>
        <w:tc>
          <w:tcPr>
            <w:tcW w:w="1418" w:type="dxa"/>
          </w:tcPr>
          <w:p w:rsidR="0042347E" w:rsidRPr="00134FD2" w:rsidRDefault="0042347E" w:rsidP="0042347E">
            <w:pPr>
              <w:contextualSpacing/>
              <w:rPr>
                <w:color w:val="000000" w:themeColor="text1"/>
              </w:rPr>
            </w:pPr>
            <w:r w:rsidRPr="00134FD2">
              <w:rPr>
                <w:color w:val="000000" w:themeColor="text1"/>
              </w:rPr>
              <w:t xml:space="preserve">Musiikin merkitysten havainnointi </w:t>
            </w:r>
          </w:p>
        </w:tc>
        <w:tc>
          <w:tcPr>
            <w:tcW w:w="3969" w:type="dxa"/>
          </w:tcPr>
          <w:p w:rsidR="0042347E" w:rsidRPr="00134FD2" w:rsidRDefault="0042347E" w:rsidP="0042347E">
            <w:pPr>
              <w:contextualSpacing/>
              <w:rPr>
                <w:color w:val="000000" w:themeColor="text1"/>
              </w:rPr>
            </w:pPr>
            <w:r w:rsidRPr="00134FD2">
              <w:rPr>
                <w:color w:val="000000" w:themeColor="text1"/>
              </w:rPr>
              <w:t xml:space="preserve">Oppilas esittää näkemyksiä musiikilliseen toimintaan liittyvistä havainnoistaan ja kokemuksistaan. </w:t>
            </w:r>
          </w:p>
          <w:p w:rsidR="0042347E" w:rsidRPr="00134FD2" w:rsidRDefault="0042347E" w:rsidP="0042347E">
            <w:pPr>
              <w:contextualSpacing/>
              <w:rPr>
                <w:color w:val="000000" w:themeColor="text1"/>
              </w:rPr>
            </w:pPr>
          </w:p>
        </w:tc>
      </w:tr>
      <w:tr w:rsidR="0042347E" w:rsidRPr="00134FD2" w:rsidTr="003309C6">
        <w:tc>
          <w:tcPr>
            <w:tcW w:w="3227" w:type="dxa"/>
          </w:tcPr>
          <w:p w:rsidR="0042347E" w:rsidRPr="00134FD2" w:rsidRDefault="0042347E" w:rsidP="0042347E">
            <w:pPr>
              <w:autoSpaceDE w:val="0"/>
              <w:autoSpaceDN w:val="0"/>
              <w:adjustRightInd w:val="0"/>
              <w:contextualSpacing/>
              <w:rPr>
                <w:rFonts w:eastAsia="Calibri" w:cs="Calibri"/>
                <w:color w:val="000000" w:themeColor="text1"/>
              </w:rPr>
            </w:pPr>
            <w:r w:rsidRPr="00134FD2">
              <w:rPr>
                <w:rFonts w:eastAsia="Calibri" w:cs="Calibri"/>
                <w:color w:val="000000" w:themeColor="text1"/>
              </w:rPr>
              <w:t xml:space="preserve">T7 </w:t>
            </w:r>
            <w:r w:rsidRPr="00134FD2">
              <w:rPr>
                <w:color w:val="000000" w:themeColor="text1"/>
              </w:rPr>
              <w:t>ohjata oppilasta ymmärtämään musiikkikäsitteitä ja musiikin merkintätapojen periaatteita musisoinnin yhteydessä</w:t>
            </w:r>
          </w:p>
        </w:tc>
        <w:tc>
          <w:tcPr>
            <w:tcW w:w="992" w:type="dxa"/>
          </w:tcPr>
          <w:p w:rsidR="0042347E" w:rsidRPr="00134FD2" w:rsidRDefault="0042347E" w:rsidP="0042347E">
            <w:pPr>
              <w:contextualSpacing/>
              <w:rPr>
                <w:color w:val="000000" w:themeColor="text1"/>
              </w:rPr>
            </w:pPr>
            <w:r w:rsidRPr="00134FD2">
              <w:rPr>
                <w:color w:val="000000" w:themeColor="text1"/>
              </w:rPr>
              <w:t>S1-S4</w:t>
            </w:r>
          </w:p>
        </w:tc>
        <w:tc>
          <w:tcPr>
            <w:tcW w:w="1418" w:type="dxa"/>
          </w:tcPr>
          <w:p w:rsidR="0042347E" w:rsidRPr="00134FD2" w:rsidRDefault="0042347E" w:rsidP="0042347E">
            <w:pPr>
              <w:contextualSpacing/>
              <w:rPr>
                <w:color w:val="000000" w:themeColor="text1"/>
              </w:rPr>
            </w:pPr>
            <w:r w:rsidRPr="00134FD2">
              <w:rPr>
                <w:color w:val="000000" w:themeColor="text1"/>
              </w:rPr>
              <w:t>Musiikin merkintä</w:t>
            </w:r>
            <w:r w:rsidR="00B73929" w:rsidRPr="00134FD2">
              <w:rPr>
                <w:color w:val="000000" w:themeColor="text1"/>
              </w:rPr>
              <w:t>-</w:t>
            </w:r>
            <w:r w:rsidRPr="00134FD2">
              <w:rPr>
                <w:color w:val="000000" w:themeColor="text1"/>
              </w:rPr>
              <w:t>tapojen ymmärtämi</w:t>
            </w:r>
            <w:r w:rsidR="00B73929" w:rsidRPr="00134FD2">
              <w:rPr>
                <w:color w:val="000000" w:themeColor="text1"/>
              </w:rPr>
              <w:t>-</w:t>
            </w:r>
            <w:r w:rsidRPr="00134FD2">
              <w:rPr>
                <w:color w:val="000000" w:themeColor="text1"/>
              </w:rPr>
              <w:t>nen</w:t>
            </w:r>
          </w:p>
        </w:tc>
        <w:tc>
          <w:tcPr>
            <w:tcW w:w="3969" w:type="dxa"/>
          </w:tcPr>
          <w:p w:rsidR="0042347E" w:rsidRPr="00134FD2" w:rsidRDefault="0042347E" w:rsidP="0042347E">
            <w:pPr>
              <w:contextualSpacing/>
              <w:rPr>
                <w:color w:val="000000" w:themeColor="text1"/>
              </w:rPr>
            </w:pPr>
            <w:r w:rsidRPr="00134FD2">
              <w:rPr>
                <w:color w:val="000000" w:themeColor="text1"/>
              </w:rPr>
              <w:t xml:space="preserve">Oppilas toimii opiskeltujen musiikillisten merkintöjen mukaisesti musisoinnin yhteydessä. </w:t>
            </w:r>
          </w:p>
          <w:p w:rsidR="0042347E" w:rsidRPr="00134FD2" w:rsidRDefault="0042347E" w:rsidP="0042347E">
            <w:pPr>
              <w:contextualSpacing/>
              <w:rPr>
                <w:color w:val="000000" w:themeColor="text1"/>
              </w:rPr>
            </w:pPr>
          </w:p>
        </w:tc>
      </w:tr>
      <w:tr w:rsidR="0042347E" w:rsidRPr="00134FD2" w:rsidTr="003309C6">
        <w:tc>
          <w:tcPr>
            <w:tcW w:w="3227" w:type="dxa"/>
          </w:tcPr>
          <w:p w:rsidR="0042347E" w:rsidRPr="00134FD2" w:rsidRDefault="0042347E" w:rsidP="0042347E">
            <w:pPr>
              <w:contextualSpacing/>
              <w:rPr>
                <w:b/>
                <w:color w:val="000000" w:themeColor="text1"/>
              </w:rPr>
            </w:pPr>
            <w:r w:rsidRPr="00134FD2">
              <w:rPr>
                <w:b/>
                <w:color w:val="000000" w:themeColor="text1"/>
              </w:rPr>
              <w:t>Hyvinvointi ja turvallisuus musiikissa</w:t>
            </w:r>
          </w:p>
        </w:tc>
        <w:tc>
          <w:tcPr>
            <w:tcW w:w="992" w:type="dxa"/>
          </w:tcPr>
          <w:p w:rsidR="0042347E" w:rsidRPr="00134FD2" w:rsidRDefault="0042347E" w:rsidP="0042347E">
            <w:pPr>
              <w:contextualSpacing/>
              <w:rPr>
                <w:color w:val="000000" w:themeColor="text1"/>
              </w:rPr>
            </w:pPr>
          </w:p>
        </w:tc>
        <w:tc>
          <w:tcPr>
            <w:tcW w:w="1418" w:type="dxa"/>
          </w:tcPr>
          <w:p w:rsidR="0042347E" w:rsidRPr="00134FD2" w:rsidRDefault="0042347E" w:rsidP="0042347E">
            <w:pPr>
              <w:contextualSpacing/>
              <w:rPr>
                <w:color w:val="000000" w:themeColor="text1"/>
              </w:rPr>
            </w:pPr>
          </w:p>
        </w:tc>
        <w:tc>
          <w:tcPr>
            <w:tcW w:w="3969" w:type="dxa"/>
          </w:tcPr>
          <w:p w:rsidR="0042347E" w:rsidRPr="00134FD2" w:rsidRDefault="0042347E" w:rsidP="0042347E">
            <w:pPr>
              <w:contextualSpacing/>
              <w:rPr>
                <w:color w:val="000000" w:themeColor="text1"/>
              </w:rPr>
            </w:pPr>
          </w:p>
        </w:tc>
      </w:tr>
      <w:tr w:rsidR="0042347E" w:rsidRPr="00134FD2" w:rsidTr="003309C6">
        <w:tc>
          <w:tcPr>
            <w:tcW w:w="3227" w:type="dxa"/>
          </w:tcPr>
          <w:p w:rsidR="0042347E" w:rsidRPr="00134FD2" w:rsidRDefault="0042347E" w:rsidP="0042347E">
            <w:pPr>
              <w:contextualSpacing/>
              <w:rPr>
                <w:color w:val="000000" w:themeColor="text1"/>
              </w:rPr>
            </w:pPr>
            <w:r w:rsidRPr="00134FD2">
              <w:rPr>
                <w:color w:val="000000" w:themeColor="text1"/>
              </w:rPr>
              <w:t>T8 ohjata oppilasta tunnistamaan musiikin vaikutuksia hyvinvointiin sekä huolehtimaan musisointi- ja ääniympäristön turvallisuudesta</w:t>
            </w:r>
          </w:p>
        </w:tc>
        <w:tc>
          <w:tcPr>
            <w:tcW w:w="992" w:type="dxa"/>
          </w:tcPr>
          <w:p w:rsidR="0042347E" w:rsidRPr="00134FD2" w:rsidRDefault="0042347E" w:rsidP="0042347E">
            <w:pPr>
              <w:contextualSpacing/>
              <w:rPr>
                <w:color w:val="000000" w:themeColor="text1"/>
              </w:rPr>
            </w:pPr>
            <w:r w:rsidRPr="00134FD2">
              <w:rPr>
                <w:color w:val="000000" w:themeColor="text1"/>
              </w:rPr>
              <w:t>S1-S4</w:t>
            </w:r>
          </w:p>
        </w:tc>
        <w:tc>
          <w:tcPr>
            <w:tcW w:w="1418" w:type="dxa"/>
          </w:tcPr>
          <w:p w:rsidR="0042347E" w:rsidRPr="00134FD2" w:rsidRDefault="0042347E" w:rsidP="0042347E">
            <w:pPr>
              <w:contextualSpacing/>
              <w:rPr>
                <w:color w:val="000000" w:themeColor="text1"/>
              </w:rPr>
            </w:pPr>
            <w:r w:rsidRPr="00134FD2">
              <w:rPr>
                <w:color w:val="000000" w:themeColor="text1"/>
              </w:rPr>
              <w:t>Välineiden ja laitteiden turvallinen käyttö</w:t>
            </w:r>
          </w:p>
        </w:tc>
        <w:tc>
          <w:tcPr>
            <w:tcW w:w="3969" w:type="dxa"/>
          </w:tcPr>
          <w:p w:rsidR="0042347E" w:rsidRPr="00134FD2" w:rsidRDefault="0042347E" w:rsidP="0042347E">
            <w:pPr>
              <w:rPr>
                <w:color w:val="000000" w:themeColor="text1"/>
              </w:rPr>
            </w:pPr>
            <w:r w:rsidRPr="00134FD2">
              <w:rPr>
                <w:color w:val="000000" w:themeColor="text1"/>
              </w:rPr>
              <w:t xml:space="preserve">Oppilas käyttää laitteita ja soittimia ottaen huomioon muun muassa äänen ja musiikin voimakkuuteen liittyvät tekijät. </w:t>
            </w:r>
          </w:p>
          <w:p w:rsidR="0042347E" w:rsidRPr="00134FD2" w:rsidRDefault="0042347E" w:rsidP="0042347E">
            <w:pPr>
              <w:contextualSpacing/>
              <w:rPr>
                <w:color w:val="000000" w:themeColor="text1"/>
              </w:rPr>
            </w:pPr>
          </w:p>
        </w:tc>
      </w:tr>
      <w:tr w:rsidR="0042347E" w:rsidRPr="00134FD2" w:rsidTr="003309C6">
        <w:tc>
          <w:tcPr>
            <w:tcW w:w="3227" w:type="dxa"/>
          </w:tcPr>
          <w:p w:rsidR="0042347E" w:rsidRPr="00134FD2" w:rsidRDefault="0042347E" w:rsidP="0042347E">
            <w:pPr>
              <w:contextualSpacing/>
              <w:rPr>
                <w:b/>
                <w:color w:val="000000" w:themeColor="text1"/>
              </w:rPr>
            </w:pPr>
            <w:r w:rsidRPr="00134FD2">
              <w:rPr>
                <w:b/>
                <w:color w:val="000000" w:themeColor="text1"/>
              </w:rPr>
              <w:t>Oppimaan oppiminen musiikissa</w:t>
            </w:r>
          </w:p>
        </w:tc>
        <w:tc>
          <w:tcPr>
            <w:tcW w:w="992" w:type="dxa"/>
          </w:tcPr>
          <w:p w:rsidR="0042347E" w:rsidRPr="00134FD2" w:rsidRDefault="0042347E" w:rsidP="0042347E">
            <w:pPr>
              <w:contextualSpacing/>
              <w:rPr>
                <w:color w:val="000000" w:themeColor="text1"/>
              </w:rPr>
            </w:pPr>
          </w:p>
        </w:tc>
        <w:tc>
          <w:tcPr>
            <w:tcW w:w="1418" w:type="dxa"/>
          </w:tcPr>
          <w:p w:rsidR="0042347E" w:rsidRPr="00134FD2" w:rsidRDefault="0042347E" w:rsidP="0042347E">
            <w:pPr>
              <w:contextualSpacing/>
              <w:rPr>
                <w:color w:val="000000" w:themeColor="text1"/>
              </w:rPr>
            </w:pPr>
          </w:p>
        </w:tc>
        <w:tc>
          <w:tcPr>
            <w:tcW w:w="3969" w:type="dxa"/>
          </w:tcPr>
          <w:p w:rsidR="0042347E" w:rsidRPr="00134FD2" w:rsidRDefault="0042347E" w:rsidP="0042347E">
            <w:pPr>
              <w:contextualSpacing/>
              <w:rPr>
                <w:color w:val="000000" w:themeColor="text1"/>
              </w:rPr>
            </w:pPr>
          </w:p>
        </w:tc>
      </w:tr>
      <w:tr w:rsidR="0042347E" w:rsidRPr="00134FD2" w:rsidTr="003309C6">
        <w:tc>
          <w:tcPr>
            <w:tcW w:w="3227" w:type="dxa"/>
          </w:tcPr>
          <w:p w:rsidR="0042347E" w:rsidRPr="00134FD2" w:rsidRDefault="0042347E" w:rsidP="0042347E">
            <w:pPr>
              <w:autoSpaceDE w:val="0"/>
              <w:autoSpaceDN w:val="0"/>
              <w:adjustRightInd w:val="0"/>
              <w:contextualSpacing/>
              <w:rPr>
                <w:rFonts w:eastAsia="Calibri" w:cs="Calibri"/>
                <w:color w:val="000000" w:themeColor="text1"/>
              </w:rPr>
            </w:pPr>
            <w:r w:rsidRPr="00134FD2">
              <w:rPr>
                <w:rFonts w:eastAsia="Calibri" w:cs="Calibri"/>
                <w:color w:val="000000" w:themeColor="text1"/>
              </w:rPr>
              <w:t xml:space="preserve">T9 </w:t>
            </w:r>
            <w:r w:rsidRPr="00134FD2">
              <w:rPr>
                <w:color w:val="000000" w:themeColor="text1"/>
              </w:rPr>
              <w:t>ohjata oppilasta kehittämään musiikillista osaamistaan harjoittelun avulla, osallistumaan tavoitteiden asettamiseen ja arvioimaan edistymistään suhteessa tavoitteisiin.</w:t>
            </w:r>
          </w:p>
        </w:tc>
        <w:tc>
          <w:tcPr>
            <w:tcW w:w="992" w:type="dxa"/>
          </w:tcPr>
          <w:p w:rsidR="0042347E" w:rsidRPr="00134FD2" w:rsidRDefault="0042347E" w:rsidP="0042347E">
            <w:pPr>
              <w:contextualSpacing/>
              <w:rPr>
                <w:color w:val="000000" w:themeColor="text1"/>
              </w:rPr>
            </w:pPr>
            <w:r w:rsidRPr="00134FD2">
              <w:rPr>
                <w:color w:val="000000" w:themeColor="text1"/>
              </w:rPr>
              <w:t>S1-S4</w:t>
            </w:r>
          </w:p>
        </w:tc>
        <w:tc>
          <w:tcPr>
            <w:tcW w:w="1418" w:type="dxa"/>
          </w:tcPr>
          <w:p w:rsidR="0042347E" w:rsidRPr="00134FD2" w:rsidRDefault="0042347E" w:rsidP="0042347E">
            <w:pPr>
              <w:contextualSpacing/>
              <w:rPr>
                <w:color w:val="000000" w:themeColor="text1"/>
              </w:rPr>
            </w:pPr>
            <w:r w:rsidRPr="00134FD2">
              <w:rPr>
                <w:color w:val="000000" w:themeColor="text1"/>
              </w:rPr>
              <w:t>Oppimaan oppiminen ja työskentely</w:t>
            </w:r>
            <w:r w:rsidR="00B73929" w:rsidRPr="00134FD2">
              <w:rPr>
                <w:color w:val="000000" w:themeColor="text1"/>
              </w:rPr>
              <w:t>-</w:t>
            </w:r>
            <w:r w:rsidRPr="00134FD2">
              <w:rPr>
                <w:color w:val="000000" w:themeColor="text1"/>
              </w:rPr>
              <w:t xml:space="preserve">taidot </w:t>
            </w:r>
          </w:p>
        </w:tc>
        <w:tc>
          <w:tcPr>
            <w:tcW w:w="3969" w:type="dxa"/>
          </w:tcPr>
          <w:p w:rsidR="0042347E" w:rsidRPr="00134FD2" w:rsidRDefault="0042347E" w:rsidP="0042347E">
            <w:pPr>
              <w:contextualSpacing/>
              <w:rPr>
                <w:color w:val="000000" w:themeColor="text1"/>
              </w:rPr>
            </w:pPr>
            <w:r w:rsidRPr="00134FD2">
              <w:rPr>
                <w:color w:val="000000" w:themeColor="text1"/>
              </w:rPr>
              <w:t xml:space="preserve">Oppilas asettaa tavoitteen musiikillisen osaamisensa kehittämiseksi ja toimii tavoitteen mukaisesti yhteismusisoinnissa. </w:t>
            </w:r>
          </w:p>
          <w:p w:rsidR="0042347E" w:rsidRPr="00134FD2" w:rsidRDefault="0042347E" w:rsidP="0042347E">
            <w:pPr>
              <w:contextualSpacing/>
              <w:rPr>
                <w:color w:val="000000" w:themeColor="text1"/>
              </w:rPr>
            </w:pPr>
          </w:p>
          <w:p w:rsidR="0042347E" w:rsidRPr="00134FD2" w:rsidRDefault="0042347E" w:rsidP="0042347E">
            <w:pPr>
              <w:contextualSpacing/>
              <w:rPr>
                <w:color w:val="000000" w:themeColor="text1"/>
              </w:rPr>
            </w:pPr>
          </w:p>
        </w:tc>
      </w:tr>
    </w:tbl>
    <w:p w:rsidR="0042347E" w:rsidRPr="00134FD2" w:rsidRDefault="00AF66D0" w:rsidP="00370368">
      <w:pPr>
        <w:pStyle w:val="Otsikko4"/>
      </w:pPr>
      <w:bookmarkStart w:id="236" w:name="_Toc404084232"/>
      <w:bookmarkStart w:id="237" w:name="_Toc413327128"/>
      <w:r w:rsidRPr="00134FD2">
        <w:t>14.4.11</w:t>
      </w:r>
      <w:r w:rsidR="00370368" w:rsidRPr="00134FD2">
        <w:t xml:space="preserve"> </w:t>
      </w:r>
      <w:r w:rsidR="0042347E" w:rsidRPr="00134FD2">
        <w:t>KUVATAIDE</w:t>
      </w:r>
      <w:bookmarkEnd w:id="236"/>
      <w:bookmarkEnd w:id="237"/>
    </w:p>
    <w:p w:rsidR="003F6C7B" w:rsidRPr="00134FD2" w:rsidRDefault="003F6C7B" w:rsidP="003F6C7B">
      <w:pPr>
        <w:keepNext/>
        <w:keepLines/>
        <w:spacing w:before="200" w:after="0"/>
        <w:outlineLvl w:val="3"/>
        <w:rPr>
          <w:rFonts w:asciiTheme="majorHAnsi" w:eastAsiaTheme="majorEastAsia" w:hAnsiTheme="majorHAnsi" w:cstheme="majorBidi"/>
          <w:b/>
          <w:bCs/>
          <w:i/>
          <w:iCs/>
          <w:color w:val="4F81BD" w:themeColor="accent1"/>
        </w:rPr>
      </w:pPr>
    </w:p>
    <w:p w:rsidR="0042347E" w:rsidRPr="00134FD2" w:rsidRDefault="0042347E" w:rsidP="0042347E">
      <w:pPr>
        <w:rPr>
          <w:b/>
        </w:rPr>
      </w:pPr>
      <w:r w:rsidRPr="00134FD2">
        <w:rPr>
          <w:b/>
        </w:rPr>
        <w:t xml:space="preserve">Oppiaineen tehtävä </w:t>
      </w:r>
    </w:p>
    <w:p w:rsidR="0042347E" w:rsidRPr="00134FD2" w:rsidRDefault="0042347E" w:rsidP="0042347E">
      <w:pPr>
        <w:jc w:val="both"/>
      </w:pPr>
      <w:r w:rsidRPr="00134FD2">
        <w:t xml:space="preserve">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w:t>
      </w:r>
      <w:r w:rsidRPr="00134FD2">
        <w:rPr>
          <w:strike/>
        </w:rPr>
        <w:t xml:space="preserve">ja </w:t>
      </w:r>
      <w:r w:rsidRPr="00134FD2">
        <w:t>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rsidR="0042347E" w:rsidRPr="00134FD2" w:rsidRDefault="0042347E" w:rsidP="0042347E">
      <w:pPr>
        <w:jc w:val="both"/>
      </w:pPr>
      <w:r w:rsidRPr="00134FD2">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w:t>
      </w:r>
      <w:r w:rsidRPr="00134FD2">
        <w:rPr>
          <w:rFonts w:eastAsia="Calibri" w:cs="Calibri"/>
        </w:rPr>
        <w:t>Opetuksessa kannustetaan monilukutaidon kehittämiseen hyödyntämällä visuaalisuutta sekä muita tiedon tuottamisen ja esittämisen tapoja.</w:t>
      </w:r>
      <w:r w:rsidRPr="00134FD2">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42347E" w:rsidRPr="00134FD2" w:rsidRDefault="0042347E" w:rsidP="0042347E">
      <w:pPr>
        <w:jc w:val="both"/>
      </w:pPr>
      <w:r w:rsidRPr="00134FD2">
        <w:rPr>
          <w:b/>
        </w:rPr>
        <w:t>Vuosiluokilla 3-6</w:t>
      </w:r>
      <w:r w:rsidRPr="00134FD2">
        <w:t xml:space="preserve"> oppilaat laajentavat omakohtaista suhdettaan kuvataiteeseen ja muuhun visuaaliseen kulttuuriin. Oppilaita kannustetaan erilaisten kuvailmaisun keinojen kokeiluun ja harjoitteluun sekä kuvallisten taitojen tavoitteelliseen kehittämiseen. Opetuksessa tarkastellaan taiteen ja muun visuaalisen kulttuurin vaikutuksia mielipiteisiin, asenteisiin ja toimintatapoihin oppilaiden omassa elinympäristössä ja yhteiskunnassa. Oppilaita ohjataan tutkimaan taiteilijoiden ja muun visuaalisen kulttuurin tekijöiden tavoitteita ja rooleja eri aikoina sekä erilaisissa kulttuurisissa yhteyksissä. Opetuksessa tuetaan oppilaiden yhdessä toimimisen edellytyksiä ja käytäntöjä. Kuvien tuottamisen ja tulkinnan taitoja syvennetään hyödyntämällä vastuullisesti tieto- ja viestintäteknologiaa ja verkkoympäristöjä.</w:t>
      </w:r>
    </w:p>
    <w:p w:rsidR="0042347E" w:rsidRPr="00134FD2" w:rsidRDefault="0042347E" w:rsidP="0042347E">
      <w:pPr>
        <w:rPr>
          <w:b/>
        </w:rPr>
      </w:pPr>
      <w:r w:rsidRPr="00134FD2">
        <w:rPr>
          <w:b/>
        </w:rPr>
        <w:t>Kuvataiteen opetuksen tavoitteet vuosiluokilla 3-6</w:t>
      </w:r>
    </w:p>
    <w:tbl>
      <w:tblPr>
        <w:tblStyle w:val="TaulukkoRuudukko"/>
        <w:tblW w:w="0" w:type="auto"/>
        <w:tblLook w:val="04A0" w:firstRow="1" w:lastRow="0" w:firstColumn="1" w:lastColumn="0" w:noHBand="0" w:noVBand="1"/>
      </w:tblPr>
      <w:tblGrid>
        <w:gridCol w:w="6399"/>
        <w:gridCol w:w="1897"/>
        <w:gridCol w:w="1558"/>
      </w:tblGrid>
      <w:tr w:rsidR="0042347E" w:rsidRPr="00134FD2" w:rsidTr="003309C6">
        <w:tc>
          <w:tcPr>
            <w:tcW w:w="0" w:type="auto"/>
          </w:tcPr>
          <w:p w:rsidR="0042347E" w:rsidRPr="00134FD2" w:rsidRDefault="0042347E" w:rsidP="0042347E">
            <w:pPr>
              <w:autoSpaceDE w:val="0"/>
              <w:autoSpaceDN w:val="0"/>
              <w:adjustRightInd w:val="0"/>
              <w:rPr>
                <w:rFonts w:eastAsia="Calibri" w:cs="Calibri"/>
              </w:rPr>
            </w:pPr>
            <w:r w:rsidRPr="00134FD2">
              <w:rPr>
                <w:rFonts w:eastAsia="Calibri" w:cs="Calibri"/>
              </w:rPr>
              <w:t>Opetuksen tavoitteet</w:t>
            </w:r>
          </w:p>
          <w:p w:rsidR="0042347E" w:rsidRPr="00134FD2" w:rsidRDefault="0042347E" w:rsidP="0042347E">
            <w:pPr>
              <w:autoSpaceDE w:val="0"/>
              <w:autoSpaceDN w:val="0"/>
              <w:adjustRightInd w:val="0"/>
              <w:rPr>
                <w:rFonts w:eastAsia="Calibri" w:cs="Calibri"/>
              </w:rPr>
            </w:pPr>
          </w:p>
        </w:tc>
        <w:tc>
          <w:tcPr>
            <w:tcW w:w="0" w:type="auto"/>
          </w:tcPr>
          <w:p w:rsidR="0042347E" w:rsidRPr="00134FD2" w:rsidRDefault="0042347E" w:rsidP="0042347E">
            <w:pPr>
              <w:autoSpaceDE w:val="0"/>
              <w:autoSpaceDN w:val="0"/>
              <w:adjustRightInd w:val="0"/>
              <w:rPr>
                <w:rFonts w:eastAsia="Calibri" w:cs="Calibri"/>
              </w:rPr>
            </w:pPr>
            <w:r w:rsidRPr="00134FD2">
              <w:rPr>
                <w:rFonts w:eastAsia="Calibri" w:cs="Calibri"/>
              </w:rPr>
              <w:t>Tavoitteisiin liittyvät sisältöalueet</w:t>
            </w:r>
          </w:p>
        </w:tc>
        <w:tc>
          <w:tcPr>
            <w:tcW w:w="0" w:type="auto"/>
          </w:tcPr>
          <w:p w:rsidR="0042347E" w:rsidRPr="00134FD2" w:rsidRDefault="0042347E" w:rsidP="0042347E">
            <w:pPr>
              <w:autoSpaceDE w:val="0"/>
              <w:autoSpaceDN w:val="0"/>
              <w:adjustRightInd w:val="0"/>
              <w:rPr>
                <w:rFonts w:eastAsia="Calibri" w:cs="Calibri"/>
              </w:rPr>
            </w:pPr>
            <w:r w:rsidRPr="00134FD2">
              <w:rPr>
                <w:rFonts w:eastAsia="Calibri" w:cs="Calibri"/>
              </w:rPr>
              <w:t>Laaja-alainen osaaminen</w:t>
            </w:r>
          </w:p>
        </w:tc>
      </w:tr>
      <w:tr w:rsidR="0042347E" w:rsidRPr="00134FD2"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autoSpaceDE w:val="0"/>
              <w:autoSpaceDN w:val="0"/>
              <w:adjustRightInd w:val="0"/>
              <w:rPr>
                <w:rFonts w:eastAsia="Calibri" w:cs="Calibri"/>
                <w:b/>
              </w:rPr>
            </w:pPr>
            <w:r w:rsidRPr="00134FD2">
              <w:rPr>
                <w:rFonts w:eastAsia="Calibri" w:cs="Calibri"/>
                <w:b/>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autoSpaceDE w:val="0"/>
              <w:autoSpaceDN w:val="0"/>
              <w:adjustRightInd w:val="0"/>
              <w:ind w:left="54"/>
              <w:rPr>
                <w:rFonts w:eastAsia="Calibri" w:cs="Calibri"/>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autoSpaceDE w:val="0"/>
              <w:autoSpaceDN w:val="0"/>
              <w:adjustRightInd w:val="0"/>
              <w:ind w:left="54"/>
              <w:rPr>
                <w:rFonts w:eastAsia="Calibri" w:cs="Calibri"/>
              </w:rPr>
            </w:pPr>
          </w:p>
        </w:tc>
      </w:tr>
      <w:tr w:rsidR="0042347E" w:rsidRPr="00134FD2" w:rsidTr="003309C6">
        <w:tc>
          <w:tcPr>
            <w:tcW w:w="0" w:type="auto"/>
            <w:tcBorders>
              <w:top w:val="single" w:sz="4" w:space="0" w:color="auto"/>
            </w:tcBorders>
          </w:tcPr>
          <w:p w:rsidR="0042347E" w:rsidRPr="00134FD2" w:rsidRDefault="0042347E" w:rsidP="0042347E">
            <w:r w:rsidRPr="00134FD2">
              <w:t xml:space="preserve">T1 kannustaa oppilasta havainnoimaan taidetta, ympäristöä ja muuta visuaalista kulttuuria moniaistisesti ja erilaisia kuvallisia välineitä hyödyntäen </w:t>
            </w:r>
          </w:p>
        </w:tc>
        <w:tc>
          <w:tcPr>
            <w:tcW w:w="0" w:type="auto"/>
            <w:tcBorders>
              <w:top w:val="single" w:sz="4" w:space="0" w:color="auto"/>
            </w:tcBorders>
          </w:tcPr>
          <w:p w:rsidR="0042347E" w:rsidRPr="00134FD2" w:rsidRDefault="0042347E" w:rsidP="0042347E">
            <w:r w:rsidRPr="00134FD2">
              <w:t>S1, S2, S3</w:t>
            </w:r>
          </w:p>
        </w:tc>
        <w:tc>
          <w:tcPr>
            <w:tcW w:w="0" w:type="auto"/>
            <w:tcBorders>
              <w:top w:val="single" w:sz="4" w:space="0" w:color="auto"/>
            </w:tcBorders>
          </w:tcPr>
          <w:p w:rsidR="0042347E" w:rsidRPr="00134FD2" w:rsidRDefault="0042347E" w:rsidP="0042347E">
            <w:pPr>
              <w:autoSpaceDE w:val="0"/>
              <w:autoSpaceDN w:val="0"/>
              <w:adjustRightInd w:val="0"/>
              <w:rPr>
                <w:rFonts w:eastAsia="Calibri" w:cs="Calibri"/>
              </w:rPr>
            </w:pPr>
            <w:r w:rsidRPr="00134FD2">
              <w:rPr>
                <w:rFonts w:eastAsia="Calibri" w:cs="Calibri"/>
              </w:rPr>
              <w:t>L1, L3, L4, L5</w:t>
            </w:r>
          </w:p>
          <w:p w:rsidR="0042347E" w:rsidRPr="00134FD2" w:rsidRDefault="0042347E" w:rsidP="0042347E">
            <w:pPr>
              <w:autoSpaceDE w:val="0"/>
              <w:autoSpaceDN w:val="0"/>
              <w:adjustRightInd w:val="0"/>
              <w:rPr>
                <w:rFonts w:eastAsia="Calibri" w:cs="Calibri"/>
              </w:rPr>
            </w:pPr>
          </w:p>
        </w:tc>
      </w:tr>
      <w:tr w:rsidR="0042347E" w:rsidRPr="00134FD2" w:rsidTr="003309C6">
        <w:tc>
          <w:tcPr>
            <w:tcW w:w="0" w:type="auto"/>
          </w:tcPr>
          <w:p w:rsidR="0042347E" w:rsidRPr="00134FD2" w:rsidRDefault="0042347E" w:rsidP="0042347E">
            <w:r w:rsidRPr="00134FD2">
              <w:t>T2 rohkaista oppilasta keskustelemaan havainnoistaan ja ajatuksistaan sekä harjoittelemaan näkemystensä perustelemista</w:t>
            </w:r>
          </w:p>
        </w:tc>
        <w:tc>
          <w:tcPr>
            <w:tcW w:w="0" w:type="auto"/>
          </w:tcPr>
          <w:p w:rsidR="0042347E" w:rsidRPr="00134FD2" w:rsidRDefault="0042347E" w:rsidP="0042347E">
            <w:r w:rsidRPr="00134FD2">
              <w:t>S1, S2, S3</w:t>
            </w:r>
          </w:p>
        </w:tc>
        <w:tc>
          <w:tcPr>
            <w:tcW w:w="0" w:type="auto"/>
          </w:tcPr>
          <w:p w:rsidR="0042347E" w:rsidRPr="00134FD2" w:rsidRDefault="0042347E" w:rsidP="0042347E">
            <w:pPr>
              <w:autoSpaceDE w:val="0"/>
              <w:autoSpaceDN w:val="0"/>
              <w:adjustRightInd w:val="0"/>
              <w:rPr>
                <w:rFonts w:eastAsia="Calibri" w:cs="Calibri"/>
              </w:rPr>
            </w:pPr>
            <w:r w:rsidRPr="00134FD2">
              <w:rPr>
                <w:rFonts w:eastAsia="Calibri" w:cs="Calibri"/>
              </w:rPr>
              <w:t>L2, L4, L5, L6</w:t>
            </w:r>
          </w:p>
          <w:p w:rsidR="0042347E" w:rsidRPr="00134FD2" w:rsidRDefault="0042347E" w:rsidP="0042347E">
            <w:pPr>
              <w:autoSpaceDE w:val="0"/>
              <w:autoSpaceDN w:val="0"/>
              <w:adjustRightInd w:val="0"/>
              <w:rPr>
                <w:rFonts w:eastAsia="Calibri" w:cs="Calibri"/>
              </w:rPr>
            </w:pPr>
          </w:p>
        </w:tc>
      </w:tr>
      <w:tr w:rsidR="0042347E" w:rsidRPr="00134FD2" w:rsidTr="003309C6">
        <w:tc>
          <w:tcPr>
            <w:tcW w:w="0" w:type="auto"/>
          </w:tcPr>
          <w:p w:rsidR="0042347E" w:rsidRPr="00134FD2" w:rsidRDefault="0042347E" w:rsidP="0042347E">
            <w:r w:rsidRPr="00134FD2">
              <w:t>T3 innostaa oppilasta ilmaisemaan havaintojaan ja ajatuksiaan kuvallisesti ja muita tiedon tuottamisen tapoja käyttäen</w:t>
            </w:r>
          </w:p>
        </w:tc>
        <w:tc>
          <w:tcPr>
            <w:tcW w:w="0" w:type="auto"/>
          </w:tcPr>
          <w:p w:rsidR="0042347E" w:rsidRPr="00134FD2" w:rsidRDefault="0042347E" w:rsidP="0042347E">
            <w:r w:rsidRPr="00134FD2">
              <w:t>S1, S2, S3</w:t>
            </w:r>
          </w:p>
        </w:tc>
        <w:tc>
          <w:tcPr>
            <w:tcW w:w="0" w:type="auto"/>
          </w:tcPr>
          <w:p w:rsidR="0042347E" w:rsidRPr="00134FD2" w:rsidRDefault="0042347E" w:rsidP="0042347E">
            <w:pPr>
              <w:autoSpaceDE w:val="0"/>
              <w:autoSpaceDN w:val="0"/>
              <w:adjustRightInd w:val="0"/>
              <w:rPr>
                <w:rFonts w:eastAsia="Calibri" w:cs="Calibri"/>
              </w:rPr>
            </w:pPr>
            <w:r w:rsidRPr="00134FD2">
              <w:rPr>
                <w:rFonts w:eastAsia="Calibri" w:cs="Calibri"/>
              </w:rPr>
              <w:t>L2, L3, L4, L5</w:t>
            </w:r>
          </w:p>
        </w:tc>
      </w:tr>
      <w:tr w:rsidR="0042347E" w:rsidRPr="00134FD2"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rPr>
                <w:b/>
              </w:rPr>
            </w:pPr>
            <w:r w:rsidRPr="00134FD2">
              <w:rPr>
                <w:b/>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autoSpaceDE w:val="0"/>
              <w:autoSpaceDN w:val="0"/>
              <w:adjustRightInd w:val="0"/>
              <w:rPr>
                <w:rFonts w:eastAsia="Calibri" w:cs="Calibri"/>
              </w:rPr>
            </w:pPr>
          </w:p>
        </w:tc>
      </w:tr>
      <w:tr w:rsidR="0042347E" w:rsidRPr="00134FD2" w:rsidTr="003309C6">
        <w:tc>
          <w:tcPr>
            <w:tcW w:w="0" w:type="auto"/>
            <w:tcBorders>
              <w:top w:val="single" w:sz="4" w:space="0" w:color="auto"/>
            </w:tcBorders>
          </w:tcPr>
          <w:p w:rsidR="0042347E" w:rsidRPr="00134FD2" w:rsidRDefault="0042347E" w:rsidP="0042347E">
            <w:r w:rsidRPr="00134FD2">
              <w:t>T4 ohjata oppilasta käyttämään monipuolisesti erilaisia materiaaleja, tekniikoita ja ilmaisun keinoja sekä harjaannuttamaan kuvan tekemisen taitojaan</w:t>
            </w:r>
          </w:p>
        </w:tc>
        <w:tc>
          <w:tcPr>
            <w:tcW w:w="0" w:type="auto"/>
            <w:tcBorders>
              <w:top w:val="single" w:sz="4" w:space="0" w:color="auto"/>
            </w:tcBorders>
          </w:tcPr>
          <w:p w:rsidR="0042347E" w:rsidRPr="00134FD2" w:rsidRDefault="0042347E" w:rsidP="0042347E">
            <w:r w:rsidRPr="00134FD2">
              <w:t>S1, S2, S3</w:t>
            </w:r>
          </w:p>
        </w:tc>
        <w:tc>
          <w:tcPr>
            <w:tcW w:w="0" w:type="auto"/>
            <w:tcBorders>
              <w:top w:val="single" w:sz="4" w:space="0" w:color="auto"/>
            </w:tcBorders>
          </w:tcPr>
          <w:p w:rsidR="0042347E" w:rsidRPr="00134FD2" w:rsidRDefault="0042347E" w:rsidP="0042347E">
            <w:pPr>
              <w:autoSpaceDE w:val="0"/>
              <w:autoSpaceDN w:val="0"/>
              <w:adjustRightInd w:val="0"/>
              <w:rPr>
                <w:rFonts w:eastAsia="Calibri" w:cs="Calibri"/>
              </w:rPr>
            </w:pPr>
            <w:r w:rsidRPr="00134FD2">
              <w:rPr>
                <w:rFonts w:eastAsia="Calibri" w:cs="Calibri"/>
              </w:rPr>
              <w:t>L2, L3, L5, L6</w:t>
            </w:r>
          </w:p>
          <w:p w:rsidR="0042347E" w:rsidRPr="00134FD2" w:rsidRDefault="0042347E" w:rsidP="0042347E">
            <w:pPr>
              <w:autoSpaceDE w:val="0"/>
              <w:autoSpaceDN w:val="0"/>
              <w:adjustRightInd w:val="0"/>
              <w:rPr>
                <w:rFonts w:eastAsia="Calibri" w:cs="Calibri"/>
              </w:rPr>
            </w:pPr>
          </w:p>
        </w:tc>
      </w:tr>
      <w:tr w:rsidR="0042347E" w:rsidRPr="00134FD2" w:rsidTr="003309C6">
        <w:tc>
          <w:tcPr>
            <w:tcW w:w="0" w:type="auto"/>
          </w:tcPr>
          <w:p w:rsidR="0042347E" w:rsidRPr="00134FD2" w:rsidRDefault="0042347E" w:rsidP="0042347E">
            <w:r w:rsidRPr="00134FD2">
              <w:t>T5 ohjata oppilasta tavoitteelliseen kuvallisten taitojen kehittämiseen yksin ja yhteistyössä muiden kanssa</w:t>
            </w:r>
          </w:p>
        </w:tc>
        <w:tc>
          <w:tcPr>
            <w:tcW w:w="0" w:type="auto"/>
          </w:tcPr>
          <w:p w:rsidR="0042347E" w:rsidRPr="00134FD2" w:rsidRDefault="0042347E" w:rsidP="0042347E">
            <w:r w:rsidRPr="00134FD2">
              <w:t>S1, S2, S3</w:t>
            </w:r>
          </w:p>
        </w:tc>
        <w:tc>
          <w:tcPr>
            <w:tcW w:w="0" w:type="auto"/>
          </w:tcPr>
          <w:p w:rsidR="0042347E" w:rsidRPr="00134FD2" w:rsidRDefault="0042347E" w:rsidP="0042347E">
            <w:pPr>
              <w:autoSpaceDE w:val="0"/>
              <w:autoSpaceDN w:val="0"/>
              <w:adjustRightInd w:val="0"/>
              <w:rPr>
                <w:rFonts w:eastAsia="Calibri" w:cs="Calibri"/>
              </w:rPr>
            </w:pPr>
            <w:r w:rsidRPr="00134FD2">
              <w:rPr>
                <w:rFonts w:eastAsia="Calibri" w:cs="Calibri"/>
              </w:rPr>
              <w:t>L1, L2, L3, L5</w:t>
            </w:r>
          </w:p>
          <w:p w:rsidR="0042347E" w:rsidRPr="00134FD2" w:rsidRDefault="0042347E" w:rsidP="0042347E">
            <w:pPr>
              <w:autoSpaceDE w:val="0"/>
              <w:autoSpaceDN w:val="0"/>
              <w:adjustRightInd w:val="0"/>
              <w:rPr>
                <w:rFonts w:eastAsia="Calibri" w:cs="Calibri"/>
              </w:rPr>
            </w:pPr>
          </w:p>
        </w:tc>
      </w:tr>
      <w:tr w:rsidR="0042347E" w:rsidRPr="00134FD2" w:rsidTr="003309C6">
        <w:tc>
          <w:tcPr>
            <w:tcW w:w="0" w:type="auto"/>
            <w:tcBorders>
              <w:bottom w:val="single" w:sz="4" w:space="0" w:color="auto"/>
            </w:tcBorders>
          </w:tcPr>
          <w:p w:rsidR="0042347E" w:rsidRPr="00134FD2" w:rsidRDefault="0042347E" w:rsidP="0042347E">
            <w:r w:rsidRPr="00134FD2">
              <w:t>T6 ohjata oppilasta tutustumaan erilaisiin kuvallisen viestinnän tapoihin ja käyttämään kuvallisen vaikuttamisen keinoja omissa kuvissaan</w:t>
            </w:r>
          </w:p>
        </w:tc>
        <w:tc>
          <w:tcPr>
            <w:tcW w:w="0" w:type="auto"/>
            <w:tcBorders>
              <w:bottom w:val="single" w:sz="4" w:space="0" w:color="auto"/>
            </w:tcBorders>
          </w:tcPr>
          <w:p w:rsidR="0042347E" w:rsidRPr="00134FD2" w:rsidRDefault="0042347E" w:rsidP="0042347E">
            <w:r w:rsidRPr="00134FD2">
              <w:t>S1, S2, S3</w:t>
            </w:r>
          </w:p>
        </w:tc>
        <w:tc>
          <w:tcPr>
            <w:tcW w:w="0" w:type="auto"/>
            <w:tcBorders>
              <w:bottom w:val="single" w:sz="4" w:space="0" w:color="auto"/>
            </w:tcBorders>
          </w:tcPr>
          <w:p w:rsidR="0042347E" w:rsidRPr="00134FD2" w:rsidRDefault="0042347E" w:rsidP="0042347E">
            <w:pPr>
              <w:autoSpaceDE w:val="0"/>
              <w:autoSpaceDN w:val="0"/>
              <w:adjustRightInd w:val="0"/>
              <w:rPr>
                <w:rFonts w:eastAsia="Calibri" w:cs="Calibri"/>
              </w:rPr>
            </w:pPr>
            <w:r w:rsidRPr="00134FD2">
              <w:rPr>
                <w:rFonts w:eastAsia="Calibri" w:cs="Calibri"/>
              </w:rPr>
              <w:t>L1, L2, L4, L7</w:t>
            </w:r>
          </w:p>
          <w:p w:rsidR="0042347E" w:rsidRPr="00134FD2" w:rsidRDefault="0042347E" w:rsidP="0042347E">
            <w:pPr>
              <w:autoSpaceDE w:val="0"/>
              <w:autoSpaceDN w:val="0"/>
              <w:adjustRightInd w:val="0"/>
              <w:rPr>
                <w:rFonts w:eastAsia="Calibri" w:cs="Calibri"/>
              </w:rPr>
            </w:pPr>
          </w:p>
        </w:tc>
      </w:tr>
      <w:tr w:rsidR="0042347E" w:rsidRPr="00134FD2"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autoSpaceDE w:val="0"/>
              <w:autoSpaceDN w:val="0"/>
              <w:adjustRightInd w:val="0"/>
              <w:rPr>
                <w:rFonts w:eastAsia="Calibri" w:cs="Calibri"/>
                <w:b/>
              </w:rPr>
            </w:pPr>
            <w:r w:rsidRPr="00134FD2">
              <w:rPr>
                <w:rFonts w:eastAsia="Calibri" w:cs="Calibri"/>
                <w:b/>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autoSpaceDE w:val="0"/>
              <w:autoSpaceDN w:val="0"/>
              <w:adjustRightInd w:val="0"/>
              <w:rPr>
                <w:rFonts w:eastAsia="Calibri" w:cs="Calibri"/>
              </w:rPr>
            </w:pPr>
          </w:p>
        </w:tc>
      </w:tr>
      <w:tr w:rsidR="0042347E" w:rsidRPr="00134FD2" w:rsidTr="003309C6">
        <w:tc>
          <w:tcPr>
            <w:tcW w:w="0" w:type="auto"/>
            <w:tcBorders>
              <w:top w:val="single" w:sz="4" w:space="0" w:color="auto"/>
            </w:tcBorders>
          </w:tcPr>
          <w:p w:rsidR="0042347E" w:rsidRPr="00134FD2" w:rsidRDefault="0042347E" w:rsidP="0042347E">
            <w:r w:rsidRPr="00134FD2">
              <w:t>T7 ohjata oppilasta tarkastelemaan kuvia eri lähtökohdista ja eri yhteyksissä sekä pohtimaan todellisuuden ja fiktion suhdetta</w:t>
            </w:r>
          </w:p>
        </w:tc>
        <w:tc>
          <w:tcPr>
            <w:tcW w:w="0" w:type="auto"/>
            <w:tcBorders>
              <w:top w:val="single" w:sz="4" w:space="0" w:color="auto"/>
            </w:tcBorders>
          </w:tcPr>
          <w:p w:rsidR="0042347E" w:rsidRPr="00134FD2" w:rsidRDefault="0042347E" w:rsidP="0042347E">
            <w:r w:rsidRPr="00134FD2">
              <w:t>S1, S2, S3</w:t>
            </w:r>
          </w:p>
        </w:tc>
        <w:tc>
          <w:tcPr>
            <w:tcW w:w="0" w:type="auto"/>
            <w:tcBorders>
              <w:top w:val="single" w:sz="4" w:space="0" w:color="auto"/>
            </w:tcBorders>
          </w:tcPr>
          <w:p w:rsidR="0042347E" w:rsidRPr="00134FD2" w:rsidRDefault="0042347E" w:rsidP="0042347E">
            <w:pPr>
              <w:autoSpaceDE w:val="0"/>
              <w:autoSpaceDN w:val="0"/>
              <w:adjustRightInd w:val="0"/>
              <w:rPr>
                <w:rFonts w:eastAsia="Calibri" w:cs="Calibri"/>
              </w:rPr>
            </w:pPr>
            <w:r w:rsidRPr="00134FD2">
              <w:rPr>
                <w:rFonts w:eastAsia="Calibri" w:cs="Calibri"/>
              </w:rPr>
              <w:t>L1, L2, L4, L5</w:t>
            </w:r>
          </w:p>
        </w:tc>
      </w:tr>
      <w:tr w:rsidR="0042347E" w:rsidRPr="00134FD2" w:rsidTr="003309C6">
        <w:tc>
          <w:tcPr>
            <w:tcW w:w="0" w:type="auto"/>
          </w:tcPr>
          <w:p w:rsidR="0042347E" w:rsidRPr="00134FD2" w:rsidRDefault="0042347E" w:rsidP="0042347E">
            <w:r w:rsidRPr="00134FD2">
              <w:t>T8 ohjata oppilasta tarkastelemaan taidetta ja muuta visuaalista kulttuuria teoksen, tekijän ja katsojan näkökulmista sekä pohtimaan historiallisten ja kulttuuristen tekijöiden vaikutusta kuviin</w:t>
            </w:r>
          </w:p>
        </w:tc>
        <w:tc>
          <w:tcPr>
            <w:tcW w:w="0" w:type="auto"/>
          </w:tcPr>
          <w:p w:rsidR="0042347E" w:rsidRPr="00134FD2" w:rsidRDefault="0042347E" w:rsidP="0042347E">
            <w:r w:rsidRPr="00134FD2">
              <w:t>S1, S2, S3</w:t>
            </w:r>
          </w:p>
        </w:tc>
        <w:tc>
          <w:tcPr>
            <w:tcW w:w="0" w:type="auto"/>
          </w:tcPr>
          <w:p w:rsidR="0042347E" w:rsidRPr="00134FD2" w:rsidRDefault="0042347E" w:rsidP="0042347E">
            <w:pPr>
              <w:autoSpaceDE w:val="0"/>
              <w:autoSpaceDN w:val="0"/>
              <w:adjustRightInd w:val="0"/>
              <w:rPr>
                <w:rFonts w:eastAsia="Calibri" w:cs="Calibri"/>
              </w:rPr>
            </w:pPr>
            <w:r w:rsidRPr="00134FD2">
              <w:rPr>
                <w:rFonts w:eastAsia="Calibri" w:cs="Calibri"/>
              </w:rPr>
              <w:t>L1, L4, L5, L6</w:t>
            </w:r>
          </w:p>
          <w:p w:rsidR="0042347E" w:rsidRPr="00134FD2" w:rsidRDefault="0042347E" w:rsidP="0042347E">
            <w:pPr>
              <w:autoSpaceDE w:val="0"/>
              <w:autoSpaceDN w:val="0"/>
              <w:adjustRightInd w:val="0"/>
              <w:rPr>
                <w:rFonts w:eastAsia="Calibri" w:cs="Calibri"/>
              </w:rPr>
            </w:pPr>
          </w:p>
        </w:tc>
      </w:tr>
      <w:tr w:rsidR="0042347E" w:rsidRPr="00134FD2" w:rsidTr="003309C6">
        <w:tc>
          <w:tcPr>
            <w:tcW w:w="0" w:type="auto"/>
          </w:tcPr>
          <w:p w:rsidR="0042347E" w:rsidRPr="00134FD2" w:rsidRDefault="0042347E" w:rsidP="0042347E">
            <w:r w:rsidRPr="00134FD2">
              <w:t>T9 innostaa oppilasta kokeilemaan eri aikojen ja kulttuurien kuvailmaisun tapoja omissa kuvissaan</w:t>
            </w:r>
          </w:p>
        </w:tc>
        <w:tc>
          <w:tcPr>
            <w:tcW w:w="0" w:type="auto"/>
          </w:tcPr>
          <w:p w:rsidR="0042347E" w:rsidRPr="00134FD2" w:rsidRDefault="0042347E" w:rsidP="0042347E">
            <w:r w:rsidRPr="00134FD2">
              <w:t>S1, S2, S3</w:t>
            </w:r>
          </w:p>
        </w:tc>
        <w:tc>
          <w:tcPr>
            <w:tcW w:w="0" w:type="auto"/>
          </w:tcPr>
          <w:p w:rsidR="0042347E" w:rsidRPr="00134FD2" w:rsidRDefault="0042347E" w:rsidP="0042347E">
            <w:pPr>
              <w:autoSpaceDE w:val="0"/>
              <w:autoSpaceDN w:val="0"/>
              <w:adjustRightInd w:val="0"/>
              <w:rPr>
                <w:rFonts w:eastAsia="Calibri" w:cs="Calibri"/>
              </w:rPr>
            </w:pPr>
            <w:r w:rsidRPr="00134FD2">
              <w:rPr>
                <w:rFonts w:eastAsia="Calibri" w:cs="Calibri"/>
              </w:rPr>
              <w:t>L1, L2, L5, L6</w:t>
            </w:r>
          </w:p>
        </w:tc>
      </w:tr>
      <w:tr w:rsidR="0042347E" w:rsidRPr="00134FD2"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rPr>
                <w:b/>
                <w:color w:val="943634" w:themeColor="accent2" w:themeShade="BF"/>
              </w:rPr>
            </w:pPr>
            <w:r w:rsidRPr="00134FD2">
              <w:rPr>
                <w:b/>
              </w:rPr>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autoSpaceDE w:val="0"/>
              <w:autoSpaceDN w:val="0"/>
              <w:adjustRightInd w:val="0"/>
              <w:ind w:left="54"/>
              <w:rPr>
                <w:rFonts w:eastAsia="Calibri" w:cs="Calibri"/>
              </w:rPr>
            </w:pPr>
          </w:p>
        </w:tc>
      </w:tr>
      <w:tr w:rsidR="0042347E" w:rsidRPr="00134FD2" w:rsidTr="003309C6">
        <w:tc>
          <w:tcPr>
            <w:tcW w:w="0" w:type="auto"/>
            <w:tcBorders>
              <w:top w:val="single" w:sz="4" w:space="0" w:color="auto"/>
            </w:tcBorders>
          </w:tcPr>
          <w:p w:rsidR="0042347E" w:rsidRPr="00134FD2" w:rsidRDefault="0042347E" w:rsidP="0042347E">
            <w:r w:rsidRPr="00134FD2">
              <w:t>T10 ohjata oppilasta keskustelemaan taiteessa, ympäristössä ja muussa visuaalisessa kulttuurissa ilmenevistä arvoista</w:t>
            </w:r>
          </w:p>
        </w:tc>
        <w:tc>
          <w:tcPr>
            <w:tcW w:w="0" w:type="auto"/>
            <w:tcBorders>
              <w:top w:val="single" w:sz="4" w:space="0" w:color="auto"/>
            </w:tcBorders>
          </w:tcPr>
          <w:p w:rsidR="0042347E" w:rsidRPr="00134FD2" w:rsidRDefault="0042347E" w:rsidP="0042347E">
            <w:r w:rsidRPr="00134FD2">
              <w:t>S1, S2, S3</w:t>
            </w:r>
          </w:p>
        </w:tc>
        <w:tc>
          <w:tcPr>
            <w:tcW w:w="0" w:type="auto"/>
            <w:tcBorders>
              <w:top w:val="single" w:sz="4" w:space="0" w:color="auto"/>
            </w:tcBorders>
          </w:tcPr>
          <w:p w:rsidR="0042347E" w:rsidRPr="00134FD2" w:rsidRDefault="0042347E" w:rsidP="0042347E">
            <w:pPr>
              <w:autoSpaceDE w:val="0"/>
              <w:autoSpaceDN w:val="0"/>
              <w:adjustRightInd w:val="0"/>
              <w:rPr>
                <w:rFonts w:eastAsia="Calibri" w:cs="Calibri"/>
              </w:rPr>
            </w:pPr>
            <w:r w:rsidRPr="00134FD2">
              <w:rPr>
                <w:rFonts w:eastAsia="Calibri" w:cs="Calibri"/>
              </w:rPr>
              <w:t>L3, L4, L6, L7</w:t>
            </w:r>
          </w:p>
          <w:p w:rsidR="0042347E" w:rsidRPr="00134FD2" w:rsidRDefault="0042347E" w:rsidP="0042347E">
            <w:pPr>
              <w:autoSpaceDE w:val="0"/>
              <w:autoSpaceDN w:val="0"/>
              <w:adjustRightInd w:val="0"/>
              <w:rPr>
                <w:rFonts w:eastAsia="Calibri" w:cs="Calibri"/>
              </w:rPr>
            </w:pPr>
          </w:p>
        </w:tc>
      </w:tr>
      <w:tr w:rsidR="0042347E" w:rsidRPr="00134FD2" w:rsidTr="003309C6">
        <w:tc>
          <w:tcPr>
            <w:tcW w:w="0" w:type="auto"/>
          </w:tcPr>
          <w:p w:rsidR="0042347E" w:rsidRPr="00134FD2" w:rsidRDefault="0042347E" w:rsidP="0042347E">
            <w:r w:rsidRPr="00134FD2">
              <w:t>T11 kannustaa oppilasta ottamaan huomioon kulttuurinen moninaisuus ja kestävä kehitys kuvailmaisun sisältöjä ja toimintatapoja valitessaan</w:t>
            </w:r>
          </w:p>
        </w:tc>
        <w:tc>
          <w:tcPr>
            <w:tcW w:w="0" w:type="auto"/>
          </w:tcPr>
          <w:p w:rsidR="0042347E" w:rsidRPr="00134FD2" w:rsidRDefault="0042347E" w:rsidP="0042347E">
            <w:r w:rsidRPr="00134FD2">
              <w:t>S1, S2, S3</w:t>
            </w:r>
          </w:p>
        </w:tc>
        <w:tc>
          <w:tcPr>
            <w:tcW w:w="0" w:type="auto"/>
          </w:tcPr>
          <w:p w:rsidR="0042347E" w:rsidRPr="00134FD2" w:rsidRDefault="0042347E" w:rsidP="0042347E">
            <w:pPr>
              <w:autoSpaceDE w:val="0"/>
              <w:autoSpaceDN w:val="0"/>
              <w:adjustRightInd w:val="0"/>
              <w:rPr>
                <w:rFonts w:eastAsia="Calibri" w:cs="Calibri"/>
              </w:rPr>
            </w:pPr>
            <w:r w:rsidRPr="00134FD2">
              <w:rPr>
                <w:rFonts w:eastAsia="Calibri" w:cs="Calibri"/>
              </w:rPr>
              <w:t>L1, L2, L4, L7</w:t>
            </w:r>
          </w:p>
          <w:p w:rsidR="0042347E" w:rsidRPr="00134FD2" w:rsidRDefault="0042347E" w:rsidP="0042347E">
            <w:pPr>
              <w:autoSpaceDE w:val="0"/>
              <w:autoSpaceDN w:val="0"/>
              <w:adjustRightInd w:val="0"/>
              <w:rPr>
                <w:rFonts w:eastAsia="Calibri" w:cs="Calibri"/>
              </w:rPr>
            </w:pPr>
          </w:p>
        </w:tc>
      </w:tr>
    </w:tbl>
    <w:p w:rsidR="0042347E" w:rsidRPr="00134FD2" w:rsidRDefault="0042347E" w:rsidP="0042347E">
      <w:pPr>
        <w:jc w:val="both"/>
        <w:rPr>
          <w:b/>
        </w:rPr>
      </w:pPr>
    </w:p>
    <w:p w:rsidR="0042347E" w:rsidRPr="00134FD2" w:rsidRDefault="0042347E" w:rsidP="0042347E">
      <w:pPr>
        <w:jc w:val="both"/>
        <w:rPr>
          <w:b/>
        </w:rPr>
      </w:pPr>
      <w:r w:rsidRPr="00134FD2">
        <w:rPr>
          <w:b/>
        </w:rPr>
        <w:t xml:space="preserve">Kuvataiteen tavoitteisiin liittyvät keskeiset sisältöalueet vuosiluokilla 3-6 </w:t>
      </w:r>
    </w:p>
    <w:p w:rsidR="0042347E" w:rsidRPr="00134FD2" w:rsidRDefault="0042347E" w:rsidP="0042347E">
      <w:pPr>
        <w:jc w:val="both"/>
        <w:rPr>
          <w:b/>
        </w:rPr>
      </w:pPr>
      <w:r w:rsidRPr="00134FD2">
        <w:t>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hyödynnetään paikallisia mahdollisuuksia.</w:t>
      </w:r>
    </w:p>
    <w:p w:rsidR="0042347E" w:rsidRPr="00134FD2" w:rsidRDefault="00DF4C76" w:rsidP="0042347E">
      <w:pPr>
        <w:jc w:val="both"/>
      </w:pPr>
      <w:r w:rsidRPr="00134FD2">
        <w:rPr>
          <w:b/>
        </w:rPr>
        <w:t>S1 Omat kuvakulttuurit:</w:t>
      </w:r>
      <w:r w:rsidRPr="00134FD2">
        <w:t xml:space="preserve"> </w:t>
      </w:r>
      <w:r w:rsidR="0042347E" w:rsidRPr="00134FD2">
        <w:t>Opetuksen sisällöiksi valitaan oppilaiden tekemiä kuvia ja kuvakulttuureja, joihin he osallistuvat omaehtoisesti.  Oppilaiden kuvakulttuureja tarkastellaan suhteessa muihin kuvakulttuureihin. Omia kuvakulttuureja käytetään kuvallisen työskentelyn lähtökohtana. Opetuksessa käsitellään omien kuvakulttuurien merkitystä oppilaiden osallistumiselle eri yhteisöissä, ympäristöissä ja yhteyksissä.</w:t>
      </w:r>
    </w:p>
    <w:p w:rsidR="0042347E" w:rsidRPr="00134FD2" w:rsidRDefault="00DF4C76" w:rsidP="0042347E">
      <w:pPr>
        <w:autoSpaceDE w:val="0"/>
        <w:autoSpaceDN w:val="0"/>
        <w:adjustRightInd w:val="0"/>
        <w:spacing w:after="0"/>
        <w:jc w:val="both"/>
        <w:rPr>
          <w:rFonts w:eastAsia="Calibri" w:cs="Calibri"/>
          <w:b/>
        </w:rPr>
      </w:pPr>
      <w:r w:rsidRPr="00134FD2">
        <w:rPr>
          <w:rFonts w:eastAsia="Calibri" w:cs="Calibri"/>
          <w:b/>
        </w:rPr>
        <w:t xml:space="preserve">S2 Ympäristön kuvakulttuurit: </w:t>
      </w:r>
      <w:r w:rsidR="0042347E" w:rsidRPr="00134FD2">
        <w:rPr>
          <w:rFonts w:eastAsia="Calibri" w:cs="Calibri"/>
        </w:rPr>
        <w:t>Opetuksen sisällöt valitaan erilaisista ympäristöistä, esineistä, mediakulttuureista ja virtuaalimaailmoista. Sisältöjä valitaan monipuolisesti rakennetuista ja luonnon ympäristöistä sekä mediasta. Opetuksen sisältöjä valitaan myös vakiintuneita kuvakulttuureja uudistavista, erilaisten yhteisöjen ja ryhmien tuottamista kuvista ja visuaalisen kulttuurin ilmiöistä. Ympäristön kuvakulttuureja käytetään kuvallisen työskentelyn lähtökohtana. Opetuksessa käsitellään oppilaiden laajenevaa elinpiiriä ja medioiden merkitystä yhteiskunnassa.</w:t>
      </w:r>
    </w:p>
    <w:p w:rsidR="0042347E" w:rsidRPr="00134FD2" w:rsidRDefault="0042347E" w:rsidP="0042347E">
      <w:pPr>
        <w:autoSpaceDE w:val="0"/>
        <w:autoSpaceDN w:val="0"/>
        <w:adjustRightInd w:val="0"/>
        <w:spacing w:after="0"/>
        <w:jc w:val="both"/>
        <w:rPr>
          <w:rFonts w:eastAsia="Calibri" w:cs="Calibri"/>
        </w:rPr>
      </w:pPr>
    </w:p>
    <w:p w:rsidR="0042347E" w:rsidRPr="00134FD2" w:rsidRDefault="00DF4C76" w:rsidP="0042347E">
      <w:pPr>
        <w:autoSpaceDE w:val="0"/>
        <w:autoSpaceDN w:val="0"/>
        <w:adjustRightInd w:val="0"/>
        <w:spacing w:after="0"/>
        <w:jc w:val="both"/>
        <w:rPr>
          <w:rFonts w:eastAsia="Calibri" w:cs="Calibri"/>
          <w:b/>
        </w:rPr>
      </w:pPr>
      <w:r w:rsidRPr="00134FD2">
        <w:rPr>
          <w:rFonts w:eastAsia="Calibri" w:cs="Calibri"/>
          <w:b/>
        </w:rPr>
        <w:t xml:space="preserve">S3 Taiteen maailmat: </w:t>
      </w:r>
      <w:r w:rsidR="0042347E" w:rsidRPr="00134FD2">
        <w:rPr>
          <w:rFonts w:eastAsia="Calibri" w:cs="Calibri"/>
        </w:rPr>
        <w:t>Opetuksen sisällöt valitaan eri aikoina, eri ympäristöissä ja eri kulttuureissa tuotetusta kuvataiteesta.  Oppilaat perehtyvät taiteelle ominaisiin toimintatapoihin, taiteen eri lajeihin sekä erilaisiin käsityksiin taiteesta. Taideteoksia käytetään kuvallisen työskentelyn lähtökohtana. Opetuksessa käsitellään kulttuuri-identiteetin vaikutusta taiteen tekemiseen ja vastaanottamiseen.</w:t>
      </w:r>
    </w:p>
    <w:p w:rsidR="0042347E" w:rsidRPr="00134FD2" w:rsidRDefault="0042347E" w:rsidP="0042347E">
      <w:pPr>
        <w:autoSpaceDE w:val="0"/>
        <w:autoSpaceDN w:val="0"/>
        <w:adjustRightInd w:val="0"/>
        <w:spacing w:after="0"/>
        <w:jc w:val="both"/>
        <w:rPr>
          <w:rFonts w:eastAsia="Calibri" w:cs="Calibri"/>
        </w:rPr>
      </w:pPr>
    </w:p>
    <w:p w:rsidR="0042347E" w:rsidRPr="00134FD2" w:rsidRDefault="0042347E" w:rsidP="0042347E">
      <w:pPr>
        <w:autoSpaceDE w:val="0"/>
        <w:autoSpaceDN w:val="0"/>
        <w:adjustRightInd w:val="0"/>
        <w:spacing w:after="0"/>
        <w:jc w:val="both"/>
        <w:rPr>
          <w:rFonts w:eastAsia="Calibri" w:cs="Calibri"/>
          <w:b/>
        </w:rPr>
      </w:pPr>
      <w:r w:rsidRPr="00134FD2">
        <w:rPr>
          <w:rFonts w:eastAsia="Calibri" w:cs="Calibri"/>
          <w:b/>
        </w:rPr>
        <w:t>Kuvataiteen oppimisympäristöihin ja työtapoihin liittyvät tavoitteet vuosiluokilla 3-6</w:t>
      </w:r>
    </w:p>
    <w:p w:rsidR="0042347E" w:rsidRPr="00134FD2" w:rsidRDefault="0042347E" w:rsidP="0042347E">
      <w:pPr>
        <w:autoSpaceDE w:val="0"/>
        <w:autoSpaceDN w:val="0"/>
        <w:adjustRightInd w:val="0"/>
        <w:spacing w:after="0"/>
        <w:jc w:val="both"/>
        <w:rPr>
          <w:rFonts w:eastAsia="Calibri" w:cs="Calibri"/>
        </w:rPr>
      </w:pPr>
    </w:p>
    <w:p w:rsidR="0042347E" w:rsidRPr="00134FD2" w:rsidRDefault="0042347E" w:rsidP="000E7615">
      <w:pPr>
        <w:autoSpaceDE w:val="0"/>
        <w:autoSpaceDN w:val="0"/>
        <w:adjustRightInd w:val="0"/>
        <w:spacing w:after="0"/>
        <w:jc w:val="both"/>
        <w:rPr>
          <w:rFonts w:eastAsia="Calibri" w:cs="Calibri"/>
        </w:rPr>
      </w:pPr>
      <w:r w:rsidRPr="00134FD2">
        <w:t xml:space="preserve">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w:t>
      </w:r>
      <w:r w:rsidRPr="00134FD2">
        <w:rPr>
          <w:rFonts w:eastAsia="Calibri" w:cs="Calibri"/>
        </w:rPr>
        <w:t>Vuosiluokilla 3-6 tarkastellaan laajenevan elinpiirin ajankohtaisia taiteen ja muun visuaalisen kulttuurin ilmiöitä. Opetuksessa ohjataan taiteidenväliseen ja temaattiseen lähestymistapaan. Oppilaita kannustetaan suhtautumaan kriittisesti eri tietolähteisiin. Opetustilanteissa teknologioita ja verkkoympäristöjä hyödynnetään monipuolisesti, vastuullisesti ja turvallisesti.</w:t>
      </w:r>
    </w:p>
    <w:p w:rsidR="00B73929" w:rsidRPr="00134FD2" w:rsidRDefault="00B73929" w:rsidP="000E7615">
      <w:pPr>
        <w:autoSpaceDE w:val="0"/>
        <w:autoSpaceDN w:val="0"/>
        <w:adjustRightInd w:val="0"/>
        <w:spacing w:after="0"/>
        <w:jc w:val="both"/>
        <w:rPr>
          <w:rFonts w:eastAsia="Calibri" w:cs="Calibri"/>
        </w:rPr>
      </w:pPr>
    </w:p>
    <w:p w:rsidR="0042347E" w:rsidRPr="00134FD2" w:rsidRDefault="0042347E" w:rsidP="0042347E">
      <w:pPr>
        <w:jc w:val="both"/>
        <w:rPr>
          <w:b/>
        </w:rPr>
      </w:pPr>
      <w:r w:rsidRPr="00134FD2">
        <w:rPr>
          <w:b/>
        </w:rPr>
        <w:t xml:space="preserve">Ohjaus, eriyttäminen ja tuki kuvataiteessa vuosiluokilla 3-6 </w:t>
      </w:r>
    </w:p>
    <w:p w:rsidR="00DE6A49" w:rsidRPr="00134FD2" w:rsidRDefault="0042347E" w:rsidP="00B260D0">
      <w:pPr>
        <w:autoSpaceDE w:val="0"/>
        <w:autoSpaceDN w:val="0"/>
        <w:adjustRightInd w:val="0"/>
        <w:spacing w:after="0"/>
        <w:jc w:val="both"/>
        <w:rPr>
          <w:rFonts w:eastAsia="Calibri" w:cs="Calibri"/>
        </w:rPr>
      </w:pPr>
      <w:r w:rsidRPr="00134FD2">
        <w:rPr>
          <w:rFonts w:eastAsia="Calibri" w:cs="Calibri"/>
        </w:rPr>
        <w:t>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w:t>
      </w:r>
      <w:r w:rsidR="000E7615" w:rsidRPr="00134FD2">
        <w:rPr>
          <w:rFonts w:eastAsia="Calibri" w:cs="Calibri"/>
        </w:rPr>
        <w:t>alueisiin liittyviä kokemuksia.</w:t>
      </w:r>
    </w:p>
    <w:p w:rsidR="00B260D0" w:rsidRPr="00134FD2" w:rsidRDefault="00B260D0" w:rsidP="00B260D0">
      <w:pPr>
        <w:autoSpaceDE w:val="0"/>
        <w:autoSpaceDN w:val="0"/>
        <w:adjustRightInd w:val="0"/>
        <w:spacing w:after="0"/>
        <w:jc w:val="both"/>
        <w:rPr>
          <w:rFonts w:eastAsia="Calibri" w:cs="Calibri"/>
        </w:rPr>
      </w:pPr>
    </w:p>
    <w:p w:rsidR="0042347E" w:rsidRPr="00134FD2" w:rsidRDefault="0042347E" w:rsidP="0042347E">
      <w:pPr>
        <w:jc w:val="both"/>
        <w:rPr>
          <w:b/>
        </w:rPr>
      </w:pPr>
      <w:r w:rsidRPr="00134FD2">
        <w:rPr>
          <w:b/>
        </w:rPr>
        <w:t xml:space="preserve">Oppilaan oppimisen arviointi kuvataiteessa vuosiluokilla 3-6 </w:t>
      </w:r>
    </w:p>
    <w:p w:rsidR="0042347E" w:rsidRPr="00134FD2" w:rsidRDefault="0042347E" w:rsidP="0042347E">
      <w:pPr>
        <w:jc w:val="both"/>
      </w:pPr>
      <w:r w:rsidRPr="00134FD2">
        <w:t>Oppimisen arviointi ja siihen perustuva palaute kuvataiteessa on luonteeltaan kannustavaa, ohjaavaa ja oppilaiden yksilöllisen edistymisen huomioivaa. Palautteella tuetaan kuvan tuottamisen ja tulkinnan taitojen, taiteen ja muun visuaalisen kulttuurin tuntemuksen, pitkäjänteisten työtapojen sekä</w:t>
      </w:r>
      <w:r w:rsidRPr="00134FD2">
        <w:rPr>
          <w:i/>
        </w:rPr>
        <w:t xml:space="preserve"> </w:t>
      </w:r>
      <w:r w:rsidRPr="00134FD2">
        <w:t>itsearviointitaitojen kehittymistä. Oppilasta ohjataan omien ajatusten ilmaisemiseen ja toisten näkemysten arvostamiseen.  Oppimisen arviointi kohdistuu kaikkiin opetuksen tavoitteissa määriteltyihin taideoppimisen ulottuvuuksiin.</w:t>
      </w:r>
    </w:p>
    <w:p w:rsidR="0042347E" w:rsidRPr="00134FD2" w:rsidRDefault="0042347E" w:rsidP="0042347E">
      <w:pPr>
        <w:jc w:val="both"/>
        <w:rPr>
          <w:b/>
        </w:rPr>
      </w:pPr>
      <w:r w:rsidRPr="00134FD2">
        <w:rPr>
          <w:rFonts w:cs="Calibri"/>
        </w:rPr>
        <w:t>Antaessaan kuvataiteen sanallista arviota tai arvosanaa opettaja arvioi oppilaan osaamista suhteessa paikallisessa opetussuunnitelmassa asetettuihin tavoitteisiin. Määritellessään osaamisen tasoa 6. vuosiluokan lukuvuositodistusta varten opettaja käyttää kuvataiteen valtakunnallisia arviointikriteereitä. Opinnoissa edistymisen kannalta on keskeistä havainnoida oppilaan edistymistä kuvien tuottamiseen, vastaanottamiseen ja tulkitsemiseen liittyvien taitojen kehittämisessä.</w:t>
      </w:r>
    </w:p>
    <w:p w:rsidR="00457D56" w:rsidRDefault="00457D56" w:rsidP="0042347E">
      <w:pPr>
        <w:rPr>
          <w:b/>
        </w:rPr>
      </w:pPr>
    </w:p>
    <w:p w:rsidR="0042347E" w:rsidRPr="00134FD2" w:rsidRDefault="0042347E" w:rsidP="0042347E">
      <w:pPr>
        <w:rPr>
          <w:b/>
        </w:rPr>
      </w:pPr>
      <w:r w:rsidRPr="00134FD2">
        <w:rPr>
          <w:b/>
        </w:rPr>
        <w:t xml:space="preserve">Kuvataiteen arviointikriteerit 6. vuosiluokan päätteeksi hyvää osaamista kuvaavaa sanallista arviota/ arvosanaa kahdeksan varten </w:t>
      </w:r>
    </w:p>
    <w:tbl>
      <w:tblPr>
        <w:tblStyle w:val="TaulukkoRuudukko"/>
        <w:tblW w:w="0" w:type="auto"/>
        <w:tblLook w:val="04A0" w:firstRow="1" w:lastRow="0" w:firstColumn="1" w:lastColumn="0" w:noHBand="0" w:noVBand="1"/>
      </w:tblPr>
      <w:tblGrid>
        <w:gridCol w:w="3668"/>
        <w:gridCol w:w="954"/>
        <w:gridCol w:w="2205"/>
        <w:gridCol w:w="3027"/>
      </w:tblGrid>
      <w:tr w:rsidR="007A0C4F" w:rsidRPr="00134FD2" w:rsidTr="003309C6">
        <w:tc>
          <w:tcPr>
            <w:tcW w:w="0" w:type="auto"/>
            <w:tcBorders>
              <w:bottom w:val="single" w:sz="4" w:space="0" w:color="auto"/>
            </w:tcBorders>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Opetuksen tavoite</w:t>
            </w:r>
          </w:p>
        </w:tc>
        <w:tc>
          <w:tcPr>
            <w:tcW w:w="0" w:type="auto"/>
            <w:tcBorders>
              <w:bottom w:val="single" w:sz="4" w:space="0" w:color="auto"/>
            </w:tcBorders>
          </w:tcPr>
          <w:p w:rsidR="0042347E" w:rsidRPr="00134FD2" w:rsidRDefault="0042347E" w:rsidP="0042347E">
            <w:pPr>
              <w:rPr>
                <w:b/>
              </w:rPr>
            </w:pPr>
            <w:r w:rsidRPr="00134FD2">
              <w:rPr>
                <w:b/>
              </w:rPr>
              <w:t>Sisältö-alueet</w:t>
            </w:r>
          </w:p>
        </w:tc>
        <w:tc>
          <w:tcPr>
            <w:tcW w:w="0" w:type="auto"/>
            <w:tcBorders>
              <w:bottom w:val="single" w:sz="4" w:space="0" w:color="auto"/>
            </w:tcBorders>
          </w:tcPr>
          <w:p w:rsidR="0042347E" w:rsidRPr="00134FD2" w:rsidRDefault="002E3D3A" w:rsidP="0042347E">
            <w:pPr>
              <w:rPr>
                <w:b/>
              </w:rPr>
            </w:pPr>
            <w:r w:rsidRPr="00134FD2">
              <w:rPr>
                <w:b/>
              </w:rPr>
              <w:t>Arvioinnin kohteet oppiaineessa</w:t>
            </w:r>
          </w:p>
        </w:tc>
        <w:tc>
          <w:tcPr>
            <w:tcW w:w="0" w:type="auto"/>
            <w:tcBorders>
              <w:bottom w:val="single" w:sz="4" w:space="0" w:color="auto"/>
            </w:tcBorders>
          </w:tcPr>
          <w:p w:rsidR="0042347E" w:rsidRPr="00134FD2" w:rsidRDefault="0042347E" w:rsidP="0042347E">
            <w:pPr>
              <w:rPr>
                <w:b/>
              </w:rPr>
            </w:pPr>
            <w:r w:rsidRPr="00134FD2">
              <w:rPr>
                <w:b/>
              </w:rPr>
              <w:t>Hyvä/arvosanan kahdeksan osaaminen</w:t>
            </w:r>
          </w:p>
        </w:tc>
      </w:tr>
      <w:tr w:rsidR="007A0C4F" w:rsidRPr="00134FD2"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autoSpaceDE w:val="0"/>
              <w:autoSpaceDN w:val="0"/>
              <w:adjustRightInd w:val="0"/>
              <w:rPr>
                <w:rFonts w:eastAsia="Calibri" w:cs="Calibri"/>
                <w:b/>
              </w:rPr>
            </w:pPr>
            <w:r w:rsidRPr="00134FD2">
              <w:rPr>
                <w:rFonts w:eastAsia="Calibri" w:cs="Calibri"/>
                <w:b/>
              </w:rPr>
              <w:t>Visuaalinen havaitseminen ja ajattelu</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r>
      <w:tr w:rsidR="007A0C4F" w:rsidRPr="00134FD2" w:rsidTr="003309C6">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 xml:space="preserve">T1 kannustaa oppilasta havainnoimaan taidetta, ympäristöä ja muuta visuaalista kulttuuria moniaistisesti ja erilaisia kuvallisia välineitä hyödyntäen </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S1, S2, S3</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Taiteen, ympäristön ja muun visuaalisen kulttuurin havainnoiminen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pPr>
              <w:rPr>
                <w:strike/>
              </w:rPr>
            </w:pPr>
            <w:r w:rsidRPr="00134FD2">
              <w:t>Oppilas osaa tehdä monipuolisia havaintoja ympäristöstä ja sen kuvista käyttämällä kuvallisia välineitä</w:t>
            </w:r>
          </w:p>
        </w:tc>
      </w:tr>
      <w:tr w:rsidR="007A0C4F" w:rsidRPr="00134FD2" w:rsidTr="003309C6">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T2 rohkaista oppilasta keskustelemaan havainnoistaan ja ajatuksistaan sekä harjoittelemaan näkemystensä perustelemista</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S1, S2, S3</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Havaintojen ja ajatusten sanallistaminen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Oppilas osaa kuvailla taiteeseen, ympäristöön ja muuhun visuaaliseen kulttuuriin liittyviä havaintojaan ja perustella ajatuksiaan sanallisesti</w:t>
            </w:r>
          </w:p>
        </w:tc>
      </w:tr>
      <w:tr w:rsidR="007A0C4F" w:rsidRPr="00134FD2" w:rsidTr="003309C6">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T3 innostaa oppilasta ilmaisemaan havaintojaan ja ajatuksiaan kuvallisesti ja muita tiedon tuottamisen tapoja käyttäen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S1, S2, S3</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Havaintojen ja ajatusten kuvallinen ilmaiseminen</w:t>
            </w:r>
          </w:p>
          <w:p w:rsidR="0042347E" w:rsidRPr="00134FD2" w:rsidRDefault="0042347E" w:rsidP="0042347E">
            <w:pPr>
              <w:rPr>
                <w:b/>
              </w:rPr>
            </w:pP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Oppilas osaa ilmaista havaintojaan ja ajatuksiaan hyödyntämällä kuvien rinnalla myös muita tiedon tuottamisen tapoja</w:t>
            </w:r>
          </w:p>
        </w:tc>
      </w:tr>
      <w:tr w:rsidR="007A0C4F" w:rsidRPr="00134FD2"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rPr>
                <w:b/>
              </w:rPr>
            </w:pPr>
            <w:r w:rsidRPr="00134FD2">
              <w:rPr>
                <w:b/>
              </w:rPr>
              <w:t>Kuvallinen tuottaminen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r>
      <w:tr w:rsidR="007A0C4F" w:rsidRPr="00134FD2"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rPr>
                <w:strike/>
              </w:rPr>
            </w:pPr>
            <w:r w:rsidRPr="00134FD2">
              <w:t>T4 ohjata oppilasta käyttämään monipuolisesti erilaisia materiaaleja, tekniikoita ja ilmaisun keinoja sekä harjaannuttamaan kuvan tekemisen taitojaan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r w:rsidRPr="00134FD2">
              <w:t>S1, S2, S3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r w:rsidRPr="00134FD2">
              <w:t>Kuvallisten ilmaisukeinojen käyttäminen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r w:rsidRPr="00134FD2">
              <w:t>Oppilas osaa soveltaa erilaisia materiaaleja, tekniikoita ja ilmaisukeinoja kuvallisessa tuottamisessaan</w:t>
            </w:r>
          </w:p>
        </w:tc>
      </w:tr>
      <w:tr w:rsidR="007A0C4F" w:rsidRPr="00134FD2" w:rsidTr="003309C6">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T5 ohjata oppilasta tavoitteelliseen kuvallisten taitojen kehittämiseen yksin ja yhteistyössä muiden kanssa</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S1, S2, S3</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B73929" w:rsidP="00B73929">
            <w:r w:rsidRPr="00134FD2">
              <w:t>Kuvailmaisun taitojen kehittä</w:t>
            </w:r>
            <w:r w:rsidR="0042347E" w:rsidRPr="00134FD2">
              <w:t>minen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Oppilas osaa asettaa tavoitteita ja pyrkii kehittämään kuvailmaisuaan yksin ja ryhmän jäsenenä</w:t>
            </w:r>
          </w:p>
        </w:tc>
      </w:tr>
      <w:tr w:rsidR="007A0C4F" w:rsidRPr="00134FD2" w:rsidTr="003309C6">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T6 ohjata oppilasta tutustumaan erilaisiin kuvallisen viestinnän tapoihin ja käyttämään kuvallisen vaikuttamisen keinoja omissa kuvissaan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S1, S2, S3</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Kuvien avulla vaikuttaminen ja osallistuminen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Oppilas osaa käyttää erilaisia kuvallisen vaikuttamisen keinoja ilmaistessaan mielipiteitään</w:t>
            </w:r>
          </w:p>
        </w:tc>
      </w:tr>
      <w:tr w:rsidR="007A0C4F" w:rsidRPr="00134FD2"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rPr>
                <w:b/>
              </w:rPr>
            </w:pPr>
            <w:r w:rsidRPr="00134FD2">
              <w:rPr>
                <w:rFonts w:cs="Calibri"/>
                <w:b/>
              </w:rPr>
              <w:t>Visuaalisen kulttuurin tulkinta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r>
      <w:tr w:rsidR="007A0C4F" w:rsidRPr="00134FD2" w:rsidTr="003309C6">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T7 ohjata oppilasta tarkastelemaan kuvia eri lähtökohdista ja eri yhteyksissä sekä pohtimaan todellisuuden ja fiktion suhdetta</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S1, S2, S3</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B73929">
            <w:r w:rsidRPr="00134FD2">
              <w:t xml:space="preserve">Kuvien </w:t>
            </w:r>
            <w:r w:rsidR="00B73929" w:rsidRPr="00134FD2">
              <w:t>tarkastelu</w:t>
            </w:r>
          </w:p>
          <w:p w:rsidR="00B73929" w:rsidRPr="00134FD2" w:rsidRDefault="00B73929" w:rsidP="00B73929">
            <w:pPr>
              <w:rPr>
                <w:strike/>
              </w:rPr>
            </w:pP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Oppilas osaa tarkastella sisällön, muodon ja asiayhteyden vaikutusta erilaisten kuvien tulkintaan</w:t>
            </w:r>
          </w:p>
        </w:tc>
      </w:tr>
      <w:tr w:rsidR="007A0C4F" w:rsidRPr="00134FD2" w:rsidTr="003309C6">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T8 ohjata oppilasta tarkastelemaan taidetta ja muuta visuaalista kulttuuria teoksen, tekijän ja katsojan näkökulmista sekä pohtimaan historiallisten ja kulttuuristen tekijöiden vaikutusta kuviin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S1, S2, S3</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Kuvatulkinnan menetelmien käyttäminen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Oppilas osaa tulkita kuvia teoksen, tekijän ja katsojan näkökulmista sekä hyödyntää tulkintojaan kuvista keskusteltaessa</w:t>
            </w:r>
          </w:p>
        </w:tc>
      </w:tr>
      <w:tr w:rsidR="007A0C4F" w:rsidRPr="00134FD2" w:rsidTr="003309C6">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T9 innostaa oppilasta kokeilemaan eri aikojen ja kulttuurien kuvailmaisun tapoja omissa kuvissaan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S1, S2, S3</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Kuvailmaisun tapojen käyttäminen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Oppilas osaa hyödyntää erilaisia kuvailmaisun tapoja tarkastellessaan taidetta ja muuta visuaalista kulttuuria sekä tehdessään omia kuvia</w:t>
            </w:r>
          </w:p>
        </w:tc>
      </w:tr>
      <w:tr w:rsidR="007A0C4F" w:rsidRPr="00134FD2" w:rsidTr="003309C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pPr>
              <w:autoSpaceDE w:val="0"/>
              <w:autoSpaceDN w:val="0"/>
              <w:adjustRightInd w:val="0"/>
              <w:rPr>
                <w:rFonts w:eastAsia="Calibri" w:cs="Calibri"/>
                <w:b/>
              </w:rPr>
            </w:pPr>
            <w:r w:rsidRPr="00134FD2">
              <w:rPr>
                <w:rFonts w:eastAsia="Calibri" w:cs="Calibri"/>
                <w:b/>
                <w:color w:val="000000"/>
              </w:rPr>
              <w:t>Esteettinen, ekologinen ja eettinen arvottaminen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42347E" w:rsidRPr="00134FD2" w:rsidRDefault="0042347E" w:rsidP="0042347E"/>
        </w:tc>
      </w:tr>
      <w:tr w:rsidR="007A0C4F" w:rsidRPr="00134FD2" w:rsidTr="003309C6">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T10 ohjata oppilasta keskustelemaan taiteessa, ympäristössä ja muussa visuaalisessa kulttuurissa ilmenevistä arvoista</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S1, S2, S3</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B73929" w:rsidP="0042347E">
            <w:r w:rsidRPr="00134FD2">
              <w:t>A</w:t>
            </w:r>
            <w:r w:rsidR="0042347E" w:rsidRPr="00134FD2">
              <w:t>rvojen tarkasteleminen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7A0C4F">
            <w:r w:rsidRPr="00134FD2">
              <w:t xml:space="preserve">Oppilas osaa </w:t>
            </w:r>
            <w:r w:rsidR="007A0C4F" w:rsidRPr="00134FD2">
              <w:t>ilmaista</w:t>
            </w:r>
            <w:r w:rsidRPr="00134FD2">
              <w:t xml:space="preserve"> näkemyksiään taiteessa, ympäristössä ja muussa visuaalisessa kulttuurissa ilmenevistä arvoista</w:t>
            </w:r>
          </w:p>
        </w:tc>
      </w:tr>
      <w:tr w:rsidR="007A0C4F" w:rsidRPr="00134FD2" w:rsidTr="003309C6">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T11 kannustaa oppilasta ottamaan huomioon kulttuurinen moninaisuus ja kestävä kehitys kuvailmaisun sisältöjä ja toimintatapoja valitessaan</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S1, S2, S3</w:t>
            </w: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7A0C4F" w:rsidP="0042347E">
            <w:r w:rsidRPr="00134FD2">
              <w:t>Kuvailmaisun sisältöjen ja toimintatapojen valinta</w:t>
            </w:r>
          </w:p>
          <w:p w:rsidR="0042347E" w:rsidRPr="00134FD2" w:rsidRDefault="0042347E" w:rsidP="0042347E">
            <w:pPr>
              <w:rPr>
                <w:strike/>
              </w:rPr>
            </w:pPr>
          </w:p>
        </w:tc>
        <w:tc>
          <w:tcPr>
            <w:tcW w:w="0" w:type="auto"/>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Oppilas ottaa kuvailmaisussaan huomioon kulttuurisen moninaisuuteen ja kestävään kehitykseen liittyviä näkökulmia</w:t>
            </w:r>
          </w:p>
        </w:tc>
      </w:tr>
    </w:tbl>
    <w:p w:rsidR="001A051A" w:rsidRPr="00134FD2" w:rsidRDefault="001A051A" w:rsidP="001A051A">
      <w:bookmarkStart w:id="238" w:name="_Toc404084233"/>
    </w:p>
    <w:p w:rsidR="0042347E" w:rsidRPr="00134FD2" w:rsidRDefault="0091642D" w:rsidP="00370368">
      <w:pPr>
        <w:pStyle w:val="Otsikko4"/>
      </w:pPr>
      <w:bookmarkStart w:id="239" w:name="_Toc413327129"/>
      <w:r w:rsidRPr="00134FD2">
        <w:t>14.4.12</w:t>
      </w:r>
      <w:r w:rsidR="00370368" w:rsidRPr="00134FD2">
        <w:t xml:space="preserve"> </w:t>
      </w:r>
      <w:r w:rsidR="0042347E" w:rsidRPr="00134FD2">
        <w:t>KÄSITYÖ</w:t>
      </w:r>
      <w:bookmarkEnd w:id="238"/>
      <w:bookmarkEnd w:id="239"/>
    </w:p>
    <w:p w:rsidR="0042347E" w:rsidRPr="00134FD2" w:rsidRDefault="0042347E" w:rsidP="0042347E"/>
    <w:p w:rsidR="0042347E" w:rsidRPr="00134FD2" w:rsidRDefault="0042347E" w:rsidP="0042347E">
      <w:pPr>
        <w:rPr>
          <w:b/>
        </w:rPr>
      </w:pPr>
      <w:r w:rsidRPr="00134FD2">
        <w:rPr>
          <w:b/>
        </w:rPr>
        <w:t>Oppiaineen tehtävä</w:t>
      </w:r>
    </w:p>
    <w:p w:rsidR="0042347E" w:rsidRPr="00134FD2" w:rsidRDefault="0042347E" w:rsidP="0042347E">
      <w:pPr>
        <w:jc w:val="both"/>
      </w:pPr>
      <w:r w:rsidRPr="00134FD2">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134FD2">
        <w:rPr>
          <w:rFonts w:cs="ArialMT"/>
        </w:rPr>
        <w:t xml:space="preserve">Käsityössä opetellaan ymmärtämään, arvioimaan ja kehittämään erilaisia teknologisia sovelluksia sekä </w:t>
      </w:r>
      <w:r w:rsidRPr="00134FD2">
        <w:t xml:space="preserve">käyttämään opittuja tietoja ja taitoja arjessa. Käsityössä kehitetään oppilaiden </w:t>
      </w:r>
      <w:r w:rsidRPr="00134FD2">
        <w:rPr>
          <w:color w:val="000000" w:themeColor="text1"/>
        </w:rPr>
        <w:t xml:space="preserve">avaruudellista hahmottamista, tuntoaistia </w:t>
      </w:r>
      <w:r w:rsidRPr="00134FD2">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rsidR="0042347E" w:rsidRPr="00134FD2" w:rsidRDefault="0042347E" w:rsidP="0042347E">
      <w:pPr>
        <w:jc w:val="both"/>
      </w:pPr>
      <w:r w:rsidRPr="00134FD2">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Vuosiluokilla 3-6</w:t>
      </w:r>
      <w:r w:rsidRPr="00134FD2">
        <w:rPr>
          <w:rFonts w:eastAsia="Calibri" w:cs="Calibri"/>
          <w:color w:val="000000"/>
        </w:rPr>
        <w:t xml:space="preserve"> käsityön tehtävänä on tukea ja vahvistaa oppilaiden kokonaisen käsityöprosessin hallintaa. Opetus edistää käsityöhön liittyvien käsitteiden, sanaston ja symbolien oppimista ja soveltamista. Materiaalien ominaisuuksiin tutustuminen edellyttää niiden käsityöllistä työstämistä, jonka myötä päästään kehittämään toimivia ratkaisuja.  Oppilasta ohjataan tekemään valintoja työstämismenetelmien, työvälineiden, koneiden ja laitteiden välillä sekä työskentelemään niiden avulla. Käsityön kasvatustehtävänä on haastaa oppilaat tarkastelemaan ihmisten kulutus- ja tuotantotapoja kriittisesti oikeudenmukaisuuden, eettisyyden ja kestävän kehityksen näkökulmista.  </w:t>
      </w:r>
    </w:p>
    <w:p w:rsidR="0042347E" w:rsidRPr="00134FD2" w:rsidRDefault="0042347E" w:rsidP="0042347E">
      <w:pPr>
        <w:autoSpaceDE w:val="0"/>
        <w:autoSpaceDN w:val="0"/>
        <w:adjustRightInd w:val="0"/>
        <w:spacing w:after="0"/>
        <w:jc w:val="both"/>
        <w:rPr>
          <w:rFonts w:eastAsia="Calibri" w:cs="Calibri"/>
        </w:rPr>
      </w:pPr>
    </w:p>
    <w:p w:rsidR="0042347E" w:rsidRPr="00134FD2" w:rsidRDefault="0042347E" w:rsidP="0042347E">
      <w:pPr>
        <w:rPr>
          <w:b/>
        </w:rPr>
      </w:pPr>
      <w:r w:rsidRPr="00134FD2">
        <w:rPr>
          <w:b/>
        </w:rPr>
        <w:t>Käsityön opetuksen tavoitteet vuosiluokilla 3-6</w:t>
      </w:r>
    </w:p>
    <w:tbl>
      <w:tblPr>
        <w:tblStyle w:val="TaulukkoRuudukko"/>
        <w:tblW w:w="0" w:type="auto"/>
        <w:tblLook w:val="04A0" w:firstRow="1" w:lastRow="0" w:firstColumn="1" w:lastColumn="0" w:noHBand="0" w:noVBand="1"/>
      </w:tblPr>
      <w:tblGrid>
        <w:gridCol w:w="4584"/>
        <w:gridCol w:w="1619"/>
        <w:gridCol w:w="3544"/>
      </w:tblGrid>
      <w:tr w:rsidR="0042347E" w:rsidRPr="00134FD2" w:rsidTr="003309C6">
        <w:tc>
          <w:tcPr>
            <w:tcW w:w="4584"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rPr>
                <w:rFonts w:eastAsia="Calibri" w:cs="Calibri"/>
                <w:color w:val="000000"/>
              </w:rPr>
            </w:pPr>
          </w:p>
        </w:tc>
        <w:tc>
          <w:tcPr>
            <w:tcW w:w="1619"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Tavoitteisiin liittyvät sisältöalueet</w:t>
            </w:r>
          </w:p>
        </w:tc>
        <w:tc>
          <w:tcPr>
            <w:tcW w:w="3544" w:type="dxa"/>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 xml:space="preserve">Laaja-alainen </w:t>
            </w:r>
            <w:r w:rsidR="00EA5FA6" w:rsidRPr="00134FD2">
              <w:rPr>
                <w:rFonts w:eastAsia="Calibri" w:cs="Calibri"/>
                <w:color w:val="000000"/>
              </w:rPr>
              <w:t>osaaminen</w:t>
            </w:r>
          </w:p>
        </w:tc>
      </w:tr>
      <w:tr w:rsidR="0042347E" w:rsidRPr="00134FD2" w:rsidTr="003309C6">
        <w:tc>
          <w:tcPr>
            <w:tcW w:w="4584" w:type="dxa"/>
          </w:tcPr>
          <w:p w:rsidR="0042347E" w:rsidRPr="00134FD2" w:rsidRDefault="0042347E" w:rsidP="0042347E">
            <w:r w:rsidRPr="00134FD2">
              <w:t>T1 vahvistaa oppilaan kiinnostusta käsin tekemiseen sekä innostaa keksivään, kokeilevaan ja paikallisuutta hyödyntävään käsityöhön</w:t>
            </w:r>
          </w:p>
        </w:tc>
        <w:tc>
          <w:tcPr>
            <w:tcW w:w="1619" w:type="dxa"/>
          </w:tcPr>
          <w:p w:rsidR="0042347E" w:rsidRPr="00134FD2" w:rsidRDefault="0042347E" w:rsidP="0042347E">
            <w:r w:rsidRPr="00134FD2">
              <w:t>S1-S6</w:t>
            </w:r>
          </w:p>
        </w:tc>
        <w:tc>
          <w:tcPr>
            <w:tcW w:w="3544" w:type="dxa"/>
          </w:tcPr>
          <w:p w:rsidR="0042347E" w:rsidRPr="00134FD2" w:rsidRDefault="0042347E" w:rsidP="0042347E">
            <w:pPr>
              <w:autoSpaceDE w:val="0"/>
              <w:autoSpaceDN w:val="0"/>
              <w:adjustRightInd w:val="0"/>
              <w:ind w:left="54"/>
              <w:rPr>
                <w:rFonts w:eastAsia="Calibri" w:cs="Calibri"/>
              </w:rPr>
            </w:pPr>
            <w:r w:rsidRPr="00134FD2">
              <w:rPr>
                <w:rFonts w:eastAsia="Calibri" w:cs="Calibri"/>
              </w:rPr>
              <w:t>L1,</w:t>
            </w:r>
            <w:r w:rsidR="00EA5FA6" w:rsidRPr="00134FD2">
              <w:rPr>
                <w:rFonts w:eastAsia="Calibri" w:cs="Calibri"/>
              </w:rPr>
              <w:t xml:space="preserve"> </w:t>
            </w:r>
            <w:r w:rsidRPr="00134FD2">
              <w:rPr>
                <w:rFonts w:eastAsia="Calibri" w:cs="Calibri"/>
              </w:rPr>
              <w:t>L2</w:t>
            </w:r>
          </w:p>
        </w:tc>
      </w:tr>
      <w:tr w:rsidR="0042347E" w:rsidRPr="00134FD2" w:rsidTr="003309C6">
        <w:tc>
          <w:tcPr>
            <w:tcW w:w="4584" w:type="dxa"/>
          </w:tcPr>
          <w:p w:rsidR="0042347E" w:rsidRPr="00134FD2" w:rsidRDefault="0042347E" w:rsidP="0042347E">
            <w:r w:rsidRPr="00134FD2">
              <w:t>T2 ohjata oppilasta hahmottamaan ja hallitsemaan kokonainen käsityöprosessi ja sen dokumentointi</w:t>
            </w:r>
          </w:p>
        </w:tc>
        <w:tc>
          <w:tcPr>
            <w:tcW w:w="1619" w:type="dxa"/>
          </w:tcPr>
          <w:p w:rsidR="0042347E" w:rsidRPr="00134FD2" w:rsidRDefault="0042347E" w:rsidP="0042347E">
            <w:r w:rsidRPr="00134FD2">
              <w:t>S1-S6</w:t>
            </w:r>
          </w:p>
        </w:tc>
        <w:tc>
          <w:tcPr>
            <w:tcW w:w="3544" w:type="dxa"/>
          </w:tcPr>
          <w:p w:rsidR="0042347E" w:rsidRPr="00134FD2" w:rsidRDefault="0042347E" w:rsidP="0042347E">
            <w:pPr>
              <w:autoSpaceDE w:val="0"/>
              <w:autoSpaceDN w:val="0"/>
              <w:adjustRightInd w:val="0"/>
              <w:ind w:left="54"/>
              <w:rPr>
                <w:rFonts w:eastAsia="Calibri" w:cs="Calibri"/>
              </w:rPr>
            </w:pPr>
            <w:r w:rsidRPr="00134FD2">
              <w:rPr>
                <w:rFonts w:eastAsia="Calibri" w:cs="Calibri"/>
              </w:rPr>
              <w:t>L1,</w:t>
            </w:r>
            <w:r w:rsidR="000D4F89" w:rsidRPr="00134FD2">
              <w:rPr>
                <w:rFonts w:eastAsia="Calibri" w:cs="Calibri"/>
              </w:rPr>
              <w:t xml:space="preserve"> L5</w:t>
            </w:r>
          </w:p>
          <w:p w:rsidR="0042347E" w:rsidRPr="00134FD2" w:rsidRDefault="0042347E" w:rsidP="0042347E">
            <w:pPr>
              <w:autoSpaceDE w:val="0"/>
              <w:autoSpaceDN w:val="0"/>
              <w:adjustRightInd w:val="0"/>
              <w:ind w:left="54"/>
              <w:rPr>
                <w:rFonts w:eastAsia="Calibri" w:cs="Calibri"/>
              </w:rPr>
            </w:pPr>
          </w:p>
        </w:tc>
      </w:tr>
      <w:tr w:rsidR="0042347E" w:rsidRPr="00134FD2" w:rsidTr="003309C6">
        <w:tc>
          <w:tcPr>
            <w:tcW w:w="4584" w:type="dxa"/>
          </w:tcPr>
          <w:p w:rsidR="0042347E" w:rsidRPr="00134FD2" w:rsidRDefault="0042347E" w:rsidP="0042347E">
            <w:pPr>
              <w:autoSpaceDE w:val="0"/>
              <w:autoSpaceDN w:val="0"/>
              <w:adjustRightInd w:val="0"/>
              <w:rPr>
                <w:rFonts w:ascii="Calibri" w:eastAsia="Calibri" w:hAnsi="Calibri" w:cs="Calibri"/>
              </w:rPr>
            </w:pPr>
            <w:r w:rsidRPr="00134FD2">
              <w:rPr>
                <w:rFonts w:ascii="Calibri" w:eastAsia="Calibri" w:hAnsi="Calibri" w:cs="Calibri"/>
              </w:rPr>
              <w:t>T3 opastaa oppilasta suunnittelemaan ja valmistamaan yksin tai yhdessä käsityötuote tai -teos luottaen omiin esteettisiin ja teknisiin ratkaisuihin</w:t>
            </w:r>
          </w:p>
        </w:tc>
        <w:tc>
          <w:tcPr>
            <w:tcW w:w="1619" w:type="dxa"/>
          </w:tcPr>
          <w:p w:rsidR="0042347E" w:rsidRPr="00134FD2" w:rsidRDefault="0042347E" w:rsidP="0042347E">
            <w:r w:rsidRPr="00134FD2">
              <w:t>S1-</w:t>
            </w:r>
            <w:r w:rsidR="00415761" w:rsidRPr="00134FD2">
              <w:t>S4</w:t>
            </w:r>
          </w:p>
        </w:tc>
        <w:tc>
          <w:tcPr>
            <w:tcW w:w="3544" w:type="dxa"/>
          </w:tcPr>
          <w:p w:rsidR="0042347E" w:rsidRPr="00134FD2" w:rsidRDefault="0042347E" w:rsidP="0042347E">
            <w:pPr>
              <w:autoSpaceDE w:val="0"/>
              <w:autoSpaceDN w:val="0"/>
              <w:adjustRightInd w:val="0"/>
              <w:ind w:left="54"/>
              <w:rPr>
                <w:rFonts w:eastAsia="Calibri" w:cs="Calibri"/>
              </w:rPr>
            </w:pPr>
            <w:r w:rsidRPr="00134FD2">
              <w:rPr>
                <w:rFonts w:eastAsia="Calibri" w:cs="Calibri"/>
              </w:rPr>
              <w:t>L2,</w:t>
            </w:r>
            <w:r w:rsidR="00EA5FA6" w:rsidRPr="00134FD2">
              <w:rPr>
                <w:rFonts w:eastAsia="Calibri" w:cs="Calibri"/>
              </w:rPr>
              <w:t xml:space="preserve"> </w:t>
            </w:r>
            <w:r w:rsidRPr="00134FD2">
              <w:rPr>
                <w:rFonts w:eastAsia="Calibri" w:cs="Calibri"/>
              </w:rPr>
              <w:t>L4,</w:t>
            </w:r>
            <w:r w:rsidR="00EA5FA6" w:rsidRPr="00134FD2">
              <w:rPr>
                <w:rFonts w:eastAsia="Calibri" w:cs="Calibri"/>
              </w:rPr>
              <w:t xml:space="preserve"> </w:t>
            </w:r>
            <w:r w:rsidRPr="00134FD2">
              <w:rPr>
                <w:rFonts w:eastAsia="Calibri" w:cs="Calibri"/>
              </w:rPr>
              <w:t xml:space="preserve">L5 </w:t>
            </w:r>
          </w:p>
          <w:p w:rsidR="0042347E" w:rsidRPr="00134FD2" w:rsidRDefault="0042347E" w:rsidP="0042347E">
            <w:pPr>
              <w:autoSpaceDE w:val="0"/>
              <w:autoSpaceDN w:val="0"/>
              <w:adjustRightInd w:val="0"/>
              <w:ind w:left="54"/>
              <w:rPr>
                <w:rFonts w:eastAsia="Calibri" w:cs="Calibri"/>
              </w:rPr>
            </w:pPr>
          </w:p>
        </w:tc>
      </w:tr>
      <w:tr w:rsidR="0042347E" w:rsidRPr="00134FD2" w:rsidTr="003309C6">
        <w:tc>
          <w:tcPr>
            <w:tcW w:w="4584" w:type="dxa"/>
          </w:tcPr>
          <w:p w:rsidR="0042347E" w:rsidRPr="00134FD2" w:rsidRDefault="0042347E" w:rsidP="0042347E">
            <w:r w:rsidRPr="00134FD2">
              <w:t>T4 ohjata oppilasta tunnistamaan käsitteistöä sekä tuntemaan monia erilaisia materiaaleja ja työstämään niitä tarkoituksenmukaisesti</w:t>
            </w:r>
          </w:p>
        </w:tc>
        <w:tc>
          <w:tcPr>
            <w:tcW w:w="1619" w:type="dxa"/>
          </w:tcPr>
          <w:p w:rsidR="0042347E" w:rsidRPr="00134FD2" w:rsidRDefault="0042347E" w:rsidP="007A17A3">
            <w:r w:rsidRPr="00134FD2">
              <w:t>S</w:t>
            </w:r>
            <w:r w:rsidR="00415761" w:rsidRPr="00134FD2">
              <w:t>3, S</w:t>
            </w:r>
            <w:r w:rsidRPr="00134FD2">
              <w:t>5</w:t>
            </w:r>
          </w:p>
        </w:tc>
        <w:tc>
          <w:tcPr>
            <w:tcW w:w="3544" w:type="dxa"/>
          </w:tcPr>
          <w:p w:rsidR="0042347E" w:rsidRPr="00134FD2" w:rsidRDefault="0042347E" w:rsidP="0042347E">
            <w:pPr>
              <w:autoSpaceDE w:val="0"/>
              <w:autoSpaceDN w:val="0"/>
              <w:adjustRightInd w:val="0"/>
              <w:ind w:left="54"/>
              <w:rPr>
                <w:rFonts w:eastAsia="Calibri" w:cs="Calibri"/>
              </w:rPr>
            </w:pPr>
            <w:r w:rsidRPr="00134FD2">
              <w:rPr>
                <w:rFonts w:eastAsia="Calibri" w:cs="Calibri"/>
              </w:rPr>
              <w:t>L4,</w:t>
            </w:r>
            <w:r w:rsidR="00EA5FA6" w:rsidRPr="00134FD2">
              <w:rPr>
                <w:rFonts w:eastAsia="Calibri" w:cs="Calibri"/>
              </w:rPr>
              <w:t xml:space="preserve"> </w:t>
            </w:r>
            <w:r w:rsidRPr="00134FD2">
              <w:rPr>
                <w:rFonts w:eastAsia="Calibri" w:cs="Calibri"/>
              </w:rPr>
              <w:t>L6</w:t>
            </w:r>
          </w:p>
        </w:tc>
      </w:tr>
      <w:tr w:rsidR="0042347E" w:rsidRPr="00134FD2" w:rsidTr="003309C6">
        <w:tc>
          <w:tcPr>
            <w:tcW w:w="4584" w:type="dxa"/>
          </w:tcPr>
          <w:p w:rsidR="0042347E" w:rsidRPr="00134FD2" w:rsidRDefault="0042347E" w:rsidP="007A0C4F">
            <w:r w:rsidRPr="00134FD2">
              <w:t>T5 kannustaa oppilasta toimimaan pitkäjännitteisesti ja vastuuntuntoisesti</w:t>
            </w:r>
            <w:r w:rsidR="007A0C4F" w:rsidRPr="00134FD2">
              <w:t>, huolehtimaan turvallisesta työskentelystä</w:t>
            </w:r>
            <w:r w:rsidRPr="00134FD2">
              <w:t xml:space="preserve"> sekä </w:t>
            </w:r>
            <w:r w:rsidR="00415761" w:rsidRPr="00134FD2">
              <w:t>valitsemaan ja käyttämään työhön sopivaa välineistöä.</w:t>
            </w:r>
            <w:r w:rsidR="00834399" w:rsidRPr="00134FD2">
              <w:t xml:space="preserve"> </w:t>
            </w:r>
          </w:p>
        </w:tc>
        <w:tc>
          <w:tcPr>
            <w:tcW w:w="1619" w:type="dxa"/>
          </w:tcPr>
          <w:p w:rsidR="0042347E" w:rsidRPr="00134FD2" w:rsidRDefault="0042347E" w:rsidP="0042347E">
            <w:r w:rsidRPr="00134FD2">
              <w:t>S1-S5</w:t>
            </w:r>
          </w:p>
        </w:tc>
        <w:tc>
          <w:tcPr>
            <w:tcW w:w="3544" w:type="dxa"/>
          </w:tcPr>
          <w:p w:rsidR="0042347E" w:rsidRPr="00134FD2" w:rsidRDefault="0042347E" w:rsidP="0042347E">
            <w:pPr>
              <w:autoSpaceDE w:val="0"/>
              <w:autoSpaceDN w:val="0"/>
              <w:adjustRightInd w:val="0"/>
              <w:ind w:left="54"/>
              <w:rPr>
                <w:rFonts w:eastAsia="Calibri" w:cs="Calibri"/>
              </w:rPr>
            </w:pPr>
            <w:r w:rsidRPr="00134FD2">
              <w:rPr>
                <w:rFonts w:eastAsia="Calibri" w:cs="Calibri"/>
              </w:rPr>
              <w:t>L3,</w:t>
            </w:r>
            <w:r w:rsidR="00EA5FA6" w:rsidRPr="00134FD2">
              <w:rPr>
                <w:rFonts w:eastAsia="Calibri" w:cs="Calibri"/>
              </w:rPr>
              <w:t xml:space="preserve"> </w:t>
            </w:r>
            <w:r w:rsidRPr="00134FD2">
              <w:rPr>
                <w:rFonts w:eastAsia="Calibri" w:cs="Calibri"/>
              </w:rPr>
              <w:t>L6</w:t>
            </w:r>
          </w:p>
        </w:tc>
      </w:tr>
      <w:tr w:rsidR="0042347E" w:rsidRPr="00134FD2" w:rsidTr="003309C6">
        <w:tc>
          <w:tcPr>
            <w:tcW w:w="4584" w:type="dxa"/>
          </w:tcPr>
          <w:p w:rsidR="0042347E" w:rsidRPr="00134FD2" w:rsidRDefault="0042347E" w:rsidP="0042347E">
            <w:pPr>
              <w:autoSpaceDE w:val="0"/>
              <w:autoSpaceDN w:val="0"/>
              <w:adjustRightInd w:val="0"/>
              <w:rPr>
                <w:rFonts w:eastAsia="Calibri" w:cs="Calibri"/>
              </w:rPr>
            </w:pPr>
            <w:r w:rsidRPr="00134FD2">
              <w:rPr>
                <w:rFonts w:eastAsia="Calibri" w:cs="Calibri"/>
              </w:rPr>
              <w:t>T6 opa</w:t>
            </w:r>
            <w:r w:rsidR="0087544C" w:rsidRPr="00134FD2">
              <w:rPr>
                <w:rFonts w:eastAsia="Calibri" w:cs="Calibri"/>
              </w:rPr>
              <w:t>staa oppilasta käyttämään tieto</w:t>
            </w:r>
            <w:r w:rsidRPr="00134FD2">
              <w:rPr>
                <w:rFonts w:eastAsia="Calibri" w:cs="Calibri"/>
              </w:rPr>
              <w:t>– ja viestintätek</w:t>
            </w:r>
            <w:r w:rsidR="009C0019" w:rsidRPr="00134FD2">
              <w:rPr>
                <w:rFonts w:eastAsia="Calibri" w:cs="Calibri"/>
              </w:rPr>
              <w:t>nologiaa käsityön suunnittelussa, valmistamisessa</w:t>
            </w:r>
            <w:r w:rsidRPr="00134FD2">
              <w:rPr>
                <w:rFonts w:eastAsia="Calibri" w:cs="Calibri"/>
              </w:rPr>
              <w:t xml:space="preserve"> ja käsityöprosessin dokumentoinnissa</w:t>
            </w:r>
          </w:p>
        </w:tc>
        <w:tc>
          <w:tcPr>
            <w:tcW w:w="1619" w:type="dxa"/>
          </w:tcPr>
          <w:p w:rsidR="0042347E" w:rsidRPr="00134FD2" w:rsidRDefault="007A17A3" w:rsidP="0042347E">
            <w:r w:rsidRPr="00134FD2">
              <w:t>S1,</w:t>
            </w:r>
            <w:r w:rsidR="00CF14CB" w:rsidRPr="00134FD2">
              <w:t xml:space="preserve"> </w:t>
            </w:r>
            <w:r w:rsidR="0042347E" w:rsidRPr="00134FD2">
              <w:t>S</w:t>
            </w:r>
            <w:r w:rsidR="009C0019" w:rsidRPr="00134FD2">
              <w:t>2</w:t>
            </w:r>
            <w:r w:rsidR="0042347E" w:rsidRPr="00134FD2">
              <w:t>,</w:t>
            </w:r>
            <w:r w:rsidR="00CF14CB" w:rsidRPr="00134FD2">
              <w:t xml:space="preserve"> </w:t>
            </w:r>
            <w:r w:rsidR="0042347E" w:rsidRPr="00134FD2">
              <w:t>S6</w:t>
            </w:r>
          </w:p>
        </w:tc>
        <w:tc>
          <w:tcPr>
            <w:tcW w:w="3544" w:type="dxa"/>
          </w:tcPr>
          <w:p w:rsidR="0042347E" w:rsidRPr="00134FD2" w:rsidRDefault="0042347E" w:rsidP="0042347E">
            <w:pPr>
              <w:autoSpaceDE w:val="0"/>
              <w:autoSpaceDN w:val="0"/>
              <w:adjustRightInd w:val="0"/>
              <w:ind w:left="54"/>
              <w:rPr>
                <w:rFonts w:eastAsia="Calibri" w:cs="Calibri"/>
              </w:rPr>
            </w:pPr>
            <w:r w:rsidRPr="00134FD2">
              <w:rPr>
                <w:rFonts w:eastAsia="Calibri" w:cs="Calibri"/>
              </w:rPr>
              <w:t>L5</w:t>
            </w:r>
          </w:p>
        </w:tc>
      </w:tr>
      <w:tr w:rsidR="0042347E" w:rsidRPr="00134FD2" w:rsidTr="003309C6">
        <w:tc>
          <w:tcPr>
            <w:tcW w:w="4584" w:type="dxa"/>
          </w:tcPr>
          <w:p w:rsidR="0042347E" w:rsidRPr="00134FD2" w:rsidRDefault="0042347E" w:rsidP="0042347E">
            <w:pPr>
              <w:autoSpaceDE w:val="0"/>
              <w:autoSpaceDN w:val="0"/>
              <w:adjustRightInd w:val="0"/>
              <w:rPr>
                <w:rFonts w:ascii="Calibri" w:eastAsia="Calibri" w:hAnsi="Calibri" w:cs="Calibri"/>
              </w:rPr>
            </w:pPr>
            <w:r w:rsidRPr="00134FD2">
              <w:rPr>
                <w:rFonts w:ascii="Calibri" w:eastAsia="Calibri" w:hAnsi="Calibri" w:cs="Calibri"/>
              </w:rPr>
              <w:t xml:space="preserve">T7 ohjata oppilasta arvioimaan, arvostamaan ja tarkastelemaan vuorovaikutteisesti omaa ja muiden kokonaisen käsityön prosessia </w:t>
            </w:r>
          </w:p>
        </w:tc>
        <w:tc>
          <w:tcPr>
            <w:tcW w:w="1619" w:type="dxa"/>
          </w:tcPr>
          <w:p w:rsidR="0042347E" w:rsidRPr="00134FD2" w:rsidRDefault="0042347E" w:rsidP="0042347E">
            <w:r w:rsidRPr="00134FD2">
              <w:t>S6</w:t>
            </w:r>
          </w:p>
        </w:tc>
        <w:tc>
          <w:tcPr>
            <w:tcW w:w="3544" w:type="dxa"/>
          </w:tcPr>
          <w:p w:rsidR="0042347E" w:rsidRPr="00134FD2" w:rsidRDefault="0042347E" w:rsidP="0042347E">
            <w:pPr>
              <w:autoSpaceDE w:val="0"/>
              <w:autoSpaceDN w:val="0"/>
              <w:adjustRightInd w:val="0"/>
              <w:ind w:left="54"/>
              <w:rPr>
                <w:rFonts w:eastAsia="Calibri" w:cs="Calibri"/>
              </w:rPr>
            </w:pPr>
            <w:r w:rsidRPr="00134FD2">
              <w:rPr>
                <w:rFonts w:eastAsia="Calibri" w:cs="Calibri"/>
              </w:rPr>
              <w:t>L1,</w:t>
            </w:r>
            <w:r w:rsidR="00EA5FA6" w:rsidRPr="00134FD2">
              <w:rPr>
                <w:rFonts w:eastAsia="Calibri" w:cs="Calibri"/>
              </w:rPr>
              <w:t xml:space="preserve"> </w:t>
            </w:r>
            <w:r w:rsidRPr="00134FD2">
              <w:rPr>
                <w:rFonts w:eastAsia="Calibri" w:cs="Calibri"/>
              </w:rPr>
              <w:t>L4,</w:t>
            </w:r>
            <w:r w:rsidR="00EA5FA6" w:rsidRPr="00134FD2">
              <w:rPr>
                <w:rFonts w:eastAsia="Calibri" w:cs="Calibri"/>
              </w:rPr>
              <w:t xml:space="preserve"> </w:t>
            </w:r>
            <w:r w:rsidRPr="00134FD2">
              <w:rPr>
                <w:rFonts w:eastAsia="Calibri" w:cs="Calibri"/>
              </w:rPr>
              <w:t>L7</w:t>
            </w:r>
          </w:p>
          <w:p w:rsidR="0042347E" w:rsidRPr="00134FD2" w:rsidRDefault="0042347E" w:rsidP="0042347E">
            <w:pPr>
              <w:autoSpaceDE w:val="0"/>
              <w:autoSpaceDN w:val="0"/>
              <w:adjustRightInd w:val="0"/>
              <w:ind w:left="54"/>
              <w:rPr>
                <w:rFonts w:eastAsia="Calibri" w:cs="Calibri"/>
              </w:rPr>
            </w:pPr>
          </w:p>
        </w:tc>
      </w:tr>
      <w:tr w:rsidR="0042347E" w:rsidRPr="00134FD2" w:rsidTr="003309C6">
        <w:tc>
          <w:tcPr>
            <w:tcW w:w="4584" w:type="dxa"/>
          </w:tcPr>
          <w:p w:rsidR="0042347E" w:rsidRPr="00134FD2" w:rsidRDefault="0042347E" w:rsidP="0042347E">
            <w:pPr>
              <w:autoSpaceDE w:val="0"/>
              <w:autoSpaceDN w:val="0"/>
              <w:adjustRightInd w:val="0"/>
              <w:rPr>
                <w:rFonts w:ascii="Calibri" w:eastAsia="Calibri" w:hAnsi="Calibri" w:cs="Calibri"/>
              </w:rPr>
            </w:pPr>
            <w:r w:rsidRPr="00134FD2">
              <w:rPr>
                <w:rFonts w:eastAsia="Calibri" w:cs="Calibri"/>
              </w:rPr>
              <w:t xml:space="preserve">T8 herättää oppilas arvioimaan kulutus- ja tuotantotapoja kriittisesti </w:t>
            </w:r>
          </w:p>
        </w:tc>
        <w:tc>
          <w:tcPr>
            <w:tcW w:w="1619" w:type="dxa"/>
          </w:tcPr>
          <w:p w:rsidR="0042347E" w:rsidRPr="00134FD2" w:rsidRDefault="0042347E" w:rsidP="0042347E">
            <w:r w:rsidRPr="00134FD2">
              <w:t>S1-S3, S5</w:t>
            </w:r>
          </w:p>
        </w:tc>
        <w:tc>
          <w:tcPr>
            <w:tcW w:w="3544" w:type="dxa"/>
          </w:tcPr>
          <w:p w:rsidR="0042347E" w:rsidRPr="00134FD2" w:rsidRDefault="0042347E" w:rsidP="0042347E">
            <w:pPr>
              <w:autoSpaceDE w:val="0"/>
              <w:autoSpaceDN w:val="0"/>
              <w:adjustRightInd w:val="0"/>
              <w:ind w:left="54"/>
              <w:rPr>
                <w:rFonts w:eastAsia="Calibri" w:cs="Calibri"/>
              </w:rPr>
            </w:pPr>
            <w:r w:rsidRPr="00134FD2">
              <w:rPr>
                <w:rFonts w:eastAsia="Calibri" w:cs="Calibri"/>
              </w:rPr>
              <w:t>L1,</w:t>
            </w:r>
            <w:r w:rsidR="00EA5FA6" w:rsidRPr="00134FD2">
              <w:rPr>
                <w:rFonts w:eastAsia="Calibri" w:cs="Calibri"/>
              </w:rPr>
              <w:t xml:space="preserve"> </w:t>
            </w:r>
            <w:r w:rsidRPr="00134FD2">
              <w:rPr>
                <w:rFonts w:eastAsia="Calibri" w:cs="Calibri"/>
              </w:rPr>
              <w:t>L3,</w:t>
            </w:r>
            <w:r w:rsidR="00EA5FA6" w:rsidRPr="00134FD2">
              <w:rPr>
                <w:rFonts w:eastAsia="Calibri" w:cs="Calibri"/>
              </w:rPr>
              <w:t xml:space="preserve"> </w:t>
            </w:r>
            <w:r w:rsidRPr="00134FD2">
              <w:rPr>
                <w:rFonts w:eastAsia="Calibri" w:cs="Calibri"/>
              </w:rPr>
              <w:t>L7</w:t>
            </w:r>
          </w:p>
        </w:tc>
      </w:tr>
    </w:tbl>
    <w:p w:rsidR="0042347E" w:rsidRPr="00134FD2" w:rsidRDefault="0042347E"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Käsityön tavoitteisiin liittyvät keskeiset sisältöalueet vuosiluokilla 3-6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strike/>
          <w:color w:val="000000"/>
        </w:rPr>
      </w:pPr>
      <w:r w:rsidRPr="00134FD2">
        <w:rPr>
          <w:rFonts w:eastAsia="Calibri" w:cs="Calibri"/>
          <w:color w:val="000000"/>
        </w:rPr>
        <w:t xml:space="preserve">Sisältöalueista muodostetaan kokonaisuuksia, jotka sisältävät ajankohtaisia ja monipuolisia oppimistehtäviä eri vuosiluokille. Sisällöissä toteutetaan käsityöllisin keinoin erilaisten materiaalien ja työmenetelmien tuntemista, ymmärtämistä ja ennakkoluulotonta soveltamista, muissa oppiaineissa ja oppimisympäristöissä opittua hyödyntäen.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S1</w:t>
      </w:r>
      <w:r w:rsidR="00B260D0" w:rsidRPr="00134FD2">
        <w:rPr>
          <w:rFonts w:eastAsia="Calibri" w:cs="Calibri"/>
          <w:b/>
          <w:color w:val="000000"/>
        </w:rPr>
        <w:t xml:space="preserve"> Ideointi</w:t>
      </w:r>
      <w:r w:rsidRPr="00134FD2">
        <w:rPr>
          <w:rFonts w:eastAsia="Calibri" w:cs="Calibri"/>
          <w:b/>
          <w:color w:val="000000"/>
        </w:rPr>
        <w:t xml:space="preserve">: </w:t>
      </w:r>
      <w:r w:rsidRPr="00134FD2">
        <w:rPr>
          <w:rFonts w:eastAsia="Calibri" w:cs="Calibri"/>
          <w:color w:val="000000"/>
        </w:rPr>
        <w:t>Suunnittelussa perehdytään erilaisiin lähtökohtiin ja hyödynnetään omia moniaistisia kokemuksia ja elämyksiä sekä havainnoidaan ja analysoidaan esineitä, rakennettua ja luonnon ympäristöä uusien ideoiden kehittämiseksi. Käsityössä yhdistetään värejä, kuviota, erilaisia pintoja, tyylejä ja muotoja. Sovelletaan materiaalien lujuus- ja taipumisominaisuuksia. Tutkitaan rakenteiden syntymistä ja energian käyttöä.</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S2</w:t>
      </w:r>
      <w:r w:rsidR="00B260D0" w:rsidRPr="00134FD2">
        <w:rPr>
          <w:rFonts w:eastAsia="Calibri" w:cs="Calibri"/>
          <w:b/>
          <w:color w:val="000000"/>
        </w:rPr>
        <w:t xml:space="preserve"> Suunnittelu</w:t>
      </w:r>
      <w:r w:rsidRPr="00134FD2">
        <w:rPr>
          <w:rFonts w:eastAsia="Calibri" w:cs="Calibri"/>
          <w:b/>
          <w:color w:val="000000"/>
        </w:rPr>
        <w:t xml:space="preserve">: </w:t>
      </w:r>
      <w:r w:rsidRPr="00134FD2">
        <w:rPr>
          <w:rFonts w:eastAsia="Calibri" w:cs="Calibri"/>
          <w:color w:val="000000"/>
        </w:rPr>
        <w:t xml:space="preserve">Laaditaan omalle tuotteelle tai teokselle ja työskentelylle suunnitelma ja kehitetään sitä tarvittaessa. Kokeillaan erilaisia materiaaleja ja työskentelytekniikoita ideoiden kehittämiseksi tuotteeksi tai teokseksi. Harjoitellaan suunnitelman dokumentointia sanallisesti ja/tai visuaalisesti sekä numeerisesti käyttäen esimerkiksi mittoja, määriä ja mittakaavoja.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S3</w:t>
      </w:r>
      <w:r w:rsidR="00B260D0" w:rsidRPr="00134FD2">
        <w:rPr>
          <w:rFonts w:eastAsia="Calibri" w:cs="Calibri"/>
          <w:b/>
          <w:color w:val="000000"/>
        </w:rPr>
        <w:t xml:space="preserve"> Kokeilu</w:t>
      </w:r>
      <w:r w:rsidRPr="00134FD2">
        <w:rPr>
          <w:rFonts w:eastAsia="Calibri" w:cs="Calibri"/>
          <w:b/>
          <w:color w:val="000000"/>
        </w:rPr>
        <w:t xml:space="preserve">: </w:t>
      </w:r>
      <w:r w:rsidRPr="00134FD2">
        <w:rPr>
          <w:rFonts w:eastAsia="Calibri" w:cs="Calibri"/>
          <w:color w:val="000000"/>
        </w:rPr>
        <w:t>Tutkitaan materiaalien ominaisuuksia sekä käsityön tekemisessä tarvittavien tavallisimpien koneiden ja laitteiden toimintaperiaatteita. Sovelletaan näin hankittua tietoa omassa työssä. Kokeillaan monipuolisesti erilaisia materiaaleja kuten erilaisia puulajeja, metalleja, muoveja, kuituja, lankoja, kankaita ja kierrätysmateriaaleja. Harjoitellaan ohjelmoimalla aikaan saatuja toimintoja, joista esimerkkinä robotiikka ja automaatio. Kokeilujen pohjalta tuotetta tai teosta kehitetään vielä eteenpäin.</w:t>
      </w:r>
    </w:p>
    <w:p w:rsidR="0042347E" w:rsidRPr="00134FD2" w:rsidRDefault="0042347E"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S4</w:t>
      </w:r>
      <w:r w:rsidR="003F1912" w:rsidRPr="00134FD2">
        <w:rPr>
          <w:rFonts w:eastAsia="Calibri" w:cs="Calibri"/>
          <w:b/>
          <w:color w:val="000000"/>
        </w:rPr>
        <w:t xml:space="preserve"> </w:t>
      </w:r>
      <w:r w:rsidR="00B260D0" w:rsidRPr="00134FD2">
        <w:rPr>
          <w:rFonts w:eastAsia="Calibri" w:cs="Calibri"/>
          <w:b/>
          <w:color w:val="000000"/>
        </w:rPr>
        <w:t>Tekeminen</w:t>
      </w:r>
      <w:r w:rsidRPr="00134FD2">
        <w:rPr>
          <w:rFonts w:eastAsia="Calibri" w:cs="Calibri"/>
          <w:b/>
          <w:color w:val="000000"/>
        </w:rPr>
        <w:t xml:space="preserve">: </w:t>
      </w:r>
      <w:r w:rsidRPr="00134FD2">
        <w:rPr>
          <w:rFonts w:eastAsia="Calibri" w:cs="Calibri"/>
        </w:rPr>
        <w:t xml:space="preserve">Valmistetaan erilaisia yksilöllisiä ja /tai yhteisöllisiä tuotteita ja teoksia, joiden toteuttamiseen </w:t>
      </w:r>
      <w:r w:rsidRPr="00134FD2">
        <w:rPr>
          <w:rFonts w:eastAsia="Calibri" w:cs="Calibri"/>
          <w:color w:val="000000"/>
        </w:rPr>
        <w:t>käytetään monenlaisia käsityössä tarvittavia valmistustekniikoita, työvälineitä, koneita ja laitteita. Työskennellään itse tehdyn suunnitelman ohjaamana.</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rPr>
          <w:rFonts w:eastAsia="Calibri" w:cs="Calibri"/>
          <w:color w:val="000000"/>
        </w:rPr>
      </w:pPr>
      <w:r w:rsidRPr="00134FD2">
        <w:rPr>
          <w:rFonts w:eastAsia="Calibri" w:cs="Calibri"/>
          <w:b/>
          <w:color w:val="000000"/>
        </w:rPr>
        <w:t>S5</w:t>
      </w:r>
      <w:r w:rsidR="00B260D0" w:rsidRPr="00134FD2">
        <w:rPr>
          <w:rFonts w:eastAsia="Calibri" w:cs="Calibri"/>
          <w:b/>
          <w:color w:val="000000"/>
        </w:rPr>
        <w:t xml:space="preserve"> Soveltaminen</w:t>
      </w:r>
      <w:r w:rsidRPr="00134FD2">
        <w:rPr>
          <w:rFonts w:eastAsia="Calibri" w:cs="Calibri"/>
          <w:b/>
          <w:color w:val="000000"/>
        </w:rPr>
        <w:t xml:space="preserve">: </w:t>
      </w:r>
      <w:r w:rsidRPr="00134FD2">
        <w:rPr>
          <w:rFonts w:eastAsia="Calibri" w:cs="Calibri"/>
          <w:color w:val="000000"/>
        </w:rPr>
        <w:t xml:space="preserve">Työskennellessä opitaan käyttämään alan peruskäsitteistöä ja tutustutaan turvallisiin materiaaleihin ja työtapoihin. Perehdytään laadukkaan tuotteen ominaisuuksiin ja turvalliseen työskentelykulttuuriin. </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S6</w:t>
      </w:r>
      <w:r w:rsidR="00B260D0" w:rsidRPr="00134FD2">
        <w:rPr>
          <w:rFonts w:eastAsia="Calibri" w:cs="Calibri"/>
          <w:b/>
          <w:color w:val="000000"/>
        </w:rPr>
        <w:t xml:space="preserve"> Dokumentointi ja arviointi</w:t>
      </w:r>
      <w:r w:rsidRPr="00134FD2">
        <w:rPr>
          <w:rFonts w:eastAsia="Calibri" w:cs="Calibri"/>
          <w:b/>
          <w:color w:val="000000"/>
        </w:rPr>
        <w:t>:</w:t>
      </w:r>
      <w:r w:rsidRPr="00134FD2">
        <w:rPr>
          <w:rFonts w:eastAsia="Calibri" w:cs="Calibri"/>
          <w:color w:val="000000"/>
        </w:rPr>
        <w:t xml:space="preserve"> Tieto- ja viestintäteknologiaa </w:t>
      </w:r>
      <w:r w:rsidRPr="00134FD2">
        <w:rPr>
          <w:rFonts w:eastAsia="Calibri" w:cs="Calibri"/>
        </w:rPr>
        <w:t>käytetään osana ideointia, suunnittelua ja dokumentointia.</w:t>
      </w:r>
      <w:r w:rsidRPr="00134FD2">
        <w:rPr>
          <w:rFonts w:eastAsia="Calibri" w:cs="Calibri"/>
          <w:color w:val="000000"/>
        </w:rPr>
        <w:t xml:space="preserve"> Tehdään käsityöprosessin itse- ja vertaisarviointia prosessin edetessä. Opetellaan antamaan yksilö- ja ryhmäpalautetta.</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Käsityön oppimisympäristöihin ja työtapoihin</w:t>
      </w:r>
      <w:r w:rsidR="00CF14CB" w:rsidRPr="00134FD2">
        <w:rPr>
          <w:rFonts w:eastAsia="Calibri" w:cs="Calibri"/>
          <w:b/>
          <w:color w:val="000000"/>
        </w:rPr>
        <w:t xml:space="preserve"> liittyvät tavoitteet vuosiluoki</w:t>
      </w:r>
      <w:r w:rsidRPr="00134FD2">
        <w:rPr>
          <w:rFonts w:eastAsia="Calibri" w:cs="Calibri"/>
          <w:b/>
          <w:color w:val="000000"/>
        </w:rPr>
        <w:t xml:space="preserve">lla 3-6 </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Asianmukaiset ja turvalliset tilat, työvälineet, koneet, laitteet ja materiaalit muodostavat käsityön oppimista tukevan oppimisympäristön. Samalla ympäristö tukee käsityössä tarvittavan teknologian toimintaperiaatteiden ymmärtämis</w:t>
      </w:r>
      <w:r w:rsidR="00CF14CB" w:rsidRPr="00134FD2">
        <w:rPr>
          <w:rFonts w:eastAsia="Times New Roman" w:cs="Times New Roman"/>
          <w:lang w:eastAsia="fi-FI"/>
        </w:rPr>
        <w:t>tä. Tieto- ja viestintäteknologia</w:t>
      </w:r>
      <w:r w:rsidRPr="00134FD2">
        <w:rPr>
          <w:rFonts w:eastAsia="Times New Roman" w:cs="Times New Roman"/>
          <w:lang w:eastAsia="fi-FI"/>
        </w:rPr>
        <w:t xml:space="preserve"> tarjoaa mahdollisuuden käyttää erilaisia oppimateriaaleja, oppimisalustoja, piirto-ohjelmia, digitaalisten kuvien muokkausta sekä piirrosten ja mallien tekemistä oman ilmaisun ja suunnittelun tukena. Opetuksessa käytetään teknisen työn ja tekstiilityön työtapoja.</w:t>
      </w:r>
    </w:p>
    <w:p w:rsidR="00CB4E90" w:rsidRPr="00134FD2" w:rsidRDefault="0042347E" w:rsidP="009C0019">
      <w:pPr>
        <w:spacing w:before="100" w:beforeAutospacing="1" w:after="100" w:afterAutospacing="1"/>
        <w:jc w:val="both"/>
        <w:rPr>
          <w:rFonts w:eastAsia="Times New Roman" w:cs="Times New Roman"/>
          <w:lang w:eastAsia="fi-FI"/>
        </w:rPr>
      </w:pPr>
      <w:r w:rsidRPr="00134FD2">
        <w:rPr>
          <w:rFonts w:eastAsia="Times New Roman" w:cs="Times New Roman"/>
          <w:lang w:eastAsia="fi-FI"/>
        </w:rPr>
        <w:t>Toiminnallista oppimista tuetaan tutkivan oppimisen projekteilla oppiainerajat ylittäen ja yhteistyössä ulkopuolisten asiantuntijoiden ja yhteisöjen</w:t>
      </w:r>
      <w:r w:rsidRPr="00134FD2">
        <w:rPr>
          <w:rFonts w:ascii="Times New Roman" w:eastAsia="Times New Roman" w:hAnsi="Times New Roman" w:cs="Times New Roman"/>
          <w:sz w:val="24"/>
          <w:szCs w:val="24"/>
          <w:lang w:eastAsia="fi-FI"/>
        </w:rPr>
        <w:t xml:space="preserve"> </w:t>
      </w:r>
      <w:r w:rsidRPr="00134FD2">
        <w:rPr>
          <w:rFonts w:eastAsia="Times New Roman" w:cs="Times New Roman"/>
          <w:lang w:eastAsia="fi-FI"/>
        </w:rPr>
        <w:t>kanssa. Kansalliseen ja kansainväliseen kulttuuriin ja kulttuuriperintöön tutustutaan esimerkiksi virtuaalisesti sekä museo-, näyttely- ja kirjastokäynneillä.</w:t>
      </w:r>
      <w:r w:rsidRPr="00134FD2">
        <w:rPr>
          <w:rFonts w:ascii="Times New Roman" w:eastAsia="Times New Roman" w:hAnsi="Times New Roman" w:cs="Times New Roman"/>
          <w:sz w:val="24"/>
          <w:szCs w:val="24"/>
          <w:lang w:eastAsia="fi-FI"/>
        </w:rPr>
        <w:t xml:space="preserve"> </w:t>
      </w:r>
      <w:r w:rsidRPr="00134FD2">
        <w:rPr>
          <w:rFonts w:eastAsia="Times New Roman" w:cs="Times New Roman"/>
          <w:lang w:eastAsia="fi-FI"/>
        </w:rPr>
        <w:t>Näyttelyihin ja yrityksiin tehtävillä opintokäynneillä tuetaan ja vahvistetaan koulussa opittua ja käyntejä hyödynnetään oppimistehtävissä.</w:t>
      </w:r>
      <w:r w:rsidRPr="00134FD2">
        <w:rPr>
          <w:rFonts w:ascii="Times New Roman" w:eastAsia="Times New Roman" w:hAnsi="Times New Roman" w:cs="Times New Roman"/>
          <w:sz w:val="24"/>
          <w:szCs w:val="24"/>
          <w:lang w:eastAsia="fi-FI"/>
        </w:rPr>
        <w:t xml:space="preserve"> </w:t>
      </w:r>
      <w:r w:rsidRPr="00134FD2">
        <w:rPr>
          <w:rFonts w:eastAsia="Times New Roman" w:cs="Times New Roman"/>
          <w:lang w:eastAsia="fi-FI"/>
        </w:rPr>
        <w:t>Opetustilanteissa teknologioita ja verkkoympäristöjä käytetään monipuolisesti, vastuullisesti ja turvallisesti.</w:t>
      </w: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rPr>
        <w:t xml:space="preserve">Ohjaus, eriyttäminen ja tuki </w:t>
      </w:r>
      <w:r w:rsidRPr="00134FD2">
        <w:rPr>
          <w:rFonts w:eastAsia="Calibri" w:cs="Calibri"/>
          <w:b/>
          <w:color w:val="000000"/>
        </w:rPr>
        <w:t xml:space="preserve">käsityössä vuosiluokilla 3-6 </w:t>
      </w:r>
    </w:p>
    <w:p w:rsidR="0042347E" w:rsidRPr="00134FD2" w:rsidRDefault="0042347E" w:rsidP="0042347E">
      <w:pPr>
        <w:spacing w:before="100" w:beforeAutospacing="1" w:after="100" w:afterAutospacing="1"/>
        <w:jc w:val="both"/>
        <w:rPr>
          <w:rFonts w:eastAsia="Times New Roman" w:cs="Times New Roman"/>
          <w:lang w:eastAsia="fi-FI"/>
        </w:rPr>
      </w:pPr>
      <w:r w:rsidRPr="00134FD2">
        <w:rPr>
          <w:rFonts w:eastAsia="Times New Roman" w:cs="Times New Roman"/>
          <w:lang w:eastAsia="fi-FI"/>
        </w:rPr>
        <w:t xml:space="preserve">Oppiaineen tavoitteiden kannalta keskeistä on ottaa huomioon oppilaiden erilaiset edellytykset ja tarpeet käsityön opiskeluun ja tehdään sen mukaisia eriytettyjä ratkaisuja esimerkiksi käytettävien oppimisympäristöjen, työtapojen ja oppimistehtävien valinnassa. Oppilasta tuetaan kehittämään käsityöllisiä taitojaan joustavasti itselleen sopivalla tavalla ja kannustetaan nauttimaan tekemisestään. Käsityössä tuetaan oppilaiden omia ratkaisuja sekä vahvistetaan uutta luovan tiedon rakentamista ja käyttöönottoa yksin tai yhdessä muiden kanssa. Ohjaukselle ja tuelle varataan riittävästi aikaa. </w:t>
      </w: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käsityössä vuosiluokilla 3-6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 xml:space="preserve">Oppimisen arviointi ja siihen perustuva palaute on ohjaavaa ja kannustavaa, koko käsityöprosessia koskevaa. </w:t>
      </w:r>
      <w:r w:rsidRPr="00134FD2">
        <w:rPr>
          <w:rFonts w:ascii="Calibri" w:eastAsia="Calibri" w:hAnsi="Calibri" w:cs="Calibri"/>
          <w:color w:val="000000"/>
        </w:rPr>
        <w:t>Eri vaiheiden dokumentointi toimii arvioinnin välineenä</w:t>
      </w:r>
      <w:r w:rsidRPr="00134FD2">
        <w:rPr>
          <w:rFonts w:eastAsia="Calibri" w:cs="Calibri"/>
          <w:color w:val="000000"/>
        </w:rPr>
        <w:t>. Palautteen antamisessa korostetaan</w:t>
      </w:r>
      <w:r w:rsidRPr="00134FD2">
        <w:rPr>
          <w:rFonts w:eastAsia="Calibri" w:cs="Calibri"/>
          <w:strike/>
          <w:color w:val="000000"/>
        </w:rPr>
        <w:t xml:space="preserve"> </w:t>
      </w:r>
      <w:r w:rsidRPr="00134FD2">
        <w:rPr>
          <w:rFonts w:eastAsia="Calibri" w:cs="Calibri"/>
          <w:color w:val="000000"/>
        </w:rPr>
        <w:t xml:space="preserve">myönteisesti oppilaan kehittymistä ja kannustetaan osaamisen laajentamiseen ja syventämiseen. Keskeisten oppisisältöjen oppimisen ja omaksumisen rinnalla arvioidaan monipuolisesti laaja-alaisen käsityötaidon ja -tiedon kehittymistä. </w:t>
      </w:r>
      <w:r w:rsidRPr="00134FD2">
        <w:rPr>
          <w:rFonts w:eastAsia="Calibri" w:cs="Calibri"/>
        </w:rPr>
        <w:t>Arviointikeskustelussa ja muussa</w:t>
      </w:r>
      <w:r w:rsidRPr="00134FD2">
        <w:rPr>
          <w:rFonts w:eastAsia="Calibri" w:cs="Calibri"/>
          <w:color w:val="000000"/>
        </w:rPr>
        <w:t xml:space="preserve"> palautteessa osoitetaan kehittämiskohde ja ohjataan kehittämään suoritusta. Oppilaat osallistuvat arviointiin ja heille tarjotaan erilaisia tapoja tehdä itse- ja vertaisarviointia. Ryhmän työskentelyä ja tuotosta voidaan esitellä ja arvioida, jolloin oppilaat oppivat esiintymistä, asioiden selkeää ja jäsenneltyä esittämistä, toisten työskentelyn arvostamista ja rakentavaa palautteen antoa.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65660A" w:rsidP="0042347E">
      <w:pPr>
        <w:jc w:val="both"/>
        <w:rPr>
          <w:i/>
          <w:color w:val="000000" w:themeColor="text1"/>
        </w:rPr>
      </w:pPr>
      <w:r>
        <w:rPr>
          <w:color w:val="000000" w:themeColor="text1"/>
        </w:rPr>
        <w:t>Käsityö</w:t>
      </w:r>
      <w:r w:rsidR="0042347E" w:rsidRPr="00134FD2">
        <w:rPr>
          <w:color w:val="000000" w:themeColor="text1"/>
        </w:rPr>
        <w:t>n sanallista arviota tai arvosanaa antaessaan opettaja arvioi oppilaan osaamista suhteessa paikallisessa opetussuunnitelmassa asetettuihin tavoitteisiin. Määritellessään osaamisen tasoa 6. vuosiluokan lukuvuositodistusta varten o</w:t>
      </w:r>
      <w:r>
        <w:rPr>
          <w:color w:val="000000" w:themeColor="text1"/>
        </w:rPr>
        <w:t>pettaja käyttää käsityö</w:t>
      </w:r>
      <w:r w:rsidR="0042347E" w:rsidRPr="00134FD2">
        <w:rPr>
          <w:color w:val="000000" w:themeColor="text1"/>
        </w:rPr>
        <w:t>n valtakun</w:t>
      </w:r>
      <w:r w:rsidR="009C0019" w:rsidRPr="00134FD2">
        <w:rPr>
          <w:color w:val="000000" w:themeColor="text1"/>
        </w:rPr>
        <w:t xml:space="preserve">nallisia arviointikriteereitä. </w:t>
      </w:r>
      <w:r w:rsidR="0042347E" w:rsidRPr="00134FD2">
        <w:rPr>
          <w:color w:val="000000" w:themeColor="text1"/>
        </w:rPr>
        <w:t xml:space="preserve">Opinnoissa edistymisen kannalta on keskeistä </w:t>
      </w:r>
      <w:r w:rsidR="0042347E" w:rsidRPr="00134FD2">
        <w:t>havainnoida kokonaista käsityön prosessia, monimateriaalisen tekemisen tapoja, työskentelyn sujuvuutta ja tuotosten laatua sekä muissa oppiaineissa opitun soveltamista</w:t>
      </w:r>
      <w:r w:rsidR="0042347E" w:rsidRPr="00134FD2">
        <w:rPr>
          <w:color w:val="000000" w:themeColor="text1"/>
        </w:rPr>
        <w:t>.</w:t>
      </w:r>
    </w:p>
    <w:p w:rsidR="0042347E" w:rsidRPr="00134FD2" w:rsidRDefault="0042347E" w:rsidP="0042347E">
      <w:pPr>
        <w:jc w:val="both"/>
        <w:rPr>
          <w:b/>
        </w:rPr>
      </w:pPr>
      <w:r w:rsidRPr="00134FD2">
        <w:rPr>
          <w:b/>
        </w:rPr>
        <w:t>Käsityön arviointikriteerit 6. vuosiluokan päätteeksi hyvää osaamista kuvaavaa sanallista arviota/ arvosanaa kahdeksan varten</w:t>
      </w:r>
    </w:p>
    <w:tbl>
      <w:tblPr>
        <w:tblStyle w:val="TaulukkoRuudukko"/>
        <w:tblW w:w="9747" w:type="dxa"/>
        <w:tblLook w:val="04A0" w:firstRow="1" w:lastRow="0" w:firstColumn="1" w:lastColumn="0" w:noHBand="0" w:noVBand="1"/>
      </w:tblPr>
      <w:tblGrid>
        <w:gridCol w:w="2481"/>
        <w:gridCol w:w="1296"/>
        <w:gridCol w:w="2343"/>
        <w:gridCol w:w="3627"/>
      </w:tblGrid>
      <w:tr w:rsidR="0042347E" w:rsidRPr="00134FD2" w:rsidTr="003309C6">
        <w:tc>
          <w:tcPr>
            <w:tcW w:w="2481" w:type="dxa"/>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tavoite</w:t>
            </w:r>
          </w:p>
        </w:tc>
        <w:tc>
          <w:tcPr>
            <w:tcW w:w="1296" w:type="dxa"/>
          </w:tcPr>
          <w:p w:rsidR="0042347E" w:rsidRPr="00134FD2" w:rsidRDefault="0042347E" w:rsidP="0042347E">
            <w:r w:rsidRPr="00134FD2">
              <w:t>Sisältö-alueet</w:t>
            </w:r>
          </w:p>
        </w:tc>
        <w:tc>
          <w:tcPr>
            <w:tcW w:w="2343" w:type="dxa"/>
          </w:tcPr>
          <w:p w:rsidR="0042347E" w:rsidRPr="00134FD2" w:rsidRDefault="0042347E" w:rsidP="0042347E">
            <w:r w:rsidRPr="00134FD2">
              <w:t>Arvioinnin kohteet oppiaineessa</w:t>
            </w:r>
          </w:p>
        </w:tc>
        <w:tc>
          <w:tcPr>
            <w:tcW w:w="3627" w:type="dxa"/>
          </w:tcPr>
          <w:p w:rsidR="0042347E" w:rsidRPr="00134FD2" w:rsidRDefault="0042347E" w:rsidP="0042347E">
            <w:r w:rsidRPr="00134FD2">
              <w:t>Hyvä/arvosanan kahdeksan osaaminen</w:t>
            </w:r>
          </w:p>
        </w:tc>
      </w:tr>
      <w:tr w:rsidR="0042347E" w:rsidRPr="00134FD2" w:rsidTr="003309C6">
        <w:tc>
          <w:tcPr>
            <w:tcW w:w="2481"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T1 </w:t>
            </w:r>
            <w:r w:rsidRPr="00134FD2">
              <w:rPr>
                <w:rFonts w:ascii="Calibri" w:eastAsia="Calibri" w:hAnsi="Calibri" w:cs="Calibri"/>
                <w:color w:val="000000"/>
              </w:rPr>
              <w:t>vahvistaa oppilaan kiinnostusta käsin tekemiseen sekä innostaa keksivään, kokeilevaan ja paikallisuutta hyödyntävään käsityöhön</w:t>
            </w:r>
          </w:p>
        </w:tc>
        <w:tc>
          <w:tcPr>
            <w:tcW w:w="1296" w:type="dxa"/>
          </w:tcPr>
          <w:p w:rsidR="0042347E" w:rsidRPr="00134FD2" w:rsidRDefault="0042347E" w:rsidP="0042347E">
            <w:pPr>
              <w:autoSpaceDE w:val="0"/>
              <w:autoSpaceDN w:val="0"/>
              <w:adjustRightInd w:val="0"/>
              <w:rPr>
                <w:rFonts w:eastAsia="Calibri" w:cs="Calibri"/>
              </w:rPr>
            </w:pPr>
            <w:r w:rsidRPr="00134FD2">
              <w:rPr>
                <w:rFonts w:eastAsia="Calibri" w:cs="Calibri"/>
              </w:rPr>
              <w:t>S1-S6</w:t>
            </w:r>
          </w:p>
        </w:tc>
        <w:tc>
          <w:tcPr>
            <w:tcW w:w="2343" w:type="dxa"/>
          </w:tcPr>
          <w:p w:rsidR="0042347E" w:rsidRPr="00134FD2" w:rsidRDefault="0042347E" w:rsidP="0042347E">
            <w:pPr>
              <w:rPr>
                <w:sz w:val="24"/>
                <w:szCs w:val="24"/>
              </w:rPr>
            </w:pPr>
          </w:p>
        </w:tc>
        <w:tc>
          <w:tcPr>
            <w:tcW w:w="3627" w:type="dxa"/>
          </w:tcPr>
          <w:p w:rsidR="0042347E" w:rsidRPr="00134FD2" w:rsidRDefault="0042347E" w:rsidP="0042347E">
            <w:r w:rsidRPr="00134FD2">
              <w:t>Ei vaikuta arvosanan muodostamiseen. Oppilaita ohjataan pohtimaan kokemuksia osana itsearviointia.</w:t>
            </w:r>
          </w:p>
        </w:tc>
      </w:tr>
      <w:tr w:rsidR="0042347E" w:rsidRPr="00134FD2" w:rsidTr="003309C6">
        <w:tc>
          <w:tcPr>
            <w:tcW w:w="2481"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T2 </w:t>
            </w:r>
            <w:r w:rsidRPr="00134FD2">
              <w:rPr>
                <w:rFonts w:ascii="Calibri" w:eastAsia="Calibri" w:hAnsi="Calibri" w:cs="Calibri"/>
              </w:rPr>
              <w:t>ohjata oppilasta hahmottamaan ja hallitsemaan kokonainen käsityöprosessi ja sen dokumentointi</w:t>
            </w:r>
          </w:p>
        </w:tc>
        <w:tc>
          <w:tcPr>
            <w:tcW w:w="1296" w:type="dxa"/>
          </w:tcPr>
          <w:p w:rsidR="0042347E" w:rsidRPr="00134FD2" w:rsidRDefault="0042347E" w:rsidP="0042347E">
            <w:pPr>
              <w:autoSpaceDE w:val="0"/>
              <w:autoSpaceDN w:val="0"/>
              <w:adjustRightInd w:val="0"/>
              <w:rPr>
                <w:rFonts w:eastAsia="Calibri" w:cs="Calibri"/>
              </w:rPr>
            </w:pPr>
            <w:r w:rsidRPr="00134FD2">
              <w:rPr>
                <w:rFonts w:eastAsia="Calibri" w:cs="Calibri"/>
              </w:rPr>
              <w:t>S1-S6</w:t>
            </w:r>
          </w:p>
        </w:tc>
        <w:tc>
          <w:tcPr>
            <w:tcW w:w="2343" w:type="dxa"/>
          </w:tcPr>
          <w:p w:rsidR="0042347E" w:rsidRPr="00134FD2" w:rsidRDefault="0042347E" w:rsidP="0042347E">
            <w:r w:rsidRPr="00134FD2">
              <w:t>Oman työn suunnittelu, valmistus, arviointi ja prosessin dokumentointi</w:t>
            </w:r>
          </w:p>
        </w:tc>
        <w:tc>
          <w:tcPr>
            <w:tcW w:w="3627" w:type="dxa"/>
          </w:tcPr>
          <w:p w:rsidR="0042347E" w:rsidRPr="00134FD2" w:rsidRDefault="0042347E" w:rsidP="0042347E">
            <w:r w:rsidRPr="00134FD2">
              <w:t>Oppilas osaa toteuttaa kokonaisen käsityöprosessin ja tehdä dokumentointia prosessin eri vaiheista.</w:t>
            </w:r>
          </w:p>
          <w:p w:rsidR="0042347E" w:rsidRPr="00134FD2" w:rsidRDefault="0042347E" w:rsidP="0042347E"/>
          <w:p w:rsidR="0042347E" w:rsidRPr="00134FD2" w:rsidRDefault="0042347E" w:rsidP="0042347E">
            <w:pPr>
              <w:autoSpaceDE w:val="0"/>
              <w:autoSpaceDN w:val="0"/>
              <w:adjustRightInd w:val="0"/>
              <w:rPr>
                <w:rFonts w:eastAsia="Calibri" w:cs="Calibri"/>
              </w:rPr>
            </w:pPr>
          </w:p>
        </w:tc>
      </w:tr>
      <w:tr w:rsidR="0042347E" w:rsidRPr="00134FD2" w:rsidTr="003309C6">
        <w:tc>
          <w:tcPr>
            <w:tcW w:w="2481"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T3 </w:t>
            </w:r>
            <w:r w:rsidRPr="00134FD2">
              <w:rPr>
                <w:rFonts w:ascii="Calibri" w:eastAsia="Calibri" w:hAnsi="Calibri" w:cs="Calibri"/>
              </w:rPr>
              <w:t>opastaa oppilasta suunnittelemaan ja valmistamaan yksin tai yhdessä käsityötuote tai -teos luottaen omiin esteettisiin ja teknisiin ratkaisuihin</w:t>
            </w:r>
          </w:p>
        </w:tc>
        <w:tc>
          <w:tcPr>
            <w:tcW w:w="1296" w:type="dxa"/>
          </w:tcPr>
          <w:p w:rsidR="0042347E" w:rsidRPr="00134FD2" w:rsidRDefault="0042347E" w:rsidP="0042347E">
            <w:pPr>
              <w:autoSpaceDE w:val="0"/>
              <w:autoSpaceDN w:val="0"/>
              <w:adjustRightInd w:val="0"/>
              <w:rPr>
                <w:rFonts w:eastAsia="Calibri" w:cs="Calibri"/>
              </w:rPr>
            </w:pPr>
            <w:r w:rsidRPr="00134FD2">
              <w:rPr>
                <w:rFonts w:eastAsia="Calibri" w:cs="Calibri"/>
              </w:rPr>
              <w:t>S1-S4</w:t>
            </w:r>
          </w:p>
        </w:tc>
        <w:tc>
          <w:tcPr>
            <w:tcW w:w="2343" w:type="dxa"/>
          </w:tcPr>
          <w:p w:rsidR="0042347E" w:rsidRPr="00134FD2" w:rsidRDefault="0042347E" w:rsidP="0042347E">
            <w:r w:rsidRPr="00134FD2">
              <w:t>Tuotteen valmistaminen</w:t>
            </w:r>
          </w:p>
          <w:p w:rsidR="0042347E" w:rsidRPr="00134FD2" w:rsidRDefault="0042347E" w:rsidP="0042347E"/>
        </w:tc>
        <w:tc>
          <w:tcPr>
            <w:tcW w:w="3627" w:type="dxa"/>
          </w:tcPr>
          <w:p w:rsidR="0042347E" w:rsidRPr="00134FD2" w:rsidRDefault="0042347E" w:rsidP="0042347E">
            <w:pPr>
              <w:autoSpaceDE w:val="0"/>
              <w:autoSpaceDN w:val="0"/>
              <w:adjustRightInd w:val="0"/>
              <w:rPr>
                <w:rFonts w:eastAsia="Calibri" w:cs="Calibri"/>
              </w:rPr>
            </w:pPr>
            <w:r w:rsidRPr="00134FD2">
              <w:rPr>
                <w:rFonts w:eastAsia="Calibri" w:cs="Calibri"/>
              </w:rPr>
              <w:t>Oppilas osaa valmistaa omaan tai yhteiseen suunnitelmaan</w:t>
            </w:r>
            <w:r w:rsidRPr="00134FD2">
              <w:rPr>
                <w:rFonts w:eastAsia="Calibri" w:cs="Calibri"/>
                <w:strike/>
              </w:rPr>
              <w:t xml:space="preserve">sa </w:t>
            </w:r>
            <w:r w:rsidRPr="00134FD2">
              <w:rPr>
                <w:rFonts w:eastAsia="Calibri" w:cs="Calibri"/>
              </w:rPr>
              <w:t>perustuvan tuotteen tai teoksen, jossa on huomioitu esteettisyys ja toimivuus.</w:t>
            </w:r>
          </w:p>
          <w:p w:rsidR="0042347E" w:rsidRPr="00134FD2" w:rsidRDefault="0042347E" w:rsidP="0042347E">
            <w:pPr>
              <w:autoSpaceDE w:val="0"/>
              <w:autoSpaceDN w:val="0"/>
              <w:adjustRightInd w:val="0"/>
              <w:rPr>
                <w:rFonts w:eastAsia="Calibri" w:cs="Calibri"/>
              </w:rPr>
            </w:pPr>
          </w:p>
          <w:p w:rsidR="0042347E" w:rsidRPr="00134FD2" w:rsidRDefault="0042347E" w:rsidP="0042347E">
            <w:pPr>
              <w:autoSpaceDE w:val="0"/>
              <w:autoSpaceDN w:val="0"/>
              <w:adjustRightInd w:val="0"/>
              <w:rPr>
                <w:rFonts w:eastAsia="Calibri" w:cs="Calibri"/>
              </w:rPr>
            </w:pPr>
          </w:p>
          <w:p w:rsidR="0042347E" w:rsidRPr="00134FD2" w:rsidRDefault="0042347E" w:rsidP="0042347E">
            <w:pPr>
              <w:autoSpaceDE w:val="0"/>
              <w:autoSpaceDN w:val="0"/>
              <w:adjustRightInd w:val="0"/>
              <w:rPr>
                <w:rFonts w:ascii="Calibri" w:eastAsia="Calibri" w:hAnsi="Calibri" w:cs="Calibri"/>
                <w:color w:val="000000"/>
              </w:rPr>
            </w:pPr>
          </w:p>
        </w:tc>
      </w:tr>
      <w:tr w:rsidR="0042347E" w:rsidRPr="00134FD2" w:rsidTr="003309C6">
        <w:tc>
          <w:tcPr>
            <w:tcW w:w="2481"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T4 </w:t>
            </w:r>
            <w:r w:rsidRPr="00134FD2">
              <w:rPr>
                <w:rFonts w:ascii="Calibri" w:eastAsia="Calibri" w:hAnsi="Calibri" w:cs="Calibri"/>
              </w:rPr>
              <w:t>ohjata oppilasta tunnistamaan käsitteistöä sekä tuntemaan monia erilaisia materiaaleja ja työstämään niitä tarkoituksenmukaisesti</w:t>
            </w:r>
          </w:p>
        </w:tc>
        <w:tc>
          <w:tcPr>
            <w:tcW w:w="1296" w:type="dxa"/>
          </w:tcPr>
          <w:p w:rsidR="0042347E" w:rsidRPr="00134FD2" w:rsidRDefault="009C0019" w:rsidP="0042347E">
            <w:pPr>
              <w:autoSpaceDE w:val="0"/>
              <w:autoSpaceDN w:val="0"/>
              <w:adjustRightInd w:val="0"/>
              <w:rPr>
                <w:rFonts w:eastAsia="Calibri" w:cs="Calibri"/>
                <w:strike/>
              </w:rPr>
            </w:pPr>
            <w:r w:rsidRPr="00134FD2">
              <w:rPr>
                <w:rFonts w:eastAsia="Calibri" w:cs="Calibri"/>
              </w:rPr>
              <w:t>S3,</w:t>
            </w:r>
            <w:r w:rsidR="0042347E" w:rsidRPr="00134FD2">
              <w:rPr>
                <w:rFonts w:eastAsia="Calibri" w:cs="Calibri"/>
              </w:rPr>
              <w:t>S5</w:t>
            </w:r>
          </w:p>
        </w:tc>
        <w:tc>
          <w:tcPr>
            <w:tcW w:w="2343" w:type="dxa"/>
          </w:tcPr>
          <w:p w:rsidR="0042347E" w:rsidRPr="00134FD2" w:rsidRDefault="0042347E" w:rsidP="0042347E">
            <w:r w:rsidRPr="00134FD2">
              <w:t xml:space="preserve">Käsityössä käytettävien materiaalien ja valmistustekniikoiden valinta, yhdistäminen ja työstäminen </w:t>
            </w:r>
          </w:p>
        </w:tc>
        <w:tc>
          <w:tcPr>
            <w:tcW w:w="3627" w:type="dxa"/>
          </w:tcPr>
          <w:p w:rsidR="0042347E" w:rsidRPr="00134FD2" w:rsidRDefault="0042347E" w:rsidP="0042347E">
            <w:pPr>
              <w:autoSpaceDE w:val="0"/>
              <w:autoSpaceDN w:val="0"/>
              <w:adjustRightInd w:val="0"/>
              <w:rPr>
                <w:rFonts w:eastAsia="Calibri" w:cs="Calibri"/>
              </w:rPr>
            </w:pPr>
            <w:r w:rsidRPr="00134FD2">
              <w:rPr>
                <w:rFonts w:eastAsia="Calibri" w:cs="Calibri"/>
              </w:rPr>
              <w:t>Oppilas valitsee, yhdistää ja käyttää tarkoituksenmukaisesti eri materiaaleja ja valmistustekniikoita.</w:t>
            </w:r>
          </w:p>
          <w:p w:rsidR="0042347E" w:rsidRPr="00134FD2" w:rsidRDefault="0042347E" w:rsidP="0042347E"/>
          <w:p w:rsidR="0042347E" w:rsidRPr="00134FD2" w:rsidRDefault="0042347E" w:rsidP="0042347E">
            <w:r w:rsidRPr="00134FD2">
              <w:t xml:space="preserve">Oppilas tuntee ja osaa käyttää käsityön käsitteistöä. </w:t>
            </w:r>
          </w:p>
        </w:tc>
      </w:tr>
      <w:tr w:rsidR="0042347E" w:rsidRPr="00134FD2" w:rsidTr="00457D56">
        <w:trPr>
          <w:trHeight w:val="2775"/>
        </w:trPr>
        <w:tc>
          <w:tcPr>
            <w:tcW w:w="2481" w:type="dxa"/>
          </w:tcPr>
          <w:p w:rsidR="0042347E" w:rsidRPr="00134FD2" w:rsidRDefault="0042347E" w:rsidP="007A0C4F">
            <w:pPr>
              <w:autoSpaceDE w:val="0"/>
              <w:autoSpaceDN w:val="0"/>
              <w:adjustRightInd w:val="0"/>
              <w:rPr>
                <w:rFonts w:eastAsia="Calibri" w:cs="Calibri"/>
              </w:rPr>
            </w:pPr>
            <w:r w:rsidRPr="00134FD2">
              <w:rPr>
                <w:rFonts w:eastAsia="Calibri" w:cs="Calibri"/>
              </w:rPr>
              <w:t xml:space="preserve">T5 </w:t>
            </w:r>
            <w:r w:rsidRPr="00134FD2">
              <w:rPr>
                <w:rFonts w:ascii="Calibri" w:eastAsia="Calibri" w:hAnsi="Calibri" w:cs="Calibri"/>
              </w:rPr>
              <w:t>kannustaa oppilasta toimimaan pitkäjänteisesti ja vastuuntuntoisesti</w:t>
            </w:r>
            <w:r w:rsidR="007A0C4F" w:rsidRPr="00134FD2">
              <w:rPr>
                <w:rFonts w:ascii="Calibri" w:eastAsia="Calibri" w:hAnsi="Calibri" w:cs="Calibri"/>
              </w:rPr>
              <w:t>,</w:t>
            </w:r>
            <w:r w:rsidRPr="00134FD2">
              <w:rPr>
                <w:rFonts w:ascii="Calibri" w:eastAsia="Calibri" w:hAnsi="Calibri" w:cs="Calibri"/>
              </w:rPr>
              <w:t xml:space="preserve"> huolehtimaan turvallisesta työskentelystä sekä valitsemaan ja käyttämään työhön sopivaa välineistöä</w:t>
            </w:r>
          </w:p>
        </w:tc>
        <w:tc>
          <w:tcPr>
            <w:tcW w:w="1296"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S1-S5 </w:t>
            </w:r>
          </w:p>
        </w:tc>
        <w:tc>
          <w:tcPr>
            <w:tcW w:w="2343" w:type="dxa"/>
          </w:tcPr>
          <w:p w:rsidR="0042347E" w:rsidRPr="00134FD2" w:rsidRDefault="0042347E" w:rsidP="0042347E">
            <w:pPr>
              <w:autoSpaceDE w:val="0"/>
              <w:autoSpaceDN w:val="0"/>
              <w:adjustRightInd w:val="0"/>
              <w:rPr>
                <w:rFonts w:eastAsia="Calibri" w:cs="Calibri"/>
              </w:rPr>
            </w:pPr>
            <w:r w:rsidRPr="00134FD2">
              <w:rPr>
                <w:rFonts w:eastAsia="Calibri" w:cs="Calibri"/>
              </w:rPr>
              <w:t>Työskentelytaidot</w:t>
            </w:r>
          </w:p>
        </w:tc>
        <w:tc>
          <w:tcPr>
            <w:tcW w:w="3627" w:type="dxa"/>
          </w:tcPr>
          <w:p w:rsidR="0042347E" w:rsidRPr="00134FD2" w:rsidRDefault="0042347E" w:rsidP="0042347E">
            <w:pPr>
              <w:autoSpaceDE w:val="0"/>
              <w:autoSpaceDN w:val="0"/>
              <w:adjustRightInd w:val="0"/>
              <w:rPr>
                <w:rFonts w:ascii="Calibri" w:eastAsia="Calibri" w:hAnsi="Calibri" w:cs="Calibri"/>
                <w:color w:val="000000"/>
              </w:rPr>
            </w:pPr>
            <w:r w:rsidRPr="00134FD2">
              <w:rPr>
                <w:rFonts w:eastAsia="Calibri" w:cs="Calibri"/>
              </w:rPr>
              <w:t>Oppilas o</w:t>
            </w:r>
            <w:r w:rsidRPr="00134FD2">
              <w:rPr>
                <w:rFonts w:ascii="Calibri" w:eastAsia="Calibri" w:hAnsi="Calibri" w:cs="Calibri"/>
                <w:color w:val="000000"/>
              </w:rPr>
              <w:t>ttaa vastuuta omasta työstään ja toimii tavoitteellisesti.</w:t>
            </w:r>
          </w:p>
          <w:p w:rsidR="0042347E" w:rsidRPr="00134FD2" w:rsidRDefault="0042347E" w:rsidP="0042347E">
            <w:r w:rsidRPr="00134FD2">
              <w:t>Oppilas osaa kuvata yksinkertaisten ja arkipäivään liittyvien laitteiden toimintaperiaatteita.</w:t>
            </w:r>
          </w:p>
          <w:p w:rsidR="0042347E" w:rsidRPr="00134FD2" w:rsidRDefault="0042347E" w:rsidP="0042347E"/>
          <w:p w:rsidR="0042347E" w:rsidRPr="00134FD2" w:rsidRDefault="0042347E" w:rsidP="0042347E">
            <w:r w:rsidRPr="00134FD2">
              <w:t>Oppilas osaa käyttää asianmukaisia työvälineitä, koneita ja laitteita oikein, turvallisesti ja tarkoituksenmukaisesti.</w:t>
            </w:r>
          </w:p>
          <w:p w:rsidR="0042347E" w:rsidRPr="00134FD2" w:rsidRDefault="0042347E" w:rsidP="0042347E">
            <w:pPr>
              <w:autoSpaceDE w:val="0"/>
              <w:autoSpaceDN w:val="0"/>
              <w:adjustRightInd w:val="0"/>
              <w:rPr>
                <w:rFonts w:eastAsia="Calibri" w:cs="Calibri"/>
              </w:rPr>
            </w:pPr>
          </w:p>
        </w:tc>
      </w:tr>
      <w:tr w:rsidR="0042347E" w:rsidRPr="00134FD2" w:rsidTr="003309C6">
        <w:tc>
          <w:tcPr>
            <w:tcW w:w="2481" w:type="dxa"/>
          </w:tcPr>
          <w:p w:rsidR="0042347E" w:rsidRPr="00134FD2" w:rsidRDefault="0042347E" w:rsidP="0042347E">
            <w:pPr>
              <w:autoSpaceDE w:val="0"/>
              <w:autoSpaceDN w:val="0"/>
              <w:adjustRightInd w:val="0"/>
              <w:rPr>
                <w:rFonts w:eastAsia="Calibri" w:cs="Calibri"/>
              </w:rPr>
            </w:pPr>
            <w:r w:rsidRPr="00134FD2">
              <w:rPr>
                <w:rFonts w:eastAsia="Calibri" w:cs="Calibri"/>
              </w:rPr>
              <w:t>T6 opas</w:t>
            </w:r>
            <w:r w:rsidR="00E62B8D" w:rsidRPr="00134FD2">
              <w:rPr>
                <w:rFonts w:eastAsia="Calibri" w:cs="Calibri"/>
              </w:rPr>
              <w:t xml:space="preserve">taa oppilasta käyttämään tieto– </w:t>
            </w:r>
            <w:r w:rsidRPr="00134FD2">
              <w:rPr>
                <w:rFonts w:eastAsia="Calibri" w:cs="Calibri"/>
              </w:rPr>
              <w:t>ja viestintäteknologiaa käsityön suunnittelussa, valmistamisessa ja käsityöprosessin dokumentoinnissa</w:t>
            </w:r>
          </w:p>
        </w:tc>
        <w:tc>
          <w:tcPr>
            <w:tcW w:w="1296" w:type="dxa"/>
          </w:tcPr>
          <w:p w:rsidR="0042347E" w:rsidRPr="00134FD2" w:rsidRDefault="0042347E" w:rsidP="0042347E">
            <w:r w:rsidRPr="00134FD2">
              <w:t>S1,</w:t>
            </w:r>
            <w:r w:rsidR="00E62B8D" w:rsidRPr="00134FD2">
              <w:t xml:space="preserve"> </w:t>
            </w:r>
            <w:r w:rsidR="009C0019" w:rsidRPr="00134FD2">
              <w:t>S2,</w:t>
            </w:r>
            <w:r w:rsidR="00E62B8D" w:rsidRPr="00134FD2">
              <w:t xml:space="preserve"> </w:t>
            </w:r>
            <w:r w:rsidRPr="00134FD2">
              <w:t>S6</w:t>
            </w:r>
          </w:p>
        </w:tc>
        <w:tc>
          <w:tcPr>
            <w:tcW w:w="2343" w:type="dxa"/>
          </w:tcPr>
          <w:p w:rsidR="0042347E" w:rsidRPr="00134FD2" w:rsidRDefault="0042347E" w:rsidP="0042347E">
            <w:r w:rsidRPr="00134FD2">
              <w:t>Tieto- ja viestintäteknologian käyttäminen omassa työskentelyssä</w:t>
            </w:r>
          </w:p>
        </w:tc>
        <w:tc>
          <w:tcPr>
            <w:tcW w:w="3627" w:type="dxa"/>
          </w:tcPr>
          <w:p w:rsidR="0042347E" w:rsidRPr="00134FD2" w:rsidRDefault="0042347E" w:rsidP="007A0C4F">
            <w:r w:rsidRPr="00134FD2">
              <w:t>Oppilas osaa käyttää tieto- ja viestintäteknologiaa ohjatusti</w:t>
            </w:r>
            <w:r w:rsidRPr="00134FD2">
              <w:rPr>
                <w:strike/>
              </w:rPr>
              <w:t xml:space="preserve"> </w:t>
            </w:r>
            <w:r w:rsidRPr="00134FD2">
              <w:t xml:space="preserve">käsityön suunnittelussa, valmistuksessa ja käsityöprosessin dokumentoinnissa. </w:t>
            </w:r>
          </w:p>
        </w:tc>
      </w:tr>
      <w:tr w:rsidR="0042347E" w:rsidRPr="00134FD2" w:rsidTr="00457D56">
        <w:trPr>
          <w:trHeight w:val="2037"/>
        </w:trPr>
        <w:tc>
          <w:tcPr>
            <w:tcW w:w="2481"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T7 </w:t>
            </w:r>
            <w:r w:rsidRPr="00134FD2">
              <w:rPr>
                <w:rFonts w:ascii="Calibri" w:eastAsia="Calibri" w:hAnsi="Calibri" w:cs="Calibri"/>
              </w:rPr>
              <w:t xml:space="preserve">ohjata oppilasta arvioimaan, arvostamaan ja tarkastelemaan vuorovaikutteisesti omaa ja muiden kokonaisen käsityön prosessia </w:t>
            </w:r>
          </w:p>
        </w:tc>
        <w:tc>
          <w:tcPr>
            <w:tcW w:w="1296" w:type="dxa"/>
          </w:tcPr>
          <w:p w:rsidR="0042347E" w:rsidRPr="00134FD2" w:rsidRDefault="0042347E" w:rsidP="0042347E">
            <w:r w:rsidRPr="00134FD2">
              <w:t>S6</w:t>
            </w:r>
          </w:p>
        </w:tc>
        <w:tc>
          <w:tcPr>
            <w:tcW w:w="2343" w:type="dxa"/>
          </w:tcPr>
          <w:p w:rsidR="0042347E" w:rsidRPr="00134FD2" w:rsidRDefault="0042347E" w:rsidP="0042347E">
            <w:r w:rsidRPr="00134FD2">
              <w:rPr>
                <w:rFonts w:eastAsia="Calibri" w:cs="Calibri"/>
              </w:rPr>
              <w:t xml:space="preserve">Oman ja muiden työn arviointi, </w:t>
            </w:r>
            <w:r w:rsidRPr="00134FD2">
              <w:t>vertaispalautteen antaminen</w:t>
            </w:r>
          </w:p>
          <w:p w:rsidR="0042347E" w:rsidRPr="00134FD2" w:rsidRDefault="0042347E" w:rsidP="0042347E">
            <w:pPr>
              <w:autoSpaceDE w:val="0"/>
              <w:autoSpaceDN w:val="0"/>
              <w:adjustRightInd w:val="0"/>
              <w:rPr>
                <w:rFonts w:eastAsia="Calibri" w:cs="Calibri"/>
              </w:rPr>
            </w:pPr>
            <w:r w:rsidRPr="00134FD2">
              <w:rPr>
                <w:rFonts w:eastAsia="Calibri" w:cs="Calibri"/>
              </w:rPr>
              <w:t xml:space="preserve"> </w:t>
            </w:r>
          </w:p>
          <w:p w:rsidR="0042347E" w:rsidRPr="00134FD2" w:rsidRDefault="0042347E" w:rsidP="0042347E"/>
        </w:tc>
        <w:tc>
          <w:tcPr>
            <w:tcW w:w="3627" w:type="dxa"/>
          </w:tcPr>
          <w:p w:rsidR="0042347E" w:rsidRPr="00134FD2" w:rsidRDefault="0042347E" w:rsidP="0042347E">
            <w:r w:rsidRPr="00134FD2">
              <w:t>Oppilas osallistuu rakentavasti oman ja toisten työn ja työskentelyn arviointiin ja vertaispalautteen antamiseen.</w:t>
            </w:r>
          </w:p>
        </w:tc>
      </w:tr>
      <w:tr w:rsidR="0042347E" w:rsidRPr="00134FD2" w:rsidTr="003309C6">
        <w:tc>
          <w:tcPr>
            <w:tcW w:w="2481" w:type="dxa"/>
          </w:tcPr>
          <w:p w:rsidR="0042347E" w:rsidRPr="00134FD2" w:rsidRDefault="0042347E" w:rsidP="0042347E">
            <w:pPr>
              <w:autoSpaceDE w:val="0"/>
              <w:autoSpaceDN w:val="0"/>
              <w:adjustRightInd w:val="0"/>
              <w:rPr>
                <w:rFonts w:eastAsia="Calibri" w:cs="Calibri"/>
              </w:rPr>
            </w:pPr>
            <w:r w:rsidRPr="00134FD2">
              <w:rPr>
                <w:rFonts w:eastAsia="Calibri" w:cs="Calibri"/>
              </w:rPr>
              <w:t xml:space="preserve">T8 herättää oppilas arvioimaan kulutus- ja tuotantotapoja kriittisesti </w:t>
            </w:r>
          </w:p>
        </w:tc>
        <w:tc>
          <w:tcPr>
            <w:tcW w:w="1296" w:type="dxa"/>
          </w:tcPr>
          <w:p w:rsidR="0042347E" w:rsidRPr="00134FD2" w:rsidRDefault="0042347E" w:rsidP="0042347E">
            <w:r w:rsidRPr="00134FD2">
              <w:t>S1</w:t>
            </w:r>
            <w:r w:rsidRPr="00134FD2">
              <w:rPr>
                <w:strike/>
              </w:rPr>
              <w:t>-</w:t>
            </w:r>
            <w:r w:rsidRPr="00134FD2">
              <w:t>S3, S5</w:t>
            </w:r>
          </w:p>
        </w:tc>
        <w:tc>
          <w:tcPr>
            <w:tcW w:w="2343" w:type="dxa"/>
          </w:tcPr>
          <w:p w:rsidR="0042347E" w:rsidRPr="00134FD2" w:rsidRDefault="007A0C4F" w:rsidP="0042347E">
            <w:r w:rsidRPr="00134FD2">
              <w:t>K</w:t>
            </w:r>
            <w:r w:rsidR="0042347E" w:rsidRPr="00134FD2">
              <w:t>ulutus</w:t>
            </w:r>
            <w:r w:rsidRPr="00134FD2">
              <w:t xml:space="preserve">- ja tuotanto- </w:t>
            </w:r>
            <w:r w:rsidR="0042347E" w:rsidRPr="00134FD2">
              <w:t>tapojen pohdinta</w:t>
            </w:r>
          </w:p>
        </w:tc>
        <w:tc>
          <w:tcPr>
            <w:tcW w:w="3627" w:type="dxa"/>
          </w:tcPr>
          <w:p w:rsidR="0042347E" w:rsidRPr="00134FD2" w:rsidRDefault="0042347E" w:rsidP="0042347E">
            <w:r w:rsidRPr="00134FD2">
              <w:t>Oppilas osaa ilmaista, miten kulutus- ja tuotantotavat vaikuttavat tuotteen elinkaaren.</w:t>
            </w:r>
          </w:p>
        </w:tc>
      </w:tr>
    </w:tbl>
    <w:p w:rsidR="00DD34A1" w:rsidRPr="00134FD2" w:rsidRDefault="00DD34A1" w:rsidP="00370368">
      <w:pPr>
        <w:pStyle w:val="Otsikko4"/>
      </w:pPr>
    </w:p>
    <w:p w:rsidR="0042347E" w:rsidRPr="00134FD2" w:rsidRDefault="008F3005" w:rsidP="00370368">
      <w:pPr>
        <w:pStyle w:val="Otsikko4"/>
      </w:pPr>
      <w:bookmarkStart w:id="240" w:name="_Toc413327130"/>
      <w:r w:rsidRPr="00134FD2">
        <w:t>14.4.13</w:t>
      </w:r>
      <w:r w:rsidR="00370368" w:rsidRPr="00134FD2">
        <w:t xml:space="preserve"> </w:t>
      </w:r>
      <w:r w:rsidR="0042347E" w:rsidRPr="00134FD2">
        <w:t>LIIKUNTA</w:t>
      </w:r>
      <w:bookmarkEnd w:id="240"/>
    </w:p>
    <w:p w:rsidR="0042347E" w:rsidRPr="00134FD2" w:rsidRDefault="0042347E" w:rsidP="0042347E">
      <w:pPr>
        <w:jc w:val="both"/>
        <w:rPr>
          <w:b/>
        </w:rPr>
      </w:pPr>
      <w:r w:rsidRPr="00134FD2">
        <w:rPr>
          <w:b/>
        </w:rPr>
        <w:br/>
        <w:t xml:space="preserve">Oppiaineen tehtävä  </w:t>
      </w:r>
    </w:p>
    <w:p w:rsidR="0042347E" w:rsidRPr="00134FD2" w:rsidRDefault="0042347E" w:rsidP="0042347E">
      <w:pPr>
        <w:spacing w:after="0"/>
        <w:jc w:val="both"/>
        <w:rPr>
          <w:bCs/>
          <w:iCs/>
          <w:strike/>
        </w:rPr>
      </w:pPr>
      <w:r w:rsidRPr="00134FD2">
        <w:rPr>
          <w:bCs/>
          <w:iCs/>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134FD2">
        <w:rPr>
          <w:bCs/>
          <w:iCs/>
          <w:color w:val="000000" w:themeColor="text1"/>
        </w:rPr>
        <w:t xml:space="preserve">korostuvat kehollisuus, fyysinen aktiivisuus ja yhdessä tekeminen. </w:t>
      </w:r>
      <w:r w:rsidRPr="00134FD2">
        <w:rPr>
          <w:bCs/>
          <w:iCs/>
        </w:rPr>
        <w:t>Liikunnan avulla edistetään yhdenvertaisuutta, tasa-arvoa</w:t>
      </w:r>
      <w:r w:rsidRPr="00134FD2">
        <w:rPr>
          <w:bCs/>
          <w:iCs/>
          <w:color w:val="00B0F0"/>
        </w:rPr>
        <w:t xml:space="preserve"> </w:t>
      </w:r>
      <w:r w:rsidRPr="00134FD2">
        <w:rPr>
          <w:bCs/>
          <w:iCs/>
        </w:rPr>
        <w:t>ja yhteisöllisyyttä sekä tuetaan kulttuurista moninaisuutta. Opetus on turvallista, ja se perustuu eri vuodenaikojen ja paikallisten olosuhteiden tarjoamiin mahdollisuuksiin. Liikunnassa hyödynnetään koulun tiloja, lähiliikuntapaikkoja ja luontoa monipuolisesti.</w:t>
      </w:r>
      <w:r w:rsidRPr="00134FD2">
        <w:rPr>
          <w:bCs/>
          <w:iCs/>
          <w:color w:val="00B0F0"/>
        </w:rPr>
        <w:t xml:space="preserve"> </w:t>
      </w:r>
      <w:r w:rsidRPr="00134FD2">
        <w:rPr>
          <w:bCs/>
          <w:iCs/>
        </w:rPr>
        <w:t>Oppilaita ohjataan ja sitoutetaan turvalliseen ja eettisesti kestävään toimintaan ja oppimisilmapiiriin.</w:t>
      </w:r>
    </w:p>
    <w:p w:rsidR="0042347E" w:rsidRPr="00134FD2" w:rsidRDefault="0042347E" w:rsidP="0042347E">
      <w:pPr>
        <w:spacing w:after="0"/>
        <w:jc w:val="both"/>
        <w:rPr>
          <w:bCs/>
          <w:iCs/>
          <w:strike/>
        </w:rPr>
      </w:pPr>
    </w:p>
    <w:p w:rsidR="001A051A" w:rsidRPr="00134FD2" w:rsidRDefault="0042347E" w:rsidP="00E77E4E">
      <w:pPr>
        <w:spacing w:after="0"/>
        <w:jc w:val="both"/>
        <w:rPr>
          <w:rFonts w:ascii="Times New Roman" w:hAnsi="Times New Roman" w:cs="Times New Roman"/>
          <w:strike/>
          <w:color w:val="00B0F0"/>
        </w:rPr>
      </w:pPr>
      <w:r w:rsidRPr="00134FD2">
        <w:rPr>
          <w:bCs/>
          <w:iCs/>
        </w:rPr>
        <w:t>Liikunnassa oppilaat kasvavat liikkumaan ja liikunnan avulla. Liikkumaan kasvamisen</w:t>
      </w:r>
      <w:r w:rsidRPr="00134FD2">
        <w:rPr>
          <w:bCs/>
          <w:i/>
          <w:iCs/>
        </w:rPr>
        <w:t xml:space="preserve"> </w:t>
      </w:r>
      <w:r w:rsidRPr="00134FD2">
        <w:rPr>
          <w:bCs/>
          <w:iCs/>
        </w:rPr>
        <w:t xml:space="preserve">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valmiuksia terveytensä edistämiseen. </w:t>
      </w:r>
    </w:p>
    <w:p w:rsidR="00E77E4E" w:rsidRPr="00134FD2" w:rsidRDefault="00E77E4E" w:rsidP="00E77E4E">
      <w:pPr>
        <w:spacing w:after="0"/>
        <w:jc w:val="both"/>
        <w:rPr>
          <w:rFonts w:ascii="Times New Roman" w:hAnsi="Times New Roman" w:cs="Times New Roman"/>
          <w:strike/>
          <w:color w:val="00B0F0"/>
        </w:rPr>
      </w:pPr>
    </w:p>
    <w:p w:rsidR="0042347E" w:rsidRPr="00134FD2" w:rsidRDefault="0042347E" w:rsidP="0042347E">
      <w:pPr>
        <w:spacing w:after="240"/>
        <w:jc w:val="both"/>
        <w:rPr>
          <w:color w:val="00B0F0"/>
        </w:rPr>
      </w:pPr>
      <w:r w:rsidRPr="00134FD2">
        <w:rPr>
          <w:b/>
          <w:bCs/>
          <w:i/>
          <w:iCs/>
        </w:rPr>
        <w:t xml:space="preserve">”Liikutaan yhdessä toimien ja taitoja harjoitellen.” </w:t>
      </w:r>
    </w:p>
    <w:p w:rsidR="0042347E" w:rsidRPr="00134FD2" w:rsidRDefault="0042347E" w:rsidP="0042347E">
      <w:pPr>
        <w:spacing w:after="0"/>
        <w:jc w:val="both"/>
        <w:rPr>
          <w:b/>
        </w:rPr>
      </w:pPr>
      <w:r w:rsidRPr="00134FD2">
        <w:rPr>
          <w:b/>
        </w:rPr>
        <w:t>Vuosiluokilla 3-6</w:t>
      </w:r>
      <w:r w:rsidRPr="00134FD2">
        <w:t xml:space="preserve"> opetuksen pääpaino on motoristen perustaitojen vakiinnuttamisessa ja monipuolistamisessa sekä sosiaalisten taitojen vahvistamisessa. Monipuolinen ja vuorovaikutuksellinen opetus tukee taitojen oppimista, oppilaiden hyvinvointia, kasvua itsenäisyyteen ja osallisuuteen sekä luo valmiuksia liikunnalliseen elämäntapaan. Oppilaat osallistuvat kehitysvaiheensa mukaisesti toiminnan suunnitteluun ja vastuulliseen toteuttamiseen.</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Liikunnan opetuksen tavoitteet vuosiluokilla 3-6</w:t>
      </w:r>
    </w:p>
    <w:p w:rsidR="0042347E" w:rsidRPr="00134FD2" w:rsidRDefault="0042347E" w:rsidP="0042347E">
      <w:pPr>
        <w:autoSpaceDE w:val="0"/>
        <w:autoSpaceDN w:val="0"/>
        <w:adjustRightInd w:val="0"/>
        <w:spacing w:after="0"/>
        <w:jc w:val="both"/>
        <w:rPr>
          <w:rFonts w:eastAsia="Calibri" w:cs="Calibr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42347E" w:rsidRPr="00134FD2" w:rsidTr="003309C6">
        <w:tc>
          <w:tcPr>
            <w:tcW w:w="6379"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tavoitteet</w:t>
            </w:r>
          </w:p>
          <w:p w:rsidR="0042347E" w:rsidRPr="00134FD2" w:rsidRDefault="0042347E" w:rsidP="0042347E">
            <w:pPr>
              <w:autoSpaceDE w:val="0"/>
              <w:autoSpaceDN w:val="0"/>
              <w:adjustRightInd w:val="0"/>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Laaja-alainen osaaminen</w:t>
            </w: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Fyysinen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ind w:left="54"/>
              <w:rPr>
                <w:rFonts w:eastAsia="Calibri" w:cs="Calibri"/>
                <w:color w:val="000000"/>
              </w:rPr>
            </w:pPr>
          </w:p>
        </w:tc>
        <w:tc>
          <w:tcPr>
            <w:tcW w:w="1809"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rPr>
              <w:t xml:space="preserve">T1 kannustaa oppilaita fyysiseen aktiivisuuteen, kokeilemaan erilaisia liikuntatehtäviä ja harjoittelemaan parhaansa yrittäen.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F07FBB" w:rsidP="0042347E">
            <w:pPr>
              <w:autoSpaceDE w:val="0"/>
              <w:autoSpaceDN w:val="0"/>
              <w:adjustRightInd w:val="0"/>
              <w:rPr>
                <w:rFonts w:eastAsia="Calibri" w:cs="Calibri"/>
                <w:color w:val="000000"/>
              </w:rPr>
            </w:pPr>
            <w:r w:rsidRPr="00134FD2">
              <w:rPr>
                <w:rFonts w:eastAsia="Calibri" w:cs="Calibri"/>
                <w:color w:val="000000"/>
              </w:rPr>
              <w:t xml:space="preserve">L1, </w:t>
            </w:r>
            <w:r w:rsidR="000933A9" w:rsidRPr="00134FD2">
              <w:rPr>
                <w:rFonts w:eastAsia="Calibri" w:cs="Calibri"/>
                <w:color w:val="000000"/>
              </w:rPr>
              <w:t>L3</w:t>
            </w: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rPr>
              <w:t xml:space="preserve">T2 ohjata oppilasta harjaannuttamaan havaintomotorisia taitojaan eli havainnoimaan itseään ja ympäristöään aistien avulla sekä tekemään liikuntatilanteisiin sopivia ratkaisuja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F07FBB" w:rsidP="0042347E">
            <w:pPr>
              <w:autoSpaceDE w:val="0"/>
              <w:autoSpaceDN w:val="0"/>
              <w:adjustRightInd w:val="0"/>
              <w:ind w:left="54"/>
              <w:rPr>
                <w:rFonts w:eastAsia="Calibri" w:cs="Calibri"/>
                <w:color w:val="000000"/>
              </w:rPr>
            </w:pPr>
            <w:r w:rsidRPr="00134FD2">
              <w:rPr>
                <w:rFonts w:eastAsia="Calibri" w:cs="Calibri"/>
                <w:color w:val="000000"/>
              </w:rPr>
              <w:t xml:space="preserve">L1, </w:t>
            </w:r>
            <w:r w:rsidR="0042347E" w:rsidRPr="00134FD2">
              <w:rPr>
                <w:rFonts w:eastAsia="Calibri" w:cs="Calibri"/>
                <w:color w:val="000000"/>
              </w:rPr>
              <w:t>L3</w:t>
            </w:r>
            <w:r w:rsidR="007A0C4F" w:rsidRPr="00134FD2">
              <w:rPr>
                <w:rFonts w:eastAsia="Calibri" w:cs="Calibri"/>
                <w:color w:val="000000"/>
              </w:rPr>
              <w:t>, L4</w:t>
            </w: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rPr>
              <w:t xml:space="preserve">T3 ohjata oppilasta sekä vahvistamaan tasapaino- ja liikkumistaitojaan että soveltamaan niitä monipuolisesti erilaisissa oppimisympäristöissä, eri vuodenaikoina sekä eri tilanteissa.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L3</w:t>
            </w: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rPr>
              <w:t xml:space="preserve">T4 ohjata oppilasta sekä vahvistamaan että soveltamaan välineenkäsittelytaitojaan monipuolisesti erilaisissa oppimisympäristöissä käyttämällä erilaisia välineitä eri vuodenaikoina erilaisissa tilanteissa.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L3</w:t>
            </w: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rPr>
              <w:t>T5 kannustaa ja ohjata oppilasta arvioimaan,</w:t>
            </w:r>
            <w:r w:rsidRPr="00134FD2">
              <w:rPr>
                <w:rFonts w:ascii="Calibri" w:eastAsia="Calibri" w:hAnsi="Calibri" w:cs="Times New Roman"/>
                <w:color w:val="FF0000"/>
              </w:rPr>
              <w:t xml:space="preserve"> </w:t>
            </w:r>
            <w:r w:rsidRPr="00134FD2">
              <w:rPr>
                <w:rFonts w:ascii="Calibri" w:eastAsia="Calibri" w:hAnsi="Calibri" w:cs="Times New Roman"/>
              </w:rPr>
              <w:t>ylläpitämään ja kehittämään fyysisiä ominaisuuksiaan: nopeutta, liikkuvuutta, kestävyyttä ja voimaa.</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L3</w:t>
            </w: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rPr>
              <w:t>T6 opettaa uimataito, jotta oppilas pystyy liikkumaan vedessä ja pelastautumaan vedestä.</w:t>
            </w:r>
            <w:r w:rsidRPr="00134FD2">
              <w:rPr>
                <w:rFonts w:ascii="Calibri" w:eastAsia="Calibri" w:hAnsi="Calibri" w:cs="Times New Roman"/>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ind w:left="54"/>
              <w:rPr>
                <w:rFonts w:eastAsia="Calibri" w:cs="Calibri"/>
                <w:color w:val="000000"/>
              </w:rPr>
            </w:pPr>
            <w:r w:rsidRPr="00134FD2">
              <w:rPr>
                <w:rFonts w:eastAsia="Calibri" w:cs="Calibri"/>
                <w:color w:val="000000"/>
              </w:rPr>
              <w:t>L3</w:t>
            </w: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contextualSpacing/>
              <w:rPr>
                <w:rFonts w:ascii="Calibri" w:eastAsia="Calibri" w:hAnsi="Calibri" w:cs="Times New Roman"/>
              </w:rPr>
            </w:pPr>
            <w:r w:rsidRPr="00134FD2">
              <w:rPr>
                <w:rFonts w:ascii="Calibri" w:eastAsia="Calibri" w:hAnsi="Calibri" w:cs="Times New Roman"/>
              </w:rPr>
              <w:t>T7 ohjata oppilasta turvalliseen ja asialliseen toimintaan liikuntatunneilla.</w:t>
            </w:r>
            <w:r w:rsidRPr="00134FD2">
              <w:rPr>
                <w:rFonts w:ascii="Calibri" w:eastAsia="Calibri" w:hAnsi="Calibri" w:cs="Times New Roman"/>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F07FBB" w:rsidP="0042347E">
            <w:pPr>
              <w:autoSpaceDE w:val="0"/>
              <w:autoSpaceDN w:val="0"/>
              <w:adjustRightInd w:val="0"/>
              <w:rPr>
                <w:rFonts w:eastAsia="Calibri" w:cs="Calibri"/>
                <w:color w:val="000000"/>
              </w:rPr>
            </w:pPr>
            <w:r w:rsidRPr="00134FD2">
              <w:rPr>
                <w:rFonts w:eastAsia="Calibri" w:cs="Calibri"/>
                <w:color w:val="000000"/>
              </w:rPr>
              <w:t xml:space="preserve">L3, L6, </w:t>
            </w:r>
            <w:r w:rsidR="0042347E" w:rsidRPr="00134FD2">
              <w:rPr>
                <w:rFonts w:eastAsia="Calibri" w:cs="Calibri"/>
                <w:color w:val="000000"/>
              </w:rPr>
              <w:t>L7</w:t>
            </w: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Sosiaalinen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134FD2" w:rsidRDefault="0042347E" w:rsidP="0042347E"/>
        </w:tc>
        <w:tc>
          <w:tcPr>
            <w:tcW w:w="1809"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7A0C4F" w:rsidP="0042347E">
            <w:pPr>
              <w:contextualSpacing/>
              <w:rPr>
                <w:rFonts w:ascii="Calibri" w:eastAsia="Calibri" w:hAnsi="Calibri" w:cs="Times New Roman"/>
              </w:rPr>
            </w:pPr>
            <w:r w:rsidRPr="00134FD2">
              <w:rPr>
                <w:rFonts w:ascii="Calibri" w:eastAsia="Calibri" w:hAnsi="Calibri" w:cs="Times New Roman"/>
              </w:rPr>
              <w:t>T8 o</w:t>
            </w:r>
            <w:r w:rsidR="0042347E" w:rsidRPr="00134FD2">
              <w:rPr>
                <w:rFonts w:ascii="Calibri" w:eastAsia="Calibri" w:hAnsi="Calibri" w:cs="Times New Roman"/>
              </w:rPr>
              <w:t>hjata oppilasta työskentelemään kaikkien kanssa sekä säätelemään toimintaansa ja tunneilmaisuaan liikuntatilanteissa toiset huomioon ottaen.</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S2</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F07FBB" w:rsidP="0042347E">
            <w:pPr>
              <w:autoSpaceDE w:val="0"/>
              <w:autoSpaceDN w:val="0"/>
              <w:adjustRightInd w:val="0"/>
              <w:rPr>
                <w:rFonts w:eastAsia="Calibri" w:cs="Calibri"/>
                <w:strike/>
                <w:color w:val="000000"/>
              </w:rPr>
            </w:pPr>
            <w:r w:rsidRPr="00134FD2">
              <w:rPr>
                <w:rFonts w:eastAsia="Calibri" w:cs="Calibri"/>
              </w:rPr>
              <w:t>L2, L3, L6,</w:t>
            </w:r>
            <w:r w:rsidR="00352FFF" w:rsidRPr="00134FD2">
              <w:rPr>
                <w:rFonts w:eastAsia="Calibri" w:cs="Calibri"/>
              </w:rPr>
              <w:t xml:space="preserve"> </w:t>
            </w:r>
            <w:r w:rsidR="0042347E" w:rsidRPr="00134FD2">
              <w:rPr>
                <w:rFonts w:eastAsia="Calibri" w:cs="Calibri"/>
              </w:rPr>
              <w:t>L7</w:t>
            </w: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ascii="Calibri" w:eastAsia="Calibri" w:hAnsi="Calibri" w:cs="Calibri"/>
              </w:rPr>
              <w:t xml:space="preserve">T9 ohjata oppilasta  toimimaan reilun pelin periaatteella sekä kantamaan vastuuta yhteisistä </w:t>
            </w:r>
            <w:r w:rsidRPr="00134FD2">
              <w:rPr>
                <w:rFonts w:ascii="Calibri" w:eastAsia="Calibri" w:hAnsi="Calibri" w:cs="Calibri"/>
                <w:color w:val="000000"/>
              </w:rPr>
              <w:t xml:space="preserve">oppimistilanteista.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S2</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F07FBB" w:rsidP="0042347E">
            <w:pPr>
              <w:autoSpaceDE w:val="0"/>
              <w:autoSpaceDN w:val="0"/>
              <w:adjustRightInd w:val="0"/>
              <w:rPr>
                <w:rFonts w:eastAsia="Calibri" w:cs="Calibri"/>
                <w:color w:val="000000"/>
              </w:rPr>
            </w:pPr>
            <w:r w:rsidRPr="00134FD2">
              <w:rPr>
                <w:rFonts w:eastAsia="Calibri" w:cs="Calibri"/>
                <w:color w:val="000000"/>
              </w:rPr>
              <w:t>L2, L6,</w:t>
            </w:r>
            <w:r w:rsidR="00352FFF" w:rsidRPr="00134FD2">
              <w:rPr>
                <w:rFonts w:eastAsia="Calibri" w:cs="Calibri"/>
                <w:color w:val="000000"/>
              </w:rPr>
              <w:t xml:space="preserve"> </w:t>
            </w:r>
            <w:r w:rsidR="0042347E" w:rsidRPr="00134FD2">
              <w:rPr>
                <w:rFonts w:eastAsia="Calibri" w:cs="Calibri"/>
                <w:color w:val="000000"/>
              </w:rPr>
              <w:t>L7</w:t>
            </w: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b/>
                <w:color w:val="000000" w:themeColor="text1"/>
              </w:rPr>
            </w:pPr>
            <w:r w:rsidRPr="00134FD2">
              <w:rPr>
                <w:rFonts w:eastAsia="Calibri" w:cs="Calibri"/>
                <w:b/>
                <w:color w:val="000000" w:themeColor="text1"/>
              </w:rPr>
              <w:t>Psyykkinen toimintakyky</w:t>
            </w:r>
          </w:p>
        </w:tc>
        <w:tc>
          <w:tcPr>
            <w:tcW w:w="1559"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rPr>
                <w:rFonts w:eastAsia="Calibri" w:cs="Calibri"/>
                <w:color w:val="000000"/>
              </w:rPr>
            </w:pPr>
          </w:p>
        </w:tc>
        <w:tc>
          <w:tcPr>
            <w:tcW w:w="1809"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ind w:left="54"/>
              <w:rPr>
                <w:rFonts w:eastAsia="Calibri" w:cs="Calibri"/>
                <w:color w:val="000000"/>
              </w:rPr>
            </w:pPr>
          </w:p>
        </w:tc>
      </w:tr>
      <w:tr w:rsidR="0042347E" w:rsidRPr="00134FD2" w:rsidTr="003309C6">
        <w:trPr>
          <w:trHeight w:val="735"/>
        </w:trPr>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themeColor="text1"/>
              </w:rPr>
            </w:pPr>
            <w:r w:rsidRPr="00134FD2">
              <w:rPr>
                <w:rFonts w:ascii="Calibri" w:eastAsia="Calibri" w:hAnsi="Calibri" w:cs="Calibri"/>
                <w:color w:val="000000"/>
              </w:rPr>
              <w:t>T10 kannustaa oppilasta ottamaan vastuuta omasta toiminnasta ja vahvistaa itsenäisen työskentelyn taitoja.</w:t>
            </w:r>
            <w:r w:rsidRPr="00134FD2">
              <w:rPr>
                <w:rFonts w:ascii="Calibri" w:eastAsia="Calibri" w:hAnsi="Calibri" w:cs="Calibri"/>
                <w:strike/>
                <w:color w:val="000000"/>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S3</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F07FBB" w:rsidP="0042347E">
            <w:pPr>
              <w:autoSpaceDE w:val="0"/>
              <w:autoSpaceDN w:val="0"/>
              <w:adjustRightInd w:val="0"/>
              <w:rPr>
                <w:rFonts w:eastAsia="Calibri" w:cs="Calibri"/>
                <w:color w:val="000000"/>
              </w:rPr>
            </w:pPr>
            <w:r w:rsidRPr="00134FD2">
              <w:rPr>
                <w:rFonts w:eastAsia="Calibri" w:cs="Calibri"/>
                <w:color w:val="000000"/>
              </w:rPr>
              <w:t>L1, L2,</w:t>
            </w:r>
            <w:r w:rsidR="00352FFF" w:rsidRPr="00134FD2">
              <w:rPr>
                <w:rFonts w:eastAsia="Calibri" w:cs="Calibri"/>
                <w:color w:val="000000"/>
              </w:rPr>
              <w:t xml:space="preserve"> </w:t>
            </w:r>
            <w:r w:rsidR="0042347E" w:rsidRPr="00134FD2">
              <w:rPr>
                <w:rFonts w:eastAsia="Calibri" w:cs="Calibri"/>
                <w:color w:val="000000"/>
              </w:rPr>
              <w:t>L3</w:t>
            </w:r>
          </w:p>
        </w:tc>
      </w:tr>
      <w:tr w:rsidR="0042347E" w:rsidRPr="00134FD2" w:rsidTr="003309C6">
        <w:tc>
          <w:tcPr>
            <w:tcW w:w="637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themeColor="text1"/>
              </w:rPr>
            </w:pPr>
            <w:r w:rsidRPr="00134FD2">
              <w:rPr>
                <w:rFonts w:ascii="Calibri" w:eastAsia="Calibri" w:hAnsi="Calibri" w:cs="Calibri"/>
                <w:color w:val="000000"/>
              </w:rPr>
              <w:t xml:space="preserve">T11 huolehtia siitä, että oppilaat saavat riittävästi myönteisiä kokemuksia omasta kehosta, pätevyydestä ja yhteisöllisyydestä. </w:t>
            </w:r>
            <w:r w:rsidRPr="00134FD2">
              <w:rPr>
                <w:rFonts w:ascii="Calibri" w:eastAsia="Calibri" w:hAnsi="Calibri" w:cs="Calibri"/>
                <w:b/>
                <w:color w:val="FF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S3</w:t>
            </w:r>
          </w:p>
        </w:tc>
        <w:tc>
          <w:tcPr>
            <w:tcW w:w="1809" w:type="dxa"/>
            <w:tcBorders>
              <w:top w:val="single" w:sz="4" w:space="0" w:color="auto"/>
              <w:left w:val="single" w:sz="4" w:space="0" w:color="auto"/>
              <w:bottom w:val="single" w:sz="4" w:space="0" w:color="auto"/>
              <w:right w:val="single" w:sz="4" w:space="0" w:color="auto"/>
            </w:tcBorders>
            <w:hideMark/>
          </w:tcPr>
          <w:p w:rsidR="0042347E" w:rsidRPr="00134FD2" w:rsidRDefault="00F07FBB" w:rsidP="00226477">
            <w:pPr>
              <w:autoSpaceDE w:val="0"/>
              <w:autoSpaceDN w:val="0"/>
              <w:adjustRightInd w:val="0"/>
              <w:rPr>
                <w:rFonts w:eastAsia="Calibri" w:cs="Calibri"/>
                <w:color w:val="000000"/>
              </w:rPr>
            </w:pPr>
            <w:r w:rsidRPr="00134FD2">
              <w:rPr>
                <w:rFonts w:eastAsia="Calibri" w:cs="Calibri"/>
                <w:color w:val="000000"/>
              </w:rPr>
              <w:t>L1,</w:t>
            </w:r>
            <w:r w:rsidR="00352FFF" w:rsidRPr="00134FD2">
              <w:rPr>
                <w:rFonts w:eastAsia="Calibri" w:cs="Calibri"/>
                <w:color w:val="000000"/>
              </w:rPr>
              <w:t xml:space="preserve"> </w:t>
            </w:r>
            <w:r w:rsidR="0042347E" w:rsidRPr="00134FD2">
              <w:rPr>
                <w:rFonts w:eastAsia="Calibri" w:cs="Calibri"/>
                <w:color w:val="000000"/>
              </w:rPr>
              <w:t>L2</w:t>
            </w:r>
          </w:p>
        </w:tc>
      </w:tr>
    </w:tbl>
    <w:p w:rsidR="0042347E" w:rsidRPr="00134FD2" w:rsidRDefault="0042347E" w:rsidP="0042347E">
      <w:pPr>
        <w:autoSpaceDE w:val="0"/>
        <w:autoSpaceDN w:val="0"/>
        <w:adjustRightInd w:val="0"/>
        <w:spacing w:after="0" w:line="240" w:lineRule="auto"/>
        <w:rPr>
          <w:rFonts w:eastAsia="Calibri" w:cs="Calibri"/>
          <w:color w:val="000000"/>
        </w:rPr>
      </w:pPr>
    </w:p>
    <w:p w:rsidR="001A051A" w:rsidRPr="00134FD2" w:rsidRDefault="001A051A" w:rsidP="0042347E">
      <w:pPr>
        <w:autoSpaceDE w:val="0"/>
        <w:autoSpaceDN w:val="0"/>
        <w:adjustRightInd w:val="0"/>
        <w:spacing w:after="0"/>
        <w:rPr>
          <w:rFonts w:eastAsia="Calibri" w:cs="Calibri"/>
          <w:b/>
          <w:color w:val="000000" w:themeColor="text1"/>
        </w:rPr>
      </w:pPr>
    </w:p>
    <w:p w:rsidR="0042347E" w:rsidRPr="00134FD2" w:rsidRDefault="0042347E" w:rsidP="0042347E">
      <w:pPr>
        <w:autoSpaceDE w:val="0"/>
        <w:autoSpaceDN w:val="0"/>
        <w:adjustRightInd w:val="0"/>
        <w:spacing w:after="0"/>
        <w:rPr>
          <w:rFonts w:eastAsia="Calibri" w:cs="Calibri"/>
          <w:color w:val="000000"/>
        </w:rPr>
      </w:pPr>
      <w:r w:rsidRPr="00134FD2">
        <w:rPr>
          <w:rFonts w:eastAsia="Calibri" w:cs="Calibri"/>
          <w:b/>
          <w:color w:val="000000" w:themeColor="text1"/>
        </w:rPr>
        <w:t>Liikunnan tavoitteisiin liittyvät keskeiset sisältöalueet vuosiluokilla 3-6</w:t>
      </w:r>
    </w:p>
    <w:p w:rsidR="0042347E" w:rsidRPr="00134FD2" w:rsidRDefault="0042347E" w:rsidP="0042347E">
      <w:pPr>
        <w:autoSpaceDE w:val="0"/>
        <w:autoSpaceDN w:val="0"/>
        <w:adjustRightInd w:val="0"/>
        <w:spacing w:after="0" w:line="240" w:lineRule="auto"/>
        <w:jc w:val="both"/>
        <w:rPr>
          <w:rFonts w:eastAsia="Calibri" w:cs="Calibri"/>
          <w:color w:val="000000"/>
        </w:rPr>
      </w:pPr>
    </w:p>
    <w:p w:rsidR="0042347E" w:rsidRPr="00134FD2" w:rsidRDefault="0042347E" w:rsidP="0042347E">
      <w:pPr>
        <w:autoSpaceDE w:val="0"/>
        <w:autoSpaceDN w:val="0"/>
        <w:adjustRightInd w:val="0"/>
        <w:spacing w:after="0"/>
        <w:jc w:val="both"/>
        <w:rPr>
          <w:rFonts w:ascii="Calibri" w:eastAsia="Calibri" w:hAnsi="Calibri" w:cs="Tahoma"/>
          <w:color w:val="000000"/>
        </w:rPr>
      </w:pPr>
      <w:r w:rsidRPr="00134FD2">
        <w:rPr>
          <w:rFonts w:ascii="Calibri" w:eastAsia="Calibri" w:hAnsi="Calibri" w:cs="Calibri"/>
          <w:b/>
          <w:color w:val="000000"/>
        </w:rPr>
        <w:t>S1 Fyysinen toimintakyky</w:t>
      </w:r>
      <w:r w:rsidRPr="00134FD2">
        <w:rPr>
          <w:rFonts w:ascii="Calibri" w:eastAsia="Calibri" w:hAnsi="Calibri" w:cs="Calibri"/>
          <w:color w:val="000000"/>
        </w:rPr>
        <w:t xml:space="preserve">: </w:t>
      </w:r>
      <w:r w:rsidRPr="00134FD2">
        <w:rPr>
          <w:rFonts w:ascii="Calibri" w:eastAsia="Calibri" w:hAnsi="Calibri" w:cs="Calibri"/>
          <w:color w:val="000000" w:themeColor="text1"/>
        </w:rPr>
        <w:t xml:space="preserve">Opetukseen sisältyy runsaasti fyysisesti aktiivista toimintaa. </w:t>
      </w:r>
      <w:r w:rsidRPr="00134FD2">
        <w:rPr>
          <w:rFonts w:ascii="Calibri" w:eastAsia="Calibri" w:hAnsi="Calibri" w:cs="Calibri"/>
          <w:color w:val="000000"/>
        </w:rPr>
        <w:t xml:space="preserve">Opetukseen valitaan sellaisia oppilaiden kehitysvaiheeseen soveltuvia </w:t>
      </w:r>
      <w:r w:rsidRPr="00134FD2">
        <w:rPr>
          <w:rFonts w:ascii="Calibri" w:eastAsia="Calibri" w:hAnsi="Calibri" w:cs="Calibri"/>
        </w:rPr>
        <w:t xml:space="preserve">turvallisia </w:t>
      </w:r>
      <w:r w:rsidRPr="00134FD2">
        <w:rPr>
          <w:rFonts w:ascii="Calibri" w:eastAsia="Calibri" w:hAnsi="Calibri" w:cs="Calibri"/>
          <w:color w:val="000000"/>
        </w:rPr>
        <w:t xml:space="preserve">tehtäviä, joissa harjaannutetaan havainto- ja ratkaisuntekotaitoja liikuntatilanteisiin sovellettuina (esim. luontoliikunta ja palloilut) sekä tehtäviä, joissa eri vuodenaikoina ja erilaisissa oppimisympäristöissä vahvistetaan tasapaino-, liikkumis- ja </w:t>
      </w:r>
      <w:r w:rsidRPr="00134FD2">
        <w:rPr>
          <w:rFonts w:ascii="Calibri" w:eastAsia="Calibri" w:hAnsi="Calibri" w:cs="Calibri"/>
        </w:rPr>
        <w:t>välineen</w:t>
      </w:r>
      <w:r w:rsidRPr="00134FD2">
        <w:rPr>
          <w:rFonts w:ascii="Calibri" w:eastAsia="Calibri" w:hAnsi="Calibri" w:cs="Calibri"/>
          <w:color w:val="000000"/>
        </w:rPr>
        <w:t>käsittelytaitoja monipuolisten liikuntamuotojen</w:t>
      </w:r>
      <w:r w:rsidRPr="00134FD2">
        <w:rPr>
          <w:rFonts w:ascii="Calibri" w:eastAsia="Calibri" w:hAnsi="Calibri" w:cs="Calibri"/>
          <w:color w:val="00B0F0"/>
        </w:rPr>
        <w:t xml:space="preserve"> </w:t>
      </w:r>
      <w:r w:rsidRPr="00134FD2">
        <w:rPr>
          <w:rFonts w:ascii="Calibri" w:eastAsia="Calibri" w:hAnsi="Calibri" w:cs="Calibri"/>
          <w:color w:val="000000"/>
        </w:rPr>
        <w:t xml:space="preserve">(kuten jää-, lumi-, luonto-, </w:t>
      </w:r>
      <w:r w:rsidRPr="00134FD2">
        <w:rPr>
          <w:rFonts w:ascii="Calibri" w:eastAsia="Calibri" w:hAnsi="Calibri" w:cs="Calibri"/>
        </w:rPr>
        <w:t xml:space="preserve">perus-, </w:t>
      </w:r>
      <w:r w:rsidRPr="00134FD2">
        <w:rPr>
          <w:rFonts w:ascii="Calibri" w:eastAsia="Calibri" w:hAnsi="Calibri" w:cs="Calibri"/>
          <w:color w:val="000000"/>
        </w:rPr>
        <w:t xml:space="preserve">musiikki- </w:t>
      </w:r>
      <w:r w:rsidRPr="00134FD2">
        <w:rPr>
          <w:rFonts w:ascii="Calibri" w:eastAsia="Calibri" w:hAnsi="Calibri" w:cs="Calibri"/>
        </w:rPr>
        <w:t>ja</w:t>
      </w:r>
      <w:r w:rsidRPr="00134FD2">
        <w:rPr>
          <w:rFonts w:ascii="Calibri" w:eastAsia="Calibri" w:hAnsi="Calibri" w:cs="Calibri"/>
          <w:color w:val="00B0F0"/>
        </w:rPr>
        <w:t xml:space="preserve"> </w:t>
      </w:r>
      <w:r w:rsidRPr="00134FD2">
        <w:rPr>
          <w:rFonts w:ascii="Calibri" w:eastAsia="Calibri" w:hAnsi="Calibri" w:cs="Calibri"/>
        </w:rPr>
        <w:t>tanssiliikunta</w:t>
      </w:r>
      <w:r w:rsidRPr="00134FD2">
        <w:rPr>
          <w:rFonts w:ascii="Calibri" w:eastAsia="Calibri" w:hAnsi="Calibri" w:cs="Calibri"/>
          <w:color w:val="00B0F0"/>
        </w:rPr>
        <w:t xml:space="preserve"> </w:t>
      </w:r>
      <w:r w:rsidRPr="00134FD2">
        <w:rPr>
          <w:rFonts w:ascii="Calibri" w:eastAsia="Calibri" w:hAnsi="Calibri" w:cs="Calibri"/>
          <w:color w:val="000000"/>
        </w:rPr>
        <w:t xml:space="preserve">sekä palloilut ja voimistelut) ja eri liikuntalajien avulla. Liikunnan opetukseen kuuluu uinnin, vesiliikunnan ja vesipelastuksen opetusta. </w:t>
      </w:r>
      <w:r w:rsidRPr="00134FD2">
        <w:rPr>
          <w:rFonts w:ascii="Calibri" w:eastAsia="Calibri" w:hAnsi="Calibri" w:cs="Tahoma"/>
          <w:color w:val="000000"/>
        </w:rPr>
        <w:t>Oppilaille opetetaan liikkumiseen ja liikunnan harrastamiseen liittyviä tarpeellisia tietoja.</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jc w:val="both"/>
      </w:pPr>
      <w:r w:rsidRPr="00134FD2">
        <w:t>Valitaan tehtäviä, joilla opitaan harjaannuttamaan nopeutta, liikkuvuutta, kestävyyttä ja voimaa. Opetuksessa käytetään monipuolisesti leikkejä, harjoitteita ja pelejä, jotka mahdollistavat osallisuuden, pätevyyden, itsenäisyyden sekä ilmaisun ja esteettisyyden kokemuksia.</w:t>
      </w:r>
    </w:p>
    <w:p w:rsidR="0042347E" w:rsidRPr="00134FD2" w:rsidRDefault="0042347E" w:rsidP="0042347E">
      <w:pPr>
        <w:autoSpaceDE w:val="0"/>
        <w:autoSpaceDN w:val="0"/>
        <w:adjustRightInd w:val="0"/>
        <w:spacing w:after="0"/>
        <w:jc w:val="both"/>
        <w:rPr>
          <w:rFonts w:eastAsia="Calibri" w:cs="Calibri"/>
          <w:color w:val="000000"/>
        </w:rPr>
      </w:pPr>
      <w:r w:rsidRPr="00134FD2">
        <w:rPr>
          <w:rFonts w:ascii="Calibri" w:eastAsia="Calibri" w:hAnsi="Calibri" w:cs="Calibri"/>
          <w:color w:val="000000"/>
        </w:rPr>
        <w:t>Liikunnan opetukseen valitaan tehtäviä, joiden avulla tutustutaan myös oman toimintakyvyn arviointiin. Valtakunnallisen fyysisen toimintakyvyn seurantajärjestelmä Move!:n mittaukset tehdään niin, että ne tukevat 5. vuosiluokalla koulussa järjestettäviä laajoja terveystarkastuksia.</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S2 Sosiaalinen toimintakyky</w:t>
      </w:r>
      <w:r w:rsidRPr="00134FD2">
        <w:rPr>
          <w:rFonts w:eastAsia="Calibri" w:cs="Calibri"/>
          <w:color w:val="000000"/>
        </w:rPr>
        <w:t xml:space="preserve">: </w:t>
      </w:r>
      <w:r w:rsidRPr="00134FD2">
        <w:rPr>
          <w:rFonts w:ascii="Calibri" w:eastAsia="Times New Roman" w:hAnsi="Calibri" w:cs="Tahoma"/>
          <w:color w:val="000000"/>
          <w:lang w:eastAsia="fi-FI"/>
        </w:rPr>
        <w:t xml:space="preserve">Opetukseen valitaan myönteistä yhteisöllisyyttä lisääviä pari- ja ryhmätehtäviä, leikkejä, harjoituksia ja pelejä, joissa opitaan ottamaan toiset huomioon ja auttamaan muita sekä tehtäviä, joissa opitaan vastuun ottamista omasta toiminnasta, yhteisistä asioista ja säännöistä.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S3 Psyykkinen toimintakyky</w:t>
      </w:r>
      <w:r w:rsidRPr="00134FD2">
        <w:rPr>
          <w:rFonts w:eastAsia="Calibri" w:cs="Calibri"/>
          <w:color w:val="000000"/>
        </w:rPr>
        <w:t>:</w:t>
      </w:r>
      <w:r w:rsidRPr="00134FD2">
        <w:rPr>
          <w:rFonts w:ascii="Calibri" w:eastAsia="Calibri" w:hAnsi="Calibri" w:cs="Tahoma"/>
          <w:color w:val="000000"/>
        </w:rPr>
        <w:t xml:space="preserve"> Opetuksessa käytetään tehtäviä, joissa opitaan pitkäjännitteisesti ponnistelemaan yksin ja yhdessä muiden kanssa tavoitteen saavuttamiseksi. Yhteisillä tehtävillä harjoitellaan vastuun ottamista. </w:t>
      </w:r>
      <w:r w:rsidRPr="00134FD2">
        <w:rPr>
          <w:rFonts w:ascii="Calibri" w:eastAsia="Calibri" w:hAnsi="Calibri" w:cs="Tahoma"/>
        </w:rPr>
        <w:t>Iloa ja virkistystä tuottavilla liikuntatehtävillä</w:t>
      </w:r>
      <w:r w:rsidRPr="00134FD2">
        <w:rPr>
          <w:rFonts w:ascii="Calibri" w:eastAsia="Calibri" w:hAnsi="Calibri" w:cs="Tahoma"/>
          <w:color w:val="000000"/>
        </w:rPr>
        <w:t xml:space="preserve"> autetaan myönteisten tunteiden kokemista, jotka vahvistavat </w:t>
      </w:r>
      <w:r w:rsidRPr="00134FD2">
        <w:rPr>
          <w:rFonts w:ascii="Calibri" w:eastAsia="Calibri" w:hAnsi="Calibri" w:cs="Tahoma"/>
        </w:rPr>
        <w:t xml:space="preserve">pätevyyden kokemuksia ja myönteistä minäkäsitystä. </w:t>
      </w:r>
    </w:p>
    <w:p w:rsidR="0042347E" w:rsidRPr="00134FD2" w:rsidRDefault="0042347E" w:rsidP="0042347E">
      <w:pPr>
        <w:autoSpaceDE w:val="0"/>
        <w:autoSpaceDN w:val="0"/>
        <w:adjustRightInd w:val="0"/>
        <w:spacing w:after="0"/>
        <w:rPr>
          <w:rFonts w:eastAsia="Calibri" w:cs="Calibri"/>
          <w:color w:val="000000"/>
        </w:rPr>
      </w:pPr>
    </w:p>
    <w:p w:rsidR="0042347E" w:rsidRPr="00134FD2" w:rsidRDefault="0042347E" w:rsidP="0042347E">
      <w:pPr>
        <w:autoSpaceDE w:val="0"/>
        <w:autoSpaceDN w:val="0"/>
        <w:adjustRightInd w:val="0"/>
        <w:spacing w:after="0"/>
        <w:rPr>
          <w:rFonts w:eastAsia="Calibri" w:cs="Calibri"/>
          <w:b/>
          <w:color w:val="000000"/>
        </w:rPr>
      </w:pPr>
      <w:r w:rsidRPr="00134FD2">
        <w:rPr>
          <w:rFonts w:eastAsia="Calibri" w:cs="Calibri"/>
          <w:b/>
          <w:color w:val="000000"/>
        </w:rPr>
        <w:t>Liikunnan oppimisympäristöihin ja työtapoihin liitt</w:t>
      </w:r>
      <w:r w:rsidR="00352FFF" w:rsidRPr="00134FD2">
        <w:rPr>
          <w:rFonts w:eastAsia="Calibri" w:cs="Calibri"/>
          <w:b/>
          <w:color w:val="000000"/>
        </w:rPr>
        <w:t>yvät tavoitteet vuosiluoki</w:t>
      </w:r>
      <w:r w:rsidRPr="00134FD2">
        <w:rPr>
          <w:rFonts w:eastAsia="Calibri" w:cs="Calibri"/>
          <w:b/>
          <w:color w:val="000000"/>
        </w:rPr>
        <w:t xml:space="preserve">lla 3-6 </w:t>
      </w:r>
    </w:p>
    <w:p w:rsidR="0042347E" w:rsidRPr="00134FD2" w:rsidRDefault="0042347E" w:rsidP="0042347E">
      <w:pPr>
        <w:autoSpaceDE w:val="0"/>
        <w:autoSpaceDN w:val="0"/>
        <w:adjustRightInd w:val="0"/>
        <w:spacing w:after="0"/>
        <w:rPr>
          <w:rFonts w:eastAsia="Calibri" w:cs="Calibri"/>
          <w:color w:val="000000"/>
        </w:rPr>
      </w:pPr>
    </w:p>
    <w:p w:rsidR="0042347E" w:rsidRPr="00134FD2" w:rsidRDefault="0042347E" w:rsidP="0042347E">
      <w:pPr>
        <w:spacing w:after="0"/>
        <w:jc w:val="both"/>
        <w:rPr>
          <w:i/>
          <w:color w:val="00B0F0"/>
        </w:rPr>
      </w:pPr>
      <w:r w:rsidRPr="00134FD2">
        <w:t>Liikunnan tehtävää ja tavoitteita toteutetaan opettamalla turvallisesti ja monipuolisesti erilaisissa oppimisympäristöissä sisä- ja ulkotiloissa oppilaita osallistaen. Liikunnan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Liikuntateknologian hyödyntämisellä tuetaan liikunnanopetuksen tavoitteiden saavuttamista. Koulun ulkopuolisille liikuntapaikoille siirtymisessä edistetään turvallista liikennekäyttäytymistä.</w:t>
      </w:r>
    </w:p>
    <w:p w:rsidR="0042347E" w:rsidRPr="00134FD2" w:rsidRDefault="0042347E" w:rsidP="0042347E">
      <w:pPr>
        <w:autoSpaceDE w:val="0"/>
        <w:autoSpaceDN w:val="0"/>
        <w:adjustRightInd w:val="0"/>
        <w:spacing w:after="0"/>
        <w:rPr>
          <w:rFonts w:eastAsia="Calibri" w:cs="Calibri"/>
          <w:b/>
          <w:color w:val="000000"/>
        </w:rPr>
      </w:pPr>
    </w:p>
    <w:p w:rsidR="0042347E" w:rsidRPr="00134FD2" w:rsidRDefault="0042347E" w:rsidP="0042347E">
      <w:pPr>
        <w:autoSpaceDE w:val="0"/>
        <w:autoSpaceDN w:val="0"/>
        <w:adjustRightInd w:val="0"/>
        <w:spacing w:after="0"/>
        <w:rPr>
          <w:rFonts w:eastAsia="Calibri" w:cs="Calibri"/>
          <w:b/>
          <w:color w:val="000000"/>
        </w:rPr>
      </w:pPr>
      <w:r w:rsidRPr="00134FD2">
        <w:rPr>
          <w:rFonts w:eastAsia="Calibri" w:cs="Calibri"/>
          <w:b/>
          <w:color w:val="000000"/>
        </w:rPr>
        <w:t xml:space="preserve">Ohjaus, </w:t>
      </w:r>
      <w:r w:rsidRPr="00134FD2">
        <w:rPr>
          <w:rFonts w:eastAsia="Calibri" w:cs="Calibri"/>
          <w:b/>
        </w:rPr>
        <w:t xml:space="preserve">eriyttäminen ja tuki </w:t>
      </w:r>
      <w:r w:rsidRPr="00134FD2">
        <w:rPr>
          <w:rFonts w:eastAsia="Calibri" w:cs="Calibri"/>
          <w:b/>
          <w:color w:val="000000"/>
        </w:rPr>
        <w:t xml:space="preserve">liikunnassa vuosiluokilla 3-6 </w:t>
      </w:r>
    </w:p>
    <w:p w:rsidR="0042347E" w:rsidRPr="00134FD2" w:rsidRDefault="0042347E" w:rsidP="0042347E">
      <w:pPr>
        <w:autoSpaceDE w:val="0"/>
        <w:autoSpaceDN w:val="0"/>
        <w:adjustRightInd w:val="0"/>
        <w:spacing w:after="0"/>
        <w:rPr>
          <w:rFonts w:eastAsia="Calibri" w:cs="Calibri"/>
          <w:color w:val="FF0000"/>
        </w:rPr>
      </w:pPr>
    </w:p>
    <w:p w:rsidR="0042347E" w:rsidRPr="00134FD2" w:rsidRDefault="0042347E" w:rsidP="0042347E">
      <w:pPr>
        <w:spacing w:after="0"/>
        <w:jc w:val="both"/>
        <w:rPr>
          <w:rFonts w:cstheme="minorHAnsi"/>
        </w:rPr>
      </w:pPr>
      <w:r w:rsidRPr="00134FD2">
        <w:t xml:space="preserve">Kannustava ja hyväksyvä ilmapiiri on edellytys liikunnanopetuksen tavoitteiden saavuttamiselle. </w:t>
      </w:r>
      <w:r w:rsidRPr="00134FD2">
        <w:rPr>
          <w:i/>
        </w:rPr>
        <w:t xml:space="preserve"> </w:t>
      </w:r>
      <w:r w:rsidRPr="00134FD2">
        <w:rPr>
          <w:rFonts w:cstheme="minorHAnsi"/>
        </w:rPr>
        <w:t>Toiminnan tulee antaa kaikille oppilaille mahdollisuus onnistumiseen ja osallistumiseen sekä tukea hyvinvoinnin kannalta riittävää toimintakykyä.  Opetuksessa on keskeistä oppilaiden yksilöllisyyden huomioon ottaminen,</w:t>
      </w:r>
      <w:r w:rsidRPr="00134FD2">
        <w:rPr>
          <w:rFonts w:cstheme="minorHAnsi"/>
          <w:color w:val="00B050"/>
        </w:rPr>
        <w:t xml:space="preserve"> </w:t>
      </w:r>
      <w:r w:rsidRPr="00134FD2">
        <w:rPr>
          <w:rFonts w:cstheme="minorHAnsi"/>
        </w:rPr>
        <w:t>turvallinen työskentelyilmapiiri sekä organisoinnin ja opetusviestinnän selkeys. Pätevyydenkokemuksia ja sosiaalista yhteenkuuluvuutta tuetaan oppilaslähtöisillä ja osallistavilla työtavoilla, sopivilla tehtävillä ja rohkaisevalla palautteella. Vuosiluokilla 3-6 kiinnitetään huomiota sellaisten perustaitojen hallintaan, joilla on merkitystä yhteiseen toimintaan osallistumisessa.</w:t>
      </w:r>
    </w:p>
    <w:p w:rsidR="0042347E" w:rsidRPr="00134FD2" w:rsidRDefault="0042347E" w:rsidP="0042347E">
      <w:pPr>
        <w:autoSpaceDE w:val="0"/>
        <w:autoSpaceDN w:val="0"/>
        <w:adjustRightInd w:val="0"/>
        <w:spacing w:after="0"/>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t xml:space="preserve">Oppilaan oppimisen arviointi liikunnassa vuosiluokilla 3-6 </w:t>
      </w:r>
    </w:p>
    <w:p w:rsidR="0042347E" w:rsidRPr="00134FD2" w:rsidRDefault="0042347E" w:rsidP="0042347E">
      <w:pPr>
        <w:autoSpaceDE w:val="0"/>
        <w:autoSpaceDN w:val="0"/>
        <w:adjustRightInd w:val="0"/>
        <w:spacing w:after="0"/>
        <w:jc w:val="both"/>
        <w:rPr>
          <w:rFonts w:eastAsia="Calibri" w:cs="Calibri"/>
        </w:rPr>
      </w:pPr>
    </w:p>
    <w:p w:rsidR="0042347E" w:rsidRPr="00134FD2" w:rsidRDefault="0042347E" w:rsidP="0042347E">
      <w:pPr>
        <w:spacing w:after="0"/>
        <w:jc w:val="both"/>
        <w:rPr>
          <w:rFonts w:ascii="Calibri" w:hAnsi="Calibri"/>
        </w:rPr>
      </w:pPr>
      <w:r w:rsidRPr="00134FD2">
        <w:rPr>
          <w:rFonts w:ascii="Calibri" w:hAnsi="Calibri"/>
        </w:rPr>
        <w:t xml:space="preserve">Oppilaiden kasvamista liikuntaan ja liikunnan avulla tuetaan monipuolisella, kannustavalla ja ohjaavalla palautteella ja arvioinnilla. Ne tukevat oppilaiden myönteistä käsitystä itsestä liikkujana. Arviointi perustuu monipuoliseen näyttöön oppilaan oppimisesta ja työskentelystä. </w:t>
      </w:r>
    </w:p>
    <w:p w:rsidR="0042347E" w:rsidRPr="00134FD2" w:rsidRDefault="0042347E" w:rsidP="0042347E">
      <w:pPr>
        <w:spacing w:after="0"/>
        <w:jc w:val="both"/>
        <w:rPr>
          <w:rFonts w:ascii="Calibri" w:hAnsi="Calibri"/>
        </w:rPr>
      </w:pPr>
    </w:p>
    <w:p w:rsidR="0042347E" w:rsidRPr="00134FD2" w:rsidRDefault="0042347E" w:rsidP="0042347E">
      <w:pPr>
        <w:spacing w:after="0"/>
        <w:jc w:val="both"/>
        <w:rPr>
          <w:rFonts w:ascii="Calibri" w:eastAsiaTheme="minorEastAsia" w:hAnsi="Calibri"/>
          <w:strike/>
          <w:lang w:eastAsia="fi-FI"/>
        </w:rPr>
      </w:pPr>
      <w:r w:rsidRPr="00134FD2">
        <w:rPr>
          <w:rFonts w:ascii="Calibri" w:eastAsiaTheme="minorEastAsia" w:hAnsi="Calibri"/>
          <w:lang w:eastAsia="fi-FI"/>
        </w:rPr>
        <w:t>Palautteessa ja arvioinnissa otetaan huomioon oppilaiden yksilölliset vahvuudet sekä kehittymistarpeet ja tuetaan niitä. Liikunnan opetuksessa ja arvioinnissa tulee ottaa huomioon oppilaan terveydentila ja erityistarpeet. Arviointi toteutetaan oppilaan toimintaa ja työskentelyä havainnoimalla. Liikunnan arviointi perustuu fyysisen-, sosiaalisen ja psyykkisen toimintakyvyn tavoitteisiin. Arvioinnin kohteina ovat oppiminen (tavoitteet 2-6) ja työskentely (tavoitteet 1 ja 7-10), joten fyysisten kunto-ominaisuuksien tasoa ei käytetä arvioinnin perusteena. Move!-mittausten tuloksia ei käytetä oppilaan arvioinnin perusteina. Oppilaita ohjataan itsearviointiin.</w:t>
      </w:r>
    </w:p>
    <w:p w:rsidR="0042347E" w:rsidRPr="00134FD2" w:rsidRDefault="0042347E" w:rsidP="0042347E">
      <w:pPr>
        <w:spacing w:after="0"/>
        <w:jc w:val="both"/>
        <w:rPr>
          <w:rFonts w:ascii="Calibri" w:hAnsi="Calibri"/>
        </w:rPr>
      </w:pPr>
    </w:p>
    <w:p w:rsidR="0042347E" w:rsidRPr="00134FD2" w:rsidRDefault="0042347E" w:rsidP="0042347E">
      <w:pPr>
        <w:spacing w:after="0"/>
        <w:jc w:val="both"/>
        <w:rPr>
          <w:rFonts w:ascii="Calibri" w:eastAsiaTheme="minorEastAsia" w:hAnsi="Calibri"/>
          <w:lang w:eastAsia="fi-FI"/>
        </w:rPr>
      </w:pPr>
      <w:r w:rsidRPr="00134FD2">
        <w:rPr>
          <w:rFonts w:ascii="Calibri" w:eastAsiaTheme="minorEastAsia" w:hAnsi="Calibri"/>
          <w:lang w:eastAsia="fi-FI"/>
        </w:rPr>
        <w:t xml:space="preserve">Liikunnan sanallista arviota tai arvosanaa antaessaan opettaja arvioi oppilaan osaamista suhteessa paikallisessa opetussuunnitelmassa asetettuihin tavoitteisiin. Määritellessään osaamisen tasoa 6. vuosiluokan lukuvuositodistusta varten opettaja käyttää liikunnan valtakunnallisia arviointikriteereitä. </w:t>
      </w:r>
    </w:p>
    <w:p w:rsidR="0042347E" w:rsidRPr="00134FD2" w:rsidRDefault="0042347E" w:rsidP="0042347E">
      <w:pPr>
        <w:spacing w:after="0"/>
        <w:jc w:val="both"/>
        <w:rPr>
          <w:rFonts w:ascii="Calibri" w:eastAsiaTheme="minorEastAsia" w:hAnsi="Calibri"/>
          <w:lang w:eastAsia="fi-FI"/>
        </w:rPr>
      </w:pPr>
    </w:p>
    <w:p w:rsidR="0042347E" w:rsidRPr="00134FD2" w:rsidRDefault="0042347E" w:rsidP="0042347E">
      <w:pPr>
        <w:jc w:val="both"/>
        <w:rPr>
          <w:b/>
        </w:rPr>
      </w:pPr>
      <w:r w:rsidRPr="00134FD2">
        <w:rPr>
          <w:b/>
        </w:rPr>
        <w:t xml:space="preserve">Oppiaineen arviointikriteerit 6. vuosiluokan päätteeksi hyvää osaamista kuvaavaa sanallista arviota/ arvosanaa kahdeksan varten </w:t>
      </w:r>
    </w:p>
    <w:tbl>
      <w:tblPr>
        <w:tblStyle w:val="TaulukkoRuudukko"/>
        <w:tblW w:w="9747" w:type="dxa"/>
        <w:tblLook w:val="04A0" w:firstRow="1" w:lastRow="0" w:firstColumn="1" w:lastColumn="0" w:noHBand="0" w:noVBand="1"/>
      </w:tblPr>
      <w:tblGrid>
        <w:gridCol w:w="2519"/>
        <w:gridCol w:w="937"/>
        <w:gridCol w:w="2389"/>
        <w:gridCol w:w="3902"/>
      </w:tblGrid>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Opetuksen tavoite</w:t>
            </w:r>
          </w:p>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Sisältö-alueet</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Arvioinnin kohteet oppiaineessa</w:t>
            </w:r>
          </w:p>
        </w:tc>
        <w:tc>
          <w:tcPr>
            <w:tcW w:w="3902" w:type="dxa"/>
            <w:tcBorders>
              <w:top w:val="single" w:sz="4" w:space="0" w:color="auto"/>
              <w:left w:val="single" w:sz="4" w:space="0" w:color="auto"/>
              <w:bottom w:val="single" w:sz="4" w:space="0" w:color="auto"/>
              <w:right w:val="single" w:sz="4" w:space="0" w:color="auto"/>
            </w:tcBorders>
            <w:hideMark/>
          </w:tcPr>
          <w:p w:rsidR="0042347E" w:rsidRPr="00134FD2" w:rsidRDefault="00352FFF" w:rsidP="0042347E">
            <w:r w:rsidRPr="00134FD2">
              <w:t>Hyvä/</w:t>
            </w:r>
            <w:r w:rsidR="0042347E" w:rsidRPr="00134FD2">
              <w:t>Arvosanan kahdeksan osaaminen</w:t>
            </w:r>
          </w:p>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Fyysinen toimintakyky</w:t>
            </w:r>
          </w:p>
        </w:tc>
        <w:tc>
          <w:tcPr>
            <w:tcW w:w="937" w:type="dxa"/>
            <w:tcBorders>
              <w:top w:val="single" w:sz="4" w:space="0" w:color="auto"/>
              <w:left w:val="single" w:sz="4" w:space="0" w:color="auto"/>
              <w:bottom w:val="single" w:sz="4" w:space="0" w:color="auto"/>
              <w:right w:val="single" w:sz="4" w:space="0" w:color="auto"/>
            </w:tcBorders>
          </w:tcPr>
          <w:p w:rsidR="0042347E" w:rsidRPr="00134FD2" w:rsidRDefault="0042347E" w:rsidP="0042347E"/>
        </w:tc>
        <w:tc>
          <w:tcPr>
            <w:tcW w:w="2389" w:type="dxa"/>
            <w:tcBorders>
              <w:top w:val="single" w:sz="4" w:space="0" w:color="auto"/>
              <w:left w:val="single" w:sz="4" w:space="0" w:color="auto"/>
              <w:bottom w:val="single" w:sz="4" w:space="0" w:color="auto"/>
              <w:right w:val="single" w:sz="4" w:space="0" w:color="auto"/>
            </w:tcBorders>
          </w:tcPr>
          <w:p w:rsidR="0042347E" w:rsidRPr="00134FD2" w:rsidRDefault="0042347E" w:rsidP="0042347E"/>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T1 </w:t>
            </w:r>
            <w:r w:rsidRPr="00134FD2">
              <w:rPr>
                <w:rFonts w:ascii="Calibri" w:eastAsia="Calibri" w:hAnsi="Calibri" w:cs="Calibri"/>
                <w:color w:val="000000"/>
              </w:rPr>
              <w:t>kannustaa oppilaita fyysiseen aktiivisuuteen, kokeilemaan erilaisia liikuntatehtäviä ja harjoittelemaan parhaansa yrittäen.</w:t>
            </w:r>
          </w:p>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 xml:space="preserve">Työskentely ja yrittäminen </w:t>
            </w:r>
          </w:p>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 xml:space="preserve">Oppilas osallistuu liikuntatuntien toimintaan yleensä aktiivisesti kokeillen ja harjoitellen erilaisia liikuntatehtäviä. </w:t>
            </w:r>
          </w:p>
          <w:p w:rsidR="0042347E" w:rsidRPr="00134FD2" w:rsidRDefault="0042347E" w:rsidP="0042347E"/>
          <w:p w:rsidR="0042347E" w:rsidRPr="00134FD2" w:rsidRDefault="0042347E" w:rsidP="0042347E"/>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T2 </w:t>
            </w:r>
            <w:r w:rsidRPr="00134FD2">
              <w:rPr>
                <w:rFonts w:ascii="Calibri" w:eastAsia="Calibri" w:hAnsi="Calibri" w:cs="Calibri"/>
                <w:color w:val="000000"/>
              </w:rPr>
              <w:t>ohjata oppilasta harjaannuttamaan havaintomotorisia taitojaan eli havainnoimaan itseään ja ympäristöään aistien avulla sekä tekemään liikuntatilanteisiin sopivia ratkaisuja.</w:t>
            </w:r>
            <w:r w:rsidRPr="00134FD2">
              <w:rPr>
                <w:rFonts w:ascii="Calibri" w:eastAsia="Calibri" w:hAnsi="Calibri" w:cs="Calibri"/>
                <w:color w:val="00B0F0"/>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 xml:space="preserve">Ratkaisujen teko erilaisissa liikuntatilanteissa </w:t>
            </w:r>
          </w:p>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rPr>
                <w:rFonts w:ascii="Calibri" w:eastAsia="Calibri" w:hAnsi="Calibri" w:cs="Times New Roman"/>
              </w:rPr>
            </w:pPr>
            <w:r w:rsidRPr="00134FD2">
              <w:t>Oppilas tekee eri liikuntatilanteissa, kuten leikeissä ja peleissä, useimmiten tarkoituksenmukaisia ratkaisuja.</w:t>
            </w:r>
          </w:p>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T3 </w:t>
            </w:r>
            <w:r w:rsidRPr="00134FD2">
              <w:rPr>
                <w:rFonts w:ascii="Calibri" w:eastAsia="Calibri" w:hAnsi="Calibri" w:cs="Calibri"/>
                <w:color w:val="000000"/>
              </w:rPr>
              <w:t>ohjata oppilasta sekä vahvistamaan tasapaino- ja liikkumistaitojaan että soveltamaan niitä monipuolisesti erilaisissa oppimisympäristöissä, eri vuodenaikoina sekä eri tilanteissa.</w:t>
            </w:r>
          </w:p>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Motoristen perustaitojen (tasapaino- ja liikkumistaidot) käyttäminen eri liikuntamuodoissa</w:t>
            </w:r>
          </w:p>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Oppilas osaa</w:t>
            </w:r>
            <w:r w:rsidRPr="00134FD2">
              <w:rPr>
                <w:color w:val="00B0F0"/>
              </w:rPr>
              <w:t xml:space="preserve"> </w:t>
            </w:r>
            <w:r w:rsidRPr="00134FD2">
              <w:t xml:space="preserve">tasapainoilla ja liikkua erilaisissa oppimisympäristöissä. </w:t>
            </w:r>
          </w:p>
          <w:p w:rsidR="0042347E" w:rsidRPr="00134FD2" w:rsidRDefault="0042347E" w:rsidP="0042347E">
            <w:pPr>
              <w:rPr>
                <w:color w:val="FF0000"/>
              </w:rPr>
            </w:pPr>
          </w:p>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T4 </w:t>
            </w:r>
            <w:r w:rsidRPr="00134FD2">
              <w:rPr>
                <w:rFonts w:ascii="Calibri" w:eastAsia="Calibri" w:hAnsi="Calibri" w:cs="Calibri"/>
                <w:color w:val="000000"/>
              </w:rPr>
              <w:t xml:space="preserve">ohjata oppilasta sekä vahvistamaan että soveltamaan </w:t>
            </w:r>
            <w:r w:rsidRPr="00134FD2">
              <w:rPr>
                <w:rFonts w:ascii="Calibri" w:eastAsia="Calibri" w:hAnsi="Calibri" w:cs="Calibri"/>
              </w:rPr>
              <w:t>välineenkäs</w:t>
            </w:r>
            <w:r w:rsidRPr="00134FD2">
              <w:rPr>
                <w:rFonts w:ascii="Calibri" w:eastAsia="Calibri" w:hAnsi="Calibri" w:cs="Calibri"/>
                <w:color w:val="000000"/>
              </w:rPr>
              <w:t>ittelytaitojaan monipuolisesti erilaisissa oppimisympäristöissä käyttämällä erilaisia välineitä eri vuodenaikoina erilaisissa tilanteissa.</w:t>
            </w:r>
          </w:p>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 xml:space="preserve">Motoristen perustaitojen (välineenkäsittelytaidot) käyttäminen eri liikuntamuodoissa </w:t>
            </w:r>
          </w:p>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 xml:space="preserve">Oppilas osaa käsitellä erilaisia liikuntavälineitä erilaisissa oppimisympäristöissä. </w:t>
            </w:r>
          </w:p>
          <w:p w:rsidR="0042347E" w:rsidRPr="00134FD2" w:rsidRDefault="0042347E" w:rsidP="0042347E"/>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T5 </w:t>
            </w:r>
            <w:r w:rsidRPr="00134FD2">
              <w:t>kannustaa ja ohjata oppilasta arvioimaan, ylläpitämään ja kehittämään fyysisiä ominaisuuksiaan: nopeutta, liikkuvuutta, kestävyyttä ja voimaa.</w:t>
            </w:r>
            <w:r w:rsidRPr="00134FD2">
              <w:rPr>
                <w:color w:val="00B050"/>
              </w:rPr>
              <w:t xml:space="preserve"> </w:t>
            </w:r>
          </w:p>
          <w:p w:rsidR="0042347E" w:rsidRPr="00134FD2" w:rsidRDefault="0042347E" w:rsidP="0042347E"/>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 xml:space="preserve">Fyysisten ominaisuuksien harjoittaminen </w:t>
            </w:r>
          </w:p>
          <w:p w:rsidR="0042347E" w:rsidRPr="00134FD2" w:rsidRDefault="0042347E" w:rsidP="0042347E"/>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 xml:space="preserve">Oppilas osaa arvioida fyysisiä ominaisuuksiaan ja harjoittaa nopeutta, liikkuvuutta, kestävyyttä ja voimaa </w:t>
            </w:r>
          </w:p>
          <w:p w:rsidR="0042347E" w:rsidRPr="00134FD2" w:rsidRDefault="0042347E" w:rsidP="0042347E">
            <w:pPr>
              <w:rPr>
                <w:color w:val="FF0000"/>
              </w:rPr>
            </w:pPr>
          </w:p>
          <w:p w:rsidR="0042347E" w:rsidRPr="00134FD2" w:rsidRDefault="0042347E" w:rsidP="0042347E">
            <w:pPr>
              <w:rPr>
                <w:i/>
                <w:strike/>
                <w:sz w:val="20"/>
                <w:szCs w:val="20"/>
              </w:rPr>
            </w:pPr>
          </w:p>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T6 </w:t>
            </w:r>
            <w:r w:rsidRPr="00134FD2">
              <w:rPr>
                <w:rFonts w:ascii="Calibri" w:eastAsia="Calibri" w:hAnsi="Calibri" w:cs="Calibri"/>
              </w:rPr>
              <w:t xml:space="preserve">opettaa uimataito, </w:t>
            </w:r>
            <w:r w:rsidRPr="00134FD2">
              <w:rPr>
                <w:rFonts w:ascii="Calibri" w:eastAsia="Calibri" w:hAnsi="Calibri" w:cs="Calibri"/>
                <w:color w:val="000000"/>
              </w:rPr>
              <w:t>jotta oppilas pystyy liik</w:t>
            </w:r>
            <w:r w:rsidR="009F6C8E" w:rsidRPr="00134FD2">
              <w:rPr>
                <w:rFonts w:ascii="Calibri" w:eastAsia="Calibri" w:hAnsi="Calibri" w:cs="Calibri"/>
                <w:color w:val="000000"/>
              </w:rPr>
              <w:t xml:space="preserve">kumaan vedessä ja pelastautumaan vedestä </w:t>
            </w:r>
          </w:p>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rPr>
                <w:color w:val="00B0F0"/>
              </w:rPr>
            </w:pPr>
            <w:r w:rsidRPr="00134FD2">
              <w:t>Uima- ja pelastautumistaidot</w:t>
            </w:r>
            <w:r w:rsidRPr="00134FD2">
              <w:rPr>
                <w:sz w:val="24"/>
                <w:szCs w:val="24"/>
              </w:rPr>
              <w:t xml:space="preserve"> </w:t>
            </w:r>
          </w:p>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Oppilas on perusuimataitoinen</w:t>
            </w:r>
          </w:p>
          <w:p w:rsidR="0042347E" w:rsidRPr="00134FD2" w:rsidRDefault="0042347E" w:rsidP="0042347E">
            <w:r w:rsidRPr="00134FD2">
              <w:t xml:space="preserve">(Osaa uida 50 metriä kahta uintitapaa käyttäen ja sukeltaa 5 metriä pinnan alla). </w:t>
            </w:r>
          </w:p>
          <w:p w:rsidR="0042347E" w:rsidRPr="00134FD2" w:rsidRDefault="0042347E" w:rsidP="0042347E">
            <w:pPr>
              <w:rPr>
                <w:color w:val="FF0000"/>
              </w:rPr>
            </w:pPr>
          </w:p>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T7 </w:t>
            </w:r>
            <w:r w:rsidRPr="00134FD2">
              <w:rPr>
                <w:rFonts w:ascii="Calibri" w:eastAsia="Calibri" w:hAnsi="Calibri" w:cs="Calibri"/>
                <w:color w:val="000000"/>
              </w:rPr>
              <w:t>ohjata oppilasta turvalliseen ja asialliseen toimintaan liikuntatunneilla.</w:t>
            </w:r>
            <w:r w:rsidRPr="00134FD2">
              <w:rPr>
                <w:rFonts w:ascii="Calibri" w:eastAsia="Calibri" w:hAnsi="Calibri" w:cs="Calibri"/>
                <w:b/>
                <w:color w:val="000000"/>
                <w:sz w:val="24"/>
                <w:szCs w:val="24"/>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rPr>
                <w:strike/>
              </w:rPr>
            </w:pPr>
            <w:r w:rsidRPr="00134FD2">
              <w:t>Toiminta</w:t>
            </w:r>
            <w:r w:rsidRPr="00134FD2">
              <w:rPr>
                <w:strike/>
              </w:rPr>
              <w:t xml:space="preserve"> </w:t>
            </w:r>
            <w:r w:rsidRPr="00134FD2">
              <w:t>liikuntatunneilla</w:t>
            </w:r>
          </w:p>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 xml:space="preserve">Oppilas osaa ottaa huomioon mahdolliset vaaratilanteet liikuntatunneilla sekä pyrkii toimimaan turvallisesti ja asiallisesti. </w:t>
            </w:r>
          </w:p>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rPr>
              <w:t>Sosiaalinen toimintakyky</w:t>
            </w:r>
          </w:p>
        </w:tc>
        <w:tc>
          <w:tcPr>
            <w:tcW w:w="937" w:type="dxa"/>
            <w:tcBorders>
              <w:top w:val="single" w:sz="4" w:space="0" w:color="auto"/>
              <w:left w:val="single" w:sz="4" w:space="0" w:color="auto"/>
              <w:bottom w:val="single" w:sz="4" w:space="0" w:color="auto"/>
              <w:right w:val="single" w:sz="4" w:space="0" w:color="auto"/>
            </w:tcBorders>
          </w:tcPr>
          <w:p w:rsidR="0042347E" w:rsidRPr="00134FD2" w:rsidRDefault="0042347E" w:rsidP="0042347E"/>
        </w:tc>
        <w:tc>
          <w:tcPr>
            <w:tcW w:w="2389" w:type="dxa"/>
            <w:tcBorders>
              <w:top w:val="single" w:sz="4" w:space="0" w:color="auto"/>
              <w:left w:val="single" w:sz="4" w:space="0" w:color="auto"/>
              <w:bottom w:val="single" w:sz="4" w:space="0" w:color="auto"/>
              <w:right w:val="single" w:sz="4" w:space="0" w:color="auto"/>
            </w:tcBorders>
          </w:tcPr>
          <w:p w:rsidR="0042347E" w:rsidRPr="00134FD2" w:rsidRDefault="0042347E" w:rsidP="0042347E"/>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T8 </w:t>
            </w:r>
            <w:r w:rsidRPr="00134FD2">
              <w:t>ohjata oppilasta työskentelemään kaikkien kanssa sekä säätelemään toimintaansa ja tunneilmaisuaan liikuntatilanteissa toiset huomioon ottaen.</w:t>
            </w:r>
          </w:p>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S2</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 xml:space="preserve">Vuorovaikutus- ja työskentelytaidot </w:t>
            </w:r>
          </w:p>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rPr>
                <w:color w:val="00B0F0"/>
              </w:rPr>
            </w:pPr>
            <w:r w:rsidRPr="00134FD2">
              <w:t>Oppilas osaa toimia eri liikuntatilanteissa yhteisesti sovitulla tavalla.</w:t>
            </w:r>
          </w:p>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T9 </w:t>
            </w:r>
            <w:r w:rsidRPr="00134FD2">
              <w:rPr>
                <w:rFonts w:ascii="Calibri" w:eastAsia="Calibri" w:hAnsi="Calibri" w:cs="Calibri"/>
              </w:rPr>
              <w:t>ohjata oppilasta toimimaan reilun pelin periaatteella s</w:t>
            </w:r>
            <w:r w:rsidR="003926D8" w:rsidRPr="00134FD2">
              <w:rPr>
                <w:rFonts w:ascii="Calibri" w:eastAsia="Calibri" w:hAnsi="Calibri" w:cs="Calibri"/>
              </w:rPr>
              <w:t>ekä kantamaan vastuuta yhteisist</w:t>
            </w:r>
            <w:r w:rsidRPr="00134FD2">
              <w:rPr>
                <w:rFonts w:ascii="Calibri" w:eastAsia="Calibri" w:hAnsi="Calibri" w:cs="Calibri"/>
              </w:rPr>
              <w:t xml:space="preserve">ä </w:t>
            </w:r>
            <w:r w:rsidR="003926D8" w:rsidRPr="00134FD2">
              <w:rPr>
                <w:rFonts w:ascii="Calibri" w:eastAsia="Calibri" w:hAnsi="Calibri" w:cs="Calibri"/>
                <w:color w:val="000000"/>
              </w:rPr>
              <w:t>oppimistilanteist</w:t>
            </w:r>
            <w:r w:rsidRPr="00134FD2">
              <w:rPr>
                <w:rFonts w:ascii="Calibri" w:eastAsia="Calibri" w:hAnsi="Calibri" w:cs="Calibri"/>
                <w:color w:val="000000"/>
              </w:rPr>
              <w:t>a.</w:t>
            </w:r>
          </w:p>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S2</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 xml:space="preserve">Toiminta yhteisissä oppimistilanteissa  </w:t>
            </w:r>
          </w:p>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F3065B" w:rsidP="0042347E">
            <w:r w:rsidRPr="00134FD2">
              <w:t xml:space="preserve">Oppilas noudattaa </w:t>
            </w:r>
            <w:r w:rsidR="0042347E" w:rsidRPr="00134FD2">
              <w:t>reilun pelin periaatteita ja osoittaa pyrkivänsä vastuullisuuteen yhteisissä oppimistilanteissa.</w:t>
            </w:r>
          </w:p>
          <w:p w:rsidR="0042347E" w:rsidRPr="00134FD2" w:rsidRDefault="0042347E" w:rsidP="0042347E"/>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b/>
                <w:color w:val="000000"/>
              </w:rPr>
            </w:pPr>
            <w:r w:rsidRPr="00134FD2">
              <w:rPr>
                <w:rFonts w:eastAsia="Calibri" w:cs="Calibri"/>
                <w:b/>
                <w:color w:val="000000"/>
              </w:rPr>
              <w:t>Psyykkinen toimintakyky</w:t>
            </w:r>
          </w:p>
        </w:tc>
        <w:tc>
          <w:tcPr>
            <w:tcW w:w="937" w:type="dxa"/>
            <w:tcBorders>
              <w:top w:val="single" w:sz="4" w:space="0" w:color="auto"/>
              <w:left w:val="single" w:sz="4" w:space="0" w:color="auto"/>
              <w:bottom w:val="single" w:sz="4" w:space="0" w:color="auto"/>
              <w:right w:val="single" w:sz="4" w:space="0" w:color="auto"/>
            </w:tcBorders>
          </w:tcPr>
          <w:p w:rsidR="0042347E" w:rsidRPr="00134FD2" w:rsidRDefault="0042347E" w:rsidP="0042347E"/>
        </w:tc>
        <w:tc>
          <w:tcPr>
            <w:tcW w:w="2389" w:type="dxa"/>
            <w:tcBorders>
              <w:top w:val="single" w:sz="4" w:space="0" w:color="auto"/>
              <w:left w:val="single" w:sz="4" w:space="0" w:color="auto"/>
              <w:bottom w:val="single" w:sz="4" w:space="0" w:color="auto"/>
              <w:right w:val="single" w:sz="4" w:space="0" w:color="auto"/>
            </w:tcBorders>
          </w:tcPr>
          <w:p w:rsidR="0042347E" w:rsidRPr="00134FD2" w:rsidRDefault="0042347E" w:rsidP="0042347E">
            <w:pPr>
              <w:rPr>
                <w:lang w:val="en-US"/>
              </w:rPr>
            </w:pPr>
          </w:p>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T10 </w:t>
            </w:r>
            <w:r w:rsidRPr="00134FD2">
              <w:t>kannustaa oppilasta ottamaan vastuuta omasta toiminnasta ja vahvistaa itsenäisen työskentelyn taitoja.</w:t>
            </w:r>
            <w:r w:rsidRPr="00134FD2">
              <w:rPr>
                <w:strike/>
              </w:rPr>
              <w:t xml:space="preserve">   </w:t>
            </w:r>
          </w:p>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S3</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Työskentelytaidot</w:t>
            </w:r>
          </w:p>
        </w:tc>
        <w:tc>
          <w:tcPr>
            <w:tcW w:w="3902"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 xml:space="preserve">Oppilas osaa yleensä työskennellä vastuullisesti ja itsenäisesti. </w:t>
            </w:r>
          </w:p>
          <w:p w:rsidR="0042347E" w:rsidRPr="00134FD2" w:rsidRDefault="0042347E" w:rsidP="0042347E">
            <w:pPr>
              <w:rPr>
                <w:color w:val="FF0000"/>
              </w:rPr>
            </w:pPr>
          </w:p>
        </w:tc>
      </w:tr>
      <w:tr w:rsidR="0042347E" w:rsidRPr="00134FD2" w:rsidTr="003309C6">
        <w:tc>
          <w:tcPr>
            <w:tcW w:w="251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autoSpaceDE w:val="0"/>
              <w:autoSpaceDN w:val="0"/>
              <w:adjustRightInd w:val="0"/>
              <w:rPr>
                <w:rFonts w:eastAsia="Calibri" w:cs="Calibri"/>
                <w:color w:val="000000"/>
              </w:rPr>
            </w:pPr>
            <w:r w:rsidRPr="00134FD2">
              <w:rPr>
                <w:rFonts w:eastAsia="Calibri" w:cs="Calibri"/>
                <w:color w:val="000000"/>
              </w:rPr>
              <w:t xml:space="preserve">T11 </w:t>
            </w:r>
            <w:r w:rsidRPr="00134FD2">
              <w:rPr>
                <w:rFonts w:ascii="Calibri" w:eastAsia="Calibri" w:hAnsi="Calibri" w:cs="Calibri"/>
                <w:color w:val="000000"/>
              </w:rPr>
              <w:t xml:space="preserve">huolehtia siitä, että oppilaat saavat riittävästi myönteisiä kokemuksia omasta kehosta, pätevyydestä ja yhteisöllisyydestä. </w:t>
            </w:r>
          </w:p>
        </w:tc>
        <w:tc>
          <w:tcPr>
            <w:tcW w:w="937"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r w:rsidRPr="00134FD2">
              <w:t>S3</w:t>
            </w:r>
          </w:p>
        </w:tc>
        <w:tc>
          <w:tcPr>
            <w:tcW w:w="2389" w:type="dxa"/>
            <w:tcBorders>
              <w:top w:val="single" w:sz="4" w:space="0" w:color="auto"/>
              <w:left w:val="single" w:sz="4" w:space="0" w:color="auto"/>
              <w:bottom w:val="single" w:sz="4" w:space="0" w:color="auto"/>
              <w:right w:val="single" w:sz="4" w:space="0" w:color="auto"/>
            </w:tcBorders>
            <w:hideMark/>
          </w:tcPr>
          <w:p w:rsidR="0042347E" w:rsidRPr="00134FD2" w:rsidRDefault="0042347E" w:rsidP="0042347E">
            <w:pPr>
              <w:rPr>
                <w:strike/>
              </w:rPr>
            </w:pPr>
          </w:p>
        </w:tc>
        <w:tc>
          <w:tcPr>
            <w:tcW w:w="3902" w:type="dxa"/>
            <w:tcBorders>
              <w:top w:val="single" w:sz="4" w:space="0" w:color="auto"/>
              <w:left w:val="single" w:sz="4" w:space="0" w:color="auto"/>
              <w:bottom w:val="single" w:sz="4" w:space="0" w:color="auto"/>
              <w:right w:val="single" w:sz="4" w:space="0" w:color="auto"/>
            </w:tcBorders>
          </w:tcPr>
          <w:p w:rsidR="0042347E" w:rsidRPr="00134FD2" w:rsidRDefault="0042347E" w:rsidP="0042347E">
            <w:r w:rsidRPr="00134FD2">
              <w:t xml:space="preserve">Ei vaikuta arvosanan muodostamiseen. Oppilasta ohjataan pohtimaan kokemuksiaan osana itsearviointia. </w:t>
            </w:r>
          </w:p>
          <w:p w:rsidR="0042347E" w:rsidRPr="00134FD2" w:rsidRDefault="0042347E" w:rsidP="0042347E"/>
        </w:tc>
      </w:tr>
    </w:tbl>
    <w:p w:rsidR="0042347E" w:rsidRPr="00134FD2" w:rsidRDefault="0042347E" w:rsidP="0042347E">
      <w:pPr>
        <w:tabs>
          <w:tab w:val="left" w:pos="5472"/>
        </w:tabs>
      </w:pPr>
      <w:r w:rsidRPr="00134FD2">
        <w:tab/>
      </w:r>
    </w:p>
    <w:p w:rsidR="0042347E" w:rsidRPr="00134FD2" w:rsidRDefault="00391B45" w:rsidP="00370368">
      <w:pPr>
        <w:pStyle w:val="Otsikko4"/>
      </w:pPr>
      <w:bookmarkStart w:id="241" w:name="_Toc404084234"/>
      <w:bookmarkStart w:id="242" w:name="_Toc413327131"/>
      <w:r w:rsidRPr="00134FD2">
        <w:t>14.4.14</w:t>
      </w:r>
      <w:r w:rsidR="00370368" w:rsidRPr="00134FD2">
        <w:t xml:space="preserve"> </w:t>
      </w:r>
      <w:r w:rsidR="0042347E" w:rsidRPr="00134FD2">
        <w:t>OPPILAANOHJAUS</w:t>
      </w:r>
      <w:bookmarkEnd w:id="241"/>
      <w:bookmarkEnd w:id="242"/>
      <w:r w:rsidR="0042347E" w:rsidRPr="00134FD2">
        <w:t xml:space="preserve"> </w:t>
      </w:r>
    </w:p>
    <w:p w:rsidR="0042347E" w:rsidRPr="00134FD2" w:rsidRDefault="0042347E" w:rsidP="0042347E">
      <w:pPr>
        <w:autoSpaceDE w:val="0"/>
        <w:autoSpaceDN w:val="0"/>
        <w:adjustRightInd w:val="0"/>
        <w:spacing w:after="0"/>
        <w:jc w:val="both"/>
        <w:rPr>
          <w:rFonts w:eastAsia="Calibri" w:cs="Calibri"/>
          <w:b/>
          <w:color w:val="000000"/>
        </w:rPr>
      </w:pPr>
    </w:p>
    <w:p w:rsidR="0042347E" w:rsidRPr="00134FD2" w:rsidRDefault="0042347E" w:rsidP="0042347E">
      <w:pPr>
        <w:autoSpaceDE w:val="0"/>
        <w:autoSpaceDN w:val="0"/>
        <w:adjustRightInd w:val="0"/>
        <w:spacing w:after="0"/>
        <w:jc w:val="both"/>
        <w:rPr>
          <w:rFonts w:eastAsia="Calibri" w:cs="Calibri"/>
          <w:b/>
          <w:color w:val="000000"/>
        </w:rPr>
      </w:pPr>
      <w:r w:rsidRPr="00134FD2">
        <w:rPr>
          <w:rFonts w:eastAsia="Calibri" w:cs="Calibri"/>
          <w:b/>
          <w:color w:val="000000"/>
        </w:rPr>
        <w:t xml:space="preserve">Oppiaineen tehtävä </w:t>
      </w:r>
    </w:p>
    <w:p w:rsidR="0042347E" w:rsidRPr="00134FD2" w:rsidRDefault="0042347E" w:rsidP="0042347E">
      <w:pPr>
        <w:autoSpaceDE w:val="0"/>
        <w:autoSpaceDN w:val="0"/>
        <w:adjustRightInd w:val="0"/>
        <w:spacing w:after="0"/>
        <w:jc w:val="both"/>
        <w:rPr>
          <w:rFonts w:eastAsia="Calibri" w:cs="Calibri"/>
          <w:i/>
          <w:color w:val="000000"/>
        </w:rPr>
      </w:pPr>
    </w:p>
    <w:p w:rsidR="0042347E" w:rsidRPr="00134FD2" w:rsidRDefault="0042347E" w:rsidP="0042347E">
      <w:pPr>
        <w:autoSpaceDE w:val="0"/>
        <w:autoSpaceDN w:val="0"/>
        <w:adjustRightInd w:val="0"/>
        <w:spacing w:after="0"/>
        <w:jc w:val="both"/>
        <w:rPr>
          <w:rFonts w:eastAsia="Calibri" w:cs="Calibri"/>
        </w:rPr>
      </w:pPr>
      <w:r w:rsidRPr="00134FD2">
        <w:rPr>
          <w:rFonts w:eastAsia="Calibri" w:cs="Calibri"/>
          <w:color w:val="000000"/>
        </w:rPr>
        <w:t xml:space="preserve">Oppilaanohjauksella on keskeinen merkitys sekä oppilaan, koulun että yhteiskunnan näkökulmasta. </w:t>
      </w:r>
      <w:r w:rsidRPr="00134FD2">
        <w:rPr>
          <w:rFonts w:eastAsia="Calibri" w:cs="Calibri"/>
        </w:rPr>
        <w:t xml:space="preserve">Ohjaustoiminnan tulee muodostaa koko perusopetuksen ajan kestävä, perusopetuksen jälkeisiin opintoihin ulottuva jatkumo. </w:t>
      </w:r>
      <w:r w:rsidRPr="00134FD2">
        <w:rPr>
          <w:rFonts w:eastAsia="Times New Roman" w:cs="Times New Roman"/>
          <w:color w:val="000000"/>
          <w:lang w:eastAsia="fi-FI"/>
        </w:rPr>
        <w:t>Oppilaanohjauksella edistetään oppilaan koulutyön onnistumista, opintojen sujumista sekä koulutuksen tuloksellisuutta ja vaikuttavuutta.</w:t>
      </w:r>
    </w:p>
    <w:p w:rsidR="0042347E" w:rsidRPr="00134FD2" w:rsidRDefault="0042347E" w:rsidP="0042347E">
      <w:pPr>
        <w:autoSpaceDE w:val="0"/>
        <w:autoSpaceDN w:val="0"/>
        <w:adjustRightInd w:val="0"/>
        <w:spacing w:after="0"/>
        <w:jc w:val="both"/>
        <w:rPr>
          <w:rFonts w:eastAsia="Calibri" w:cs="Calibri"/>
        </w:rPr>
      </w:pPr>
    </w:p>
    <w:p w:rsidR="0042347E" w:rsidRPr="00134FD2" w:rsidRDefault="0042347E" w:rsidP="0042347E">
      <w:pPr>
        <w:spacing w:after="0"/>
        <w:jc w:val="both"/>
        <w:rPr>
          <w:rFonts w:eastAsia="Times New Roman" w:cs="Times New Roman"/>
          <w:lang w:eastAsia="fi-FI"/>
        </w:rPr>
      </w:pPr>
      <w:r w:rsidRPr="00134FD2">
        <w:rPr>
          <w:rFonts w:eastAsia="Times New Roman" w:cs="Times New Roman"/>
          <w:lang w:eastAsia="fi-FI"/>
        </w:rPr>
        <w:t>Oppilaanohjauksen tehtävänä on edistää oppilaan kasvua ja kehitystä siten, että oppilas pystyy kehittämään opiskeluvalmiuksiaan ja vuorovaikutustaitojaan sekä oppimaan elämässä tarvittavia tietoja ja taitoja. Oppilaanohjaus tukee oppilasta tekemään omiin valmiuksiinsa, arvoihinsa ja lähtökohtiinsa sekä kiinnostukseensa perustuvia arkielämää, opiskelua, jatko-opintoja sekä tulevaisuutta koskevia päätöksiä ja valintoja. Ohjauksen avulla oppilas oppii tiedostamaan mahdollisuutensa vaikuttaa oman elämänsä suunnitteluun ja päätöksentekoon. Oppilasta kannustetaan pohtimaan ja kyseenalaistamaan koulutukseen ja ammatteihin liittyviä ennakkokäsityksiään ja tekemään valintansa ilman sukupuoleen sidottuja roolimalleja. Oppilaanohjausta toteutetaan yhteistyössä huoltajien kanssa.</w:t>
      </w:r>
    </w:p>
    <w:p w:rsidR="0042347E" w:rsidRPr="00134FD2" w:rsidRDefault="0042347E" w:rsidP="0042347E">
      <w:pPr>
        <w:spacing w:after="0"/>
        <w:jc w:val="both"/>
        <w:rPr>
          <w:rFonts w:eastAsia="Times New Roman" w:cs="Times New Roman"/>
          <w:lang w:eastAsia="fi-FI"/>
        </w:rPr>
      </w:pPr>
    </w:p>
    <w:p w:rsidR="0042347E" w:rsidRPr="00134FD2" w:rsidRDefault="0042347E" w:rsidP="0042347E">
      <w:pPr>
        <w:jc w:val="both"/>
        <w:rPr>
          <w:rFonts w:eastAsia="Times New Roman" w:cs="Times New Roman"/>
          <w:lang w:eastAsia="fi-FI"/>
        </w:rPr>
      </w:pPr>
      <w:r w:rsidRPr="00134FD2">
        <w:rPr>
          <w:rFonts w:eastAsia="Times New Roman" w:cs="Times New Roman"/>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42347E" w:rsidRPr="00134FD2" w:rsidRDefault="0042347E" w:rsidP="00C83C75">
      <w:pPr>
        <w:jc w:val="both"/>
        <w:rPr>
          <w:rFonts w:eastAsia="Times New Roman" w:cs="Times New Roman"/>
          <w:lang w:eastAsia="fi-FI"/>
        </w:rPr>
      </w:pPr>
      <w:r w:rsidRPr="00134FD2">
        <w:rPr>
          <w:rFonts w:eastAsia="Times New Roman" w:cs="Times New Roman"/>
          <w:lang w:eastAsia="fi-FI"/>
        </w:rPr>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w:t>
      </w:r>
      <w:r w:rsidR="00C83C75" w:rsidRPr="00134FD2">
        <w:rPr>
          <w:rFonts w:eastAsia="Times New Roman" w:cs="Times New Roman"/>
          <w:lang w:eastAsia="fi-FI"/>
        </w:rPr>
        <w:t>ista tulevaisuuden työelämässä.</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b/>
          <w:color w:val="000000"/>
        </w:rPr>
        <w:t>Vuosiluokilla 3-6</w:t>
      </w:r>
      <w:r w:rsidRPr="00134FD2">
        <w:rPr>
          <w:rFonts w:eastAsia="Calibri" w:cs="Calibri"/>
          <w:color w:val="000000"/>
        </w:rPr>
        <w:t xml:space="preserve"> oppilaanohjaus toteutuu pääasiassa eri oppiaineiden opetuksen ja koulun muun toiminnan yhteydessä. Oppilaanohjaukseen voidaan myös varata oppitunteja opetussuunnitelmassa päätettävällä tavalla. </w:t>
      </w:r>
      <w:r w:rsidRPr="00134FD2">
        <w:rPr>
          <w:rFonts w:eastAsia="Times New Roman" w:cs="Times New Roman"/>
          <w:color w:val="000000"/>
          <w:lang w:eastAsia="fi-FI"/>
        </w:rPr>
        <w:t xml:space="preserve">Oppilaanohjauksesta vastaa luokanopettaja yhdessä muiden opettajien kanssa. </w:t>
      </w:r>
      <w:r w:rsidRPr="00134FD2">
        <w:rPr>
          <w:rFonts w:eastAsia="Calibri" w:cs="Calibri"/>
          <w:color w:val="000000"/>
        </w:rPr>
        <w:t xml:space="preserve">Oppimisympäristönä oman kouluyhteisön ja lähiympäristön lisäksi voivat toimia lähiseudun yritykset ja muut yhteistyötahot.  </w:t>
      </w:r>
    </w:p>
    <w:p w:rsidR="0042347E" w:rsidRPr="00134FD2" w:rsidRDefault="0042347E" w:rsidP="0042347E">
      <w:pPr>
        <w:autoSpaceDE w:val="0"/>
        <w:autoSpaceDN w:val="0"/>
        <w:adjustRightInd w:val="0"/>
        <w:spacing w:after="0"/>
        <w:jc w:val="both"/>
        <w:rPr>
          <w:rFonts w:eastAsia="Times New Roman" w:cs="Times New Roman"/>
          <w:color w:val="000000"/>
          <w:lang w:eastAsia="fi-FI"/>
        </w:rPr>
      </w:pPr>
    </w:p>
    <w:p w:rsidR="0042347E" w:rsidRPr="00134FD2" w:rsidRDefault="0042347E" w:rsidP="0042347E">
      <w:pPr>
        <w:spacing w:after="0"/>
        <w:jc w:val="both"/>
        <w:rPr>
          <w:rFonts w:eastAsia="Arial" w:cs="Arial"/>
          <w:lang w:eastAsia="fi-FI"/>
        </w:rPr>
      </w:pPr>
      <w:r w:rsidRPr="00134FD2">
        <w:rPr>
          <w:rFonts w:eastAsia="Times New Roman" w:cs="Times New Roman"/>
          <w:lang w:eastAsia="fi-FI"/>
        </w:rPr>
        <w:t>Oppilaanohjauksella tuetaan oppilaita opiskelustrategioidensa tunnistamisessa ja kehittämisessä, vah</w:t>
      </w:r>
      <w:r w:rsidRPr="00134FD2">
        <w:t xml:space="preserve">vistetaan kykyä asettaa itselle tavoitteita ja arvioida tavoitteiden saavuttamista sekä </w:t>
      </w:r>
      <w:r w:rsidRPr="00134FD2">
        <w:rPr>
          <w:rFonts w:eastAsia="Times New Roman" w:cs="Times New Roman"/>
          <w:lang w:eastAsia="fi-FI"/>
        </w:rPr>
        <w:t>edistetään oppimaan oppimisen taitojen kehittymistä</w:t>
      </w:r>
      <w:r w:rsidRPr="00134FD2">
        <w:t>. O</w:t>
      </w:r>
      <w:r w:rsidRPr="00134FD2">
        <w:rPr>
          <w:rFonts w:eastAsia="Arial" w:cs="Arial"/>
          <w:lang w:eastAsia="fi-FI"/>
        </w:rPr>
        <w:t>hjaus auttaa oppilaita omaksumaan erilaisia opiskelussa tarvittavia oppimisen, työskentelyn, tiedon omaksumisen sekä tiedonhallinnan taitoja ja menetelmiä, tunnistamaan oppiaineiden ominaispiirteitä sekä valitsemaan kuhunkin oppiaineeseen soveltuvia opiskelumenetelmiä. Ohjauksella tuetaan s</w:t>
      </w:r>
      <w:r w:rsidRPr="00134FD2">
        <w:rPr>
          <w:rFonts w:eastAsia="Times New Roman" w:cs="Times New Roman"/>
          <w:lang w:eastAsia="fi-FI"/>
        </w:rPr>
        <w:t>osiaalisten taitojen ja ryhmässä toimimisen taitojen kehittymistä.</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jc w:val="both"/>
        <w:rPr>
          <w:lang w:eastAsia="fi-FI"/>
        </w:rPr>
      </w:pPr>
      <w:r w:rsidRPr="00134FD2">
        <w:rPr>
          <w:lang w:eastAsia="fi-FI"/>
        </w:rPr>
        <w:t xml:space="preserve">Oppilaanohjauksen tuella oppilaat kehittävät </w:t>
      </w:r>
      <w:r w:rsidRPr="00134FD2">
        <w:t>elämässä tarvittavia taitoja ja vahvistavat</w:t>
      </w:r>
      <w:r w:rsidRPr="00134FD2">
        <w:rPr>
          <w:lang w:eastAsia="fi-FI"/>
        </w:rPr>
        <w:t xml:space="preserve"> myönteistä käsitystä itsestään oppijana. Oppilaita ohjataan tunnistamaan ja arvostamaan sekä omia että toisten vahvuuksia, kykyjä ja taitoja. Heitä tuetaan ottamaan vastuuta elämästään, opiskelustaan, valinnoistaan sekä toiminnastaan ryhmän ja lähiyhteisönsä aktiivisena jäsenenä ja toimijana. </w:t>
      </w:r>
      <w:r w:rsidRPr="00134FD2">
        <w:t>Oppilaille tarjotaan mahdollisuuksia osallisuuteen ja vaikuttamiseen omassa kouluyhteisössä ja lähiympäristössä, jolloin heidän käsityksensä yhteiskunnallisista vaikutusmahdollisuuksista alkaa muotoutua.</w:t>
      </w: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 xml:space="preserve">Oppilaanohjauksen kautta oppilaat tutustuvat lähiseudun ammatteihin, työpaikkoihin ja elinkeinoelämään. Mahdollisten tutustumiskäyntien ja vierailujen yhtenä tehtävänä on esitellä oppilaille työelämää, yrittäjyyttä ja erilaisia ammatteja. Niillä myös edistetään oppilaiden ammatillisen kiinnostuksen heräämistä. </w:t>
      </w:r>
    </w:p>
    <w:p w:rsidR="0042347E" w:rsidRPr="00134FD2" w:rsidRDefault="0042347E" w:rsidP="0042347E">
      <w:pPr>
        <w:autoSpaceDE w:val="0"/>
        <w:autoSpaceDN w:val="0"/>
        <w:adjustRightInd w:val="0"/>
        <w:spacing w:after="0"/>
        <w:jc w:val="both"/>
        <w:rPr>
          <w:rFonts w:eastAsia="Calibri" w:cs="Calibri"/>
          <w:color w:val="000000"/>
        </w:rPr>
      </w:pPr>
    </w:p>
    <w:p w:rsidR="0042347E" w:rsidRPr="00134FD2" w:rsidRDefault="0042347E" w:rsidP="0042347E">
      <w:pPr>
        <w:autoSpaceDE w:val="0"/>
        <w:autoSpaceDN w:val="0"/>
        <w:adjustRightInd w:val="0"/>
        <w:spacing w:after="0"/>
        <w:jc w:val="both"/>
        <w:rPr>
          <w:rFonts w:eastAsia="Calibri" w:cs="Calibri"/>
          <w:color w:val="000000"/>
        </w:rPr>
      </w:pPr>
      <w:r w:rsidRPr="00134FD2">
        <w:rPr>
          <w:rFonts w:eastAsia="Calibri" w:cs="Calibri"/>
          <w:color w:val="000000"/>
        </w:rPr>
        <w:t>Oppilaanohjaus tukee oppilaita ja huoltajia opiskeluun liittyvässä tiedonsaannissa ja valinnoissa.  Heille järjestetään mahdollisuuksia henkilökohtaiseen ohjauskeskusteluun oppilaan opiskelun ja valintojen tukemiseksi sekä erilaisissa oppimiseen ja koulunkäyntiin liittyvissä kysymyksissä.</w:t>
      </w:r>
    </w:p>
    <w:p w:rsidR="00DA4C7C" w:rsidRPr="00134FD2" w:rsidRDefault="00DA4C7C" w:rsidP="00DA4C7C">
      <w:pPr>
        <w:rPr>
          <w:b/>
        </w:rPr>
      </w:pPr>
    </w:p>
    <w:p w:rsidR="00252DA8" w:rsidRPr="00134FD2" w:rsidRDefault="00252DA8" w:rsidP="008B36C5">
      <w:pPr>
        <w:pStyle w:val="Otsikko2"/>
      </w:pPr>
      <w:bookmarkStart w:id="243" w:name="_Toc398879057"/>
      <w:bookmarkStart w:id="244" w:name="_Toc404085741"/>
    </w:p>
    <w:p w:rsidR="00252DA8" w:rsidRPr="00134FD2" w:rsidRDefault="00252DA8" w:rsidP="008B36C5">
      <w:pPr>
        <w:pStyle w:val="Otsikko2"/>
      </w:pPr>
    </w:p>
    <w:p w:rsidR="00252DA8" w:rsidRPr="00134FD2" w:rsidRDefault="00252DA8" w:rsidP="008B36C5">
      <w:pPr>
        <w:pStyle w:val="Otsikko2"/>
      </w:pPr>
    </w:p>
    <w:p w:rsidR="00252DA8" w:rsidRPr="00134FD2" w:rsidRDefault="00252DA8" w:rsidP="008B36C5">
      <w:pPr>
        <w:pStyle w:val="Otsikko2"/>
      </w:pPr>
    </w:p>
    <w:p w:rsidR="00252DA8" w:rsidRPr="00134FD2" w:rsidRDefault="00252DA8" w:rsidP="008B36C5">
      <w:pPr>
        <w:pStyle w:val="Otsikko2"/>
      </w:pPr>
    </w:p>
    <w:p w:rsidR="00252DA8" w:rsidRPr="00134FD2" w:rsidRDefault="00252DA8" w:rsidP="008B36C5">
      <w:pPr>
        <w:pStyle w:val="Otsikko2"/>
      </w:pPr>
    </w:p>
    <w:p w:rsidR="00252DA8" w:rsidRPr="00134FD2" w:rsidRDefault="00252DA8" w:rsidP="008B36C5">
      <w:pPr>
        <w:pStyle w:val="Otsikko2"/>
      </w:pPr>
    </w:p>
    <w:p w:rsidR="00252DA8" w:rsidRPr="00134FD2" w:rsidRDefault="00252DA8" w:rsidP="008B36C5">
      <w:pPr>
        <w:pStyle w:val="Otsikko2"/>
      </w:pPr>
    </w:p>
    <w:p w:rsidR="00252DA8" w:rsidRPr="00134FD2" w:rsidRDefault="00252DA8" w:rsidP="00252DA8">
      <w:pPr>
        <w:spacing w:after="0" w:line="240" w:lineRule="auto"/>
        <w:jc w:val="center"/>
        <w:rPr>
          <w:rFonts w:asciiTheme="majorHAnsi" w:eastAsiaTheme="majorEastAsia" w:hAnsiTheme="majorHAnsi" w:cstheme="majorBidi"/>
          <w:color w:val="4F81BD" w:themeColor="accent1"/>
          <w:sz w:val="96"/>
          <w:szCs w:val="96"/>
        </w:rPr>
      </w:pPr>
    </w:p>
    <w:p w:rsidR="003201B2" w:rsidRPr="00134FD2" w:rsidRDefault="003201B2" w:rsidP="00252DA8">
      <w:pPr>
        <w:spacing w:after="0" w:line="240" w:lineRule="auto"/>
        <w:jc w:val="center"/>
        <w:rPr>
          <w:rFonts w:asciiTheme="majorHAnsi" w:eastAsiaTheme="majorEastAsia" w:hAnsiTheme="majorHAnsi" w:cstheme="majorBidi"/>
          <w:color w:val="4F81BD" w:themeColor="accent1"/>
          <w:sz w:val="96"/>
          <w:szCs w:val="96"/>
        </w:rPr>
      </w:pPr>
    </w:p>
    <w:p w:rsidR="00252DA8" w:rsidRPr="00134FD2" w:rsidRDefault="00252DA8" w:rsidP="00252DA8">
      <w:pPr>
        <w:spacing w:after="0" w:line="240" w:lineRule="auto"/>
        <w:jc w:val="center"/>
        <w:rPr>
          <w:rFonts w:asciiTheme="majorHAnsi" w:eastAsiaTheme="majorEastAsia" w:hAnsiTheme="majorHAnsi" w:cstheme="majorBidi"/>
          <w:color w:val="4F81BD" w:themeColor="accent1"/>
          <w:sz w:val="96"/>
          <w:szCs w:val="96"/>
        </w:rPr>
      </w:pPr>
      <w:r w:rsidRPr="00134FD2">
        <w:rPr>
          <w:rFonts w:asciiTheme="majorHAnsi" w:eastAsiaTheme="majorEastAsia" w:hAnsiTheme="majorHAnsi" w:cstheme="majorBidi"/>
          <w:color w:val="4F81BD" w:themeColor="accent1"/>
          <w:sz w:val="96"/>
          <w:szCs w:val="96"/>
        </w:rPr>
        <w:t>Opetus vuosiluokilla</w:t>
      </w:r>
    </w:p>
    <w:p w:rsidR="00252DA8" w:rsidRPr="00134FD2" w:rsidRDefault="00252DA8" w:rsidP="00252DA8">
      <w:pPr>
        <w:spacing w:after="0" w:line="240" w:lineRule="auto"/>
        <w:jc w:val="center"/>
        <w:rPr>
          <w:rFonts w:asciiTheme="majorHAnsi" w:eastAsiaTheme="majorEastAsia" w:hAnsiTheme="majorHAnsi" w:cstheme="majorBidi"/>
          <w:color w:val="4F81BD" w:themeColor="accent1"/>
          <w:sz w:val="96"/>
          <w:szCs w:val="96"/>
          <w:lang w:eastAsia="fi-FI"/>
        </w:rPr>
      </w:pPr>
      <w:r w:rsidRPr="00134FD2">
        <w:rPr>
          <w:rFonts w:asciiTheme="majorHAnsi" w:eastAsiaTheme="majorEastAsia" w:hAnsiTheme="majorHAnsi" w:cstheme="majorBidi"/>
          <w:color w:val="4F81BD" w:themeColor="accent1"/>
          <w:sz w:val="96"/>
          <w:szCs w:val="96"/>
        </w:rPr>
        <w:t xml:space="preserve"> 7-9</w:t>
      </w:r>
    </w:p>
    <w:p w:rsidR="00252DA8" w:rsidRPr="00134FD2" w:rsidRDefault="00252DA8" w:rsidP="00252DA8"/>
    <w:p w:rsidR="00252DA8" w:rsidRPr="00134FD2" w:rsidRDefault="00252DA8" w:rsidP="00252DA8"/>
    <w:p w:rsidR="00252DA8" w:rsidRPr="00134FD2" w:rsidRDefault="00252DA8" w:rsidP="00252DA8"/>
    <w:p w:rsidR="00252DA8" w:rsidRPr="00134FD2" w:rsidRDefault="00252DA8" w:rsidP="00252DA8"/>
    <w:p w:rsidR="00252DA8" w:rsidRPr="00134FD2" w:rsidRDefault="00252DA8" w:rsidP="00252DA8"/>
    <w:p w:rsidR="00252DA8" w:rsidRPr="00134FD2" w:rsidRDefault="00252DA8" w:rsidP="00252DA8"/>
    <w:p w:rsidR="00252DA8" w:rsidRPr="00134FD2" w:rsidRDefault="00252DA8" w:rsidP="00252DA8"/>
    <w:p w:rsidR="00252DA8" w:rsidRPr="00134FD2" w:rsidRDefault="00252DA8" w:rsidP="00252DA8"/>
    <w:p w:rsidR="00252DA8" w:rsidRPr="00134FD2" w:rsidRDefault="00252DA8" w:rsidP="00252DA8"/>
    <w:p w:rsidR="00252DA8" w:rsidRPr="00134FD2" w:rsidRDefault="00252DA8" w:rsidP="00252DA8"/>
    <w:p w:rsidR="00DA4C7C" w:rsidRPr="00134FD2" w:rsidRDefault="00DA4C7C" w:rsidP="008B36C5">
      <w:pPr>
        <w:pStyle w:val="Otsikko2"/>
      </w:pPr>
      <w:bookmarkStart w:id="245" w:name="_Toc413327132"/>
      <w:r w:rsidRPr="00134FD2">
        <w:t>LUKU 15 VUOSILUOKAT 7-9</w:t>
      </w:r>
      <w:bookmarkEnd w:id="243"/>
      <w:bookmarkEnd w:id="244"/>
      <w:bookmarkEnd w:id="245"/>
    </w:p>
    <w:p w:rsidR="00DA4C7C" w:rsidRPr="00134FD2" w:rsidRDefault="00DA4C7C" w:rsidP="00DA4C7C">
      <w:pPr>
        <w:jc w:val="both"/>
      </w:pPr>
    </w:p>
    <w:p w:rsidR="00DA4C7C" w:rsidRPr="00134FD2" w:rsidRDefault="00DA4C7C" w:rsidP="008B36C5">
      <w:pPr>
        <w:pStyle w:val="Otsikko3"/>
      </w:pPr>
      <w:bookmarkStart w:id="246" w:name="_Toc398879058"/>
      <w:bookmarkStart w:id="247" w:name="_Toc404085742"/>
      <w:bookmarkStart w:id="248" w:name="_Toc413327133"/>
      <w:r w:rsidRPr="00134FD2">
        <w:t>15.1 Vuosiluokkien 6 ja 7 välinen siirtymävaihe sekä vuosiluokkien 7-9 tehtävä</w:t>
      </w:r>
      <w:bookmarkEnd w:id="246"/>
      <w:bookmarkEnd w:id="247"/>
      <w:bookmarkEnd w:id="248"/>
    </w:p>
    <w:p w:rsidR="00DA4C7C" w:rsidRPr="00134FD2" w:rsidRDefault="00DA4C7C" w:rsidP="00DA4C7C"/>
    <w:p w:rsidR="00DA4C7C" w:rsidRPr="00134FD2" w:rsidRDefault="00DA4C7C" w:rsidP="00DA4C7C">
      <w:pPr>
        <w:jc w:val="both"/>
      </w:pPr>
      <w:r w:rsidRPr="00134FD2">
        <w:t>Perusopetuksen kullakin vuosiluokkakokonaisuudella on yhteisten tehtävien lisäksi oma erityinen tehtävänsä. Sen hoitaminen edellyttää oppilaiden ikäkauden ja kehitysvaiheen huomioonottamista sekä huolenpitoa oppilaiden sujuvista siirtymistä koulupolun nivelvaiheissa.</w:t>
      </w:r>
    </w:p>
    <w:p w:rsidR="00DA4C7C" w:rsidRPr="00134FD2" w:rsidRDefault="00DA4C7C" w:rsidP="00DA4C7C">
      <w:pPr>
        <w:jc w:val="both"/>
        <w:rPr>
          <w:i/>
        </w:rPr>
      </w:pPr>
      <w:r w:rsidRPr="00134FD2">
        <w:rPr>
          <w:i/>
        </w:rPr>
        <w:t>Vuosiluokkien 6 ja 7 välinen siirtymävaihe</w:t>
      </w:r>
    </w:p>
    <w:p w:rsidR="00DA4C7C" w:rsidRPr="00134FD2" w:rsidRDefault="00DA4C7C" w:rsidP="00DA4C7C">
      <w:pPr>
        <w:jc w:val="both"/>
      </w:pPr>
      <w:r w:rsidRPr="00134FD2">
        <w:t>Siirtyminen kuudennelta seitsemännelle luokalle edellyttää koulun tai koulujen henkilöstön suunnitelmallista yhteistyötä, opetuksen kannalta tarpeellisen tiedon siirtämistä sekä oppimisympäristöjen, toimintatapojen ja ohjaavien asiakirjojen tuntemista. Kodin ja koulun välisen vuorovaikutuksen merkitys korostuu siirtymävaiheessa. Siirtymä tarkoittaa oppilaille usein uuteen ryhmään sopeutumista, uusiin opettaj</w:t>
      </w:r>
      <w:r w:rsidR="00E2322A" w:rsidRPr="00134FD2">
        <w:t xml:space="preserve">iin ja ympäristöön tutustumista. </w:t>
      </w:r>
      <w:r w:rsidR="003A622F" w:rsidRPr="00134FD2">
        <w:t xml:space="preserve">Koulun tehtävä on huolehtia, että myös </w:t>
      </w:r>
      <w:r w:rsidR="00F075AC" w:rsidRPr="00134FD2">
        <w:t>näillä vuosiluokilla</w:t>
      </w:r>
      <w:r w:rsidR="000444F6" w:rsidRPr="00134FD2">
        <w:t xml:space="preserve"> </w:t>
      </w:r>
      <w:r w:rsidR="003A622F" w:rsidRPr="00134FD2">
        <w:t>työskentelytavat ja arviointikäytännöt ov</w:t>
      </w:r>
      <w:r w:rsidR="000444F6" w:rsidRPr="00134FD2">
        <w:t xml:space="preserve">at </w:t>
      </w:r>
      <w:r w:rsidR="003A622F" w:rsidRPr="00134FD2">
        <w:t xml:space="preserve">oppilaiden ikäkauteen ja edellytyksiin soveltuvia. </w:t>
      </w:r>
      <w:r w:rsidR="0055122D" w:rsidRPr="00134FD2">
        <w:t xml:space="preserve">Tärkeää on, </w:t>
      </w:r>
      <w:r w:rsidRPr="00134FD2">
        <w:t xml:space="preserve">että kotona ja koulussa huolehditaan </w:t>
      </w:r>
      <w:r w:rsidR="0055122D" w:rsidRPr="00134FD2">
        <w:t xml:space="preserve">myös </w:t>
      </w:r>
      <w:r w:rsidRPr="00134FD2">
        <w:t xml:space="preserve">oppilaiden mahdollisuudesta tuntea olonsa turvalliseksi samalla kun heitä rohkaistaan uusien asioiden kohtaamiseen. </w:t>
      </w:r>
      <w:r w:rsidR="0055122D" w:rsidRPr="00134FD2">
        <w:t>M</w:t>
      </w:r>
      <w:r w:rsidRPr="00134FD2">
        <w:t xml:space="preserve">onet tulevaisuuteen vaikuttavat valinnat tulevat ajankohtaisiksi. Oppilaiden kuunteleminen ja arvostaminen sekä heidän osallisuutensa omista asioista ja valinnoista päättämiseen on tärkeää.  </w:t>
      </w:r>
    </w:p>
    <w:p w:rsidR="00DA4C7C" w:rsidRPr="00134FD2" w:rsidRDefault="00DA4C7C" w:rsidP="00DA4C7C">
      <w:pPr>
        <w:jc w:val="both"/>
      </w:pPr>
      <w:r w:rsidRPr="00134FD2">
        <w:t xml:space="preserve">Lain edellyttämä erityisen tuen päätöksen tarkistaminen tehdään ennen seitsemännelle luokalle siirtymistä. </w:t>
      </w:r>
    </w:p>
    <w:p w:rsidR="008705AA" w:rsidRPr="00134FD2" w:rsidRDefault="008705AA" w:rsidP="00DA4C7C">
      <w:pPr>
        <w:autoSpaceDE w:val="0"/>
        <w:autoSpaceDN w:val="0"/>
        <w:adjustRightInd w:val="0"/>
        <w:spacing w:after="0"/>
        <w:jc w:val="both"/>
        <w:rPr>
          <w:i/>
        </w:rPr>
      </w:pPr>
    </w:p>
    <w:p w:rsidR="00DA4C7C" w:rsidRPr="00134FD2" w:rsidRDefault="00DA4C7C" w:rsidP="00DA4C7C">
      <w:pPr>
        <w:autoSpaceDE w:val="0"/>
        <w:autoSpaceDN w:val="0"/>
        <w:adjustRightInd w:val="0"/>
        <w:spacing w:after="0"/>
        <w:jc w:val="both"/>
        <w:rPr>
          <w:i/>
        </w:rPr>
      </w:pPr>
      <w:r w:rsidRPr="00134FD2">
        <w:rPr>
          <w:i/>
        </w:rPr>
        <w:t>Vuosiluokat 7-9: Yhteisön jäsenenä kasvaminen</w:t>
      </w:r>
    </w:p>
    <w:p w:rsidR="00DA4C7C" w:rsidRPr="00134FD2" w:rsidRDefault="00DA4C7C" w:rsidP="00DA4C7C">
      <w:pPr>
        <w:autoSpaceDE w:val="0"/>
        <w:autoSpaceDN w:val="0"/>
        <w:adjustRightInd w:val="0"/>
        <w:spacing w:after="0"/>
        <w:jc w:val="both"/>
        <w:rPr>
          <w:i/>
        </w:rPr>
      </w:pPr>
    </w:p>
    <w:p w:rsidR="00DA4C7C" w:rsidRPr="00134FD2" w:rsidRDefault="00DA4C7C" w:rsidP="00DA4C7C">
      <w:pPr>
        <w:jc w:val="both"/>
        <w:rPr>
          <w:sz w:val="24"/>
          <w:szCs w:val="24"/>
        </w:rPr>
      </w:pPr>
      <w:r w:rsidRPr="00134FD2">
        <w:t>Vuosiluokkien 7-9 erityisenä tehtävänä on ohjata ja tukea oppilaita näiden voimakkaiden kehitysvuosien aikana, huolehtia perusopetuksen oppimäärän opiskelun loppuunsaattamisesta ja kannustaa kaikkia oppilaita opintojen jatkamiseen.  Erityistä huolta pidetään siitä, että jokainen oppilas saisi mahdollisimman hyvät edellytykset perusopetuksen jälkeisille opinnoille ja osaisi pohtia ratkaisujaan realistisesti ja tietoon perustuen. Oppilaiden väliset yksilölliset kehityserot, myös</w:t>
      </w:r>
      <w:r w:rsidRPr="00134FD2">
        <w:rPr>
          <w:sz w:val="24"/>
          <w:szCs w:val="24"/>
        </w:rPr>
        <w:t xml:space="preserve"> </w:t>
      </w:r>
      <w:r w:rsidRPr="00134FD2">
        <w:t xml:space="preserve">poikien ja tyttöjen usein erilainen kehitysrytmi, alkavat näkyä aiempaa selvemmin ja vaikuttavat koulutyöhön. Oppilaita ohjataan oman kehityksensä ymmärtämiseen ja rohkaistaan itsensä hyväksymiseen sekä vastuunottoon itsestä ja omista opinnoista, kavereista ja lähiympäristöstä. Oppilaita tuetaan yhteisöllisyyteen, joka ei hyväksy minkäänlaista kiusaamista, </w:t>
      </w:r>
      <w:r w:rsidR="00F00C0A" w:rsidRPr="00134FD2">
        <w:t xml:space="preserve">seksuaalista </w:t>
      </w:r>
      <w:r w:rsidRPr="00134FD2">
        <w:t xml:space="preserve">häirintää, rasismia eikä muuta syrjintää.  Välittämisellä, yksilöllisellä kohtaamisella sekä työskentelytapojen ja oppimisympäristöjen monimuotoisuudella vahvistetaan opiskelumotivaatiota. </w:t>
      </w:r>
      <w:r w:rsidR="006375F8" w:rsidRPr="00134FD2">
        <w:t xml:space="preserve">Opintojen aikaisen arvioinnin ja palautteen antamisen käytännöt suunnitellaan ja toteutetaan siten, että ne ovat vuorovaikutteisia ja oppimista ohjaavia sekä kannustavat oppilaita työskentelemään tavoitteellisesti yksilöinä </w:t>
      </w:r>
      <w:r w:rsidR="004D23CC" w:rsidRPr="00134FD2">
        <w:t>ja</w:t>
      </w:r>
      <w:r w:rsidR="006375F8" w:rsidRPr="00134FD2">
        <w:t xml:space="preserve"> ryhmänä. </w:t>
      </w:r>
      <w:r w:rsidRPr="00134FD2">
        <w:t>Kodin ja koulun yhteistyö</w:t>
      </w:r>
      <w:r w:rsidR="004D23CC" w:rsidRPr="00134FD2">
        <w:t xml:space="preserve"> saa uusia muotoja ja sisältöjä. Se</w:t>
      </w:r>
      <w:r w:rsidRPr="00134FD2">
        <w:t xml:space="preserve"> on edelleen kasvavan nuoren tärkeä tuki. Yhteisistä pelisäännöistä ja hyvistä käytöstavoista sopiminen </w:t>
      </w:r>
      <w:r w:rsidR="004D23CC" w:rsidRPr="00134FD2">
        <w:t>oppilaiden ja huoltajien</w:t>
      </w:r>
      <w:r w:rsidRPr="00134FD2">
        <w:t xml:space="preserve"> kanssa luo turvallisuutta ja edistää koulutyön onnistumista.</w:t>
      </w:r>
      <w:r w:rsidRPr="00134FD2">
        <w:rPr>
          <w:sz w:val="24"/>
          <w:szCs w:val="24"/>
        </w:rPr>
        <w:t xml:space="preserve"> </w:t>
      </w:r>
    </w:p>
    <w:p w:rsidR="00DA4C7C" w:rsidRPr="00134FD2" w:rsidRDefault="00DA4C7C" w:rsidP="00DA4C7C">
      <w:pPr>
        <w:jc w:val="both"/>
      </w:pPr>
      <w:r w:rsidRPr="00134FD2">
        <w:t xml:space="preserve">Vuosiluokkien 7-9 aikana oppilaat luovat perustaa aikuisidentiteetilleen, kartuttavat osaamistaan sekä suuntautuvat ja valmistautuvat perusopetuksen jälkeiseen elämään. Opetuksessa syvennetään, rikastetaan ja laajennetaan alemmilla vuosiluokilla opittua. Uusina yhteisinä oppiaineina alkavat kotitalous ja oppilaanohjaus. Fysiikan ja kemian, biologian ja maantiedon sekä terveystiedon opetus eriytyy ympäristöopista viideksi eri oppiaineeksi. Oppilaille </w:t>
      </w:r>
      <w:r w:rsidR="004D23CC" w:rsidRPr="00134FD2">
        <w:t>tarjoutuu</w:t>
      </w:r>
      <w:r w:rsidR="00E2322A" w:rsidRPr="00134FD2">
        <w:t xml:space="preserve"> lisää valinnaisia aineita. </w:t>
      </w:r>
      <w:r w:rsidR="004D23CC" w:rsidRPr="00134FD2">
        <w:t>M</w:t>
      </w:r>
      <w:r w:rsidRPr="00134FD2">
        <w:t xml:space="preserve">onialaiset oppimiskokonaisuudet </w:t>
      </w:r>
      <w:r w:rsidR="004D23CC" w:rsidRPr="00134FD2">
        <w:t xml:space="preserve">ja valinnaiset aineet </w:t>
      </w:r>
      <w:r w:rsidRPr="00134FD2">
        <w:t xml:space="preserve">tarjoavat mahdollisuuksia oppilaiden kiinnostuksen kohteiden syventämiseen ja vapaa-ajalla opitun yhdistämiseen koulutyöhön. Ne luovat tilaisuuksia itsenäisyyden ja vastuullisuuden harjoitteluun esimerkiksi taiteellisissa produktioissa, tutkimushankkeissa tai yhteiskunnallisissa projekteissa. </w:t>
      </w:r>
    </w:p>
    <w:p w:rsidR="00DA4C7C" w:rsidRPr="00134FD2" w:rsidRDefault="00DA4C7C" w:rsidP="00DA4C7C">
      <w:pPr>
        <w:jc w:val="both"/>
        <w:rPr>
          <w:i/>
        </w:rPr>
      </w:pPr>
      <w:r w:rsidRPr="00134FD2">
        <w:rPr>
          <w:i/>
        </w:rPr>
        <w:t xml:space="preserve">Perusopetuksen päättäminen ja seuraavaan koulutusvaiheeseen siirtyminen </w:t>
      </w:r>
    </w:p>
    <w:p w:rsidR="00DA4C7C" w:rsidRPr="00134FD2" w:rsidRDefault="00DA4C7C" w:rsidP="00DA4C7C">
      <w:pPr>
        <w:autoSpaceDE w:val="0"/>
        <w:autoSpaceDN w:val="0"/>
        <w:adjustRightInd w:val="0"/>
        <w:spacing w:after="0"/>
        <w:jc w:val="both"/>
      </w:pPr>
      <w:r w:rsidRPr="00134FD2">
        <w:t xml:space="preserve">Perusopetuksen ja toisen asteen nivelvaiheessa oppilaat suuntautuvat jatko-opintoihin ja tekevät päätöksiä koulutus- ja uravalinnoistaan. Siirtymä edellyttää suunnitelmallista ja monialaista yhteistyötä sekä vuorovaikutusta oppilaiden ja </w:t>
      </w:r>
      <w:r w:rsidR="004D23CC" w:rsidRPr="00134FD2">
        <w:t>huoltajien</w:t>
      </w:r>
      <w:r w:rsidRPr="00134FD2">
        <w:t xml:space="preserve"> kanssa. Tavoitteena on antaa oppilaille mahdollisimman hyvät valmiudet edetä perusopetuksesta seuraavaan koulutusvaiheeseen sekä turvata opiskelun edellytykset ja hyvinvointi. Siirtyminen kohti uutta elämänvaihetta edellyttää nuorilta lisääntyvää elämänhallintaa, itsenäisyyttä ja vastuullisuutta. Koulu tukee oppilaita tässä kehitysprosessissa, jolloin oppilaanohjauksen ja oppilashuollon merkitys korostuu. Oppilaat tarvitsevat runsaasti tietoa erilaisista peruskoulun jälkeisistä mahdollisuuksista sekä monipuolista ohjausta niin opinto-ohjaajalta kuin eri oppiaineiden opettajiltakin.  On tärkeä varata aikaa keskustella oppilaiden kanssa heidän suunnitelmistaan ja auttaa oppilaita ymmärtämään jatko-opintojen asettamia vaatimuksia sekä tekemään realistisia valintoja. </w:t>
      </w:r>
    </w:p>
    <w:p w:rsidR="00DA4C7C" w:rsidRPr="00134FD2" w:rsidRDefault="00DA4C7C" w:rsidP="00DA4C7C">
      <w:pPr>
        <w:jc w:val="both"/>
      </w:pPr>
    </w:p>
    <w:p w:rsidR="00DA4C7C" w:rsidRPr="00134FD2" w:rsidRDefault="00DA4C7C" w:rsidP="008B36C5">
      <w:pPr>
        <w:pStyle w:val="Otsikko3"/>
      </w:pPr>
      <w:bookmarkStart w:id="249" w:name="_Toc398879059"/>
      <w:bookmarkStart w:id="250" w:name="_Toc404085743"/>
      <w:bookmarkStart w:id="251" w:name="_Toc413327134"/>
      <w:r w:rsidRPr="00134FD2">
        <w:t>15.2 Laaja-alainen osaaminen vuosiluokilla 7-9</w:t>
      </w:r>
      <w:bookmarkEnd w:id="249"/>
      <w:bookmarkEnd w:id="250"/>
      <w:bookmarkEnd w:id="251"/>
    </w:p>
    <w:p w:rsidR="00457D56" w:rsidRDefault="00457D56" w:rsidP="00DA4C7C">
      <w:pPr>
        <w:jc w:val="both"/>
      </w:pPr>
    </w:p>
    <w:p w:rsidR="00DA4C7C" w:rsidRPr="00134FD2" w:rsidRDefault="00DA4C7C" w:rsidP="00DA4C7C">
      <w:pPr>
        <w:jc w:val="both"/>
      </w:pPr>
      <w:r w:rsidRPr="00134FD2">
        <w:t xml:space="preserve">Laaja-alaisen osaamisen yleistavoitteet on määritelty luvussa 3. Tässä </w:t>
      </w:r>
      <w:r w:rsidR="004D23CC" w:rsidRPr="00134FD2">
        <w:t>kuvataan</w:t>
      </w:r>
      <w:r w:rsidRPr="00134FD2">
        <w:t>, mitkä tavoitenäkökulmat painottuvat vuosiluokilla 7-9.</w:t>
      </w:r>
    </w:p>
    <w:p w:rsidR="00DA4C7C" w:rsidRPr="00134FD2" w:rsidRDefault="00DA4C7C" w:rsidP="00DA4C7C">
      <w:pPr>
        <w:jc w:val="both"/>
      </w:pPr>
      <w:r w:rsidRPr="00134FD2">
        <w:t xml:space="preserve">Edellytykset laaja-alaisen osaamisen kehittymiselle vahvistuvat oppilaiden kasvun myötä. Toisaalta oppiaineiden välisen yhteistyön ja kouluarjen hallinnan haasteet lisääntyvät. Koulu voi parhaimmillaan tarjota yhteisön, jonka murrosiässä oleva nuori voi kokea itselleen merkitykselliseksi ja joka auttaa jäsentämään sekä omaa kehitystä että ympäröivää maailmaa.  Erityisen tärkeätä on luoda mahdollisuuksia itsetuntoa vahvistaviin osaamisen ja onnistumisen kokemuksiin </w:t>
      </w:r>
      <w:r w:rsidR="004D23CC" w:rsidRPr="00134FD2">
        <w:t>sekä</w:t>
      </w:r>
      <w:r w:rsidRPr="00134FD2">
        <w:t xml:space="preserve"> ohjata jokaista oppilasta tunnistamaan oma erityislaatunsa ja omat vahvuutensa ja näkemään realistisesti myös kehittymistarpeensa. </w:t>
      </w:r>
    </w:p>
    <w:p w:rsidR="00DA4C7C" w:rsidRPr="00134FD2" w:rsidRDefault="00DA4C7C" w:rsidP="00DA4C7C">
      <w:pPr>
        <w:jc w:val="both"/>
      </w:pPr>
      <w:r w:rsidRPr="00134FD2">
        <w:t xml:space="preserve">Näinä vuosina jatketaan kestävän </w:t>
      </w:r>
      <w:r w:rsidR="004D23CC" w:rsidRPr="00134FD2">
        <w:t xml:space="preserve">elämäntavan ja </w:t>
      </w:r>
      <w:r w:rsidRPr="00134FD2">
        <w:t xml:space="preserve">hyvinvoinnin pohjan rakentamista </w:t>
      </w:r>
      <w:r w:rsidR="004D23CC" w:rsidRPr="00134FD2">
        <w:t>ja</w:t>
      </w:r>
      <w:r w:rsidRPr="00134FD2">
        <w:t xml:space="preserve"> pohditaan oppilaiden kanssa kestävän kehityksen sosiaalisia, yhteiskunnallisia ja taloudellisia sekä kulttuurisia ja ekologisia edellytyksiä. Opetukseen tuodaan esimerkkejä, käytäntöjä ja teoreettista pohdintaa siitä, miten kestävän kehityksen eri ulottuvuudet ovat yhteydessä toisiinsa ja mitä kestävä elämäntapa käytännössä merkitsee.</w:t>
      </w:r>
    </w:p>
    <w:p w:rsidR="00DA4C7C" w:rsidRPr="00134FD2" w:rsidRDefault="00DA4C7C" w:rsidP="00DA4C7C">
      <w:pPr>
        <w:jc w:val="both"/>
      </w:pPr>
      <w:r w:rsidRPr="00134FD2">
        <w:t>Laaja-alaisen osaamisen kehittämistä tuetaan kaikissa oppiaineissa kullekin oppiaineelle luontevalla tavalla. Monialaisten oppimiskokonaisuuksien suunnittelu ja toteuttaminen yhdessä oppilaiden kanssa tähtää erityisesti laaja-alaisen osaamisen kehittämiseen ja syventämiseen.</w:t>
      </w:r>
    </w:p>
    <w:p w:rsidR="00DA4C7C" w:rsidRPr="00134FD2" w:rsidRDefault="00DA4C7C" w:rsidP="00DA4C7C">
      <w:pPr>
        <w:jc w:val="both"/>
        <w:rPr>
          <w:i/>
        </w:rPr>
      </w:pPr>
      <w:r w:rsidRPr="00134FD2">
        <w:rPr>
          <w:i/>
        </w:rPr>
        <w:t>Ajattelu ja oppimaan oppiminen (L1)</w:t>
      </w:r>
    </w:p>
    <w:p w:rsidR="00DA4C7C" w:rsidRPr="00134FD2" w:rsidRDefault="00DA4C7C" w:rsidP="00DA4C7C">
      <w:pPr>
        <w:jc w:val="both"/>
      </w:pPr>
      <w:r w:rsidRPr="00134FD2">
        <w:t>Koulutyössä vahvistetaan oppilaiden aktiivista roolia oppimisprosessissa ja luodaan edellytyksiä oppimista tukeville myönteisille kokemuksille ja tunteille. Oppilaita kannustetaan ottamaan vastuuta opiskeluun liittyvien tavoitteiden asettamisesta, työn suunnittelusta ja oman työskentelyprosessin ja</w:t>
      </w:r>
      <w:r w:rsidRPr="00134FD2">
        <w:rPr>
          <w:sz w:val="24"/>
          <w:szCs w:val="24"/>
        </w:rPr>
        <w:t xml:space="preserve"> </w:t>
      </w:r>
      <w:r w:rsidRPr="00134FD2">
        <w:t>etenemisen arvioinnista. Heitä ohjataan tunnistamaan omat oppimis- ja opiskelustrategiansa ja kehittämään niitä tietoisesti. Oppilaat tarvitsevat keinoja tarkkaavaisuutensa ja keskittyneisyytensä ylläpitämiseen sekä ohjausta teknologian ja muiden apuvälineiden hyödyntämiseen opiskelussaan.</w:t>
      </w:r>
    </w:p>
    <w:p w:rsidR="00DA4C7C" w:rsidRPr="00134FD2" w:rsidRDefault="00DA4C7C" w:rsidP="00DA4C7C">
      <w:pPr>
        <w:jc w:val="both"/>
      </w:pPr>
      <w:r w:rsidRPr="00134FD2">
        <w:t xml:space="preserve">Oppilaita kannustetaan luottamaan itseensä ja näkemyksiinsä, perustelemaan ajatuksiaan ja soveltamaan koulun ulkopuolella opittuja taitoja koulutyössä. On tärkeää oppia kuuntelemaan itseä ja toisia, näkemään asioita toisten silmin sekä löytämään vaihtoehtoja ja luovia ratkaisuja. Rohkaisua tarvitaan epäselvän ja ristiriitaisen tiedon kohtaamiseen ja käsittelyyn. Tiedon rakentumisen erilaisia tapoja tutkitaan yhdessä ja oppilaita rohkaistaan tuomaan esille omaa kokemustietoaan ja pohtimaan sen merkitystä ajattelulleen. Oppilailla tulee olla mahdollisuus tehdä havaintoja ja harjaannuttaa havaintoherkkyyttään, hakea monipuolisesti tietoa sekä tarkastella käsillä olevaa asiaa kriittisesti eri näkökulmista. Oppilaita rohkaistaan käyttämään kuvittelukykyään uuden oivaltamiseen ja luomiseen, yhdistelemään ennakkoluulottomasti erilaisia näkökulmia </w:t>
      </w:r>
      <w:r w:rsidR="004D36E8" w:rsidRPr="00134FD2">
        <w:t>sekä</w:t>
      </w:r>
      <w:r w:rsidRPr="00134FD2">
        <w:t xml:space="preserve"> rakentamaan uutta tietoa ja näkemystä. Oppilaiden omia ideoita tuetaan. Ajattelun taitoja kehitetään lisäksi luomalla monimuotoisia tilaisuuksia itsenäiseen ja yhteiseen ongelmanratkaisuun, argumentointiin, päättelyyn ja johtopäätösten tekemiseen sekä asioiden välisten vuorovaikutussuhteiden ja keskinäisten yhteyksien huomaamiseen ja siten systeemiseen ajatteluun. Eettisen ajattelun kehittymistä tuetaan pohtien oikeaa ja väärää, hyvää elämää ja hyveitä sekä eettisen toiminnan periaatteita. Taiteet syventävät eettistä </w:t>
      </w:r>
      <w:r w:rsidR="004D36E8" w:rsidRPr="00134FD2">
        <w:t xml:space="preserve">ja esteettistä </w:t>
      </w:r>
      <w:r w:rsidRPr="00134FD2">
        <w:t>ajattelua herättämällä tunteita ja luomalla uusia oivalluksia.</w:t>
      </w:r>
    </w:p>
    <w:p w:rsidR="00DA4C7C" w:rsidRPr="00134FD2" w:rsidRDefault="00DA4C7C" w:rsidP="00DA4C7C">
      <w:pPr>
        <w:jc w:val="both"/>
      </w:pPr>
      <w:r w:rsidRPr="00134FD2">
        <w:t xml:space="preserve">Oppiainerajat ylittävä, kokeileva, tutkiva ja toiminnallinen työskentely oppilaita kiinnostavien ilmiöiden tarkastelemiseksi on tärkeää paitsi ajattelun taitojen myös oppimisen motivaation ja perusopetuksen jälkeisiin opintoihin liittyvien valintojen kannalta. Eri oppiaineiden tunneilla pohditaan opiskelun sekä omien ajattelu- ja työskentelytapojen merkitystä tulevaisuudelle. Oppilaita autetaan ottamaan selvää opintoihin ja työhön liittyvistä mahdollisuuksista ja uravalinnoista ja tekemään valintansa perustellusti omia taipumuksiaan ja kiinnostuksen kohteitaan arvostaen. </w:t>
      </w:r>
    </w:p>
    <w:p w:rsidR="00DA4C7C" w:rsidRPr="00134FD2" w:rsidRDefault="00DA4C7C" w:rsidP="00DA4C7C">
      <w:pPr>
        <w:jc w:val="both"/>
        <w:rPr>
          <w:i/>
        </w:rPr>
      </w:pPr>
      <w:r w:rsidRPr="00134FD2">
        <w:rPr>
          <w:i/>
        </w:rPr>
        <w:t>Kulttuurinen osaaminen, vuorovaikutus ja ilmaisu (L2)</w:t>
      </w:r>
    </w:p>
    <w:p w:rsidR="00DA4C7C" w:rsidRPr="00134FD2" w:rsidRDefault="00DA4C7C" w:rsidP="00DA4C7C">
      <w:pPr>
        <w:spacing w:after="0"/>
        <w:jc w:val="both"/>
        <w:rPr>
          <w:rFonts w:cstheme="minorHAnsi"/>
        </w:rPr>
      </w:pPr>
      <w:r w:rsidRPr="00134FD2">
        <w:t xml:space="preserve">Koulutyössä tuetaan oppilaiden kulttuuri-identiteetin muodostumista ja kulttuurisesti kestävää elämäntapaa, joka perustuu ihmisoikeuksien kunnioittamiselle. Oppilaita ohjataan näkemään kulttuurinen moninaisuus lähtökohtaisesti myönteisenä voimavarana. Samalla heitä ohjataan tunnistamaan, miten kulttuurit, uskonnot ja katsomukset vaikuttavat yhteiskunnassa ja arjessa sekä pohtimaan, millaisia asioita ei voida ihmisoikeuksien vastaisina hyväksyä. </w:t>
      </w:r>
      <w:r w:rsidRPr="00134FD2">
        <w:rPr>
          <w:rFonts w:cstheme="minorHAnsi"/>
        </w:rPr>
        <w:t xml:space="preserve">Koulutyössä edistetään suunnitelmallisesti kunnioitusta ja luottamusta muita ihmisryhmiä ja kansoja kohtaan. Tutustutaan keskeisiin ihmisoikeussopimuksiin ja niiden merkitykseen ja toteutumiseen maailmassa. </w:t>
      </w:r>
    </w:p>
    <w:p w:rsidR="00DA4C7C" w:rsidRPr="00134FD2" w:rsidRDefault="00DA4C7C" w:rsidP="00DA4C7C">
      <w:pPr>
        <w:spacing w:after="0"/>
        <w:jc w:val="both"/>
        <w:rPr>
          <w:rFonts w:cstheme="minorHAnsi"/>
          <w:sz w:val="24"/>
          <w:szCs w:val="24"/>
        </w:rPr>
      </w:pPr>
    </w:p>
    <w:p w:rsidR="00DA4C7C" w:rsidRPr="00134FD2" w:rsidRDefault="00DA4C7C" w:rsidP="00DA4C7C">
      <w:pPr>
        <w:spacing w:after="0"/>
        <w:jc w:val="both"/>
      </w:pPr>
      <w:r w:rsidRPr="00134FD2">
        <w:t xml:space="preserve">Oppilaita ohjataan lukemaan ympäristön kulttuurisia viestejä, tuntemaan ja arvostamaan elinympäristöään ja sen kulttuuriperintöä sekä tunnistamaan siihen liittyviä arvoja. Mediaympäristöä analysoidaan ja sen vaikutuksia opitaan arvioimaan. </w:t>
      </w:r>
      <w:r w:rsidRPr="00134FD2">
        <w:rPr>
          <w:rFonts w:cstheme="minorHAnsi"/>
        </w:rPr>
        <w:t xml:space="preserve">Kulttuuriperintöön tutustutaan monipuolisesti ja osallistutaan sen ylläpitoon ja uusintamiseen. Oppilaat saavat mahdollisuuksia kokea ja tulkita taidetta, kulttuuria ja kulttuuriperintöä ja oppivat huomaamaan niiden merkityksen yksilöiden ja yhteisöjen hyvinvoinnille. </w:t>
      </w:r>
      <w:r w:rsidRPr="00134FD2">
        <w:t xml:space="preserve">Toimimalla yhteistyössä muiden tahojen kanssa koulu tarjoaa oppilaille monenlaisia tilaisuuksia ilmaista kulttuurista osaamistaan ja vaikuttaa esimerkiksi taiteen keinoin. </w:t>
      </w:r>
    </w:p>
    <w:p w:rsidR="00DA4C7C" w:rsidRPr="00134FD2" w:rsidRDefault="00DA4C7C" w:rsidP="00DA4C7C">
      <w:pPr>
        <w:spacing w:after="0"/>
        <w:jc w:val="both"/>
        <w:rPr>
          <w:sz w:val="24"/>
          <w:szCs w:val="24"/>
        </w:rPr>
      </w:pPr>
    </w:p>
    <w:p w:rsidR="00DA4C7C" w:rsidRPr="00134FD2" w:rsidRDefault="00DA4C7C" w:rsidP="00DA4C7C">
      <w:pPr>
        <w:spacing w:after="0"/>
        <w:jc w:val="both"/>
      </w:pPr>
      <w:r w:rsidRPr="00134FD2">
        <w:t xml:space="preserve">Kouluyhteisössä ja sen ulkopuolella tapahtuvan vuorovaikutuksen sekä kansainväliseen yhteistyöhön liittyvien kokemusten kautta oppilaiden maailmankuva avartuu ja taito käydä dialogia kehittyy. </w:t>
      </w:r>
      <w:r w:rsidRPr="00134FD2">
        <w:rPr>
          <w:rFonts w:cstheme="minorHAnsi"/>
        </w:rPr>
        <w:t xml:space="preserve">Oppilaat harjoittelevat ilmaisemaan mielipiteensä rakentavasti ja toimimaan osaamistaan soveltaen monenlaisissa esiintymis-, yhteistyö- ja vuorovaikutustilanteissa. Oppilaita ohjataan asettumaan toisen asemaan ja kasvatetaan kohtaamaan arvostavasti muita ihmisiä sekä noudattamaan hyviä tapoja. </w:t>
      </w:r>
      <w:r w:rsidRPr="00134FD2">
        <w:t xml:space="preserve">Oppilaita rohkaistaan ilmaisemaan itseään monipuolisesti. Heitä ohjataan myös arvostamaan ja hallitsemaan omaa kehoaan ja käyttämään sitä tunteiden, näkemysten, ajatusten ja ideoiden ilmaisemiseen. Koulutyöhön sisällytetään runsaasti mahdollisuuksia luovaan toimintaan. Oppilaita kannustetaan edistämään toiminnallaan esteettisyyttä ja nauttimaan sen eri ilmenemismuodoista. </w:t>
      </w:r>
    </w:p>
    <w:p w:rsidR="00DA4C7C" w:rsidRPr="00134FD2" w:rsidRDefault="00DA4C7C" w:rsidP="00DA4C7C">
      <w:pPr>
        <w:spacing w:after="0"/>
        <w:jc w:val="both"/>
      </w:pPr>
    </w:p>
    <w:p w:rsidR="00DA4C7C" w:rsidRPr="00134FD2" w:rsidRDefault="00DA4C7C" w:rsidP="00DA4C7C">
      <w:pPr>
        <w:spacing w:after="0"/>
        <w:jc w:val="both"/>
        <w:rPr>
          <w:i/>
        </w:rPr>
      </w:pPr>
      <w:r w:rsidRPr="00134FD2">
        <w:rPr>
          <w:i/>
        </w:rPr>
        <w:t>Itsestä huolehtiminen ja arjen taidot (L3)</w:t>
      </w:r>
    </w:p>
    <w:p w:rsidR="00DA4C7C" w:rsidRPr="00134FD2" w:rsidRDefault="00DA4C7C" w:rsidP="00DA4C7C">
      <w:pPr>
        <w:spacing w:after="0"/>
        <w:jc w:val="both"/>
        <w:rPr>
          <w:i/>
          <w:sz w:val="24"/>
          <w:szCs w:val="24"/>
        </w:rPr>
      </w:pPr>
    </w:p>
    <w:p w:rsidR="00DA4C7C" w:rsidRPr="00134FD2" w:rsidRDefault="00DA4C7C" w:rsidP="00DA4C7C">
      <w:pPr>
        <w:jc w:val="both"/>
      </w:pPr>
      <w:r w:rsidRPr="00134FD2">
        <w:t>Oppilaiden itsenäistymistä tuetaan yhteistyössä kotien kanssa. Oppilaita ohjataan ja kannustetaan ottamaan vastuuta itsestä, toisista ja arjen sujumisesta. Lisätään oppilaiden mahdollisuuksia osallistua koulutyön ja oppimisympäristön suunnitteluun ja toteuttamiseen. Oppilaita ohjataan tunnistamaan omaa ja yhteistä hyvinvointia edistäviä ja haittaavia tekijöitä ja harjaantumaan terveyttä, hyvinvointia ja turvallisuutta edistäviin toimintatapoihin.  Erityistä huomiota kiinnitetään unen ja levon, tasapainoisen päivärytmin, liikkumisen ja monipuolisen ravinnon sekä päihteettömyyden merkitykseen ja hyvien tapojen tärkeyteen elämässä. Sosiaalisia taitoja harjoitellaan ja tuetaan tunnetaitojen kehittymistä. Käsitellään yhdessä ristiriitaisten tunteiden ja ajatusten kohtaamista ja hallintaa.  Oppilaat saavat valmiuksia suojata yksityisyyttään ja henkilökohtaisia rajojaan. He oppivat ennakoimaan ja välttämään vaaratilanteita ja toimimaan onnettomuustilanteissa tarkoituksenmukaisesti. Oppilaita ohjataan toimimaan kestävästi ja vastuullisesti myös liikenteen erilaisissa tilanteissa, erityisesti pyörällä ja mopolla liikuttaessa, sekä huolehtimaan turvavarusteiden käytöstä ja päihteettömyydestä liikenteessä.</w:t>
      </w:r>
    </w:p>
    <w:p w:rsidR="00CC052B" w:rsidRPr="00134FD2" w:rsidRDefault="00DA4C7C" w:rsidP="00DA4C7C">
      <w:pPr>
        <w:jc w:val="both"/>
      </w:pPr>
      <w:r w:rsidRPr="00134FD2">
        <w:t>Eri oppiaineiden opetuksessa ja muussa koulutyössä oppilaat oppivat ymmärtämään teknologian kehitystä, monimuotoisuutta ja merkitystä omassa elämässä, kouluyhteisössä ja yhteiskunnassa. Oppilaita opetetaan ymmärtämään myös teknologian toimintaperiaatteita ja kustannusten muodostumista sekä harjoittelemaan sen vastuullista käyttöä ja teknologisten ideoiden kehittämistä ja mallintamista. Oppilaiden kanssa pohditaan teknologiaan liittyviä eettisiä kysymyksiä ja tulevaisuuden mahdollisuuksia. Oppilaita ohjataan tarkastelemaan kulutustottumuksiaan kestävän tulevaisuuden näkökulmasta, tarkastelemaan mainosviestintää analyyttisesti ja toimimaan kriittisinä ja vastuullisina kuluttajina. Heitä opastetaan vahvistamaan edellytyksiään oman talouden suunnitteluun ja taloudesta huolehtimiseen. Perusopetuksen aikana oppilaat harjaantuvat kestävän elämäntavan mukaisiin valintoihin ja toimintatapoihin elämän eri alueilla.</w:t>
      </w:r>
    </w:p>
    <w:p w:rsidR="00DA4C7C" w:rsidRPr="00134FD2" w:rsidRDefault="00DA4C7C" w:rsidP="00DA4C7C">
      <w:pPr>
        <w:jc w:val="both"/>
        <w:rPr>
          <w:i/>
        </w:rPr>
      </w:pPr>
      <w:r w:rsidRPr="00134FD2">
        <w:rPr>
          <w:i/>
        </w:rPr>
        <w:t>Monilukutaito (L4)</w:t>
      </w:r>
    </w:p>
    <w:p w:rsidR="00DA4C7C" w:rsidRPr="00134FD2" w:rsidRDefault="00DA4C7C" w:rsidP="00DA4C7C">
      <w:pPr>
        <w:jc w:val="both"/>
      </w:pPr>
      <w:r w:rsidRPr="00134FD2">
        <w:t xml:space="preserve">Oppilaita ohjataan monilukutaitoisuuden syventämiseen </w:t>
      </w:r>
      <w:r w:rsidR="008F1DEF" w:rsidRPr="00134FD2">
        <w:t xml:space="preserve">laajentamalla </w:t>
      </w:r>
      <w:r w:rsidRPr="00134FD2">
        <w:t>tekstien kirjoa kaik</w:t>
      </w:r>
      <w:r w:rsidR="008F1DEF" w:rsidRPr="00134FD2">
        <w:t xml:space="preserve">kien oppiaineiden opetuksessa. </w:t>
      </w:r>
      <w:r w:rsidRPr="00134FD2">
        <w:t>Teksteillä tarkoitetaan tässä sanallisten, kuvallisten, auditiivisten, numeeristen ja kinesteettisten symbolijärjestelmien sekä näiden yhdistelmien avulla ilmaistua tai ilmenevää tietoa. Harjoittelun painopiste on analyyttisessä, kriittisessä ja kulttuurisessa lukutaidossa. Oppilaat harjaantuvat kaikkien aistialueiden ja tietämisen tapojen monipuoliseen hyödyntämiseen oppimisessa. Tiedon tuottamisen, tulkinnan ja välittämisen taitoja harjoitellaan eri oppiaineille ominaisilla tavoilla sekä oppiaineiden yhteistyönä. Oppilaita rohkaistaan käyttämään monilukutaitoaan myös vaikuttamiseen ja osallistumiseen omassa elinympäristössä, mediassa ja yhteiskunnassa. Opetuksessa tarjotaan runsaasti tilaisuuksia näiden taitojen yhteistoiminnalliseen harjoittelemiseen.</w:t>
      </w:r>
    </w:p>
    <w:p w:rsidR="008705AA" w:rsidRPr="00134FD2" w:rsidRDefault="00DA4C7C" w:rsidP="00DA4C7C">
      <w:pPr>
        <w:jc w:val="both"/>
      </w:pPr>
      <w:r w:rsidRPr="00134FD2">
        <w:t xml:space="preserve">Monilukutaidon kehittämisessä siirrytään aikaisempaa enemmän eri tilanteissa ja eri yhteyksissä </w:t>
      </w:r>
      <w:r w:rsidR="00EE27D4" w:rsidRPr="00134FD2">
        <w:t xml:space="preserve">käytettäviin </w:t>
      </w:r>
      <w:r w:rsidRPr="00134FD2">
        <w:t>teksteihin. Oppilaiden monilukutaitoa</w:t>
      </w:r>
      <w:r w:rsidRPr="00134FD2">
        <w:rPr>
          <w:sz w:val="24"/>
          <w:szCs w:val="24"/>
        </w:rPr>
        <w:t xml:space="preserve"> </w:t>
      </w:r>
      <w:r w:rsidRPr="00134FD2">
        <w:t xml:space="preserve">syvennetään tutustuttamalla heidät </w:t>
      </w:r>
      <w:r w:rsidR="00D9401C" w:rsidRPr="00134FD2">
        <w:t>kertoviin, kuvaaviin, ohjaaviin, kantaa</w:t>
      </w:r>
      <w:r w:rsidR="00C7193D" w:rsidRPr="00134FD2">
        <w:t xml:space="preserve"> </w:t>
      </w:r>
      <w:r w:rsidR="00D9401C" w:rsidRPr="00134FD2">
        <w:t xml:space="preserve">ottaviin ja pohtiviin </w:t>
      </w:r>
      <w:r w:rsidRPr="00134FD2">
        <w:t>tekstilajeihin. Opetuksessa vahvistetaan kulttuurista ja katsomuksellista lukutaitoa sekä ympäristölukutaitoa. Siinä tarkastellaan ja tulkitaan myös työelämään liittyviä tekstejä. Kuluttaja- ja talousosaamista kehitetään aihepiiriä monipuolisesti käsittelevien tekstien sekä niiden käyttöyhteyksiin tutustumalla. Numeraalista lukutaitoa hyödynnetään esimerkiksi arvioitaessa gallupien luotettavuutta tai ostotarjousten edullisuutta. Oppilaita ohjataan kehittämään kuvanlukutaitoa käyttämällä erilaisia kuvatulkinnan menetelmiä ja esittämisen tapoja. Medialukutaitoa syvennetään osallistumalla ja työskentelemällä eri medioiden parissa. Oppilaita kannustetaan ilmaisemaan näkemyksiään monipuolisten viestinnän ja</w:t>
      </w:r>
      <w:r w:rsidR="00960F31" w:rsidRPr="00134FD2">
        <w:t xml:space="preserve"> vaikuttamisen keinojen avulla.</w:t>
      </w:r>
    </w:p>
    <w:p w:rsidR="00DA4C7C" w:rsidRPr="00134FD2" w:rsidRDefault="00DA4C7C" w:rsidP="00DA4C7C">
      <w:pPr>
        <w:jc w:val="both"/>
        <w:rPr>
          <w:i/>
        </w:rPr>
      </w:pPr>
      <w:r w:rsidRPr="00134FD2">
        <w:rPr>
          <w:i/>
        </w:rPr>
        <w:t>Tieto- ja viestintäteknologinen osaaminen (L5)</w:t>
      </w:r>
    </w:p>
    <w:p w:rsidR="00DA4C7C" w:rsidRPr="00134FD2" w:rsidRDefault="00DA4C7C" w:rsidP="00DA4C7C">
      <w:pPr>
        <w:spacing w:after="0"/>
        <w:jc w:val="both"/>
        <w:rPr>
          <w:rFonts w:eastAsia="Times New Roman" w:cs="Times New Roman"/>
          <w:lang w:eastAsia="fi-FI"/>
        </w:rPr>
      </w:pPr>
      <w:r w:rsidRPr="00134FD2">
        <w:rPr>
          <w:rFonts w:eastAsia="Times New Roman" w:cs="Times New Roman"/>
          <w:color w:val="000000"/>
          <w:lang w:eastAsia="fi-FI"/>
        </w:rPr>
        <w:t>Tieto- ja viestintäteknologian käyttö on luonteva osa oppilaan omaa ja yhteisön oppimista. Oppilaat syventävät taitojaan ja hyödyntävät opiskelussaan koulun ulkopuolella opittua. Heille muodostuu käsitys siitä, miten tieto- ja viestintäteknologiaa voi hyödyntää eri oppiaineiden opiskelussa, myöhemmissä opinnoissa ja työelämässä sekä yhteiskunnallisessa toiminnassa ja vaikuttamisessa. Oppimistehtävien yhteydessä tarkastellaan tvt:n merkitystä yhteiskunnassa ja vaikutuksia kestävään kehitykseen.</w:t>
      </w:r>
    </w:p>
    <w:p w:rsidR="00DA4C7C" w:rsidRPr="00134FD2" w:rsidRDefault="00DA4C7C" w:rsidP="00DA4C7C">
      <w:pPr>
        <w:spacing w:after="0"/>
        <w:jc w:val="both"/>
        <w:rPr>
          <w:rFonts w:eastAsia="Times New Roman" w:cs="Times New Roman"/>
          <w:lang w:eastAsia="fi-FI"/>
        </w:rPr>
      </w:pPr>
    </w:p>
    <w:p w:rsidR="00DA4C7C" w:rsidRPr="00134FD2" w:rsidRDefault="00DA4C7C" w:rsidP="002B554E">
      <w:pPr>
        <w:spacing w:after="0"/>
        <w:jc w:val="both"/>
        <w:rPr>
          <w:rFonts w:eastAsia="Times New Roman" w:cs="Times New Roman"/>
          <w:color w:val="000000"/>
          <w:lang w:eastAsia="fi-FI"/>
        </w:rPr>
      </w:pPr>
      <w:r w:rsidRPr="00134FD2">
        <w:rPr>
          <w:rFonts w:eastAsia="Times New Roman" w:cs="Times New Roman"/>
          <w:i/>
          <w:iCs/>
          <w:color w:val="000000"/>
          <w:lang w:eastAsia="fi-FI"/>
        </w:rPr>
        <w:t>Käytännön taidot ja oma tuottaminen</w:t>
      </w:r>
      <w:r w:rsidRPr="00134FD2">
        <w:rPr>
          <w:rFonts w:eastAsia="Times New Roman" w:cs="Times New Roman"/>
          <w:iCs/>
          <w:color w:val="000000"/>
          <w:lang w:eastAsia="fi-FI"/>
        </w:rPr>
        <w:t xml:space="preserve">: </w:t>
      </w:r>
      <w:r w:rsidRPr="00134FD2">
        <w:rPr>
          <w:rFonts w:eastAsia="Times New Roman" w:cs="Times New Roman"/>
          <w:color w:val="000000"/>
          <w:lang w:eastAsia="fi-FI"/>
        </w:rPr>
        <w:t xml:space="preserve">Oppilaita kannustetaan oma-aloitteiseen tieto- ja viestintäteknologian hyödyntämiseen erilaisissa oppimistehtävissä sekä eri tehtäviin sopivien työtapojen ja välineiden valintaan. Heidän käsityksensä eri laitteiden, ohjelmistojen ja palvelujen käyttö- ja toimintalogiikasta syvenee. He harjaantuvat systematisoimaan, organisoimaan ja jakamaan tiedostoja sekä valmistamaan erilaisia digitaalisia tuotoksia itsenäisesti ja yhdessä. Ohjelmointia harjoitellaan osana eri oppiaineiden opintoja. </w:t>
      </w:r>
      <w:r w:rsidRPr="00134FD2">
        <w:rPr>
          <w:rFonts w:eastAsia="Times New Roman" w:cs="Times New Roman"/>
          <w:i/>
          <w:iCs/>
          <w:color w:val="000000"/>
          <w:lang w:eastAsia="fi-FI"/>
        </w:rPr>
        <w:t>Vastuullinen ja turvallinen toiminta</w:t>
      </w:r>
      <w:r w:rsidRPr="00134FD2">
        <w:rPr>
          <w:rFonts w:eastAsia="Times New Roman" w:cs="Times New Roman"/>
          <w:iCs/>
          <w:color w:val="000000"/>
          <w:lang w:eastAsia="fi-FI"/>
        </w:rPr>
        <w:t xml:space="preserve">: </w:t>
      </w:r>
      <w:r w:rsidRPr="00134FD2">
        <w:rPr>
          <w:rFonts w:eastAsia="Times New Roman" w:cs="Times New Roman"/>
          <w:color w:val="000000"/>
          <w:lang w:eastAsia="fi-FI"/>
        </w:rPr>
        <w:t xml:space="preserve">Oppilaita ohjataan turvalliseen ja eettisesti kestävään tieto- ja viestintäteknologian käyttöön. He oppivat, miten suojaudutaan mahdollisilta tietoturvariskeiltä ja vältytään tiedon häviämiseltä. Vastuulliseen toimintaan ohjataan pohtimalla, mitä esimerkiksi käsitteet tietosuoja ja tekijänoikeus tarkoittavat, ja mitä seurauksia vastuuttomasta ja lainvastaisesta toiminnasta voi olla. Oppilaita opastetaan terveellisten ja ergonomisten työtapojen omaksumiseen. </w:t>
      </w:r>
      <w:r w:rsidRPr="00134FD2">
        <w:rPr>
          <w:rFonts w:eastAsia="Times New Roman" w:cs="Times New Roman"/>
          <w:i/>
          <w:iCs/>
          <w:color w:val="000000"/>
          <w:lang w:eastAsia="fi-FI"/>
        </w:rPr>
        <w:t>Tiedonhallinta sekä tutkiva ja luova työskentely</w:t>
      </w:r>
      <w:r w:rsidRPr="00134FD2">
        <w:rPr>
          <w:rFonts w:eastAsia="Times New Roman" w:cs="Times New Roman"/>
          <w:iCs/>
          <w:color w:val="000000"/>
          <w:lang w:eastAsia="fi-FI"/>
        </w:rPr>
        <w:t xml:space="preserve">: </w:t>
      </w:r>
      <w:r w:rsidRPr="00134FD2">
        <w:rPr>
          <w:rFonts w:eastAsia="Times New Roman" w:cs="Times New Roman"/>
          <w:color w:val="000000"/>
          <w:lang w:eastAsia="fi-FI"/>
        </w:rPr>
        <w:t xml:space="preserve">Oppilaita ohjataan monipuoliseen tiedon hankintaan ja tuottamiseen sekä tietolähteiden monipuoliseen käyttöön tutkivan ja luovan työskentelyn pohjana. Samalla harjoitellaan lähdekriittisyyttä ja opitaan arvioimaan omaa ja muiden - myös erilaisten hakupalveluiden ja tietokantojen - tapaa toimia ja tuottaa tietoa. </w:t>
      </w:r>
      <w:r w:rsidRPr="00134FD2">
        <w:rPr>
          <w:rFonts w:eastAsia="Times New Roman" w:cs="Times New Roman"/>
          <w:i/>
          <w:color w:val="000000"/>
          <w:lang w:eastAsia="fi-FI"/>
        </w:rPr>
        <w:t>V</w:t>
      </w:r>
      <w:r w:rsidRPr="00134FD2">
        <w:rPr>
          <w:rFonts w:eastAsia="Times New Roman" w:cs="Times New Roman"/>
          <w:i/>
          <w:iCs/>
          <w:color w:val="000000"/>
          <w:lang w:eastAsia="fi-FI"/>
        </w:rPr>
        <w:t>uorovaikutus ja verkostoituminen</w:t>
      </w:r>
      <w:r w:rsidRPr="00134FD2">
        <w:rPr>
          <w:rFonts w:eastAsia="Times New Roman" w:cs="Times New Roman"/>
          <w:iCs/>
          <w:color w:val="000000"/>
          <w:lang w:eastAsia="fi-FI"/>
        </w:rPr>
        <w:t xml:space="preserve">: </w:t>
      </w:r>
      <w:r w:rsidRPr="00134FD2">
        <w:rPr>
          <w:rFonts w:eastAsia="Times New Roman" w:cs="Times New Roman"/>
          <w:color w:val="000000"/>
          <w:lang w:eastAsia="fi-FI"/>
        </w:rPr>
        <w:t xml:space="preserve">Opetuksessa käytetään yhteisöllisiä palveluita ja koetaan yhteistyön ja vuorovaikutuksen merkitys oppimiselle, tutkivalle työskentelylle ja uuden luomiselle. Oppilaita opastetaan käyttämään erilaisia viestintäkanavia ja -tyylejä tarkoituksenmukaisesti. Harjoitellaan tieto- ja viestintäteknologian hyödyntämistä myös kansainvälisessä vuorovaikutuksessa ja opitaan hahmottamaan sen merkitystä, mahdollisuuksia ja riskejä globaalissa maailmassa. </w:t>
      </w:r>
    </w:p>
    <w:p w:rsidR="002B554E" w:rsidRPr="00134FD2" w:rsidRDefault="002B554E" w:rsidP="002B554E">
      <w:pPr>
        <w:spacing w:after="0"/>
        <w:jc w:val="both"/>
        <w:rPr>
          <w:rFonts w:eastAsia="Times New Roman" w:cs="Times New Roman"/>
          <w:color w:val="000000"/>
          <w:lang w:eastAsia="fi-FI"/>
        </w:rPr>
      </w:pPr>
    </w:p>
    <w:p w:rsidR="00156123" w:rsidRPr="00134FD2" w:rsidRDefault="00156123" w:rsidP="00DA4C7C">
      <w:pPr>
        <w:jc w:val="both"/>
        <w:rPr>
          <w:i/>
        </w:rPr>
      </w:pPr>
    </w:p>
    <w:p w:rsidR="00457D56" w:rsidRDefault="00457D56" w:rsidP="00DA4C7C">
      <w:pPr>
        <w:jc w:val="both"/>
        <w:rPr>
          <w:i/>
        </w:rPr>
      </w:pPr>
    </w:p>
    <w:p w:rsidR="00457D56" w:rsidRDefault="00457D56" w:rsidP="00DA4C7C">
      <w:pPr>
        <w:jc w:val="both"/>
        <w:rPr>
          <w:i/>
        </w:rPr>
      </w:pPr>
    </w:p>
    <w:p w:rsidR="00DA4C7C" w:rsidRPr="00134FD2" w:rsidRDefault="00DA4C7C" w:rsidP="00DA4C7C">
      <w:pPr>
        <w:jc w:val="both"/>
        <w:rPr>
          <w:i/>
        </w:rPr>
      </w:pPr>
      <w:r w:rsidRPr="00134FD2">
        <w:rPr>
          <w:i/>
        </w:rPr>
        <w:t>Työelämätaidot ja yrittäjyys (L6)</w:t>
      </w:r>
    </w:p>
    <w:p w:rsidR="00DA4C7C" w:rsidRPr="00134FD2" w:rsidRDefault="00DA4C7C" w:rsidP="00DA4C7C">
      <w:pPr>
        <w:spacing w:after="0"/>
        <w:jc w:val="both"/>
        <w:rPr>
          <w:rFonts w:cstheme="minorHAnsi"/>
        </w:rPr>
      </w:pPr>
      <w:r w:rsidRPr="00134FD2">
        <w:t xml:space="preserve">Opetuksessa edistetään oppilaiden kiinnostusta ja myönteistä asennetta työtä ja työelämää kohtaan sekä vahvistetaan siihen liittyvää tietopohjaa. Oppilaita opetetaan tuntemaan lähialueen elinkeinoelämän erityispiirteitä ja keskeisiä toimialoja. Huolehditaan siitä, että viimeistään tässä vaiheessa oppilaat saavat kokemuksia työelämästä ja yhteistyöstä koulun ulkopuolisten toimijoiden kanssa. </w:t>
      </w:r>
      <w:r w:rsidRPr="00134FD2">
        <w:rPr>
          <w:rFonts w:cstheme="minorHAnsi"/>
        </w:rPr>
        <w:t xml:space="preserve">Tällöin harjoitellaan </w:t>
      </w:r>
      <w:r w:rsidR="004D36E8" w:rsidRPr="00134FD2">
        <w:rPr>
          <w:rFonts w:cstheme="minorHAnsi"/>
        </w:rPr>
        <w:t xml:space="preserve">myös </w:t>
      </w:r>
      <w:r w:rsidRPr="00134FD2">
        <w:rPr>
          <w:rFonts w:cstheme="minorHAnsi"/>
        </w:rPr>
        <w:t xml:space="preserve">työelämässä tarvittavaa asianmukaista käyttäytymistä ja yhteistyötaitoja ja huomataan kielitaidon ja vuorovaikutustaitojen merkitys. </w:t>
      </w:r>
      <w:r w:rsidRPr="00134FD2">
        <w:t xml:space="preserve"> Koulutyöhön sisältyy toimintamuotoja, joissa tarjoutuu tilaisuus oppia tuntemaan erilaisia ammatteja ja työaloja sekä yritystoimintaa. Tällaisia ovat mm. työelämään tutustumisjaksot, koulussa vierailevien henkilöiden kanssa käytävät keskustelut, vierailut yrityksissä ja erilaisissa organisaatioissa sekä harjoitusyritystoiminta ja vapaaehtoistyö. </w:t>
      </w:r>
      <w:r w:rsidRPr="00134FD2">
        <w:rPr>
          <w:rFonts w:cstheme="minorHAnsi"/>
        </w:rPr>
        <w:t xml:space="preserve"> </w:t>
      </w:r>
    </w:p>
    <w:p w:rsidR="00DA4C7C" w:rsidRPr="00134FD2" w:rsidRDefault="00DA4C7C" w:rsidP="00DA4C7C">
      <w:pPr>
        <w:spacing w:after="0"/>
        <w:jc w:val="both"/>
        <w:rPr>
          <w:sz w:val="24"/>
          <w:szCs w:val="24"/>
        </w:rPr>
      </w:pPr>
    </w:p>
    <w:p w:rsidR="00DA4C7C" w:rsidRPr="00134FD2" w:rsidRDefault="00DA4C7C" w:rsidP="00DA4C7C">
      <w:pPr>
        <w:spacing w:after="0"/>
        <w:jc w:val="both"/>
        <w:rPr>
          <w:rFonts w:cstheme="minorHAnsi"/>
        </w:rPr>
      </w:pPr>
      <w:r w:rsidRPr="00134FD2">
        <w:t xml:space="preserve">Koulussa harjoitellaan projektityöskentelyä ja verkostoitumista omassa yhteisössä, lähialueella ja Suomessa sekä mahdollisuuksien mukaan myös kansainvälisesti. Toiminnallisissa opiskelutilanteissa opitaan suunnittelemaan työprosesseja, asettamaan hypoteeseja, kokeilemaan erilaisia vaihtoehtoja, tekemään johtopäätöksiä ja löytämään uusia ratkaisuja olosuhteiden muuttuessa. Samalla opitaan tarttumaan tehtäviin aloitteellisesti, ennakoimaan työskentelyn mahdollisia vaikeuksia, arvioimaan ja ottamaan hallittuja riskejä, kohtaamaan myös epäonnistumisia ja pettymyksiä </w:t>
      </w:r>
      <w:r w:rsidR="004D36E8" w:rsidRPr="00134FD2">
        <w:t>sekä</w:t>
      </w:r>
      <w:r w:rsidRPr="00134FD2">
        <w:t xml:space="preserve"> viemään työ sisukkaasti loppuun. Näin oppilaat saavat tilaisuuksia oppia oman kokemuksensa kautta työn, yrittäjämäisen toimintatavan sekä yrittäjyyden merkityksen yhteisössä ja yhteiskunnassa. </w:t>
      </w:r>
      <w:r w:rsidRPr="00134FD2">
        <w:rPr>
          <w:rFonts w:cstheme="minorHAnsi"/>
        </w:rPr>
        <w:t xml:space="preserve">Oppilaita opastetaan ottamaan selvää opintoihin ja työhön liittyvistä mahdollisuuksista ja uravalinnoista.  Heitä rohkaistaan tunnistamaan ja kehittämään omia taipumuksiaan, vahvuuksiaan ja kiinnostuksen kohteitaan sekä tekemään opintoihin ja työhön liittyvät valintansa perustellusti ja omista lähtökohdistaan, perinteisten sukupuoliroolien ja muiden roolimallien vaikutukset tiedostaen. </w:t>
      </w:r>
    </w:p>
    <w:p w:rsidR="00DA4C7C" w:rsidRPr="00134FD2" w:rsidRDefault="00DA4C7C" w:rsidP="00DA4C7C">
      <w:pPr>
        <w:spacing w:after="0"/>
        <w:jc w:val="both"/>
        <w:rPr>
          <w:rFonts w:cstheme="minorHAnsi"/>
          <w:sz w:val="24"/>
          <w:szCs w:val="24"/>
        </w:rPr>
      </w:pPr>
    </w:p>
    <w:p w:rsidR="00DA4C7C" w:rsidRPr="00134FD2" w:rsidRDefault="00DA4C7C" w:rsidP="00DA4C7C">
      <w:pPr>
        <w:spacing w:after="0"/>
        <w:jc w:val="both"/>
        <w:rPr>
          <w:i/>
        </w:rPr>
      </w:pPr>
      <w:r w:rsidRPr="00134FD2">
        <w:rPr>
          <w:i/>
        </w:rPr>
        <w:t>Osallistuminen, vaikuttaminen ja kestävän tulevaisuuden rakentaminen (L7)</w:t>
      </w:r>
    </w:p>
    <w:p w:rsidR="00DA4C7C" w:rsidRPr="00134FD2" w:rsidRDefault="00DA4C7C" w:rsidP="00DA4C7C">
      <w:pPr>
        <w:spacing w:after="0"/>
        <w:jc w:val="both"/>
        <w:rPr>
          <w:i/>
        </w:rPr>
      </w:pPr>
    </w:p>
    <w:p w:rsidR="00DA4C7C" w:rsidRPr="00134FD2" w:rsidRDefault="00DA4C7C" w:rsidP="00DA4C7C">
      <w:pPr>
        <w:jc w:val="both"/>
      </w:pPr>
      <w:r w:rsidRPr="00134FD2">
        <w:t xml:space="preserve">Opetuksessa vahvistetaan ja syvennetään oppilaiden kiinnostusta yhteisiä ja yhteiskunnallisia asioita kohtaan ja harjoitellaan toimintaa demokraattisen yhteiskunnan jäseninä. Omassa luokkayhteisössä ja eri opiskeluryhmissä, oppilaskunnassa sekä kouluyhteisössä tapahtuva monimuotoinen osallistuminen ja siitä saatavat kuulluksi ja arvostetuksi tulemisen kokemukset auttavat näkemään vaikuttamisen mahdollisuuksia ja oppimaan vaikuttamisen tapoja. Oppilaat saavat tietoja ja kokemuksia yhteiskuntaa rakentavan osallistumisen keinoista ja muodoista kuten tukioppilastoiminnasta, ympäristötoiminnasta ja vapaaehtoistyöstä tai median, taide-elämän, julkisen sektorin, kansalaisjärjestöjen ja poliittisten puolueiden kautta vaikuttamisesta. Kokemukset tukevat oppilaiden itsetuntoa, oma-aloitteisuutta ja rohkaistumista vastuulliseen toimintaan.  Osallistumalla oppilaat voivat harjaantua ilmaisemaan näkemyksensä rakentavasti, etsimään ratkaisuja yhteistyössä toisten kanssa sekä pohtimaan erilaisten toimintatapojen oikeutusta eri näkökulmista. Toiminnassa opitaan neuvottelemista, sovittelemista ja ristiriitojen ratkaisemista. Ympäristön ja toisten ihmisten hyväksi tehdyt konkreettiset teot ja yhteistyöprojektit laajentavat vastuun piiriä. </w:t>
      </w:r>
    </w:p>
    <w:p w:rsidR="00DA4C7C" w:rsidRPr="00134FD2" w:rsidRDefault="00DA4C7C" w:rsidP="00DA4C7C">
      <w:pPr>
        <w:jc w:val="both"/>
      </w:pPr>
      <w:r w:rsidRPr="00134FD2">
        <w:t xml:space="preserve">Oppilaita ohjataan ymmärtämään omien valintojen ja tekojen merkitys itselle sekä lähiyhteisölle, yhteiskunnalle ja luonnolle. Yhdessä pohditaan menneisyyden, nykyisyyden ja tulevaisuuden välisiä yhteyksiä ja erilaisia tulevaisuusvaihtoehtoja.  Oppilaat saavat valmiuksia sekä omien että yhteisön ja yhteiskunnan toimintatapojen ja -rakenteiden arviointiin ja muuttamiseen kestävää hyvinvointia edistäviksi. Perusopetuksen aikana muodostuu näkemys siitä, miksi opiskelu ja osallistuminen ovat tärkeitä, mitä kestävä elämäntapa merkitsee ja miten koulussa hankittua osaamista voi käyttää kestävän tulevaisuuden rakentamisessa.  </w:t>
      </w:r>
    </w:p>
    <w:p w:rsidR="00DA4C7C" w:rsidRPr="00134FD2" w:rsidRDefault="00007931" w:rsidP="00007931">
      <w:pPr>
        <w:pStyle w:val="Otsikko3"/>
      </w:pPr>
      <w:bookmarkStart w:id="252" w:name="_Toc404085744"/>
      <w:bookmarkStart w:id="253" w:name="_Toc413327135"/>
      <w:r w:rsidRPr="00134FD2">
        <w:t>15</w:t>
      </w:r>
      <w:r w:rsidR="00DA4C7C" w:rsidRPr="00134FD2">
        <w:t>.3. Paikallisesti päätettävät asiat</w:t>
      </w:r>
      <w:bookmarkEnd w:id="252"/>
      <w:bookmarkEnd w:id="253"/>
    </w:p>
    <w:p w:rsidR="00DA4C7C" w:rsidRPr="00134FD2" w:rsidRDefault="00DA4C7C" w:rsidP="00DA4C7C"/>
    <w:p w:rsidR="00DA4C7C" w:rsidRPr="00134FD2" w:rsidRDefault="00DA4C7C" w:rsidP="00DA4C7C">
      <w:pPr>
        <w:jc w:val="both"/>
      </w:pPr>
      <w:r w:rsidRPr="00134FD2">
        <w:t>Opetuksen järjestäjä päättää ja kuvaa opetussuunnitelmassa</w:t>
      </w:r>
    </w:p>
    <w:p w:rsidR="00DA4C7C" w:rsidRPr="00134FD2" w:rsidRDefault="00DA4C7C" w:rsidP="00DA4C7C">
      <w:pPr>
        <w:numPr>
          <w:ilvl w:val="0"/>
          <w:numId w:val="41"/>
        </w:numPr>
        <w:contextualSpacing/>
        <w:jc w:val="both"/>
      </w:pPr>
      <w:r w:rsidRPr="00134FD2">
        <w:t>miten tuetaan oppilaiden siirtymistä kuudennelta seitsemännelle vuosiluokalle sekä perusopetuksesta seuraavaan koulutusvaiheeseen</w:t>
      </w:r>
    </w:p>
    <w:p w:rsidR="00DA4C7C" w:rsidRPr="00134FD2" w:rsidRDefault="00DA4C7C" w:rsidP="00DA4C7C">
      <w:pPr>
        <w:numPr>
          <w:ilvl w:val="1"/>
          <w:numId w:val="41"/>
        </w:numPr>
        <w:contextualSpacing/>
        <w:jc w:val="both"/>
      </w:pPr>
      <w:r w:rsidRPr="00134FD2">
        <w:t>toimintatavat siirtymävaiheessa</w:t>
      </w:r>
    </w:p>
    <w:p w:rsidR="00DA4C7C" w:rsidRPr="00134FD2" w:rsidRDefault="00DA4C7C" w:rsidP="00DA4C7C">
      <w:pPr>
        <w:numPr>
          <w:ilvl w:val="1"/>
          <w:numId w:val="41"/>
        </w:numPr>
        <w:contextualSpacing/>
        <w:jc w:val="both"/>
      </w:pPr>
      <w:r w:rsidRPr="00134FD2">
        <w:t>tarvittava yhteistyö, työnjako ja vastuut</w:t>
      </w:r>
    </w:p>
    <w:p w:rsidR="00DA4C7C" w:rsidRPr="00134FD2" w:rsidRDefault="00DA4C7C" w:rsidP="00DA4C7C">
      <w:pPr>
        <w:numPr>
          <w:ilvl w:val="0"/>
          <w:numId w:val="41"/>
        </w:numPr>
        <w:contextualSpacing/>
        <w:jc w:val="both"/>
      </w:pPr>
      <w:r w:rsidRPr="00134FD2">
        <w:t xml:space="preserve">mitkä ovat vuosiluokkakokonaisuuden 7-9 erityispiirteet ja tehtävät </w:t>
      </w:r>
      <w:r w:rsidRPr="00134FD2">
        <w:rPr>
          <w:sz w:val="20"/>
          <w:szCs w:val="20"/>
        </w:rPr>
        <w:t>(perusteiden kuvauksia voidaan käyttää sellaisenaan)</w:t>
      </w:r>
      <w:r w:rsidRPr="00134FD2">
        <w:t xml:space="preserve"> sekä niihin liittyvät paikalliset painotukset ja miten tehtävän toteutumista seurataan ja kehitetään</w:t>
      </w:r>
    </w:p>
    <w:p w:rsidR="00DA4C7C" w:rsidRPr="00134FD2" w:rsidRDefault="00DA4C7C" w:rsidP="00DA4C7C">
      <w:pPr>
        <w:numPr>
          <w:ilvl w:val="0"/>
          <w:numId w:val="41"/>
        </w:numPr>
        <w:contextualSpacing/>
        <w:jc w:val="both"/>
      </w:pPr>
      <w:r w:rsidRPr="00134FD2">
        <w:t xml:space="preserve">mitkä ovat laaja-alaisen osaamisen tavoitteet vuosiluokilla 7-9 </w:t>
      </w:r>
      <w:r w:rsidRPr="00134FD2">
        <w:rPr>
          <w:sz w:val="20"/>
          <w:szCs w:val="20"/>
        </w:rPr>
        <w:t>(perusteiden tavoitekuvauksia voidaan käyttää sellaisenaan)</w:t>
      </w:r>
      <w:r w:rsidRPr="00134FD2">
        <w:t xml:space="preserve"> sekä niiden mahdolliset paikalliset painotukset ja miten oppilaiden laaja-alaisen osaamisen kehittymistä tuetaan vuosiluokilla 7-9</w:t>
      </w:r>
    </w:p>
    <w:p w:rsidR="00DA4C7C" w:rsidRPr="00134FD2" w:rsidRDefault="00DA4C7C" w:rsidP="00DA4C7C">
      <w:pPr>
        <w:numPr>
          <w:ilvl w:val="0"/>
          <w:numId w:val="41"/>
        </w:numPr>
        <w:contextualSpacing/>
        <w:jc w:val="both"/>
      </w:pPr>
      <w:r w:rsidRPr="00134FD2">
        <w:t xml:space="preserve">mitkä ovat kunkin oppiaineen tavoitteet ja keskeiset sisällöt vuosiluokilla 7, 8 ja 9 </w:t>
      </w:r>
    </w:p>
    <w:p w:rsidR="00DA4C7C" w:rsidRPr="00134FD2" w:rsidRDefault="00DA4C7C" w:rsidP="00DA4C7C">
      <w:pPr>
        <w:numPr>
          <w:ilvl w:val="0"/>
          <w:numId w:val="41"/>
        </w:numPr>
        <w:contextualSpacing/>
        <w:jc w:val="both"/>
      </w:pPr>
      <w:r w:rsidRPr="00134FD2">
        <w:t>mitkä ovat kunkin oppiaineen oppimisympäristöihin ja työtapoihin sekä ohjaukseen</w:t>
      </w:r>
      <w:r w:rsidR="00836D91" w:rsidRPr="00134FD2">
        <w:t>, eriyttämiseen</w:t>
      </w:r>
      <w:r w:rsidRPr="00134FD2">
        <w:t xml:space="preserve"> ja tukeen ja oppimisen arviointiin liittyvät mahdolliset erityispiirteet vuosiluokilla 7-9</w:t>
      </w:r>
    </w:p>
    <w:p w:rsidR="001A697C" w:rsidRPr="00134FD2" w:rsidRDefault="001A697C" w:rsidP="001A697C">
      <w:bookmarkStart w:id="254" w:name="_Toc404085745"/>
    </w:p>
    <w:p w:rsidR="00DA4C7C" w:rsidRPr="00134FD2" w:rsidRDefault="004C2304" w:rsidP="004C2304">
      <w:pPr>
        <w:pStyle w:val="Otsikko3"/>
      </w:pPr>
      <w:bookmarkStart w:id="255" w:name="_Toc413327136"/>
      <w:r w:rsidRPr="00134FD2">
        <w:t>15</w:t>
      </w:r>
      <w:r w:rsidR="00DA4C7C" w:rsidRPr="00134FD2">
        <w:t>.4 Oppiaineet vuosiluokilla 7-9</w:t>
      </w:r>
      <w:bookmarkEnd w:id="254"/>
      <w:bookmarkEnd w:id="255"/>
    </w:p>
    <w:p w:rsidR="00DA4C7C" w:rsidRPr="00134FD2" w:rsidRDefault="00DA4C7C" w:rsidP="00DA4C7C"/>
    <w:p w:rsidR="00DA4C7C" w:rsidRPr="00134FD2" w:rsidRDefault="00DA4C7C" w:rsidP="00DA4C7C">
      <w:pPr>
        <w:rPr>
          <w:b/>
        </w:rPr>
      </w:pPr>
      <w:r w:rsidRPr="00134FD2">
        <w:t>Näissä opetussuunnitelman perusteissa oppiaineista määritellään tehtävä, tavoitteet ja tavoitteisiin liittyvät keskeiset sisältöalueet. Lisäksi määritellään tavoitteet, jotka koskevat oppimisympäristöihin ja työtapoihin sekä ohjaukseen, eriyttämiseen ja tukeen ja oppimisen arviointiin liittyviä erityisiä näkökulmia kussakin oppiaineessa.</w:t>
      </w:r>
    </w:p>
    <w:p w:rsidR="00DA4C7C" w:rsidRPr="00134FD2" w:rsidRDefault="00DA4C7C" w:rsidP="00DA4C7C">
      <w:pPr>
        <w:spacing w:after="0"/>
        <w:contextualSpacing/>
        <w:jc w:val="both"/>
      </w:pPr>
      <w:r w:rsidRPr="00134FD2">
        <w:t>Oppiaineosuuksissa käytetään lyhenteitä. Tavoitteet on numeroitu T1, T2 jne. Tavoitteisiin liittyvät sisältöalueet on numeroitu S1, S2 jne. ja niihin viitataan tavoitetaulukoissa. Laaja-alaiset osaamisalueet on numeroitu L1, L2 jne. ja niihin viitataan oppiaineiden tavoitetaulukoissa.</w:t>
      </w:r>
    </w:p>
    <w:p w:rsidR="00DA4C7C" w:rsidRPr="00134FD2" w:rsidRDefault="00DA4C7C" w:rsidP="00DA4C7C">
      <w:pPr>
        <w:spacing w:after="0"/>
        <w:ind w:left="1304"/>
        <w:contextualSpacing/>
        <w:jc w:val="both"/>
      </w:pPr>
    </w:p>
    <w:p w:rsidR="00DA4C7C" w:rsidRPr="00134FD2" w:rsidRDefault="00DA4C7C" w:rsidP="00DA4C7C">
      <w:pPr>
        <w:spacing w:after="0"/>
        <w:ind w:left="1304"/>
        <w:contextualSpacing/>
        <w:jc w:val="both"/>
      </w:pPr>
      <w:r w:rsidRPr="00134FD2">
        <w:t>L1 Ajattelu ja oppimaan oppiminen</w:t>
      </w:r>
    </w:p>
    <w:p w:rsidR="00DA4C7C" w:rsidRPr="00134FD2" w:rsidRDefault="00DA4C7C" w:rsidP="00DA4C7C">
      <w:pPr>
        <w:spacing w:after="0"/>
        <w:ind w:left="1304"/>
        <w:contextualSpacing/>
        <w:jc w:val="both"/>
      </w:pPr>
      <w:r w:rsidRPr="00134FD2">
        <w:t>L2 Kulttuurinen osaaminen, vuorovaikutus ja ilmaisu</w:t>
      </w:r>
    </w:p>
    <w:p w:rsidR="00DA4C7C" w:rsidRPr="00134FD2" w:rsidRDefault="00DA4C7C" w:rsidP="00DA4C7C">
      <w:pPr>
        <w:spacing w:after="0"/>
        <w:ind w:left="1304"/>
        <w:contextualSpacing/>
        <w:jc w:val="both"/>
      </w:pPr>
      <w:r w:rsidRPr="00134FD2">
        <w:t>L3 Itsestä huolehtiminen ja arjen taidot</w:t>
      </w:r>
    </w:p>
    <w:p w:rsidR="00DA4C7C" w:rsidRPr="00134FD2" w:rsidRDefault="00DA4C7C" w:rsidP="00DA4C7C">
      <w:pPr>
        <w:spacing w:after="0"/>
        <w:ind w:left="1304"/>
        <w:contextualSpacing/>
        <w:jc w:val="both"/>
      </w:pPr>
      <w:r w:rsidRPr="00134FD2">
        <w:t xml:space="preserve">L4 Monilukutaito  </w:t>
      </w:r>
    </w:p>
    <w:p w:rsidR="00DA4C7C" w:rsidRPr="00134FD2" w:rsidRDefault="00DA4C7C" w:rsidP="00DA4C7C">
      <w:pPr>
        <w:spacing w:after="0"/>
        <w:ind w:left="1304"/>
        <w:contextualSpacing/>
        <w:jc w:val="both"/>
      </w:pPr>
      <w:r w:rsidRPr="00134FD2">
        <w:t xml:space="preserve">L5 Tieto- ja viestintäteknologinen osaaminen </w:t>
      </w:r>
    </w:p>
    <w:p w:rsidR="00DA4C7C" w:rsidRPr="00134FD2" w:rsidRDefault="00DA4C7C" w:rsidP="00DA4C7C">
      <w:pPr>
        <w:spacing w:after="0"/>
        <w:ind w:left="1304"/>
        <w:contextualSpacing/>
        <w:jc w:val="both"/>
      </w:pPr>
      <w:r w:rsidRPr="00134FD2">
        <w:t xml:space="preserve">L6 Työelämätaidot ja yrittäjyys </w:t>
      </w:r>
    </w:p>
    <w:p w:rsidR="00DA4C7C" w:rsidRPr="00134FD2" w:rsidRDefault="00DA4C7C" w:rsidP="00AE360C">
      <w:pPr>
        <w:ind w:left="1304"/>
        <w:jc w:val="both"/>
      </w:pPr>
      <w:r w:rsidRPr="00134FD2">
        <w:t>L7 Osallistuminen, vaikuttaminen ja kestävän tulevaisuuden rakentaminen</w:t>
      </w:r>
    </w:p>
    <w:p w:rsidR="00AE360C" w:rsidRPr="00134FD2" w:rsidRDefault="00AE360C" w:rsidP="00AE360C">
      <w:pPr>
        <w:ind w:left="1304"/>
        <w:jc w:val="both"/>
      </w:pPr>
    </w:p>
    <w:p w:rsidR="00156123" w:rsidRPr="00134FD2" w:rsidRDefault="00156123" w:rsidP="00AE360C">
      <w:pPr>
        <w:ind w:left="1304"/>
        <w:jc w:val="both"/>
      </w:pPr>
    </w:p>
    <w:p w:rsidR="00DA4C7C" w:rsidRPr="00134FD2" w:rsidRDefault="00DA4C7C" w:rsidP="00DA4C7C">
      <w:pPr>
        <w:jc w:val="both"/>
        <w:rPr>
          <w:rFonts w:eastAsia="Calibri" w:cs="Times New Roman"/>
        </w:rPr>
      </w:pPr>
      <w:bookmarkStart w:id="256" w:name="_Toc404085746"/>
      <w:r w:rsidRPr="00134FD2">
        <w:rPr>
          <w:rFonts w:asciiTheme="majorHAnsi" w:eastAsiaTheme="majorEastAsia" w:hAnsiTheme="majorHAnsi" w:cstheme="majorBidi"/>
          <w:b/>
          <w:bCs/>
          <w:i/>
          <w:iCs/>
          <w:color w:val="4F81BD" w:themeColor="accent1"/>
        </w:rPr>
        <w:t>ÄIDINKIELEN JA KIRJALLISUUDEN ERI OPPIMÄÄRIEN JA TOISEN KOTIMAISEN KIELEN OPISKELU</w:t>
      </w:r>
      <w:bookmarkEnd w:id="256"/>
      <w:r w:rsidRPr="00134FD2">
        <w:rPr>
          <w:rFonts w:asciiTheme="majorHAnsi" w:eastAsiaTheme="majorEastAsia" w:hAnsiTheme="majorHAnsi" w:cstheme="majorBidi"/>
          <w:b/>
          <w:bCs/>
          <w:i/>
          <w:iCs/>
          <w:color w:val="4F81BD" w:themeColor="accent1"/>
        </w:rPr>
        <w:br/>
      </w:r>
      <w:r w:rsidRPr="00134FD2">
        <w:rPr>
          <w:rFonts w:eastAsia="Calibri" w:cs="Times New Roman"/>
        </w:rPr>
        <w:br/>
        <w:t xml:space="preserve">Äidinkieli ja kirjallisuus -oppiaineeseen on näissä opetussuunnitelman perusteissa määritelty kaksitoista eri oppimäärää, jotka ovat seuraavat: suomen kieli ja kirjallisuus, ruotsin kieli ja kirjallisuus, saamen kieli ja kirjallisuus, romanikieli ja kirjallisuus, viittomakieli ja kirjallisuus, muu oppilaan äidinkieli, suomi ja ruotsi toisena kielenä ja kirjallisuus, suomi ja ruotsi saamenkielisille sekä suomi ja ruotsi viittomakielisille. </w:t>
      </w:r>
      <w:r w:rsidR="000E042B" w:rsidRPr="00134FD2">
        <w:rPr>
          <w:rFonts w:eastAsia="Calibri" w:cs="Times New Roman"/>
        </w:rPr>
        <w:t>Muuna oppilaan äidinkielenä on mahdollista opettaa opetuksen järjestäjän tarjoamana ja huoltajan valitsemana jotakin edellä mainitsematonta äidinkieltä koko äidinkielen ja kirjall</w:t>
      </w:r>
      <w:r w:rsidR="00001D2C" w:rsidRPr="00134FD2">
        <w:rPr>
          <w:rFonts w:eastAsia="Calibri" w:cs="Times New Roman"/>
        </w:rPr>
        <w:t>isuuden tuntimäärällä tai valtioneuvoston asetuksen</w:t>
      </w:r>
      <w:r w:rsidR="00B001B5" w:rsidRPr="00134FD2">
        <w:rPr>
          <w:rFonts w:eastAsia="Calibri" w:cs="Times New Roman"/>
        </w:rPr>
        <w:t xml:space="preserve"> 422</w:t>
      </w:r>
      <w:r w:rsidR="000E042B" w:rsidRPr="00134FD2">
        <w:rPr>
          <w:rFonts w:eastAsia="Calibri" w:cs="Times New Roman"/>
        </w:rPr>
        <w:t xml:space="preserve">/2012 8 §:n mukaisesti järjestettynä. Lisäksi erillisrahoitettuna voidaan tarjota oppilaan omaa äidinkieltä. </w:t>
      </w:r>
      <w:r w:rsidRPr="00134FD2">
        <w:rPr>
          <w:rFonts w:eastAsia="Calibri" w:cs="Times New Roman"/>
        </w:rPr>
        <w:t xml:space="preserve">Toisessa kotimaisessa kielessä on ruotsin ja suomen kielessä määritelty A- ja B-oppimäärät sekä kaksikielisille oppilaille tarkoitetut äidinkielenomaiset oppimäärät. </w:t>
      </w:r>
    </w:p>
    <w:p w:rsidR="00DA4C7C" w:rsidRPr="00134FD2" w:rsidRDefault="00DA4C7C" w:rsidP="00DA4C7C">
      <w:pPr>
        <w:jc w:val="both"/>
        <w:rPr>
          <w:rFonts w:eastAsia="Calibri" w:cs="Times New Roman"/>
        </w:rPr>
      </w:pPr>
      <w:r w:rsidRPr="00134FD2">
        <w:rPr>
          <w:rFonts w:eastAsia="Calibri" w:cs="Times New Roman"/>
        </w:rPr>
        <w:t>Oppilas opiskelee äidinkieli ja kirjallisuus -oppiaineessa ja toisessa kotimaisessa kielessä seuraavassa taulukossa mainittuja oppimääriä sen mukaan kuin opetuksen järjestäjä tarjoaa ja oppilaan huoltaja valitsee. Taulukossa oppilaan äidinkielellä tarkoitetaan koulun opetuskieltä (suomi, ruotsi ja saame) tai muuta huoltajan ilmoittamaa kieltä.</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8"/>
        <w:gridCol w:w="3293"/>
        <w:gridCol w:w="2268"/>
        <w:gridCol w:w="2552"/>
      </w:tblGrid>
      <w:tr w:rsidR="00C02214" w:rsidRPr="00134FD2" w:rsidTr="00C02214">
        <w:trPr>
          <w:trHeight w:val="286"/>
        </w:trPr>
        <w:tc>
          <w:tcPr>
            <w:tcW w:w="1918" w:type="dxa"/>
          </w:tcPr>
          <w:p w:rsidR="00C02214" w:rsidRPr="00134FD2" w:rsidRDefault="00C02214" w:rsidP="00DA4C7C">
            <w:pPr>
              <w:spacing w:after="0" w:line="240" w:lineRule="auto"/>
              <w:jc w:val="both"/>
              <w:rPr>
                <w:rFonts w:eastAsia="Calibri" w:cs="Times New Roman"/>
                <w:b/>
              </w:rPr>
            </w:pPr>
            <w:r w:rsidRPr="00134FD2">
              <w:rPr>
                <w:rFonts w:eastAsia="Calibri" w:cs="Times New Roman"/>
                <w:b/>
              </w:rPr>
              <w:t>Oppilaan äidinkieli</w:t>
            </w:r>
          </w:p>
        </w:tc>
        <w:tc>
          <w:tcPr>
            <w:tcW w:w="3293" w:type="dxa"/>
          </w:tcPr>
          <w:p w:rsidR="00C02214" w:rsidRPr="00134FD2" w:rsidRDefault="00C02214" w:rsidP="00DA4C7C">
            <w:pPr>
              <w:spacing w:after="0" w:line="240" w:lineRule="auto"/>
              <w:jc w:val="both"/>
              <w:rPr>
                <w:rFonts w:eastAsia="Calibri" w:cs="Times New Roman"/>
                <w:b/>
              </w:rPr>
            </w:pPr>
            <w:r w:rsidRPr="00134FD2">
              <w:rPr>
                <w:rFonts w:eastAsia="Calibri" w:cs="Times New Roman"/>
                <w:b/>
              </w:rPr>
              <w:t>Äidinkielen ja kirjallisuuden oppimäärä</w:t>
            </w:r>
          </w:p>
        </w:tc>
        <w:tc>
          <w:tcPr>
            <w:tcW w:w="4820" w:type="dxa"/>
            <w:gridSpan w:val="2"/>
          </w:tcPr>
          <w:p w:rsidR="00C02214" w:rsidRPr="00134FD2" w:rsidRDefault="00C02214" w:rsidP="00DA4C7C">
            <w:pPr>
              <w:spacing w:after="0" w:line="240" w:lineRule="auto"/>
              <w:jc w:val="both"/>
              <w:rPr>
                <w:rFonts w:eastAsia="Calibri" w:cs="Times New Roman"/>
                <w:b/>
              </w:rPr>
            </w:pPr>
            <w:r w:rsidRPr="00134FD2">
              <w:rPr>
                <w:rFonts w:eastAsia="Calibri" w:cs="Times New Roman"/>
                <w:b/>
              </w:rPr>
              <w:t>Toinen kotimainen kieli</w:t>
            </w:r>
          </w:p>
        </w:tc>
      </w:tr>
      <w:tr w:rsidR="00DA4C7C" w:rsidRPr="00134FD2" w:rsidTr="00C02214">
        <w:trPr>
          <w:trHeight w:val="270"/>
        </w:trPr>
        <w:tc>
          <w:tcPr>
            <w:tcW w:w="1918" w:type="dxa"/>
          </w:tcPr>
          <w:p w:rsidR="00DA4C7C" w:rsidRPr="00134FD2" w:rsidRDefault="00DA4C7C" w:rsidP="00DA4C7C">
            <w:pPr>
              <w:spacing w:after="0" w:line="240" w:lineRule="auto"/>
              <w:jc w:val="both"/>
              <w:rPr>
                <w:rFonts w:eastAsia="Calibri" w:cs="Times New Roman"/>
                <w:i/>
              </w:rPr>
            </w:pPr>
          </w:p>
        </w:tc>
        <w:tc>
          <w:tcPr>
            <w:tcW w:w="3293" w:type="dxa"/>
          </w:tcPr>
          <w:p w:rsidR="00DA4C7C" w:rsidRPr="00134FD2" w:rsidRDefault="00DA4C7C" w:rsidP="00DA4C7C">
            <w:pPr>
              <w:spacing w:after="0" w:line="240" w:lineRule="auto"/>
              <w:jc w:val="both"/>
              <w:rPr>
                <w:rFonts w:eastAsia="Calibri" w:cs="Times New Roman"/>
                <w:i/>
              </w:rPr>
            </w:pPr>
            <w:r w:rsidRPr="00134FD2">
              <w:rPr>
                <w:rFonts w:eastAsia="Calibri" w:cs="Times New Roman"/>
                <w:i/>
              </w:rPr>
              <w:t>yhteinen</w:t>
            </w:r>
          </w:p>
        </w:tc>
        <w:tc>
          <w:tcPr>
            <w:tcW w:w="2268" w:type="dxa"/>
          </w:tcPr>
          <w:p w:rsidR="00DA4C7C" w:rsidRPr="00134FD2" w:rsidRDefault="00DA4C7C" w:rsidP="00DA4C7C">
            <w:pPr>
              <w:spacing w:after="0" w:line="240" w:lineRule="auto"/>
              <w:jc w:val="both"/>
              <w:rPr>
                <w:rFonts w:eastAsia="Calibri" w:cs="Times New Roman"/>
                <w:i/>
              </w:rPr>
            </w:pPr>
            <w:r w:rsidRPr="00134FD2">
              <w:rPr>
                <w:rFonts w:eastAsia="Calibri" w:cs="Times New Roman"/>
                <w:i/>
              </w:rPr>
              <w:t>yhteinen</w:t>
            </w:r>
          </w:p>
        </w:tc>
        <w:tc>
          <w:tcPr>
            <w:tcW w:w="2552" w:type="dxa"/>
          </w:tcPr>
          <w:p w:rsidR="00DA4C7C" w:rsidRPr="00134FD2" w:rsidRDefault="00DA4C7C" w:rsidP="00DA4C7C">
            <w:pPr>
              <w:spacing w:after="0" w:line="240" w:lineRule="auto"/>
              <w:jc w:val="both"/>
              <w:rPr>
                <w:rFonts w:eastAsia="Calibri" w:cs="Times New Roman"/>
                <w:i/>
              </w:rPr>
            </w:pPr>
            <w:r w:rsidRPr="00134FD2">
              <w:rPr>
                <w:rFonts w:eastAsia="Calibri" w:cs="Times New Roman"/>
                <w:i/>
              </w:rPr>
              <w:t>valinnainen</w:t>
            </w:r>
          </w:p>
        </w:tc>
      </w:tr>
      <w:tr w:rsidR="00DA4C7C" w:rsidRPr="00134FD2" w:rsidTr="00C02214">
        <w:trPr>
          <w:trHeight w:val="444"/>
        </w:trPr>
        <w:tc>
          <w:tcPr>
            <w:tcW w:w="1918"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suomi</w:t>
            </w:r>
          </w:p>
        </w:tc>
        <w:tc>
          <w:tcPr>
            <w:tcW w:w="3293"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suomen kieli ja kirjallisuus</w:t>
            </w:r>
          </w:p>
        </w:tc>
        <w:tc>
          <w:tcPr>
            <w:tcW w:w="2268"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ruotsi</w:t>
            </w:r>
          </w:p>
        </w:tc>
        <w:tc>
          <w:tcPr>
            <w:tcW w:w="2552" w:type="dxa"/>
            <w:vAlign w:val="center"/>
          </w:tcPr>
          <w:p w:rsidR="00DA4C7C" w:rsidRPr="00134FD2" w:rsidRDefault="00DA4C7C" w:rsidP="00DA4C7C">
            <w:pPr>
              <w:spacing w:after="0" w:line="240" w:lineRule="auto"/>
              <w:jc w:val="both"/>
              <w:rPr>
                <w:rFonts w:eastAsia="Calibri" w:cs="Times New Roman"/>
              </w:rPr>
            </w:pPr>
            <w:r w:rsidRPr="00134FD2">
              <w:rPr>
                <w:rFonts w:eastAsia="Calibri" w:cs="Times New Roman"/>
              </w:rPr>
              <w:t>-</w:t>
            </w:r>
          </w:p>
        </w:tc>
      </w:tr>
      <w:tr w:rsidR="00DA4C7C" w:rsidRPr="00134FD2" w:rsidTr="00C02214">
        <w:trPr>
          <w:trHeight w:val="434"/>
        </w:trPr>
        <w:tc>
          <w:tcPr>
            <w:tcW w:w="1918"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ruotsi</w:t>
            </w:r>
          </w:p>
        </w:tc>
        <w:tc>
          <w:tcPr>
            <w:tcW w:w="3293"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ruotsin kieli ja kirjallisuus</w:t>
            </w:r>
          </w:p>
        </w:tc>
        <w:tc>
          <w:tcPr>
            <w:tcW w:w="2268"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suomi</w:t>
            </w:r>
          </w:p>
        </w:tc>
        <w:tc>
          <w:tcPr>
            <w:tcW w:w="2552" w:type="dxa"/>
            <w:vAlign w:val="center"/>
          </w:tcPr>
          <w:p w:rsidR="00DA4C7C" w:rsidRPr="00134FD2" w:rsidRDefault="00DA4C7C" w:rsidP="00DA4C7C">
            <w:pPr>
              <w:spacing w:after="0" w:line="240" w:lineRule="auto"/>
              <w:jc w:val="both"/>
              <w:rPr>
                <w:rFonts w:eastAsia="Calibri" w:cs="Times New Roman"/>
              </w:rPr>
            </w:pPr>
            <w:r w:rsidRPr="00134FD2">
              <w:rPr>
                <w:rFonts w:eastAsia="Calibri" w:cs="Times New Roman"/>
              </w:rPr>
              <w:t>-</w:t>
            </w:r>
          </w:p>
        </w:tc>
      </w:tr>
      <w:tr w:rsidR="00DA4C7C" w:rsidRPr="00134FD2" w:rsidTr="00C02214">
        <w:trPr>
          <w:trHeight w:val="683"/>
        </w:trPr>
        <w:tc>
          <w:tcPr>
            <w:tcW w:w="1918" w:type="dxa"/>
          </w:tcPr>
          <w:p w:rsidR="00DA4C7C" w:rsidRPr="00134FD2" w:rsidRDefault="00DA4C7C" w:rsidP="00302A54">
            <w:pPr>
              <w:spacing w:after="0" w:line="240" w:lineRule="auto"/>
              <w:jc w:val="both"/>
              <w:rPr>
                <w:rFonts w:eastAsia="Calibri" w:cs="Times New Roman"/>
              </w:rPr>
            </w:pPr>
            <w:r w:rsidRPr="00134FD2">
              <w:rPr>
                <w:rFonts w:eastAsia="Calibri" w:cs="Times New Roman"/>
              </w:rPr>
              <w:t xml:space="preserve">saame </w:t>
            </w:r>
          </w:p>
        </w:tc>
        <w:tc>
          <w:tcPr>
            <w:tcW w:w="3293" w:type="dxa"/>
          </w:tcPr>
          <w:p w:rsidR="00DA4C7C" w:rsidRPr="00134FD2" w:rsidRDefault="00DA4C7C" w:rsidP="00205007">
            <w:pPr>
              <w:spacing w:after="0" w:line="240" w:lineRule="auto"/>
              <w:rPr>
                <w:rFonts w:eastAsia="Calibri" w:cs="Times New Roman"/>
              </w:rPr>
            </w:pPr>
            <w:r w:rsidRPr="00134FD2">
              <w:rPr>
                <w:rFonts w:eastAsia="Calibri" w:cs="Times New Roman"/>
              </w:rPr>
              <w:t xml:space="preserve">saamen kieli ja kirjallisuus sekä suomi </w:t>
            </w:r>
            <w:r w:rsidR="00302A54" w:rsidRPr="00134FD2">
              <w:rPr>
                <w:rFonts w:eastAsia="Calibri" w:cs="Times New Roman"/>
              </w:rPr>
              <w:t xml:space="preserve">tai ruotsi </w:t>
            </w:r>
            <w:r w:rsidRPr="00134FD2">
              <w:rPr>
                <w:rFonts w:eastAsia="Calibri" w:cs="Times New Roman"/>
              </w:rPr>
              <w:t>saamenkielisille</w:t>
            </w:r>
          </w:p>
        </w:tc>
        <w:tc>
          <w:tcPr>
            <w:tcW w:w="2268" w:type="dxa"/>
            <w:vAlign w:val="center"/>
          </w:tcPr>
          <w:p w:rsidR="00DA4C7C" w:rsidRPr="00134FD2" w:rsidRDefault="00DA4C7C" w:rsidP="00DA4C7C">
            <w:pPr>
              <w:spacing w:after="0" w:line="240" w:lineRule="auto"/>
              <w:jc w:val="both"/>
              <w:rPr>
                <w:rFonts w:eastAsia="Calibri" w:cs="Times New Roman"/>
              </w:rPr>
            </w:pPr>
            <w:r w:rsidRPr="00134FD2">
              <w:rPr>
                <w:rFonts w:eastAsia="Calibri" w:cs="Times New Roman"/>
              </w:rPr>
              <w:t>-</w:t>
            </w:r>
          </w:p>
          <w:p w:rsidR="00DA4C7C" w:rsidRPr="00134FD2" w:rsidRDefault="00DA4C7C" w:rsidP="00DA4C7C">
            <w:pPr>
              <w:spacing w:after="0" w:line="240" w:lineRule="auto"/>
              <w:jc w:val="both"/>
              <w:rPr>
                <w:rFonts w:eastAsia="Calibri" w:cs="Times New Roman"/>
              </w:rPr>
            </w:pPr>
          </w:p>
        </w:tc>
        <w:tc>
          <w:tcPr>
            <w:tcW w:w="2552" w:type="dxa"/>
          </w:tcPr>
          <w:p w:rsidR="00DA4C7C" w:rsidRPr="00134FD2" w:rsidRDefault="00ED2233" w:rsidP="00DA4C7C">
            <w:pPr>
              <w:spacing w:after="0" w:line="240" w:lineRule="auto"/>
              <w:jc w:val="both"/>
              <w:rPr>
                <w:rFonts w:eastAsia="Calibri" w:cs="Times New Roman"/>
              </w:rPr>
            </w:pPr>
            <w:r w:rsidRPr="00134FD2">
              <w:rPr>
                <w:rFonts w:eastAsia="Calibri" w:cs="Times New Roman"/>
              </w:rPr>
              <w:t xml:space="preserve">suomi tai </w:t>
            </w:r>
            <w:r w:rsidR="00DA4C7C" w:rsidRPr="00134FD2">
              <w:rPr>
                <w:rFonts w:eastAsia="Calibri" w:cs="Times New Roman"/>
              </w:rPr>
              <w:t>ruotsi</w:t>
            </w:r>
          </w:p>
        </w:tc>
      </w:tr>
      <w:tr w:rsidR="00DA4C7C" w:rsidRPr="00134FD2" w:rsidTr="00C02214">
        <w:trPr>
          <w:trHeight w:val="286"/>
        </w:trPr>
        <w:tc>
          <w:tcPr>
            <w:tcW w:w="1918" w:type="dxa"/>
          </w:tcPr>
          <w:p w:rsidR="00DA4C7C" w:rsidRPr="00134FD2" w:rsidRDefault="00DA4C7C" w:rsidP="00302A54">
            <w:pPr>
              <w:spacing w:after="0" w:line="240" w:lineRule="auto"/>
              <w:jc w:val="both"/>
              <w:rPr>
                <w:rFonts w:eastAsia="Calibri" w:cs="Times New Roman"/>
              </w:rPr>
            </w:pPr>
            <w:r w:rsidRPr="00134FD2">
              <w:rPr>
                <w:rFonts w:eastAsia="Calibri" w:cs="Times New Roman"/>
              </w:rPr>
              <w:t xml:space="preserve">saame </w:t>
            </w:r>
          </w:p>
        </w:tc>
        <w:tc>
          <w:tcPr>
            <w:tcW w:w="3293" w:type="dxa"/>
          </w:tcPr>
          <w:p w:rsidR="00DA4C7C" w:rsidRPr="00134FD2" w:rsidRDefault="00DA4C7C" w:rsidP="00205007">
            <w:pPr>
              <w:spacing w:after="0" w:line="240" w:lineRule="auto"/>
              <w:rPr>
                <w:rFonts w:eastAsia="Calibri" w:cs="Times New Roman"/>
              </w:rPr>
            </w:pPr>
            <w:r w:rsidRPr="00134FD2">
              <w:rPr>
                <w:rFonts w:eastAsia="Calibri" w:cs="Times New Roman"/>
              </w:rPr>
              <w:t>suomen tai ruotsin kieli ja kirjallisuus sekä saamen kieli ja kirjallisuus</w:t>
            </w:r>
          </w:p>
        </w:tc>
        <w:tc>
          <w:tcPr>
            <w:tcW w:w="2268"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ruotsi tai suomi</w:t>
            </w:r>
          </w:p>
        </w:tc>
        <w:tc>
          <w:tcPr>
            <w:tcW w:w="2552" w:type="dxa"/>
          </w:tcPr>
          <w:p w:rsidR="00DA4C7C" w:rsidRPr="00134FD2" w:rsidRDefault="00DA4C7C" w:rsidP="00DA4C7C">
            <w:pPr>
              <w:spacing w:after="0" w:line="240" w:lineRule="auto"/>
              <w:jc w:val="both"/>
              <w:rPr>
                <w:rFonts w:eastAsia="Calibri" w:cs="Times New Roman"/>
              </w:rPr>
            </w:pPr>
          </w:p>
        </w:tc>
      </w:tr>
      <w:tr w:rsidR="00DA4C7C" w:rsidRPr="00134FD2" w:rsidTr="00C02214">
        <w:trPr>
          <w:trHeight w:val="589"/>
        </w:trPr>
        <w:tc>
          <w:tcPr>
            <w:tcW w:w="1918"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romani</w:t>
            </w:r>
          </w:p>
        </w:tc>
        <w:tc>
          <w:tcPr>
            <w:tcW w:w="3293" w:type="dxa"/>
          </w:tcPr>
          <w:p w:rsidR="00DA4C7C" w:rsidRPr="00134FD2" w:rsidRDefault="00DA4C7C" w:rsidP="00205007">
            <w:pPr>
              <w:spacing w:after="0" w:line="240" w:lineRule="auto"/>
              <w:rPr>
                <w:rFonts w:eastAsia="Calibri" w:cs="Times New Roman"/>
              </w:rPr>
            </w:pPr>
            <w:r w:rsidRPr="00134FD2">
              <w:rPr>
                <w:rFonts w:eastAsia="Calibri" w:cs="Times New Roman"/>
              </w:rPr>
              <w:t>suomen tai ruotsin kieli ja kirjallisuus sekä romanikieli ja kirjallisuus</w:t>
            </w:r>
          </w:p>
        </w:tc>
        <w:tc>
          <w:tcPr>
            <w:tcW w:w="2268"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ruotsi tai suomi</w:t>
            </w:r>
          </w:p>
        </w:tc>
        <w:tc>
          <w:tcPr>
            <w:tcW w:w="2552" w:type="dxa"/>
            <w:vAlign w:val="center"/>
          </w:tcPr>
          <w:p w:rsidR="00DA4C7C" w:rsidRPr="00134FD2" w:rsidRDefault="00DA4C7C" w:rsidP="00DA4C7C">
            <w:pPr>
              <w:spacing w:after="0" w:line="240" w:lineRule="auto"/>
              <w:jc w:val="both"/>
              <w:rPr>
                <w:rFonts w:eastAsia="Calibri" w:cs="Times New Roman"/>
              </w:rPr>
            </w:pPr>
            <w:r w:rsidRPr="00134FD2">
              <w:rPr>
                <w:rFonts w:eastAsia="Calibri" w:cs="Times New Roman"/>
              </w:rPr>
              <w:t>-</w:t>
            </w:r>
          </w:p>
        </w:tc>
      </w:tr>
      <w:tr w:rsidR="00DA4C7C" w:rsidRPr="00134FD2" w:rsidTr="00C02214">
        <w:trPr>
          <w:trHeight w:val="698"/>
        </w:trPr>
        <w:tc>
          <w:tcPr>
            <w:tcW w:w="1918"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viittomakieli</w:t>
            </w:r>
          </w:p>
        </w:tc>
        <w:tc>
          <w:tcPr>
            <w:tcW w:w="3293" w:type="dxa"/>
          </w:tcPr>
          <w:p w:rsidR="00DA4C7C" w:rsidRPr="00134FD2" w:rsidRDefault="00DA4C7C" w:rsidP="00205007">
            <w:pPr>
              <w:spacing w:after="0" w:line="240" w:lineRule="auto"/>
              <w:rPr>
                <w:rFonts w:eastAsia="Calibri" w:cs="Times New Roman"/>
              </w:rPr>
            </w:pPr>
            <w:r w:rsidRPr="00134FD2">
              <w:rPr>
                <w:rFonts w:eastAsia="Calibri" w:cs="Times New Roman"/>
              </w:rPr>
              <w:t>viittomakieli ja kirjallisuus sekä suomi tai ruotsi viittomakielisille</w:t>
            </w:r>
          </w:p>
        </w:tc>
        <w:tc>
          <w:tcPr>
            <w:tcW w:w="2268" w:type="dxa"/>
            <w:vAlign w:val="center"/>
          </w:tcPr>
          <w:p w:rsidR="00DA4C7C" w:rsidRPr="00134FD2" w:rsidRDefault="00DA4C7C" w:rsidP="00DA4C7C">
            <w:pPr>
              <w:spacing w:after="0" w:line="240" w:lineRule="auto"/>
              <w:jc w:val="both"/>
              <w:rPr>
                <w:rFonts w:eastAsia="Calibri" w:cs="Times New Roman"/>
              </w:rPr>
            </w:pPr>
            <w:r w:rsidRPr="00134FD2">
              <w:rPr>
                <w:rFonts w:eastAsia="Calibri" w:cs="Times New Roman"/>
              </w:rPr>
              <w:t>-</w:t>
            </w:r>
          </w:p>
        </w:tc>
        <w:tc>
          <w:tcPr>
            <w:tcW w:w="2552"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ruotsi tai suomi</w:t>
            </w:r>
          </w:p>
        </w:tc>
      </w:tr>
      <w:tr w:rsidR="00DA4C7C" w:rsidRPr="00134FD2" w:rsidTr="00C02214">
        <w:trPr>
          <w:trHeight w:val="286"/>
        </w:trPr>
        <w:tc>
          <w:tcPr>
            <w:tcW w:w="1918"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muu äidinkieli</w:t>
            </w:r>
          </w:p>
        </w:tc>
        <w:tc>
          <w:tcPr>
            <w:tcW w:w="3293" w:type="dxa"/>
          </w:tcPr>
          <w:p w:rsidR="00DA4C7C" w:rsidRPr="00134FD2" w:rsidRDefault="00DA4C7C" w:rsidP="00205007">
            <w:pPr>
              <w:spacing w:after="0" w:line="240" w:lineRule="auto"/>
              <w:rPr>
                <w:rFonts w:eastAsia="Calibri" w:cs="Times New Roman"/>
              </w:rPr>
            </w:pPr>
            <w:r w:rsidRPr="00134FD2">
              <w:rPr>
                <w:rFonts w:eastAsia="Calibri" w:cs="Times New Roman"/>
              </w:rPr>
              <w:t xml:space="preserve">muu äidinkieli koko äidinkielen ja kirjallisuuden tuntimäärällä </w:t>
            </w:r>
            <w:r w:rsidR="001B5994" w:rsidRPr="00134FD2">
              <w:rPr>
                <w:rFonts w:eastAsia="Calibri" w:cs="Times New Roman"/>
              </w:rPr>
              <w:t>tai VA 422</w:t>
            </w:r>
            <w:r w:rsidR="00083B32" w:rsidRPr="00134FD2">
              <w:rPr>
                <w:rFonts w:eastAsia="Calibri" w:cs="Times New Roman"/>
              </w:rPr>
              <w:t xml:space="preserve">/2012 8 §:n mukaisesti järjestettynä </w:t>
            </w:r>
            <w:r w:rsidRPr="00134FD2">
              <w:rPr>
                <w:rFonts w:eastAsia="Calibri" w:cs="Times New Roman"/>
              </w:rPr>
              <w:t>sekä suomi tai ruotsi toisena kielenä</w:t>
            </w:r>
          </w:p>
        </w:tc>
        <w:tc>
          <w:tcPr>
            <w:tcW w:w="2268" w:type="dxa"/>
            <w:vAlign w:val="center"/>
          </w:tcPr>
          <w:p w:rsidR="00DA4C7C" w:rsidRPr="00134FD2" w:rsidRDefault="00DA4C7C" w:rsidP="00DA4C7C">
            <w:pPr>
              <w:spacing w:after="0" w:line="240" w:lineRule="auto"/>
              <w:jc w:val="both"/>
              <w:rPr>
                <w:rFonts w:eastAsia="Calibri" w:cs="Times New Roman"/>
              </w:rPr>
            </w:pPr>
            <w:r w:rsidRPr="00134FD2">
              <w:rPr>
                <w:rFonts w:eastAsia="Calibri" w:cs="Times New Roman"/>
              </w:rPr>
              <w:t>-</w:t>
            </w:r>
          </w:p>
        </w:tc>
        <w:tc>
          <w:tcPr>
            <w:tcW w:w="2552" w:type="dxa"/>
          </w:tcPr>
          <w:p w:rsidR="00DA4C7C" w:rsidRPr="00134FD2" w:rsidRDefault="00DA4C7C" w:rsidP="00DA4C7C">
            <w:pPr>
              <w:spacing w:after="0" w:line="240" w:lineRule="auto"/>
              <w:jc w:val="both"/>
              <w:rPr>
                <w:rFonts w:eastAsia="Calibri" w:cs="Times New Roman"/>
              </w:rPr>
            </w:pPr>
            <w:r w:rsidRPr="00134FD2">
              <w:rPr>
                <w:rFonts w:eastAsia="Calibri" w:cs="Times New Roman"/>
              </w:rPr>
              <w:t>ruotsi tai suomi</w:t>
            </w:r>
          </w:p>
        </w:tc>
      </w:tr>
    </w:tbl>
    <w:p w:rsidR="00DA4C7C" w:rsidRPr="00134FD2"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134FD2" w:rsidRDefault="006744FB" w:rsidP="006744FB">
      <w:pPr>
        <w:pStyle w:val="Otsikko4"/>
      </w:pPr>
      <w:bookmarkStart w:id="257" w:name="_Toc404085747"/>
      <w:bookmarkStart w:id="258" w:name="_Toc413327137"/>
      <w:r w:rsidRPr="00134FD2">
        <w:t xml:space="preserve">15.4.1 </w:t>
      </w:r>
      <w:r w:rsidR="00DA4C7C" w:rsidRPr="00134FD2">
        <w:t>ÄIDINKIELI JA KIRJALLISUUS</w:t>
      </w:r>
      <w:bookmarkEnd w:id="257"/>
      <w:bookmarkEnd w:id="258"/>
    </w:p>
    <w:p w:rsidR="00AD7526" w:rsidRPr="00134FD2" w:rsidRDefault="00DA4C7C" w:rsidP="00AD7526">
      <w:pPr>
        <w:jc w:val="both"/>
      </w:pPr>
      <w:r w:rsidRPr="00134FD2">
        <w:rPr>
          <w:b/>
        </w:rPr>
        <w:br/>
      </w:r>
      <w:r w:rsidR="00AD7526" w:rsidRPr="00134FD2">
        <w:rPr>
          <w:b/>
        </w:rPr>
        <w:t>KIELIKASVATUS</w:t>
      </w:r>
      <w:r w:rsidR="00AD7526" w:rsidRPr="00134FD2">
        <w:rPr>
          <w:b/>
        </w:rPr>
        <w:br/>
      </w:r>
      <w:r w:rsidR="00AD7526" w:rsidRPr="00134FD2">
        <w:rPr>
          <w:b/>
        </w:rPr>
        <w:br/>
      </w:r>
      <w:r w:rsidR="00AD7526" w:rsidRPr="00134FD2">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AD7526" w:rsidRPr="00134FD2" w:rsidRDefault="00AD7526" w:rsidP="00DA4C7C">
      <w:pPr>
        <w:jc w:val="both"/>
      </w:pPr>
      <w:r w:rsidRPr="00134FD2">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DA4C7C" w:rsidRPr="00134FD2" w:rsidRDefault="00DA4C7C" w:rsidP="00DA4C7C">
      <w:pPr>
        <w:jc w:val="both"/>
        <w:rPr>
          <w:b/>
        </w:rPr>
      </w:pPr>
      <w:r w:rsidRPr="00134FD2">
        <w:rPr>
          <w:b/>
        </w:rPr>
        <w:t xml:space="preserve">Oppiaineen tehtävä </w:t>
      </w:r>
    </w:p>
    <w:p w:rsidR="00DA4C7C" w:rsidRPr="00134FD2" w:rsidRDefault="00DA4C7C" w:rsidP="00DA4C7C">
      <w:pPr>
        <w:jc w:val="both"/>
        <w:rPr>
          <w:b/>
        </w:rPr>
      </w:pPr>
      <w:r w:rsidRPr="00134FD2">
        <w:t>Tehtäväkuvaus, oppimisympäristöihin ja työtapoihin liittyvät tavoitteet sekä ohjaus, eriyttäminen ja tuki</w:t>
      </w:r>
      <w:r w:rsidRPr="00134FD2">
        <w:rPr>
          <w:b/>
        </w:rPr>
        <w:t xml:space="preserve"> </w:t>
      </w:r>
      <w:r w:rsidR="007D3CE4" w:rsidRPr="00134FD2">
        <w:t xml:space="preserve">sekä </w:t>
      </w:r>
      <w:r w:rsidRPr="00134FD2">
        <w:t>oppilaan oppimisen arviointi</w:t>
      </w:r>
      <w:r w:rsidRPr="00134FD2">
        <w:rPr>
          <w:b/>
        </w:rPr>
        <w:t xml:space="preserve"> </w:t>
      </w:r>
      <w:r w:rsidRPr="00134FD2">
        <w:t>koskevat kaikkia äidinkieli ja kirjallisuus -oppiaineen oppimääriä.</w:t>
      </w:r>
    </w:p>
    <w:p w:rsidR="00DA4C7C" w:rsidRPr="00134FD2" w:rsidRDefault="00DA4C7C" w:rsidP="00DA4C7C">
      <w:pPr>
        <w:jc w:val="both"/>
        <w:rPr>
          <w:color w:val="000000"/>
        </w:rPr>
      </w:pPr>
      <w:r w:rsidRPr="00134FD2">
        <w:rPr>
          <w:color w:val="000000"/>
        </w:rPr>
        <w:t>Äidinkielen ja kirjallisuuden opetuksen tehtävänä on kehittää oppilaiden kieli-, vuorovaikutus- ja tekstitaitoja ja ohjata heitä kiinnostumaan kielestä, kirjallisuudesta ja muusta kulttuurista ja tulemaan tietoiseksi itsestään viestijöinä ja kielenkäyttäjinä. Oppilaiden arjen kieli- ja tekstitaitoja laajennetaan niin, että he saavat valmiuksia havaintojen ja ilmiöiden käsitteellistämiseen, ajattelunsa kielentämiseen ja luovuutensa kehittämiseen.</w:t>
      </w:r>
    </w:p>
    <w:p w:rsidR="00DA4C7C" w:rsidRPr="00134FD2" w:rsidRDefault="00DA4C7C" w:rsidP="00DA4C7C">
      <w:pPr>
        <w:jc w:val="both"/>
        <w:rPr>
          <w:color w:val="000000"/>
        </w:rPr>
      </w:pPr>
      <w:r w:rsidRPr="00134FD2">
        <w:rPr>
          <w:color w:val="000000"/>
        </w:rPr>
        <w:t xml:space="preserve">Äidinkielen ja kirjallisuuden opetus vastaa yhteistyössä muiden oppiaineiden ja kotien kanssa oppilaiden kielikasvatuksesta ja auttaa heitä rakentamaan kielellistä ja kulttuurista identiteettiä monikulttuurisessa ja medioituneessa yhteiskunnassa. Äidinkieli ja kirjallisuus on monitieteinen taito-, tieto- ja kulttuuriaine. Opetus perustuu laajaan tekstikäsitykseen. Keskeisiä ovat monimuotoisten tekstien tulkitsemisen ja tuottamisen sekä tiedon hankinnan ja jakamisen taidot. Ikäkaudelle ja kielitaidolle soveltuva kirjallisuus vahvistaa luovuuden ja mielikuvituksen monipuolista kehittymistä ja </w:t>
      </w:r>
      <w:r w:rsidRPr="00134FD2">
        <w:t>laajentaa oppilaiden käsitystä oman kielellisen ilmaisunsa mahdollisuuksista. Kirjallisuus yhdistää oppilaan kulttuuriinsa ja avartaa käsitystä muista kulttuureista.</w:t>
      </w:r>
    </w:p>
    <w:p w:rsidR="00DA4C7C" w:rsidRPr="00134FD2" w:rsidRDefault="00DA4C7C" w:rsidP="00DA4C7C">
      <w:pPr>
        <w:jc w:val="both"/>
        <w:rPr>
          <w:color w:val="000000"/>
        </w:rPr>
      </w:pPr>
      <w:r w:rsidRPr="00134FD2">
        <w:rPr>
          <w:color w:val="000000"/>
        </w:rPr>
        <w:t>Oppilaita rohkaistaan rakentavaan ja vastuulliseen vuorovaikutukseen erilaisissa viestintäympäristöissä. Osana eettistä kasvatusta oppilaita ohjataan ymmärtämään omien kielellisten ja viestinnällisten valintojen vaikutuksia toisiin ihmisiin. Metakognitiivisista taidoista äidinkielen opetuksessa painottuvat tekstien tulkitsemisen ja tuottamisen strategiset taidot. Kielitiedon opetuksen tehtävänä on tukea ja kehittää kielitietoisuutta ja kielen havainnoinnin taitoja.  Opetus perustuu yhteisölliseen ja funktionaaliseen näkemykseen kielestä: kielen rakenteita opiskellaan ikäkaudelle tyypillisten kielenkäyttötilanteiden ja tekstilajien yhteydessä. Opetuksessa edetään portaittain oppilaiden kehitysvaiheen mukaan.</w:t>
      </w:r>
    </w:p>
    <w:p w:rsidR="00DA4C7C" w:rsidRPr="00134FD2" w:rsidRDefault="00DA4C7C" w:rsidP="00DA4C7C">
      <w:pPr>
        <w:jc w:val="both"/>
        <w:rPr>
          <w:color w:val="000000"/>
        </w:rPr>
      </w:pPr>
      <w:r w:rsidRPr="00134FD2">
        <w:rPr>
          <w:color w:val="000000"/>
        </w:rPr>
        <w:t>Opetus tutustuttaa moniin kulttuurisisältöihin, joista keskeisiä ovat sanataide, media, draama, teatteritaide sekä puhe- ja viestintäkulttuurit. Sanataiteeseen kuuluu kaunokirjallisten tekstien kirjoittaminen ja tulkitseminen. Kirjallisuuden opetuksen tehtävänä on lukemiseen innostaminen, elämysten saaminen ja jakaminen, kulttuurintuntemuksen syventäminen, eettisen kasvun tukeminen sekä oppilaiden kielen ja mielikuvituksen rikastaminen. Draama vahvistaa oppiaineen toiminnallista, kokemuksellista, elämyksellistä ja esteettistä luonnetta. Mediakasvatus tähtää mediasisältöjen tulkitsemiseen ja tuottamiseen ja niiden ymmärtämiseen kulttuurisena ilmiönä. Puhe- ja viestintäkulttuurien opetus vahvistaa vuorovaikutus- ja viestintätaitoja.</w:t>
      </w:r>
    </w:p>
    <w:p w:rsidR="00DA4C7C" w:rsidRPr="00134FD2" w:rsidRDefault="00DA4C7C" w:rsidP="00DA4C7C">
      <w:pPr>
        <w:jc w:val="both"/>
        <w:rPr>
          <w:color w:val="000000"/>
        </w:rPr>
      </w:pPr>
      <w:r w:rsidRPr="00134FD2">
        <w:rPr>
          <w:color w:val="000000"/>
        </w:rPr>
        <w:t>Keskeisiä motivaatiotekijöitä äidinkielen ja kirjallisuuden oppimisessa ovat opittavien asioiden merkityksellisyys oppilaille ja osallisuuden kokemukset. Oppilaiden kiinnostusta vahvistetaan luomalla mahdollisuuksia aktiiviseen toimijuuteen ja omiin valintoihin sekä ottamalla huomioon oppilaiden tekstimaailma ja kokemukset sekä laajentamalla niitä. Opetuksessa, oppimisympäristön luomisessa ja opetusmenetelmien valinnassa otetaan huomioon oppilaiden erilaisuus, yhdenvertaisuus ja sukupuolten tasa-arvo ja tuetaan niin edistyneitä kuin oppimisvai</w:t>
      </w:r>
      <w:r w:rsidR="002B457E" w:rsidRPr="00134FD2">
        <w:rPr>
          <w:color w:val="000000"/>
        </w:rPr>
        <w:t xml:space="preserve">keuksien kanssa ponnistelevia. </w:t>
      </w:r>
      <w:r w:rsidR="002B457E" w:rsidRPr="00134FD2">
        <w:rPr>
          <w:rFonts w:cs="Arial"/>
          <w:color w:val="000000"/>
        </w:rPr>
        <w:t>Ä</w:t>
      </w:r>
      <w:r w:rsidRPr="00134FD2">
        <w:rPr>
          <w:rFonts w:cs="Arial"/>
          <w:color w:val="000000"/>
        </w:rPr>
        <w:t xml:space="preserve">idinkielen </w:t>
      </w:r>
      <w:r w:rsidR="002B457E" w:rsidRPr="00134FD2">
        <w:rPr>
          <w:rFonts w:cs="Arial"/>
          <w:color w:val="000000"/>
        </w:rPr>
        <w:t xml:space="preserve">eri </w:t>
      </w:r>
      <w:r w:rsidRPr="00134FD2">
        <w:rPr>
          <w:rFonts w:cs="Arial"/>
          <w:color w:val="000000"/>
        </w:rPr>
        <w:t>oppimäärät tekevät yhteis</w:t>
      </w:r>
      <w:r w:rsidR="008C3C8F" w:rsidRPr="00134FD2">
        <w:rPr>
          <w:rFonts w:cs="Arial"/>
          <w:color w:val="000000"/>
        </w:rPr>
        <w:t>t</w:t>
      </w:r>
      <w:r w:rsidRPr="00134FD2">
        <w:rPr>
          <w:rFonts w:cs="Arial"/>
          <w:color w:val="000000"/>
        </w:rPr>
        <w:t>yötä.</w:t>
      </w:r>
    </w:p>
    <w:p w:rsidR="00DA4C7C" w:rsidRPr="00134FD2" w:rsidRDefault="00DA4C7C" w:rsidP="00DA4C7C">
      <w:pPr>
        <w:jc w:val="both"/>
        <w:rPr>
          <w:rFonts w:ascii="Calibri" w:eastAsia="Calibri" w:hAnsi="Calibri" w:cs="Times New Roman"/>
        </w:rPr>
      </w:pPr>
      <w:r w:rsidRPr="00134FD2">
        <w:rPr>
          <w:rFonts w:ascii="Calibri" w:eastAsia="Calibri" w:hAnsi="Calibri" w:cs="Times New Roman"/>
          <w:b/>
        </w:rPr>
        <w:t>Vuosiluokilla 7–9</w:t>
      </w:r>
      <w:r w:rsidRPr="00134FD2">
        <w:rPr>
          <w:rFonts w:ascii="Calibri" w:eastAsia="Calibri" w:hAnsi="Calibri" w:cs="Times New Roman"/>
        </w:rPr>
        <w:t xml:space="preserve"> äidinkielen ja kirjallisuuden opetuksen tehtävänä on edistää oppilaiden kielellisiä ja kulttuurisia taitoja monimuotoisissa viestintäympäristöissä. Oppilaita ohjataan toimimaan erilaisissa vuorovaikutustilanteissa ja monimediaisissa ympäristöissä niin, että he hahmottavat oman viestijäkuvansa ja pystyvät osaltaan vaikuttamaan myönteiseen viestintäilmapiiriin.  Opetuksen tehtävänä on rohkaista oppilaita oma-aloitteisiksi ja osallistuviksi kansalaisiksi, jotka osaavat perustella näkemyksiään ja vaikuttaa omaan elämäänsä ja ympäröivään yhteiskuntaan eri viestintävälineitä hyödyntäen.  Tekstien valikoima laajenee yhteiskunnallisten sekä opiskelu- ja työelämässä tarvittavien tekstien suuntaan. Oppilaita ohjataan puhutun ja kirjoitetun kielen normien hallintaan ja taitoon käyttää tilanteeseen sopivaa kieltä. Kirjallisuuden analyysin ja tulkinnan taitoja syvennetään. Oppilaita ohjataan kirjallisuuden lukemiseen, oman lukuharrastuksen syventämiseen ja lukuelämysten hankkimiseen. </w:t>
      </w:r>
    </w:p>
    <w:p w:rsidR="00DA4C7C" w:rsidRPr="00134FD2" w:rsidRDefault="00DA4C7C" w:rsidP="00DA4C7C">
      <w:pPr>
        <w:autoSpaceDE w:val="0"/>
        <w:autoSpaceDN w:val="0"/>
        <w:adjustRightInd w:val="0"/>
        <w:spacing w:after="0" w:line="240" w:lineRule="auto"/>
        <w:jc w:val="both"/>
        <w:rPr>
          <w:rFonts w:ascii="Calibri" w:eastAsia="Calibri" w:hAnsi="Calibri" w:cs="Calibri"/>
          <w:b/>
          <w:color w:val="000000" w:themeColor="text1"/>
        </w:rPr>
      </w:pPr>
      <w:r w:rsidRPr="00134FD2">
        <w:rPr>
          <w:rFonts w:ascii="Calibri" w:eastAsia="Calibri" w:hAnsi="Calibri" w:cs="Calibri"/>
          <w:b/>
          <w:color w:val="000000" w:themeColor="text1"/>
        </w:rPr>
        <w:t>Äidinkielen ja kirjallisuus -oppiaineen oppimisympäristöihin ja työtapoihin</w:t>
      </w:r>
      <w:r w:rsidR="00457BE9" w:rsidRPr="00134FD2">
        <w:rPr>
          <w:rFonts w:ascii="Calibri" w:eastAsia="Calibri" w:hAnsi="Calibri" w:cs="Calibri"/>
          <w:b/>
          <w:color w:val="000000" w:themeColor="text1"/>
        </w:rPr>
        <w:t xml:space="preserve"> liittyvät tavoitteet vuosiluoki</w:t>
      </w:r>
      <w:r w:rsidRPr="00134FD2">
        <w:rPr>
          <w:rFonts w:ascii="Calibri" w:eastAsia="Calibri" w:hAnsi="Calibri" w:cs="Calibri"/>
          <w:b/>
          <w:color w:val="000000" w:themeColor="text1"/>
        </w:rPr>
        <w:t xml:space="preserve">lla 7–9 </w:t>
      </w:r>
    </w:p>
    <w:p w:rsidR="00DA4C7C" w:rsidRPr="00134FD2" w:rsidRDefault="00DA4C7C" w:rsidP="00DA4C7C">
      <w:pPr>
        <w:autoSpaceDE w:val="0"/>
        <w:autoSpaceDN w:val="0"/>
        <w:adjustRightInd w:val="0"/>
        <w:spacing w:after="0" w:line="240" w:lineRule="auto"/>
        <w:jc w:val="both"/>
        <w:rPr>
          <w:rFonts w:ascii="Calibri" w:eastAsia="Calibri" w:hAnsi="Calibri" w:cs="Calibri"/>
          <w:color w:val="000000"/>
        </w:rPr>
      </w:pPr>
    </w:p>
    <w:p w:rsidR="00DA4C7C" w:rsidRPr="00134FD2" w:rsidRDefault="00DA4C7C" w:rsidP="00DA4C7C">
      <w:pPr>
        <w:jc w:val="both"/>
        <w:rPr>
          <w:rFonts w:cs="Arial"/>
        </w:rPr>
      </w:pPr>
      <w:r w:rsidRPr="00134FD2">
        <w:t xml:space="preserve">Tavoitteena on rakentaa yhteisöllinen ja oppimaan oppimisen taitojen kehittymistä edistävä oppimisympäristö, joka tarjoaa runsaasti kielellisiä virikkeitä sekä mahdollisuuksia etsiä, käyttää ja tuottaa tietoa laajoistakin tekstikokonaisuuksista myös monimediaisissa ympäristöissä.  Äidinkielen oppimisympäristöön kuuluu myös koulun ulkopuolinen kulttuuri- ja mediatarjonta. </w:t>
      </w:r>
      <w:r w:rsidRPr="00134FD2">
        <w:rPr>
          <w:rFonts w:cs="Arial"/>
        </w:rPr>
        <w:t xml:space="preserve"> Työtavat valitaan niin, että </w:t>
      </w:r>
      <w:r w:rsidRPr="00134FD2">
        <w:t xml:space="preserve">luetun ymmärtämisen strategioiden hallinta vahvistuu ja tekstin tuottamisen prosessit sujuvoituvat. Tekstejä tuotetaan yksin ja yhdessä myös viestintäteknologiaa hyödyntäen. Opetusta eheytetään prosessi- ja projektityöskentelyn avulla ja valitaan työtavat niin, että oppiaineen sisältöalueet integroituvat luontevasti toisiinsa. Draamaa integroidaan eri sisältöalueiden, erityisesti kirjallisuuden, ja muiden oppiaineiden opetukseen. </w:t>
      </w:r>
      <w:r w:rsidRPr="00134FD2">
        <w:rPr>
          <w:rFonts w:cs="Arial"/>
        </w:rPr>
        <w:t xml:space="preserve">Äidinkielen ja kirjallisuuden opetus integroituu luontevasti esimerkiksi vieraiden kielten, historian, maantiedon ja kuvataiteen opetukseen. </w:t>
      </w:r>
      <w:r w:rsidRPr="00134FD2">
        <w:t xml:space="preserve">Jokaisen oppilaan viestijäkuvaa vahvistetaan vuorovaikutusharjoituksin. </w:t>
      </w: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 xml:space="preserve">Ohjaus, eriyttäminen ja tuki äidinkieli ja kirjallisuus -oppiaineessa vuosiluokilla 7–9  </w:t>
      </w:r>
    </w:p>
    <w:p w:rsidR="00DA4C7C" w:rsidRPr="00134FD2" w:rsidRDefault="00DA4C7C" w:rsidP="00DA4C7C">
      <w:pPr>
        <w:autoSpaceDE w:val="0"/>
        <w:autoSpaceDN w:val="0"/>
        <w:adjustRightInd w:val="0"/>
        <w:spacing w:after="0"/>
        <w:jc w:val="both"/>
        <w:rPr>
          <w:rFonts w:ascii="Calibri" w:eastAsia="Calibri" w:hAnsi="Calibri" w:cs="Calibri"/>
          <w:color w:val="000000"/>
        </w:rPr>
      </w:pPr>
    </w:p>
    <w:p w:rsidR="00DA4C7C" w:rsidRPr="00134FD2" w:rsidRDefault="00DA4C7C" w:rsidP="00DA4C7C">
      <w:pPr>
        <w:jc w:val="both"/>
      </w:pPr>
      <w:r w:rsidRPr="00134FD2">
        <w:rPr>
          <w:rFonts w:cs="Calibri"/>
          <w:bCs/>
        </w:rPr>
        <w:t xml:space="preserve">Opetuksen tavoitteena on tukea oppilaiden koulussa ja koulun ulkopuolella tapahtuvaa oppimista auttamalla häntä löytämään ja käyttämään itselleen sopivia opiskelustrategioita sekä tunnistamaan omia vahvuuksiaan. Oppilaita ohjataan löytämään ja valitsemaan itseään kiinnostavaa ja omalle lukutaidolle ja -tavalle soveltuvia tekstejä monimuotoisten tekstien joukosta ja kannustetaan kirjallisuuden ja muiden tekstien omaehtoiseen lukemiseen. Oppilaita ohjataan myös turvalliseen ja vastuulliseen mediaympäristössä toimimiseen.  Vuorovaikutustaitojen ja tekstien tuottamistaitojen kehittämiseksi annetaan yksilöllistä ohjausta ja palautetta.  Oppilaat saavat ohjausta ja tukea mahdollisissa kielellisissä oppimisvaikeuksissa, käsitteiden oppimisessa ja ajatusten kielentämissä. Myös kielellisesti lahjakkaita tuetaan esimerkiksi lukuhaasteiden ottamisessa ja itselleen soveltuvien työtapojen löytämisessä ja tavoitteiden asettamisessa. </w:t>
      </w:r>
      <w:r w:rsidRPr="00134FD2">
        <w:t xml:space="preserve">Tekstit ja työtavat valitaan niin, että oppilaiden yhdenvertaisuus ja sukupuolten tasa-arvo toteutuu. </w:t>
      </w: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 xml:space="preserve">Oppilaan oppimisen arviointi </w:t>
      </w:r>
      <w:r w:rsidRPr="00134FD2">
        <w:rPr>
          <w:rFonts w:ascii="Calibri" w:eastAsia="Calibri" w:hAnsi="Calibri" w:cs="Calibri"/>
          <w:b/>
        </w:rPr>
        <w:t>äidinkieli ja kirjallisuus -oppiaineessa</w:t>
      </w:r>
      <w:r w:rsidRPr="00134FD2">
        <w:rPr>
          <w:rFonts w:ascii="Calibri" w:eastAsia="Calibri" w:hAnsi="Calibri" w:cs="Calibri"/>
          <w:sz w:val="24"/>
          <w:szCs w:val="24"/>
        </w:rPr>
        <w:t xml:space="preserve"> </w:t>
      </w:r>
      <w:r w:rsidRPr="00134FD2">
        <w:rPr>
          <w:rFonts w:ascii="Calibri" w:eastAsia="Calibri" w:hAnsi="Calibri" w:cs="Calibri"/>
          <w:b/>
          <w:color w:val="000000" w:themeColor="text1"/>
        </w:rPr>
        <w:t xml:space="preserve">vuosiluokilla 7–9  </w:t>
      </w: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134FD2" w:rsidRDefault="00DA4C7C" w:rsidP="00DA4C7C">
      <w:pPr>
        <w:widowControl w:val="0"/>
        <w:autoSpaceDE w:val="0"/>
        <w:autoSpaceDN w:val="0"/>
        <w:adjustRightInd w:val="0"/>
        <w:jc w:val="both"/>
        <w:rPr>
          <w:rFonts w:cs="Calibri"/>
          <w:bCs/>
        </w:rPr>
      </w:pPr>
      <w:r w:rsidRPr="00134FD2">
        <w:rPr>
          <w:rFonts w:cs="Calibri"/>
          <w:bCs/>
        </w:rPr>
        <w:t xml:space="preserve">Vuosiluokilla 7-9 oppilaan oppimisen arviointi on monipuolista, ohjaavaa ja kannustavaa. Kannustava ja rakentava palaute tukee oppilaiden motivaation rakentumista ja kielellisten valmiuksien kehittymistä sekä auttaa oppilaita löytämään omat vahvuutensa. Oppilaille annetaan säännöllisesti tietoa oppimisen edistymisestä ja suoriutumisesta suhteessa tavoitteisiin. Arviointi nivotaan kiinteäksi osaksi oppimisprosessia. Oppimista tukevan ja erittelevän palautteen avulla oppilaita autetaan tulemaan tietoisiksi omista taidoistaan, tiedoistaan ja työskentelyprosesseistaan ja annetaan välineitä niiden kehittämiseen. Vuosiluokilla 7–9 opetuksen kaikki neljä tavoitealuetta ovat oppilaiden oppimisen arvioinnissa yhtä tärkeitä. Niiden arviointi perustuu monipuolisiin suullisiin ja kirjallisiin näyttöihin sekä opettajan havaintoihin erilaisissa kielenkäyttö- ja tekstianalyysitilanteissa. </w:t>
      </w:r>
      <w:r w:rsidRPr="00134FD2">
        <w:rPr>
          <w:rFonts w:cs="Calibri"/>
        </w:rPr>
        <w:t>O</w:t>
      </w:r>
      <w:r w:rsidRPr="00134FD2">
        <w:rPr>
          <w:rFonts w:eastAsia="Times New Roman" w:cs="Times New Roman"/>
        </w:rPr>
        <w:t xml:space="preserve">ppilailla tulee olla mahdollisuus </w:t>
      </w:r>
      <w:r w:rsidRPr="00134FD2">
        <w:t>osoittaa osaamistaan monipuolisesti.</w:t>
      </w:r>
      <w:r w:rsidRPr="00134FD2">
        <w:rPr>
          <w:rFonts w:cs="Calibri"/>
          <w:bCs/>
        </w:rPr>
        <w:t xml:space="preserve"> Itsearvioinnin lisäksi harjoitellaan vertaisarviointia. </w:t>
      </w:r>
    </w:p>
    <w:p w:rsidR="00DA4C7C" w:rsidRPr="00134FD2" w:rsidRDefault="00DA4C7C" w:rsidP="00505E36">
      <w:pPr>
        <w:spacing w:before="100" w:beforeAutospacing="1" w:after="100" w:afterAutospacing="1"/>
        <w:jc w:val="both"/>
        <w:rPr>
          <w:color w:val="000000" w:themeColor="text1"/>
        </w:rPr>
      </w:pPr>
      <w:r w:rsidRPr="00134FD2">
        <w:rPr>
          <w:color w:val="000000" w:themeColor="text1"/>
        </w:rPr>
        <w:t xml:space="preserve">Päättöarviointi sijoittuu siihen lukuvuoteen, jona oppiaineen opiskelu päättyy kaikille yhteisenä oppiaineena.  Päättöarvioinnilla määritellään, miten oppilas on opiskelun päättyessä saavuttanut oppimäärän tavoitteet. Päättöarvosana muodostetaan suhteuttamalla oppilaan osaamisen taso </w:t>
      </w:r>
      <w:r w:rsidR="00472E6C" w:rsidRPr="00134FD2">
        <w:rPr>
          <w:color w:val="000000" w:themeColor="text1"/>
        </w:rPr>
        <w:t xml:space="preserve">asianomaisen oppimäärän </w:t>
      </w:r>
      <w:r w:rsidRPr="00134FD2">
        <w:rPr>
          <w:color w:val="000000" w:themeColor="text1"/>
        </w:rPr>
        <w:t xml:space="preserve">valtakunnallisiin päättöarvioinnin kriteereihin. Osaaminen oppiaineessa kehittyy kumulatiivisesti. Päättöarvosanan muodostamisessa otetaan huomioon kaikki valtakunnalliset päättöarvioinnin kriteerit riippumatta siitä, mille vuosiluokalle vastaava tavoite on asetettu paikallisessa opetussuunnitelmassa. Oppilas saa arvosanan kahdeksan (8), mikäli hän osoittaa </w:t>
      </w:r>
      <w:r w:rsidR="001A697C" w:rsidRPr="00134FD2">
        <w:rPr>
          <w:color w:val="000000" w:themeColor="text1"/>
        </w:rPr>
        <w:t xml:space="preserve">keskimäärin </w:t>
      </w:r>
      <w:r w:rsidRPr="00134FD2">
        <w:rPr>
          <w:color w:val="000000" w:themeColor="text1"/>
        </w:rPr>
        <w:t>kriteerien määrittämää osaamista. Arvosanan kahdeksan tason ylittäminen joidenkin tavoitteiden osalta voi kompensoida tasoa heikomman suoriutumisen joidenkin muiden tavoitteiden osalta.</w:t>
      </w:r>
    </w:p>
    <w:p w:rsidR="00DA4C7C" w:rsidRPr="00134FD2"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59" w:name="_Toc397519214"/>
      <w:bookmarkStart w:id="260" w:name="_Toc404085748"/>
      <w:r w:rsidRPr="00134FD2">
        <w:rPr>
          <w:rFonts w:asciiTheme="majorHAnsi" w:eastAsiaTheme="majorEastAsia" w:hAnsiTheme="majorHAnsi" w:cstheme="majorBidi"/>
          <w:color w:val="243F60" w:themeColor="accent1" w:themeShade="7F"/>
        </w:rPr>
        <w:t>SUOMEN KIELI JA KIRJALLISUUS</w:t>
      </w:r>
      <w:bookmarkEnd w:id="259"/>
      <w:bookmarkEnd w:id="260"/>
      <w:r w:rsidRPr="00134FD2">
        <w:rPr>
          <w:rFonts w:asciiTheme="majorHAnsi" w:eastAsiaTheme="majorEastAsia" w:hAnsiTheme="majorHAnsi" w:cstheme="majorBidi"/>
          <w:color w:val="243F60" w:themeColor="accent1" w:themeShade="7F"/>
        </w:rPr>
        <w:t xml:space="preserve"> </w:t>
      </w:r>
    </w:p>
    <w:p w:rsidR="00DA4C7C" w:rsidRPr="00134FD2" w:rsidRDefault="00DA4C7C" w:rsidP="00DA4C7C">
      <w:pPr>
        <w:autoSpaceDE w:val="0"/>
        <w:autoSpaceDN w:val="0"/>
        <w:adjustRightInd w:val="0"/>
        <w:spacing w:after="0" w:line="240" w:lineRule="auto"/>
        <w:rPr>
          <w:rFonts w:ascii="Calibri" w:eastAsia="Calibri" w:hAnsi="Calibri" w:cs="Calibri"/>
          <w:b/>
        </w:rPr>
      </w:pPr>
    </w:p>
    <w:p w:rsidR="00DA4C7C" w:rsidRPr="00134FD2" w:rsidRDefault="00DA4C7C" w:rsidP="00DA4C7C">
      <w:pPr>
        <w:autoSpaceDE w:val="0"/>
        <w:autoSpaceDN w:val="0"/>
        <w:adjustRightInd w:val="0"/>
        <w:spacing w:after="0" w:line="240" w:lineRule="auto"/>
        <w:jc w:val="both"/>
        <w:rPr>
          <w:rFonts w:ascii="Calibri" w:eastAsia="Calibri" w:hAnsi="Calibri" w:cs="Calibri"/>
          <w:b/>
        </w:rPr>
      </w:pPr>
      <w:r w:rsidRPr="00134FD2">
        <w:rPr>
          <w:rFonts w:ascii="Calibri" w:eastAsia="Calibri" w:hAnsi="Calibri" w:cs="Calibri"/>
          <w:b/>
        </w:rPr>
        <w:t>Oppimäärän erityinen tehtävä</w:t>
      </w:r>
    </w:p>
    <w:p w:rsidR="00DA4C7C" w:rsidRPr="00134FD2" w:rsidRDefault="00DA4C7C" w:rsidP="00DA4C7C">
      <w:pPr>
        <w:autoSpaceDE w:val="0"/>
        <w:autoSpaceDN w:val="0"/>
        <w:adjustRightInd w:val="0"/>
        <w:spacing w:after="0" w:line="240" w:lineRule="auto"/>
        <w:jc w:val="both"/>
        <w:rPr>
          <w:rFonts w:ascii="Calibri" w:eastAsia="Calibri" w:hAnsi="Calibri" w:cs="Calibri"/>
          <w:b/>
        </w:rPr>
      </w:pPr>
    </w:p>
    <w:p w:rsidR="00DA4C7C" w:rsidRPr="00134FD2" w:rsidRDefault="00DA4C7C" w:rsidP="00DA4C7C">
      <w:pPr>
        <w:jc w:val="both"/>
        <w:rPr>
          <w:b/>
        </w:rPr>
      </w:pPr>
      <w:r w:rsidRPr="00134FD2">
        <w:t>Äidinkieli ja kirjallisuus -oppiaineen tehtäväkuvaus, oppimisympäristöihin ja työtapoihin liittyvät tavoitteet sekä ohjaus, eriyttäminen ja tuki</w:t>
      </w:r>
      <w:r w:rsidRPr="00134FD2">
        <w:rPr>
          <w:b/>
        </w:rPr>
        <w:t xml:space="preserve"> </w:t>
      </w:r>
      <w:r w:rsidR="00B10E13" w:rsidRPr="00134FD2">
        <w:t xml:space="preserve">sekä </w:t>
      </w:r>
      <w:r w:rsidRPr="00134FD2">
        <w:t>oppilaan oppimisen arviointi</w:t>
      </w:r>
      <w:r w:rsidRPr="00134FD2">
        <w:rPr>
          <w:b/>
        </w:rPr>
        <w:t xml:space="preserve"> </w:t>
      </w:r>
      <w:r w:rsidRPr="00134FD2">
        <w:t>koskevat myös suomenkieli ja kirjallisuus -oppimäärää.</w:t>
      </w:r>
    </w:p>
    <w:p w:rsidR="00DA4C7C" w:rsidRPr="00134FD2" w:rsidRDefault="00DA4C7C" w:rsidP="00DA4C7C">
      <w:pPr>
        <w:jc w:val="both"/>
        <w:rPr>
          <w:rFonts w:ascii="Times" w:hAnsi="Times" w:cs="Times New Roman"/>
          <w:lang w:eastAsia="fi-FI"/>
        </w:rPr>
      </w:pPr>
      <w:r w:rsidRPr="00134FD2">
        <w:rPr>
          <w:rFonts w:ascii="Calibri" w:hAnsi="Calibri" w:cs="Times New Roman"/>
          <w:color w:val="000000"/>
          <w:lang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rsidR="00DA4C7C" w:rsidRPr="00134FD2" w:rsidRDefault="00DA4C7C" w:rsidP="00DA4C7C">
      <w:pPr>
        <w:jc w:val="both"/>
        <w:rPr>
          <w:rFonts w:ascii="Calibri" w:hAnsi="Calibri" w:cs="Times New Roman"/>
          <w:color w:val="000000"/>
          <w:lang w:eastAsia="fi-FI"/>
        </w:rPr>
      </w:pPr>
      <w:r w:rsidRPr="00134FD2">
        <w:rPr>
          <w:rFonts w:ascii="Calibri" w:hAnsi="Calibri" w:cs="Times New Roman"/>
          <w:color w:val="000000"/>
          <w:lang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rsidR="00DA4C7C" w:rsidRPr="00134FD2" w:rsidRDefault="00DA4C7C" w:rsidP="00DA4C7C">
      <w:pPr>
        <w:jc w:val="both"/>
        <w:rPr>
          <w:rFonts w:ascii="Calibri" w:hAnsi="Calibri" w:cs="Times New Roman"/>
          <w:color w:val="000000"/>
          <w:lang w:eastAsia="fi-FI"/>
        </w:rPr>
      </w:pPr>
      <w:r w:rsidRPr="00134FD2">
        <w:rPr>
          <w:rFonts w:ascii="Calibri" w:hAnsi="Calibri" w:cs="Times New Roman"/>
          <w:b/>
          <w:bCs/>
          <w:color w:val="000000"/>
          <w:lang w:eastAsia="fi-FI"/>
        </w:rPr>
        <w:t xml:space="preserve">Vuosiluokilla 7–9 </w:t>
      </w:r>
      <w:r w:rsidRPr="00134FD2">
        <w:rPr>
          <w:rFonts w:ascii="Calibri" w:hAnsi="Calibri" w:cs="Times New Roman"/>
          <w:color w:val="000000"/>
          <w:lang w:eastAsia="fi-FI"/>
        </w:rPr>
        <w:t>erityisenä tehtävänä on monipuolistaa oppimaan oppimisen ja vuorovaikutuksen taitoja ja monilukutaitoa.  Oppilaiden kielitietoutta, tekstimaailmaa ja kulttuurintuntemusta laajennetaan. Opetuksessa ohjataan tilanteeseen sopivaan kielenkäyttöön, ilmaisuun ja viestintään eri ympäristöissä. Jatko-opinnoissa ja työelämässä tarvittavat kielelliset ja vuorovaikutusvalmiudet otetaan huomioon. Kirjallisuudenopetuksessa kannustetaan elämykselliseen ja monipuoliseen lukemiseen.  </w:t>
      </w:r>
    </w:p>
    <w:p w:rsidR="00491DD3" w:rsidRPr="00134FD2" w:rsidRDefault="00491DD3" w:rsidP="00DA4C7C">
      <w:pPr>
        <w:autoSpaceDE w:val="0"/>
        <w:autoSpaceDN w:val="0"/>
        <w:adjustRightInd w:val="0"/>
        <w:spacing w:after="0" w:line="240" w:lineRule="auto"/>
        <w:rPr>
          <w:rFonts w:ascii="Calibri" w:eastAsia="Calibri" w:hAnsi="Calibri" w:cs="Calibri"/>
          <w:b/>
        </w:rPr>
      </w:pPr>
    </w:p>
    <w:p w:rsidR="00DA4C7C" w:rsidRPr="00134FD2" w:rsidRDefault="00DA4C7C" w:rsidP="00DA4C7C">
      <w:pPr>
        <w:autoSpaceDE w:val="0"/>
        <w:autoSpaceDN w:val="0"/>
        <w:adjustRightInd w:val="0"/>
        <w:spacing w:after="0" w:line="240" w:lineRule="auto"/>
        <w:rPr>
          <w:rFonts w:ascii="Calibri" w:eastAsia="Calibri" w:hAnsi="Calibri" w:cs="Calibri"/>
          <w:b/>
          <w:color w:val="000000"/>
        </w:rPr>
      </w:pPr>
      <w:r w:rsidRPr="00134FD2">
        <w:rPr>
          <w:rFonts w:ascii="Calibri" w:eastAsia="Calibri" w:hAnsi="Calibri" w:cs="Calibri"/>
          <w:b/>
        </w:rPr>
        <w:t xml:space="preserve">Suomen kielen ja kirjallisuuden </w:t>
      </w:r>
      <w:r w:rsidRPr="00134FD2">
        <w:rPr>
          <w:rFonts w:ascii="Calibri" w:eastAsia="Calibri" w:hAnsi="Calibri" w:cs="Calibri"/>
          <w:b/>
          <w:color w:val="000000"/>
        </w:rPr>
        <w:t>opetuksen tavoitteet vuosiluokilla 7–9</w:t>
      </w:r>
    </w:p>
    <w:p w:rsidR="00DA4C7C" w:rsidRPr="00134FD2" w:rsidRDefault="00DA4C7C" w:rsidP="00DA4C7C">
      <w:pPr>
        <w:autoSpaceDE w:val="0"/>
        <w:autoSpaceDN w:val="0"/>
        <w:adjustRightInd w:val="0"/>
        <w:spacing w:after="0" w:line="240" w:lineRule="auto"/>
        <w:rPr>
          <w:rFonts w:ascii="Calibri" w:eastAsia="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7"/>
        <w:gridCol w:w="1701"/>
        <w:gridCol w:w="2268"/>
      </w:tblGrid>
      <w:tr w:rsidR="00DA4C7C" w:rsidRPr="00134FD2" w:rsidTr="00156123">
        <w:tc>
          <w:tcPr>
            <w:tcW w:w="5637"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Opetuksen tavoitteet</w:t>
            </w:r>
          </w:p>
          <w:p w:rsidR="00DA4C7C" w:rsidRPr="00134FD2" w:rsidRDefault="00DA4C7C" w:rsidP="00DA4C7C">
            <w:pPr>
              <w:autoSpaceDE w:val="0"/>
              <w:autoSpaceDN w:val="0"/>
              <w:adjustRightInd w:val="0"/>
              <w:spacing w:after="0" w:line="240" w:lineRule="auto"/>
              <w:rPr>
                <w:rFonts w:ascii="Calibri" w:eastAsia="Calibri" w:hAnsi="Calibri" w:cs="Calibri"/>
                <w:color w:val="000000"/>
              </w:rPr>
            </w:pPr>
          </w:p>
        </w:tc>
        <w:tc>
          <w:tcPr>
            <w:tcW w:w="1701" w:type="dxa"/>
          </w:tcPr>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Tavoitteisiin liittyvät sisältöalueet</w:t>
            </w:r>
          </w:p>
        </w:tc>
        <w:tc>
          <w:tcPr>
            <w:tcW w:w="2268" w:type="dxa"/>
          </w:tcPr>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 xml:space="preserve">Laaja-alainen </w:t>
            </w:r>
            <w:r w:rsidR="00457BE9" w:rsidRPr="00134FD2">
              <w:rPr>
                <w:rFonts w:ascii="Calibri" w:eastAsia="Calibri" w:hAnsi="Calibri" w:cs="Calibri"/>
                <w:color w:val="000000"/>
              </w:rPr>
              <w:t>osaaminen</w:t>
            </w:r>
          </w:p>
        </w:tc>
      </w:tr>
      <w:tr w:rsidR="00DA4C7C" w:rsidRPr="00134FD2" w:rsidTr="00156123">
        <w:tc>
          <w:tcPr>
            <w:tcW w:w="5637" w:type="dxa"/>
          </w:tcPr>
          <w:p w:rsidR="00DA4C7C" w:rsidRPr="00134FD2" w:rsidRDefault="00DA4C7C" w:rsidP="00DA4C7C">
            <w:pPr>
              <w:autoSpaceDE w:val="0"/>
              <w:autoSpaceDN w:val="0"/>
              <w:adjustRightInd w:val="0"/>
              <w:spacing w:after="0" w:line="240" w:lineRule="auto"/>
              <w:rPr>
                <w:rFonts w:ascii="Calibri" w:eastAsia="Calibri" w:hAnsi="Calibri" w:cs="Calibri"/>
                <w:b/>
                <w:color w:val="000000"/>
              </w:rPr>
            </w:pPr>
            <w:r w:rsidRPr="00134FD2">
              <w:rPr>
                <w:rFonts w:ascii="Calibri" w:eastAsia="Calibri" w:hAnsi="Calibri" w:cs="Calibri"/>
                <w:b/>
                <w:color w:val="000000"/>
              </w:rPr>
              <w:t>Vuorovaikutustilanteissa toimiminen</w:t>
            </w:r>
          </w:p>
        </w:tc>
        <w:tc>
          <w:tcPr>
            <w:tcW w:w="1701" w:type="dxa"/>
          </w:tcPr>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p>
        </w:tc>
        <w:tc>
          <w:tcPr>
            <w:tcW w:w="2268" w:type="dxa"/>
          </w:tcPr>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134FD2" w:rsidTr="00156123">
        <w:tc>
          <w:tcPr>
            <w:tcW w:w="5637" w:type="dxa"/>
          </w:tcPr>
          <w:p w:rsidR="00DA4C7C" w:rsidRPr="00134FD2" w:rsidRDefault="00DA4C7C" w:rsidP="00655C69">
            <w:pPr>
              <w:spacing w:after="0" w:line="240" w:lineRule="auto"/>
            </w:pPr>
            <w:r w:rsidRPr="00134FD2">
              <w:t>T1 ohjata oppilasta laajentamaan taitoaan toimia tavoitteellisesti, motivoituneesti, eettisesti ja rakentavasti erilaisissa viestintäympäristöissä</w:t>
            </w:r>
          </w:p>
        </w:tc>
        <w:tc>
          <w:tcPr>
            <w:tcW w:w="1701" w:type="dxa"/>
          </w:tcPr>
          <w:p w:rsidR="00DA4C7C" w:rsidRPr="00134FD2" w:rsidRDefault="00DA4C7C" w:rsidP="00DA4C7C">
            <w:pPr>
              <w:spacing w:after="0" w:line="240" w:lineRule="auto"/>
            </w:pPr>
            <w:r w:rsidRPr="00134FD2">
              <w:t>S1</w:t>
            </w:r>
          </w:p>
        </w:tc>
        <w:tc>
          <w:tcPr>
            <w:tcW w:w="2268" w:type="dxa"/>
          </w:tcPr>
          <w:p w:rsidR="00DA4C7C" w:rsidRPr="00134FD2" w:rsidRDefault="00DA4C7C" w:rsidP="00655C69">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 xml:space="preserve">L2, </w:t>
            </w:r>
            <w:r w:rsidR="007B6827" w:rsidRPr="00134FD2">
              <w:rPr>
                <w:rFonts w:ascii="Calibri" w:eastAsia="Calibri" w:hAnsi="Calibri" w:cs="Calibri"/>
                <w:color w:val="000000"/>
              </w:rPr>
              <w:t xml:space="preserve">L3, </w:t>
            </w:r>
            <w:r w:rsidRPr="00134FD2">
              <w:rPr>
                <w:rFonts w:ascii="Calibri" w:eastAsia="Calibri" w:hAnsi="Calibri" w:cs="Calibri"/>
                <w:color w:val="000000"/>
              </w:rPr>
              <w:t>L6, L7</w:t>
            </w:r>
          </w:p>
        </w:tc>
      </w:tr>
      <w:tr w:rsidR="00DA4C7C" w:rsidRPr="00134FD2" w:rsidTr="00156123">
        <w:tc>
          <w:tcPr>
            <w:tcW w:w="5637" w:type="dxa"/>
          </w:tcPr>
          <w:p w:rsidR="00DA4C7C" w:rsidRPr="00134FD2" w:rsidRDefault="00DA4C7C" w:rsidP="00DA4C7C">
            <w:pPr>
              <w:spacing w:after="0" w:line="240" w:lineRule="auto"/>
            </w:pPr>
            <w:r w:rsidRPr="00134FD2">
              <w:t>T2 kannustaa oppilasta monipuolistamaan ryhmäviestintätaitojaan ja kehittämään taitojaan perustella näkemyksiään sekä kielellisiä ja viestinnällisiä valintojaan</w:t>
            </w:r>
          </w:p>
        </w:tc>
        <w:tc>
          <w:tcPr>
            <w:tcW w:w="1701" w:type="dxa"/>
          </w:tcPr>
          <w:p w:rsidR="00DA4C7C" w:rsidRPr="00134FD2" w:rsidRDefault="00DA4C7C" w:rsidP="00DA4C7C">
            <w:pPr>
              <w:spacing w:after="0" w:line="240" w:lineRule="auto"/>
            </w:pPr>
            <w:r w:rsidRPr="00134FD2">
              <w:t>S1</w:t>
            </w:r>
          </w:p>
        </w:tc>
        <w:tc>
          <w:tcPr>
            <w:tcW w:w="2268" w:type="dxa"/>
          </w:tcPr>
          <w:p w:rsidR="00DA4C7C" w:rsidRPr="00134FD2" w:rsidRDefault="00DA4C7C" w:rsidP="00655C69">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 L3, L7</w:t>
            </w:r>
          </w:p>
        </w:tc>
      </w:tr>
      <w:tr w:rsidR="00DA4C7C" w:rsidRPr="00134FD2" w:rsidTr="00156123">
        <w:tc>
          <w:tcPr>
            <w:tcW w:w="5637" w:type="dxa"/>
          </w:tcPr>
          <w:p w:rsidR="00DA4C7C" w:rsidRPr="00134FD2" w:rsidRDefault="00DA4C7C" w:rsidP="00DA4C7C">
            <w:pPr>
              <w:spacing w:after="0" w:line="240" w:lineRule="auto"/>
            </w:pPr>
            <w:r w:rsidRPr="00134FD2">
              <w:t>T3 ohjata oppilasta monipuolistamaan taitojaan ilmaista itseään erilaisissa viestintä- ja esitystilanteissa, myös draaman keinoin.</w:t>
            </w:r>
          </w:p>
        </w:tc>
        <w:tc>
          <w:tcPr>
            <w:tcW w:w="1701" w:type="dxa"/>
          </w:tcPr>
          <w:p w:rsidR="00DA4C7C" w:rsidRPr="00134FD2" w:rsidRDefault="00DA4C7C" w:rsidP="00DA4C7C">
            <w:pPr>
              <w:spacing w:after="0" w:line="240" w:lineRule="auto"/>
            </w:pPr>
            <w:r w:rsidRPr="00134FD2">
              <w:t>S1</w:t>
            </w:r>
          </w:p>
        </w:tc>
        <w:tc>
          <w:tcPr>
            <w:tcW w:w="2268" w:type="dxa"/>
          </w:tcPr>
          <w:p w:rsidR="00DA4C7C" w:rsidRPr="00134FD2" w:rsidRDefault="00DA4C7C" w:rsidP="00655C69">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 L3, L7</w:t>
            </w:r>
          </w:p>
        </w:tc>
      </w:tr>
      <w:tr w:rsidR="00DA4C7C" w:rsidRPr="00134FD2" w:rsidTr="00156123">
        <w:tc>
          <w:tcPr>
            <w:tcW w:w="5637" w:type="dxa"/>
          </w:tcPr>
          <w:p w:rsidR="00DA4C7C" w:rsidRPr="00134FD2" w:rsidRDefault="00DA4C7C" w:rsidP="00DA4C7C">
            <w:pPr>
              <w:spacing w:after="0" w:line="240" w:lineRule="auto"/>
            </w:pPr>
            <w:r w:rsidRPr="00134FD2">
              <w:t>T4 kannustaa oppilasta syventämään viestijäkuvaansa niin, että hän oppii havainnoimaan omaa viestintäänsä, tunnistamaan vahvuuksiaan sekä kehittämisalueitaan erilaisissa, myös monimediaisissa viestintäympäristöissä</w:t>
            </w:r>
          </w:p>
        </w:tc>
        <w:tc>
          <w:tcPr>
            <w:tcW w:w="1701" w:type="dxa"/>
          </w:tcPr>
          <w:p w:rsidR="00DA4C7C" w:rsidRPr="00134FD2" w:rsidRDefault="00DA4C7C" w:rsidP="00DA4C7C">
            <w:pPr>
              <w:spacing w:after="0" w:line="240" w:lineRule="auto"/>
            </w:pPr>
            <w:r w:rsidRPr="00134FD2">
              <w:t>S1</w:t>
            </w:r>
          </w:p>
        </w:tc>
        <w:tc>
          <w:tcPr>
            <w:tcW w:w="2268" w:type="dxa"/>
          </w:tcPr>
          <w:p w:rsidR="00DA4C7C" w:rsidRPr="00134FD2" w:rsidRDefault="00DA4C7C" w:rsidP="00655C69">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 L6, L7</w:t>
            </w:r>
          </w:p>
        </w:tc>
      </w:tr>
      <w:tr w:rsidR="00DA4C7C" w:rsidRPr="00134FD2" w:rsidTr="00156123">
        <w:tc>
          <w:tcPr>
            <w:tcW w:w="5637" w:type="dxa"/>
          </w:tcPr>
          <w:p w:rsidR="00DA4C7C" w:rsidRPr="00134FD2" w:rsidRDefault="00DA4C7C" w:rsidP="00DA4C7C">
            <w:pPr>
              <w:spacing w:after="0" w:line="240" w:lineRule="auto"/>
              <w:rPr>
                <w:b/>
              </w:rPr>
            </w:pPr>
            <w:r w:rsidRPr="00134FD2">
              <w:rPr>
                <w:b/>
              </w:rPr>
              <w:t>Tekstien tulkitseminen</w:t>
            </w:r>
          </w:p>
        </w:tc>
        <w:tc>
          <w:tcPr>
            <w:tcW w:w="1701" w:type="dxa"/>
          </w:tcPr>
          <w:p w:rsidR="00DA4C7C" w:rsidRPr="00134FD2" w:rsidRDefault="00DA4C7C" w:rsidP="00DA4C7C">
            <w:pPr>
              <w:spacing w:after="0" w:line="240" w:lineRule="auto"/>
            </w:pPr>
          </w:p>
        </w:tc>
        <w:tc>
          <w:tcPr>
            <w:tcW w:w="2268" w:type="dxa"/>
          </w:tcPr>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134FD2" w:rsidTr="00156123">
        <w:tc>
          <w:tcPr>
            <w:tcW w:w="5637" w:type="dxa"/>
          </w:tcPr>
          <w:p w:rsidR="00DA4C7C" w:rsidRPr="00134FD2" w:rsidRDefault="00DA4C7C" w:rsidP="00DA4C7C">
            <w:pPr>
              <w:spacing w:after="0" w:line="240" w:lineRule="auto"/>
            </w:pPr>
            <w:r w:rsidRPr="00134FD2">
              <w:t>T5 ohjata oppilasta kehittämään tekstien ymmärtämisessä, tulkinnassa ja analysoimisessa tarvittavia strategioita ja metakognitiivisia taitoja sekä taitoa arvioida oman lukemisensa kehittämistarpeita</w:t>
            </w:r>
          </w:p>
        </w:tc>
        <w:tc>
          <w:tcPr>
            <w:tcW w:w="1701" w:type="dxa"/>
          </w:tcPr>
          <w:p w:rsidR="00DA4C7C" w:rsidRPr="00134FD2" w:rsidRDefault="00DA4C7C" w:rsidP="00DA4C7C">
            <w:pPr>
              <w:spacing w:after="0" w:line="240" w:lineRule="auto"/>
            </w:pPr>
            <w:r w:rsidRPr="00134FD2">
              <w:t xml:space="preserve">S2 </w:t>
            </w:r>
          </w:p>
        </w:tc>
        <w:tc>
          <w:tcPr>
            <w:tcW w:w="2268"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 xml:space="preserve">L1, </w:t>
            </w:r>
            <w:r w:rsidR="00401F74" w:rsidRPr="00134FD2">
              <w:rPr>
                <w:rFonts w:ascii="Calibri" w:eastAsia="Calibri" w:hAnsi="Calibri" w:cs="Calibri"/>
                <w:color w:val="000000"/>
              </w:rPr>
              <w:t xml:space="preserve">L2, </w:t>
            </w:r>
            <w:r w:rsidRPr="00134FD2">
              <w:rPr>
                <w:rFonts w:ascii="Calibri" w:eastAsia="Calibri" w:hAnsi="Calibri" w:cs="Calibri"/>
                <w:color w:val="000000"/>
              </w:rPr>
              <w:t xml:space="preserve">L4 </w:t>
            </w:r>
          </w:p>
        </w:tc>
      </w:tr>
      <w:tr w:rsidR="00DA4C7C" w:rsidRPr="00134FD2" w:rsidTr="00156123">
        <w:tc>
          <w:tcPr>
            <w:tcW w:w="5637" w:type="dxa"/>
          </w:tcPr>
          <w:p w:rsidR="00DA4C7C" w:rsidRPr="00134FD2" w:rsidRDefault="00DA4C7C" w:rsidP="00DA4C7C">
            <w:pPr>
              <w:spacing w:after="0" w:line="240" w:lineRule="auto"/>
            </w:pPr>
            <w:r w:rsidRPr="00134FD2">
              <w:t xml:space="preserve">T6 tarjota oppilaalle monipuolisia mahdollisuuksia valita, käyttää, tulkita ja arvioida monimuotoisia kaunokirjallisia, asia- ja mediatekstejä </w:t>
            </w:r>
          </w:p>
        </w:tc>
        <w:tc>
          <w:tcPr>
            <w:tcW w:w="1701" w:type="dxa"/>
          </w:tcPr>
          <w:p w:rsidR="00DA4C7C" w:rsidRPr="00134FD2" w:rsidRDefault="00DA4C7C" w:rsidP="00DA4C7C">
            <w:pPr>
              <w:spacing w:after="0" w:line="240" w:lineRule="auto"/>
            </w:pPr>
            <w:r w:rsidRPr="00134FD2">
              <w:t>S2</w:t>
            </w:r>
          </w:p>
        </w:tc>
        <w:tc>
          <w:tcPr>
            <w:tcW w:w="2268"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w:t>
            </w:r>
            <w:r w:rsidR="00E740C2" w:rsidRPr="00134FD2">
              <w:rPr>
                <w:rFonts w:ascii="Calibri" w:eastAsia="Calibri" w:hAnsi="Calibri" w:cs="Calibri"/>
                <w:color w:val="000000"/>
              </w:rPr>
              <w:t xml:space="preserve"> L2, L4, L5</w:t>
            </w:r>
          </w:p>
        </w:tc>
      </w:tr>
      <w:tr w:rsidR="00DA4C7C" w:rsidRPr="00134FD2" w:rsidTr="00156123">
        <w:tc>
          <w:tcPr>
            <w:tcW w:w="5637" w:type="dxa"/>
          </w:tcPr>
          <w:p w:rsidR="00DA4C7C" w:rsidRPr="00134FD2" w:rsidRDefault="00DA4C7C" w:rsidP="00DA4C7C">
            <w:pPr>
              <w:spacing w:after="0" w:line="240" w:lineRule="auto"/>
            </w:pPr>
            <w:r w:rsidRPr="00134FD2">
              <w:t>T7 ohjata oppilasta kehittämään erittelevää ja kriittistä lukutaitoa, harjaannuttaa oppilasta tekemään havaintoja teksteistä ja tulkitsemaan niitä tarkoituksenmukaisia käsitteitä</w:t>
            </w:r>
            <w:r w:rsidRPr="00134FD2">
              <w:rPr>
                <w:color w:val="548DD4" w:themeColor="text2" w:themeTint="99"/>
              </w:rPr>
              <w:t xml:space="preserve"> </w:t>
            </w:r>
            <w:r w:rsidRPr="00134FD2">
              <w:t>käyttäen sekä vakiinnuttamaan ja laajentamaan sana- ja käsitevarantoa</w:t>
            </w:r>
          </w:p>
        </w:tc>
        <w:tc>
          <w:tcPr>
            <w:tcW w:w="1701" w:type="dxa"/>
          </w:tcPr>
          <w:p w:rsidR="00DA4C7C" w:rsidRPr="00134FD2" w:rsidRDefault="00DA4C7C" w:rsidP="00DA4C7C">
            <w:pPr>
              <w:spacing w:after="0" w:line="240" w:lineRule="auto"/>
            </w:pPr>
            <w:r w:rsidRPr="00134FD2">
              <w:t xml:space="preserve">S2 </w:t>
            </w:r>
          </w:p>
        </w:tc>
        <w:tc>
          <w:tcPr>
            <w:tcW w:w="2268"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 xml:space="preserve">L1, L2, L4 </w:t>
            </w:r>
          </w:p>
        </w:tc>
      </w:tr>
      <w:tr w:rsidR="00DA4C7C" w:rsidRPr="00134FD2" w:rsidTr="00156123">
        <w:tc>
          <w:tcPr>
            <w:tcW w:w="5637" w:type="dxa"/>
          </w:tcPr>
          <w:p w:rsidR="00DA4C7C" w:rsidRPr="00134FD2" w:rsidRDefault="00DA4C7C" w:rsidP="00DA4C7C">
            <w:pPr>
              <w:spacing w:after="0" w:line="240" w:lineRule="auto"/>
            </w:pPr>
            <w:r w:rsidRPr="00134FD2">
              <w:t xml:space="preserve">T8 kannustaa oppilasta kehittämään taitoaan arvioida erilaisista lähteistä hankkimaansa tietoa ja käyttämään sitä tarkoituksenmukaisella tavalla </w:t>
            </w:r>
          </w:p>
        </w:tc>
        <w:tc>
          <w:tcPr>
            <w:tcW w:w="1701" w:type="dxa"/>
          </w:tcPr>
          <w:p w:rsidR="00DA4C7C" w:rsidRPr="00134FD2" w:rsidRDefault="00DA4C7C" w:rsidP="00DA4C7C">
            <w:pPr>
              <w:spacing w:after="0" w:line="240" w:lineRule="auto"/>
            </w:pPr>
            <w:r w:rsidRPr="00134FD2">
              <w:t>S2</w:t>
            </w:r>
          </w:p>
        </w:tc>
        <w:tc>
          <w:tcPr>
            <w:tcW w:w="2268" w:type="dxa"/>
          </w:tcPr>
          <w:p w:rsidR="00DA4C7C" w:rsidRPr="00134FD2" w:rsidRDefault="00DA4C7C" w:rsidP="00655C69">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L4, L5, L6</w:t>
            </w:r>
          </w:p>
        </w:tc>
      </w:tr>
      <w:tr w:rsidR="00DA4C7C" w:rsidRPr="00134FD2" w:rsidTr="00156123">
        <w:tc>
          <w:tcPr>
            <w:tcW w:w="5637" w:type="dxa"/>
          </w:tcPr>
          <w:p w:rsidR="00DA4C7C" w:rsidRPr="00134FD2" w:rsidRDefault="00DA4C7C" w:rsidP="00DA4C7C">
            <w:pPr>
              <w:spacing w:after="0" w:line="240" w:lineRule="auto"/>
            </w:pPr>
            <w:r w:rsidRPr="00134FD2">
              <w:t xml:space="preserve">T9 kannustaa oppilasta laajentamaan kiinnostusta itselle uudenlaisia fiktiivisiä kirjallisuus- ja tekstilajityyppejä kohtaan ja monipuolistamaan luku-, kuuntelu- ja katselukokemuksiaan ja niiden jakamisen keinoja sekä syventämään ymmärrystä fiktion keinoista </w:t>
            </w:r>
          </w:p>
        </w:tc>
        <w:tc>
          <w:tcPr>
            <w:tcW w:w="1701" w:type="dxa"/>
          </w:tcPr>
          <w:p w:rsidR="00DA4C7C" w:rsidRPr="00134FD2" w:rsidRDefault="00DA4C7C" w:rsidP="00DA4C7C">
            <w:pPr>
              <w:spacing w:after="0" w:line="240" w:lineRule="auto"/>
            </w:pPr>
            <w:r w:rsidRPr="00134FD2">
              <w:t>S2</w:t>
            </w:r>
          </w:p>
        </w:tc>
        <w:tc>
          <w:tcPr>
            <w:tcW w:w="2268"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 L4, L5</w:t>
            </w:r>
          </w:p>
        </w:tc>
      </w:tr>
      <w:tr w:rsidR="00DA4C7C" w:rsidRPr="00134FD2" w:rsidTr="00156123">
        <w:tc>
          <w:tcPr>
            <w:tcW w:w="5637" w:type="dxa"/>
          </w:tcPr>
          <w:p w:rsidR="00DA4C7C" w:rsidRPr="00134FD2" w:rsidRDefault="00DA4C7C" w:rsidP="00DA4C7C">
            <w:pPr>
              <w:spacing w:after="0" w:line="240" w:lineRule="auto"/>
              <w:rPr>
                <w:b/>
              </w:rPr>
            </w:pPr>
            <w:r w:rsidRPr="00134FD2">
              <w:rPr>
                <w:b/>
              </w:rPr>
              <w:t>Tekstien tuottaminen</w:t>
            </w:r>
          </w:p>
        </w:tc>
        <w:tc>
          <w:tcPr>
            <w:tcW w:w="1701" w:type="dxa"/>
          </w:tcPr>
          <w:p w:rsidR="00DA4C7C" w:rsidRPr="00134FD2" w:rsidRDefault="00DA4C7C" w:rsidP="00DA4C7C">
            <w:pPr>
              <w:spacing w:after="0" w:line="240" w:lineRule="auto"/>
            </w:pPr>
          </w:p>
        </w:tc>
        <w:tc>
          <w:tcPr>
            <w:tcW w:w="2268" w:type="dxa"/>
          </w:tcPr>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134FD2" w:rsidTr="00156123">
        <w:tc>
          <w:tcPr>
            <w:tcW w:w="5637" w:type="dxa"/>
          </w:tcPr>
          <w:p w:rsidR="00DA4C7C" w:rsidRPr="00134FD2" w:rsidRDefault="00DA4C7C" w:rsidP="00DA4C7C">
            <w:pPr>
              <w:spacing w:after="0" w:line="240" w:lineRule="auto"/>
            </w:pPr>
            <w:r w:rsidRPr="00134FD2">
              <w:t>T10 rohkaista oppilasta ilmaisemaan ajatuksiaan kirjoittamalla ja tuottamalla monimuotoisia tekstejä sekä auttaa oppilasta tunnistamaan omia vahvuuksiaan ja kehittämiskohteitaan tekstin tuottajana</w:t>
            </w:r>
          </w:p>
        </w:tc>
        <w:tc>
          <w:tcPr>
            <w:tcW w:w="1701"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S3</w:t>
            </w:r>
          </w:p>
        </w:tc>
        <w:tc>
          <w:tcPr>
            <w:tcW w:w="2268"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L4, L5, L7</w:t>
            </w:r>
          </w:p>
        </w:tc>
      </w:tr>
      <w:tr w:rsidR="00DA4C7C" w:rsidRPr="00134FD2" w:rsidTr="00156123">
        <w:tc>
          <w:tcPr>
            <w:tcW w:w="5637" w:type="dxa"/>
          </w:tcPr>
          <w:p w:rsidR="00DA4C7C" w:rsidRPr="00134FD2" w:rsidRDefault="00DA4C7C" w:rsidP="00DA4C7C">
            <w:pPr>
              <w:spacing w:after="0" w:line="240" w:lineRule="auto"/>
            </w:pPr>
            <w:r w:rsidRPr="00134FD2">
              <w:t>T11 tarjota oppilaalle tilaisuuksia tuottaa kertovia, kuvaavia, ohjaavia ja erityisesti kantaa ottavia ja pohtivia tekstejä, myös monimediaisissa ympäristöissä, ja auttaa oppilasta valitsemaan kuhunkin tekstilajiin ja tilanteeseen sopivia ilmaisutapoja</w:t>
            </w:r>
            <w:r w:rsidRPr="00134FD2">
              <w:rPr>
                <w:color w:val="FF0000"/>
              </w:rPr>
              <w:t xml:space="preserve"> </w:t>
            </w:r>
          </w:p>
        </w:tc>
        <w:tc>
          <w:tcPr>
            <w:tcW w:w="1701"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S3</w:t>
            </w:r>
          </w:p>
        </w:tc>
        <w:tc>
          <w:tcPr>
            <w:tcW w:w="2268"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L4, L5</w:t>
            </w:r>
          </w:p>
        </w:tc>
      </w:tr>
      <w:tr w:rsidR="00DA4C7C" w:rsidRPr="00134FD2" w:rsidTr="00156123">
        <w:trPr>
          <w:trHeight w:val="803"/>
        </w:trPr>
        <w:tc>
          <w:tcPr>
            <w:tcW w:w="5637" w:type="dxa"/>
          </w:tcPr>
          <w:p w:rsidR="00DA4C7C" w:rsidRPr="00134FD2" w:rsidRDefault="00DA4C7C" w:rsidP="00DA4C7C">
            <w:pPr>
              <w:spacing w:after="0" w:line="240" w:lineRule="auto"/>
            </w:pPr>
            <w:r w:rsidRPr="00134FD2">
              <w:t>T12 ohjata oppilasta vahvistamaan tekstin tuottamisen prosesseja, tarjota oppilaalle tilaisuuksia tuottaa tekstiä yhdessä muiden kanssa sekä rohkaista oppilasta vahvistamaan taitoa antaa ja ottaa vastaan palautetta sekä arvioida itseään tekstin tuottajana</w:t>
            </w:r>
          </w:p>
        </w:tc>
        <w:tc>
          <w:tcPr>
            <w:tcW w:w="1701"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S3</w:t>
            </w:r>
          </w:p>
        </w:tc>
        <w:tc>
          <w:tcPr>
            <w:tcW w:w="2268"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 xml:space="preserve">L2, L4, L5, L6 </w:t>
            </w:r>
          </w:p>
        </w:tc>
      </w:tr>
      <w:tr w:rsidR="00DA4C7C" w:rsidRPr="00134FD2" w:rsidTr="00156123">
        <w:tc>
          <w:tcPr>
            <w:tcW w:w="5637" w:type="dxa"/>
          </w:tcPr>
          <w:p w:rsidR="00DA4C7C" w:rsidRPr="00134FD2" w:rsidRDefault="00DA4C7C" w:rsidP="00DA4C7C">
            <w:pPr>
              <w:spacing w:after="0" w:line="240" w:lineRule="auto"/>
            </w:pPr>
            <w:r w:rsidRPr="00134FD2">
              <w:t xml:space="preserve">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w:t>
            </w:r>
          </w:p>
        </w:tc>
        <w:tc>
          <w:tcPr>
            <w:tcW w:w="1701"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S3</w:t>
            </w:r>
          </w:p>
        </w:tc>
        <w:tc>
          <w:tcPr>
            <w:tcW w:w="2268"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L4, L5, L6</w:t>
            </w:r>
          </w:p>
        </w:tc>
      </w:tr>
      <w:tr w:rsidR="00DA4C7C" w:rsidRPr="00134FD2" w:rsidTr="00156123">
        <w:tc>
          <w:tcPr>
            <w:tcW w:w="5637" w:type="dxa"/>
          </w:tcPr>
          <w:p w:rsidR="00DA4C7C" w:rsidRPr="00134FD2" w:rsidRDefault="00DA4C7C" w:rsidP="00DA4C7C">
            <w:pPr>
              <w:spacing w:after="0" w:line="240" w:lineRule="auto"/>
            </w:pPr>
            <w:r w:rsidRPr="00134FD2">
              <w:t>T14 harjaannuttaa oppilasta vahvistamaan tiedon hallinnan ja käyttämisen taitoja ja monipuolistamaan lähteiden käyttöä ja viittaustapojen hallintaa omassa tekstissä sekä opastaa oppilasta toimimaan eettisesti verkossa yksityisyyttä ja tekijänoikeuksia kunnioittaen</w:t>
            </w:r>
          </w:p>
        </w:tc>
        <w:tc>
          <w:tcPr>
            <w:tcW w:w="1701"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S3</w:t>
            </w:r>
          </w:p>
        </w:tc>
        <w:tc>
          <w:tcPr>
            <w:tcW w:w="2268" w:type="dxa"/>
          </w:tcPr>
          <w:p w:rsidR="00DA4C7C" w:rsidRPr="00134FD2" w:rsidRDefault="00DA4C7C" w:rsidP="00655C69">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w:t>
            </w:r>
            <w:r w:rsidR="00FE5983" w:rsidRPr="00134FD2">
              <w:rPr>
                <w:rFonts w:ascii="Calibri" w:eastAsia="Calibri" w:hAnsi="Calibri" w:cs="Calibri"/>
                <w:color w:val="000000"/>
              </w:rPr>
              <w:t xml:space="preserve"> L4, L5,</w:t>
            </w:r>
            <w:r w:rsidRPr="00134FD2">
              <w:rPr>
                <w:rFonts w:ascii="Calibri" w:eastAsia="Calibri" w:hAnsi="Calibri" w:cs="Calibri"/>
                <w:color w:val="000000"/>
              </w:rPr>
              <w:t xml:space="preserve"> L7</w:t>
            </w:r>
          </w:p>
        </w:tc>
      </w:tr>
      <w:tr w:rsidR="00DA4C7C" w:rsidRPr="00134FD2" w:rsidTr="00156123">
        <w:tc>
          <w:tcPr>
            <w:tcW w:w="5637" w:type="dxa"/>
          </w:tcPr>
          <w:p w:rsidR="00DA4C7C" w:rsidRPr="00134FD2" w:rsidRDefault="00DA4C7C" w:rsidP="00DA4C7C">
            <w:pPr>
              <w:spacing w:after="0" w:line="240" w:lineRule="auto"/>
              <w:rPr>
                <w:b/>
              </w:rPr>
            </w:pPr>
            <w:r w:rsidRPr="00134FD2">
              <w:rPr>
                <w:b/>
              </w:rPr>
              <w:t xml:space="preserve">Kielen, kirjallisuuden ja kulttuurin ymmärtäminen </w:t>
            </w:r>
          </w:p>
        </w:tc>
        <w:tc>
          <w:tcPr>
            <w:tcW w:w="1701" w:type="dxa"/>
          </w:tcPr>
          <w:p w:rsidR="00DA4C7C" w:rsidRPr="00134FD2" w:rsidRDefault="00DA4C7C" w:rsidP="00DA4C7C">
            <w:pPr>
              <w:spacing w:after="0" w:line="240" w:lineRule="auto"/>
            </w:pPr>
          </w:p>
        </w:tc>
        <w:tc>
          <w:tcPr>
            <w:tcW w:w="2268" w:type="dxa"/>
          </w:tcPr>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134FD2" w:rsidTr="00156123">
        <w:tc>
          <w:tcPr>
            <w:tcW w:w="5637" w:type="dxa"/>
          </w:tcPr>
          <w:p w:rsidR="00DA4C7C" w:rsidRPr="00134FD2" w:rsidRDefault="00DA4C7C" w:rsidP="00DA4C7C">
            <w:pPr>
              <w:spacing w:after="0" w:line="240" w:lineRule="auto"/>
            </w:pPr>
            <w:r w:rsidRPr="00134FD2">
              <w:t>T15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1701"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S4</w:t>
            </w:r>
          </w:p>
        </w:tc>
        <w:tc>
          <w:tcPr>
            <w:tcW w:w="2268" w:type="dxa"/>
          </w:tcPr>
          <w:p w:rsidR="00DA4C7C" w:rsidRPr="00134FD2" w:rsidRDefault="00FE5983"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 xml:space="preserve">L1, </w:t>
            </w:r>
            <w:r w:rsidR="00DA4C7C" w:rsidRPr="00134FD2">
              <w:rPr>
                <w:rFonts w:ascii="Calibri" w:eastAsia="Calibri" w:hAnsi="Calibri" w:cs="Calibri"/>
                <w:color w:val="000000"/>
              </w:rPr>
              <w:t>L2, L4</w:t>
            </w:r>
          </w:p>
        </w:tc>
      </w:tr>
      <w:tr w:rsidR="00DA4C7C" w:rsidRPr="00134FD2" w:rsidTr="00156123">
        <w:tc>
          <w:tcPr>
            <w:tcW w:w="5637" w:type="dxa"/>
          </w:tcPr>
          <w:p w:rsidR="00DA4C7C" w:rsidRPr="00134FD2" w:rsidRDefault="00DA4C7C" w:rsidP="00DA4C7C">
            <w:pPr>
              <w:spacing w:after="0" w:line="240" w:lineRule="auto"/>
            </w:pPr>
            <w:r w:rsidRPr="00134FD2">
              <w:t xml:space="preserve">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 </w:t>
            </w:r>
          </w:p>
        </w:tc>
        <w:tc>
          <w:tcPr>
            <w:tcW w:w="1701"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S4</w:t>
            </w:r>
          </w:p>
        </w:tc>
        <w:tc>
          <w:tcPr>
            <w:tcW w:w="2268" w:type="dxa"/>
          </w:tcPr>
          <w:p w:rsidR="00DA4C7C" w:rsidRPr="00134FD2" w:rsidRDefault="00FE5983"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 xml:space="preserve">L1, </w:t>
            </w:r>
            <w:r w:rsidR="00DA4C7C" w:rsidRPr="00134FD2">
              <w:rPr>
                <w:rFonts w:ascii="Calibri" w:eastAsia="Calibri" w:hAnsi="Calibri" w:cs="Calibri"/>
                <w:color w:val="000000"/>
              </w:rPr>
              <w:t>L2, L4</w:t>
            </w:r>
          </w:p>
        </w:tc>
      </w:tr>
      <w:tr w:rsidR="00DA4C7C" w:rsidRPr="00134FD2" w:rsidTr="00156123">
        <w:tc>
          <w:tcPr>
            <w:tcW w:w="5637" w:type="dxa"/>
          </w:tcPr>
          <w:p w:rsidR="00DA4C7C" w:rsidRPr="00134FD2" w:rsidRDefault="00DA4C7C" w:rsidP="00DA4C7C">
            <w:pPr>
              <w:spacing w:after="0" w:line="240" w:lineRule="auto"/>
            </w:pPr>
            <w:r w:rsidRPr="00134FD2">
              <w:t>T17 ohjata oppilas tutustumaan Suomen kielelliseen ja kulttuuriseen monimuotoisuuteen, suomen kielen taustaan ja piirteisiin ja auttaa oppilasta pohtimaan äidinkielen merkitystä sekä tiedostumaan omasta kielellisestä ja kulttuurisesta identiteetistään sekä innostaa oppilasta aktiiviseksi kulttuuritarjonnan käyttäjäksi ja tekijäksi</w:t>
            </w:r>
          </w:p>
        </w:tc>
        <w:tc>
          <w:tcPr>
            <w:tcW w:w="1701"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S4</w:t>
            </w:r>
          </w:p>
        </w:tc>
        <w:tc>
          <w:tcPr>
            <w:tcW w:w="2268" w:type="dxa"/>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L4</w:t>
            </w:r>
            <w:r w:rsidR="00FE5983" w:rsidRPr="00134FD2">
              <w:rPr>
                <w:rFonts w:ascii="Calibri" w:eastAsia="Calibri" w:hAnsi="Calibri" w:cs="Calibri"/>
                <w:color w:val="000000"/>
              </w:rPr>
              <w:t>, L6, L7</w:t>
            </w:r>
          </w:p>
        </w:tc>
      </w:tr>
    </w:tbl>
    <w:p w:rsidR="00DA4C7C" w:rsidRPr="00134FD2" w:rsidRDefault="00DA4C7C" w:rsidP="00DA4C7C">
      <w:pPr>
        <w:autoSpaceDE w:val="0"/>
        <w:autoSpaceDN w:val="0"/>
        <w:adjustRightInd w:val="0"/>
        <w:spacing w:after="0" w:line="240" w:lineRule="auto"/>
        <w:rPr>
          <w:rFonts w:eastAsia="Calibri" w:cs="Calibri"/>
          <w:b/>
          <w:color w:val="000000" w:themeColor="text1"/>
        </w:rPr>
      </w:pPr>
    </w:p>
    <w:p w:rsidR="00DA4C7C" w:rsidRPr="00134FD2" w:rsidRDefault="00DA4C7C" w:rsidP="00DA4C7C">
      <w:pPr>
        <w:autoSpaceDE w:val="0"/>
        <w:autoSpaceDN w:val="0"/>
        <w:adjustRightInd w:val="0"/>
        <w:spacing w:after="0" w:line="240" w:lineRule="auto"/>
        <w:rPr>
          <w:rFonts w:eastAsia="Calibri" w:cs="Calibri"/>
          <w:b/>
          <w:color w:val="000000" w:themeColor="text1"/>
        </w:rPr>
      </w:pPr>
    </w:p>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eastAsia="Calibri" w:cs="Calibri"/>
          <w:b/>
          <w:color w:val="000000" w:themeColor="text1"/>
        </w:rPr>
        <w:t xml:space="preserve">Suomen kieli ja kirjallisuus -oppimäärän tavoitteisiin liittyvät keskeiset sisältöalueet vuosiluokilla 7-9 </w:t>
      </w:r>
    </w:p>
    <w:p w:rsidR="00DA4C7C" w:rsidRPr="00134FD2" w:rsidRDefault="00DA4C7C" w:rsidP="00DA4C7C">
      <w:pPr>
        <w:autoSpaceDE w:val="0"/>
        <w:autoSpaceDN w:val="0"/>
        <w:adjustRightInd w:val="0"/>
        <w:spacing w:after="0"/>
        <w:jc w:val="both"/>
        <w:rPr>
          <w:rFonts w:ascii="Calibri" w:eastAsia="Calibri" w:hAnsi="Calibri" w:cs="Calibri"/>
          <w:color w:val="000000"/>
        </w:rPr>
      </w:pPr>
    </w:p>
    <w:p w:rsidR="00DA4C7C" w:rsidRPr="00134FD2" w:rsidRDefault="00DA4C7C" w:rsidP="00DA4C7C">
      <w:pPr>
        <w:jc w:val="both"/>
      </w:pPr>
      <w:r w:rsidRPr="00134FD2">
        <w:rPr>
          <w:b/>
        </w:rPr>
        <w:t>S1 Vuorovaikutustilanteissa toimiminen</w:t>
      </w:r>
      <w:r w:rsidRPr="00134FD2">
        <w:t xml:space="preserve">: Vahvistetaan taitoa toimia erilaisissa, myös koulun ulkopuolisissa, vuorovaikutustilanteissa ja havainnoidaan omasta ja muiden viestinnästä syntyviä vaikutelmia ja merkityksiä. Harjoitellaan kuuntelemisen ja puhumisen taitoja ideointi-, väittely-, neuvottelu- ja ongelmanratkaisutilanteissa. Tehdään havaintoja viestintätilanteille tyypillisistä kielen keinoista ja omaksutaan niitä osaksi omaa kielenkäyttöä. Tutustutaan teatteriin taidemuotona ja teatteri-ilmaisun keinoihin draaman toimintamuotojen avulla. Harjoitutetaan oppilaiden kykyä käyttää puheen ja kokonaisilmaisun keinoja itseilmaisussa. Harjoitellaan valmisteltujen puhe-esitysten pitämistä sekä havainnollistamista. Harjoitellaan arvioimaan omia vuorovaikutustaitoja ja viestintätapoja ja havaitsemaan niiden kehittämiskohteita. </w:t>
      </w:r>
    </w:p>
    <w:p w:rsidR="00DA4C7C" w:rsidRPr="00134FD2" w:rsidRDefault="00DA4C7C" w:rsidP="00DA4C7C">
      <w:pPr>
        <w:widowControl w:val="0"/>
        <w:autoSpaceDE w:val="0"/>
        <w:autoSpaceDN w:val="0"/>
        <w:adjustRightInd w:val="0"/>
        <w:jc w:val="both"/>
        <w:rPr>
          <w:rFonts w:cs="Calibri"/>
          <w:bCs/>
        </w:rPr>
      </w:pPr>
      <w:r w:rsidRPr="00134FD2">
        <w:rPr>
          <w:b/>
        </w:rPr>
        <w:t>S2 Tekstien tulkitseminen</w:t>
      </w:r>
      <w:r w:rsidRPr="00134FD2">
        <w:t xml:space="preserve">: </w:t>
      </w:r>
      <w:r w:rsidRPr="00134FD2">
        <w:rPr>
          <w:rFonts w:cs="Calibri"/>
          <w:bCs/>
        </w:rPr>
        <w:t>Tekstien tulkinnan taitoja syvennetään lukemalla ja</w:t>
      </w:r>
      <w:r w:rsidR="00C13188" w:rsidRPr="00134FD2">
        <w:rPr>
          <w:rFonts w:cs="Calibri"/>
          <w:bCs/>
        </w:rPr>
        <w:t xml:space="preserve"> tutkimalla fiktiivisiä, media-</w:t>
      </w:r>
      <w:r w:rsidRPr="00134FD2">
        <w:rPr>
          <w:rFonts w:cs="Calibri"/>
          <w:bCs/>
        </w:rPr>
        <w:t xml:space="preserve"> ja</w:t>
      </w:r>
      <w:r w:rsidRPr="00134FD2">
        <w:rPr>
          <w:rFonts w:cs="Calibri"/>
          <w:bCs/>
          <w:color w:val="FF0000"/>
        </w:rPr>
        <w:t xml:space="preserve"> </w:t>
      </w:r>
      <w:r w:rsidRPr="00134FD2">
        <w:rPr>
          <w:rFonts w:cs="Calibri"/>
          <w:bCs/>
        </w:rPr>
        <w:t>asiatekstejä eri muodoissaan: kaunokirjallisuutta, tietokirjallisuutta sekä erilaisia painetun, sähköisen ja audiovisuaalisen median tekstejä. Syvennetään tekstin ymmärtämisen strategioita ja seurataan lukutaidon kehittymistä. Tutustutaan erilaisiin pohtiviin ja kantaa ottaviin teksteihin sekä niiden vaikutuskeinoihin ja keskeisiin kielellisiin piirteisiin, kuten mielipiteen ja faktan erottamiseen, suostuttelun, varmuusasteiden, asenteiden ja affektiivisuuden ilmaisuun, henkilöön viittaamisen suoriin ja epäsuoriin keinoihin, referointiin, asioiden välisten suhteiden osoittamiseen perustelukeinoihin ja retorisiin keinoihin. Tutustutaan kuvaa, ääntä ja kirjoitusta yhdistäviin teksteihin ja niiden ilmaisutapoihin. Pohditaan tekstien tarkoitusperiä ja kohderyhmiä ja esitetään kriittisen lukijan kysymyksiä. Eläydytään luettuun, reflektoidaan omaa elämää luetun avulla ja jaetaan lukukokemuksia. Laajennetaan lukuharrastusta nuortenkirjallisuudesta yleiseen kauno- ja tietokirjallisuuteen. Harjoitellaan kirjallisuuden analyysi- ja tulkintataitoja ja lisätään käsitteiden käyttöä tekstien tarkastelussa ja vertailussa. Tunnistetaan ja tulkitaan kielen kuvallisuutta ja symboliikkaa ja syvennetään fiktion kielen ja kerronnan keinojen tuntemusta. Tutustutaan tiedonhaun vaiheisiin, erilaisiin tietolähteisiin ja arvioidaan niiden luotettavuutta.</w:t>
      </w:r>
    </w:p>
    <w:p w:rsidR="00DA4C7C" w:rsidRPr="00134FD2" w:rsidRDefault="00DA4C7C" w:rsidP="007409B2">
      <w:pPr>
        <w:jc w:val="both"/>
      </w:pPr>
      <w:r w:rsidRPr="00134FD2">
        <w:rPr>
          <w:b/>
        </w:rPr>
        <w:t>S3 Tekstien tuottaminen</w:t>
      </w:r>
      <w:r w:rsidRPr="00134FD2">
        <w:t>: Tuotetaan fiktiivisiä ja ei-fiktiivisiä tekstejä eri muodoissaan: kielellisinä, visuaalisina, audiovisuaalisina ja verkkoteksteinä.</w:t>
      </w:r>
      <w:r w:rsidRPr="00134FD2">
        <w:rPr>
          <w:i/>
        </w:rPr>
        <w:t xml:space="preserve"> </w:t>
      </w:r>
      <w:r w:rsidRPr="00134FD2">
        <w:t>Harjoitellaan tekstien tuottamista vaiheittain. Annetaan ja vastaanotetaan palautetta tekstin tuottamisen eri vaiheissa. Perehdytään erityyppisten tekstien tavoitteisiin ja arviointikriteereihin. Opiskellaan kertoville, kuvaaville, ohjaaville ja erityisesti pohtiville ja kantaa ottaville teksteille tyypillisiä tekstuaalisia, visuaalisia ja kielellisiä piirteitä ja hyödynnetään tätä tietoa tuotettaessa omia tekstejä. Harjoitellaan tekstien kohdentamista ja kielen ja muiden ilmaisutapojen mukauttamista eri kohderyhmille ja eri tarkoituksiin sopiviksi. Tutkitaan kirjoitettujen tekstien elementtejä, sekä hyödynnetään tätä tietoa omissa teksteissä. Syvennetään ymmärrystä kirjoitetun yleiskielen piirteistä: hahmotetaan</w:t>
      </w:r>
      <w:r w:rsidRPr="00134FD2">
        <w:rPr>
          <w:i/>
        </w:rPr>
        <w:t xml:space="preserve"> </w:t>
      </w:r>
      <w:r w:rsidRPr="00134FD2">
        <w:t>kappaleiden, virkkeiden ja lauseiden rakenteita (erilaiset kappalerakenteet, pää- ja sivulauseet, lauseenvastikkeet, lauseenjäsenet, lauseke) ja</w:t>
      </w:r>
      <w:r w:rsidRPr="00134FD2">
        <w:rPr>
          <w:i/>
        </w:rPr>
        <w:t xml:space="preserve"> </w:t>
      </w:r>
      <w:r w:rsidRPr="00134FD2">
        <w:t>opitaan käyttämään</w:t>
      </w:r>
      <w:r w:rsidRPr="00134FD2">
        <w:rPr>
          <w:i/>
          <w:color w:val="FF0000"/>
        </w:rPr>
        <w:t xml:space="preserve"> </w:t>
      </w:r>
      <w:r w:rsidRPr="00134FD2">
        <w:t>asioiden välisten suhteiden ilmaisukeinoja</w:t>
      </w:r>
      <w:r w:rsidRPr="00134FD2">
        <w:rPr>
          <w:i/>
        </w:rPr>
        <w:t xml:space="preserve"> </w:t>
      </w:r>
      <w:r w:rsidRPr="00134FD2">
        <w:t>sekä ilmaisemaan</w:t>
      </w:r>
      <w:r w:rsidRPr="00134FD2">
        <w:rPr>
          <w:i/>
        </w:rPr>
        <w:t xml:space="preserve"> </w:t>
      </w:r>
      <w:r w:rsidRPr="00134FD2">
        <w:t>viittaussuhteita</w:t>
      </w:r>
      <w:r w:rsidRPr="00134FD2">
        <w:rPr>
          <w:i/>
        </w:rPr>
        <w:t xml:space="preserve">. </w:t>
      </w:r>
      <w:r w:rsidRPr="00134FD2">
        <w:t>Tarkastellaan erilaisia ajan ja suhtautumisen ilmaisutapoja,</w:t>
      </w:r>
      <w:r w:rsidRPr="00134FD2">
        <w:rPr>
          <w:i/>
        </w:rPr>
        <w:t xml:space="preserve"> </w:t>
      </w:r>
      <w:r w:rsidRPr="00134FD2">
        <w:t>sekä harjoitellaan niiden käyttöä omissa teksteissä</w:t>
      </w:r>
      <w:r w:rsidRPr="00134FD2">
        <w:rPr>
          <w:i/>
        </w:rPr>
        <w:t xml:space="preserve">.  </w:t>
      </w:r>
      <w:r w:rsidRPr="00134FD2">
        <w:t>Tutkitaan sanastoon liittyviä rekisteri- ja tyylipiirteitä ja opitaan valitsemaan kuhunkin tekstiin sopivat ilmaisutavat</w:t>
      </w:r>
      <w:r w:rsidRPr="00134FD2">
        <w:rPr>
          <w:i/>
        </w:rPr>
        <w:t xml:space="preserve">. </w:t>
      </w:r>
      <w:r w:rsidRPr="00134FD2">
        <w:t xml:space="preserve"> Opitaan käyttämään kirjoitetun yleiskielen konventioita omien tekstien tuottamisessa ja muokkauksessa. Vahvistetaan opiskelussa tarvittavien tekstien tuottamisen taitoja, kuten referoimista, tiivistämistä, muistiinpanojen tekoa ja lähteiden käyttöä</w:t>
      </w:r>
      <w:r w:rsidRPr="00134FD2">
        <w:rPr>
          <w:i/>
        </w:rPr>
        <w:t xml:space="preserve">. </w:t>
      </w:r>
      <w:r w:rsidRPr="00134FD2">
        <w:t>Perehdytään tekijänoikeuksiin ja noudatetaan tekijänoikeuk</w:t>
      </w:r>
      <w:r w:rsidR="007409B2" w:rsidRPr="00134FD2">
        <w:t>sia omia tekstejä tuotettaessa.</w:t>
      </w:r>
    </w:p>
    <w:p w:rsidR="00DA4C7C" w:rsidRPr="00134FD2" w:rsidRDefault="00DA4C7C" w:rsidP="00DA4C7C">
      <w:pPr>
        <w:widowControl w:val="0"/>
        <w:autoSpaceDE w:val="0"/>
        <w:autoSpaceDN w:val="0"/>
        <w:adjustRightInd w:val="0"/>
        <w:jc w:val="both"/>
        <w:rPr>
          <w:rFonts w:cs="Calibri"/>
          <w:bCs/>
        </w:rPr>
      </w:pPr>
      <w:r w:rsidRPr="00134FD2">
        <w:rPr>
          <w:b/>
        </w:rPr>
        <w:t xml:space="preserve">S4 Kielen, kirjallisuuden ja kulttuurin ymmärtäminen: </w:t>
      </w:r>
      <w:r w:rsidRPr="00134FD2">
        <w:rPr>
          <w:rFonts w:cs="Calibri"/>
          <w:bCs/>
        </w:rPr>
        <w:t>Tutkitaan tekstejä ja niiden rakentamia merkityksiä ja käytetään käsitteitä, joiden avulla kieltä voidaan tarkastella. Tehdään tekstejä eritellen havaintoja kielen rakenteista, eri rekistereille ja tyyleille tyypillisistä piirteistä ja kielellisten valintojen vaikutuksesta tekstin tyyliin ja sävyyn. Tutustutaan Suomen kielitilanteeseen, kielten sukulaisuussuhteisiin, suomen sukukieliin ja suomen kielen vaihteluun ja vaiheisiin sekä kielen ohjailun periaatteisiin. Vertaillaan suomea oppilaille tuttuihin kieliin ja tutustutaan suomen kielelle tyypillisiin äänne-, muoto- ja lauserakenteen</w:t>
      </w:r>
      <w:r w:rsidRPr="00134FD2">
        <w:rPr>
          <w:rFonts w:cs="Calibri"/>
          <w:bCs/>
          <w:color w:val="FF0000"/>
        </w:rPr>
        <w:t xml:space="preserve"> </w:t>
      </w:r>
      <w:r w:rsidRPr="00134FD2">
        <w:rPr>
          <w:rFonts w:cs="Calibri"/>
          <w:bCs/>
        </w:rPr>
        <w:t>piirteisiin. Tutkitaan kielten vaikutusta toisiinsa sanaston ja nimistön tasolla. Tutustutaan kulttuurin käsitteeseen ja sen eri ilmenemismuotoihin, kuten kansanperinteeseen, elokuvaan, teatteriin, puhekulttuuriin ja mediakulttuurin eri muotoihin. Tarjotaan mahdollisuuksia tuottaa kulttuuria itse. Tutustutaan kirjallisuuden päälajeihin, joihinkin alalajeihin, keskeisiin tyylivirtauksiin ja sekä yleisen että suomalaisen kirjallisuuden vaiheisiin. Luetaan monipuolisesti nuortenkirjoja, klassikoita ja nykykirjallisuutta, myös tietokirjoja. Kannustetaan aktiiviseen ja monipuoliseen kirjaston tarjonnan hyödyntämiseen.</w:t>
      </w:r>
    </w:p>
    <w:p w:rsidR="00DA4C7C" w:rsidRPr="00134FD2" w:rsidRDefault="00DA4C7C" w:rsidP="00DA4C7C">
      <w:pPr>
        <w:spacing w:line="240" w:lineRule="auto"/>
        <w:rPr>
          <w:b/>
        </w:rPr>
      </w:pPr>
      <w:r w:rsidRPr="00134FD2">
        <w:rPr>
          <w:b/>
        </w:rPr>
        <w:t xml:space="preserve">Suomen kieli ja kirjallisuus -oppimäärän päättöarvioinnin kriteerit hyvälle osaamiselle (arvosanalle 8) oppimäärän päättyessä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885"/>
        <w:gridCol w:w="2384"/>
        <w:gridCol w:w="3182"/>
      </w:tblGrid>
      <w:tr w:rsidR="00DA4C7C" w:rsidRPr="00134FD2" w:rsidTr="003309C6">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Opetuksen tavoite</w:t>
            </w:r>
          </w:p>
        </w:tc>
        <w:tc>
          <w:tcPr>
            <w:tcW w:w="0" w:type="auto"/>
          </w:tcPr>
          <w:p w:rsidR="00DA4C7C" w:rsidRPr="00134FD2" w:rsidRDefault="00DA4C7C" w:rsidP="00DA4C7C">
            <w:pPr>
              <w:spacing w:after="0" w:line="240" w:lineRule="auto"/>
            </w:pPr>
            <w:r w:rsidRPr="00134FD2">
              <w:t>Sisältö-alueet</w:t>
            </w:r>
          </w:p>
        </w:tc>
        <w:tc>
          <w:tcPr>
            <w:tcW w:w="0" w:type="auto"/>
          </w:tcPr>
          <w:p w:rsidR="00DA4C7C" w:rsidRPr="00134FD2" w:rsidRDefault="00DA4C7C" w:rsidP="00DA4C7C">
            <w:pPr>
              <w:spacing w:after="0" w:line="240" w:lineRule="auto"/>
            </w:pPr>
            <w:r w:rsidRPr="00134FD2">
              <w:t>Arvioinnin kohteet oppiaineessa</w:t>
            </w:r>
          </w:p>
        </w:tc>
        <w:tc>
          <w:tcPr>
            <w:tcW w:w="0" w:type="auto"/>
          </w:tcPr>
          <w:p w:rsidR="00DA4C7C" w:rsidRPr="00134FD2" w:rsidRDefault="00457BE9" w:rsidP="00DA4C7C">
            <w:pPr>
              <w:spacing w:after="0" w:line="240" w:lineRule="auto"/>
            </w:pPr>
            <w:r w:rsidRPr="00134FD2">
              <w:t xml:space="preserve">Arvosanan </w:t>
            </w:r>
            <w:r w:rsidR="00DA4C7C" w:rsidRPr="00134FD2">
              <w:t>kahdeksan osaaminen</w:t>
            </w:r>
          </w:p>
        </w:tc>
      </w:tr>
      <w:tr w:rsidR="00DA4C7C" w:rsidRPr="00134FD2" w:rsidTr="003309C6">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b/>
                <w:color w:val="000000"/>
              </w:rPr>
              <w:t>Vuorovaikutustilanteissa toimiminen</w:t>
            </w:r>
          </w:p>
        </w:tc>
        <w:tc>
          <w:tcPr>
            <w:tcW w:w="0" w:type="auto"/>
          </w:tcPr>
          <w:p w:rsidR="00DA4C7C" w:rsidRPr="00134FD2" w:rsidRDefault="00DA4C7C" w:rsidP="00DA4C7C">
            <w:pPr>
              <w:spacing w:after="0" w:line="240" w:lineRule="auto"/>
            </w:pPr>
          </w:p>
        </w:tc>
        <w:tc>
          <w:tcPr>
            <w:tcW w:w="0" w:type="auto"/>
          </w:tcPr>
          <w:p w:rsidR="00DA4C7C" w:rsidRPr="00134FD2" w:rsidRDefault="00DA4C7C" w:rsidP="00DA4C7C">
            <w:pPr>
              <w:spacing w:after="0" w:line="240" w:lineRule="auto"/>
            </w:pPr>
          </w:p>
        </w:tc>
        <w:tc>
          <w:tcPr>
            <w:tcW w:w="0" w:type="auto"/>
          </w:tcPr>
          <w:p w:rsidR="00DA4C7C" w:rsidRPr="00134FD2" w:rsidRDefault="00DA4C7C" w:rsidP="00DA4C7C">
            <w:pPr>
              <w:spacing w:after="0" w:line="240" w:lineRule="auto"/>
            </w:pPr>
          </w:p>
        </w:tc>
      </w:tr>
      <w:tr w:rsidR="00DA4C7C" w:rsidRPr="00134FD2" w:rsidTr="003309C6">
        <w:trPr>
          <w:trHeight w:val="2246"/>
        </w:trPr>
        <w:tc>
          <w:tcPr>
            <w:tcW w:w="0" w:type="auto"/>
          </w:tcPr>
          <w:p w:rsidR="00DA4C7C" w:rsidRPr="00134FD2" w:rsidRDefault="00DA4C7C" w:rsidP="00747249">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T1 ohjata oppilasta laajentamaan taitoaan</w:t>
            </w:r>
            <w:r w:rsidR="00AF116D" w:rsidRPr="00134FD2">
              <w:rPr>
                <w:rFonts w:ascii="Calibri" w:eastAsia="Calibri" w:hAnsi="Calibri" w:cs="Calibri"/>
                <w:color w:val="000000"/>
              </w:rPr>
              <w:t xml:space="preserve"> toimia</w:t>
            </w:r>
            <w:r w:rsidRPr="00134FD2">
              <w:rPr>
                <w:rFonts w:ascii="Calibri" w:eastAsia="Calibri" w:hAnsi="Calibri" w:cs="Calibri"/>
                <w:color w:val="000000"/>
              </w:rPr>
              <w:t xml:space="preserve"> tavoitteellisesti, motivoituneesti, eettisesti ja rakentavasti erilaisissa viestintäympäristöissä </w:t>
            </w:r>
          </w:p>
        </w:tc>
        <w:tc>
          <w:tcPr>
            <w:tcW w:w="0" w:type="auto"/>
          </w:tcPr>
          <w:p w:rsidR="00DA4C7C" w:rsidRPr="00134FD2" w:rsidRDefault="00DA4C7C" w:rsidP="00DA4C7C">
            <w:pPr>
              <w:spacing w:after="0" w:line="240" w:lineRule="auto"/>
            </w:pPr>
            <w:r w:rsidRPr="00134FD2">
              <w:t>S1</w:t>
            </w:r>
          </w:p>
        </w:tc>
        <w:tc>
          <w:tcPr>
            <w:tcW w:w="0" w:type="auto"/>
          </w:tcPr>
          <w:p w:rsidR="00DA4C7C" w:rsidRPr="00134FD2" w:rsidRDefault="00DA4C7C" w:rsidP="00DA4C7C">
            <w:pPr>
              <w:widowControl w:val="0"/>
              <w:autoSpaceDE w:val="0"/>
              <w:autoSpaceDN w:val="0"/>
              <w:adjustRightInd w:val="0"/>
              <w:spacing w:line="240" w:lineRule="auto"/>
              <w:rPr>
                <w:rFonts w:cs="Calibri"/>
                <w:bCs/>
              </w:rPr>
            </w:pPr>
            <w:r w:rsidRPr="00134FD2">
              <w:rPr>
                <w:rFonts w:cs="Calibri"/>
                <w:bCs/>
              </w:rPr>
              <w:t xml:space="preserve">Vuorovaikutus erilaisissa viestintäympäristöissä </w:t>
            </w:r>
          </w:p>
        </w:tc>
        <w:tc>
          <w:tcPr>
            <w:tcW w:w="0" w:type="auto"/>
          </w:tcPr>
          <w:p w:rsidR="00DA4C7C" w:rsidRPr="00134FD2" w:rsidRDefault="00DA4C7C" w:rsidP="00DA4C7C">
            <w:pPr>
              <w:widowControl w:val="0"/>
              <w:autoSpaceDE w:val="0"/>
              <w:autoSpaceDN w:val="0"/>
              <w:adjustRightInd w:val="0"/>
              <w:spacing w:line="240" w:lineRule="auto"/>
              <w:rPr>
                <w:rFonts w:cs="Calibri"/>
                <w:bCs/>
              </w:rPr>
            </w:pPr>
            <w:r w:rsidRPr="00134FD2">
              <w:rPr>
                <w:rFonts w:cs="Calibri"/>
                <w:bCs/>
              </w:rPr>
              <w:t>Oppilas osaa toimia tavoitteen mukaisesti erilaisissa viestintäympäristöissä ja -tilanteissa, osoittaa ymmärtävänsä muiden puheenvuoroja ja osaa tarkkailla oman viestintänsä vaikutuksia muihin.</w:t>
            </w:r>
          </w:p>
        </w:tc>
      </w:tr>
      <w:tr w:rsidR="00DA4C7C" w:rsidRPr="00134FD2" w:rsidTr="003309C6">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T2 kannustaa oppilasta monipuolistamaan ryhmäviestintätaitojaan ja kehittämään taitojaan perustella näkemyksiään sekä kielellisiä ja viestinnällisiä valintojaan</w:t>
            </w:r>
          </w:p>
        </w:tc>
        <w:tc>
          <w:tcPr>
            <w:tcW w:w="0" w:type="auto"/>
          </w:tcPr>
          <w:p w:rsidR="00DA4C7C" w:rsidRPr="00134FD2" w:rsidRDefault="00DA4C7C" w:rsidP="00DA4C7C">
            <w:pPr>
              <w:spacing w:after="0" w:line="240" w:lineRule="auto"/>
            </w:pPr>
            <w:r w:rsidRPr="00134FD2">
              <w:t>S1</w:t>
            </w:r>
          </w:p>
        </w:tc>
        <w:tc>
          <w:tcPr>
            <w:tcW w:w="0" w:type="auto"/>
          </w:tcPr>
          <w:p w:rsidR="00DA4C7C" w:rsidRPr="00134FD2" w:rsidRDefault="00DA4C7C" w:rsidP="00747249">
            <w:pPr>
              <w:spacing w:after="0" w:line="240" w:lineRule="auto"/>
            </w:pPr>
            <w:r w:rsidRPr="00134FD2">
              <w:t>Vuorovaikutus ryhmässä</w:t>
            </w:r>
          </w:p>
        </w:tc>
        <w:tc>
          <w:tcPr>
            <w:tcW w:w="0" w:type="auto"/>
          </w:tcPr>
          <w:p w:rsidR="00DA4C7C" w:rsidRPr="00134FD2" w:rsidRDefault="00DA4C7C" w:rsidP="00DA4C7C">
            <w:pPr>
              <w:spacing w:after="0" w:line="240" w:lineRule="auto"/>
            </w:pPr>
            <w:r w:rsidRPr="00134FD2">
              <w:t>Oppilas osaa ilmaista mielipiteensä ja perustella sen uskottavasti. Oppilas ottaa toisten näkemykset huomioon ja tekee yhteistyötä heidän kanssaan vuorovaikutustilanteissa.</w:t>
            </w:r>
          </w:p>
        </w:tc>
      </w:tr>
      <w:tr w:rsidR="00DA4C7C" w:rsidRPr="00134FD2" w:rsidTr="003309C6">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T3 ohjata oppilasta monipuolistamaan kokonaisilmaisun taitojaan erilaisissa viestintä- ja esitystilanteissa, myös draaman keinoin.</w:t>
            </w:r>
          </w:p>
          <w:p w:rsidR="00DA4C7C" w:rsidRPr="00134FD2" w:rsidRDefault="00DA4C7C" w:rsidP="00DA4C7C">
            <w:pPr>
              <w:spacing w:after="0" w:line="240" w:lineRule="auto"/>
            </w:pPr>
          </w:p>
          <w:p w:rsidR="00DA4C7C" w:rsidRPr="00134FD2" w:rsidRDefault="00DA4C7C" w:rsidP="00DA4C7C">
            <w:pPr>
              <w:spacing w:after="0" w:line="240" w:lineRule="auto"/>
            </w:pPr>
          </w:p>
        </w:tc>
        <w:tc>
          <w:tcPr>
            <w:tcW w:w="0" w:type="auto"/>
          </w:tcPr>
          <w:p w:rsidR="00DA4C7C" w:rsidRPr="00134FD2" w:rsidRDefault="00DA4C7C" w:rsidP="00DA4C7C">
            <w:pPr>
              <w:spacing w:after="0" w:line="240" w:lineRule="auto"/>
            </w:pPr>
            <w:r w:rsidRPr="00134FD2">
              <w:t>S1</w:t>
            </w:r>
          </w:p>
        </w:tc>
        <w:tc>
          <w:tcPr>
            <w:tcW w:w="0" w:type="auto"/>
          </w:tcPr>
          <w:p w:rsidR="00DA4C7C" w:rsidRPr="00134FD2" w:rsidRDefault="00DA4C7C" w:rsidP="00DA4C7C">
            <w:pPr>
              <w:spacing w:after="0" w:line="240" w:lineRule="auto"/>
              <w:rPr>
                <w:lang w:val="en-US"/>
              </w:rPr>
            </w:pPr>
            <w:r w:rsidRPr="00134FD2">
              <w:rPr>
                <w:lang w:val="en-US"/>
              </w:rPr>
              <w:t>Kokonaisilmaisun ja esiintymisen taidot</w:t>
            </w:r>
          </w:p>
        </w:tc>
        <w:tc>
          <w:tcPr>
            <w:tcW w:w="0" w:type="auto"/>
          </w:tcPr>
          <w:p w:rsidR="00DA4C7C" w:rsidRPr="00134FD2" w:rsidRDefault="00DA4C7C" w:rsidP="00DA4C7C">
            <w:pPr>
              <w:spacing w:after="0" w:line="240" w:lineRule="auto"/>
            </w:pPr>
            <w:r w:rsidRPr="00134FD2">
              <w:t>Oppilas osaa ilmaista itseään ja käyttää tavoitteen ja tilanteen mukaisesti kokonaisilmaisun keinoja. Oppilas osaa esittää sekä spontaanin että valmistellun puheenvuoron tai puhe-esityksen ja ottaa esittäessään huomioon yleisönsä ja käyttää joitakin havainnollistamisen keinoja.</w:t>
            </w:r>
          </w:p>
        </w:tc>
      </w:tr>
      <w:tr w:rsidR="00DA4C7C" w:rsidRPr="00134FD2" w:rsidTr="003309C6">
        <w:tc>
          <w:tcPr>
            <w:tcW w:w="0" w:type="auto"/>
          </w:tcPr>
          <w:p w:rsidR="00DA4C7C" w:rsidRPr="00134FD2" w:rsidRDefault="00DA4C7C" w:rsidP="00DA4C7C">
            <w:pPr>
              <w:spacing w:after="0" w:line="240" w:lineRule="auto"/>
            </w:pPr>
            <w:r w:rsidRPr="00134FD2">
              <w:t>T4 kannustaa oppilasta syventämään viestijäkuvaansa niin, että hän oppii havainnoimaan omaa viestintäänsä, tunnistamaan vahvuuksiaan sekä kehittämisalueitaan erilaisissa, myös monimediaisissa viestintäympäristöissä</w:t>
            </w:r>
          </w:p>
        </w:tc>
        <w:tc>
          <w:tcPr>
            <w:tcW w:w="0" w:type="auto"/>
          </w:tcPr>
          <w:p w:rsidR="00DA4C7C" w:rsidRPr="00134FD2" w:rsidRDefault="00DA4C7C" w:rsidP="00DA4C7C">
            <w:pPr>
              <w:spacing w:after="0" w:line="240" w:lineRule="auto"/>
            </w:pPr>
            <w:r w:rsidRPr="00134FD2">
              <w:t>S1</w:t>
            </w:r>
          </w:p>
        </w:tc>
        <w:tc>
          <w:tcPr>
            <w:tcW w:w="0" w:type="auto"/>
          </w:tcPr>
          <w:p w:rsidR="00DA4C7C" w:rsidRPr="00134FD2" w:rsidRDefault="00DA4C7C" w:rsidP="00DA4C7C">
            <w:pPr>
              <w:spacing w:after="0" w:line="240" w:lineRule="auto"/>
              <w:rPr>
                <w:lang w:val="en-US"/>
              </w:rPr>
            </w:pPr>
            <w:r w:rsidRPr="00134FD2">
              <w:rPr>
                <w:lang w:val="en-US"/>
              </w:rPr>
              <w:t>Vuorovaikutustaitojen kehittäminen</w:t>
            </w:r>
          </w:p>
        </w:tc>
        <w:tc>
          <w:tcPr>
            <w:tcW w:w="0" w:type="auto"/>
          </w:tcPr>
          <w:p w:rsidR="00DA4C7C" w:rsidRPr="00134FD2" w:rsidRDefault="00DA4C7C" w:rsidP="00DA4C7C">
            <w:pPr>
              <w:spacing w:after="0" w:line="240" w:lineRule="auto"/>
            </w:pPr>
            <w:r w:rsidRPr="00134FD2">
              <w:t>Oppilas osaa arvioida omia vuorovaikutustaitojaan saamansa palautteen pohjalta ja nimetä kehittämiskohteita.</w:t>
            </w:r>
          </w:p>
          <w:p w:rsidR="00DA4C7C" w:rsidRPr="00134FD2" w:rsidRDefault="00DA4C7C" w:rsidP="00DA4C7C">
            <w:pPr>
              <w:spacing w:after="0" w:line="240" w:lineRule="auto"/>
              <w:jc w:val="right"/>
            </w:pPr>
          </w:p>
        </w:tc>
      </w:tr>
      <w:tr w:rsidR="00DA4C7C" w:rsidRPr="00134FD2" w:rsidTr="003309C6">
        <w:tc>
          <w:tcPr>
            <w:tcW w:w="0" w:type="auto"/>
          </w:tcPr>
          <w:p w:rsidR="00DA4C7C" w:rsidRPr="00134FD2" w:rsidRDefault="00DA4C7C" w:rsidP="00DA4C7C">
            <w:pPr>
              <w:spacing w:after="0" w:line="240" w:lineRule="auto"/>
            </w:pPr>
            <w:r w:rsidRPr="00134FD2">
              <w:rPr>
                <w:b/>
              </w:rPr>
              <w:t>Tekstien tulkitseminen</w:t>
            </w:r>
          </w:p>
        </w:tc>
        <w:tc>
          <w:tcPr>
            <w:tcW w:w="0" w:type="auto"/>
          </w:tcPr>
          <w:p w:rsidR="00DA4C7C" w:rsidRPr="00134FD2" w:rsidRDefault="00DA4C7C" w:rsidP="00DA4C7C">
            <w:pPr>
              <w:spacing w:after="0" w:line="240" w:lineRule="auto"/>
            </w:pPr>
          </w:p>
        </w:tc>
        <w:tc>
          <w:tcPr>
            <w:tcW w:w="0" w:type="auto"/>
          </w:tcPr>
          <w:p w:rsidR="00DA4C7C" w:rsidRPr="00134FD2" w:rsidRDefault="00DA4C7C" w:rsidP="00DA4C7C">
            <w:pPr>
              <w:spacing w:after="0" w:line="240" w:lineRule="auto"/>
              <w:rPr>
                <w:lang w:val="en-US"/>
              </w:rPr>
            </w:pPr>
          </w:p>
        </w:tc>
        <w:tc>
          <w:tcPr>
            <w:tcW w:w="0" w:type="auto"/>
          </w:tcPr>
          <w:p w:rsidR="00DA4C7C" w:rsidRPr="00134FD2" w:rsidRDefault="00DA4C7C" w:rsidP="00DA4C7C">
            <w:pPr>
              <w:spacing w:after="0" w:line="240" w:lineRule="auto"/>
            </w:pPr>
          </w:p>
        </w:tc>
      </w:tr>
      <w:tr w:rsidR="00DA4C7C" w:rsidRPr="00134FD2" w:rsidTr="003309C6">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T5 ohjata oppilasta kehittämään tekstien lukemisessa, ymmärtämisessä, tulkinnassa ja analysoimisessa tarvittavia strategioita ja metakognitiivisia taitoja sekä taitoa arvioida oman lukemisensa kehittämistarpeita</w:t>
            </w:r>
          </w:p>
        </w:tc>
        <w:tc>
          <w:tcPr>
            <w:tcW w:w="0" w:type="auto"/>
          </w:tcPr>
          <w:p w:rsidR="00DA4C7C" w:rsidRPr="00134FD2" w:rsidRDefault="00DA4C7C" w:rsidP="00DA4C7C">
            <w:pPr>
              <w:spacing w:after="0" w:line="240" w:lineRule="auto"/>
            </w:pPr>
            <w:r w:rsidRPr="00134FD2">
              <w:t>S2</w:t>
            </w:r>
          </w:p>
        </w:tc>
        <w:tc>
          <w:tcPr>
            <w:tcW w:w="0" w:type="auto"/>
          </w:tcPr>
          <w:p w:rsidR="00DA4C7C" w:rsidRPr="00134FD2" w:rsidRDefault="00DA4C7C" w:rsidP="00DA4C7C">
            <w:pPr>
              <w:spacing w:after="0" w:line="240" w:lineRule="auto"/>
            </w:pPr>
            <w:r w:rsidRPr="00134FD2">
              <w:t xml:space="preserve">Tekstinymmärtämisen strategiat </w:t>
            </w:r>
          </w:p>
        </w:tc>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 xml:space="preserve">Oppilas osaa käyttää tekstinymmärtämisen strategioita itsenäisesti. </w:t>
            </w:r>
          </w:p>
          <w:p w:rsidR="00DA4C7C" w:rsidRPr="00134FD2" w:rsidRDefault="00DA4C7C" w:rsidP="00DA4C7C">
            <w:pPr>
              <w:spacing w:after="0" w:line="240" w:lineRule="auto"/>
            </w:pPr>
            <w:r w:rsidRPr="00134FD2">
              <w:t xml:space="preserve">Oppilas osaa arvioida omaa lukutaitoaan ja nimetä </w:t>
            </w:r>
          </w:p>
          <w:p w:rsidR="00DA4C7C" w:rsidRPr="00134FD2" w:rsidRDefault="00DA4C7C" w:rsidP="00DA4C7C">
            <w:pPr>
              <w:spacing w:after="0" w:line="240" w:lineRule="auto"/>
            </w:pPr>
            <w:r w:rsidRPr="00134FD2">
              <w:t>kehittämiskohteita.</w:t>
            </w:r>
          </w:p>
        </w:tc>
      </w:tr>
      <w:tr w:rsidR="00DA4C7C" w:rsidRPr="00134FD2" w:rsidTr="003309C6">
        <w:tc>
          <w:tcPr>
            <w:tcW w:w="0" w:type="auto"/>
          </w:tcPr>
          <w:p w:rsidR="00DA4C7C" w:rsidRPr="00134FD2" w:rsidRDefault="00DA4C7C" w:rsidP="00DA4C7C">
            <w:pPr>
              <w:spacing w:after="0" w:line="240" w:lineRule="auto"/>
            </w:pPr>
            <w:r w:rsidRPr="00134FD2">
              <w:t xml:space="preserve">T6 tarjota oppilaalle monipuolisia mahdollisuuksia valita, käyttää, tulkita ja arvioida monimuotoisia kaunokirjallisia, asia- ja mediatekstejä </w:t>
            </w:r>
          </w:p>
        </w:tc>
        <w:tc>
          <w:tcPr>
            <w:tcW w:w="0" w:type="auto"/>
          </w:tcPr>
          <w:p w:rsidR="00DA4C7C" w:rsidRPr="00134FD2" w:rsidRDefault="00DA4C7C" w:rsidP="00DA4C7C">
            <w:pPr>
              <w:spacing w:after="0" w:line="240" w:lineRule="auto"/>
            </w:pPr>
            <w:r w:rsidRPr="00134FD2">
              <w:t>S2</w:t>
            </w:r>
          </w:p>
        </w:tc>
        <w:tc>
          <w:tcPr>
            <w:tcW w:w="0" w:type="auto"/>
          </w:tcPr>
          <w:p w:rsidR="00DA4C7C" w:rsidRPr="00134FD2" w:rsidRDefault="00DA4C7C" w:rsidP="00DA4C7C">
            <w:pPr>
              <w:spacing w:after="0" w:line="240" w:lineRule="auto"/>
              <w:rPr>
                <w:lang w:val="en-US"/>
              </w:rPr>
            </w:pPr>
            <w:r w:rsidRPr="00134FD2">
              <w:rPr>
                <w:lang w:val="en-US"/>
              </w:rPr>
              <w:t>Tekstimaailman monipuolistuminen ja monilukutaito</w:t>
            </w:r>
          </w:p>
        </w:tc>
        <w:tc>
          <w:tcPr>
            <w:tcW w:w="0" w:type="auto"/>
          </w:tcPr>
          <w:p w:rsidR="00DA4C7C" w:rsidRPr="00134FD2" w:rsidRDefault="00DA4C7C" w:rsidP="00DA4C7C">
            <w:pPr>
              <w:spacing w:after="0" w:line="240" w:lineRule="auto"/>
            </w:pPr>
            <w:r w:rsidRPr="00134FD2">
              <w:t>Oppilas osaa käyttää ja tulkita ohjatusti erityyppisiä, monimuotoisia ja myös itselleen uudenlaisia tekstejä.</w:t>
            </w:r>
          </w:p>
        </w:tc>
      </w:tr>
      <w:tr w:rsidR="00DA4C7C" w:rsidRPr="00134FD2" w:rsidTr="003309C6">
        <w:tc>
          <w:tcPr>
            <w:tcW w:w="0" w:type="auto"/>
          </w:tcPr>
          <w:p w:rsidR="00DA4C7C" w:rsidRPr="00134FD2" w:rsidRDefault="00DA4C7C" w:rsidP="00DA4C7C">
            <w:pPr>
              <w:spacing w:after="0" w:line="240" w:lineRule="auto"/>
            </w:pPr>
            <w:r w:rsidRPr="00134FD2">
              <w:t>T7 ohjata oppilasta kehittämään erittelevää ja kriittistä lukutaitoa, harjaannuttaa oppilasta tekemään havaintoja teksteistä ja tulkitsemaan niitä tarkoituksenmukaisia käsitteitä</w:t>
            </w:r>
            <w:r w:rsidRPr="00134FD2">
              <w:rPr>
                <w:color w:val="548DD4" w:themeColor="text2" w:themeTint="99"/>
              </w:rPr>
              <w:t xml:space="preserve"> </w:t>
            </w:r>
            <w:r w:rsidRPr="00134FD2">
              <w:t>käyttäen sekä vakiinnuttamaan ja laajentamaan sana- ja käsitevarantoa</w:t>
            </w:r>
          </w:p>
        </w:tc>
        <w:tc>
          <w:tcPr>
            <w:tcW w:w="0" w:type="auto"/>
          </w:tcPr>
          <w:p w:rsidR="00DA4C7C" w:rsidRPr="00134FD2" w:rsidRDefault="00DA4C7C" w:rsidP="00DA4C7C">
            <w:pPr>
              <w:spacing w:after="0" w:line="240" w:lineRule="auto"/>
            </w:pPr>
            <w:r w:rsidRPr="00134FD2">
              <w:t>S2</w:t>
            </w:r>
          </w:p>
        </w:tc>
        <w:tc>
          <w:tcPr>
            <w:tcW w:w="0" w:type="auto"/>
          </w:tcPr>
          <w:p w:rsidR="00DA4C7C" w:rsidRPr="00134FD2" w:rsidRDefault="00DA4C7C" w:rsidP="00DA4C7C">
            <w:pPr>
              <w:spacing w:after="0" w:line="240" w:lineRule="auto"/>
            </w:pPr>
            <w:r w:rsidRPr="00134FD2">
              <w:t>Tekstien erittely ja tulkinta</w:t>
            </w:r>
          </w:p>
        </w:tc>
        <w:tc>
          <w:tcPr>
            <w:tcW w:w="0" w:type="auto"/>
          </w:tcPr>
          <w:p w:rsidR="00DA4C7C" w:rsidRPr="00134FD2" w:rsidRDefault="00DA4C7C" w:rsidP="00DA4C7C">
            <w:pPr>
              <w:spacing w:after="0" w:line="240" w:lineRule="auto"/>
            </w:pPr>
            <w:r w:rsidRPr="00134FD2">
              <w:t>Oppilas osaa tarkastella tekstejä kriittisesti, tunnistaa tekstilajeja ja osaa kuvailla joitakin, pohtivien, kantaa ottavien ja ohjaavien tekstien kielellisiä ja tekstuaalisia piirteitä tarkoituksenmukaisia käsitteitä käyttäen. Oppilas ymmärtää, että teksteillä on erilaisia tavoitteita ja tarkoitusperiä.</w:t>
            </w:r>
          </w:p>
        </w:tc>
      </w:tr>
      <w:tr w:rsidR="00DA4C7C" w:rsidRPr="00134FD2" w:rsidTr="007853D3">
        <w:trPr>
          <w:trHeight w:val="1784"/>
        </w:trPr>
        <w:tc>
          <w:tcPr>
            <w:tcW w:w="0" w:type="auto"/>
          </w:tcPr>
          <w:p w:rsidR="00DA4C7C" w:rsidRPr="00134FD2" w:rsidRDefault="00DA4C7C" w:rsidP="00DA4C7C">
            <w:pPr>
              <w:spacing w:after="0" w:line="240" w:lineRule="auto"/>
            </w:pPr>
            <w:r w:rsidRPr="00134FD2">
              <w:t xml:space="preserve">T8 kannustaa oppilasta kehittämään taitoaan arvioida erilaisista lähteistä hankkimaansa tietoa ja käyttämään sitä tarkoituksenmukaisella tavalla </w:t>
            </w:r>
          </w:p>
        </w:tc>
        <w:tc>
          <w:tcPr>
            <w:tcW w:w="0" w:type="auto"/>
          </w:tcPr>
          <w:p w:rsidR="00DA4C7C" w:rsidRPr="00134FD2" w:rsidRDefault="00DA4C7C" w:rsidP="00DA4C7C">
            <w:pPr>
              <w:spacing w:after="0" w:line="240" w:lineRule="auto"/>
            </w:pPr>
            <w:r w:rsidRPr="00134FD2">
              <w:t>S2</w:t>
            </w:r>
          </w:p>
        </w:tc>
        <w:tc>
          <w:tcPr>
            <w:tcW w:w="0" w:type="auto"/>
          </w:tcPr>
          <w:p w:rsidR="00DA4C7C" w:rsidRPr="00134FD2" w:rsidRDefault="00DA4C7C" w:rsidP="00DA4C7C">
            <w:pPr>
              <w:spacing w:after="0" w:line="240" w:lineRule="auto"/>
            </w:pPr>
            <w:r w:rsidRPr="00134FD2">
              <w:t>Tiedonhankintataidot ja lähdekriittisyys</w:t>
            </w:r>
          </w:p>
        </w:tc>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rPr>
            </w:pPr>
            <w:r w:rsidRPr="00134FD2">
              <w:rPr>
                <w:rFonts w:ascii="Calibri" w:eastAsia="Calibri" w:hAnsi="Calibri" w:cs="Calibri"/>
                <w:color w:val="000000"/>
              </w:rPr>
              <w:t>Oppilas osaa nimetä tiedonhaun keskeiset vaiheet ja tietää, mistä ja miten tietoa voidaan hakea. Oppilas osaa arvioida tietojen käytettävyyttä ja lähteiden luotettavuutta.</w:t>
            </w:r>
          </w:p>
          <w:p w:rsidR="00DA4C7C" w:rsidRPr="00134FD2" w:rsidRDefault="00DA4C7C" w:rsidP="00DA4C7C">
            <w:pPr>
              <w:autoSpaceDE w:val="0"/>
              <w:autoSpaceDN w:val="0"/>
              <w:adjustRightInd w:val="0"/>
              <w:spacing w:after="0" w:line="240" w:lineRule="auto"/>
              <w:rPr>
                <w:rFonts w:ascii="Calibri" w:eastAsia="Calibri" w:hAnsi="Calibri" w:cs="Calibri"/>
              </w:rPr>
            </w:pPr>
          </w:p>
        </w:tc>
      </w:tr>
      <w:tr w:rsidR="00DA4C7C" w:rsidRPr="00134FD2" w:rsidTr="003309C6">
        <w:trPr>
          <w:trHeight w:val="2008"/>
        </w:trPr>
        <w:tc>
          <w:tcPr>
            <w:tcW w:w="0" w:type="auto"/>
          </w:tcPr>
          <w:p w:rsidR="00DA4C7C" w:rsidRPr="00134FD2" w:rsidRDefault="00DA4C7C" w:rsidP="00DA4C7C">
            <w:pPr>
              <w:spacing w:after="0" w:line="240" w:lineRule="auto"/>
            </w:pPr>
            <w:r w:rsidRPr="00134FD2">
              <w:t xml:space="preserve">T9 kannustaa oppilasta laajentamaan kiinnostusta itselle uudenlaisia fiktiivisiä kirjallisuus- ja tekstilajityyppejä kohtaan ja monipuolistamaan luku-, kuuntelu- ja katselukokemuksiaan ja niiden jakamisen keinoja sekä  syventämään ymmärrystä fiktion keinoista </w:t>
            </w:r>
          </w:p>
        </w:tc>
        <w:tc>
          <w:tcPr>
            <w:tcW w:w="0" w:type="auto"/>
          </w:tcPr>
          <w:p w:rsidR="00DA4C7C" w:rsidRPr="00134FD2" w:rsidRDefault="00DA4C7C" w:rsidP="00DA4C7C">
            <w:pPr>
              <w:spacing w:after="0" w:line="240" w:lineRule="auto"/>
            </w:pPr>
            <w:r w:rsidRPr="00134FD2">
              <w:t>S2</w:t>
            </w:r>
          </w:p>
        </w:tc>
        <w:tc>
          <w:tcPr>
            <w:tcW w:w="0" w:type="auto"/>
          </w:tcPr>
          <w:p w:rsidR="00DA4C7C" w:rsidRPr="00134FD2" w:rsidRDefault="00DA4C7C" w:rsidP="00DA4C7C">
            <w:pPr>
              <w:spacing w:after="0" w:line="240" w:lineRule="auto"/>
            </w:pPr>
            <w:r w:rsidRPr="00134FD2">
              <w:t>Fiktiivisten tekstien erittely ja tulkinta ja lukukokemusten jakaminen</w:t>
            </w:r>
          </w:p>
        </w:tc>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rPr>
            </w:pPr>
            <w:r w:rsidRPr="00134FD2">
              <w:rPr>
                <w:rFonts w:ascii="Calibri" w:eastAsia="Calibri" w:hAnsi="Calibri" w:cs="Calibri"/>
                <w:color w:val="000000"/>
              </w:rPr>
              <w:t xml:space="preserve">Oppilas </w:t>
            </w:r>
            <w:r w:rsidRPr="00134FD2">
              <w:rPr>
                <w:rFonts w:ascii="Calibri" w:eastAsia="Calibri" w:hAnsi="Calibri" w:cs="Calibri"/>
              </w:rPr>
              <w:t>osaa tulkita fiktiivisiä tekstejä, käyttää keskeisimpiä käsitteitä puhuessaan teksteistä ja osaa liittää tekstit johonkin kontekstiin.</w:t>
            </w:r>
          </w:p>
          <w:p w:rsidR="00DA4C7C" w:rsidRPr="00134FD2" w:rsidRDefault="00DA4C7C" w:rsidP="00DA4C7C">
            <w:pPr>
              <w:spacing w:after="0" w:line="240" w:lineRule="auto"/>
            </w:pPr>
            <w:r w:rsidRPr="00134FD2">
              <w:t xml:space="preserve">Oppilas löytää itsenäisesti itselleen ja tilanteeseen sopivaa luettavaa, kuunneltavaa ja katseltavaa. Oppilas lukee useita kirjoja ja osaa jakaa lukukokemuksiaan. </w:t>
            </w:r>
          </w:p>
        </w:tc>
      </w:tr>
      <w:tr w:rsidR="00DA4C7C" w:rsidRPr="00134FD2" w:rsidTr="003309C6">
        <w:trPr>
          <w:trHeight w:val="379"/>
        </w:trPr>
        <w:tc>
          <w:tcPr>
            <w:tcW w:w="0" w:type="auto"/>
          </w:tcPr>
          <w:p w:rsidR="00DA4C7C" w:rsidRPr="00134FD2" w:rsidRDefault="00DA4C7C" w:rsidP="00DA4C7C">
            <w:pPr>
              <w:spacing w:after="0" w:line="240" w:lineRule="auto"/>
            </w:pPr>
            <w:r w:rsidRPr="00134FD2">
              <w:rPr>
                <w:b/>
              </w:rPr>
              <w:t>Tekstien tuottaminen</w:t>
            </w:r>
          </w:p>
        </w:tc>
        <w:tc>
          <w:tcPr>
            <w:tcW w:w="0" w:type="auto"/>
          </w:tcPr>
          <w:p w:rsidR="00DA4C7C" w:rsidRPr="00134FD2" w:rsidRDefault="00DA4C7C" w:rsidP="00DA4C7C">
            <w:pPr>
              <w:spacing w:after="0" w:line="240" w:lineRule="auto"/>
            </w:pPr>
          </w:p>
        </w:tc>
        <w:tc>
          <w:tcPr>
            <w:tcW w:w="0" w:type="auto"/>
          </w:tcPr>
          <w:p w:rsidR="00DA4C7C" w:rsidRPr="00134FD2" w:rsidRDefault="00DA4C7C" w:rsidP="00DA4C7C">
            <w:pPr>
              <w:spacing w:after="0" w:line="240" w:lineRule="auto"/>
            </w:pPr>
          </w:p>
        </w:tc>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p>
        </w:tc>
      </w:tr>
      <w:tr w:rsidR="00DA4C7C" w:rsidRPr="00134FD2" w:rsidTr="003309C6">
        <w:trPr>
          <w:trHeight w:val="424"/>
        </w:trPr>
        <w:tc>
          <w:tcPr>
            <w:tcW w:w="0" w:type="auto"/>
          </w:tcPr>
          <w:p w:rsidR="00DA4C7C" w:rsidRPr="00134FD2" w:rsidRDefault="00DA4C7C" w:rsidP="00DA4C7C">
            <w:pPr>
              <w:spacing w:after="0" w:line="240" w:lineRule="auto"/>
            </w:pPr>
            <w:r w:rsidRPr="00134FD2">
              <w:t>T10 rohkaista oppilasta ilmaisemaan ajatuksiaan kirjoittamalla ja tuottamalla monimuotoisia tekstejä sekä auttaa oppilasta tunnistamaan omia vahvuuksiaan ja kehittämiskohteitaan tekstin tuottajana</w:t>
            </w:r>
          </w:p>
        </w:tc>
        <w:tc>
          <w:tcPr>
            <w:tcW w:w="0" w:type="auto"/>
          </w:tcPr>
          <w:p w:rsidR="00DA4C7C" w:rsidRPr="00134FD2" w:rsidRDefault="00DA4C7C" w:rsidP="00DA4C7C">
            <w:pPr>
              <w:spacing w:after="0" w:line="240" w:lineRule="auto"/>
            </w:pPr>
            <w:r w:rsidRPr="00134FD2">
              <w:t xml:space="preserve"> S3</w:t>
            </w:r>
          </w:p>
        </w:tc>
        <w:tc>
          <w:tcPr>
            <w:tcW w:w="0" w:type="auto"/>
          </w:tcPr>
          <w:p w:rsidR="00DA4C7C" w:rsidRPr="00134FD2" w:rsidRDefault="00DA4C7C" w:rsidP="00DA4C7C">
            <w:pPr>
              <w:spacing w:after="0" w:line="240" w:lineRule="auto"/>
            </w:pPr>
            <w:r w:rsidRPr="00134FD2">
              <w:t xml:space="preserve">Ajatusten ilmaiseminen, tekstimaailman monipuolistuminen ja monilukutaito </w:t>
            </w:r>
          </w:p>
        </w:tc>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Oppilas tuottaa ohjatusti myös itselleen uudenlaisia tekstejä,</w:t>
            </w:r>
          </w:p>
          <w:p w:rsidR="00DA4C7C" w:rsidRPr="00134FD2" w:rsidRDefault="00DA4C7C" w:rsidP="00DA4C7C">
            <w:pPr>
              <w:spacing w:after="0" w:line="240" w:lineRule="auto"/>
            </w:pPr>
            <w:r w:rsidRPr="00134FD2">
              <w:t xml:space="preserve">kokeilee erilaisia tapoja ja keinoja tuottaa tekstiä ja ilmaista näkemyksiään. Oppilas osaa kuvailla itseään tekstien tuottajana. </w:t>
            </w:r>
          </w:p>
        </w:tc>
      </w:tr>
      <w:tr w:rsidR="00DA4C7C" w:rsidRPr="00134FD2" w:rsidTr="003309C6">
        <w:trPr>
          <w:trHeight w:val="54"/>
        </w:trPr>
        <w:tc>
          <w:tcPr>
            <w:tcW w:w="0" w:type="auto"/>
          </w:tcPr>
          <w:p w:rsidR="00DA4C7C" w:rsidRPr="00134FD2" w:rsidRDefault="00DA4C7C" w:rsidP="00DA4C7C">
            <w:pPr>
              <w:spacing w:after="0" w:line="240" w:lineRule="auto"/>
            </w:pPr>
            <w:r w:rsidRPr="00134FD2">
              <w:t>T11 tarjota oppilaalle tilaisuuksia tuottaa kertovia, kuvaavia, ohjaavia ja erityisesti pohtivia ja kantaa ottavia tekstejä, myös monimediaisissa ympäristöissä, ja auttaa oppilasta valitsemaan kuhunkin tekstilajiin ja tilanteeseen sopivia ilmaisutapoja</w:t>
            </w:r>
          </w:p>
        </w:tc>
        <w:tc>
          <w:tcPr>
            <w:tcW w:w="0" w:type="auto"/>
          </w:tcPr>
          <w:p w:rsidR="00DA4C7C" w:rsidRPr="00134FD2" w:rsidRDefault="00DA4C7C" w:rsidP="00DA4C7C">
            <w:pPr>
              <w:spacing w:after="0" w:line="240" w:lineRule="auto"/>
            </w:pPr>
            <w:r w:rsidRPr="00134FD2">
              <w:t>S3</w:t>
            </w:r>
          </w:p>
        </w:tc>
        <w:tc>
          <w:tcPr>
            <w:tcW w:w="0" w:type="auto"/>
          </w:tcPr>
          <w:p w:rsidR="00DA4C7C" w:rsidRPr="00134FD2" w:rsidRDefault="00DA4C7C" w:rsidP="00DA4C7C">
            <w:pPr>
              <w:spacing w:after="0" w:line="240" w:lineRule="auto"/>
              <w:rPr>
                <w:lang w:val="en-US"/>
              </w:rPr>
            </w:pPr>
            <w:r w:rsidRPr="00134FD2">
              <w:rPr>
                <w:lang w:val="en-US"/>
              </w:rPr>
              <w:t>Tekstilajien hallinta</w:t>
            </w:r>
          </w:p>
        </w:tc>
        <w:tc>
          <w:tcPr>
            <w:tcW w:w="0" w:type="auto"/>
          </w:tcPr>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Oppilas osaa ohjatusti tuottaa kertovia, kuvaavia, ohjaavia ja erityisesti pohtivia ja kantaa ottavia tekstejä ja käyttää niille tyypillisiä ilmaisutapoja.</w:t>
            </w:r>
          </w:p>
          <w:p w:rsidR="00DA4C7C" w:rsidRPr="00134FD2" w:rsidRDefault="00DA4C7C" w:rsidP="00DA4C7C">
            <w:pPr>
              <w:spacing w:after="0" w:line="240" w:lineRule="auto"/>
            </w:pPr>
            <w:r w:rsidRPr="00134FD2">
              <w:t xml:space="preserve"> </w:t>
            </w:r>
          </w:p>
          <w:p w:rsidR="00DA4C7C" w:rsidRPr="00134FD2" w:rsidRDefault="00DA4C7C" w:rsidP="00DA4C7C">
            <w:pPr>
              <w:spacing w:after="0" w:line="240" w:lineRule="auto"/>
            </w:pPr>
          </w:p>
        </w:tc>
      </w:tr>
      <w:tr w:rsidR="00DA4C7C" w:rsidRPr="00134FD2" w:rsidTr="003309C6">
        <w:trPr>
          <w:trHeight w:val="2132"/>
        </w:trPr>
        <w:tc>
          <w:tcPr>
            <w:tcW w:w="0" w:type="auto"/>
          </w:tcPr>
          <w:p w:rsidR="00DA4C7C" w:rsidRPr="00134FD2" w:rsidRDefault="00DA4C7C" w:rsidP="00DA4C7C">
            <w:pPr>
              <w:spacing w:after="0" w:line="240" w:lineRule="auto"/>
            </w:pPr>
            <w:r w:rsidRPr="00134FD2">
              <w:t>T12 ohjata oppilasta vahvistamaan tekstin tuottamisen prosesseja, tarjota oppilaalle tilaisuuksia tuottaa tekstiä yhdessä muiden kanssa sekä rohkaista oppilasta vahvistamaan taitoa antaa ja ottaa vastaan palautetta sekä arvioida itseään tekstin tuottajana</w:t>
            </w:r>
          </w:p>
        </w:tc>
        <w:tc>
          <w:tcPr>
            <w:tcW w:w="0" w:type="auto"/>
          </w:tcPr>
          <w:p w:rsidR="00DA4C7C" w:rsidRPr="00134FD2" w:rsidRDefault="00DA4C7C" w:rsidP="00DA4C7C">
            <w:pPr>
              <w:spacing w:after="0" w:line="240" w:lineRule="auto"/>
            </w:pPr>
            <w:r w:rsidRPr="00134FD2">
              <w:t>S3</w:t>
            </w:r>
          </w:p>
        </w:tc>
        <w:tc>
          <w:tcPr>
            <w:tcW w:w="0" w:type="auto"/>
          </w:tcPr>
          <w:p w:rsidR="00DA4C7C" w:rsidRPr="00134FD2" w:rsidRDefault="00DA4C7C" w:rsidP="00DA4C7C">
            <w:pPr>
              <w:spacing w:after="0" w:line="240" w:lineRule="auto"/>
              <w:rPr>
                <w:lang w:val="en-US"/>
              </w:rPr>
            </w:pPr>
            <w:r w:rsidRPr="00134FD2">
              <w:rPr>
                <w:lang w:val="en-US"/>
              </w:rPr>
              <w:t xml:space="preserve">Tekstien tuottamisen prosessien hallinta </w:t>
            </w:r>
          </w:p>
        </w:tc>
        <w:tc>
          <w:tcPr>
            <w:tcW w:w="0" w:type="auto"/>
          </w:tcPr>
          <w:p w:rsidR="00DA4C7C" w:rsidRPr="00134FD2" w:rsidRDefault="00DA4C7C" w:rsidP="00DA4C7C">
            <w:pPr>
              <w:spacing w:after="0" w:line="240" w:lineRule="auto"/>
              <w:rPr>
                <w:strike/>
              </w:rPr>
            </w:pPr>
            <w:r w:rsidRPr="00134FD2">
              <w:t xml:space="preserve">Oppilas osaa nimetä tekstien tuottamisen prosessin vaiheita ja osaa työskennellä niiden mukaisesti sekä yksin että ryhmässä. </w:t>
            </w:r>
          </w:p>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Oppilas antaa ja vastaanottaa palautetta teksteistä ja osaa arvioida omia tekstintuottamisen taitojaan ja nimetä niiden kehittämiskohteita.</w:t>
            </w:r>
          </w:p>
        </w:tc>
      </w:tr>
      <w:tr w:rsidR="00DA4C7C" w:rsidRPr="00134FD2" w:rsidTr="003309C6">
        <w:trPr>
          <w:trHeight w:val="693"/>
        </w:trPr>
        <w:tc>
          <w:tcPr>
            <w:tcW w:w="0" w:type="auto"/>
          </w:tcPr>
          <w:p w:rsidR="00DA4C7C" w:rsidRPr="00134FD2" w:rsidRDefault="00DA4C7C" w:rsidP="00DA4C7C">
            <w:pPr>
              <w:spacing w:after="0" w:line="240" w:lineRule="auto"/>
            </w:pPr>
            <w:r w:rsidRPr="00134FD2">
              <w:t xml:space="preserve">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w:t>
            </w:r>
          </w:p>
        </w:tc>
        <w:tc>
          <w:tcPr>
            <w:tcW w:w="0" w:type="auto"/>
          </w:tcPr>
          <w:p w:rsidR="00DA4C7C" w:rsidRPr="00134FD2" w:rsidRDefault="00DA4C7C" w:rsidP="00DA4C7C">
            <w:pPr>
              <w:spacing w:after="0" w:line="240" w:lineRule="auto"/>
            </w:pPr>
            <w:r w:rsidRPr="00134FD2">
              <w:t>S3</w:t>
            </w:r>
          </w:p>
        </w:tc>
        <w:tc>
          <w:tcPr>
            <w:tcW w:w="0" w:type="auto"/>
          </w:tcPr>
          <w:p w:rsidR="00DA4C7C" w:rsidRPr="00134FD2" w:rsidRDefault="00DA4C7C" w:rsidP="00DA4C7C">
            <w:pPr>
              <w:spacing w:after="0" w:line="240" w:lineRule="auto"/>
            </w:pPr>
            <w:r w:rsidRPr="00134FD2">
              <w:t>Kirjoitetun kielen konventioiden hallinta ja kirjoitustaito</w:t>
            </w:r>
          </w:p>
        </w:tc>
        <w:tc>
          <w:tcPr>
            <w:tcW w:w="0" w:type="auto"/>
          </w:tcPr>
          <w:p w:rsidR="00DA4C7C" w:rsidRPr="00134FD2" w:rsidRDefault="00DA4C7C" w:rsidP="00DA4C7C">
            <w:pPr>
              <w:spacing w:after="0" w:line="240" w:lineRule="auto"/>
            </w:pPr>
            <w:r w:rsidRPr="00134FD2">
              <w:t xml:space="preserve">Oppilas tuntee kirjoitettujen tekstien perusrakenteita ja kirjoitetun yleiskielen piirteitä ja osaa hyödyntää tietoa tekstejä kirjoittaessaan ja muokatessaan. Oppilas kirjoittaa sujuvasti käsin ja </w:t>
            </w:r>
            <w:r w:rsidR="00D35D94" w:rsidRPr="00134FD2">
              <w:t xml:space="preserve">tieto- ja </w:t>
            </w:r>
            <w:r w:rsidRPr="00134FD2">
              <w:t>viestintäteknologiaa hyödyntäen.</w:t>
            </w:r>
          </w:p>
        </w:tc>
      </w:tr>
      <w:tr w:rsidR="00DA4C7C" w:rsidRPr="00134FD2" w:rsidTr="007853D3">
        <w:trPr>
          <w:trHeight w:val="2851"/>
        </w:trPr>
        <w:tc>
          <w:tcPr>
            <w:tcW w:w="0" w:type="auto"/>
          </w:tcPr>
          <w:p w:rsidR="00DA4C7C" w:rsidRPr="00134FD2" w:rsidRDefault="00DA4C7C" w:rsidP="00DA4C7C">
            <w:pPr>
              <w:spacing w:after="0" w:line="240" w:lineRule="auto"/>
            </w:pPr>
            <w:r w:rsidRPr="00134FD2">
              <w:t>T14 harjaannuttaa oppilasta vahvistamaan tiedon hallinnan ja käyttämisen taitoja ja monipuolistamaan lähteiden käyttöä ja viittaustapojen hallintaa omassa tekstissä sekä opastaa oppilasta toimimaan eettisesti verkossa yksityisyyttä ja tekijänoikeuksia kunnioittaen.</w:t>
            </w:r>
          </w:p>
        </w:tc>
        <w:tc>
          <w:tcPr>
            <w:tcW w:w="0" w:type="auto"/>
          </w:tcPr>
          <w:p w:rsidR="00DA4C7C" w:rsidRPr="00134FD2" w:rsidRDefault="00DA4C7C" w:rsidP="00DA4C7C">
            <w:pPr>
              <w:spacing w:after="0" w:line="240" w:lineRule="auto"/>
            </w:pPr>
            <w:r w:rsidRPr="00134FD2">
              <w:t>S3</w:t>
            </w:r>
          </w:p>
        </w:tc>
        <w:tc>
          <w:tcPr>
            <w:tcW w:w="0" w:type="auto"/>
          </w:tcPr>
          <w:p w:rsidR="00DA4C7C" w:rsidRPr="00134FD2" w:rsidRDefault="00DA4C7C" w:rsidP="00DA4C7C">
            <w:pPr>
              <w:spacing w:after="0" w:line="240" w:lineRule="auto"/>
            </w:pPr>
            <w:r w:rsidRPr="00134FD2">
              <w:t>Tiedon esittäminen, hallinta ja eettinen viestintä</w:t>
            </w:r>
          </w:p>
        </w:tc>
        <w:tc>
          <w:tcPr>
            <w:tcW w:w="0" w:type="auto"/>
          </w:tcPr>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 xml:space="preserve">Oppilas osaa käyttää omissa teksteissään muualta hankittua tietoa. </w:t>
            </w:r>
          </w:p>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Oppilas osaa tehdä muistiinpanoja, tiivistää hankkimaansa tietoa ja käyttää lähteitä omassa tekstissään.</w:t>
            </w:r>
          </w:p>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r w:rsidRPr="00134FD2">
              <w:rPr>
                <w:rFonts w:ascii="Calibri" w:eastAsia="Calibri" w:hAnsi="Calibri" w:cs="Calibri"/>
                <w:color w:val="000000"/>
              </w:rPr>
              <w:t>Oppilas noudattaa tekijänoikeuksia ja osaa merkitä lähteet.</w:t>
            </w:r>
          </w:p>
        </w:tc>
      </w:tr>
      <w:tr w:rsidR="00DA4C7C" w:rsidRPr="00134FD2" w:rsidTr="003309C6">
        <w:trPr>
          <w:trHeight w:val="712"/>
        </w:trPr>
        <w:tc>
          <w:tcPr>
            <w:tcW w:w="0" w:type="auto"/>
          </w:tcPr>
          <w:p w:rsidR="00DA4C7C" w:rsidRPr="00134FD2" w:rsidRDefault="00DA4C7C" w:rsidP="00DA4C7C">
            <w:pPr>
              <w:spacing w:after="0" w:line="240" w:lineRule="auto"/>
            </w:pPr>
            <w:r w:rsidRPr="00134FD2">
              <w:rPr>
                <w:b/>
              </w:rPr>
              <w:t>Kielen, kirjallisuuden ja kulttuurin ymmärtäminen</w:t>
            </w:r>
          </w:p>
        </w:tc>
        <w:tc>
          <w:tcPr>
            <w:tcW w:w="0" w:type="auto"/>
          </w:tcPr>
          <w:p w:rsidR="00DA4C7C" w:rsidRPr="00134FD2" w:rsidRDefault="00DA4C7C" w:rsidP="00DA4C7C">
            <w:pPr>
              <w:spacing w:after="0" w:line="240" w:lineRule="auto"/>
            </w:pPr>
          </w:p>
        </w:tc>
        <w:tc>
          <w:tcPr>
            <w:tcW w:w="0" w:type="auto"/>
          </w:tcPr>
          <w:p w:rsidR="00DA4C7C" w:rsidRPr="00134FD2" w:rsidRDefault="00DA4C7C" w:rsidP="00DA4C7C">
            <w:pPr>
              <w:spacing w:after="0" w:line="240" w:lineRule="auto"/>
            </w:pPr>
          </w:p>
        </w:tc>
        <w:tc>
          <w:tcPr>
            <w:tcW w:w="0" w:type="auto"/>
          </w:tcPr>
          <w:p w:rsidR="00DA4C7C" w:rsidRPr="00134FD2" w:rsidRDefault="00DA4C7C" w:rsidP="00DA4C7C">
            <w:pPr>
              <w:autoSpaceDE w:val="0"/>
              <w:autoSpaceDN w:val="0"/>
              <w:adjustRightInd w:val="0"/>
              <w:spacing w:after="0" w:line="240" w:lineRule="auto"/>
              <w:ind w:left="54"/>
              <w:rPr>
                <w:rFonts w:ascii="Calibri" w:eastAsia="Calibri" w:hAnsi="Calibri" w:cs="Calibri"/>
                <w:color w:val="000000"/>
              </w:rPr>
            </w:pPr>
          </w:p>
        </w:tc>
      </w:tr>
      <w:tr w:rsidR="00DA4C7C" w:rsidRPr="00134FD2" w:rsidTr="003309C6">
        <w:trPr>
          <w:trHeight w:val="424"/>
        </w:trPr>
        <w:tc>
          <w:tcPr>
            <w:tcW w:w="0" w:type="auto"/>
          </w:tcPr>
          <w:p w:rsidR="00DA4C7C" w:rsidRPr="00134FD2" w:rsidRDefault="00DA4C7C" w:rsidP="00DA4C7C">
            <w:pPr>
              <w:spacing w:after="0" w:line="240" w:lineRule="auto"/>
            </w:pPr>
            <w:r w:rsidRPr="00134FD2">
              <w:t>T15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0" w:type="auto"/>
          </w:tcPr>
          <w:p w:rsidR="00DA4C7C" w:rsidRPr="00134FD2" w:rsidRDefault="00DA4C7C" w:rsidP="00DA4C7C">
            <w:pPr>
              <w:spacing w:after="0" w:line="240" w:lineRule="auto"/>
            </w:pPr>
            <w:r w:rsidRPr="00134FD2">
              <w:t>S4</w:t>
            </w:r>
          </w:p>
        </w:tc>
        <w:tc>
          <w:tcPr>
            <w:tcW w:w="0" w:type="auto"/>
          </w:tcPr>
          <w:p w:rsidR="00DA4C7C" w:rsidRPr="00134FD2" w:rsidRDefault="00DA4C7C" w:rsidP="00DA4C7C">
            <w:pPr>
              <w:spacing w:after="0" w:line="240" w:lineRule="auto"/>
              <w:rPr>
                <w:lang w:val="sv-FI"/>
              </w:rPr>
            </w:pPr>
            <w:r w:rsidRPr="00134FD2">
              <w:rPr>
                <w:lang w:val="sv-FI"/>
              </w:rPr>
              <w:t>Kielitietoisuuden kehittyminen</w:t>
            </w:r>
          </w:p>
        </w:tc>
        <w:tc>
          <w:tcPr>
            <w:tcW w:w="0" w:type="auto"/>
          </w:tcPr>
          <w:p w:rsidR="00DA4C7C" w:rsidRPr="00134FD2" w:rsidRDefault="00DA4C7C" w:rsidP="00DA4C7C">
            <w:pPr>
              <w:autoSpaceDE w:val="0"/>
              <w:autoSpaceDN w:val="0"/>
              <w:adjustRightInd w:val="0"/>
              <w:spacing w:after="0" w:line="240" w:lineRule="auto"/>
              <w:ind w:left="54"/>
              <w:rPr>
                <w:rFonts w:ascii="Calibri" w:eastAsia="Calibri" w:hAnsi="Calibri" w:cs="Calibri"/>
              </w:rPr>
            </w:pPr>
            <w:r w:rsidRPr="00134FD2">
              <w:rPr>
                <w:rFonts w:ascii="Calibri" w:eastAsia="Calibri" w:hAnsi="Calibri" w:cs="Calibri"/>
              </w:rPr>
              <w:t xml:space="preserve">Oppilas osaa kuvailla tekstien  kielellisiä ja </w:t>
            </w:r>
            <w:r w:rsidR="008B419B" w:rsidRPr="00134FD2">
              <w:rPr>
                <w:rFonts w:ascii="Calibri" w:eastAsia="Calibri" w:hAnsi="Calibri" w:cs="Calibri"/>
              </w:rPr>
              <w:t>tekstuaalisia piirteitä, pohtia</w:t>
            </w:r>
            <w:r w:rsidRPr="00134FD2">
              <w:rPr>
                <w:rFonts w:ascii="Calibri" w:eastAsia="Calibri" w:hAnsi="Calibri" w:cs="Calibri"/>
              </w:rPr>
              <w:t xml:space="preserve"> niiden merkityksiä ja </w:t>
            </w:r>
            <w:r w:rsidR="008B419B" w:rsidRPr="00134FD2">
              <w:rPr>
                <w:rFonts w:ascii="Calibri" w:eastAsia="Calibri" w:hAnsi="Calibri" w:cs="Calibri"/>
              </w:rPr>
              <w:t xml:space="preserve">kuvata </w:t>
            </w:r>
            <w:r w:rsidRPr="00134FD2">
              <w:rPr>
                <w:rFonts w:ascii="Calibri" w:eastAsia="Calibri" w:hAnsi="Calibri" w:cs="Calibri"/>
              </w:rPr>
              <w:t xml:space="preserve">eri rekisterien ja tyylien välisiä eroja. </w:t>
            </w:r>
          </w:p>
          <w:p w:rsidR="00DA4C7C" w:rsidRPr="00134FD2" w:rsidRDefault="00DA4C7C" w:rsidP="00DA4C7C">
            <w:pPr>
              <w:spacing w:after="0" w:line="240" w:lineRule="auto"/>
            </w:pPr>
          </w:p>
        </w:tc>
      </w:tr>
      <w:tr w:rsidR="00DA4C7C" w:rsidRPr="00134FD2" w:rsidTr="003309C6">
        <w:trPr>
          <w:trHeight w:val="542"/>
        </w:trPr>
        <w:tc>
          <w:tcPr>
            <w:tcW w:w="0" w:type="auto"/>
          </w:tcPr>
          <w:p w:rsidR="00DA4C7C" w:rsidRPr="00134FD2" w:rsidRDefault="00DA4C7C" w:rsidP="00DA4C7C">
            <w:pPr>
              <w:spacing w:after="0" w:line="240" w:lineRule="auto"/>
            </w:pPr>
            <w:r w:rsidRPr="00134FD2">
              <w:t>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w:t>
            </w:r>
          </w:p>
        </w:tc>
        <w:tc>
          <w:tcPr>
            <w:tcW w:w="0" w:type="auto"/>
          </w:tcPr>
          <w:p w:rsidR="00DA4C7C" w:rsidRPr="00134FD2" w:rsidRDefault="00DA4C7C" w:rsidP="00DA4C7C">
            <w:pPr>
              <w:spacing w:after="0" w:line="240" w:lineRule="auto"/>
            </w:pPr>
            <w:r w:rsidRPr="00134FD2">
              <w:t>S4</w:t>
            </w:r>
          </w:p>
        </w:tc>
        <w:tc>
          <w:tcPr>
            <w:tcW w:w="0" w:type="auto"/>
          </w:tcPr>
          <w:p w:rsidR="00DA4C7C" w:rsidRPr="00134FD2" w:rsidRDefault="00DA4C7C" w:rsidP="00DA4C7C">
            <w:pPr>
              <w:spacing w:after="0" w:line="240" w:lineRule="auto"/>
            </w:pPr>
            <w:r w:rsidRPr="00134FD2">
              <w:t xml:space="preserve">Kirjallisuuden tuntemuksen, </w:t>
            </w:r>
            <w:r w:rsidRPr="00134FD2">
              <w:rPr>
                <w:strike/>
              </w:rPr>
              <w:t xml:space="preserve"> </w:t>
            </w:r>
            <w:r w:rsidRPr="00134FD2">
              <w:t xml:space="preserve">kulttuuritietoisuuden ja lukuharrastuksen kehittyminen </w:t>
            </w:r>
          </w:p>
        </w:tc>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Oppilas tuntee ja ymmärtää kulttuurin monimuotoisuutta sekä osaa kuvata omia kulttuurikokemuksiaan. Oppilas tuntee kirjallisuuden vaiheita ja suomalaisen kulttuurin juuria.</w:t>
            </w:r>
          </w:p>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Oppilas tuntee kirjallisuuden päälajit ja on lukenut sovitut kirjat.</w:t>
            </w:r>
          </w:p>
        </w:tc>
      </w:tr>
      <w:tr w:rsidR="00DA4C7C" w:rsidRPr="00134FD2" w:rsidTr="003309C6">
        <w:trPr>
          <w:trHeight w:val="1153"/>
        </w:trPr>
        <w:tc>
          <w:tcPr>
            <w:tcW w:w="0" w:type="auto"/>
          </w:tcPr>
          <w:p w:rsidR="00DA4C7C" w:rsidRPr="00134FD2" w:rsidRDefault="00DA4C7C" w:rsidP="00773C68">
            <w:pPr>
              <w:spacing w:after="0" w:line="240" w:lineRule="auto"/>
            </w:pPr>
            <w:r w:rsidRPr="00134FD2">
              <w:t xml:space="preserve">T17 ohjata oppilas tutustumaan Suomen kielelliseen ja kulttuuriseen monimuotoisuuteen, suomen kielen taustaan ja piirteisiin ja auttaa oppilasta pohtimaan äidinkielen merkitystä sekä </w:t>
            </w:r>
            <w:r w:rsidR="00A71436" w:rsidRPr="00134FD2">
              <w:t xml:space="preserve">tulemaan tietoiseksi </w:t>
            </w:r>
            <w:r w:rsidRPr="00134FD2">
              <w:t>omasta kielellisestä ja kulttuurisesta identiteetistään sekä innostaa oppilasta aktiiviseksi kulttuuritarjonnan käyttäjäksi ja tekijäksi</w:t>
            </w:r>
          </w:p>
        </w:tc>
        <w:tc>
          <w:tcPr>
            <w:tcW w:w="0" w:type="auto"/>
          </w:tcPr>
          <w:p w:rsidR="00DA4C7C" w:rsidRPr="00134FD2" w:rsidRDefault="00DA4C7C" w:rsidP="00DA4C7C">
            <w:pPr>
              <w:spacing w:after="0" w:line="240" w:lineRule="auto"/>
            </w:pPr>
            <w:r w:rsidRPr="00134FD2">
              <w:t>S4</w:t>
            </w:r>
          </w:p>
        </w:tc>
        <w:tc>
          <w:tcPr>
            <w:tcW w:w="0" w:type="auto"/>
          </w:tcPr>
          <w:p w:rsidR="008B419B" w:rsidRPr="00134FD2" w:rsidRDefault="008B419B" w:rsidP="00DA4C7C">
            <w:pPr>
              <w:spacing w:after="0" w:line="240" w:lineRule="auto"/>
            </w:pPr>
            <w:r w:rsidRPr="00134FD2">
              <w:t>Kielen merkityksen ja aseman hahmottaminen</w:t>
            </w:r>
          </w:p>
        </w:tc>
        <w:tc>
          <w:tcPr>
            <w:tcW w:w="0" w:type="auto"/>
          </w:tcPr>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Oppilas osaa kuvailla Suomen kielellistä ja kulttuurista monimuotoisuutta.</w:t>
            </w:r>
          </w:p>
          <w:p w:rsidR="00DA4C7C" w:rsidRPr="00134FD2" w:rsidRDefault="00DA4C7C" w:rsidP="00DA4C7C">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Oppilas osaa kuvailla äidinkielten merkitystä ja suomen kielen piirteitä ja asemaa muiden kielten joukossa.</w:t>
            </w:r>
          </w:p>
          <w:p w:rsidR="00DA4C7C" w:rsidRPr="00134FD2" w:rsidRDefault="00DA4C7C" w:rsidP="00DA4C7C">
            <w:pPr>
              <w:spacing w:after="0" w:line="240" w:lineRule="auto"/>
            </w:pPr>
          </w:p>
        </w:tc>
      </w:tr>
    </w:tbl>
    <w:p w:rsidR="007409B2" w:rsidRPr="00134FD2" w:rsidRDefault="007409B2" w:rsidP="00DA4C7C"/>
    <w:p w:rsidR="007853D3" w:rsidRDefault="007853D3" w:rsidP="00B52694">
      <w:pPr>
        <w:rPr>
          <w:rFonts w:asciiTheme="majorHAnsi" w:eastAsiaTheme="majorEastAsia" w:hAnsiTheme="majorHAnsi" w:cstheme="majorBidi"/>
          <w:color w:val="243F60" w:themeColor="accent1" w:themeShade="7F"/>
        </w:rPr>
      </w:pPr>
      <w:bookmarkStart w:id="261" w:name="_Toc402873027"/>
      <w:bookmarkStart w:id="262" w:name="_Toc404085749"/>
    </w:p>
    <w:p w:rsidR="007853D3" w:rsidRDefault="00CB4E90" w:rsidP="007853D3">
      <w:r w:rsidRPr="00134FD2">
        <w:rPr>
          <w:rFonts w:asciiTheme="majorHAnsi" w:eastAsiaTheme="majorEastAsia" w:hAnsiTheme="majorHAnsi" w:cstheme="majorBidi"/>
          <w:color w:val="243F60" w:themeColor="accent1" w:themeShade="7F"/>
        </w:rPr>
        <w:t>RUOTSIN KIELI JA KIRJALLISUUS</w:t>
      </w:r>
      <w:r w:rsidR="00F951FA" w:rsidRPr="00134FD2">
        <w:rPr>
          <w:rFonts w:asciiTheme="majorHAnsi" w:eastAsiaTheme="majorEastAsia" w:hAnsiTheme="majorHAnsi" w:cstheme="majorBidi"/>
          <w:color w:val="243F60" w:themeColor="accent1" w:themeShade="7F"/>
        </w:rPr>
        <w:t xml:space="preserve"> (SVENSKA OCH </w:t>
      </w:r>
      <w:r w:rsidR="003C3A83" w:rsidRPr="00134FD2">
        <w:rPr>
          <w:rFonts w:asciiTheme="majorHAnsi" w:eastAsiaTheme="majorEastAsia" w:hAnsiTheme="majorHAnsi" w:cstheme="majorBidi"/>
          <w:color w:val="243F60" w:themeColor="accent1" w:themeShade="7F"/>
        </w:rPr>
        <w:t>LITTERATUR)</w:t>
      </w:r>
    </w:p>
    <w:p w:rsidR="00583011" w:rsidRPr="007853D3" w:rsidRDefault="00DC5790" w:rsidP="007853D3">
      <w:r w:rsidRPr="00134FD2">
        <w:rPr>
          <w:b/>
          <w:lang w:val="sv-SE"/>
        </w:rPr>
        <w:br/>
      </w:r>
      <w:r w:rsidR="00583011" w:rsidRPr="00134FD2">
        <w:rPr>
          <w:lang w:val="sv-SE"/>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rsidR="00583011" w:rsidRPr="00134FD2" w:rsidRDefault="00583011" w:rsidP="00583011">
      <w:pPr>
        <w:rPr>
          <w:b/>
          <w:lang w:val="sv-SE"/>
        </w:rPr>
      </w:pPr>
      <w:r w:rsidRPr="00134FD2">
        <w:rPr>
          <w:b/>
          <w:lang w:val="sv-SE"/>
        </w:rPr>
        <w:t>Lärokursens särskilda uppdrag</w:t>
      </w:r>
    </w:p>
    <w:p w:rsidR="00583011" w:rsidRPr="00134FD2" w:rsidRDefault="00583011" w:rsidP="00583011">
      <w:pPr>
        <w:jc w:val="both"/>
        <w:rPr>
          <w:rFonts w:eastAsia="Calibri" w:cs="Times New Roman"/>
          <w:lang w:val="sv-SE"/>
        </w:rPr>
      </w:pPr>
      <w:r w:rsidRPr="00134FD2">
        <w:rPr>
          <w:rFonts w:eastAsia="Calibri" w:cs="Times New Roman"/>
          <w:lang w:val="sv-SE"/>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rsidR="00583011" w:rsidRPr="00134FD2" w:rsidRDefault="00583011" w:rsidP="00583011">
      <w:pPr>
        <w:jc w:val="both"/>
        <w:rPr>
          <w:rFonts w:eastAsia="Arial Unicode MS" w:cs="Arial"/>
          <w:lang w:val="sv-SE"/>
        </w:rPr>
      </w:pPr>
      <w:r w:rsidRPr="00134FD2">
        <w:rPr>
          <w:b/>
          <w:lang w:val="sv-SE"/>
        </w:rPr>
        <w:t>I årskurserna 7-9</w:t>
      </w:r>
      <w:r w:rsidRPr="00134FD2">
        <w:rPr>
          <w:lang w:val="sv-SE"/>
        </w:rPr>
        <w:t xml:space="preserve"> är det speciella uppdraget för undervisningen att stödja eleverna i att utveckla allt mer mångsidig kompetens i att lära sig och kommunicera och att utveckla en bredare kompetens i multilitteracitet. Eleverna utvecklar och breddar sin språkliga medvetenhet, sin textvärld och sin kulturella kompetens. Inom undervisningen handleder man eleverna att anpassa sitt språkbruk till situationen och att uttrycka sig och kommunicera i olika kontexter. Även språkliga och kommunikativa färdigheter som behövs i de fortsatta studierna och i arbetslivet ligger i fokus. Inom litteraturundervisningen sporrar man eleverna till mångsidiga läsupplevelser.</w:t>
      </w:r>
    </w:p>
    <w:p w:rsidR="00156123" w:rsidRPr="00134FD2" w:rsidRDefault="00156123" w:rsidP="00583011">
      <w:pPr>
        <w:autoSpaceDE w:val="0"/>
        <w:autoSpaceDN w:val="0"/>
        <w:adjustRightInd w:val="0"/>
        <w:spacing w:after="0" w:line="240" w:lineRule="auto"/>
        <w:rPr>
          <w:rFonts w:ascii="Calibri" w:eastAsia="Calibri" w:hAnsi="Calibri" w:cs="Calibri"/>
          <w:b/>
          <w:color w:val="000000"/>
          <w:lang w:val="sv-SE" w:eastAsia="sv-SE" w:bidi="sv-SE"/>
        </w:rPr>
      </w:pPr>
    </w:p>
    <w:p w:rsidR="00156123" w:rsidRPr="00134FD2" w:rsidRDefault="00156123" w:rsidP="00583011">
      <w:pPr>
        <w:autoSpaceDE w:val="0"/>
        <w:autoSpaceDN w:val="0"/>
        <w:adjustRightInd w:val="0"/>
        <w:spacing w:after="0" w:line="240" w:lineRule="auto"/>
        <w:rPr>
          <w:rFonts w:ascii="Calibri" w:eastAsia="Calibri" w:hAnsi="Calibri" w:cs="Calibri"/>
          <w:b/>
          <w:color w:val="000000"/>
          <w:lang w:val="sv-SE" w:eastAsia="sv-SE" w:bidi="sv-SE"/>
        </w:rPr>
      </w:pPr>
    </w:p>
    <w:p w:rsidR="007853D3" w:rsidRDefault="007853D3" w:rsidP="00583011">
      <w:pPr>
        <w:autoSpaceDE w:val="0"/>
        <w:autoSpaceDN w:val="0"/>
        <w:adjustRightInd w:val="0"/>
        <w:spacing w:after="0" w:line="240" w:lineRule="auto"/>
        <w:rPr>
          <w:rFonts w:ascii="Calibri" w:eastAsia="Calibri" w:hAnsi="Calibri" w:cs="Calibri"/>
          <w:b/>
          <w:color w:val="000000"/>
          <w:lang w:val="sv-SE" w:eastAsia="sv-SE" w:bidi="sv-SE"/>
        </w:rPr>
      </w:pPr>
    </w:p>
    <w:p w:rsidR="007853D3" w:rsidRDefault="007853D3" w:rsidP="00583011">
      <w:pPr>
        <w:autoSpaceDE w:val="0"/>
        <w:autoSpaceDN w:val="0"/>
        <w:adjustRightInd w:val="0"/>
        <w:spacing w:after="0" w:line="240" w:lineRule="auto"/>
        <w:rPr>
          <w:rFonts w:ascii="Calibri" w:eastAsia="Calibri" w:hAnsi="Calibri" w:cs="Calibri"/>
          <w:b/>
          <w:color w:val="000000"/>
          <w:lang w:val="sv-SE" w:eastAsia="sv-SE" w:bidi="sv-SE"/>
        </w:rPr>
      </w:pPr>
    </w:p>
    <w:p w:rsidR="00583011" w:rsidRPr="00134FD2" w:rsidRDefault="00583011" w:rsidP="00583011">
      <w:pPr>
        <w:autoSpaceDE w:val="0"/>
        <w:autoSpaceDN w:val="0"/>
        <w:adjustRightInd w:val="0"/>
        <w:spacing w:after="0" w:line="240" w:lineRule="auto"/>
        <w:rPr>
          <w:rFonts w:ascii="Calibri" w:eastAsia="Calibri" w:hAnsi="Calibri" w:cs="Calibri"/>
          <w:b/>
          <w:color w:val="000000"/>
          <w:lang w:val="sv-SE" w:eastAsia="sv-SE" w:bidi="sv-SE"/>
        </w:rPr>
      </w:pPr>
      <w:r w:rsidRPr="00134FD2">
        <w:rPr>
          <w:rFonts w:ascii="Calibri" w:eastAsia="Calibri" w:hAnsi="Calibri" w:cs="Calibri"/>
          <w:b/>
          <w:color w:val="000000"/>
          <w:lang w:val="sv-SE" w:eastAsia="sv-SE" w:bidi="sv-SE"/>
        </w:rPr>
        <w:t>Mål för undervisningen i lärokursen svenska och litteratur i årskurs 7–9</w:t>
      </w:r>
    </w:p>
    <w:p w:rsidR="00583011" w:rsidRPr="00134FD2" w:rsidRDefault="00583011" w:rsidP="00583011">
      <w:pPr>
        <w:autoSpaceDE w:val="0"/>
        <w:autoSpaceDN w:val="0"/>
        <w:adjustRightInd w:val="0"/>
        <w:spacing w:after="0" w:line="240" w:lineRule="auto"/>
        <w:rPr>
          <w:rFonts w:ascii="Calibri" w:eastAsia="Calibri" w:hAnsi="Calibri" w:cs="Calibri"/>
          <w:color w:val="000000"/>
          <w:lang w:val="sv-SE" w:eastAsia="sv-SE" w:bidi="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984"/>
      </w:tblGrid>
      <w:tr w:rsidR="00583011" w:rsidRPr="004433F6" w:rsidTr="005C272C">
        <w:tc>
          <w:tcPr>
            <w:tcW w:w="5670" w:type="dxa"/>
            <w:shd w:val="clear" w:color="auto" w:fill="auto"/>
          </w:tcPr>
          <w:p w:rsidR="00583011" w:rsidRPr="00134FD2"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Mål för undervisningen</w:t>
            </w:r>
          </w:p>
          <w:p w:rsidR="00583011" w:rsidRPr="00134FD2"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p>
        </w:tc>
        <w:tc>
          <w:tcPr>
            <w:tcW w:w="1985"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Innehåll som anknyter till målen</w:t>
            </w: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Kompetens som målet anknyter till</w:t>
            </w:r>
          </w:p>
        </w:tc>
      </w:tr>
      <w:tr w:rsidR="00583011" w:rsidRPr="00134FD2" w:rsidTr="005C272C">
        <w:tc>
          <w:tcPr>
            <w:tcW w:w="5670" w:type="dxa"/>
            <w:shd w:val="clear" w:color="auto" w:fill="auto"/>
          </w:tcPr>
          <w:p w:rsidR="00583011" w:rsidRPr="00134FD2" w:rsidRDefault="00583011" w:rsidP="005C272C">
            <w:pPr>
              <w:autoSpaceDE w:val="0"/>
              <w:autoSpaceDN w:val="0"/>
              <w:adjustRightInd w:val="0"/>
              <w:spacing w:after="0" w:line="240" w:lineRule="auto"/>
              <w:rPr>
                <w:rFonts w:ascii="Calibri" w:eastAsia="Calibri" w:hAnsi="Calibri" w:cs="Calibri"/>
                <w:b/>
                <w:color w:val="000000"/>
                <w:lang w:val="sv-SE" w:eastAsia="sv-SE" w:bidi="sv-SE"/>
              </w:rPr>
            </w:pPr>
            <w:r w:rsidRPr="00134FD2">
              <w:rPr>
                <w:rFonts w:ascii="Calibri" w:eastAsia="Calibri" w:hAnsi="Calibri" w:cs="Calibri"/>
                <w:b/>
                <w:color w:val="000000"/>
                <w:lang w:val="sv-SE" w:eastAsia="sv-SE" w:bidi="sv-SE"/>
              </w:rPr>
              <w:t>Att kommunicera</w:t>
            </w:r>
          </w:p>
        </w:tc>
        <w:tc>
          <w:tcPr>
            <w:tcW w:w="1985"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r>
      <w:tr w:rsidR="00583011" w:rsidRPr="00134FD2" w:rsidTr="005C272C">
        <w:tc>
          <w:tcPr>
            <w:tcW w:w="5670" w:type="dxa"/>
            <w:shd w:val="clear" w:color="auto" w:fill="auto"/>
          </w:tcPr>
          <w:p w:rsidR="00583011" w:rsidRPr="00134FD2" w:rsidRDefault="00583011" w:rsidP="005C272C">
            <w:pPr>
              <w:spacing w:after="0"/>
              <w:rPr>
                <w:lang w:val="sv-SE"/>
              </w:rPr>
            </w:pPr>
            <w:r w:rsidRPr="00134FD2">
              <w:rPr>
                <w:lang w:val="sv-SE"/>
              </w:rPr>
              <w:t xml:space="preserve">M1 handleda eleven att utveckla sin förmåga att kommunicera målinriktat, ändamålsenligt, etiskt och på ett konstruktivt sätt i olika kommunikationsmiljöer </w:t>
            </w:r>
          </w:p>
        </w:tc>
        <w:tc>
          <w:tcPr>
            <w:tcW w:w="1985" w:type="dxa"/>
            <w:shd w:val="clear" w:color="auto" w:fill="auto"/>
          </w:tcPr>
          <w:p w:rsidR="00583011" w:rsidRPr="00134FD2" w:rsidRDefault="00583011" w:rsidP="005C272C">
            <w:pPr>
              <w:spacing w:after="0" w:line="240" w:lineRule="auto"/>
            </w:pPr>
            <w:r w:rsidRPr="00134FD2">
              <w:t>I1</w:t>
            </w:r>
          </w:p>
        </w:tc>
        <w:tc>
          <w:tcPr>
            <w:tcW w:w="1984" w:type="dxa"/>
            <w:shd w:val="clear" w:color="auto" w:fill="auto"/>
          </w:tcPr>
          <w:p w:rsidR="00583011" w:rsidRPr="00134FD2"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K2, K3, K6, K7</w:t>
            </w:r>
          </w:p>
        </w:tc>
      </w:tr>
      <w:tr w:rsidR="00583011" w:rsidRPr="00134FD2" w:rsidTr="005C272C">
        <w:tc>
          <w:tcPr>
            <w:tcW w:w="5670" w:type="dxa"/>
            <w:shd w:val="clear" w:color="auto" w:fill="auto"/>
          </w:tcPr>
          <w:p w:rsidR="00583011" w:rsidRPr="00134FD2" w:rsidRDefault="00583011" w:rsidP="005C272C">
            <w:pPr>
              <w:spacing w:after="0"/>
              <w:rPr>
                <w:lang w:val="sv-SE"/>
              </w:rPr>
            </w:pPr>
            <w:r w:rsidRPr="00134FD2">
              <w:rPr>
                <w:lang w:val="sv-SE"/>
              </w:rPr>
              <w:t>M2 uppmuntra eleven att utveckla sin förmåga att kommunicera i grupp och utveckla förmågan att motivera sina åsikter och sina språkliga och kommunikativa val</w:t>
            </w:r>
          </w:p>
        </w:tc>
        <w:tc>
          <w:tcPr>
            <w:tcW w:w="1985" w:type="dxa"/>
            <w:shd w:val="clear" w:color="auto" w:fill="auto"/>
          </w:tcPr>
          <w:p w:rsidR="00583011" w:rsidRPr="00134FD2" w:rsidRDefault="00583011" w:rsidP="005C272C">
            <w:pPr>
              <w:spacing w:after="0" w:line="240" w:lineRule="auto"/>
            </w:pPr>
            <w:r w:rsidRPr="00134FD2">
              <w:t>I1</w:t>
            </w: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K1, K2, K3, K7</w:t>
            </w:r>
          </w:p>
        </w:tc>
      </w:tr>
      <w:tr w:rsidR="00583011" w:rsidRPr="00134FD2" w:rsidTr="005C272C">
        <w:tc>
          <w:tcPr>
            <w:tcW w:w="5670" w:type="dxa"/>
            <w:shd w:val="clear" w:color="auto" w:fill="auto"/>
          </w:tcPr>
          <w:p w:rsidR="00583011" w:rsidRPr="00134FD2" w:rsidRDefault="00583011" w:rsidP="005C272C">
            <w:pPr>
              <w:spacing w:after="0"/>
              <w:rPr>
                <w:lang w:val="sv-SE"/>
              </w:rPr>
            </w:pPr>
            <w:r w:rsidRPr="00134FD2">
              <w:rPr>
                <w:lang w:val="sv-SE"/>
              </w:rPr>
              <w:t xml:space="preserve">M3 stödja eleven i att bredda sin förmåga att uttrycka sig i olika slag av kommunikationssituationer, även genom drama </w:t>
            </w:r>
          </w:p>
        </w:tc>
        <w:tc>
          <w:tcPr>
            <w:tcW w:w="1985" w:type="dxa"/>
            <w:shd w:val="clear" w:color="auto" w:fill="auto"/>
          </w:tcPr>
          <w:p w:rsidR="00583011" w:rsidRPr="00134FD2" w:rsidRDefault="00583011" w:rsidP="005C272C">
            <w:pPr>
              <w:spacing w:after="0" w:line="240" w:lineRule="auto"/>
            </w:pPr>
            <w:r w:rsidRPr="00134FD2">
              <w:t>I1</w:t>
            </w: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K1, K2, K3, K7</w:t>
            </w:r>
          </w:p>
        </w:tc>
      </w:tr>
      <w:tr w:rsidR="00583011" w:rsidRPr="00134FD2" w:rsidTr="005C272C">
        <w:tc>
          <w:tcPr>
            <w:tcW w:w="5670" w:type="dxa"/>
            <w:shd w:val="clear" w:color="auto" w:fill="auto"/>
          </w:tcPr>
          <w:p w:rsidR="00583011" w:rsidRPr="00134FD2" w:rsidRDefault="00583011" w:rsidP="005C272C">
            <w:pPr>
              <w:spacing w:after="0"/>
              <w:rPr>
                <w:lang w:val="sv-SE"/>
              </w:rPr>
            </w:pPr>
            <w:r w:rsidRPr="00134FD2">
              <w:rPr>
                <w:lang w:val="sv-SE"/>
              </w:rPr>
              <w:t>M4 uppmuntra eleven att vidareutveckla sina kommunikativa färdigheter så att hen lär sig observera sin egen kommunikation och identifiera sina styrkor och svagheter i olika kommunikationsmiljöer, även multimediala</w:t>
            </w:r>
          </w:p>
        </w:tc>
        <w:tc>
          <w:tcPr>
            <w:tcW w:w="1985" w:type="dxa"/>
            <w:shd w:val="clear" w:color="auto" w:fill="auto"/>
          </w:tcPr>
          <w:p w:rsidR="00583011" w:rsidRPr="00134FD2" w:rsidRDefault="00583011" w:rsidP="005C272C">
            <w:pPr>
              <w:spacing w:after="0" w:line="240" w:lineRule="auto"/>
            </w:pPr>
            <w:r w:rsidRPr="00134FD2">
              <w:t>I1</w:t>
            </w:r>
          </w:p>
        </w:tc>
        <w:tc>
          <w:tcPr>
            <w:tcW w:w="1984" w:type="dxa"/>
            <w:shd w:val="clear" w:color="auto" w:fill="auto"/>
          </w:tcPr>
          <w:p w:rsidR="00583011" w:rsidRPr="00134FD2"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K1, K2, K6, K7</w:t>
            </w:r>
          </w:p>
        </w:tc>
      </w:tr>
      <w:tr w:rsidR="00583011" w:rsidRPr="00134FD2" w:rsidTr="005C272C">
        <w:tc>
          <w:tcPr>
            <w:tcW w:w="5670" w:type="dxa"/>
            <w:shd w:val="clear" w:color="auto" w:fill="auto"/>
          </w:tcPr>
          <w:p w:rsidR="00583011" w:rsidRPr="00134FD2" w:rsidRDefault="00583011" w:rsidP="005C272C">
            <w:pPr>
              <w:autoSpaceDE w:val="0"/>
              <w:autoSpaceDN w:val="0"/>
              <w:adjustRightInd w:val="0"/>
              <w:spacing w:after="0"/>
              <w:rPr>
                <w:rFonts w:ascii="Calibri" w:eastAsia="Calibri" w:hAnsi="Calibri" w:cs="Calibri"/>
                <w:b/>
                <w:color w:val="000000"/>
                <w:lang w:val="sv-SE" w:eastAsia="sv-SE" w:bidi="sv-SE"/>
              </w:rPr>
            </w:pPr>
            <w:r w:rsidRPr="00134FD2">
              <w:rPr>
                <w:rFonts w:ascii="Calibri" w:eastAsia="Calibri" w:hAnsi="Calibri" w:cs="Calibri"/>
                <w:b/>
                <w:color w:val="000000"/>
                <w:lang w:val="sv-SE" w:eastAsia="sv-SE" w:bidi="sv-SE"/>
              </w:rPr>
              <w:t>Att tolka texter</w:t>
            </w:r>
          </w:p>
        </w:tc>
        <w:tc>
          <w:tcPr>
            <w:tcW w:w="1985" w:type="dxa"/>
            <w:shd w:val="clear" w:color="auto" w:fill="auto"/>
          </w:tcPr>
          <w:p w:rsidR="00583011" w:rsidRPr="00134FD2" w:rsidRDefault="00583011" w:rsidP="005C272C">
            <w:pPr>
              <w:spacing w:after="0" w:line="240" w:lineRule="auto"/>
            </w:pP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r>
      <w:tr w:rsidR="00583011" w:rsidRPr="00134FD2" w:rsidTr="005C272C">
        <w:tc>
          <w:tcPr>
            <w:tcW w:w="5670" w:type="dxa"/>
            <w:shd w:val="clear" w:color="auto" w:fill="auto"/>
          </w:tcPr>
          <w:p w:rsidR="00583011" w:rsidRPr="00134FD2" w:rsidRDefault="00583011" w:rsidP="005C272C">
            <w:pPr>
              <w:spacing w:after="0"/>
              <w:contextualSpacing/>
              <w:rPr>
                <w:lang w:val="sv-SE"/>
              </w:rPr>
            </w:pPr>
            <w:r w:rsidRPr="00134FD2">
              <w:rPr>
                <w:lang w:val="sv-SE"/>
              </w:rPr>
              <w:t xml:space="preserve">M5 handleda eleven i att utveckla de lässtrategier och metakognitiva färdigheter som behövs för att läsa, förstå, tolka och analysera texter och för att utvärdera sin läsfärdighet och bli medveten om hur den behöver utvecklas </w:t>
            </w:r>
          </w:p>
        </w:tc>
        <w:tc>
          <w:tcPr>
            <w:tcW w:w="1985" w:type="dxa"/>
            <w:shd w:val="clear" w:color="auto" w:fill="auto"/>
          </w:tcPr>
          <w:p w:rsidR="00583011" w:rsidRPr="00134FD2" w:rsidRDefault="00583011" w:rsidP="005C272C">
            <w:pPr>
              <w:spacing w:after="0" w:line="240" w:lineRule="auto"/>
            </w:pPr>
            <w:r w:rsidRPr="00134FD2">
              <w:t xml:space="preserve">I2 </w:t>
            </w: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K1, K2, K4</w:t>
            </w:r>
          </w:p>
        </w:tc>
      </w:tr>
      <w:tr w:rsidR="00583011" w:rsidRPr="00134FD2" w:rsidTr="005C272C">
        <w:tc>
          <w:tcPr>
            <w:tcW w:w="5670" w:type="dxa"/>
            <w:shd w:val="clear" w:color="auto" w:fill="auto"/>
          </w:tcPr>
          <w:p w:rsidR="00583011" w:rsidRPr="00134FD2" w:rsidRDefault="00583011" w:rsidP="005C272C">
            <w:pPr>
              <w:spacing w:after="0"/>
              <w:rPr>
                <w:lang w:val="sv-SE"/>
              </w:rPr>
            </w:pPr>
            <w:r w:rsidRPr="00134FD2">
              <w:rPr>
                <w:lang w:val="sv-SE"/>
              </w:rPr>
              <w:t>M6 erbjuda eleven många olika möjligheter att välja, använda, analysera och tolka många olika slag av skönlitterära, fakta- och medietexter och därvid använda lämpliga begrepp</w:t>
            </w:r>
          </w:p>
        </w:tc>
        <w:tc>
          <w:tcPr>
            <w:tcW w:w="1985" w:type="dxa"/>
            <w:shd w:val="clear" w:color="auto" w:fill="auto"/>
          </w:tcPr>
          <w:p w:rsidR="00583011" w:rsidRPr="00134FD2" w:rsidRDefault="00583011" w:rsidP="005C272C">
            <w:pPr>
              <w:spacing w:after="0" w:line="240" w:lineRule="auto"/>
            </w:pPr>
            <w:r w:rsidRPr="00134FD2">
              <w:t xml:space="preserve">I2 </w:t>
            </w: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K1, K2, K4, K5</w:t>
            </w:r>
          </w:p>
        </w:tc>
      </w:tr>
      <w:tr w:rsidR="00583011" w:rsidRPr="00134FD2" w:rsidTr="005C272C">
        <w:tc>
          <w:tcPr>
            <w:tcW w:w="5670" w:type="dxa"/>
            <w:shd w:val="clear" w:color="auto" w:fill="auto"/>
          </w:tcPr>
          <w:p w:rsidR="00583011" w:rsidRPr="00134FD2" w:rsidRDefault="00583011" w:rsidP="005C272C">
            <w:pPr>
              <w:spacing w:after="160"/>
              <w:rPr>
                <w:lang w:val="sv-SE"/>
              </w:rPr>
            </w:pPr>
            <w:r w:rsidRPr="00134FD2">
              <w:rPr>
                <w:lang w:val="sv-SE"/>
              </w:rPr>
              <w:t>M7 handleda eleven i att utveckla analytisk och kritisk läsfärdighet, förmåga att analysera och tolka texter samt befästa och bredda ord- och begreppsförrådet</w:t>
            </w:r>
          </w:p>
        </w:tc>
        <w:tc>
          <w:tcPr>
            <w:tcW w:w="1985" w:type="dxa"/>
            <w:shd w:val="clear" w:color="auto" w:fill="auto"/>
          </w:tcPr>
          <w:p w:rsidR="00583011" w:rsidRPr="00134FD2" w:rsidRDefault="00583011" w:rsidP="005C272C">
            <w:pPr>
              <w:spacing w:after="0" w:line="240" w:lineRule="auto"/>
            </w:pPr>
            <w:r w:rsidRPr="00134FD2">
              <w:t xml:space="preserve">I2 </w:t>
            </w: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K1,</w:t>
            </w:r>
            <w:r w:rsidR="006B617C" w:rsidRPr="00134FD2">
              <w:rPr>
                <w:rFonts w:ascii="Calibri" w:eastAsia="Calibri" w:hAnsi="Calibri" w:cs="Calibri"/>
                <w:color w:val="000000"/>
                <w:lang w:val="sv-SE" w:eastAsia="sv-SE" w:bidi="sv-SE"/>
              </w:rPr>
              <w:t xml:space="preserve"> </w:t>
            </w:r>
            <w:r w:rsidRPr="00134FD2">
              <w:rPr>
                <w:rFonts w:ascii="Calibri" w:eastAsia="Calibri" w:hAnsi="Calibri" w:cs="Calibri"/>
                <w:color w:val="000000"/>
                <w:lang w:val="sv-SE" w:eastAsia="sv-SE" w:bidi="sv-SE"/>
              </w:rPr>
              <w:t xml:space="preserve">K2, K4 </w:t>
            </w:r>
          </w:p>
        </w:tc>
      </w:tr>
      <w:tr w:rsidR="00583011" w:rsidRPr="00134FD2" w:rsidTr="005C272C">
        <w:tc>
          <w:tcPr>
            <w:tcW w:w="5670" w:type="dxa"/>
            <w:shd w:val="clear" w:color="auto" w:fill="auto"/>
          </w:tcPr>
          <w:p w:rsidR="00583011" w:rsidRPr="00134FD2" w:rsidRDefault="00583011" w:rsidP="005C272C">
            <w:pPr>
              <w:spacing w:after="0"/>
              <w:rPr>
                <w:lang w:val="sv-SE"/>
              </w:rPr>
            </w:pPr>
            <w:r w:rsidRPr="00134FD2">
              <w:rPr>
                <w:lang w:val="sv-SE"/>
              </w:rPr>
              <w:t xml:space="preserve">M8 sporra eleven att utveckla sin förmåga att utnyttja flera olika källor för att få information och att använda denna information på ett ändamålsenligt sätt </w:t>
            </w:r>
          </w:p>
        </w:tc>
        <w:tc>
          <w:tcPr>
            <w:tcW w:w="1985" w:type="dxa"/>
            <w:shd w:val="clear" w:color="auto" w:fill="auto"/>
          </w:tcPr>
          <w:p w:rsidR="00583011" w:rsidRPr="00134FD2" w:rsidRDefault="00583011" w:rsidP="005C272C">
            <w:pPr>
              <w:spacing w:after="0" w:line="240" w:lineRule="auto"/>
            </w:pPr>
            <w:r w:rsidRPr="00134FD2">
              <w:t>I2</w:t>
            </w: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K2, K4, K5, K6</w:t>
            </w:r>
          </w:p>
        </w:tc>
      </w:tr>
      <w:tr w:rsidR="00583011" w:rsidRPr="00134FD2" w:rsidTr="005C272C">
        <w:tc>
          <w:tcPr>
            <w:tcW w:w="5670" w:type="dxa"/>
            <w:shd w:val="clear" w:color="auto" w:fill="auto"/>
          </w:tcPr>
          <w:p w:rsidR="00583011" w:rsidRPr="00134FD2" w:rsidRDefault="00583011" w:rsidP="005C272C">
            <w:pPr>
              <w:spacing w:after="0"/>
              <w:rPr>
                <w:lang w:val="sv-SE"/>
              </w:rPr>
            </w:pPr>
            <w:r w:rsidRPr="00134FD2">
              <w:rPr>
                <w:lang w:val="sv-SE"/>
              </w:rPr>
              <w:t>M9 väcka elevens intresse för nya slag av fiktiva texter och litteratur, bredda elevens erfarenheter av att lyssna till och läsa texter samt bearbeta dessa och samtidigt fördjupa elevens förståelse av fiktion</w:t>
            </w:r>
          </w:p>
        </w:tc>
        <w:tc>
          <w:tcPr>
            <w:tcW w:w="1985" w:type="dxa"/>
            <w:shd w:val="clear" w:color="auto" w:fill="auto"/>
          </w:tcPr>
          <w:p w:rsidR="00583011" w:rsidRPr="00134FD2" w:rsidRDefault="00583011" w:rsidP="005C272C">
            <w:pPr>
              <w:spacing w:after="0" w:line="240" w:lineRule="auto"/>
            </w:pPr>
            <w:r w:rsidRPr="00134FD2">
              <w:t>I2</w:t>
            </w: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eastAsia="sv-SE" w:bidi="sv-SE"/>
              </w:rPr>
            </w:pPr>
            <w:r w:rsidRPr="00134FD2">
              <w:rPr>
                <w:rFonts w:ascii="Calibri" w:eastAsia="Calibri" w:hAnsi="Calibri" w:cs="Calibri"/>
                <w:color w:val="000000"/>
                <w:lang w:eastAsia="sv-SE" w:bidi="sv-SE"/>
              </w:rPr>
              <w:t>K1,K2, K4, K5</w:t>
            </w:r>
          </w:p>
        </w:tc>
      </w:tr>
      <w:tr w:rsidR="00583011" w:rsidRPr="00134FD2" w:rsidTr="005C272C">
        <w:tc>
          <w:tcPr>
            <w:tcW w:w="5670" w:type="dxa"/>
            <w:shd w:val="clear" w:color="auto" w:fill="auto"/>
          </w:tcPr>
          <w:p w:rsidR="00583011" w:rsidRPr="00134FD2" w:rsidRDefault="00583011" w:rsidP="005C272C">
            <w:pPr>
              <w:autoSpaceDE w:val="0"/>
              <w:autoSpaceDN w:val="0"/>
              <w:adjustRightInd w:val="0"/>
              <w:spacing w:after="0" w:line="240" w:lineRule="auto"/>
              <w:ind w:left="1304" w:hanging="1304"/>
              <w:rPr>
                <w:rFonts w:ascii="Calibri" w:eastAsia="Calibri" w:hAnsi="Calibri" w:cs="Calibri"/>
                <w:b/>
                <w:color w:val="000000"/>
                <w:lang w:val="sv-SE" w:eastAsia="sv-SE" w:bidi="sv-SE"/>
              </w:rPr>
            </w:pPr>
            <w:r w:rsidRPr="00134FD2">
              <w:rPr>
                <w:rFonts w:ascii="Calibri" w:eastAsia="Calibri" w:hAnsi="Calibri" w:cs="Calibri"/>
                <w:b/>
                <w:color w:val="000000"/>
                <w:lang w:val="sv-SE" w:eastAsia="sv-SE" w:bidi="sv-SE"/>
              </w:rPr>
              <w:t>Att producera texter</w:t>
            </w:r>
          </w:p>
        </w:tc>
        <w:tc>
          <w:tcPr>
            <w:tcW w:w="1985" w:type="dxa"/>
            <w:shd w:val="clear" w:color="auto" w:fill="auto"/>
          </w:tcPr>
          <w:p w:rsidR="00583011" w:rsidRPr="00134FD2" w:rsidRDefault="00583011" w:rsidP="005C272C">
            <w:pPr>
              <w:spacing w:after="0" w:line="240" w:lineRule="auto"/>
            </w:pP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p>
        </w:tc>
      </w:tr>
      <w:tr w:rsidR="00583011" w:rsidRPr="00134FD2" w:rsidTr="005C272C">
        <w:tc>
          <w:tcPr>
            <w:tcW w:w="5670" w:type="dxa"/>
            <w:shd w:val="clear" w:color="auto" w:fill="auto"/>
          </w:tcPr>
          <w:p w:rsidR="00583011" w:rsidRPr="00134FD2" w:rsidRDefault="00583011" w:rsidP="005C272C">
            <w:pPr>
              <w:spacing w:after="0"/>
              <w:contextualSpacing/>
              <w:rPr>
                <w:rFonts w:ascii="Calibri" w:eastAsia="MS ??" w:hAnsi="Calibri" w:cs="Times New Roman"/>
                <w:color w:val="000000"/>
                <w:lang w:val="sv-SE" w:eastAsia="fi-FI"/>
              </w:rPr>
            </w:pPr>
            <w:r w:rsidRPr="00134FD2">
              <w:rPr>
                <w:rFonts w:ascii="Calibri" w:eastAsia="MS ??" w:hAnsi="Calibri" w:cs="Times New Roman"/>
                <w:color w:val="000000"/>
                <w:lang w:val="sv-SE" w:eastAsia="fi-FI"/>
              </w:rPr>
              <w:t>M10 uppmuntra eleven att uttrycka sina åsikter genom att skriva och på annat sätt producera många olika slag av texter, även multimodala samt stödja eleven i att definiera sina styrkor och utvecklingsbehov som textproducent</w:t>
            </w:r>
          </w:p>
        </w:tc>
        <w:tc>
          <w:tcPr>
            <w:tcW w:w="1985" w:type="dxa"/>
            <w:shd w:val="clear" w:color="auto" w:fill="auto"/>
          </w:tcPr>
          <w:p w:rsidR="00583011" w:rsidRPr="00134FD2"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I3</w:t>
            </w: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K2, K4, K5, K7</w:t>
            </w:r>
          </w:p>
        </w:tc>
      </w:tr>
      <w:tr w:rsidR="00583011" w:rsidRPr="00134FD2" w:rsidTr="005C272C">
        <w:tc>
          <w:tcPr>
            <w:tcW w:w="5670" w:type="dxa"/>
            <w:shd w:val="clear" w:color="auto" w:fill="auto"/>
          </w:tcPr>
          <w:p w:rsidR="00583011" w:rsidRPr="00134FD2" w:rsidRDefault="00583011" w:rsidP="005C272C">
            <w:pPr>
              <w:spacing w:after="0"/>
              <w:contextualSpacing/>
              <w:rPr>
                <w:rFonts w:ascii="Calibri" w:eastAsia="MS ??" w:hAnsi="Calibri" w:cs="Times New Roman"/>
                <w:lang w:val="sv-SE" w:eastAsia="fi-FI"/>
              </w:rPr>
            </w:pPr>
            <w:r w:rsidRPr="00134FD2">
              <w:rPr>
                <w:rFonts w:ascii="Calibri" w:eastAsia="MS ??" w:hAnsi="Calibri" w:cs="Times New Roman"/>
                <w:lang w:val="sv-SE" w:eastAsia="fi-FI"/>
              </w:rPr>
              <w:t>M11 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1985" w:type="dxa"/>
            <w:shd w:val="clear" w:color="auto" w:fill="auto"/>
          </w:tcPr>
          <w:p w:rsidR="00583011" w:rsidRPr="00134FD2" w:rsidRDefault="00583011" w:rsidP="005C272C">
            <w:pPr>
              <w:autoSpaceDE w:val="0"/>
              <w:autoSpaceDN w:val="0"/>
              <w:adjustRightInd w:val="0"/>
              <w:spacing w:after="0" w:line="240" w:lineRule="auto"/>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I3</w:t>
            </w:r>
          </w:p>
        </w:tc>
        <w:tc>
          <w:tcPr>
            <w:tcW w:w="1984" w:type="dxa"/>
            <w:shd w:val="clear" w:color="auto" w:fill="auto"/>
          </w:tcPr>
          <w:p w:rsidR="00583011" w:rsidRPr="00134FD2" w:rsidRDefault="00583011" w:rsidP="005C272C">
            <w:pPr>
              <w:autoSpaceDE w:val="0"/>
              <w:autoSpaceDN w:val="0"/>
              <w:adjustRightInd w:val="0"/>
              <w:spacing w:after="0" w:line="240" w:lineRule="auto"/>
              <w:ind w:left="54"/>
              <w:rPr>
                <w:rFonts w:ascii="Calibri" w:eastAsia="Calibri" w:hAnsi="Calibri" w:cs="Calibri"/>
                <w:color w:val="000000"/>
                <w:lang w:val="sv-SE" w:eastAsia="sv-SE" w:bidi="sv-SE"/>
              </w:rPr>
            </w:pPr>
            <w:r w:rsidRPr="00134FD2">
              <w:rPr>
                <w:rFonts w:ascii="Calibri" w:eastAsia="Calibri" w:hAnsi="Calibri" w:cs="Calibri"/>
                <w:color w:val="000000"/>
                <w:lang w:val="sv-SE" w:eastAsia="sv-SE" w:bidi="sv-SE"/>
              </w:rPr>
              <w:t>K2, K4, K5</w:t>
            </w:r>
          </w:p>
        </w:tc>
      </w:tr>
      <w:tr w:rsidR="00583011" w:rsidRPr="00134FD2" w:rsidTr="005C272C">
        <w:tc>
          <w:tcPr>
            <w:tcW w:w="5670" w:type="dxa"/>
            <w:shd w:val="clear" w:color="auto" w:fill="auto"/>
          </w:tcPr>
          <w:p w:rsidR="00583011" w:rsidRPr="00134FD2" w:rsidRDefault="00583011" w:rsidP="005C272C">
            <w:pPr>
              <w:autoSpaceDE w:val="0"/>
              <w:autoSpaceDN w:val="0"/>
              <w:adjustRightInd w:val="0"/>
              <w:spacing w:after="0"/>
              <w:rPr>
                <w:rFonts w:eastAsia="Calibri" w:cs="Calibri"/>
                <w:color w:val="000000"/>
                <w:lang w:val="sv-SE"/>
              </w:rPr>
            </w:pPr>
            <w:r w:rsidRPr="00134FD2">
              <w:rPr>
                <w:rFonts w:eastAsia="Calibri" w:cs="Calibri"/>
                <w:color w:val="000000"/>
                <w:lang w:val="sv-SE"/>
              </w:rPr>
              <w:t>M12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1985" w:type="dxa"/>
            <w:shd w:val="clear" w:color="auto" w:fill="auto"/>
          </w:tcPr>
          <w:p w:rsidR="00583011" w:rsidRPr="00134FD2" w:rsidRDefault="00583011" w:rsidP="005C272C">
            <w:pPr>
              <w:autoSpaceDE w:val="0"/>
              <w:autoSpaceDN w:val="0"/>
              <w:adjustRightInd w:val="0"/>
              <w:spacing w:after="0"/>
              <w:rPr>
                <w:rFonts w:eastAsia="Calibri" w:cs="Calibri"/>
                <w:color w:val="000000"/>
              </w:rPr>
            </w:pPr>
            <w:r w:rsidRPr="00134FD2">
              <w:rPr>
                <w:rFonts w:eastAsia="Calibri" w:cs="Calibri"/>
                <w:color w:val="000000"/>
              </w:rPr>
              <w:t>I3</w:t>
            </w:r>
          </w:p>
        </w:tc>
        <w:tc>
          <w:tcPr>
            <w:tcW w:w="1984" w:type="dxa"/>
            <w:shd w:val="clear" w:color="auto" w:fill="auto"/>
          </w:tcPr>
          <w:p w:rsidR="00583011" w:rsidRPr="00134FD2" w:rsidRDefault="00583011" w:rsidP="005C272C">
            <w:pPr>
              <w:autoSpaceDE w:val="0"/>
              <w:autoSpaceDN w:val="0"/>
              <w:adjustRightInd w:val="0"/>
              <w:spacing w:after="0"/>
              <w:ind w:left="54"/>
              <w:rPr>
                <w:rFonts w:eastAsia="Calibri" w:cs="Calibri"/>
                <w:color w:val="000000"/>
              </w:rPr>
            </w:pPr>
            <w:r w:rsidRPr="00134FD2">
              <w:rPr>
                <w:rFonts w:eastAsia="Calibri" w:cs="Calibri"/>
                <w:color w:val="000000"/>
              </w:rPr>
              <w:t>K2, K4, K5, K6</w:t>
            </w:r>
          </w:p>
        </w:tc>
      </w:tr>
      <w:tr w:rsidR="00583011" w:rsidRPr="00134FD2" w:rsidTr="005C272C">
        <w:tc>
          <w:tcPr>
            <w:tcW w:w="5670" w:type="dxa"/>
            <w:shd w:val="clear" w:color="auto" w:fill="auto"/>
          </w:tcPr>
          <w:p w:rsidR="00583011" w:rsidRPr="00134FD2" w:rsidRDefault="00583011" w:rsidP="005C272C">
            <w:pPr>
              <w:autoSpaceDE w:val="0"/>
              <w:autoSpaceDN w:val="0"/>
              <w:adjustRightInd w:val="0"/>
              <w:spacing w:after="0"/>
              <w:rPr>
                <w:rFonts w:eastAsia="Calibri" w:cs="Calibri"/>
                <w:color w:val="000000"/>
                <w:lang w:val="sv-SE"/>
              </w:rPr>
            </w:pPr>
            <w:r w:rsidRPr="00134FD2">
              <w:rPr>
                <w:rFonts w:eastAsia="Calibri" w:cs="Calibri"/>
                <w:color w:val="000000"/>
                <w:lang w:val="sv-SE"/>
              </w:rPr>
              <w:t xml:space="preserve">M13 handleda eleven att utveckla sin skrivfärdighet och digitala kompetens och fördjupa sin förståelse för skrivandet som kommunikationsform, bidra till kunskap om skriftspråkets konventioner och på så sätt bidra till att stärka elevens kompetens i standardspråket </w:t>
            </w:r>
          </w:p>
        </w:tc>
        <w:tc>
          <w:tcPr>
            <w:tcW w:w="1985" w:type="dxa"/>
            <w:shd w:val="clear" w:color="auto" w:fill="auto"/>
          </w:tcPr>
          <w:p w:rsidR="00583011" w:rsidRPr="00134FD2" w:rsidRDefault="00583011" w:rsidP="005C272C">
            <w:pPr>
              <w:autoSpaceDE w:val="0"/>
              <w:autoSpaceDN w:val="0"/>
              <w:adjustRightInd w:val="0"/>
              <w:spacing w:after="0"/>
              <w:rPr>
                <w:rFonts w:eastAsia="Calibri" w:cs="Calibri"/>
                <w:color w:val="000000"/>
              </w:rPr>
            </w:pPr>
            <w:r w:rsidRPr="00134FD2">
              <w:rPr>
                <w:rFonts w:eastAsia="Calibri" w:cs="Calibri"/>
                <w:color w:val="000000"/>
              </w:rPr>
              <w:t>I3</w:t>
            </w:r>
          </w:p>
        </w:tc>
        <w:tc>
          <w:tcPr>
            <w:tcW w:w="1984" w:type="dxa"/>
            <w:shd w:val="clear" w:color="auto" w:fill="auto"/>
          </w:tcPr>
          <w:p w:rsidR="00583011" w:rsidRPr="00134FD2" w:rsidRDefault="00583011" w:rsidP="005C272C">
            <w:pPr>
              <w:autoSpaceDE w:val="0"/>
              <w:autoSpaceDN w:val="0"/>
              <w:adjustRightInd w:val="0"/>
              <w:spacing w:after="0"/>
              <w:ind w:left="54"/>
              <w:rPr>
                <w:rFonts w:eastAsia="Calibri" w:cs="Calibri"/>
                <w:color w:val="000000"/>
              </w:rPr>
            </w:pPr>
            <w:r w:rsidRPr="00134FD2">
              <w:rPr>
                <w:rFonts w:eastAsia="Calibri" w:cs="Calibri"/>
                <w:color w:val="000000"/>
              </w:rPr>
              <w:t xml:space="preserve">K2, K4, K5, K6 </w:t>
            </w:r>
          </w:p>
        </w:tc>
      </w:tr>
      <w:tr w:rsidR="00583011" w:rsidRPr="00134FD2" w:rsidTr="005C272C">
        <w:tc>
          <w:tcPr>
            <w:tcW w:w="5670" w:type="dxa"/>
            <w:shd w:val="clear" w:color="auto" w:fill="auto"/>
          </w:tcPr>
          <w:p w:rsidR="00583011" w:rsidRPr="00134FD2" w:rsidRDefault="00583011" w:rsidP="005C272C">
            <w:pPr>
              <w:autoSpaceDE w:val="0"/>
              <w:autoSpaceDN w:val="0"/>
              <w:adjustRightInd w:val="0"/>
              <w:spacing w:after="0"/>
              <w:rPr>
                <w:rFonts w:eastAsia="Calibri" w:cs="Calibri"/>
                <w:color w:val="000000"/>
                <w:lang w:val="sv-SE"/>
              </w:rPr>
            </w:pPr>
            <w:r w:rsidRPr="00134FD2">
              <w:rPr>
                <w:rFonts w:eastAsia="Calibri" w:cs="Calibri"/>
                <w:color w:val="000000"/>
                <w:lang w:val="sv-SE"/>
              </w:rPr>
              <w:t>M14 erbjuda eleven tillfälle att träna sin förmåga att söka, bedöma och använda information och att använda sig av flera olika källor samt göra källhänvisningar i sin egen text och följa upphovsrättsliga regler</w:t>
            </w:r>
          </w:p>
        </w:tc>
        <w:tc>
          <w:tcPr>
            <w:tcW w:w="1985" w:type="dxa"/>
            <w:shd w:val="clear" w:color="auto" w:fill="auto"/>
          </w:tcPr>
          <w:p w:rsidR="00583011" w:rsidRPr="00134FD2" w:rsidRDefault="00583011" w:rsidP="005C272C">
            <w:pPr>
              <w:autoSpaceDE w:val="0"/>
              <w:autoSpaceDN w:val="0"/>
              <w:adjustRightInd w:val="0"/>
              <w:spacing w:after="0"/>
              <w:rPr>
                <w:rFonts w:eastAsia="Calibri" w:cs="Calibri"/>
                <w:color w:val="000000"/>
              </w:rPr>
            </w:pPr>
            <w:r w:rsidRPr="00134FD2">
              <w:rPr>
                <w:rFonts w:eastAsia="Calibri" w:cs="Calibri"/>
                <w:color w:val="000000"/>
              </w:rPr>
              <w:t>I3</w:t>
            </w:r>
          </w:p>
        </w:tc>
        <w:tc>
          <w:tcPr>
            <w:tcW w:w="1984" w:type="dxa"/>
            <w:shd w:val="clear" w:color="auto" w:fill="auto"/>
          </w:tcPr>
          <w:p w:rsidR="00583011" w:rsidRPr="00134FD2" w:rsidRDefault="00583011" w:rsidP="005C272C">
            <w:pPr>
              <w:autoSpaceDE w:val="0"/>
              <w:autoSpaceDN w:val="0"/>
              <w:adjustRightInd w:val="0"/>
              <w:spacing w:after="0"/>
              <w:rPr>
                <w:rFonts w:eastAsia="Calibri" w:cs="Calibri"/>
                <w:color w:val="000000"/>
              </w:rPr>
            </w:pPr>
            <w:r w:rsidRPr="00134FD2">
              <w:rPr>
                <w:rFonts w:eastAsia="Calibri" w:cs="Calibri"/>
                <w:color w:val="000000"/>
              </w:rPr>
              <w:t>K2, K4, K5, K7</w:t>
            </w:r>
          </w:p>
        </w:tc>
      </w:tr>
      <w:tr w:rsidR="00583011" w:rsidRPr="00E15948" w:rsidTr="005C272C">
        <w:tc>
          <w:tcPr>
            <w:tcW w:w="5670" w:type="dxa"/>
            <w:shd w:val="clear" w:color="auto" w:fill="auto"/>
          </w:tcPr>
          <w:p w:rsidR="00583011" w:rsidRPr="00134FD2" w:rsidRDefault="00583011" w:rsidP="005C272C">
            <w:pPr>
              <w:autoSpaceDE w:val="0"/>
              <w:autoSpaceDN w:val="0"/>
              <w:adjustRightInd w:val="0"/>
              <w:spacing w:after="0"/>
              <w:ind w:left="1304" w:hanging="1304"/>
              <w:rPr>
                <w:rFonts w:eastAsia="Calibri" w:cs="Calibri"/>
                <w:b/>
                <w:color w:val="000000"/>
                <w:lang w:val="sv-SE"/>
              </w:rPr>
            </w:pPr>
            <w:r w:rsidRPr="00134FD2">
              <w:rPr>
                <w:rFonts w:eastAsia="Calibri" w:cs="Calibri"/>
                <w:b/>
                <w:color w:val="000000"/>
                <w:lang w:val="sv-SE"/>
              </w:rPr>
              <w:t xml:space="preserve">Att förstå språk, litteratur och kultur </w:t>
            </w:r>
          </w:p>
        </w:tc>
        <w:tc>
          <w:tcPr>
            <w:tcW w:w="1985" w:type="dxa"/>
            <w:shd w:val="clear" w:color="auto" w:fill="auto"/>
          </w:tcPr>
          <w:p w:rsidR="00583011" w:rsidRPr="00134FD2" w:rsidRDefault="00583011" w:rsidP="005C272C">
            <w:pPr>
              <w:spacing w:after="0"/>
              <w:rPr>
                <w:rFonts w:eastAsia="Calibri" w:cs="Times New Roman"/>
                <w:lang w:val="sv-SE"/>
              </w:rPr>
            </w:pPr>
          </w:p>
        </w:tc>
        <w:tc>
          <w:tcPr>
            <w:tcW w:w="1984" w:type="dxa"/>
            <w:shd w:val="clear" w:color="auto" w:fill="auto"/>
          </w:tcPr>
          <w:p w:rsidR="00583011" w:rsidRPr="00134FD2" w:rsidRDefault="00583011" w:rsidP="005C272C">
            <w:pPr>
              <w:autoSpaceDE w:val="0"/>
              <w:autoSpaceDN w:val="0"/>
              <w:adjustRightInd w:val="0"/>
              <w:spacing w:after="0"/>
              <w:ind w:left="54"/>
              <w:rPr>
                <w:rFonts w:eastAsia="Calibri" w:cs="Calibri"/>
                <w:color w:val="000000"/>
                <w:lang w:val="sv-SE"/>
              </w:rPr>
            </w:pPr>
          </w:p>
        </w:tc>
      </w:tr>
      <w:tr w:rsidR="00583011" w:rsidRPr="00134FD2" w:rsidTr="005C272C">
        <w:tc>
          <w:tcPr>
            <w:tcW w:w="5670" w:type="dxa"/>
            <w:shd w:val="clear" w:color="auto" w:fill="auto"/>
          </w:tcPr>
          <w:p w:rsidR="00583011" w:rsidRPr="00134FD2" w:rsidRDefault="00583011" w:rsidP="005C272C">
            <w:pPr>
              <w:spacing w:after="0"/>
              <w:contextualSpacing/>
              <w:rPr>
                <w:rFonts w:eastAsia="Arial Unicode MS" w:cs="Arial"/>
                <w:b/>
                <w:lang w:val="sv-SE"/>
              </w:rPr>
            </w:pPr>
            <w:r w:rsidRPr="00134FD2">
              <w:rPr>
                <w:rFonts w:eastAsia="Calibri" w:cs="Times New Roman"/>
                <w:lang w:val="sv-SE"/>
              </w:rPr>
              <w:t>M15 stödja elevens möjlighet att fördjupa sin språkliga medvetenhet och väcka intresse för språkliga fenomen, stödja eleven i att känna igen språkets strukturer, olika språkvarianter, stildrag och nyanser och i att förstå betydelsen av språkliga val och följderna av dem</w:t>
            </w:r>
          </w:p>
        </w:tc>
        <w:tc>
          <w:tcPr>
            <w:tcW w:w="1985" w:type="dxa"/>
            <w:shd w:val="clear" w:color="auto" w:fill="auto"/>
          </w:tcPr>
          <w:p w:rsidR="00583011" w:rsidRPr="00134FD2" w:rsidRDefault="00583011" w:rsidP="005C272C">
            <w:pPr>
              <w:autoSpaceDE w:val="0"/>
              <w:autoSpaceDN w:val="0"/>
              <w:adjustRightInd w:val="0"/>
              <w:spacing w:after="0"/>
              <w:rPr>
                <w:rFonts w:eastAsia="Calibri" w:cs="Calibri"/>
                <w:color w:val="000000"/>
              </w:rPr>
            </w:pPr>
            <w:r w:rsidRPr="00134FD2">
              <w:rPr>
                <w:rFonts w:eastAsia="Calibri" w:cs="Calibri"/>
                <w:color w:val="000000"/>
              </w:rPr>
              <w:t>I4</w:t>
            </w:r>
          </w:p>
        </w:tc>
        <w:tc>
          <w:tcPr>
            <w:tcW w:w="1984" w:type="dxa"/>
            <w:shd w:val="clear" w:color="auto" w:fill="auto"/>
          </w:tcPr>
          <w:p w:rsidR="00583011" w:rsidRPr="00134FD2" w:rsidRDefault="00583011" w:rsidP="005C272C">
            <w:pPr>
              <w:autoSpaceDE w:val="0"/>
              <w:autoSpaceDN w:val="0"/>
              <w:adjustRightInd w:val="0"/>
              <w:spacing w:after="0"/>
              <w:ind w:left="54"/>
              <w:rPr>
                <w:rFonts w:eastAsia="Calibri" w:cs="Calibri"/>
                <w:color w:val="000000"/>
              </w:rPr>
            </w:pPr>
            <w:r w:rsidRPr="00134FD2">
              <w:rPr>
                <w:rFonts w:eastAsia="Calibri" w:cs="Calibri"/>
                <w:color w:val="000000"/>
              </w:rPr>
              <w:t>K1, K2, K4</w:t>
            </w:r>
          </w:p>
        </w:tc>
      </w:tr>
      <w:tr w:rsidR="00583011" w:rsidRPr="00134FD2" w:rsidTr="005C272C">
        <w:tc>
          <w:tcPr>
            <w:tcW w:w="5670" w:type="dxa"/>
            <w:shd w:val="clear" w:color="auto" w:fill="auto"/>
          </w:tcPr>
          <w:p w:rsidR="00583011" w:rsidRPr="00134FD2" w:rsidRDefault="00583011" w:rsidP="005C272C">
            <w:pPr>
              <w:autoSpaceDE w:val="0"/>
              <w:autoSpaceDN w:val="0"/>
              <w:adjustRightInd w:val="0"/>
              <w:spacing w:after="0"/>
              <w:rPr>
                <w:rFonts w:eastAsia="Calibri" w:cs="Calibri"/>
                <w:color w:val="000000"/>
                <w:lang w:val="sv-SE"/>
              </w:rPr>
            </w:pPr>
            <w:r w:rsidRPr="00134FD2">
              <w:rPr>
                <w:rFonts w:eastAsia="Calibri" w:cs="Calibri"/>
                <w:color w:val="000000"/>
                <w:lang w:val="sv-SE"/>
              </w:rPr>
              <w:t>M16 handleda eleven i att öka sin litteratur- och kulturkunskap, bidra till att eleven lär känna litteraturens historia och modern litteratur samt olika litterära genrer och ge eleven möjlighet att reflektera över litteraturens och kulturens betydelse både i sitt eget liv och i en mångkulturell omvärld</w:t>
            </w:r>
          </w:p>
        </w:tc>
        <w:tc>
          <w:tcPr>
            <w:tcW w:w="1985" w:type="dxa"/>
            <w:shd w:val="clear" w:color="auto" w:fill="auto"/>
          </w:tcPr>
          <w:p w:rsidR="00583011" w:rsidRPr="00134FD2" w:rsidRDefault="00583011" w:rsidP="005C272C">
            <w:pPr>
              <w:autoSpaceDE w:val="0"/>
              <w:autoSpaceDN w:val="0"/>
              <w:adjustRightInd w:val="0"/>
              <w:spacing w:after="0"/>
              <w:rPr>
                <w:rFonts w:eastAsia="Calibri" w:cs="Calibri"/>
                <w:color w:val="000000"/>
              </w:rPr>
            </w:pPr>
            <w:r w:rsidRPr="00134FD2">
              <w:rPr>
                <w:rFonts w:eastAsia="Calibri" w:cs="Calibri"/>
                <w:color w:val="000000"/>
              </w:rPr>
              <w:t>I4</w:t>
            </w:r>
          </w:p>
        </w:tc>
        <w:tc>
          <w:tcPr>
            <w:tcW w:w="1984" w:type="dxa"/>
            <w:shd w:val="clear" w:color="auto" w:fill="auto"/>
          </w:tcPr>
          <w:p w:rsidR="00583011" w:rsidRPr="00134FD2" w:rsidRDefault="00583011" w:rsidP="005C272C">
            <w:pPr>
              <w:autoSpaceDE w:val="0"/>
              <w:autoSpaceDN w:val="0"/>
              <w:adjustRightInd w:val="0"/>
              <w:spacing w:after="0"/>
              <w:ind w:left="54"/>
              <w:rPr>
                <w:rFonts w:eastAsia="Calibri" w:cs="Calibri"/>
                <w:color w:val="000000"/>
              </w:rPr>
            </w:pPr>
            <w:r w:rsidRPr="00134FD2">
              <w:rPr>
                <w:rFonts w:eastAsia="Calibri" w:cs="Calibri"/>
                <w:color w:val="000000"/>
              </w:rPr>
              <w:t>K1, K2, K4</w:t>
            </w:r>
          </w:p>
        </w:tc>
      </w:tr>
      <w:tr w:rsidR="00583011" w:rsidRPr="00134FD2" w:rsidTr="005C272C">
        <w:tc>
          <w:tcPr>
            <w:tcW w:w="5670" w:type="dxa"/>
            <w:shd w:val="clear" w:color="auto" w:fill="auto"/>
          </w:tcPr>
          <w:p w:rsidR="00583011" w:rsidRPr="00134FD2" w:rsidRDefault="00583011" w:rsidP="005C272C">
            <w:pPr>
              <w:autoSpaceDE w:val="0"/>
              <w:autoSpaceDN w:val="0"/>
              <w:adjustRightInd w:val="0"/>
              <w:spacing w:after="0"/>
              <w:rPr>
                <w:rFonts w:eastAsia="Calibri" w:cs="Calibri"/>
                <w:color w:val="000000"/>
                <w:lang w:val="sv-SE"/>
              </w:rPr>
            </w:pPr>
            <w:r w:rsidRPr="00134FD2">
              <w:rPr>
                <w:rFonts w:eastAsia="Calibri" w:cs="Calibri"/>
                <w:color w:val="000000"/>
                <w:lang w:val="sv-SE"/>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1985" w:type="dxa"/>
            <w:shd w:val="clear" w:color="auto" w:fill="auto"/>
          </w:tcPr>
          <w:p w:rsidR="00583011" w:rsidRPr="00134FD2" w:rsidRDefault="00583011" w:rsidP="005C272C">
            <w:pPr>
              <w:autoSpaceDE w:val="0"/>
              <w:autoSpaceDN w:val="0"/>
              <w:adjustRightInd w:val="0"/>
              <w:spacing w:after="0"/>
              <w:rPr>
                <w:rFonts w:eastAsia="Calibri" w:cs="Calibri"/>
                <w:color w:val="000000"/>
              </w:rPr>
            </w:pPr>
            <w:r w:rsidRPr="00134FD2">
              <w:rPr>
                <w:rFonts w:eastAsia="Calibri" w:cs="Calibri"/>
                <w:color w:val="000000"/>
              </w:rPr>
              <w:t>I4</w:t>
            </w:r>
          </w:p>
        </w:tc>
        <w:tc>
          <w:tcPr>
            <w:tcW w:w="1984" w:type="dxa"/>
            <w:shd w:val="clear" w:color="auto" w:fill="auto"/>
          </w:tcPr>
          <w:p w:rsidR="00583011" w:rsidRPr="00134FD2" w:rsidRDefault="00583011" w:rsidP="005C272C">
            <w:pPr>
              <w:autoSpaceDE w:val="0"/>
              <w:autoSpaceDN w:val="0"/>
              <w:adjustRightInd w:val="0"/>
              <w:spacing w:after="0"/>
              <w:ind w:left="54"/>
              <w:rPr>
                <w:rFonts w:eastAsia="Calibri" w:cs="Calibri"/>
                <w:color w:val="000000"/>
              </w:rPr>
            </w:pPr>
            <w:r w:rsidRPr="00134FD2">
              <w:rPr>
                <w:rFonts w:eastAsia="Calibri" w:cs="Calibri"/>
                <w:color w:val="000000"/>
              </w:rPr>
              <w:t>K2, K4, K6, K7</w:t>
            </w:r>
          </w:p>
        </w:tc>
      </w:tr>
    </w:tbl>
    <w:p w:rsidR="00583011" w:rsidRPr="00134FD2" w:rsidRDefault="00583011" w:rsidP="00583011">
      <w:pPr>
        <w:autoSpaceDE w:val="0"/>
        <w:autoSpaceDN w:val="0"/>
        <w:adjustRightInd w:val="0"/>
        <w:spacing w:after="0"/>
        <w:rPr>
          <w:rFonts w:eastAsia="Calibri" w:cs="Calibri"/>
          <w:color w:val="000000"/>
        </w:rPr>
      </w:pPr>
    </w:p>
    <w:p w:rsidR="00583011" w:rsidRPr="00134FD2" w:rsidRDefault="00583011" w:rsidP="00583011">
      <w:pPr>
        <w:autoSpaceDE w:val="0"/>
        <w:autoSpaceDN w:val="0"/>
        <w:adjustRightInd w:val="0"/>
        <w:spacing w:after="0"/>
        <w:rPr>
          <w:rFonts w:eastAsia="Calibri" w:cs="Calibri"/>
          <w:b/>
          <w:color w:val="000000"/>
          <w:lang w:val="sv-SE"/>
        </w:rPr>
      </w:pPr>
      <w:r w:rsidRPr="00134FD2">
        <w:rPr>
          <w:rFonts w:eastAsia="Calibri" w:cs="Calibri"/>
          <w:b/>
          <w:color w:val="000000"/>
          <w:lang w:val="sv-SE"/>
        </w:rPr>
        <w:t xml:space="preserve">Centralt innehåll som anknyter till målen för lärokursen svenska och litteratur i årskurs 7–9 </w:t>
      </w:r>
    </w:p>
    <w:p w:rsidR="00583011" w:rsidRPr="00134FD2" w:rsidRDefault="00583011" w:rsidP="00583011">
      <w:pPr>
        <w:autoSpaceDE w:val="0"/>
        <w:autoSpaceDN w:val="0"/>
        <w:adjustRightInd w:val="0"/>
        <w:spacing w:after="0"/>
        <w:rPr>
          <w:rFonts w:eastAsia="Calibri" w:cs="Calibri"/>
          <w:b/>
          <w:color w:val="000000"/>
          <w:lang w:val="sv-SE"/>
        </w:rPr>
      </w:pPr>
    </w:p>
    <w:p w:rsidR="00583011" w:rsidRPr="00134FD2" w:rsidRDefault="00583011" w:rsidP="00583011">
      <w:pPr>
        <w:jc w:val="both"/>
        <w:rPr>
          <w:rFonts w:eastAsia="Calibri" w:cs="Times New Roman"/>
          <w:b/>
          <w:lang w:val="sv-SE"/>
        </w:rPr>
      </w:pPr>
      <w:r w:rsidRPr="00134FD2">
        <w:rPr>
          <w:rFonts w:eastAsia="Calibri" w:cs="Times New Roman"/>
          <w:b/>
          <w:lang w:val="sv-SE"/>
        </w:rPr>
        <w:t xml:space="preserve">I1 Att kommunicera: </w:t>
      </w:r>
      <w:r w:rsidRPr="00134FD2">
        <w:rPr>
          <w:rFonts w:eastAsia="Calibri" w:cs="Times New Roman"/>
          <w:lang w:val="sv-SE"/>
        </w:rPr>
        <w:t>Eleverna stärker sina färdigheter i att fungera i olika slag av kommunikationssituationer, även utanför skolan. De ökar sin medvetenhet om betydelsen av sina egna och andras kommunikativa val. De tränar sig i att lyssna och tala genom att utbyta idéer, argumentera, förhandla och lösa problem, övar sig i att motivera sina åsikter och analysera sina styrkor och utvecklingsområden som kommunikatörer. De bekantar sig också med teatern som konstform och med teaterns uttrycksmedel genom dramaövningar. Eleverna får övning i att använda olika retoriska medel då de kommunicerar. De övar sig i att hålla förberedda muntliga anföranden och presentationer och att åskådliggöra det de vill kommunicera</w:t>
      </w:r>
      <w:r w:rsidRPr="00134FD2">
        <w:rPr>
          <w:rFonts w:eastAsia="Calibri" w:cs="Times New Roman"/>
          <w:i/>
          <w:lang w:val="sv-SE"/>
        </w:rPr>
        <w:t xml:space="preserve">. </w:t>
      </w:r>
      <w:r w:rsidRPr="00134FD2">
        <w:rPr>
          <w:rFonts w:eastAsia="Calibri" w:cs="Times New Roman"/>
          <w:lang w:val="sv-SE"/>
        </w:rPr>
        <w:t>De övar sig även att utvärdera sina egna kommunikativa färdigheter och analysera vilka färdigheter som bör utvecklas.</w:t>
      </w:r>
    </w:p>
    <w:p w:rsidR="00583011" w:rsidRPr="00134FD2" w:rsidRDefault="00583011" w:rsidP="00583011">
      <w:pPr>
        <w:widowControl w:val="0"/>
        <w:autoSpaceDE w:val="0"/>
        <w:autoSpaceDN w:val="0"/>
        <w:adjustRightInd w:val="0"/>
        <w:jc w:val="both"/>
        <w:rPr>
          <w:rFonts w:eastAsia="Calibri" w:cs="Calibri"/>
          <w:iCs/>
          <w:lang w:val="da-DK"/>
        </w:rPr>
      </w:pPr>
      <w:r w:rsidRPr="00134FD2">
        <w:rPr>
          <w:rFonts w:eastAsia="Calibri" w:cs="Times New Roman"/>
          <w:b/>
          <w:lang w:val="sv-SE"/>
        </w:rPr>
        <w:t xml:space="preserve">I2 Att tolka texter: </w:t>
      </w:r>
      <w:r w:rsidRPr="00134FD2">
        <w:rPr>
          <w:rFonts w:eastAsia="Calibri" w:cs="Calibri"/>
          <w:lang w:val="da-DK"/>
        </w:rPr>
        <w:t>Elevernas texttolkningsförmåga fördjupas genom att de läser, analyserar och tolkar fiktiva texter och faktatexter i olika former: litteratur, faktatexter och texter i tryckta, elektroniska och audiovisuella medier.</w:t>
      </w:r>
      <w:r w:rsidRPr="00134FD2">
        <w:rPr>
          <w:rFonts w:eastAsia="Calibri" w:cs="Calibri"/>
          <w:i/>
          <w:lang w:val="da-DK"/>
        </w:rPr>
        <w:t xml:space="preserve"> </w:t>
      </w:r>
      <w:r w:rsidRPr="00134FD2">
        <w:rPr>
          <w:rFonts w:eastAsia="Calibri" w:cs="Calibri"/>
          <w:lang w:val="da-DK"/>
        </w:rPr>
        <w:t xml:space="preserve">De funderar över texters olika syften och mottagare och får öva sig att ställa frågor till de texter de arbetar med. Eleverna fördjupar sin läsförståelse </w:t>
      </w:r>
      <w:r w:rsidRPr="00134FD2">
        <w:rPr>
          <w:rFonts w:eastAsia="Calibri" w:cs="Calibri"/>
          <w:iCs/>
          <w:lang w:val="da-DK"/>
        </w:rPr>
        <w:t>genom att förutspå en texts innehåll, sammanfatta det centrala i en text, dra slutsatser och formulera frågor utifrån en text, omformulera texter och ställa ny information i relation till sin tidigare kunskap</w:t>
      </w:r>
      <w:r w:rsidRPr="00134FD2">
        <w:rPr>
          <w:rFonts w:eastAsia="Calibri" w:cs="Calibri"/>
          <w:lang w:val="da-DK"/>
        </w:rPr>
        <w:t xml:space="preserve">. De iakttar även sin egen läsutveckling. Eleverna bekantar sig också med olika slag av förklarande och argumenterande texter och de språkliga drag som är utmärkande för dessa textgenrer. Eleverna ska kunna </w:t>
      </w:r>
      <w:r w:rsidRPr="00134FD2">
        <w:rPr>
          <w:rFonts w:eastAsia="Calibri" w:cs="Calibri"/>
          <w:iCs/>
          <w:lang w:val="da-DK"/>
        </w:rPr>
        <w:t xml:space="preserve">skilja mellan åsikter och fakta, referat och argumentation, peka på förhållanden mellan företeelser och hur man uttrycker t.ex. förhållningssätt och affektivitet. De reflekterar över texters syfte och målgrupp och ställer läsarkritiska frågor till texterna. </w:t>
      </w:r>
      <w:r w:rsidRPr="00134FD2">
        <w:rPr>
          <w:rFonts w:eastAsia="Calibri" w:cs="Calibri"/>
          <w:lang w:val="da-DK"/>
        </w:rPr>
        <w:t xml:space="preserve"> </w:t>
      </w:r>
      <w:r w:rsidRPr="00134FD2">
        <w:rPr>
          <w:rFonts w:eastAsia="Calibri" w:cs="Calibri"/>
          <w:iCs/>
          <w:lang w:val="da-DK"/>
        </w:rPr>
        <w:t xml:space="preserve">Då eleverna läser litteratur reflekterar de över sina egna livserfarenheter i relation till det de läst och analyserar sina läsupplevelser. De vidgar sitt läsande från ungdomslitteratur till allmän litteratur, både fiktion och fakta. De analyserar även texter som kombinerar bild, ljud och text och uttryckssätten i sådana texter. De övar sig att analysera och tolka litteratur och lär sig använda nya begrepp för detta. De lär sig om symboler och bildspråk och fördjupar sin kännedom om berättarteknik. De bekantar sig med informationssökningens olika faser, med olika informationskällor och hur man bedömer tillförlitligheten hos olika källor.   </w:t>
      </w:r>
    </w:p>
    <w:p w:rsidR="00583011" w:rsidRPr="00134FD2" w:rsidRDefault="00583011" w:rsidP="00583011">
      <w:pPr>
        <w:widowControl w:val="0"/>
        <w:autoSpaceDE w:val="0"/>
        <w:autoSpaceDN w:val="0"/>
        <w:adjustRightInd w:val="0"/>
        <w:jc w:val="both"/>
        <w:rPr>
          <w:rFonts w:eastAsia="Calibri" w:cs="Times New Roman"/>
          <w:b/>
          <w:lang w:val="sv-SE"/>
        </w:rPr>
      </w:pPr>
      <w:r w:rsidRPr="00134FD2">
        <w:rPr>
          <w:rFonts w:eastAsia="Calibri" w:cs="Times New Roman"/>
          <w:b/>
          <w:lang w:val="da-DK"/>
        </w:rPr>
        <w:t>I</w:t>
      </w:r>
      <w:r w:rsidRPr="00134FD2">
        <w:rPr>
          <w:rFonts w:eastAsia="Calibri" w:cs="Times New Roman"/>
          <w:b/>
          <w:lang w:val="sv-SE"/>
        </w:rPr>
        <w:t xml:space="preserve">3 Att producera texter: </w:t>
      </w:r>
      <w:r w:rsidRPr="00134FD2">
        <w:rPr>
          <w:rFonts w:eastAsia="Calibri" w:cs="Times New Roman"/>
          <w:lang w:val="sv-SE"/>
        </w:rPr>
        <w:t>Eleverna</w:t>
      </w:r>
      <w:r w:rsidRPr="00134FD2">
        <w:rPr>
          <w:rFonts w:eastAsia="Calibri" w:cs="Times New Roman"/>
          <w:b/>
          <w:lang w:val="sv-SE"/>
        </w:rPr>
        <w:t xml:space="preserve"> </w:t>
      </w:r>
      <w:r w:rsidRPr="00134FD2">
        <w:rPr>
          <w:rFonts w:eastAsia="Calibri" w:cs="Calibri"/>
          <w:lang w:val="sv-SE"/>
        </w:rPr>
        <w:t>producerar fiktiva och icke-fiktiva texter i olika former: språkliga, visuella, audiovisuella och webbtexter. De övar sig att producera texter steg för steg</w:t>
      </w:r>
      <w:r w:rsidRPr="00134FD2">
        <w:rPr>
          <w:rFonts w:eastAsia="Calibri" w:cs="Calibri"/>
          <w:i/>
          <w:lang w:val="sv-SE"/>
        </w:rPr>
        <w:t xml:space="preserve"> </w:t>
      </w:r>
      <w:r w:rsidRPr="00134FD2">
        <w:rPr>
          <w:rFonts w:eastAsia="Calibri" w:cs="Calibri"/>
          <w:lang w:val="sv-SE"/>
        </w:rPr>
        <w:t>och att ge och ta emot respons i olika skeden av textproduktionsprocessen. De övar sig i att avgöra syftet med olika texter och att använda kriterier för att bedöma texter.  Eleverna studerar textuella, språkliga och visuella drag som är typiska för</w:t>
      </w:r>
      <w:r w:rsidRPr="00134FD2">
        <w:rPr>
          <w:rFonts w:eastAsia="Calibri" w:cs="Times New Roman"/>
          <w:lang w:val="sv-SE"/>
        </w:rPr>
        <w:t xml:space="preserve"> berättande, beskrivande, instruerande och speciellt förklarande och argumenterande texter och utnyttjar denna kunskap då de producerar egna texter.</w:t>
      </w:r>
      <w:r w:rsidRPr="00134FD2">
        <w:rPr>
          <w:rFonts w:eastAsia="Calibri" w:cs="Calibri"/>
          <w:lang w:val="sv-SE"/>
        </w:rPr>
        <w:t xml:space="preserve"> De lär sig anpassa textinnehållet och språket i sina texter för olika syften och målgrupper och att ta emot och ge respons under olika faser av textproduktionen. Eleverna undersöker olika element i skriftspråket och de övar sig i att dra nytta av denna kunskap då de producerar egna texter. Eleverna fördjupar även sina kunskaper om standardskriftspråket. D</w:t>
      </w:r>
      <w:r w:rsidRPr="00134FD2">
        <w:rPr>
          <w:rFonts w:eastAsia="Calibri" w:cs="Calibri"/>
          <w:iCs/>
          <w:lang w:val="sv-SE"/>
        </w:rPr>
        <w:t>e lär sig identifiera stycken, menings- och satsstrukturer, att undersöka olika sätt att uttrycka förhållanden mellan företeelser samt att känna igen olika register och stildrag. De undersöker olika tidsformer och laborerar med dessa i sina egna texter. De bekantar sig med förkortningar, främmande ord och sifferuttryck</w:t>
      </w:r>
      <w:r w:rsidRPr="00134FD2">
        <w:rPr>
          <w:rFonts w:eastAsia="Calibri" w:cs="Calibri"/>
          <w:lang w:val="sv-SE"/>
        </w:rPr>
        <w:t xml:space="preserve"> och lär sig använda alla dessa kännetecken då de skapar egna texter. Eleverna förbättrar sin förmåga att producera texter som behövs i studierna, såsom att referera, göra sammandrag och anteckningar och att använda källor och källhänvisningar i sina egna texter och de lär sig även om upphovsrätt och etisk webbkommunikation.</w:t>
      </w:r>
    </w:p>
    <w:p w:rsidR="00583011" w:rsidRPr="00134FD2" w:rsidRDefault="00583011" w:rsidP="00583011">
      <w:pPr>
        <w:jc w:val="both"/>
        <w:rPr>
          <w:rFonts w:eastAsia="Calibri" w:cs="Times New Roman"/>
          <w:b/>
          <w:lang w:val="sv-SE"/>
        </w:rPr>
      </w:pPr>
      <w:r w:rsidRPr="00134FD2">
        <w:rPr>
          <w:rFonts w:eastAsia="Calibri" w:cs="Times New Roman"/>
          <w:b/>
          <w:lang w:val="sv-SE"/>
        </w:rPr>
        <w:t xml:space="preserve">I4 Att förstå språk, litteratur och kultur: </w:t>
      </w:r>
      <w:r w:rsidRPr="00134FD2">
        <w:rPr>
          <w:rFonts w:eastAsia="Calibri" w:cs="Times New Roman"/>
          <w:lang w:val="sv-SE"/>
        </w:rPr>
        <w:t>Eleverna</w:t>
      </w:r>
      <w:r w:rsidRPr="00134FD2">
        <w:rPr>
          <w:rFonts w:eastAsia="Calibri" w:cs="Times New Roman"/>
          <w:b/>
          <w:lang w:val="sv-SE"/>
        </w:rPr>
        <w:t xml:space="preserve"> </w:t>
      </w:r>
      <w:r w:rsidRPr="00134FD2">
        <w:rPr>
          <w:rFonts w:eastAsia="Calibri" w:cs="Times New Roman"/>
          <w:lang w:val="sv-SE"/>
        </w:rPr>
        <w:t>använder och analyserar på mer avancerad nivå språkliga strukturer, de nordiska grannspråken, kulturella fenomen samt litteratur inom många olika genrer och medier i en mångkulturell omvärld. Eleverna tolkar texter och deras språkliga uppbyggnad, betydelser och syften och använder gängse begrepp för att diskutera språkliga drag och sociokulturella fenomen. Eleverna fördjupar sina kunskaper om det skrivna standardspråket, olika stilnivåer och svenska språkets satsbyggnad med fokus på ordföljd, struktur, sats, satsdelar och mening. De svenska språkdragen analyseras även genom kontrastiv jämförelse med andra språk. Eleverna bekantar sig med det svenska språkets utveckling och historia, med språkbruket i Finland och Norden och regionala varianter i svenskan i Finland. De undersöker hur olika språk påverkar varandras ordförråd och namnskick. Eleverna bekantar sig med kulturbegreppet och med olika former av kultur såsom folklore, film, teater, muntlig tradition och olika slag av mediekultur. De vidgar sin kultursfär till hela Finland, Sverige och det övriga Norden och även till andra länder och kulturer i världen. Eleverna diskuterar etiska och moraliska aspekter på språkbruk, yttrandefrihet och integritet i olika medier och i olika språksituationer. De bekantar sig med olika skeden inom finlandssvensk, annan finländsk och svensk litteratur, med ungdomsböcker och klassiska och moderna verk samt faktaböcker. Eleverna övar sig även i att analysera och tolka litteratur, de laborerar med litteraturens huvudgenrer, några undergenrer och stilriktningar och blir vana att använda sig av textanalytiska begrepp. Eleverna uppmuntras att använda bibliotekstjänster både aktivt och mångsidigt.</w:t>
      </w:r>
    </w:p>
    <w:p w:rsidR="00583011" w:rsidRPr="00134FD2" w:rsidRDefault="00583011" w:rsidP="00583011">
      <w:pPr>
        <w:rPr>
          <w:lang w:val="sv-SE" w:eastAsia="sv-SE" w:bidi="sv-SE"/>
        </w:rPr>
      </w:pPr>
      <w:r w:rsidRPr="00134FD2">
        <w:rPr>
          <w:b/>
          <w:lang w:val="sv-SE"/>
        </w:rPr>
        <w:t>Bedömningskriterier för goda kunskaper (vitsordet 8) i slutbedömningen efter avslutad lärokurs i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958"/>
        <w:gridCol w:w="2344"/>
        <w:gridCol w:w="3076"/>
      </w:tblGrid>
      <w:tr w:rsidR="00583011" w:rsidRPr="00134FD2" w:rsidTr="005C272C">
        <w:tc>
          <w:tcPr>
            <w:tcW w:w="3261" w:type="dxa"/>
            <w:shd w:val="clear" w:color="auto" w:fill="auto"/>
          </w:tcPr>
          <w:p w:rsidR="00583011" w:rsidRPr="00134FD2" w:rsidRDefault="00583011" w:rsidP="005C272C">
            <w:pPr>
              <w:autoSpaceDE w:val="0"/>
              <w:autoSpaceDN w:val="0"/>
              <w:adjustRightInd w:val="0"/>
              <w:spacing w:after="0"/>
              <w:rPr>
                <w:rFonts w:eastAsia="Calibri" w:cs="Calibri"/>
                <w:color w:val="000000"/>
              </w:rPr>
            </w:pPr>
            <w:r w:rsidRPr="00134FD2">
              <w:rPr>
                <w:rFonts w:eastAsia="Calibri" w:cs="Calibri"/>
                <w:color w:val="000000"/>
              </w:rPr>
              <w:t>Mål för undervisningen</w:t>
            </w:r>
          </w:p>
        </w:tc>
        <w:tc>
          <w:tcPr>
            <w:tcW w:w="958" w:type="dxa"/>
            <w:shd w:val="clear" w:color="auto" w:fill="auto"/>
          </w:tcPr>
          <w:p w:rsidR="00583011" w:rsidRPr="00134FD2" w:rsidRDefault="00583011" w:rsidP="005C272C">
            <w:pPr>
              <w:spacing w:after="0"/>
              <w:rPr>
                <w:rFonts w:eastAsia="Calibri" w:cs="Times New Roman"/>
              </w:rPr>
            </w:pPr>
            <w:r w:rsidRPr="00134FD2">
              <w:rPr>
                <w:rFonts w:eastAsia="Calibri" w:cs="Times New Roman"/>
              </w:rPr>
              <w:t>Innehåll</w:t>
            </w:r>
          </w:p>
        </w:tc>
        <w:tc>
          <w:tcPr>
            <w:tcW w:w="2344" w:type="dxa"/>
            <w:shd w:val="clear" w:color="auto" w:fill="auto"/>
          </w:tcPr>
          <w:p w:rsidR="00583011" w:rsidRPr="00134FD2" w:rsidRDefault="00583011" w:rsidP="005C272C">
            <w:pPr>
              <w:spacing w:after="0"/>
              <w:rPr>
                <w:rFonts w:eastAsia="Calibri" w:cs="Times New Roman"/>
                <w:lang w:val="sv-SE"/>
              </w:rPr>
            </w:pPr>
            <w:r w:rsidRPr="00134FD2">
              <w:rPr>
                <w:rFonts w:eastAsia="Calibri" w:cs="Times New Roman"/>
                <w:lang w:val="sv-SE"/>
              </w:rPr>
              <w:t>Föremål för bedömning i läroämnet</w:t>
            </w:r>
          </w:p>
        </w:tc>
        <w:tc>
          <w:tcPr>
            <w:tcW w:w="3076" w:type="dxa"/>
            <w:shd w:val="clear" w:color="auto" w:fill="auto"/>
          </w:tcPr>
          <w:p w:rsidR="00583011" w:rsidRPr="00134FD2" w:rsidRDefault="00583011" w:rsidP="005C272C">
            <w:pPr>
              <w:spacing w:after="0"/>
              <w:rPr>
                <w:rFonts w:eastAsia="Calibri" w:cs="Times New Roman"/>
                <w:lang w:val="sv-SE"/>
              </w:rPr>
            </w:pPr>
            <w:r w:rsidRPr="00134FD2">
              <w:rPr>
                <w:rFonts w:eastAsia="Calibri" w:cs="Times New Roman"/>
                <w:lang w:val="sv-SE"/>
              </w:rPr>
              <w:t>Kunskapskrav för goda kunskaper/ vitsordet åtta</w:t>
            </w:r>
          </w:p>
        </w:tc>
      </w:tr>
      <w:tr w:rsidR="00583011" w:rsidRPr="00134FD2" w:rsidTr="005C272C">
        <w:tc>
          <w:tcPr>
            <w:tcW w:w="3261" w:type="dxa"/>
            <w:shd w:val="clear" w:color="auto" w:fill="auto"/>
          </w:tcPr>
          <w:p w:rsidR="00583011" w:rsidRPr="00134FD2" w:rsidRDefault="00583011" w:rsidP="005C272C">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Att kommunicera </w:t>
            </w:r>
          </w:p>
        </w:tc>
        <w:tc>
          <w:tcPr>
            <w:tcW w:w="958" w:type="dxa"/>
            <w:shd w:val="clear" w:color="auto" w:fill="auto"/>
          </w:tcPr>
          <w:p w:rsidR="00583011" w:rsidRPr="00134FD2" w:rsidRDefault="00583011" w:rsidP="005C272C">
            <w:pPr>
              <w:spacing w:after="0" w:line="240" w:lineRule="auto"/>
              <w:rPr>
                <w:rFonts w:eastAsia="Calibri" w:cs="Times New Roman"/>
              </w:rPr>
            </w:pPr>
          </w:p>
        </w:tc>
        <w:tc>
          <w:tcPr>
            <w:tcW w:w="2344" w:type="dxa"/>
            <w:shd w:val="clear" w:color="auto" w:fill="auto"/>
          </w:tcPr>
          <w:p w:rsidR="00583011" w:rsidRPr="00134FD2" w:rsidRDefault="00583011" w:rsidP="005C272C">
            <w:pPr>
              <w:spacing w:after="0" w:line="240" w:lineRule="auto"/>
              <w:rPr>
                <w:rFonts w:eastAsia="Calibri" w:cs="Times New Roman"/>
              </w:rPr>
            </w:pPr>
          </w:p>
        </w:tc>
        <w:tc>
          <w:tcPr>
            <w:tcW w:w="3076" w:type="dxa"/>
            <w:shd w:val="clear" w:color="auto" w:fill="auto"/>
          </w:tcPr>
          <w:p w:rsidR="00583011" w:rsidRPr="00134FD2" w:rsidRDefault="00583011" w:rsidP="005C272C">
            <w:pPr>
              <w:spacing w:after="0" w:line="240" w:lineRule="auto"/>
              <w:rPr>
                <w:rFonts w:eastAsia="Calibri" w:cs="Times New Roman"/>
              </w:rPr>
            </w:pPr>
          </w:p>
        </w:tc>
      </w:tr>
      <w:tr w:rsidR="00583011" w:rsidRPr="00E15948" w:rsidTr="005C272C">
        <w:tc>
          <w:tcPr>
            <w:tcW w:w="3261" w:type="dxa"/>
            <w:shd w:val="clear" w:color="auto" w:fill="auto"/>
          </w:tcPr>
          <w:p w:rsidR="00583011" w:rsidRPr="00134FD2" w:rsidRDefault="00583011" w:rsidP="005C272C">
            <w:pPr>
              <w:spacing w:after="0" w:line="240" w:lineRule="auto"/>
              <w:rPr>
                <w:lang w:val="sv-SE"/>
              </w:rPr>
            </w:pPr>
            <w:r w:rsidRPr="00134FD2">
              <w:rPr>
                <w:lang w:val="sv-SE"/>
              </w:rPr>
              <w:t xml:space="preserve">M1 handleda eleven att utveckla sin förmåga att kommunicera målinriktat, ändamålsenligt, etiskt och på ett konstruktivt sätt i olika kommunikationsmiljöer </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I1</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Förmåga att kommunicera i olika slag av kommunikationsmiljöer</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 xml:space="preserve">Eleven kan kommunicera målinriktat i olika slag av kommunikationsmiljöer och </w:t>
            </w:r>
            <w:r w:rsidRPr="00134FD2">
              <w:rPr>
                <w:rFonts w:eastAsia="Calibri" w:cs="Times New Roman"/>
                <w:lang w:val="sv-SE"/>
              </w:rPr>
              <w:br/>
              <w:t>-situationer, visar att hen förstår andras inlägg och kan iaktta hur den egna kommunikationen påverkar andra.</w:t>
            </w:r>
          </w:p>
        </w:tc>
      </w:tr>
      <w:tr w:rsidR="00583011" w:rsidRPr="00E15948" w:rsidTr="005C272C">
        <w:tc>
          <w:tcPr>
            <w:tcW w:w="3261" w:type="dxa"/>
            <w:shd w:val="clear" w:color="auto" w:fill="auto"/>
          </w:tcPr>
          <w:p w:rsidR="00583011" w:rsidRPr="00134FD2" w:rsidRDefault="00583011" w:rsidP="005C272C">
            <w:pPr>
              <w:spacing w:after="0" w:line="240" w:lineRule="auto"/>
              <w:rPr>
                <w:lang w:val="sv-SE"/>
              </w:rPr>
            </w:pPr>
            <w:r w:rsidRPr="00134FD2">
              <w:rPr>
                <w:lang w:val="sv-SE"/>
              </w:rPr>
              <w:t>M2 uppmuntra eleven att utveckla sin förmåga att kommunicera i grupp och utveckla förmågan att motivera sina åsikter och sina språkliga och kommunikativa val</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I1</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 xml:space="preserve">Förmåga att kommunicera i grupp </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uttrycka sina åsikter och motivera dem på ett trovärdigt sätt, beaktar andras åsikter och samarbetar med andra i kommunikations-situationer.</w:t>
            </w:r>
          </w:p>
        </w:tc>
      </w:tr>
      <w:tr w:rsidR="00583011" w:rsidRPr="00E15948" w:rsidTr="005C272C">
        <w:tc>
          <w:tcPr>
            <w:tcW w:w="3261" w:type="dxa"/>
            <w:shd w:val="clear" w:color="auto" w:fill="auto"/>
          </w:tcPr>
          <w:p w:rsidR="00583011" w:rsidRPr="00134FD2" w:rsidRDefault="00583011" w:rsidP="005C272C">
            <w:pPr>
              <w:spacing w:after="0" w:line="240" w:lineRule="auto"/>
              <w:rPr>
                <w:lang w:val="sv-SE"/>
              </w:rPr>
            </w:pPr>
            <w:r w:rsidRPr="00134FD2">
              <w:rPr>
                <w:lang w:val="sv-SE"/>
              </w:rPr>
              <w:t xml:space="preserve">M3 stödja eleven i att bredda sin förmåga att uttrycka sig i olika slag av kommunikations-situationer, även genom drama </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I1</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Förmåga att uttrycka sig med retoriska hjälpmedel och uppträda inför publik</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uttrycka sig såsom situationen och ändamålet kräver och använda sig av retoriska grepp.</w:t>
            </w:r>
          </w:p>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framföra både ett spontant och ett förberett anförande eller diskussions-inlägg, ta hänsyn till sin publik och använda några retoriska knep för att åskådliggöra sitt budskap.</w:t>
            </w:r>
          </w:p>
        </w:tc>
      </w:tr>
      <w:tr w:rsidR="00583011" w:rsidRPr="00E15948" w:rsidTr="005C272C">
        <w:tc>
          <w:tcPr>
            <w:tcW w:w="3261" w:type="dxa"/>
            <w:shd w:val="clear" w:color="auto" w:fill="auto"/>
          </w:tcPr>
          <w:p w:rsidR="00583011" w:rsidRPr="00134FD2" w:rsidRDefault="00583011" w:rsidP="005C272C">
            <w:pPr>
              <w:spacing w:after="0" w:line="240" w:lineRule="auto"/>
              <w:rPr>
                <w:lang w:val="sv-SE"/>
              </w:rPr>
            </w:pPr>
            <w:r w:rsidRPr="00134FD2">
              <w:rPr>
                <w:lang w:val="sv-SE"/>
              </w:rPr>
              <w:t>M4 uppmuntra eleven att vidareutveckla sina kommunikativa färdigheter så att hen lär sig observera sin egen kommunikation och identifiera sina styrkor och svagheter i olika kommunikationsmiljöer, även multimediala</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I1</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 xml:space="preserve">Förmåga att utveckla sina kommunikativa färdigheter </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utvärdera sin kommunikativa kompetens i olika kommunikationsmiljöer på basis av feedback från andra och vet vilka områden som behöver utvecklas.</w:t>
            </w:r>
          </w:p>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 xml:space="preserve"> </w:t>
            </w:r>
          </w:p>
        </w:tc>
      </w:tr>
      <w:tr w:rsidR="00583011" w:rsidRPr="00134FD2" w:rsidTr="005C272C">
        <w:tc>
          <w:tcPr>
            <w:tcW w:w="3261" w:type="dxa"/>
            <w:shd w:val="clear" w:color="auto" w:fill="auto"/>
          </w:tcPr>
          <w:p w:rsidR="00583011" w:rsidRPr="00134FD2" w:rsidRDefault="00583011" w:rsidP="005C272C">
            <w:pPr>
              <w:autoSpaceDE w:val="0"/>
              <w:autoSpaceDN w:val="0"/>
              <w:adjustRightInd w:val="0"/>
              <w:spacing w:after="0" w:line="240" w:lineRule="auto"/>
              <w:rPr>
                <w:rFonts w:eastAsia="Calibri" w:cs="Calibri"/>
                <w:b/>
                <w:color w:val="000000"/>
              </w:rPr>
            </w:pPr>
            <w:r w:rsidRPr="00134FD2">
              <w:rPr>
                <w:rFonts w:eastAsia="Calibri" w:cs="Calibri"/>
                <w:b/>
                <w:color w:val="000000"/>
              </w:rPr>
              <w:t>Att tolka texter</w:t>
            </w:r>
          </w:p>
        </w:tc>
        <w:tc>
          <w:tcPr>
            <w:tcW w:w="958" w:type="dxa"/>
            <w:shd w:val="clear" w:color="auto" w:fill="auto"/>
          </w:tcPr>
          <w:p w:rsidR="00583011" w:rsidRPr="00134FD2" w:rsidRDefault="00583011" w:rsidP="005C272C">
            <w:pPr>
              <w:spacing w:after="0" w:line="240" w:lineRule="auto"/>
              <w:rPr>
                <w:rFonts w:eastAsia="Calibri" w:cs="Times New Roman"/>
              </w:rPr>
            </w:pPr>
          </w:p>
        </w:tc>
        <w:tc>
          <w:tcPr>
            <w:tcW w:w="2344" w:type="dxa"/>
            <w:shd w:val="clear" w:color="auto" w:fill="auto"/>
          </w:tcPr>
          <w:p w:rsidR="00583011" w:rsidRPr="00134FD2" w:rsidRDefault="00583011" w:rsidP="005C272C">
            <w:pPr>
              <w:spacing w:after="0" w:line="240" w:lineRule="auto"/>
              <w:rPr>
                <w:rFonts w:eastAsia="Calibri" w:cs="Times New Roman"/>
              </w:rPr>
            </w:pPr>
          </w:p>
        </w:tc>
        <w:tc>
          <w:tcPr>
            <w:tcW w:w="3076" w:type="dxa"/>
            <w:shd w:val="clear" w:color="auto" w:fill="auto"/>
          </w:tcPr>
          <w:p w:rsidR="00583011" w:rsidRPr="00134FD2" w:rsidRDefault="00583011" w:rsidP="005C272C">
            <w:pPr>
              <w:spacing w:after="0" w:line="240" w:lineRule="auto"/>
              <w:rPr>
                <w:rFonts w:eastAsia="Calibri" w:cs="Times New Roman"/>
              </w:rPr>
            </w:pPr>
          </w:p>
        </w:tc>
      </w:tr>
      <w:tr w:rsidR="00583011" w:rsidRPr="00134FD2" w:rsidTr="005C272C">
        <w:tc>
          <w:tcPr>
            <w:tcW w:w="3261" w:type="dxa"/>
            <w:shd w:val="clear" w:color="auto" w:fill="auto"/>
          </w:tcPr>
          <w:p w:rsidR="00583011" w:rsidRPr="00134FD2" w:rsidRDefault="00583011" w:rsidP="005C272C">
            <w:pPr>
              <w:spacing w:after="0" w:line="240" w:lineRule="auto"/>
              <w:contextualSpacing/>
              <w:rPr>
                <w:rFonts w:eastAsia="Calibri" w:cs="Times New Roman"/>
                <w:lang w:val="sv-SE"/>
              </w:rPr>
            </w:pPr>
            <w:r w:rsidRPr="00134FD2">
              <w:rPr>
                <w:rFonts w:eastAsia="Calibri" w:cs="Times New Roman"/>
                <w:lang w:val="sv-SE"/>
              </w:rPr>
              <w:t xml:space="preserve">M5 </w:t>
            </w:r>
            <w:r w:rsidRPr="00134FD2">
              <w:rPr>
                <w:lang w:val="sv-SE"/>
              </w:rPr>
              <w:t xml:space="preserve">handleda eleven i att utveckla de lässtrategier och metakognitiva färdigheter som behövs för att läsa, förstå, tolka och analysera texter och för att utvärdera sin läsfärdighet och bli medveten om hur den behöver utvecklas </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I2</w:t>
            </w:r>
          </w:p>
        </w:tc>
        <w:tc>
          <w:tcPr>
            <w:tcW w:w="2344"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Behärskande av lässtrategier</w:t>
            </w:r>
          </w:p>
          <w:p w:rsidR="00583011" w:rsidRPr="00134FD2" w:rsidRDefault="00583011" w:rsidP="005C272C">
            <w:pPr>
              <w:spacing w:after="0" w:line="240" w:lineRule="auto"/>
              <w:rPr>
                <w:rFonts w:eastAsia="Calibri" w:cs="Times New Roman"/>
              </w:rPr>
            </w:pP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självständigt använda sig av lässtrategier. Eleven kan utvärdera sin egen läskunnighet och namnge de områden hen behöver utveckla.</w:t>
            </w:r>
          </w:p>
          <w:p w:rsidR="00583011" w:rsidRPr="00134FD2" w:rsidRDefault="00583011" w:rsidP="005C272C">
            <w:pPr>
              <w:spacing w:after="0" w:line="240" w:lineRule="auto"/>
              <w:rPr>
                <w:rFonts w:eastAsia="Calibri" w:cs="Times New Roman"/>
                <w:lang w:val="sv-SE"/>
              </w:rPr>
            </w:pPr>
          </w:p>
        </w:tc>
      </w:tr>
      <w:tr w:rsidR="00583011" w:rsidRPr="00E15948" w:rsidTr="005C272C">
        <w:trPr>
          <w:trHeight w:val="1153"/>
        </w:trPr>
        <w:tc>
          <w:tcPr>
            <w:tcW w:w="3261" w:type="dxa"/>
            <w:shd w:val="clear" w:color="auto" w:fill="auto"/>
          </w:tcPr>
          <w:p w:rsidR="00583011" w:rsidRPr="00134FD2" w:rsidRDefault="00583011" w:rsidP="005C272C">
            <w:pPr>
              <w:spacing w:after="0" w:line="240" w:lineRule="auto"/>
              <w:rPr>
                <w:lang w:val="sv-SE"/>
              </w:rPr>
            </w:pPr>
            <w:r w:rsidRPr="00134FD2">
              <w:rPr>
                <w:lang w:val="sv-SE"/>
              </w:rPr>
              <w:t>M6 att erbjuda eleven många olika möjligheter att välja, använda, analysera och tolka många olika slag av skönlitterära, fakta- och medietexter och därvid använda lämpliga begrepp</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I2</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Multilitteracitets-kompetens och förmåga att bredda sin textvärld</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med hjälp av handledning bruka och analysera många olika slag av texter också sådana typer av texter som är obekanta för eleven samt använda några analytiska begrepp.</w:t>
            </w:r>
          </w:p>
        </w:tc>
      </w:tr>
      <w:tr w:rsidR="00583011" w:rsidRPr="00E15948" w:rsidTr="005C272C">
        <w:tc>
          <w:tcPr>
            <w:tcW w:w="3261" w:type="dxa"/>
            <w:shd w:val="clear" w:color="auto" w:fill="auto"/>
          </w:tcPr>
          <w:p w:rsidR="00583011" w:rsidRPr="00134FD2" w:rsidRDefault="00583011" w:rsidP="005C272C">
            <w:pPr>
              <w:spacing w:after="160" w:line="240" w:lineRule="auto"/>
              <w:rPr>
                <w:lang w:val="sv-SE"/>
              </w:rPr>
            </w:pPr>
            <w:r w:rsidRPr="00134FD2">
              <w:rPr>
                <w:lang w:val="sv-SE"/>
              </w:rPr>
              <w:t>M7 handleda eleven i att utveckla analytisk och kritisk läsfärdighet, förmåga att analysera och tolka texter samt befästa och bredda ord- och begreppsförrådet</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I2</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Förmåga att analysera och tolka texter</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 xml:space="preserve">Eleven kan granska texter kritiskt, känner igen olika textgenrer och kan beskriva några språkliga och textuella drag i förklarande, instruerande och argumenterande texter samt förstår att olika texter har olika upphov och syften. </w:t>
            </w:r>
          </w:p>
        </w:tc>
      </w:tr>
      <w:tr w:rsidR="00583011" w:rsidRPr="00E15948" w:rsidTr="005C272C">
        <w:tc>
          <w:tcPr>
            <w:tcW w:w="3261" w:type="dxa"/>
            <w:shd w:val="clear" w:color="auto" w:fill="auto"/>
          </w:tcPr>
          <w:p w:rsidR="00583011" w:rsidRPr="00134FD2" w:rsidRDefault="00583011" w:rsidP="005C272C">
            <w:pPr>
              <w:spacing w:after="0" w:line="240" w:lineRule="auto"/>
              <w:rPr>
                <w:lang w:val="sv-SE"/>
              </w:rPr>
            </w:pPr>
            <w:r w:rsidRPr="00134FD2">
              <w:rPr>
                <w:lang w:val="sv-SE"/>
              </w:rPr>
              <w:t xml:space="preserve">M8 sporra eleven att utveckla sin förmåga att utnyttja flera olika källor för att få information och att använda denna information på ett ändamålsenligt sätt </w:t>
            </w:r>
          </w:p>
          <w:p w:rsidR="00583011" w:rsidRPr="00134FD2" w:rsidRDefault="00583011" w:rsidP="005C272C">
            <w:pPr>
              <w:spacing w:after="0" w:line="240" w:lineRule="auto"/>
              <w:ind w:left="360"/>
              <w:rPr>
                <w:lang w:val="sv-SE"/>
              </w:rPr>
            </w:pPr>
          </w:p>
          <w:p w:rsidR="00583011" w:rsidRPr="00134FD2" w:rsidRDefault="00583011" w:rsidP="005C272C">
            <w:pPr>
              <w:spacing w:after="0" w:line="240" w:lineRule="auto"/>
              <w:rPr>
                <w:lang w:val="sv-SE"/>
              </w:rPr>
            </w:pPr>
          </w:p>
          <w:p w:rsidR="00583011" w:rsidRPr="00134FD2" w:rsidRDefault="00583011" w:rsidP="005C272C">
            <w:pPr>
              <w:spacing w:after="0" w:line="240" w:lineRule="auto"/>
              <w:ind w:left="360"/>
              <w:rPr>
                <w:lang w:val="sv-SE"/>
              </w:rPr>
            </w:pP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I2</w:t>
            </w:r>
          </w:p>
        </w:tc>
        <w:tc>
          <w:tcPr>
            <w:tcW w:w="2344"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Färdighet i informationssökning och källkritik</w:t>
            </w:r>
          </w:p>
          <w:p w:rsidR="00583011" w:rsidRPr="00134FD2" w:rsidRDefault="00583011" w:rsidP="005C272C">
            <w:pPr>
              <w:spacing w:after="0" w:line="240" w:lineRule="auto"/>
              <w:rPr>
                <w:rFonts w:eastAsia="Calibri" w:cs="Times New Roman"/>
              </w:rPr>
            </w:pP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namnge de centrala faserna vid informations-sökning och vet var och hur man kan söka information. Eleven kan värdera vilken information som är användbar och avgöra vilka källor som är tillförlitliga.</w:t>
            </w:r>
          </w:p>
        </w:tc>
      </w:tr>
      <w:tr w:rsidR="00583011" w:rsidRPr="00E15948" w:rsidTr="005C272C">
        <w:tc>
          <w:tcPr>
            <w:tcW w:w="3261" w:type="dxa"/>
            <w:shd w:val="clear" w:color="auto" w:fill="auto"/>
          </w:tcPr>
          <w:p w:rsidR="00583011" w:rsidRPr="00134FD2" w:rsidRDefault="00583011" w:rsidP="005C272C">
            <w:pPr>
              <w:spacing w:after="0" w:line="240" w:lineRule="auto"/>
              <w:rPr>
                <w:lang w:val="sv-SE"/>
              </w:rPr>
            </w:pPr>
            <w:r w:rsidRPr="00134FD2">
              <w:rPr>
                <w:lang w:val="sv-SE"/>
              </w:rPr>
              <w:t>M9 väcka elevens intresse för nya slag av fiktiva texter och litteratur, bredda elevens erfarenheter av att lyssna till och läsa texter samt bearbeta dessa och samtidigt fördjupa elevens förståelse av fiktion</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I2</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Förmåga att analysera och tolka fiktiva texter samt att ge uttryck för sin läserfarenhet</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tolka fiktiva texter, använda centrala textanalytiska begrepp och kan koppla texterna till en kontext. Eleven hittar självmant lämpliga texter, läser flera böcker och breddar villigt samt delar med sig av sina läserfarenheter.</w:t>
            </w:r>
          </w:p>
        </w:tc>
      </w:tr>
      <w:tr w:rsidR="00583011" w:rsidRPr="00134FD2" w:rsidTr="005C272C">
        <w:tc>
          <w:tcPr>
            <w:tcW w:w="3261" w:type="dxa"/>
            <w:shd w:val="clear" w:color="auto" w:fill="auto"/>
          </w:tcPr>
          <w:p w:rsidR="00583011" w:rsidRPr="00134FD2" w:rsidRDefault="00583011" w:rsidP="005C272C">
            <w:pPr>
              <w:autoSpaceDE w:val="0"/>
              <w:autoSpaceDN w:val="0"/>
              <w:adjustRightInd w:val="0"/>
              <w:spacing w:after="0" w:line="240" w:lineRule="auto"/>
              <w:rPr>
                <w:rFonts w:eastAsia="Calibri" w:cs="Calibri"/>
                <w:b/>
                <w:color w:val="000000"/>
              </w:rPr>
            </w:pPr>
            <w:r w:rsidRPr="00134FD2">
              <w:rPr>
                <w:rFonts w:eastAsia="Calibri" w:cs="Calibri"/>
                <w:b/>
                <w:color w:val="000000"/>
              </w:rPr>
              <w:t>Att producera texter</w:t>
            </w:r>
          </w:p>
        </w:tc>
        <w:tc>
          <w:tcPr>
            <w:tcW w:w="958" w:type="dxa"/>
            <w:shd w:val="clear" w:color="auto" w:fill="auto"/>
          </w:tcPr>
          <w:p w:rsidR="00583011" w:rsidRPr="00134FD2" w:rsidRDefault="00583011" w:rsidP="005C272C">
            <w:pPr>
              <w:spacing w:after="0" w:line="240" w:lineRule="auto"/>
              <w:rPr>
                <w:rFonts w:eastAsia="Calibri" w:cs="Times New Roman"/>
              </w:rPr>
            </w:pPr>
          </w:p>
        </w:tc>
        <w:tc>
          <w:tcPr>
            <w:tcW w:w="2344" w:type="dxa"/>
            <w:shd w:val="clear" w:color="auto" w:fill="auto"/>
          </w:tcPr>
          <w:p w:rsidR="00583011" w:rsidRPr="00134FD2" w:rsidRDefault="00583011" w:rsidP="005C272C">
            <w:pPr>
              <w:spacing w:after="0" w:line="240" w:lineRule="auto"/>
              <w:rPr>
                <w:rFonts w:eastAsia="Calibri" w:cs="Times New Roman"/>
              </w:rPr>
            </w:pPr>
          </w:p>
        </w:tc>
        <w:tc>
          <w:tcPr>
            <w:tcW w:w="3076" w:type="dxa"/>
            <w:shd w:val="clear" w:color="auto" w:fill="auto"/>
          </w:tcPr>
          <w:p w:rsidR="00583011" w:rsidRPr="00134FD2" w:rsidRDefault="00583011" w:rsidP="005C272C">
            <w:pPr>
              <w:spacing w:after="0" w:line="240" w:lineRule="auto"/>
              <w:rPr>
                <w:rFonts w:eastAsia="Calibri" w:cs="Times New Roman"/>
              </w:rPr>
            </w:pPr>
          </w:p>
        </w:tc>
      </w:tr>
      <w:tr w:rsidR="00583011" w:rsidRPr="00134FD2" w:rsidTr="005C272C">
        <w:tc>
          <w:tcPr>
            <w:tcW w:w="3261" w:type="dxa"/>
            <w:shd w:val="clear" w:color="auto" w:fill="auto"/>
          </w:tcPr>
          <w:p w:rsidR="00583011" w:rsidRPr="00134FD2" w:rsidRDefault="00583011" w:rsidP="005C272C">
            <w:pPr>
              <w:spacing w:after="0" w:line="240" w:lineRule="auto"/>
              <w:contextualSpacing/>
              <w:rPr>
                <w:rFonts w:eastAsia="MS ??" w:cs="Times New Roman"/>
                <w:color w:val="000000"/>
                <w:lang w:val="sv-SE" w:eastAsia="fi-FI"/>
              </w:rPr>
            </w:pPr>
            <w:r w:rsidRPr="00134FD2">
              <w:rPr>
                <w:rFonts w:eastAsia="MS ??" w:cs="Times New Roman"/>
                <w:color w:val="000000"/>
                <w:lang w:val="sv-SE" w:eastAsia="fi-FI"/>
              </w:rPr>
              <w:t xml:space="preserve">M10 </w:t>
            </w:r>
            <w:r w:rsidRPr="00134FD2">
              <w:rPr>
                <w:color w:val="000000"/>
                <w:lang w:val="sv-SE"/>
              </w:rPr>
              <w:t>uppmuntra eleven att uttrycka sina åsikter genom att skriva och på annat sätt producera många olika slag av texter, även multimodala samt stödja eleven i att definiera sina styrkor och utvecklingsbehov som textproducent</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I3</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 xml:space="preserve">Förmåga att uttrycka tankar och producera olika slag av texter (multilitteracitet) och bredda sin textvärld  </w:t>
            </w:r>
          </w:p>
          <w:p w:rsidR="00583011" w:rsidRPr="00134FD2" w:rsidRDefault="00583011" w:rsidP="005C272C">
            <w:pPr>
              <w:spacing w:after="0" w:line="240" w:lineRule="auto"/>
              <w:rPr>
                <w:rFonts w:eastAsia="Calibri" w:cs="Times New Roman"/>
                <w:lang w:val="sv-SE"/>
              </w:rPr>
            </w:pPr>
          </w:p>
        </w:tc>
        <w:tc>
          <w:tcPr>
            <w:tcW w:w="3076"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lang w:val="sv-SE"/>
              </w:rPr>
              <w:t xml:space="preserve">Eleven producerar under handledning texter som är nya för eleven och testar olika sätt och metoder att producera texter för att uttrycka sina åsikter. </w:t>
            </w:r>
            <w:r w:rsidRPr="00134FD2">
              <w:rPr>
                <w:rFonts w:eastAsia="Calibri" w:cs="Times New Roman"/>
              </w:rPr>
              <w:t>Eleven kan beskriva sig själv som textproducent.</w:t>
            </w:r>
          </w:p>
          <w:p w:rsidR="00583011" w:rsidRPr="00134FD2" w:rsidRDefault="00583011" w:rsidP="005C272C">
            <w:pPr>
              <w:spacing w:after="0" w:line="240" w:lineRule="auto"/>
              <w:rPr>
                <w:rFonts w:eastAsia="Calibri" w:cs="Times New Roman"/>
              </w:rPr>
            </w:pPr>
          </w:p>
        </w:tc>
      </w:tr>
      <w:tr w:rsidR="00583011" w:rsidRPr="00E15948" w:rsidTr="005C272C">
        <w:tc>
          <w:tcPr>
            <w:tcW w:w="3261" w:type="dxa"/>
            <w:shd w:val="clear" w:color="auto" w:fill="auto"/>
          </w:tcPr>
          <w:p w:rsidR="00583011" w:rsidRPr="00134FD2" w:rsidRDefault="00583011" w:rsidP="005C272C">
            <w:pPr>
              <w:spacing w:after="0" w:line="240" w:lineRule="auto"/>
              <w:contextualSpacing/>
              <w:rPr>
                <w:rFonts w:eastAsia="MS ??" w:cs="Times New Roman"/>
                <w:lang w:val="sv-SE" w:eastAsia="fi-FI"/>
              </w:rPr>
            </w:pPr>
            <w:r w:rsidRPr="00134FD2">
              <w:rPr>
                <w:rFonts w:eastAsia="MS ??" w:cs="Times New Roman"/>
                <w:lang w:val="sv-SE" w:eastAsia="fi-FI"/>
              </w:rPr>
              <w:t xml:space="preserve">M11 </w:t>
            </w:r>
            <w:r w:rsidRPr="00134FD2">
              <w:rPr>
                <w:lang w:val="sv-SE"/>
              </w:rPr>
              <w:t>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I3</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Kunskap om och förmåga att använda textgenrer</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med hjälp av handledning producera berättande, beskrivande, instruerande och speciellt förklarande och argumenterande texter och använda de uttryckssätt som kännetecknar ifrågavarande textgenre.</w:t>
            </w:r>
          </w:p>
        </w:tc>
      </w:tr>
      <w:tr w:rsidR="00583011" w:rsidRPr="00E15948" w:rsidTr="005C272C">
        <w:tc>
          <w:tcPr>
            <w:tcW w:w="3261" w:type="dxa"/>
            <w:shd w:val="clear" w:color="auto" w:fill="auto"/>
          </w:tcPr>
          <w:p w:rsidR="00583011" w:rsidRPr="00134FD2" w:rsidRDefault="00583011" w:rsidP="005C272C">
            <w:pPr>
              <w:autoSpaceDE w:val="0"/>
              <w:autoSpaceDN w:val="0"/>
              <w:adjustRightInd w:val="0"/>
              <w:spacing w:after="0" w:line="240" w:lineRule="auto"/>
              <w:rPr>
                <w:rFonts w:eastAsia="Calibri" w:cs="Calibri"/>
                <w:color w:val="000000"/>
                <w:lang w:val="sv-SE"/>
              </w:rPr>
            </w:pPr>
            <w:r w:rsidRPr="00134FD2">
              <w:rPr>
                <w:rFonts w:eastAsia="Calibri" w:cs="Calibri"/>
                <w:color w:val="000000"/>
                <w:lang w:val="sv-SE"/>
              </w:rPr>
              <w:t>M 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I3</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Kunskap om och förmåga att använda textproduktions-processer</w:t>
            </w:r>
          </w:p>
          <w:p w:rsidR="00583011" w:rsidRPr="00134FD2" w:rsidRDefault="00583011" w:rsidP="005C272C">
            <w:pPr>
              <w:spacing w:after="0" w:line="240" w:lineRule="auto"/>
              <w:rPr>
                <w:rFonts w:eastAsia="Calibri" w:cs="Times New Roman"/>
                <w:lang w:val="sv-SE"/>
              </w:rPr>
            </w:pP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namnge de olika etapperna vid textproduktion och kan arbeta med dem både individuellt och i grupp. Eleven kan ge och ta emot respons på sina texter och kan utvärdera sina egna färdigheter i textproduktion och uttrycka sina utvecklingsbehov på området.</w:t>
            </w:r>
          </w:p>
        </w:tc>
      </w:tr>
      <w:tr w:rsidR="00583011" w:rsidRPr="00134FD2" w:rsidTr="005C272C">
        <w:tc>
          <w:tcPr>
            <w:tcW w:w="3261" w:type="dxa"/>
            <w:shd w:val="clear" w:color="auto" w:fill="auto"/>
          </w:tcPr>
          <w:p w:rsidR="00583011" w:rsidRPr="00134FD2" w:rsidRDefault="00583011" w:rsidP="005C272C">
            <w:pPr>
              <w:autoSpaceDE w:val="0"/>
              <w:autoSpaceDN w:val="0"/>
              <w:adjustRightInd w:val="0"/>
              <w:spacing w:after="0" w:line="240" w:lineRule="auto"/>
              <w:rPr>
                <w:rFonts w:eastAsia="Calibri" w:cs="Calibri"/>
                <w:color w:val="000000"/>
                <w:lang w:val="sv-SE"/>
              </w:rPr>
            </w:pPr>
            <w:r w:rsidRPr="00134FD2">
              <w:rPr>
                <w:rFonts w:eastAsia="Calibri" w:cs="Calibri"/>
                <w:color w:val="000000"/>
                <w:lang w:val="sv-SE"/>
              </w:rPr>
              <w:t xml:space="preserve">M 13 handleda eleven att utveckla sin skrivfärdighet och digitala kompetens och fördjupa sin förståelse för skrivandet som kommunikationsform, bidra till kunskap om skriftspråkets konventioner och på så sätt bidra till att stärka elevens kompetens i standardspråket </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I3</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Skrivkompetens och förmåga att tillämpa skriftspråkets konventioner</w:t>
            </w:r>
          </w:p>
        </w:tc>
        <w:tc>
          <w:tcPr>
            <w:tcW w:w="3076"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lang w:val="sv-SE"/>
              </w:rPr>
              <w:t xml:space="preserve">Eleven känner till skriftspråkets grundläggande strukturer och det skrivna standardspråkets normer och kan använda dessa vid produktion och bearbetning av sina texter. </w:t>
            </w:r>
            <w:r w:rsidRPr="00134FD2">
              <w:rPr>
                <w:rFonts w:eastAsia="Calibri" w:cs="Times New Roman"/>
              </w:rPr>
              <w:t>Eleven skriver flytande för hand och digitalt.</w:t>
            </w:r>
          </w:p>
        </w:tc>
      </w:tr>
      <w:tr w:rsidR="00583011" w:rsidRPr="00134FD2" w:rsidTr="005C272C">
        <w:tc>
          <w:tcPr>
            <w:tcW w:w="3261" w:type="dxa"/>
            <w:shd w:val="clear" w:color="auto" w:fill="auto"/>
          </w:tcPr>
          <w:p w:rsidR="00583011" w:rsidRPr="00134FD2" w:rsidRDefault="00583011" w:rsidP="005C272C">
            <w:pPr>
              <w:autoSpaceDE w:val="0"/>
              <w:autoSpaceDN w:val="0"/>
              <w:adjustRightInd w:val="0"/>
              <w:spacing w:after="0" w:line="240" w:lineRule="auto"/>
              <w:rPr>
                <w:rFonts w:eastAsia="Calibri" w:cs="Calibri"/>
                <w:color w:val="000000"/>
                <w:lang w:val="sv-SE"/>
              </w:rPr>
            </w:pPr>
            <w:r w:rsidRPr="00134FD2">
              <w:rPr>
                <w:rFonts w:eastAsia="Calibri" w:cs="Calibri"/>
                <w:color w:val="000000"/>
                <w:lang w:val="sv-SE"/>
              </w:rPr>
              <w:t xml:space="preserve">M14 erbjuda eleven tillfälle att träna sin förmåga att söka, bedöma och använda information och att använda sig av flera olika källor samt göra källhänvisningar i sin egen text och följa upphovsrättsliga normer </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I3</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Förmågan att använda och presentera information och tillämpa upphovsrättsliga normer</w:t>
            </w:r>
          </w:p>
          <w:p w:rsidR="00583011" w:rsidRPr="00134FD2" w:rsidRDefault="00583011" w:rsidP="005C272C">
            <w:pPr>
              <w:spacing w:after="0" w:line="240" w:lineRule="auto"/>
              <w:rPr>
                <w:rFonts w:eastAsia="Calibri" w:cs="Times New Roman"/>
              </w:rPr>
            </w:pPr>
            <w:r w:rsidRPr="00134FD2">
              <w:rPr>
                <w:rFonts w:eastAsia="Calibri" w:cs="Times New Roman"/>
              </w:rPr>
              <w:t>(etiska normer för kommunikation)</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i sina texter använda information från olika håll.  Eleven kan göra anteckningar, komprimera information och använda olika källor i sina egna texter samt uppge dessa. Eleven kan tillämpa normerna för upphovsrätt och ange sina källor.</w:t>
            </w:r>
          </w:p>
        </w:tc>
      </w:tr>
      <w:tr w:rsidR="00583011" w:rsidRPr="00E15948" w:rsidTr="005C272C">
        <w:tc>
          <w:tcPr>
            <w:tcW w:w="3261" w:type="dxa"/>
            <w:shd w:val="clear" w:color="auto" w:fill="auto"/>
          </w:tcPr>
          <w:p w:rsidR="00583011" w:rsidRPr="00134FD2" w:rsidRDefault="00583011" w:rsidP="005C272C">
            <w:pPr>
              <w:autoSpaceDE w:val="0"/>
              <w:autoSpaceDN w:val="0"/>
              <w:adjustRightInd w:val="0"/>
              <w:spacing w:after="0" w:line="240" w:lineRule="auto"/>
              <w:rPr>
                <w:rFonts w:eastAsia="Calibri" w:cs="Calibri"/>
                <w:b/>
                <w:color w:val="000000"/>
                <w:lang w:val="sv-SE"/>
              </w:rPr>
            </w:pPr>
            <w:r w:rsidRPr="00134FD2">
              <w:rPr>
                <w:rFonts w:eastAsia="Calibri" w:cs="Calibri"/>
                <w:b/>
                <w:color w:val="000000"/>
                <w:lang w:val="sv-SE"/>
              </w:rPr>
              <w:t>Att förstå språk, litteratur och kultur</w:t>
            </w:r>
          </w:p>
        </w:tc>
        <w:tc>
          <w:tcPr>
            <w:tcW w:w="958" w:type="dxa"/>
            <w:shd w:val="clear" w:color="auto" w:fill="auto"/>
          </w:tcPr>
          <w:p w:rsidR="00583011" w:rsidRPr="00134FD2" w:rsidRDefault="00583011" w:rsidP="005C272C">
            <w:pPr>
              <w:spacing w:after="0" w:line="240" w:lineRule="auto"/>
              <w:rPr>
                <w:rFonts w:eastAsia="Calibri" w:cs="Times New Roman"/>
                <w:lang w:val="sv-SE"/>
              </w:rPr>
            </w:pPr>
          </w:p>
        </w:tc>
        <w:tc>
          <w:tcPr>
            <w:tcW w:w="2344" w:type="dxa"/>
            <w:shd w:val="clear" w:color="auto" w:fill="auto"/>
          </w:tcPr>
          <w:p w:rsidR="00583011" w:rsidRPr="00134FD2" w:rsidRDefault="00583011" w:rsidP="005C272C">
            <w:pPr>
              <w:spacing w:after="0" w:line="240" w:lineRule="auto"/>
              <w:rPr>
                <w:rFonts w:eastAsia="Calibri" w:cs="Times New Roman"/>
                <w:lang w:val="sv-SE"/>
              </w:rPr>
            </w:pPr>
          </w:p>
        </w:tc>
        <w:tc>
          <w:tcPr>
            <w:tcW w:w="3076" w:type="dxa"/>
            <w:shd w:val="clear" w:color="auto" w:fill="auto"/>
          </w:tcPr>
          <w:p w:rsidR="00583011" w:rsidRPr="00134FD2" w:rsidRDefault="00583011" w:rsidP="005C272C">
            <w:pPr>
              <w:spacing w:after="0" w:line="240" w:lineRule="auto"/>
              <w:rPr>
                <w:rFonts w:eastAsia="Calibri" w:cs="Times New Roman"/>
                <w:lang w:val="sv-SE"/>
              </w:rPr>
            </w:pPr>
          </w:p>
        </w:tc>
      </w:tr>
      <w:tr w:rsidR="00583011" w:rsidRPr="00134FD2" w:rsidTr="005C272C">
        <w:tc>
          <w:tcPr>
            <w:tcW w:w="3261" w:type="dxa"/>
            <w:shd w:val="clear" w:color="auto" w:fill="auto"/>
          </w:tcPr>
          <w:p w:rsidR="00583011" w:rsidRPr="00134FD2" w:rsidRDefault="00583011" w:rsidP="005C272C">
            <w:pPr>
              <w:spacing w:after="0" w:line="240" w:lineRule="auto"/>
              <w:contextualSpacing/>
              <w:rPr>
                <w:rFonts w:eastAsia="Arial Unicode MS" w:cs="Arial"/>
                <w:lang w:val="sv-SE"/>
              </w:rPr>
            </w:pPr>
            <w:r w:rsidRPr="00134FD2">
              <w:rPr>
                <w:rFonts w:eastAsia="Arial Unicode MS" w:cs="Arial"/>
                <w:lang w:val="sv-SE"/>
              </w:rPr>
              <w:t xml:space="preserve">M15 </w:t>
            </w:r>
            <w:r w:rsidRPr="00134FD2">
              <w:rPr>
                <w:rFonts w:eastAsia="Calibri" w:cs="Times New Roman"/>
                <w:lang w:val="sv-SE"/>
              </w:rPr>
              <w:t>stödja elevens möjlighet att fördjupa sin språkliga medvetenhet och väcka intresse för språkliga fenomen, stödja eleven i att känna igen språkets strukturer, olika språkvarianter, stildrag och nyanser och i att förstå betydelsen av språkliga val och följderna av dem</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I4</w:t>
            </w:r>
          </w:p>
        </w:tc>
        <w:tc>
          <w:tcPr>
            <w:tcW w:w="2344"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Språklig medvetenhet</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 xml:space="preserve">Eleven kan beskriva språkliga och textuella särdrag i texter, fundera över deras betydelser och samt beskriva skillnader mellan olika språkliga varianter och särdrag. </w:t>
            </w:r>
          </w:p>
        </w:tc>
      </w:tr>
      <w:tr w:rsidR="00583011" w:rsidRPr="00E15948" w:rsidTr="005C272C">
        <w:tc>
          <w:tcPr>
            <w:tcW w:w="3261" w:type="dxa"/>
            <w:shd w:val="clear" w:color="auto" w:fill="auto"/>
          </w:tcPr>
          <w:p w:rsidR="00583011" w:rsidRPr="00134FD2" w:rsidRDefault="00583011" w:rsidP="005C272C">
            <w:pPr>
              <w:autoSpaceDE w:val="0"/>
              <w:autoSpaceDN w:val="0"/>
              <w:adjustRightInd w:val="0"/>
              <w:spacing w:after="0" w:line="240" w:lineRule="auto"/>
              <w:rPr>
                <w:rFonts w:eastAsia="Calibri" w:cs="Calibri"/>
                <w:color w:val="000000"/>
                <w:lang w:val="sv-SE"/>
              </w:rPr>
            </w:pPr>
            <w:r w:rsidRPr="00134FD2">
              <w:rPr>
                <w:rFonts w:eastAsia="Calibri" w:cs="Calibri"/>
                <w:color w:val="000000"/>
                <w:lang w:val="sv-SE"/>
              </w:rPr>
              <w:t>M16 handleda eleven i att öka sin litteratur- och kulturkunskap, bidra till att eleven lär känna litteraturens historia och modern litteratur samt olika litterära genrer och ge eleven möjlighet att reflektera över litteraturens och kulturens betydelse både i sitt eget liv och i en mångkulturell omvärld</w:t>
            </w:r>
          </w:p>
          <w:p w:rsidR="00583011" w:rsidRPr="00134FD2" w:rsidRDefault="00583011" w:rsidP="005C272C">
            <w:pPr>
              <w:autoSpaceDE w:val="0"/>
              <w:autoSpaceDN w:val="0"/>
              <w:adjustRightInd w:val="0"/>
              <w:spacing w:after="0" w:line="240" w:lineRule="auto"/>
              <w:rPr>
                <w:rFonts w:eastAsia="Calibri" w:cs="Calibri"/>
                <w:color w:val="000000"/>
                <w:lang w:val="sv-SE"/>
              </w:rPr>
            </w:pP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I4</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Litteraturkunskap och kulturkännedom samt hur läsutvecklingen fortskridit</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har insikt i kulturell mångfald och kan beskriva sina egna kulturella erfarenheter.</w:t>
            </w:r>
          </w:p>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känner till svenska språkets historia, något om de nordiska grannspråken samt litteraturens olika skeden.</w:t>
            </w:r>
          </w:p>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har grepp om litteraturens huvudgenrer och har läst de böcker som man har avtalat om inom ämnet.</w:t>
            </w:r>
          </w:p>
        </w:tc>
      </w:tr>
      <w:tr w:rsidR="00583011" w:rsidRPr="00E15948" w:rsidTr="005C272C">
        <w:tc>
          <w:tcPr>
            <w:tcW w:w="3261" w:type="dxa"/>
            <w:shd w:val="clear" w:color="auto" w:fill="auto"/>
          </w:tcPr>
          <w:p w:rsidR="00583011" w:rsidRPr="00134FD2" w:rsidRDefault="00583011" w:rsidP="005C272C">
            <w:pPr>
              <w:autoSpaceDE w:val="0"/>
              <w:autoSpaceDN w:val="0"/>
              <w:adjustRightInd w:val="0"/>
              <w:spacing w:after="0" w:line="240" w:lineRule="auto"/>
              <w:rPr>
                <w:rFonts w:eastAsia="Calibri" w:cs="Calibri"/>
                <w:color w:val="000000"/>
                <w:lang w:val="sv-SE"/>
              </w:rPr>
            </w:pPr>
            <w:r w:rsidRPr="00134FD2">
              <w:rPr>
                <w:rFonts w:eastAsia="Calibri" w:cs="Calibri"/>
                <w:color w:val="000000"/>
                <w:lang w:val="sv-SE"/>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958" w:type="dxa"/>
            <w:shd w:val="clear" w:color="auto" w:fill="auto"/>
          </w:tcPr>
          <w:p w:rsidR="00583011" w:rsidRPr="00134FD2" w:rsidRDefault="00583011" w:rsidP="005C272C">
            <w:pPr>
              <w:spacing w:after="0" w:line="240" w:lineRule="auto"/>
              <w:rPr>
                <w:rFonts w:eastAsia="Calibri" w:cs="Times New Roman"/>
              </w:rPr>
            </w:pPr>
            <w:r w:rsidRPr="00134FD2">
              <w:rPr>
                <w:rFonts w:eastAsia="Calibri" w:cs="Times New Roman"/>
              </w:rPr>
              <w:t>I4</w:t>
            </w:r>
          </w:p>
        </w:tc>
        <w:tc>
          <w:tcPr>
            <w:tcW w:w="2344"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Förmåga att reflektera över den språkliga identiteten</w:t>
            </w:r>
          </w:p>
        </w:tc>
        <w:tc>
          <w:tcPr>
            <w:tcW w:w="3076" w:type="dxa"/>
            <w:shd w:val="clear" w:color="auto" w:fill="auto"/>
          </w:tcPr>
          <w:p w:rsidR="00583011" w:rsidRPr="00134FD2" w:rsidRDefault="00583011" w:rsidP="005C272C">
            <w:pPr>
              <w:spacing w:after="0" w:line="240" w:lineRule="auto"/>
              <w:rPr>
                <w:rFonts w:eastAsia="Calibri" w:cs="Times New Roman"/>
                <w:lang w:val="sv-SE"/>
              </w:rPr>
            </w:pPr>
            <w:r w:rsidRPr="00134FD2">
              <w:rPr>
                <w:rFonts w:eastAsia="Calibri" w:cs="Times New Roman"/>
                <w:lang w:val="sv-SE"/>
              </w:rPr>
              <w:t>Eleven kan beskriva den språkliga och kulturella mångfalden i Finland och förstår språkets och modersmålet(n)s innebörd för en individ och det svenska språkets plats bland språken i världen.</w:t>
            </w:r>
          </w:p>
        </w:tc>
      </w:tr>
    </w:tbl>
    <w:p w:rsidR="00FD2ECC" w:rsidRPr="00134FD2" w:rsidRDefault="00FD2ECC" w:rsidP="00583011">
      <w:pPr>
        <w:rPr>
          <w:rFonts w:asciiTheme="majorHAnsi" w:eastAsiaTheme="majorEastAsia" w:hAnsiTheme="majorHAnsi" w:cstheme="majorBidi"/>
          <w:color w:val="243F60" w:themeColor="accent1" w:themeShade="7F"/>
          <w:lang w:val="sv-SE"/>
        </w:rPr>
      </w:pPr>
    </w:p>
    <w:p w:rsidR="00DA4C7C" w:rsidRPr="00134FD2" w:rsidRDefault="00DA4C7C" w:rsidP="00DA4C7C">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SAAMEN KIELI JA KIRJALLISUUS</w:t>
      </w:r>
      <w:bookmarkEnd w:id="261"/>
      <w:bookmarkEnd w:id="262"/>
    </w:p>
    <w:p w:rsidR="00DA4C7C" w:rsidRPr="00134FD2" w:rsidRDefault="00DA4C7C" w:rsidP="00DA4C7C">
      <w:pPr>
        <w:autoSpaceDE w:val="0"/>
        <w:autoSpaceDN w:val="0"/>
        <w:adjustRightInd w:val="0"/>
        <w:spacing w:after="0" w:line="240" w:lineRule="auto"/>
        <w:rPr>
          <w:rFonts w:ascii="Calibri" w:eastAsia="Calibri" w:hAnsi="Calibri" w:cs="Calibri"/>
          <w:b/>
        </w:rPr>
      </w:pPr>
    </w:p>
    <w:p w:rsidR="005A7BB9" w:rsidRPr="00134FD2" w:rsidRDefault="005A7BB9" w:rsidP="005A7BB9">
      <w:pPr>
        <w:spacing w:before="100" w:beforeAutospacing="1" w:after="100" w:afterAutospacing="1"/>
        <w:jc w:val="both"/>
        <w:rPr>
          <w:rFonts w:cs="Arial"/>
        </w:rPr>
      </w:pPr>
      <w:r w:rsidRPr="00134FD2">
        <w:rPr>
          <w:rFonts w:cs="Arial"/>
        </w:rPr>
        <w:t xml:space="preserve">Äidinkieli ja kirjallisuus -oppiaineen tehtävä, oppimisympäristöihin ja työtapoihin liittyvät tavoitteet, ohjaus, eriyttäminen ja tuki sekä oppimisen arviointi koskevat myös saamen kieli ja kirjallisuus -oppimäärää. </w:t>
      </w:r>
    </w:p>
    <w:p w:rsidR="005A7BB9" w:rsidRPr="00134FD2" w:rsidRDefault="005A7BB9" w:rsidP="005A7BB9">
      <w:pPr>
        <w:rPr>
          <w:b/>
        </w:rPr>
      </w:pPr>
      <w:r w:rsidRPr="00134FD2">
        <w:rPr>
          <w:b/>
        </w:rPr>
        <w:t>Oppimäärän erityinen tehtävä</w:t>
      </w:r>
    </w:p>
    <w:p w:rsidR="005A7BB9" w:rsidRPr="00134FD2" w:rsidRDefault="005A7BB9" w:rsidP="005A7BB9">
      <w:pPr>
        <w:jc w:val="both"/>
        <w:rPr>
          <w:b/>
        </w:rPr>
      </w:pPr>
      <w:r w:rsidRPr="00134FD2">
        <w:rPr>
          <w:rFonts w:cs="Arial"/>
        </w:rPr>
        <w:t>Saamen kielen ja kirjallisuuden erityisenä tehtävänä on tukea Suomessa puhuttujen saamen kielten säilymistä elävänä ja vahvistaa niiden asemaa muiden kielten rinnalla. Oppilaat saavat pohjan kehittää ja käyttää kielellisiä taitojaan itsenäisesti läpi elämän</w:t>
      </w:r>
      <w:r w:rsidRPr="00134FD2">
        <w:rPr>
          <w:rFonts w:cs="Arial"/>
          <w:color w:val="FF0000"/>
        </w:rPr>
        <w:t xml:space="preserve">. </w:t>
      </w:r>
      <w:r w:rsidRPr="00134FD2">
        <w:rPr>
          <w:rFonts w:cs="Arial"/>
        </w:rPr>
        <w:t>Opetus vastaa yhteistyössä kotien, saamenkielisen yhteisön ja muiden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sekä itselle, yhteisölle, yhteiskunnalle että muille alkuperäiskansoille. Opetus ohjaa ymmärtämään ja arvostamaan myös muita kieliä ja kulttuureja.</w:t>
      </w:r>
    </w:p>
    <w:p w:rsidR="005A7BB9" w:rsidRPr="00134FD2" w:rsidRDefault="005A7BB9" w:rsidP="005A7BB9">
      <w:pPr>
        <w:spacing w:after="0"/>
        <w:jc w:val="both"/>
        <w:rPr>
          <w:rFonts w:cs="Arial"/>
        </w:rPr>
      </w:pPr>
      <w:r w:rsidRPr="00134FD2">
        <w:rPr>
          <w:rFonts w:cs="Arial"/>
        </w:rPr>
        <w:t>Saamen kieltä ja kirjallisuutta voidaan opettaa jollakin Suomessa puhutuista saamen kielistä: inarin-, koltan- tai pohjoissaamen kielellä. Kieli on sekä opetuksen kohde että väline. Opetus perustuu yhteisölliseen näkemykseen kielestä. Yhteisön jäsenyys ja osallisuus syntyvät, kun oppilas oppii käyttämään kieltä yhteisön tavoin. Eri saamen kielet huomioidaan erityisesti saamelaiskulttuurien alueelliseen variaatioon tutustumisen yhteydessä. Kielellisten taitojen kehittyessä oppilaat saavat valmiuksia osallistua ja vaikuttaa yhteisiin asioihin ja päätöksentekoon.</w:t>
      </w:r>
    </w:p>
    <w:p w:rsidR="005A7BB9" w:rsidRPr="00134FD2" w:rsidRDefault="005A7BB9" w:rsidP="005A7BB9">
      <w:pPr>
        <w:spacing w:after="0"/>
        <w:jc w:val="both"/>
        <w:rPr>
          <w:rFonts w:cs="Arial"/>
        </w:rPr>
      </w:pPr>
    </w:p>
    <w:p w:rsidR="007853D3" w:rsidRDefault="005A7BB9" w:rsidP="005A7BB9">
      <w:pPr>
        <w:spacing w:after="0"/>
        <w:jc w:val="both"/>
        <w:rPr>
          <w:rFonts w:cs="Arial"/>
        </w:rPr>
      </w:pPr>
      <w:r w:rsidRPr="00134FD2">
        <w:rPr>
          <w:rFonts w:cs="Arial"/>
        </w:rPr>
        <w:t xml:space="preserve">Kieltä opitaan ikäkaudelle tyypillisten kielenkäyttötilanteiden, tekstilajien ja sanaston avulla. Saamen kielen ja kirjallisuuden opetuksen tehtävänä on tukea, kehittää ja syventää kielitietoisuutta ja kielellisen havainnoinnin taitoja sekä vahvistaa oppilaiden kielellistä identiteettiä. Saamen kieli ja kirjallisuus </w:t>
      </w:r>
      <w:r w:rsidRPr="00134FD2">
        <w:rPr>
          <w:rFonts w:cs="Arial"/>
        </w:rPr>
        <w:br/>
        <w:t>-oppimäärässä kulttuurisisällöistä keskeisiä ovat sanataiteen, teatteritaiteen ja draaman sekä median lisäksi kertomusperinne, saamelainen lyriikka (livđe, leu’dd, luohti), kieliyhteisön tavat, perinteet, taide, saamelainen elämäntapa ja historia.</w:t>
      </w:r>
    </w:p>
    <w:p w:rsidR="005A7BB9" w:rsidRPr="007853D3" w:rsidRDefault="005A7BB9" w:rsidP="005A7BB9">
      <w:pPr>
        <w:spacing w:after="0"/>
        <w:jc w:val="both"/>
        <w:rPr>
          <w:rFonts w:cs="Arial"/>
        </w:rPr>
      </w:pPr>
      <w:r w:rsidRPr="00134FD2">
        <w:rPr>
          <w:b/>
        </w:rPr>
        <w:t xml:space="preserve">Vuosiluokilla 7–9 </w:t>
      </w:r>
      <w:r w:rsidRPr="00134FD2">
        <w:t>saamen kieli ja kirjallisuus -oppimäärän</w:t>
      </w:r>
      <w:r w:rsidRPr="00134FD2">
        <w:rPr>
          <w:b/>
        </w:rPr>
        <w:t xml:space="preserve"> </w:t>
      </w:r>
      <w:r w:rsidRPr="00134FD2">
        <w:t>erityisenä tehtävänä on syventää ja laajentaa oppilaiden saamen kielen taitoa. Oppilaat tutustuvat erilaisiin puhuttuihin ja kirjoitettuihin teksteihin sekä oppivat tulkitsemaan, analysoimaan ja tuottamaan niitä. Oppilaiden suhde saamenkieliseen kirjallisuuteen, kertomus- ja kulttuuriperinteeseen sekä kieliyhteisöön syvenee ja monipuolistuu. Oppilaat syventävät kielen ominaispiirteiden osaamistaan ja hyödyntävät kielitietoaan ja -taitoaan. Oppilaiden arvostus saamen kieltä kohtaan vahvistuu ja heidän kykynsä käyttää kieltä tietoisesti ja luovasti kasvaa. Oppilaat ymmärtävät saamen kielen aseman ja oman mahdollisuutensa kielen ylläpitäjänä ja edistäjänä.</w:t>
      </w:r>
    </w:p>
    <w:p w:rsidR="005A7BB9" w:rsidRPr="00134FD2" w:rsidRDefault="005A7BB9" w:rsidP="005A7BB9">
      <w:pPr>
        <w:spacing w:after="0" w:line="240" w:lineRule="auto"/>
        <w:rPr>
          <w:b/>
        </w:rPr>
      </w:pPr>
    </w:p>
    <w:p w:rsidR="005A7BB9" w:rsidRPr="00134FD2" w:rsidRDefault="005A7BB9" w:rsidP="005A7BB9">
      <w:pPr>
        <w:spacing w:after="0" w:line="240" w:lineRule="auto"/>
      </w:pPr>
      <w:r w:rsidRPr="00134FD2">
        <w:rPr>
          <w:b/>
        </w:rPr>
        <w:t>Saamen kielen ja kirjallisuuden opetuksen tavoitteet vuosiluokilla 7–9</w:t>
      </w:r>
    </w:p>
    <w:p w:rsidR="005A7BB9" w:rsidRPr="00134FD2" w:rsidRDefault="005A7BB9" w:rsidP="005A7BB9">
      <w:pPr>
        <w:pStyle w:val="Default"/>
        <w:rPr>
          <w:rFonts w:asciiTheme="minorHAnsi" w:hAnsiTheme="minorHAnsi"/>
          <w:sz w:val="22"/>
          <w:szCs w:val="22"/>
        </w:rPr>
      </w:pPr>
    </w:p>
    <w:tbl>
      <w:tblPr>
        <w:tblStyle w:val="TaulukkoRuudukko"/>
        <w:tblW w:w="0" w:type="auto"/>
        <w:tblLayout w:type="fixed"/>
        <w:tblLook w:val="04A0" w:firstRow="1" w:lastRow="0" w:firstColumn="1" w:lastColumn="0" w:noHBand="0" w:noVBand="1"/>
      </w:tblPr>
      <w:tblGrid>
        <w:gridCol w:w="6392"/>
        <w:gridCol w:w="1559"/>
        <w:gridCol w:w="1796"/>
      </w:tblGrid>
      <w:tr w:rsidR="005A7BB9" w:rsidRPr="00134FD2" w:rsidTr="006D06FD">
        <w:tc>
          <w:tcPr>
            <w:tcW w:w="6392" w:type="dxa"/>
          </w:tcPr>
          <w:p w:rsidR="005A7BB9" w:rsidRPr="00134FD2" w:rsidRDefault="005A7BB9" w:rsidP="006D06FD">
            <w:pPr>
              <w:pStyle w:val="Default"/>
              <w:rPr>
                <w:rFonts w:asciiTheme="minorHAnsi" w:hAnsiTheme="minorHAnsi"/>
                <w:sz w:val="22"/>
                <w:szCs w:val="22"/>
              </w:rPr>
            </w:pPr>
            <w:r w:rsidRPr="00134FD2">
              <w:rPr>
                <w:rFonts w:asciiTheme="minorHAnsi" w:hAnsiTheme="minorHAnsi"/>
                <w:sz w:val="22"/>
                <w:szCs w:val="22"/>
              </w:rPr>
              <w:t>Opetuksen tavoitteet</w:t>
            </w:r>
          </w:p>
          <w:p w:rsidR="005A7BB9" w:rsidRPr="00134FD2" w:rsidRDefault="005A7BB9" w:rsidP="006D06FD">
            <w:pPr>
              <w:pStyle w:val="Default"/>
              <w:rPr>
                <w:rFonts w:asciiTheme="minorHAnsi" w:hAnsiTheme="minorHAnsi"/>
                <w:sz w:val="22"/>
                <w:szCs w:val="22"/>
              </w:rPr>
            </w:pPr>
          </w:p>
        </w:tc>
        <w:tc>
          <w:tcPr>
            <w:tcW w:w="1559" w:type="dxa"/>
          </w:tcPr>
          <w:p w:rsidR="005A7BB9" w:rsidRPr="00134FD2" w:rsidRDefault="005A7BB9" w:rsidP="006D06FD">
            <w:pPr>
              <w:pStyle w:val="Default"/>
              <w:rPr>
                <w:rFonts w:asciiTheme="minorHAnsi" w:hAnsiTheme="minorHAnsi"/>
                <w:sz w:val="22"/>
                <w:szCs w:val="22"/>
              </w:rPr>
            </w:pPr>
            <w:r w:rsidRPr="00134FD2">
              <w:rPr>
                <w:rFonts w:asciiTheme="minorHAnsi" w:hAnsiTheme="minorHAnsi"/>
                <w:sz w:val="22"/>
                <w:szCs w:val="22"/>
              </w:rPr>
              <w:t>Tavoitteisiin liittyvät sisältöalueet</w:t>
            </w:r>
          </w:p>
        </w:tc>
        <w:tc>
          <w:tcPr>
            <w:tcW w:w="1796" w:type="dxa"/>
          </w:tcPr>
          <w:p w:rsidR="005A7BB9" w:rsidRPr="00134FD2" w:rsidRDefault="005A7BB9" w:rsidP="006D06FD">
            <w:pPr>
              <w:pStyle w:val="Default"/>
              <w:rPr>
                <w:rFonts w:asciiTheme="minorHAnsi" w:hAnsiTheme="minorHAnsi"/>
                <w:sz w:val="22"/>
                <w:szCs w:val="22"/>
              </w:rPr>
            </w:pPr>
            <w:r w:rsidRPr="00134FD2">
              <w:rPr>
                <w:rFonts w:asciiTheme="minorHAnsi" w:hAnsiTheme="minorHAnsi"/>
                <w:sz w:val="22"/>
                <w:szCs w:val="22"/>
              </w:rPr>
              <w:t>Laaja-alainen osaaminen</w:t>
            </w:r>
          </w:p>
        </w:tc>
      </w:tr>
      <w:tr w:rsidR="005A7BB9" w:rsidRPr="00134FD2" w:rsidTr="006D06FD">
        <w:tc>
          <w:tcPr>
            <w:tcW w:w="6392" w:type="dxa"/>
          </w:tcPr>
          <w:p w:rsidR="005A7BB9" w:rsidRPr="00134FD2" w:rsidRDefault="005A7BB9" w:rsidP="006D06FD">
            <w:pPr>
              <w:pStyle w:val="Default"/>
              <w:rPr>
                <w:rFonts w:asciiTheme="minorHAnsi" w:hAnsiTheme="minorHAnsi"/>
                <w:sz w:val="22"/>
                <w:szCs w:val="22"/>
              </w:rPr>
            </w:pPr>
            <w:r w:rsidRPr="00134FD2">
              <w:rPr>
                <w:rFonts w:asciiTheme="minorHAnsi" w:hAnsiTheme="minorHAnsi"/>
                <w:b/>
                <w:color w:val="000000" w:themeColor="text1"/>
                <w:sz w:val="22"/>
                <w:szCs w:val="22"/>
              </w:rPr>
              <w:t>Vuorovaikutustilanteissa toimiminen</w:t>
            </w:r>
          </w:p>
        </w:tc>
        <w:tc>
          <w:tcPr>
            <w:tcW w:w="1559" w:type="dxa"/>
          </w:tcPr>
          <w:p w:rsidR="005A7BB9" w:rsidRPr="00134FD2" w:rsidRDefault="005A7BB9" w:rsidP="006D06FD"/>
        </w:tc>
        <w:tc>
          <w:tcPr>
            <w:tcW w:w="1796" w:type="dxa"/>
          </w:tcPr>
          <w:p w:rsidR="005A7BB9" w:rsidRPr="00134FD2" w:rsidRDefault="005A7BB9" w:rsidP="006D06FD">
            <w:pPr>
              <w:pStyle w:val="Default"/>
              <w:ind w:left="54"/>
              <w:rPr>
                <w:rFonts w:asciiTheme="minorHAnsi" w:hAnsiTheme="minorHAnsi"/>
                <w:sz w:val="22"/>
                <w:szCs w:val="22"/>
              </w:rPr>
            </w:pPr>
          </w:p>
        </w:tc>
      </w:tr>
      <w:tr w:rsidR="005A7BB9" w:rsidRPr="00134FD2" w:rsidTr="006D06FD">
        <w:tc>
          <w:tcPr>
            <w:tcW w:w="6392" w:type="dxa"/>
          </w:tcPr>
          <w:p w:rsidR="005A7BB9" w:rsidRPr="00134FD2" w:rsidRDefault="005A7BB9" w:rsidP="006D06FD">
            <w:pPr>
              <w:rPr>
                <w:color w:val="000000" w:themeColor="text1"/>
              </w:rPr>
            </w:pPr>
            <w:r w:rsidRPr="00134FD2">
              <w:rPr>
                <w:rFonts w:ascii="Calibri" w:eastAsia="Calibri" w:hAnsi="Calibri" w:cs="Calibri"/>
                <w:color w:val="000000"/>
              </w:rPr>
              <w:t xml:space="preserve">T1 </w:t>
            </w:r>
            <w:r w:rsidRPr="00134FD2">
              <w:rPr>
                <w:rFonts w:ascii="Calibri" w:hAnsi="Calibri"/>
              </w:rPr>
              <w:t>rohkaista oppilasta ilmaisemaan itseään ja perustelemaan mielipiteitään tarjoamalla monimuotoisia tilaisuuksia vuorovaikutuksen harjoitteluun</w:t>
            </w:r>
          </w:p>
        </w:tc>
        <w:tc>
          <w:tcPr>
            <w:tcW w:w="1559" w:type="dxa"/>
          </w:tcPr>
          <w:p w:rsidR="005A7BB9" w:rsidRPr="00134FD2" w:rsidRDefault="005A7BB9" w:rsidP="006D06FD">
            <w:pPr>
              <w:rPr>
                <w:color w:val="000000" w:themeColor="text1"/>
              </w:rPr>
            </w:pPr>
            <w:r w:rsidRPr="00134FD2">
              <w:rPr>
                <w:color w:val="000000" w:themeColor="text1"/>
              </w:rPr>
              <w:t>S1</w:t>
            </w:r>
          </w:p>
        </w:tc>
        <w:tc>
          <w:tcPr>
            <w:tcW w:w="1796" w:type="dxa"/>
          </w:tcPr>
          <w:p w:rsidR="005A7BB9" w:rsidRPr="00134FD2" w:rsidRDefault="005A7BB9" w:rsidP="006D06FD">
            <w:pPr>
              <w:pStyle w:val="Default"/>
              <w:rPr>
                <w:rFonts w:asciiTheme="minorHAnsi" w:hAnsiTheme="minorHAnsi"/>
                <w:sz w:val="22"/>
                <w:szCs w:val="22"/>
              </w:rPr>
            </w:pPr>
            <w:r w:rsidRPr="00134FD2">
              <w:rPr>
                <w:sz w:val="22"/>
                <w:szCs w:val="22"/>
              </w:rPr>
              <w:t>L1, L6, L7</w:t>
            </w:r>
          </w:p>
        </w:tc>
      </w:tr>
      <w:tr w:rsidR="005A7BB9" w:rsidRPr="00134FD2" w:rsidTr="006D06FD">
        <w:tc>
          <w:tcPr>
            <w:tcW w:w="6392" w:type="dxa"/>
          </w:tcPr>
          <w:p w:rsidR="005A7BB9" w:rsidRPr="00134FD2" w:rsidRDefault="005A7BB9" w:rsidP="006D06FD">
            <w:pPr>
              <w:rPr>
                <w:color w:val="000000" w:themeColor="text1"/>
              </w:rPr>
            </w:pPr>
            <w:r w:rsidRPr="00134FD2">
              <w:rPr>
                <w:rFonts w:ascii="Calibri" w:eastAsia="Calibri" w:hAnsi="Calibri" w:cs="Calibri"/>
                <w:color w:val="000000"/>
              </w:rPr>
              <w:t xml:space="preserve">T2 </w:t>
            </w:r>
            <w:r w:rsidRPr="00134FD2">
              <w:rPr>
                <w:rFonts w:ascii="Calibri" w:hAnsi="Calibri"/>
              </w:rPr>
              <w:t>rohkaista oppilasta kehittämään sosiaalisia taitojaan ohjaamalla monipuoliseen vuorovaikutukseen sekä taitoon antaa ja vastaanottaa palautetta</w:t>
            </w:r>
          </w:p>
        </w:tc>
        <w:tc>
          <w:tcPr>
            <w:tcW w:w="1559" w:type="dxa"/>
          </w:tcPr>
          <w:p w:rsidR="005A7BB9" w:rsidRPr="00134FD2" w:rsidRDefault="005A7BB9" w:rsidP="006D06FD">
            <w:pPr>
              <w:rPr>
                <w:color w:val="000000" w:themeColor="text1"/>
              </w:rPr>
            </w:pPr>
            <w:r w:rsidRPr="00134FD2">
              <w:rPr>
                <w:color w:val="000000" w:themeColor="text1"/>
              </w:rPr>
              <w:t>S1</w:t>
            </w:r>
          </w:p>
        </w:tc>
        <w:tc>
          <w:tcPr>
            <w:tcW w:w="1796" w:type="dxa"/>
          </w:tcPr>
          <w:p w:rsidR="005A7BB9" w:rsidRPr="00134FD2" w:rsidRDefault="005A7BB9" w:rsidP="006D06FD">
            <w:pPr>
              <w:pStyle w:val="Default"/>
              <w:rPr>
                <w:rFonts w:asciiTheme="minorHAnsi" w:hAnsiTheme="minorHAnsi"/>
                <w:sz w:val="22"/>
                <w:szCs w:val="22"/>
              </w:rPr>
            </w:pPr>
            <w:r w:rsidRPr="00134FD2">
              <w:rPr>
                <w:sz w:val="22"/>
                <w:szCs w:val="22"/>
              </w:rPr>
              <w:t>L1, L7, L2</w:t>
            </w:r>
          </w:p>
        </w:tc>
      </w:tr>
      <w:tr w:rsidR="005A7BB9" w:rsidRPr="00134FD2" w:rsidTr="006D06FD">
        <w:tc>
          <w:tcPr>
            <w:tcW w:w="6392" w:type="dxa"/>
          </w:tcPr>
          <w:p w:rsidR="005A7BB9" w:rsidRPr="00134FD2" w:rsidRDefault="005A7BB9" w:rsidP="006D06FD">
            <w:pPr>
              <w:rPr>
                <w:color w:val="000000" w:themeColor="text1"/>
              </w:rPr>
            </w:pPr>
            <w:r w:rsidRPr="00134FD2">
              <w:rPr>
                <w:rFonts w:ascii="Calibri" w:hAnsi="Calibri"/>
              </w:rPr>
              <w:t>T3 kannustaa oppilasta kehittämään ja monipuolistamaan viestintätaitojaan erilaisissa puheviestintäympäristöissä ohjaamalla kulttuurienväliseen dialogiin ja toimimaan monenlaisten ihmisten kanssa erityisesti saamen kielellä</w:t>
            </w:r>
          </w:p>
        </w:tc>
        <w:tc>
          <w:tcPr>
            <w:tcW w:w="1559" w:type="dxa"/>
          </w:tcPr>
          <w:p w:rsidR="005A7BB9" w:rsidRPr="00134FD2" w:rsidRDefault="005A7BB9" w:rsidP="006D06FD">
            <w:pPr>
              <w:rPr>
                <w:color w:val="000000" w:themeColor="text1"/>
              </w:rPr>
            </w:pPr>
            <w:r w:rsidRPr="00134FD2">
              <w:rPr>
                <w:color w:val="000000" w:themeColor="text1"/>
              </w:rPr>
              <w:t>S1</w:t>
            </w:r>
          </w:p>
        </w:tc>
        <w:tc>
          <w:tcPr>
            <w:tcW w:w="1796" w:type="dxa"/>
          </w:tcPr>
          <w:p w:rsidR="005A7BB9" w:rsidRPr="00134FD2" w:rsidRDefault="005A7BB9" w:rsidP="006D06FD">
            <w:pPr>
              <w:pStyle w:val="Default"/>
              <w:rPr>
                <w:rFonts w:asciiTheme="minorHAnsi" w:hAnsiTheme="minorHAnsi"/>
                <w:sz w:val="22"/>
                <w:szCs w:val="22"/>
              </w:rPr>
            </w:pPr>
            <w:r w:rsidRPr="00134FD2">
              <w:rPr>
                <w:rFonts w:asciiTheme="minorHAnsi" w:hAnsiTheme="minorHAnsi"/>
                <w:sz w:val="22"/>
                <w:szCs w:val="22"/>
              </w:rPr>
              <w:t>L2</w:t>
            </w:r>
          </w:p>
        </w:tc>
      </w:tr>
      <w:tr w:rsidR="005A7BB9" w:rsidRPr="00134FD2" w:rsidTr="006D06FD">
        <w:tc>
          <w:tcPr>
            <w:tcW w:w="6392" w:type="dxa"/>
          </w:tcPr>
          <w:p w:rsidR="005A7BB9" w:rsidRPr="00134FD2" w:rsidRDefault="005A7BB9" w:rsidP="006D06FD">
            <w:pPr>
              <w:rPr>
                <w:b/>
                <w:color w:val="000000" w:themeColor="text1"/>
              </w:rPr>
            </w:pPr>
            <w:r w:rsidRPr="00134FD2">
              <w:rPr>
                <w:b/>
                <w:color w:val="000000" w:themeColor="text1"/>
              </w:rPr>
              <w:t>Tekstien tulkitseminen</w:t>
            </w:r>
          </w:p>
        </w:tc>
        <w:tc>
          <w:tcPr>
            <w:tcW w:w="1559" w:type="dxa"/>
          </w:tcPr>
          <w:p w:rsidR="005A7BB9" w:rsidRPr="00134FD2" w:rsidRDefault="005A7BB9" w:rsidP="006D06FD">
            <w:pPr>
              <w:rPr>
                <w:b/>
                <w:color w:val="000000" w:themeColor="text1"/>
              </w:rPr>
            </w:pPr>
          </w:p>
        </w:tc>
        <w:tc>
          <w:tcPr>
            <w:tcW w:w="1796" w:type="dxa"/>
          </w:tcPr>
          <w:p w:rsidR="005A7BB9" w:rsidRPr="00134FD2" w:rsidRDefault="005A7BB9" w:rsidP="006D06FD">
            <w:pPr>
              <w:pStyle w:val="Default"/>
              <w:ind w:left="54"/>
              <w:rPr>
                <w:rFonts w:asciiTheme="minorHAnsi" w:hAnsiTheme="minorHAnsi"/>
                <w:sz w:val="22"/>
                <w:szCs w:val="22"/>
              </w:rPr>
            </w:pPr>
          </w:p>
        </w:tc>
      </w:tr>
      <w:tr w:rsidR="005A7BB9" w:rsidRPr="00134FD2" w:rsidTr="006D06FD">
        <w:tc>
          <w:tcPr>
            <w:tcW w:w="6392" w:type="dxa"/>
          </w:tcPr>
          <w:p w:rsidR="005A7BB9" w:rsidRPr="00134FD2" w:rsidRDefault="005A7BB9" w:rsidP="006D06FD">
            <w:pPr>
              <w:rPr>
                <w:color w:val="000000" w:themeColor="text1"/>
              </w:rPr>
            </w:pPr>
            <w:r w:rsidRPr="00134FD2">
              <w:rPr>
                <w:rFonts w:ascii="Calibri" w:hAnsi="Calibri"/>
              </w:rPr>
              <w:t>T4 rohkaista oppilasta kehittämään erittelevää ja kriittistä lukutaitoa sekä tekstien lukemisessa, ymmärtämisessä ja analysoimisessa tarvittavia tietoja ja taitoja</w:t>
            </w:r>
          </w:p>
        </w:tc>
        <w:tc>
          <w:tcPr>
            <w:tcW w:w="1559" w:type="dxa"/>
          </w:tcPr>
          <w:p w:rsidR="005A7BB9" w:rsidRPr="00134FD2" w:rsidRDefault="005A7BB9" w:rsidP="006D06FD">
            <w:pPr>
              <w:rPr>
                <w:color w:val="000000" w:themeColor="text1"/>
              </w:rPr>
            </w:pPr>
            <w:r w:rsidRPr="00134FD2">
              <w:rPr>
                <w:color w:val="000000" w:themeColor="text1"/>
              </w:rPr>
              <w:t>S2</w:t>
            </w:r>
          </w:p>
        </w:tc>
        <w:tc>
          <w:tcPr>
            <w:tcW w:w="1796" w:type="dxa"/>
          </w:tcPr>
          <w:p w:rsidR="005A7BB9" w:rsidRPr="00134FD2" w:rsidRDefault="005A7BB9" w:rsidP="006D06FD">
            <w:pPr>
              <w:pStyle w:val="Default"/>
              <w:rPr>
                <w:rFonts w:asciiTheme="minorHAnsi" w:hAnsiTheme="minorHAnsi"/>
                <w:sz w:val="22"/>
                <w:szCs w:val="22"/>
              </w:rPr>
            </w:pPr>
            <w:r w:rsidRPr="00134FD2">
              <w:rPr>
                <w:sz w:val="22"/>
                <w:szCs w:val="22"/>
              </w:rPr>
              <w:t>L1, L4, L6</w:t>
            </w:r>
          </w:p>
        </w:tc>
      </w:tr>
      <w:tr w:rsidR="005A7BB9" w:rsidRPr="00134FD2" w:rsidTr="006D06FD">
        <w:tc>
          <w:tcPr>
            <w:tcW w:w="6392" w:type="dxa"/>
          </w:tcPr>
          <w:p w:rsidR="005A7BB9" w:rsidRPr="00134FD2" w:rsidRDefault="005A7BB9" w:rsidP="006D06FD">
            <w:pPr>
              <w:rPr>
                <w:color w:val="000000" w:themeColor="text1"/>
              </w:rPr>
            </w:pPr>
            <w:r w:rsidRPr="00134FD2">
              <w:rPr>
                <w:rFonts w:ascii="Calibri" w:hAnsi="Calibri"/>
              </w:rPr>
              <w:t>T5 ohjata oppilasta monipuolistamaan tekstimaailmaansa, käyttämään, tulkitsemaan ja arvioimaan monimuotoisia kaunokirjallisia tekstejä, media- ja asiatekstejä ja käyttämään niitä tiedonhankintaan, elämysten saamiseen ja lukuinnon tukemiseen</w:t>
            </w:r>
          </w:p>
        </w:tc>
        <w:tc>
          <w:tcPr>
            <w:tcW w:w="1559" w:type="dxa"/>
          </w:tcPr>
          <w:p w:rsidR="005A7BB9" w:rsidRPr="00134FD2" w:rsidRDefault="005A7BB9" w:rsidP="006D06FD">
            <w:pPr>
              <w:rPr>
                <w:color w:val="000000" w:themeColor="text1"/>
              </w:rPr>
            </w:pPr>
            <w:r w:rsidRPr="00134FD2">
              <w:rPr>
                <w:color w:val="000000" w:themeColor="text1"/>
              </w:rPr>
              <w:t>S2</w:t>
            </w:r>
          </w:p>
        </w:tc>
        <w:tc>
          <w:tcPr>
            <w:tcW w:w="1796" w:type="dxa"/>
          </w:tcPr>
          <w:p w:rsidR="005A7BB9" w:rsidRPr="00134FD2" w:rsidRDefault="005A7BB9" w:rsidP="006D06FD">
            <w:pPr>
              <w:pStyle w:val="Default"/>
              <w:rPr>
                <w:rFonts w:asciiTheme="minorHAnsi" w:hAnsiTheme="minorHAnsi"/>
                <w:sz w:val="22"/>
                <w:szCs w:val="22"/>
              </w:rPr>
            </w:pPr>
            <w:r w:rsidRPr="00134FD2">
              <w:rPr>
                <w:sz w:val="22"/>
                <w:szCs w:val="22"/>
              </w:rPr>
              <w:t>L1,</w:t>
            </w:r>
            <w:r w:rsidR="006B617C" w:rsidRPr="00134FD2">
              <w:rPr>
                <w:sz w:val="22"/>
                <w:szCs w:val="22"/>
              </w:rPr>
              <w:t xml:space="preserve"> </w:t>
            </w:r>
            <w:r w:rsidRPr="00134FD2">
              <w:rPr>
                <w:sz w:val="22"/>
                <w:szCs w:val="22"/>
              </w:rPr>
              <w:t>L3, L4</w:t>
            </w:r>
          </w:p>
        </w:tc>
      </w:tr>
      <w:tr w:rsidR="005A7BB9" w:rsidRPr="00134FD2" w:rsidTr="006D06FD">
        <w:tc>
          <w:tcPr>
            <w:tcW w:w="6392" w:type="dxa"/>
          </w:tcPr>
          <w:p w:rsidR="005A7BB9" w:rsidRPr="00134FD2" w:rsidRDefault="005A7BB9" w:rsidP="006D06FD">
            <w:pPr>
              <w:rPr>
                <w:color w:val="000000" w:themeColor="text1"/>
              </w:rPr>
            </w:pPr>
            <w:r w:rsidRPr="00134FD2">
              <w:rPr>
                <w:rFonts w:ascii="Calibri" w:hAnsi="Calibri"/>
              </w:rPr>
              <w:t>T6 ohjata oppilasta arvioimaan lukutaitoaan ja havaitsemaan sen kehittämistarpeita harjoittelemalla itselleen sopivia luku- ja opiskelustrategioita</w:t>
            </w:r>
          </w:p>
        </w:tc>
        <w:tc>
          <w:tcPr>
            <w:tcW w:w="1559" w:type="dxa"/>
          </w:tcPr>
          <w:p w:rsidR="005A7BB9" w:rsidRPr="00134FD2" w:rsidRDefault="005A7BB9" w:rsidP="006D06FD">
            <w:pPr>
              <w:rPr>
                <w:color w:val="000000" w:themeColor="text1"/>
              </w:rPr>
            </w:pPr>
            <w:r w:rsidRPr="00134FD2">
              <w:rPr>
                <w:color w:val="000000" w:themeColor="text1"/>
              </w:rPr>
              <w:t>S2</w:t>
            </w:r>
          </w:p>
        </w:tc>
        <w:tc>
          <w:tcPr>
            <w:tcW w:w="1796" w:type="dxa"/>
          </w:tcPr>
          <w:p w:rsidR="005A7BB9" w:rsidRPr="00134FD2" w:rsidRDefault="005A7BB9" w:rsidP="006D06FD">
            <w:pPr>
              <w:pStyle w:val="Default"/>
              <w:rPr>
                <w:rFonts w:asciiTheme="minorHAnsi" w:hAnsiTheme="minorHAnsi"/>
                <w:sz w:val="22"/>
                <w:szCs w:val="22"/>
              </w:rPr>
            </w:pPr>
            <w:r w:rsidRPr="00134FD2">
              <w:rPr>
                <w:sz w:val="22"/>
                <w:szCs w:val="22"/>
              </w:rPr>
              <w:t>L1, L3, L6</w:t>
            </w:r>
          </w:p>
        </w:tc>
      </w:tr>
      <w:tr w:rsidR="005A7BB9" w:rsidRPr="00134FD2" w:rsidTr="006D06FD">
        <w:tc>
          <w:tcPr>
            <w:tcW w:w="6392" w:type="dxa"/>
          </w:tcPr>
          <w:p w:rsidR="005A7BB9" w:rsidRPr="00134FD2" w:rsidRDefault="005A7BB9" w:rsidP="006D06FD">
            <w:pPr>
              <w:rPr>
                <w:rFonts w:ascii="Calibri" w:hAnsi="Calibri"/>
                <w:strike/>
              </w:rPr>
            </w:pPr>
            <w:r w:rsidRPr="00134FD2">
              <w:rPr>
                <w:rFonts w:ascii="Calibri" w:hAnsi="Calibri"/>
              </w:rPr>
              <w:t>T7 ohjata oppilasta analysoimaan ja tulkitsemaan kirjallisuutta sekä käyttämään siinä tarvittavia käsitteitä sekä tekemään havaintoja saamelaisten ja muiden alkuperäiskansojen teksteistä ja tulkitsemaan niitä</w:t>
            </w:r>
          </w:p>
        </w:tc>
        <w:tc>
          <w:tcPr>
            <w:tcW w:w="1559" w:type="dxa"/>
          </w:tcPr>
          <w:p w:rsidR="005A7BB9" w:rsidRPr="00134FD2" w:rsidRDefault="005A7BB9" w:rsidP="006D06FD">
            <w:pPr>
              <w:rPr>
                <w:color w:val="000000" w:themeColor="text1"/>
              </w:rPr>
            </w:pPr>
            <w:r w:rsidRPr="00134FD2">
              <w:rPr>
                <w:color w:val="000000" w:themeColor="text1"/>
              </w:rPr>
              <w:t>S2</w:t>
            </w:r>
          </w:p>
        </w:tc>
        <w:tc>
          <w:tcPr>
            <w:tcW w:w="1796" w:type="dxa"/>
          </w:tcPr>
          <w:p w:rsidR="005A7BB9" w:rsidRPr="00134FD2" w:rsidRDefault="005A7BB9" w:rsidP="006D06FD">
            <w:pPr>
              <w:pStyle w:val="Default"/>
              <w:rPr>
                <w:sz w:val="22"/>
                <w:szCs w:val="22"/>
              </w:rPr>
            </w:pPr>
            <w:r w:rsidRPr="00134FD2">
              <w:rPr>
                <w:sz w:val="22"/>
                <w:szCs w:val="22"/>
              </w:rPr>
              <w:t>L1, L2, L4</w:t>
            </w:r>
          </w:p>
        </w:tc>
      </w:tr>
      <w:tr w:rsidR="005A7BB9" w:rsidRPr="00134FD2" w:rsidTr="006D06FD">
        <w:tc>
          <w:tcPr>
            <w:tcW w:w="6392" w:type="dxa"/>
          </w:tcPr>
          <w:p w:rsidR="005A7BB9" w:rsidRPr="00134FD2" w:rsidRDefault="005A7BB9" w:rsidP="006D06FD">
            <w:pPr>
              <w:rPr>
                <w:b/>
                <w:color w:val="000000" w:themeColor="text1"/>
              </w:rPr>
            </w:pPr>
            <w:r w:rsidRPr="00134FD2">
              <w:rPr>
                <w:b/>
                <w:color w:val="000000" w:themeColor="text1"/>
              </w:rPr>
              <w:t>Tekstien tuottaminen</w:t>
            </w:r>
          </w:p>
        </w:tc>
        <w:tc>
          <w:tcPr>
            <w:tcW w:w="1559" w:type="dxa"/>
          </w:tcPr>
          <w:p w:rsidR="005A7BB9" w:rsidRPr="00134FD2" w:rsidRDefault="005A7BB9" w:rsidP="006D06FD">
            <w:pPr>
              <w:rPr>
                <w:b/>
                <w:color w:val="000000" w:themeColor="text1"/>
              </w:rPr>
            </w:pPr>
          </w:p>
        </w:tc>
        <w:tc>
          <w:tcPr>
            <w:tcW w:w="1796" w:type="dxa"/>
          </w:tcPr>
          <w:p w:rsidR="005A7BB9" w:rsidRPr="00134FD2" w:rsidRDefault="005A7BB9" w:rsidP="006D06FD">
            <w:pPr>
              <w:pStyle w:val="Default"/>
              <w:ind w:left="54"/>
              <w:rPr>
                <w:rFonts w:asciiTheme="minorHAnsi" w:hAnsiTheme="minorHAnsi"/>
                <w:sz w:val="22"/>
                <w:szCs w:val="22"/>
              </w:rPr>
            </w:pPr>
          </w:p>
        </w:tc>
      </w:tr>
      <w:tr w:rsidR="005A7BB9" w:rsidRPr="00134FD2" w:rsidTr="006D06FD">
        <w:tc>
          <w:tcPr>
            <w:tcW w:w="6392" w:type="dxa"/>
          </w:tcPr>
          <w:p w:rsidR="005A7BB9" w:rsidRPr="00134FD2" w:rsidRDefault="005A7BB9" w:rsidP="006D06FD">
            <w:pPr>
              <w:rPr>
                <w:color w:val="000000" w:themeColor="text1"/>
              </w:rPr>
            </w:pPr>
            <w:r w:rsidRPr="00134FD2">
              <w:rPr>
                <w:rFonts w:ascii="Calibri" w:hAnsi="Calibri"/>
              </w:rPr>
              <w:t xml:space="preserve">T8 rohkaista oppilasta ilmaisemaan ja perustelemaan näkemyksiään monimuotoisten tekstien avulla erilaisissa viestintäympäristöissä </w:t>
            </w:r>
          </w:p>
        </w:tc>
        <w:tc>
          <w:tcPr>
            <w:tcW w:w="1559" w:type="dxa"/>
          </w:tcPr>
          <w:p w:rsidR="005A7BB9" w:rsidRPr="00134FD2" w:rsidRDefault="005A7BB9" w:rsidP="006D06FD">
            <w:pPr>
              <w:rPr>
                <w:color w:val="000000" w:themeColor="text1"/>
              </w:rPr>
            </w:pPr>
            <w:r w:rsidRPr="00134FD2">
              <w:rPr>
                <w:color w:val="000000" w:themeColor="text1"/>
              </w:rPr>
              <w:t>S3</w:t>
            </w:r>
          </w:p>
        </w:tc>
        <w:tc>
          <w:tcPr>
            <w:tcW w:w="1796" w:type="dxa"/>
          </w:tcPr>
          <w:p w:rsidR="005A7BB9" w:rsidRPr="00134FD2" w:rsidRDefault="005A7BB9" w:rsidP="006D06FD">
            <w:pPr>
              <w:pStyle w:val="Default"/>
              <w:rPr>
                <w:rFonts w:asciiTheme="minorHAnsi" w:hAnsiTheme="minorHAnsi"/>
                <w:sz w:val="22"/>
                <w:szCs w:val="22"/>
              </w:rPr>
            </w:pPr>
            <w:r w:rsidRPr="00134FD2">
              <w:rPr>
                <w:sz w:val="22"/>
                <w:szCs w:val="22"/>
              </w:rPr>
              <w:t>L1, L4, L5, L7</w:t>
            </w:r>
          </w:p>
        </w:tc>
      </w:tr>
      <w:tr w:rsidR="005A7BB9" w:rsidRPr="00134FD2" w:rsidTr="006D06FD">
        <w:tc>
          <w:tcPr>
            <w:tcW w:w="6392" w:type="dxa"/>
          </w:tcPr>
          <w:p w:rsidR="005A7BB9" w:rsidRPr="00134FD2" w:rsidRDefault="005A7BB9" w:rsidP="006D06FD">
            <w:pPr>
              <w:rPr>
                <w:color w:val="000000" w:themeColor="text1"/>
              </w:rPr>
            </w:pPr>
            <w:r w:rsidRPr="00134FD2">
              <w:rPr>
                <w:rFonts w:ascii="Calibri" w:hAnsi="Calibri"/>
              </w:rPr>
              <w:t>T9 ohjata oppilasta laajentamaan tekstilajien tuntemustaan tarjoamalla tilaisuuksia erityisesti kantaa ottavien, ohjaavien ja pohtivien monimuotoisten tekstien tuottamiseen sekä auttaa oppilasta tunnistamaan omia vahvuuksiaan ja kehittämiskohteitaan tekstin tuottajana</w:t>
            </w:r>
          </w:p>
        </w:tc>
        <w:tc>
          <w:tcPr>
            <w:tcW w:w="1559" w:type="dxa"/>
          </w:tcPr>
          <w:p w:rsidR="005A7BB9" w:rsidRPr="00134FD2" w:rsidRDefault="005A7BB9" w:rsidP="006D06FD">
            <w:pPr>
              <w:rPr>
                <w:color w:val="000000" w:themeColor="text1"/>
              </w:rPr>
            </w:pPr>
            <w:r w:rsidRPr="00134FD2">
              <w:rPr>
                <w:color w:val="000000" w:themeColor="text1"/>
              </w:rPr>
              <w:t>S3</w:t>
            </w:r>
          </w:p>
        </w:tc>
        <w:tc>
          <w:tcPr>
            <w:tcW w:w="1796" w:type="dxa"/>
          </w:tcPr>
          <w:p w:rsidR="005A7BB9" w:rsidRPr="00134FD2" w:rsidRDefault="005A7BB9" w:rsidP="006D06FD">
            <w:pPr>
              <w:pStyle w:val="Default"/>
              <w:rPr>
                <w:rFonts w:asciiTheme="minorHAnsi" w:hAnsiTheme="minorHAnsi"/>
                <w:sz w:val="22"/>
                <w:szCs w:val="22"/>
              </w:rPr>
            </w:pPr>
            <w:r w:rsidRPr="00134FD2">
              <w:rPr>
                <w:sz w:val="22"/>
                <w:szCs w:val="22"/>
              </w:rPr>
              <w:t>L1, L3, L4</w:t>
            </w:r>
          </w:p>
        </w:tc>
      </w:tr>
      <w:tr w:rsidR="005A7BB9" w:rsidRPr="00134FD2" w:rsidTr="006D06FD">
        <w:tc>
          <w:tcPr>
            <w:tcW w:w="6392" w:type="dxa"/>
          </w:tcPr>
          <w:p w:rsidR="005A7BB9" w:rsidRPr="00134FD2" w:rsidRDefault="005A7BB9" w:rsidP="006D06FD">
            <w:pPr>
              <w:rPr>
                <w:color w:val="000000" w:themeColor="text1"/>
              </w:rPr>
            </w:pPr>
            <w:r w:rsidRPr="00134FD2">
              <w:rPr>
                <w:rFonts w:ascii="Calibri" w:hAnsi="Calibri"/>
              </w:rPr>
              <w:t xml:space="preserve">T10 tukea oppilasta sujuvoittamaan kirjoittamistaan ja auttaa häntä valitsemaan kuhunkin tekstilajiin, kohderyhmälle ja tilanteeseen </w:t>
            </w:r>
            <w:r w:rsidR="006B617C" w:rsidRPr="00134FD2">
              <w:rPr>
                <w:rFonts w:ascii="Calibri" w:hAnsi="Calibri"/>
              </w:rPr>
              <w:t xml:space="preserve">sopiva ilmaisutapa </w:t>
            </w:r>
            <w:r w:rsidRPr="00134FD2">
              <w:rPr>
                <w:rFonts w:ascii="Calibri" w:hAnsi="Calibri"/>
              </w:rPr>
              <w:t>sekä vahvistaa kirjoitetun yleiskielen hallintaa</w:t>
            </w:r>
          </w:p>
        </w:tc>
        <w:tc>
          <w:tcPr>
            <w:tcW w:w="1559" w:type="dxa"/>
          </w:tcPr>
          <w:p w:rsidR="005A7BB9" w:rsidRPr="00134FD2" w:rsidRDefault="005A7BB9" w:rsidP="006D06FD">
            <w:pPr>
              <w:rPr>
                <w:color w:val="000000" w:themeColor="text1"/>
              </w:rPr>
            </w:pPr>
            <w:r w:rsidRPr="00134FD2">
              <w:rPr>
                <w:color w:val="000000" w:themeColor="text1"/>
              </w:rPr>
              <w:t>S3</w:t>
            </w:r>
          </w:p>
        </w:tc>
        <w:tc>
          <w:tcPr>
            <w:tcW w:w="1796" w:type="dxa"/>
          </w:tcPr>
          <w:p w:rsidR="005A7BB9" w:rsidRPr="00134FD2" w:rsidRDefault="005A7BB9" w:rsidP="006D06FD">
            <w:pPr>
              <w:pStyle w:val="Default"/>
              <w:rPr>
                <w:rFonts w:asciiTheme="minorHAnsi" w:hAnsiTheme="minorHAnsi"/>
                <w:sz w:val="22"/>
                <w:szCs w:val="22"/>
              </w:rPr>
            </w:pPr>
            <w:r w:rsidRPr="00134FD2">
              <w:rPr>
                <w:sz w:val="22"/>
                <w:szCs w:val="22"/>
              </w:rPr>
              <w:t>L1, L4, L6</w:t>
            </w:r>
          </w:p>
        </w:tc>
      </w:tr>
      <w:tr w:rsidR="005A7BB9" w:rsidRPr="00134FD2" w:rsidTr="006D06FD">
        <w:tc>
          <w:tcPr>
            <w:tcW w:w="6392" w:type="dxa"/>
          </w:tcPr>
          <w:p w:rsidR="005A7BB9" w:rsidRPr="00134FD2" w:rsidRDefault="005A7BB9" w:rsidP="006D06FD">
            <w:pPr>
              <w:rPr>
                <w:color w:val="000000" w:themeColor="text1"/>
              </w:rPr>
            </w:pPr>
            <w:r w:rsidRPr="00134FD2">
              <w:rPr>
                <w:rFonts w:ascii="Calibri" w:eastAsia="SimSun" w:hAnsi="Calibri" w:cs="Calibri"/>
              </w:rPr>
              <w:t xml:space="preserve">T11 </w:t>
            </w:r>
            <w:r w:rsidRPr="00134FD2">
              <w:rPr>
                <w:rFonts w:ascii="Calibri" w:hAnsi="Calibri"/>
              </w:rPr>
              <w:t>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w:t>
            </w:r>
          </w:p>
        </w:tc>
        <w:tc>
          <w:tcPr>
            <w:tcW w:w="1559" w:type="dxa"/>
          </w:tcPr>
          <w:p w:rsidR="005A7BB9" w:rsidRPr="00134FD2" w:rsidRDefault="005A7BB9" w:rsidP="006D06FD">
            <w:pPr>
              <w:rPr>
                <w:color w:val="000000" w:themeColor="text1"/>
              </w:rPr>
            </w:pPr>
            <w:r w:rsidRPr="00134FD2">
              <w:rPr>
                <w:color w:val="000000" w:themeColor="text1"/>
              </w:rPr>
              <w:t>S3</w:t>
            </w:r>
          </w:p>
        </w:tc>
        <w:tc>
          <w:tcPr>
            <w:tcW w:w="1796" w:type="dxa"/>
          </w:tcPr>
          <w:p w:rsidR="005A7BB9" w:rsidRPr="00134FD2" w:rsidRDefault="005A7BB9" w:rsidP="006D06FD">
            <w:pPr>
              <w:pStyle w:val="Default"/>
              <w:rPr>
                <w:rFonts w:asciiTheme="minorHAnsi" w:hAnsiTheme="minorHAnsi"/>
                <w:sz w:val="22"/>
                <w:szCs w:val="22"/>
              </w:rPr>
            </w:pPr>
            <w:r w:rsidRPr="00134FD2">
              <w:rPr>
                <w:sz w:val="22"/>
                <w:szCs w:val="22"/>
              </w:rPr>
              <w:t>L3, L5, L6, L7</w:t>
            </w:r>
          </w:p>
        </w:tc>
      </w:tr>
      <w:tr w:rsidR="005A7BB9" w:rsidRPr="00134FD2" w:rsidTr="006D06FD">
        <w:tc>
          <w:tcPr>
            <w:tcW w:w="6392" w:type="dxa"/>
          </w:tcPr>
          <w:p w:rsidR="005A7BB9" w:rsidRPr="00134FD2" w:rsidRDefault="005A7BB9" w:rsidP="006D06FD">
            <w:pPr>
              <w:rPr>
                <w:rFonts w:ascii="Calibri" w:hAnsi="Calibri"/>
                <w:strike/>
              </w:rPr>
            </w:pPr>
            <w:r w:rsidRPr="00134FD2">
              <w:rPr>
                <w:b/>
              </w:rPr>
              <w:t>Kielen, kirjallisuuden ja kulttuurin ymmärtäminen</w:t>
            </w:r>
          </w:p>
        </w:tc>
        <w:tc>
          <w:tcPr>
            <w:tcW w:w="1559" w:type="dxa"/>
          </w:tcPr>
          <w:p w:rsidR="005A7BB9" w:rsidRPr="00134FD2" w:rsidRDefault="005A7BB9" w:rsidP="006D06FD">
            <w:pPr>
              <w:rPr>
                <w:color w:val="000000" w:themeColor="text1"/>
              </w:rPr>
            </w:pPr>
          </w:p>
        </w:tc>
        <w:tc>
          <w:tcPr>
            <w:tcW w:w="1796" w:type="dxa"/>
          </w:tcPr>
          <w:p w:rsidR="005A7BB9" w:rsidRPr="00134FD2" w:rsidRDefault="005A7BB9" w:rsidP="006D06FD">
            <w:pPr>
              <w:pStyle w:val="Default"/>
              <w:rPr>
                <w:strike/>
                <w:sz w:val="22"/>
                <w:szCs w:val="22"/>
              </w:rPr>
            </w:pPr>
          </w:p>
        </w:tc>
      </w:tr>
      <w:tr w:rsidR="005A7BB9" w:rsidRPr="00134FD2" w:rsidTr="006D06FD">
        <w:tc>
          <w:tcPr>
            <w:tcW w:w="6392" w:type="dxa"/>
          </w:tcPr>
          <w:p w:rsidR="005A7BB9" w:rsidRPr="00134FD2" w:rsidRDefault="005A7BB9" w:rsidP="006D06FD">
            <w:pPr>
              <w:rPr>
                <w:color w:val="000000" w:themeColor="text1"/>
              </w:rPr>
            </w:pPr>
            <w:r w:rsidRPr="00134FD2">
              <w:rPr>
                <w:rFonts w:ascii="Calibri" w:hAnsi="Calibri"/>
              </w:rPr>
              <w:t>T12 ohjata oppilasta syventämään kielitietoisuuttaan ja ohjata häntä kiinnostumaan saamen kielen ilmiöistä ja tunnistamaan kielen eri rekistereitä, tyylipiirteitä ja sävyjä sekä ymmärtämään kielellisten valintojen merkityksiä ja seurauksia</w:t>
            </w:r>
          </w:p>
        </w:tc>
        <w:tc>
          <w:tcPr>
            <w:tcW w:w="1559" w:type="dxa"/>
          </w:tcPr>
          <w:p w:rsidR="005A7BB9" w:rsidRPr="00134FD2" w:rsidRDefault="005A7BB9" w:rsidP="006D06FD">
            <w:pPr>
              <w:rPr>
                <w:color w:val="000000" w:themeColor="text1"/>
              </w:rPr>
            </w:pPr>
            <w:r w:rsidRPr="00134FD2">
              <w:rPr>
                <w:color w:val="000000" w:themeColor="text1"/>
              </w:rPr>
              <w:t>S4</w:t>
            </w:r>
          </w:p>
        </w:tc>
        <w:tc>
          <w:tcPr>
            <w:tcW w:w="1796" w:type="dxa"/>
          </w:tcPr>
          <w:p w:rsidR="005A7BB9" w:rsidRPr="00134FD2" w:rsidRDefault="005A7BB9" w:rsidP="006D06FD">
            <w:pPr>
              <w:pStyle w:val="Default"/>
              <w:rPr>
                <w:rFonts w:asciiTheme="minorHAnsi" w:hAnsiTheme="minorHAnsi"/>
                <w:sz w:val="22"/>
                <w:szCs w:val="22"/>
              </w:rPr>
            </w:pPr>
            <w:r w:rsidRPr="00134FD2">
              <w:rPr>
                <w:sz w:val="22"/>
                <w:szCs w:val="22"/>
              </w:rPr>
              <w:t>L2, L6, L7</w:t>
            </w:r>
          </w:p>
        </w:tc>
      </w:tr>
      <w:tr w:rsidR="005A7BB9" w:rsidRPr="00134FD2" w:rsidTr="006D06FD">
        <w:tc>
          <w:tcPr>
            <w:tcW w:w="6392" w:type="dxa"/>
          </w:tcPr>
          <w:p w:rsidR="005A7BB9" w:rsidRPr="00134FD2" w:rsidRDefault="005A7BB9" w:rsidP="006D06FD">
            <w:pPr>
              <w:rPr>
                <w:color w:val="000000" w:themeColor="text1"/>
              </w:rPr>
            </w:pPr>
            <w:r w:rsidRPr="00134FD2">
              <w:rPr>
                <w:rFonts w:ascii="Calibri" w:eastAsia="SimSun" w:hAnsi="Calibri" w:cs="Calibri"/>
              </w:rPr>
              <w:t xml:space="preserve">T13 </w:t>
            </w:r>
            <w:r w:rsidRPr="00134FD2">
              <w:rPr>
                <w:rFonts w:ascii="Calibri" w:hAnsi="Calibri"/>
              </w:rPr>
              <w:t>ohjata oppilasta tiedostamaan saamelaisuus voimavarana saamelaisen kulttuurin ja kielen monimuotoisuuden kautta sekä tulemaan tietoiseksi omasta kielellisestä ja kulttuurisesta identiteetistään ymmärtämällä saamen kielen merkitystä ja juuria</w:t>
            </w:r>
          </w:p>
        </w:tc>
        <w:tc>
          <w:tcPr>
            <w:tcW w:w="1559" w:type="dxa"/>
          </w:tcPr>
          <w:p w:rsidR="005A7BB9" w:rsidRPr="00134FD2" w:rsidRDefault="005A7BB9" w:rsidP="006D06FD">
            <w:pPr>
              <w:rPr>
                <w:color w:val="000000" w:themeColor="text1"/>
              </w:rPr>
            </w:pPr>
            <w:r w:rsidRPr="00134FD2">
              <w:rPr>
                <w:color w:val="000000" w:themeColor="text1"/>
              </w:rPr>
              <w:t>S4</w:t>
            </w:r>
          </w:p>
        </w:tc>
        <w:tc>
          <w:tcPr>
            <w:tcW w:w="1796" w:type="dxa"/>
          </w:tcPr>
          <w:p w:rsidR="005A7BB9" w:rsidRPr="00134FD2" w:rsidRDefault="005A7BB9" w:rsidP="006D06FD">
            <w:pPr>
              <w:pStyle w:val="Default"/>
              <w:rPr>
                <w:rFonts w:asciiTheme="minorHAnsi" w:hAnsiTheme="minorHAnsi"/>
                <w:sz w:val="22"/>
                <w:szCs w:val="22"/>
              </w:rPr>
            </w:pPr>
            <w:r w:rsidRPr="00134FD2">
              <w:rPr>
                <w:sz w:val="22"/>
                <w:szCs w:val="22"/>
              </w:rPr>
              <w:t>L2, L3</w:t>
            </w:r>
          </w:p>
        </w:tc>
      </w:tr>
      <w:tr w:rsidR="005A7BB9" w:rsidRPr="00134FD2" w:rsidTr="006D06FD">
        <w:tc>
          <w:tcPr>
            <w:tcW w:w="6392" w:type="dxa"/>
          </w:tcPr>
          <w:p w:rsidR="005A7BB9" w:rsidRPr="00134FD2" w:rsidRDefault="005A7BB9" w:rsidP="006D06FD">
            <w:pPr>
              <w:rPr>
                <w:rFonts w:ascii="Calibri" w:hAnsi="Calibri"/>
              </w:rPr>
            </w:pPr>
            <w:r w:rsidRPr="00134FD2">
              <w:rPr>
                <w:rFonts w:ascii="Calibri" w:eastAsia="SimSun" w:hAnsi="Calibri" w:cs="Calibri"/>
              </w:rPr>
              <w:t xml:space="preserve">T14 </w:t>
            </w:r>
            <w:r w:rsidRPr="00134FD2">
              <w:rPr>
                <w:rFonts w:ascii="Calibri" w:hAnsi="Calibri"/>
              </w:rPr>
              <w:t>kannustaa oppilasta avartamaan kirjallisuus- ja kulttuurinäkemystään, tutustuttaa häntä kirjallisuuden historiaan, saamenkieliseen kirjallisuuteen ja mediaan sekä auttaa häntä pohtimaan kirjallisuuden ja kulttuurin merkitystä omassa elämässä</w:t>
            </w:r>
          </w:p>
        </w:tc>
        <w:tc>
          <w:tcPr>
            <w:tcW w:w="1559" w:type="dxa"/>
          </w:tcPr>
          <w:p w:rsidR="005A7BB9" w:rsidRPr="00134FD2" w:rsidRDefault="005A7BB9" w:rsidP="006D06FD">
            <w:pPr>
              <w:rPr>
                <w:color w:val="000000" w:themeColor="text1"/>
              </w:rPr>
            </w:pPr>
            <w:r w:rsidRPr="00134FD2">
              <w:rPr>
                <w:color w:val="000000" w:themeColor="text1"/>
              </w:rPr>
              <w:t>S4</w:t>
            </w:r>
          </w:p>
        </w:tc>
        <w:tc>
          <w:tcPr>
            <w:tcW w:w="1796" w:type="dxa"/>
          </w:tcPr>
          <w:p w:rsidR="005A7BB9" w:rsidRPr="00134FD2" w:rsidRDefault="005A7BB9" w:rsidP="006D06FD">
            <w:pPr>
              <w:pStyle w:val="Default"/>
              <w:rPr>
                <w:sz w:val="22"/>
                <w:szCs w:val="22"/>
              </w:rPr>
            </w:pPr>
            <w:r w:rsidRPr="00134FD2">
              <w:rPr>
                <w:sz w:val="22"/>
                <w:szCs w:val="22"/>
              </w:rPr>
              <w:t>L2, L3</w:t>
            </w:r>
          </w:p>
        </w:tc>
      </w:tr>
      <w:tr w:rsidR="005A7BB9" w:rsidRPr="00134FD2" w:rsidTr="006D06FD">
        <w:tc>
          <w:tcPr>
            <w:tcW w:w="6392" w:type="dxa"/>
          </w:tcPr>
          <w:p w:rsidR="005A7BB9" w:rsidRPr="00134FD2" w:rsidRDefault="005A7BB9" w:rsidP="006D06FD">
            <w:r w:rsidRPr="00134FD2">
              <w:rPr>
                <w:rFonts w:ascii="Calibri" w:hAnsi="Calibri"/>
                <w:b/>
              </w:rPr>
              <w:t>Kielen käyttö kaiken oppimisen tukena</w:t>
            </w:r>
          </w:p>
        </w:tc>
        <w:tc>
          <w:tcPr>
            <w:tcW w:w="1559" w:type="dxa"/>
          </w:tcPr>
          <w:p w:rsidR="005A7BB9" w:rsidRPr="00134FD2" w:rsidRDefault="005A7BB9" w:rsidP="006D06FD">
            <w:pPr>
              <w:rPr>
                <w:color w:val="000000" w:themeColor="text1"/>
              </w:rPr>
            </w:pPr>
          </w:p>
        </w:tc>
        <w:tc>
          <w:tcPr>
            <w:tcW w:w="1796" w:type="dxa"/>
          </w:tcPr>
          <w:p w:rsidR="005A7BB9" w:rsidRPr="00134FD2" w:rsidRDefault="005A7BB9" w:rsidP="006D06FD">
            <w:pPr>
              <w:pStyle w:val="Default"/>
              <w:rPr>
                <w:sz w:val="22"/>
                <w:szCs w:val="22"/>
              </w:rPr>
            </w:pPr>
          </w:p>
        </w:tc>
      </w:tr>
      <w:tr w:rsidR="005A7BB9" w:rsidRPr="00134FD2" w:rsidTr="006D06FD">
        <w:tc>
          <w:tcPr>
            <w:tcW w:w="6392" w:type="dxa"/>
          </w:tcPr>
          <w:p w:rsidR="005A7BB9" w:rsidRPr="00134FD2" w:rsidRDefault="005A7BB9" w:rsidP="006D06FD">
            <w:pPr>
              <w:rPr>
                <w:b/>
              </w:rPr>
            </w:pPr>
            <w:r w:rsidRPr="00134FD2">
              <w:rPr>
                <w:rFonts w:ascii="Calibri" w:eastAsia="SimSun" w:hAnsi="Calibri" w:cs="Calibri"/>
              </w:rPr>
              <w:t xml:space="preserve">T15 </w:t>
            </w:r>
            <w:r w:rsidRPr="00134FD2">
              <w:rPr>
                <w:rFonts w:ascii="Calibri" w:hAnsi="Calibri"/>
              </w:rPr>
              <w:t>kannustaa oppilasta monipuolistamaan eri oppiaineissa tarvittavaa kielitaitoa sekä hyödyntämään saamen kielen taitoa kaikessa oppimisessa</w:t>
            </w:r>
          </w:p>
        </w:tc>
        <w:tc>
          <w:tcPr>
            <w:tcW w:w="1559" w:type="dxa"/>
          </w:tcPr>
          <w:p w:rsidR="005A7BB9" w:rsidRPr="00134FD2" w:rsidRDefault="005A7BB9" w:rsidP="006D06FD">
            <w:pPr>
              <w:rPr>
                <w:color w:val="000000" w:themeColor="text1"/>
              </w:rPr>
            </w:pPr>
            <w:r w:rsidRPr="00134FD2">
              <w:rPr>
                <w:color w:val="000000" w:themeColor="text1"/>
              </w:rPr>
              <w:t>S5</w:t>
            </w:r>
          </w:p>
        </w:tc>
        <w:tc>
          <w:tcPr>
            <w:tcW w:w="1796" w:type="dxa"/>
          </w:tcPr>
          <w:p w:rsidR="005A7BB9" w:rsidRPr="00134FD2" w:rsidRDefault="005A7BB9" w:rsidP="006D06FD">
            <w:pPr>
              <w:pStyle w:val="Default"/>
              <w:rPr>
                <w:sz w:val="22"/>
                <w:szCs w:val="22"/>
              </w:rPr>
            </w:pPr>
            <w:r w:rsidRPr="00134FD2">
              <w:rPr>
                <w:sz w:val="22"/>
                <w:szCs w:val="22"/>
              </w:rPr>
              <w:t>L1, L2</w:t>
            </w:r>
          </w:p>
        </w:tc>
      </w:tr>
      <w:tr w:rsidR="005A7BB9" w:rsidRPr="00134FD2" w:rsidTr="006D06FD">
        <w:tc>
          <w:tcPr>
            <w:tcW w:w="6392" w:type="dxa"/>
          </w:tcPr>
          <w:p w:rsidR="005A7BB9" w:rsidRPr="00134FD2" w:rsidRDefault="005A7BB9" w:rsidP="006D06FD">
            <w:pPr>
              <w:rPr>
                <w:b/>
              </w:rPr>
            </w:pPr>
            <w:r w:rsidRPr="00134FD2">
              <w:rPr>
                <w:rFonts w:ascii="Calibri" w:hAnsi="Calibri"/>
              </w:rPr>
              <w:t>T16 ohjata oppilasta kehittämään valmiuksiaan saamen kielellä ja muilla kielillä tapahtuvassa tiedonhaluisessa, osallistuvassa ja tutkivassa oppimisessa</w:t>
            </w:r>
          </w:p>
        </w:tc>
        <w:tc>
          <w:tcPr>
            <w:tcW w:w="1559" w:type="dxa"/>
          </w:tcPr>
          <w:p w:rsidR="005A7BB9" w:rsidRPr="00134FD2" w:rsidRDefault="005A7BB9" w:rsidP="006D06FD">
            <w:pPr>
              <w:rPr>
                <w:color w:val="000000" w:themeColor="text1"/>
              </w:rPr>
            </w:pPr>
            <w:r w:rsidRPr="00134FD2">
              <w:rPr>
                <w:color w:val="000000" w:themeColor="text1"/>
              </w:rPr>
              <w:t>S5</w:t>
            </w:r>
          </w:p>
        </w:tc>
        <w:tc>
          <w:tcPr>
            <w:tcW w:w="1796" w:type="dxa"/>
          </w:tcPr>
          <w:p w:rsidR="005A7BB9" w:rsidRPr="00134FD2" w:rsidRDefault="005A7BB9" w:rsidP="006D06FD">
            <w:pPr>
              <w:pStyle w:val="Default"/>
              <w:rPr>
                <w:sz w:val="22"/>
                <w:szCs w:val="22"/>
              </w:rPr>
            </w:pPr>
            <w:r w:rsidRPr="00134FD2">
              <w:rPr>
                <w:sz w:val="22"/>
                <w:szCs w:val="22"/>
              </w:rPr>
              <w:t>L1, L4, L5</w:t>
            </w:r>
          </w:p>
        </w:tc>
      </w:tr>
    </w:tbl>
    <w:p w:rsidR="005A7BB9" w:rsidRPr="00134FD2" w:rsidRDefault="005A7BB9" w:rsidP="005A7BB9">
      <w:pPr>
        <w:keepNext/>
        <w:keepLines/>
        <w:suppressAutoHyphens/>
        <w:spacing w:before="200" w:after="0"/>
        <w:outlineLvl w:val="4"/>
        <w:rPr>
          <w:rFonts w:ascii="Cambria" w:eastAsia="SimSun" w:hAnsi="Cambria" w:cs="Calibri"/>
          <w:color w:val="000000"/>
          <w:lang w:eastAsia="fi-FI"/>
        </w:rPr>
      </w:pPr>
    </w:p>
    <w:p w:rsidR="005A7BB9" w:rsidRPr="00134FD2" w:rsidRDefault="005A7BB9" w:rsidP="005A7BB9">
      <w:pPr>
        <w:suppressAutoHyphens/>
        <w:spacing w:after="0"/>
        <w:jc w:val="both"/>
        <w:rPr>
          <w:rFonts w:ascii="Calibri" w:eastAsia="SimSun" w:hAnsi="Calibri" w:cs="Calibri"/>
          <w:b/>
        </w:rPr>
      </w:pPr>
      <w:r w:rsidRPr="00134FD2">
        <w:rPr>
          <w:rFonts w:ascii="Calibri" w:eastAsia="SimSun" w:hAnsi="Calibri" w:cs="Calibri"/>
          <w:b/>
          <w:color w:val="000000"/>
        </w:rPr>
        <w:t xml:space="preserve">Saamen kieli ja kirjallisuus -oppimäärän tavoitteisiin liittyvät keskeiset sisältöalueet vuosiluokilla </w:t>
      </w:r>
      <w:r w:rsidRPr="00134FD2">
        <w:rPr>
          <w:rFonts w:ascii="Calibri" w:eastAsia="SimSun" w:hAnsi="Calibri" w:cs="Calibri"/>
          <w:b/>
        </w:rPr>
        <w:t>7–9</w:t>
      </w:r>
    </w:p>
    <w:p w:rsidR="007853D3" w:rsidRDefault="007853D3" w:rsidP="005A7BB9">
      <w:pPr>
        <w:jc w:val="both"/>
        <w:rPr>
          <w:color w:val="000000"/>
        </w:rPr>
      </w:pPr>
    </w:p>
    <w:p w:rsidR="005A7BB9" w:rsidRPr="00134FD2" w:rsidRDefault="005A7BB9" w:rsidP="005A7BB9">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5A7BB9" w:rsidRPr="00134FD2" w:rsidRDefault="005A7BB9" w:rsidP="005A7BB9">
      <w:pPr>
        <w:suppressAutoHyphens/>
        <w:spacing w:after="0"/>
        <w:jc w:val="both"/>
        <w:rPr>
          <w:rFonts w:ascii="Calibri" w:eastAsia="SimSun" w:hAnsi="Calibri" w:cs="Calibri"/>
        </w:rPr>
      </w:pPr>
      <w:r w:rsidRPr="00134FD2">
        <w:rPr>
          <w:rFonts w:ascii="Calibri" w:eastAsia="SimSun" w:hAnsi="Calibri" w:cs="Calibri"/>
          <w:b/>
        </w:rPr>
        <w:t>S1 Vuorovaikutustilanteissa toimiminen</w:t>
      </w:r>
      <w:r w:rsidRPr="00134FD2">
        <w:rPr>
          <w:rFonts w:ascii="Calibri" w:eastAsia="SimSun" w:hAnsi="Calibri" w:cs="Calibri"/>
        </w:rPr>
        <w:t>: Harjoitellaan kuuntelemisen ja keskustelemisen taitoja arkielämässä ja toimimista erilaisissa vuorovaikutustilanteissa, kuten ideointi-, väittely-, neuvottelu- ja ongelmanratkaisutilanteissa. Harjoitellaan valmisteltujen puhe-esitysten pitämistä, yleisön huomioon ottamista, palautteen antamista ja vastaanottamista. Arvioidaan ja kehitetään omia vuorovaikutustaitoja sekä havainnoidaan omasta ja muiden viestinnästä syntyviä vaikutelmia ja merkityksiä. Tehdään havaintoja viestintätilanteille tyypillisistä kielen keinoista ja omaksutaan niitä osaksi omaa kielenkäyttöä. Syvennetään draaman toimintamuodoin oppilaiden kykyä käyttää itsensä ilmaisemisessa puheen ja kokonaisilmaisun keinoja. Tarjotaan mahdollisuuksia tutustua teatteriin taidemuotona ja harjoittaa omia esiintymistaitoja.</w:t>
      </w:r>
    </w:p>
    <w:p w:rsidR="005A7BB9" w:rsidRPr="00134FD2" w:rsidRDefault="005A7BB9" w:rsidP="005A7BB9">
      <w:pPr>
        <w:suppressAutoHyphens/>
        <w:spacing w:after="0" w:line="240" w:lineRule="auto"/>
        <w:jc w:val="both"/>
        <w:rPr>
          <w:rFonts w:ascii="Calibri" w:eastAsia="SimSun" w:hAnsi="Calibri" w:cs="Calibri"/>
        </w:rPr>
      </w:pPr>
      <w:r w:rsidRPr="00134FD2">
        <w:rPr>
          <w:rFonts w:ascii="Calibri" w:eastAsia="SimSun" w:hAnsi="Calibri" w:cs="Calibri"/>
        </w:rPr>
        <w:t xml:space="preserve"> </w:t>
      </w:r>
    </w:p>
    <w:p w:rsidR="005A7BB9" w:rsidRPr="00134FD2" w:rsidRDefault="005A7BB9" w:rsidP="005A7BB9">
      <w:pPr>
        <w:suppressAutoHyphens/>
        <w:spacing w:after="0"/>
        <w:jc w:val="both"/>
        <w:rPr>
          <w:rFonts w:ascii="Calibri" w:eastAsia="SimSun" w:hAnsi="Calibri" w:cs="Calibri"/>
          <w:shd w:val="clear" w:color="auto" w:fill="FF6600"/>
        </w:rPr>
      </w:pPr>
      <w:r w:rsidRPr="00134FD2">
        <w:rPr>
          <w:rFonts w:ascii="Calibri" w:eastAsia="SimSun" w:hAnsi="Calibri" w:cs="Calibri"/>
          <w:b/>
        </w:rPr>
        <w:t>S2 Tekstien tulkitseminen</w:t>
      </w:r>
      <w:r w:rsidRPr="00134FD2">
        <w:rPr>
          <w:rFonts w:ascii="Calibri" w:eastAsia="SimSun" w:hAnsi="Calibri" w:cs="Calibri"/>
        </w:rPr>
        <w:t xml:space="preserve">: Syvennetään lukutaitoa ja tekstien tulkinnan taitoja lukemalla ja tutkimalla fiktiivisiä, media- ja asiatekstejä eri muodoissaan, tutustumalla eri tekstilajeihin sekä hyödyntämällä tekstin ymmärtämisen strategioita. Tutustutaan monimuotoisiin, erityisesti pohtiviin, kantaa ottaviin ja ohjaaviin teksteihin ja niiden keskeisiin kielellisiin piirteisiin. Harjoitellaan kriittistä lukutaitoa ja kriittisen lukijan kysymyksiä. Eläydytään luettuun, reflektoidaan omaa elämää luetun avulla ja jaetaan lukukokemuksia. Laajennetaan lukuharrastusta nuortenkirjallisuudesta yleiseen kauno- ja tietokirjallisuuteen. Harjoitellaan kirjallisuuden analyysi- ja tulkintataitoja ja lisätään käsitteiden käyttöä tekstien tarkastelussa ja vertailussa. Tutustutaan tiedonhaun vaiheisiin, erilaisiin tietolähteisiin ja arvioidaan niiden luotettavuutta erilaisin kriteerein.  Syvennetään fiktion kielen ja kerronnan keinojen tuntemusta. Opitaan tunnistamaan ja tulkitsemaan saamen kielen kuvallisuutta, metaforia ja symboliikkaa. Tutustutaan </w:t>
      </w:r>
      <w:r w:rsidRPr="00134FD2">
        <w:rPr>
          <w:rFonts w:ascii="Calibri" w:eastAsia="SimSun" w:hAnsi="Calibri" w:cs="Calibri"/>
          <w:iCs/>
          <w:color w:val="000000"/>
        </w:rPr>
        <w:t>muiden alkuperäiskansojen</w:t>
      </w:r>
      <w:r w:rsidRPr="00134FD2">
        <w:rPr>
          <w:rFonts w:ascii="Calibri" w:eastAsia="SimSun" w:hAnsi="Calibri" w:cs="Calibri"/>
        </w:rPr>
        <w:t xml:space="preserve"> teksteihin ja tulkitaan niitä.</w:t>
      </w:r>
    </w:p>
    <w:p w:rsidR="005A7BB9" w:rsidRPr="00134FD2" w:rsidRDefault="005A7BB9" w:rsidP="005A7BB9">
      <w:pPr>
        <w:suppressAutoHyphens/>
        <w:spacing w:after="0"/>
        <w:jc w:val="both"/>
        <w:rPr>
          <w:rFonts w:ascii="Calibri" w:eastAsia="SimSun" w:hAnsi="Calibri" w:cs="Calibri"/>
          <w:shd w:val="clear" w:color="auto" w:fill="FF6600"/>
        </w:rPr>
      </w:pPr>
    </w:p>
    <w:p w:rsidR="005A7BB9" w:rsidRPr="00134FD2" w:rsidRDefault="005A7BB9" w:rsidP="005A7BB9">
      <w:pPr>
        <w:suppressAutoHyphens/>
        <w:spacing w:after="0"/>
        <w:jc w:val="both"/>
        <w:rPr>
          <w:rFonts w:ascii="Calibri" w:eastAsia="SimSun" w:hAnsi="Calibri" w:cs="Calibri"/>
          <w:shd w:val="clear" w:color="auto" w:fill="66FF00"/>
        </w:rPr>
      </w:pPr>
      <w:r w:rsidRPr="00134FD2">
        <w:rPr>
          <w:rFonts w:ascii="Calibri" w:eastAsia="SimSun" w:hAnsi="Calibri" w:cs="Calibri"/>
          <w:b/>
        </w:rPr>
        <w:t>S3 Tekstien tuottaminen</w:t>
      </w:r>
      <w:r w:rsidRPr="00134FD2">
        <w:rPr>
          <w:rFonts w:ascii="Calibri" w:eastAsia="SimSun" w:hAnsi="Calibri" w:cs="Calibri"/>
        </w:rPr>
        <w:t>: Tuotetaan fiktiivisiä ja ei-fiktiivisiä tekstejä eri muodoissaan. Opiskellaan kertovien, kuvaavien, ohjaavien, pohtivien ja kantaa ottavien tekstien tekstuaalisia, visuaalisia ja kielellisiä piirteitä sekä tekstin tuottamisen</w:t>
      </w:r>
      <w:r w:rsidRPr="00134FD2">
        <w:rPr>
          <w:rFonts w:ascii="Calibri" w:eastAsia="SimSun" w:hAnsi="Calibri" w:cs="Calibri"/>
          <w:color w:val="FF3333"/>
        </w:rPr>
        <w:t xml:space="preserve"> </w:t>
      </w:r>
      <w:r w:rsidRPr="00134FD2">
        <w:rPr>
          <w:rFonts w:ascii="Calibri" w:eastAsia="SimSun" w:hAnsi="Calibri" w:cs="Calibri"/>
        </w:rPr>
        <w:t>vaiheita. Tutkitaan monimuotoisten tekstien elementtejä kuten otsikointia, kappalejaon perusteita, erilajisten tekstien tyypillisiä kokonaisrakenteita ja tekstin sidosteisuutta sekä sanastoon liittyviä rekisteri- ja tyylipiirteitä. Syvennetään ymmärrystä kirjoitetun yleiskielen piirteistä, konventioista ja erilaisista tavoista ilmaista aikaa. Opitaan hyödyntämään opittua tietoa omien tekstien tuottamisessa ja muokkauksessa. Vahvistetaan opiskelussa tarvittavien tekstien tuottamisen taitoja, kuten referoimista, tiivistämistä, muistiinpanojen tekoa ja lähteiden käyttöä. Perehdytään tekijänoikeuksiin ja noudatetaan tekijänoikeuksia omia tekstejä tuotettaessa.</w:t>
      </w:r>
    </w:p>
    <w:p w:rsidR="005A7BB9" w:rsidRPr="00134FD2" w:rsidRDefault="005A7BB9" w:rsidP="005A7BB9">
      <w:pPr>
        <w:suppressAutoHyphens/>
        <w:spacing w:after="0"/>
        <w:jc w:val="both"/>
        <w:rPr>
          <w:rFonts w:ascii="Calibri" w:eastAsia="SimSun" w:hAnsi="Calibri" w:cs="Calibri"/>
        </w:rPr>
      </w:pPr>
    </w:p>
    <w:p w:rsidR="005A7BB9" w:rsidRPr="00134FD2" w:rsidRDefault="005A7BB9" w:rsidP="005A7BB9">
      <w:pPr>
        <w:suppressAutoHyphens/>
        <w:spacing w:after="0"/>
        <w:jc w:val="both"/>
        <w:rPr>
          <w:rFonts w:ascii="Calibri" w:eastAsia="SimSun" w:hAnsi="Calibri" w:cs="Calibri"/>
          <w:shd w:val="clear" w:color="auto" w:fill="66FF00"/>
        </w:rPr>
      </w:pPr>
      <w:r w:rsidRPr="00134FD2">
        <w:rPr>
          <w:rFonts w:ascii="Calibri" w:eastAsia="SimSun" w:hAnsi="Calibri" w:cs="Calibri"/>
          <w:b/>
        </w:rPr>
        <w:t>S4 Kielen, kirjallisuuden ja kulttuurin ymmärtäminen</w:t>
      </w:r>
      <w:r w:rsidRPr="00134FD2">
        <w:rPr>
          <w:rFonts w:ascii="Calibri" w:eastAsia="SimSun" w:hAnsi="Calibri" w:cs="Calibri"/>
        </w:rPr>
        <w:t>: Tutkitaan tekstejä ja niiden rakentamia merkityksiä ja opitaan kielen käsitteitä. Tehdään tekstejä eritellen havaintoja kielen rakenteista, eri rekistereille ja tyyleille tyypillisistä piirteistä ja kielellisten valintojen vaikutuksesta tekstin tyyliin ja sävyyn. Tutustutaan saamen kielelle tyypillisiin piirteisiin. Tutustutaan saamen kielten kielitilanteeseen, kielten sukulaisuussuhteisiin ja saamen kielten vaiheisiin sekä kielen ohjailun periaatteisiin. Tutkitaan kielten vaikutusta toisiinsa. Tutustutaan kulttuurin käsitteeseen ja saamelaiskulttuurin ilmenemismuotoihin sekä tarjotaan mahdollisuuksia myös itse osallistua kulttuurin tuottamiseen. Pohditaan kielen, kulttuurin ja identiteettien välistä suhdetta ja eri kulttuurien heijastumista monimuotoisiin teksteihin. Tutustutaan kirjallisuuden päälajeihin sekä yleisen, suomalaisen ja saamelaisen kirjallisuuden vaiheisiin. Luetaan saamelaisen kirjallisuuden keskeisiä teoksia ja saamelaista nykykirjallisuutta. Kannustetaan aktiiviseen ja monipuoliseen kirjaston tarjonnan sekä saamenkielisen median hyödyntämiseen.</w:t>
      </w:r>
    </w:p>
    <w:p w:rsidR="005A7BB9" w:rsidRPr="00134FD2" w:rsidRDefault="005A7BB9" w:rsidP="005A7BB9">
      <w:pPr>
        <w:suppressAutoHyphens/>
        <w:spacing w:after="0" w:line="240" w:lineRule="auto"/>
        <w:jc w:val="both"/>
        <w:rPr>
          <w:rFonts w:ascii="Calibri" w:eastAsia="Calibri" w:hAnsi="Calibri" w:cs="Calibri"/>
          <w:color w:val="000000"/>
        </w:rPr>
      </w:pPr>
      <w:bookmarkStart w:id="263" w:name="__DdeLink__1372_747951983"/>
      <w:bookmarkEnd w:id="263"/>
    </w:p>
    <w:p w:rsidR="005A7BB9" w:rsidRPr="00134FD2" w:rsidRDefault="005A7BB9" w:rsidP="005A7BB9">
      <w:pPr>
        <w:suppressAutoHyphens/>
        <w:spacing w:after="0"/>
        <w:jc w:val="both"/>
        <w:rPr>
          <w:rFonts w:ascii="Calibri" w:eastAsia="Calibri" w:hAnsi="Calibri" w:cs="Calibri"/>
          <w:color w:val="000000"/>
        </w:rPr>
      </w:pPr>
      <w:r w:rsidRPr="00134FD2">
        <w:rPr>
          <w:rFonts w:ascii="Calibri" w:eastAsia="Calibri" w:hAnsi="Calibri" w:cs="Calibri"/>
          <w:b/>
          <w:color w:val="000000"/>
        </w:rPr>
        <w:t>S5 Kielen käyttö kaiken oppimisen tukena:</w:t>
      </w:r>
      <w:r w:rsidRPr="00134FD2">
        <w:rPr>
          <w:rFonts w:ascii="Calibri" w:eastAsia="Calibri" w:hAnsi="Calibri" w:cs="Calibri"/>
          <w:color w:val="000000"/>
        </w:rPr>
        <w:t xml:space="preserve"> Syvennetään ja sovelletaan eri oppiaineiden sanaston ja käsitteistön osaamista muun muassa tutkimalla, tuottamalla ja tulkitsemalla sekä erilaisia oppimisympäristöjä hyödyntämällä. </w:t>
      </w:r>
    </w:p>
    <w:p w:rsidR="00C70C5E" w:rsidRPr="00134FD2" w:rsidRDefault="00C70C5E" w:rsidP="005A7BB9">
      <w:pPr>
        <w:suppressAutoHyphens/>
        <w:spacing w:after="0" w:line="240" w:lineRule="auto"/>
        <w:rPr>
          <w:rFonts w:ascii="Calibri" w:eastAsia="SimSun" w:hAnsi="Calibri" w:cs="Calibri"/>
          <w:b/>
        </w:rPr>
      </w:pPr>
    </w:p>
    <w:p w:rsidR="005A7BB9" w:rsidRDefault="005A7BB9" w:rsidP="005A7BB9">
      <w:pPr>
        <w:suppressAutoHyphens/>
        <w:spacing w:after="0" w:line="240" w:lineRule="auto"/>
        <w:rPr>
          <w:rFonts w:ascii="Calibri" w:eastAsia="SimSun" w:hAnsi="Calibri" w:cs="Calibri"/>
          <w:b/>
        </w:rPr>
      </w:pPr>
      <w:r w:rsidRPr="00134FD2">
        <w:rPr>
          <w:rFonts w:ascii="Calibri" w:eastAsia="SimSun" w:hAnsi="Calibri" w:cs="Calibri"/>
          <w:b/>
        </w:rPr>
        <w:t xml:space="preserve">Saamen kielen ja kirjallisuus -oppimäärän päättöarvioinnin kriteerit hyvälle osaamiselle (arvosanalle 8) oppimäärän päättyessä </w:t>
      </w:r>
    </w:p>
    <w:p w:rsidR="007853D3" w:rsidRPr="00134FD2" w:rsidRDefault="007853D3" w:rsidP="005A7BB9">
      <w:pPr>
        <w:suppressAutoHyphens/>
        <w:spacing w:after="0" w:line="240" w:lineRule="auto"/>
        <w:rPr>
          <w:rFonts w:ascii="Calibri" w:eastAsia="SimSun" w:hAnsi="Calibri" w:cs="Calibri"/>
          <w:b/>
        </w:rPr>
      </w:pP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64"/>
        <w:gridCol w:w="867"/>
        <w:gridCol w:w="2437"/>
        <w:gridCol w:w="3532"/>
      </w:tblGrid>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rPr>
                <w:rFonts w:ascii="Calibri" w:eastAsia="Calibri" w:hAnsi="Calibri" w:cs="Calibri"/>
                <w:color w:val="000000"/>
              </w:rPr>
            </w:pPr>
            <w:r w:rsidRPr="00134FD2">
              <w:rPr>
                <w:rFonts w:ascii="Calibri" w:eastAsia="Calibri" w:hAnsi="Calibri" w:cs="Calibri"/>
                <w:color w:val="000000"/>
              </w:rPr>
              <w:t>Opetuksen tavoite</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Sisältö-alueet</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Arvioinnin kohteet oppiaineessa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Arvosanan kahdeksan osaaminen</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rPr>
                <w:rFonts w:ascii="Calibri" w:eastAsia="Calibri" w:hAnsi="Calibri" w:cs="Calibri"/>
                <w:b/>
                <w:color w:val="000000"/>
              </w:rPr>
            </w:pPr>
            <w:r w:rsidRPr="00134FD2">
              <w:rPr>
                <w:rFonts w:ascii="Calibri" w:eastAsia="Calibri" w:hAnsi="Calibri" w:cs="Calibri"/>
                <w:b/>
                <w:color w:val="000000"/>
              </w:rPr>
              <w:t>Vuorovaikutustilanteissa toimiminen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rPr>
                <w:rFonts w:ascii="Calibri" w:eastAsia="Calibri" w:hAnsi="Calibri" w:cs="Calibri"/>
                <w:color w:val="000000"/>
              </w:rPr>
            </w:pPr>
            <w:r w:rsidRPr="00134FD2">
              <w:rPr>
                <w:rFonts w:ascii="Calibri" w:eastAsia="Calibri" w:hAnsi="Calibri" w:cs="Calibri"/>
                <w:color w:val="000000"/>
              </w:rPr>
              <w:t xml:space="preserve">T1 </w:t>
            </w:r>
            <w:r w:rsidRPr="00134FD2">
              <w:rPr>
                <w:rFonts w:ascii="Calibri" w:hAnsi="Calibri"/>
              </w:rPr>
              <w:t>rohkaista oppilasta ilmaisemaan itseään ja perustelemaan mielipiteitään tarjoamalla monimuotoisia tilaisuuksia vuorovaikutuksen harjoitteluun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color w:val="000000"/>
              </w:rPr>
            </w:pPr>
            <w:r w:rsidRPr="00134FD2">
              <w:rPr>
                <w:rFonts w:ascii="Calibri" w:eastAsia="SimSun" w:hAnsi="Calibri" w:cs="Calibri"/>
                <w:color w:val="000000"/>
              </w:rPr>
              <w:t>Itsensä ilmaiseminen, mielipiteen ilmaisu ja perustelu</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osaa ilmaista itseään ja mielipiteitään. </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rPr>
                <w:rFonts w:ascii="Calibri" w:eastAsia="Calibri" w:hAnsi="Calibri" w:cs="Calibri"/>
                <w:color w:val="000000"/>
              </w:rPr>
            </w:pPr>
            <w:r w:rsidRPr="00134FD2">
              <w:rPr>
                <w:rFonts w:ascii="Calibri" w:eastAsia="Calibri" w:hAnsi="Calibri" w:cs="Calibri"/>
                <w:color w:val="000000"/>
              </w:rPr>
              <w:t xml:space="preserve">T2 </w:t>
            </w:r>
            <w:r w:rsidRPr="00134FD2">
              <w:rPr>
                <w:rFonts w:ascii="Calibri" w:hAnsi="Calibri"/>
              </w:rPr>
              <w:t>rohkaista oppilasta kehittämään sosiaalisia taitojaan ohjaamalla monipuoliseen vuorovaikutukseen sekä taitoon antaa ja vastaanottaa palautetta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color w:val="000000"/>
              </w:rPr>
            </w:pPr>
            <w:r w:rsidRPr="00134FD2">
              <w:rPr>
                <w:rFonts w:ascii="Calibri" w:eastAsia="SimSun" w:hAnsi="Calibri" w:cs="Calibri"/>
                <w:color w:val="000000"/>
              </w:rPr>
              <w:t>Vuorovaikutus, palautteen antaminen ja vastaanottaminen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Oppilas osallistuu rakentavasti vuorovaikutustilanteisiin sekä osaa antaa ja vastaanottaa palautetta.</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Calibri" w:hAnsi="Calibri" w:cs="Calibri"/>
                <w:color w:val="000000"/>
              </w:rPr>
            </w:pPr>
            <w:r w:rsidRPr="00134FD2">
              <w:rPr>
                <w:rFonts w:ascii="Calibri" w:eastAsia="Calibri" w:hAnsi="Calibri" w:cs="Calibri"/>
                <w:color w:val="000000"/>
              </w:rPr>
              <w:t xml:space="preserve">T3 </w:t>
            </w:r>
            <w:r w:rsidRPr="00134FD2">
              <w:rPr>
                <w:rFonts w:ascii="Calibri" w:hAnsi="Calibri"/>
              </w:rPr>
              <w:t>kannustaa oppilasta kehittämään ja monipuolistamaan viestintätaitojaan erilaisissa puheviestintäympäristöissä ohjaamalla kulttuurienväliseen dialogiin ja toimimaan monenlaisten ihmisten kanssa erityisesti saamen kielellä</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S1</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color w:val="000000"/>
              </w:rPr>
            </w:pPr>
            <w:r w:rsidRPr="00134FD2">
              <w:rPr>
                <w:rFonts w:ascii="Calibri" w:eastAsia="SimSun" w:hAnsi="Calibri" w:cs="Calibri"/>
                <w:color w:val="000000"/>
              </w:rPr>
              <w:t>Viestintätaidot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osaa käyttää viestinnän taitojaan erilaisissa viestintäympäristöissä ja osaa kommunikoida ja toimia saamen kielellä </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rPr>
                <w:rFonts w:ascii="Calibri" w:eastAsia="Calibri" w:hAnsi="Calibri" w:cs="Calibri"/>
                <w:b/>
                <w:color w:val="000000"/>
              </w:rPr>
            </w:pPr>
            <w:r w:rsidRPr="00134FD2">
              <w:rPr>
                <w:rFonts w:ascii="Calibri" w:eastAsia="Calibri" w:hAnsi="Calibri" w:cs="Calibri"/>
                <w:b/>
                <w:color w:val="000000"/>
              </w:rPr>
              <w:t>Tekstien tulkitseminen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color w:val="000000"/>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hAnsi="Calibri"/>
              </w:rPr>
            </w:pPr>
            <w:r w:rsidRPr="00134FD2">
              <w:rPr>
                <w:rFonts w:ascii="Calibri" w:eastAsia="SimSun" w:hAnsi="Calibri" w:cs="Calibri"/>
              </w:rPr>
              <w:t xml:space="preserve">T4 </w:t>
            </w:r>
            <w:r w:rsidRPr="00134FD2">
              <w:rPr>
                <w:rFonts w:ascii="Calibri" w:hAnsi="Calibri"/>
              </w:rPr>
              <w:t>rohkaista oppilasta kehittämään erittelevää ja kriittistä lukutaitoa sekä tekstien lukemisessa, ymmärtämisessä ja analysoimisessa tarvittavia tietoja ja taitoja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Tekstin erittely ja tulkinta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Oppilas osaa eritellä ja tulkita kriittisesti tekstejä.  Hän ymmärtää lukemansa ja osaa analysoida sitä.</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T5 </w:t>
            </w:r>
            <w:r w:rsidRPr="00134FD2">
              <w:rPr>
                <w:rFonts w:ascii="Calibri" w:hAnsi="Calibri"/>
              </w:rPr>
              <w:t>ohjata oppilasta monipuolistamaan tekstimaailmaansa, käyttämään, tulkitsemaan ja arvioimaan monimuotoisia kaunokirjallisia tekstejä, media- ja asiatekstejä ja käyttämään niitä tiedonhankintaan, elämysten saamiseen ja lukuinnon tukemiseen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Tekstitaidot tekstien tulkitsemisessa ja tiedon hankinta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Oppilas tuottaa ja käyttää monimuotoisia fiktiivisiä ja ei-fiktiivisiä tekstejä sekä osaa hankkia tarvitsemaansa tietoa eri lähteistä.</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T6 </w:t>
            </w:r>
            <w:r w:rsidRPr="00134FD2">
              <w:rPr>
                <w:rFonts w:ascii="Calibri" w:hAnsi="Calibri"/>
              </w:rPr>
              <w:t>ohjata oppilasta arvioimaan lukutaitoaan ja havaitsemaan sen kehittämistarpeita harjoittelemalla itselleen sopivia luku- ja opiskelustrategioita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Oman lukutaidon analysointi ja lukustrategiat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Oppilas osaa arvioida lukutaitoaan realistisesti ja havaita kehittämistarpeitaan sekä valita sopivia lukemisen strategioita.</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T7 ohjata oppilasta analysoimaan ja tulkitsemaan kirjallisuutta sekä käyttämään siinä tarvittavia käsitteitä sekä tekemään havaintoja saamelaisten ja muiden alkuperäiskansojen teksteistä ja tulkitsemaan niitä</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S2</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Kirjallisuuden analysoiminen ja tulkinta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Oppilas osaa tulkita ja analysoida tekstejä ja käyttää kirjallisuuden tarkastelussa tarvittavia peruskäsitteitä.</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b/>
              </w:rPr>
            </w:pPr>
            <w:r w:rsidRPr="00134FD2">
              <w:rPr>
                <w:rFonts w:ascii="Calibri" w:eastAsia="SimSun" w:hAnsi="Calibri" w:cs="Calibri"/>
                <w:b/>
              </w:rPr>
              <w:t>Tekstien tuottaminen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T8  </w:t>
            </w:r>
            <w:r w:rsidRPr="00134FD2">
              <w:rPr>
                <w:rFonts w:ascii="Calibri" w:hAnsi="Calibri"/>
              </w:rPr>
              <w:t xml:space="preserve">rohkaista oppilasta ilmaisemaan ja perustelemaan näkemyksiään monimuotoisten tekstien avulla erilaisissa viestintäympäristöissä </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strike/>
              </w:rPr>
            </w:pPr>
            <w:r w:rsidRPr="00134FD2">
              <w:rPr>
                <w:rFonts w:ascii="Calibri" w:eastAsia="SimSun" w:hAnsi="Calibri" w:cs="Calibri"/>
              </w:rPr>
              <w:t>Tekstitaidot tekstien tuottamisessa</w:t>
            </w:r>
          </w:p>
          <w:p w:rsidR="005A7BB9" w:rsidRPr="00134FD2" w:rsidRDefault="005A7BB9" w:rsidP="006D06F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osaa tuottaa ohjatusti myös itselleen uudenlaisia tekstejä sekä perustella näkemyksiään erilaisissa viestintäympäristöissä. </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hAnsi="Calibri"/>
              </w:rPr>
            </w:pPr>
            <w:r w:rsidRPr="00134FD2">
              <w:rPr>
                <w:rFonts w:ascii="Calibri" w:eastAsia="SimSun" w:hAnsi="Calibri" w:cs="Calibri"/>
              </w:rPr>
              <w:t xml:space="preserve">T9 </w:t>
            </w:r>
            <w:r w:rsidRPr="00134FD2">
              <w:rPr>
                <w:rFonts w:ascii="Calibri" w:hAnsi="Calibri"/>
              </w:rPr>
              <w:t>ohjata oppilasta laajentamaan tekstilajien tuntemustaan tarjoamalla tilaisuuksia erityisesti kantaa ottavien, ohjaavien ja pohtivien monimuotoisten tekstien tuottamiseen sekä auttaa oppilasta tunnistamaan omia vahvuuksiaan ja kehittämiskohteitaan tekstin tuottajana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Tekstilajien hallinta, tekstien tuottaminen, omien taitojen havainnointi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Oppilas hallitsee opetetut tekstilajit ja käyttää niille tyypillisiä ilmaisutapoja omissa teksteissään sekä tunnistaa omat vahvuutensa ja kehittämiskohteensa tekstin tuottajana.</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T10 </w:t>
            </w:r>
            <w:r w:rsidRPr="00134FD2">
              <w:rPr>
                <w:rFonts w:ascii="Calibri" w:hAnsi="Calibri"/>
              </w:rPr>
              <w:t>tukea oppilasta sujuvoittamaan kirjoittamistaan ja auttaa häntä valitsemaan kuhunkin tekstilajiin, kohderyhmälle ja tilanteeseen sopiva ilmaisutapa sekä vahvistaa kirjoitetun yleiskielen hallintaa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Kirjoittamisen sujuvuus ja kirjoitetun yleiskielen hallinta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t xml:space="preserve">Oppilas kirjoittaa sujuvasti käsin ja viestintäteknologiaa hyödyntäen. </w:t>
            </w:r>
            <w:r w:rsidRPr="00134FD2">
              <w:rPr>
                <w:rFonts w:ascii="Calibri" w:eastAsia="SimSun" w:hAnsi="Calibri" w:cs="Calibri"/>
              </w:rPr>
              <w:t xml:space="preserve">Oppilas osaa valita kuhunkin tekstilajiin, kohderyhmälle ja tilanteeseen sopivan ilmaisutavan. Oppilas tuntee kirjoitettujen </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tekstien perusrakenteita ja </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kirjoitetun yleiskielen piirteitä ja </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osaa hyödyntää tietoa tekstejä </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kirjoittaessaan ja muokatessaan.</w:t>
            </w:r>
          </w:p>
        </w:tc>
      </w:tr>
      <w:tr w:rsidR="005A7BB9" w:rsidRPr="00134FD2" w:rsidTr="00153DC4">
        <w:trPr>
          <w:trHeight w:val="411"/>
        </w:trPr>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T11 </w:t>
            </w:r>
            <w:r w:rsidRPr="00134FD2">
              <w:rPr>
                <w:rFonts w:ascii="Calibri" w:hAnsi="Calibri"/>
              </w:rPr>
              <w:t>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S3</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Tekstin tuottamisen prosessien hallinta, tiedon hankinta ja eettinen viestintä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tuntee tekstien </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tuottamisen prosessin vaiheita ja osaa tuottaa tekstiä yhdessä muiden kanssa sekä antaa ja vastaanottaa palautetta. </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osaa tehdä </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muistiinpanoja, tiivistää </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hankkimaansa tietoa ja käyttää </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lähteitä omassa tekstissään.</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noudattaa </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tekijänoikeuksia ja osaa merkitä</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lähteet.</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b/>
              </w:rPr>
            </w:pPr>
            <w:r w:rsidRPr="00134FD2">
              <w:rPr>
                <w:rFonts w:ascii="Calibri" w:eastAsia="SimSun" w:hAnsi="Calibri" w:cs="Calibri"/>
                <w:b/>
              </w:rPr>
              <w:t>kielen, kirjallisuuden ja kulttuurin ymmärtäminen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T12 </w:t>
            </w:r>
            <w:r w:rsidRPr="00134FD2">
              <w:rPr>
                <w:rFonts w:ascii="Calibri" w:hAnsi="Calibri"/>
              </w:rPr>
              <w:t>ohjata oppilasta syventämään kielitietoisuuttaan ja ohjata häntä kiinnostumaan saamen kielen ilmiöistä ja tunnistamaan kielen eri rekistereitä, tyylipiirteitä ja sävyjä sekä ymmärtämään kielellisten valintojen merkityksiä ja seurauksia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S4</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Kielitietoisuuden kehittyminen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Oppilas osaa kuvailla tekstien kielellisiä ja tekstuaalisia piirteitä, pohtii niiden merkityksiä ja osaa kuvailla eri rekisterien ja tyylien välisiä eroja.</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T13 </w:t>
            </w:r>
            <w:r w:rsidRPr="00134FD2">
              <w:rPr>
                <w:rFonts w:ascii="Calibri" w:hAnsi="Calibri"/>
              </w:rPr>
              <w:t>ohjata oppilasta tiedostamaan saamelaisuus voimavarana saamelaisen kulttuurin ja kielen monimuotoisuuden kautta sekä tulemaan tietoiseksi omasta kielellisestä ja kulttuurisesta identiteetistään ymmärtämällä saamen kielen merkitystä ja juuria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6C1549" w:rsidP="006D06FD">
            <w:pPr>
              <w:suppressAutoHyphens/>
              <w:spacing w:after="0" w:line="240" w:lineRule="auto"/>
              <w:rPr>
                <w:rFonts w:ascii="Calibri" w:eastAsia="SimSun" w:hAnsi="Calibri" w:cs="Calibri"/>
              </w:rPr>
            </w:pPr>
            <w:r>
              <w:rPr>
                <w:rFonts w:ascii="Calibri" w:eastAsia="SimSun" w:hAnsi="Calibri" w:cs="Calibri"/>
              </w:rPr>
              <w:t>S4</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Kielen merkityksen ja aseman hahmottaminen</w:t>
            </w:r>
          </w:p>
          <w:p w:rsidR="005A7BB9" w:rsidRPr="00134FD2" w:rsidRDefault="005A7BB9" w:rsidP="006D06FD">
            <w:pPr>
              <w:suppressAutoHyphens/>
              <w:spacing w:after="0" w:line="240" w:lineRule="auto"/>
              <w:rPr>
                <w:rFonts w:ascii="Calibri" w:eastAsia="SimSun" w:hAnsi="Calibri" w:cs="Calibri"/>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osaa perustella äidinkielten merkitystä ja kuvailla saamen kielen asemaa muiden kielten joukossa. </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T14 </w:t>
            </w:r>
            <w:r w:rsidRPr="00134FD2">
              <w:rPr>
                <w:rFonts w:ascii="Calibri" w:hAnsi="Calibri"/>
              </w:rPr>
              <w:t xml:space="preserve">kannustaa oppilasta avartamaan kirjallisuus- ja kulttuurinäkemystään, tutustuttaa häntä kirjallisuuden historiaan, saamenkieliseen kirjallisuuteen ja mediaan sekä auttaa häntä pohtimaan kirjallisuuden ja kulttuurin merkitystä omassa elämässä  </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color w:val="FF0000"/>
              </w:rPr>
            </w:pPr>
            <w:r w:rsidRPr="00134FD2">
              <w:rPr>
                <w:rFonts w:ascii="Calibri" w:eastAsia="SimSun" w:hAnsi="Calibri" w:cs="Calibri"/>
              </w:rPr>
              <w:t>S4</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color w:val="FF0000"/>
              </w:rPr>
            </w:pPr>
            <w:r w:rsidRPr="00134FD2">
              <w:rPr>
                <w:rFonts w:ascii="Calibri" w:eastAsia="SimSun" w:hAnsi="Calibri" w:cs="Calibri"/>
              </w:rPr>
              <w:t>Kirjallisuuden tuntemuksen, kulttuuritietoisuuden ja lukuharrastuksen kehittyminen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tuntee ja ymmärtää kulttuurin monimuotoisuutta sekä osaa kuvata omia kulttuurikokemuksiaan. Oppilas </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tuntee kirjallisuuden vaiheita ja saamelaisen kulttuurin juuria.</w:t>
            </w:r>
          </w:p>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tuntee kirjallisuuden </w:t>
            </w:r>
          </w:p>
          <w:p w:rsidR="005A7BB9" w:rsidRPr="00134FD2" w:rsidRDefault="005A7BB9" w:rsidP="006D06FD">
            <w:pPr>
              <w:suppressAutoHyphens/>
              <w:spacing w:after="0" w:line="240" w:lineRule="auto"/>
              <w:rPr>
                <w:rFonts w:ascii="Calibri" w:eastAsia="SimSun" w:hAnsi="Calibri" w:cs="Calibri"/>
                <w:color w:val="FF0000"/>
              </w:rPr>
            </w:pPr>
            <w:r w:rsidRPr="00134FD2">
              <w:rPr>
                <w:rFonts w:ascii="Calibri" w:eastAsia="SimSun" w:hAnsi="Calibri" w:cs="Calibri"/>
              </w:rPr>
              <w:t>päälajit ja on lukenut sovitut kirjat.</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b/>
              </w:rPr>
            </w:pPr>
            <w:r w:rsidRPr="00134FD2">
              <w:rPr>
                <w:rFonts w:ascii="Calibri" w:eastAsia="SimSun" w:hAnsi="Calibri" w:cs="Calibri"/>
                <w:b/>
              </w:rPr>
              <w:t>Kielen käyttö kaiken oppimisen tukena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strike/>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T15 </w:t>
            </w:r>
            <w:r w:rsidRPr="00134FD2">
              <w:rPr>
                <w:rFonts w:ascii="Calibri" w:hAnsi="Calibri"/>
              </w:rPr>
              <w:t>kannustaa oppilasta monipuolistamaan eri oppiaineissa tarvittavaa kielitaitoa sekä hyödyntämään saamen kielen taitoa kaikessa oppimisessa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S5</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Eri tiedonaloilla käytettävän kielen hallinta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pPr>
            <w:r w:rsidRPr="00134FD2">
              <w:t>Oppilas osaa käyttää kieltä eri tiedonaloille ominaisella tavalla ja hahmottaa niiden yhteyden arkikieleen.</w:t>
            </w:r>
          </w:p>
        </w:tc>
      </w:tr>
      <w:tr w:rsidR="005A7BB9"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 xml:space="preserve">T16 </w:t>
            </w:r>
            <w:r w:rsidRPr="00134FD2">
              <w:rPr>
                <w:rFonts w:ascii="Calibri" w:hAnsi="Calibri"/>
              </w:rPr>
              <w:t>ohjata oppilasta kehittämään valmiuksiaan saamen kielellä ja muilla kielillä tapahtuvassa tiedonhaluisessa, osallistuvassa ja tutkivassa oppimisessa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rPr>
            </w:pPr>
            <w:r w:rsidRPr="00134FD2">
              <w:rPr>
                <w:rFonts w:ascii="Calibri" w:eastAsia="SimSun" w:hAnsi="Calibri" w:cs="Calibri"/>
              </w:rPr>
              <w:t>S5</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uppressAutoHyphens/>
              <w:spacing w:after="0" w:line="240" w:lineRule="auto"/>
              <w:rPr>
                <w:rFonts w:ascii="Calibri" w:eastAsia="SimSun" w:hAnsi="Calibri" w:cs="Calibri"/>
                <w:strike/>
              </w:rPr>
            </w:pPr>
            <w:r w:rsidRPr="00134FD2">
              <w:t>Tiedonhankinta sekä oman työskentelyn suunnittelu, jäsentäminen ja arvioiminen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A7BB9" w:rsidRPr="00134FD2" w:rsidRDefault="005A7BB9" w:rsidP="006D06FD">
            <w:pPr>
              <w:spacing w:after="0" w:line="240" w:lineRule="auto"/>
            </w:pPr>
            <w:r w:rsidRPr="00134FD2">
              <w:t>Oppilas osaa etsiä tietoa monipuolisesti eri lähteistä sekä pystyy suunnittelemaan, jäsentämään ja arvioimaan työskentelyään itsenäisesti ja ryhmän jäsenenä.</w:t>
            </w:r>
          </w:p>
        </w:tc>
      </w:tr>
    </w:tbl>
    <w:p w:rsidR="005A7BB9" w:rsidRPr="00134FD2" w:rsidRDefault="005A7BB9" w:rsidP="005A7BB9">
      <w:pPr>
        <w:spacing w:after="0"/>
        <w:jc w:val="both"/>
        <w:rPr>
          <w:b/>
          <w:color w:val="000000" w:themeColor="text1"/>
        </w:rPr>
      </w:pPr>
    </w:p>
    <w:p w:rsidR="005A7BB9" w:rsidRPr="00134FD2" w:rsidRDefault="005A7BB9" w:rsidP="00DA4C7C">
      <w:pPr>
        <w:autoSpaceDE w:val="0"/>
        <w:autoSpaceDN w:val="0"/>
        <w:adjustRightInd w:val="0"/>
        <w:spacing w:after="0" w:line="240" w:lineRule="auto"/>
        <w:rPr>
          <w:rFonts w:ascii="Calibri" w:eastAsia="Calibri" w:hAnsi="Calibri" w:cs="Calibri"/>
          <w:b/>
        </w:rPr>
      </w:pPr>
    </w:p>
    <w:p w:rsidR="00DA4C7C" w:rsidRPr="00134FD2"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64" w:name="_Toc398879066"/>
      <w:bookmarkStart w:id="265" w:name="_Toc404085750"/>
      <w:r w:rsidRPr="00134FD2">
        <w:rPr>
          <w:rFonts w:asciiTheme="majorHAnsi" w:eastAsiaTheme="majorEastAsia" w:hAnsiTheme="majorHAnsi" w:cstheme="majorBidi"/>
          <w:color w:val="243F60" w:themeColor="accent1" w:themeShade="7F"/>
        </w:rPr>
        <w:t>ROMANIKIELI JA KIRJALLISUUS</w:t>
      </w:r>
      <w:bookmarkEnd w:id="264"/>
      <w:bookmarkEnd w:id="265"/>
      <w:r w:rsidRPr="00134FD2">
        <w:rPr>
          <w:rFonts w:asciiTheme="majorHAnsi" w:eastAsiaTheme="majorEastAsia" w:hAnsiTheme="majorHAnsi" w:cstheme="majorBidi"/>
          <w:color w:val="243F60" w:themeColor="accent1" w:themeShade="7F"/>
        </w:rPr>
        <w:t xml:space="preserve"> </w:t>
      </w:r>
    </w:p>
    <w:p w:rsidR="00F158A8" w:rsidRPr="00134FD2" w:rsidRDefault="00F158A8" w:rsidP="00F158A8">
      <w:pPr>
        <w:spacing w:before="100" w:beforeAutospacing="1" w:after="100" w:afterAutospacing="1"/>
        <w:jc w:val="both"/>
        <w:rPr>
          <w:rFonts w:cs="Arial"/>
        </w:rPr>
      </w:pPr>
      <w:r w:rsidRPr="00134FD2">
        <w:rPr>
          <w:rFonts w:cs="Arial"/>
        </w:rPr>
        <w:t>Äidinkieli ja kirjallisuus -oppiaineen tehtävä, oppimisympäristöihin ja työtapoihin liittyvät tavoitteet, ohjaus, eriyttäminen ja tuki sekä oppimisen arviointi koskevat myös romanikieli ja kirjallisuus -oppimäärää.</w:t>
      </w:r>
    </w:p>
    <w:p w:rsidR="00F158A8" w:rsidRPr="00134FD2" w:rsidRDefault="00F158A8" w:rsidP="00F158A8">
      <w:pPr>
        <w:rPr>
          <w:b/>
        </w:rPr>
      </w:pPr>
      <w:r w:rsidRPr="00134FD2">
        <w:rPr>
          <w:b/>
        </w:rPr>
        <w:t>Oppimäärän erityinen tehtävä</w:t>
      </w:r>
    </w:p>
    <w:p w:rsidR="00F158A8" w:rsidRPr="00134FD2" w:rsidRDefault="00F158A8" w:rsidP="00F158A8">
      <w:pPr>
        <w:jc w:val="both"/>
        <w:rPr>
          <w:b/>
        </w:rPr>
      </w:pPr>
      <w:r w:rsidRPr="00134FD2">
        <w:rPr>
          <w:rFonts w:cs="Arial"/>
        </w:rPr>
        <w:t>Romanikielen ja kirjallisuuden erityisenä tehtävänä on tukea Suomessa puhutun romanikielen säilymistä elävänä ja vahvistaa sen asemaa muiden kielten rinnalla. Oppimäärää voivat opiskella kaikki ne oppilaat, joiden äidinkieli tai jokin perheen kielistä on romanikieli. Opetus vastaa yhteistyössä kotien ja romanikielisen yhteisön kanssa oppilaiden kielitaidon kehittymisestä sekä auttaa heitä rakentamaan kielellistä ja kulttuurista identiteettiään rinnakkais- ja monikielisyyttään hyödyntäen. Oppilaat saavat pohjan kehittää ja käyttää kielellisiä taitojaan itsenäisesti läpi elämän.</w:t>
      </w:r>
      <w:r w:rsidRPr="00134FD2">
        <w:rPr>
          <w:rFonts w:cs="Arial"/>
          <w:color w:val="FF0000"/>
        </w:rPr>
        <w:t xml:space="preserve"> </w:t>
      </w:r>
      <w:r w:rsidRPr="00134FD2">
        <w:rPr>
          <w:rFonts w:cs="Arial"/>
        </w:rPr>
        <w:t>Opetus lisää oppilaiden ymmärrystä ja arvostusta oman kieli- ja kulttuuritaustan merkityksestä sekä itselle, yhteisölle, yhteiskunnalle että muille vähemmistöille. Opetus ohjaa ymmärtämään ja arvostamaan myös muita kieliä ja kulttuureja.</w:t>
      </w:r>
    </w:p>
    <w:p w:rsidR="00F158A8" w:rsidRPr="00134FD2" w:rsidRDefault="00F158A8" w:rsidP="00F158A8">
      <w:pPr>
        <w:jc w:val="both"/>
      </w:pPr>
      <w:r w:rsidRPr="00134FD2">
        <w:rPr>
          <w:rFonts w:cs="Arial"/>
        </w:rPr>
        <w:t xml:space="preserve">Oppilaiden romanikielen osaamisen lähtötaso otetaan huomioon kielellisesti virikkeisen oppimisympäristön rakentamisessa ja opetusmenetelmien valinnassa. Opetus perustuu yhteisölliseen näkemykseen kielestä. Yhteisön jäsenyys ja osallisuus muodostuvat, kun oppilas oppii käyttämään kieltä yhteisön tavoin. </w:t>
      </w:r>
      <w:r w:rsidRPr="00134FD2">
        <w:t xml:space="preserve">Kodin ja koulun yhteistyö sekä monimediaiset oppimisympäristöt antavat mahdollisuuden kielen käyttöalueen laajentumiseen koulun ulkopuolelle. </w:t>
      </w:r>
      <w:r w:rsidRPr="00134FD2">
        <w:rPr>
          <w:rFonts w:cs="Arial"/>
          <w:strike/>
        </w:rPr>
        <w:t xml:space="preserve"> </w:t>
      </w:r>
    </w:p>
    <w:p w:rsidR="00F158A8" w:rsidRPr="00134FD2" w:rsidRDefault="00F158A8" w:rsidP="00F158A8">
      <w:pPr>
        <w:spacing w:after="0"/>
        <w:jc w:val="both"/>
        <w:rPr>
          <w:rFonts w:cs="Arial"/>
          <w:strike/>
        </w:rPr>
      </w:pPr>
      <w:r w:rsidRPr="00134FD2">
        <w:rPr>
          <w:rFonts w:cs="Arial"/>
        </w:rPr>
        <w:t xml:space="preserve">Kieltä opitaan ikäkaudelle tyypillisten kielenkäyttötilanteiden, tekstilajien ja sanaston avulla. Romanikielen ja kirjallisuuden opetuksen tehtävänä on tukea, kehittää ja syventää kielitietoisuutta ja kielellisen havainnoinnin taitoja sekä vahvistaa oppilaiden kielellistä identiteettiä. </w:t>
      </w:r>
      <w:r w:rsidRPr="00134FD2">
        <w:t>Romanikulttuuriin kuuluu vahva kerronta-, musiikki- ja käsityöperinne, jota hyödynnetään opetuksessa.</w:t>
      </w:r>
    </w:p>
    <w:p w:rsidR="00F158A8" w:rsidRPr="00134FD2" w:rsidRDefault="00F158A8" w:rsidP="00F158A8">
      <w:pPr>
        <w:spacing w:after="0"/>
        <w:jc w:val="both"/>
        <w:rPr>
          <w:rFonts w:cs="Arial"/>
          <w:strike/>
        </w:rPr>
      </w:pPr>
    </w:p>
    <w:p w:rsidR="00F158A8" w:rsidRPr="00134FD2" w:rsidRDefault="00F158A8" w:rsidP="00F158A8">
      <w:pPr>
        <w:spacing w:after="0"/>
        <w:jc w:val="both"/>
      </w:pPr>
      <w:r w:rsidRPr="00134FD2">
        <w:rPr>
          <w:b/>
        </w:rPr>
        <w:t xml:space="preserve">Vuosiluokilla 7–9 </w:t>
      </w:r>
      <w:r w:rsidRPr="00134FD2">
        <w:t>romanikieli ja kirjallisuus -oppimäärän</w:t>
      </w:r>
      <w:r w:rsidRPr="00134FD2">
        <w:rPr>
          <w:b/>
        </w:rPr>
        <w:t xml:space="preserve"> </w:t>
      </w:r>
      <w:r w:rsidRPr="00134FD2">
        <w:t>erityisenä tehtävänä on syventää ja laajentaa oppilaiden romanikielen taitoa. Oppilaat tutustuvat erilaisiin puhuttuihin ja kirjoitettuihin teksteihin sekä oppivat tulkitsemaan, analysoimaan ja tuottamaan niitä. Oppilaiden suhde romanikieliseen kirjallisuuteen, kertomus- ja kulttuuriperinteeseen sekä kieliyhteisöön syvenee ja monipuolistuu. Oppilaat syventävät kielen ominaispiirteiden osaamistaan ja hyödyntävät kielitietoaan ja -taitoaan. Oppilaiden arvostus romanikieltä kohtaan vahvistuu ja heidän kykynsä käyttää kieltä tietoisesti ja luovasti kasvaa. Oppilaat ymmärtävät romanikielen aseman ja oman mahdollisuutensa kielen ylläpitäjänä ja edistäjänä.</w:t>
      </w:r>
    </w:p>
    <w:p w:rsidR="00F158A8" w:rsidRPr="00134FD2" w:rsidRDefault="00F158A8" w:rsidP="00F158A8">
      <w:pPr>
        <w:spacing w:after="0" w:line="240" w:lineRule="auto"/>
        <w:rPr>
          <w:b/>
        </w:rPr>
      </w:pPr>
    </w:p>
    <w:p w:rsidR="00156123" w:rsidRPr="00134FD2" w:rsidRDefault="00156123" w:rsidP="00F158A8">
      <w:pPr>
        <w:spacing w:after="0" w:line="240" w:lineRule="auto"/>
        <w:rPr>
          <w:b/>
        </w:rPr>
      </w:pPr>
    </w:p>
    <w:p w:rsidR="00156123" w:rsidRPr="00134FD2" w:rsidRDefault="00156123" w:rsidP="00F158A8">
      <w:pPr>
        <w:spacing w:after="0" w:line="240" w:lineRule="auto"/>
        <w:rPr>
          <w:b/>
        </w:rPr>
      </w:pPr>
    </w:p>
    <w:p w:rsidR="00156123" w:rsidRPr="00134FD2" w:rsidRDefault="00156123" w:rsidP="00F158A8">
      <w:pPr>
        <w:spacing w:after="0" w:line="240" w:lineRule="auto"/>
        <w:rPr>
          <w:b/>
        </w:rPr>
      </w:pPr>
    </w:p>
    <w:p w:rsidR="00F158A8" w:rsidRPr="00134FD2" w:rsidRDefault="00F158A8" w:rsidP="00F158A8">
      <w:pPr>
        <w:spacing w:after="0" w:line="240" w:lineRule="auto"/>
      </w:pPr>
      <w:r w:rsidRPr="00134FD2">
        <w:rPr>
          <w:b/>
        </w:rPr>
        <w:t>Romanikieli ja kirjallisuus -oppimäärän opetuksen tavoitteet vuosiluokilla 7–9</w:t>
      </w:r>
    </w:p>
    <w:p w:rsidR="00F158A8" w:rsidRPr="00134FD2" w:rsidRDefault="00F158A8" w:rsidP="00F158A8">
      <w:pPr>
        <w:pStyle w:val="Default"/>
        <w:rPr>
          <w:rFonts w:asciiTheme="minorHAnsi" w:hAnsiTheme="minorHAnsi"/>
          <w:sz w:val="22"/>
          <w:szCs w:val="22"/>
        </w:rPr>
      </w:pPr>
    </w:p>
    <w:tbl>
      <w:tblPr>
        <w:tblStyle w:val="TaulukkoRuudukko"/>
        <w:tblW w:w="0" w:type="auto"/>
        <w:tblLayout w:type="fixed"/>
        <w:tblLook w:val="04A0" w:firstRow="1" w:lastRow="0" w:firstColumn="1" w:lastColumn="0" w:noHBand="0" w:noVBand="1"/>
      </w:tblPr>
      <w:tblGrid>
        <w:gridCol w:w="6392"/>
        <w:gridCol w:w="1559"/>
        <w:gridCol w:w="1796"/>
      </w:tblGrid>
      <w:tr w:rsidR="00F158A8" w:rsidRPr="00134FD2" w:rsidTr="006D06FD">
        <w:tc>
          <w:tcPr>
            <w:tcW w:w="6392"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Opetuksen tavoitteet</w:t>
            </w:r>
          </w:p>
          <w:p w:rsidR="00F158A8" w:rsidRPr="00134FD2" w:rsidRDefault="00F158A8" w:rsidP="006D06FD">
            <w:pPr>
              <w:pStyle w:val="Default"/>
              <w:rPr>
                <w:rFonts w:asciiTheme="minorHAnsi" w:hAnsiTheme="minorHAnsi"/>
                <w:sz w:val="22"/>
                <w:szCs w:val="22"/>
              </w:rPr>
            </w:pPr>
          </w:p>
        </w:tc>
        <w:tc>
          <w:tcPr>
            <w:tcW w:w="1559"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Tavoitteisiin liittyvät sisältöalueet</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Laaja-alainen osaaminen</w:t>
            </w:r>
          </w:p>
        </w:tc>
      </w:tr>
      <w:tr w:rsidR="00F158A8" w:rsidRPr="00134FD2" w:rsidTr="006D06FD">
        <w:tc>
          <w:tcPr>
            <w:tcW w:w="6392"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b/>
                <w:color w:val="000000" w:themeColor="text1"/>
                <w:sz w:val="22"/>
                <w:szCs w:val="22"/>
              </w:rPr>
              <w:t>Vuorovaikutustilanteissa toimiminen</w:t>
            </w:r>
          </w:p>
        </w:tc>
        <w:tc>
          <w:tcPr>
            <w:tcW w:w="1559" w:type="dxa"/>
          </w:tcPr>
          <w:p w:rsidR="00F158A8" w:rsidRPr="00134FD2" w:rsidRDefault="00F158A8" w:rsidP="006D06FD"/>
        </w:tc>
        <w:tc>
          <w:tcPr>
            <w:tcW w:w="1796" w:type="dxa"/>
          </w:tcPr>
          <w:p w:rsidR="00F158A8" w:rsidRPr="00134FD2" w:rsidRDefault="00F158A8" w:rsidP="006D06FD">
            <w:pPr>
              <w:pStyle w:val="Default"/>
              <w:ind w:left="54"/>
              <w:rPr>
                <w:rFonts w:asciiTheme="minorHAnsi" w:hAnsiTheme="minorHAnsi"/>
                <w:sz w:val="22"/>
                <w:szCs w:val="22"/>
              </w:rPr>
            </w:pPr>
          </w:p>
        </w:tc>
      </w:tr>
      <w:tr w:rsidR="00F158A8" w:rsidRPr="00134FD2" w:rsidTr="006D06FD">
        <w:tc>
          <w:tcPr>
            <w:tcW w:w="6392" w:type="dxa"/>
          </w:tcPr>
          <w:p w:rsidR="00F158A8" w:rsidRPr="00134FD2" w:rsidRDefault="00F158A8" w:rsidP="006D06FD">
            <w:pPr>
              <w:rPr>
                <w:color w:val="000000" w:themeColor="text1"/>
              </w:rPr>
            </w:pPr>
            <w:r w:rsidRPr="00134FD2">
              <w:rPr>
                <w:rFonts w:ascii="Calibri" w:hAnsi="Calibri"/>
              </w:rPr>
              <w:t>T1 rohkaista oppilasta ilmaisemaan itseään romanikielellä sekä toimimaan monikielisissä ja -kulttuurisissa vuorovaikutustilanteissa</w:t>
            </w:r>
          </w:p>
        </w:tc>
        <w:tc>
          <w:tcPr>
            <w:tcW w:w="1559" w:type="dxa"/>
          </w:tcPr>
          <w:p w:rsidR="00F158A8" w:rsidRPr="00134FD2" w:rsidRDefault="00F158A8" w:rsidP="006D06FD">
            <w:pPr>
              <w:rPr>
                <w:color w:val="000000" w:themeColor="text1"/>
              </w:rPr>
            </w:pPr>
            <w:r w:rsidRPr="00134FD2">
              <w:rPr>
                <w:color w:val="000000" w:themeColor="text1"/>
              </w:rPr>
              <w:t>S1</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L2, L7</w:t>
            </w:r>
          </w:p>
        </w:tc>
      </w:tr>
      <w:tr w:rsidR="00F158A8" w:rsidRPr="00134FD2" w:rsidTr="006D06FD">
        <w:tc>
          <w:tcPr>
            <w:tcW w:w="6392" w:type="dxa"/>
          </w:tcPr>
          <w:p w:rsidR="00F158A8" w:rsidRPr="00134FD2" w:rsidRDefault="00F158A8" w:rsidP="006D06FD">
            <w:pPr>
              <w:rPr>
                <w:color w:val="000000" w:themeColor="text1"/>
              </w:rPr>
            </w:pPr>
            <w:r w:rsidRPr="00134FD2">
              <w:rPr>
                <w:rFonts w:ascii="Calibri" w:hAnsi="Calibri"/>
              </w:rPr>
              <w:t>T2 ohjata oppilasta rakentavaan vuorovaikutukseen, kehittämään ilmaisuaan sekä kykyään antaa ja vastaanottaa palautetta</w:t>
            </w:r>
          </w:p>
        </w:tc>
        <w:tc>
          <w:tcPr>
            <w:tcW w:w="1559" w:type="dxa"/>
          </w:tcPr>
          <w:p w:rsidR="00F158A8" w:rsidRPr="00134FD2" w:rsidRDefault="00F158A8" w:rsidP="006D06FD">
            <w:pPr>
              <w:rPr>
                <w:color w:val="000000" w:themeColor="text1"/>
              </w:rPr>
            </w:pPr>
            <w:r w:rsidRPr="00134FD2">
              <w:rPr>
                <w:color w:val="000000" w:themeColor="text1"/>
              </w:rPr>
              <w:t>S1</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L2, L7</w:t>
            </w:r>
          </w:p>
        </w:tc>
      </w:tr>
      <w:tr w:rsidR="00F158A8" w:rsidRPr="00134FD2" w:rsidTr="006D06FD">
        <w:tc>
          <w:tcPr>
            <w:tcW w:w="6392" w:type="dxa"/>
          </w:tcPr>
          <w:p w:rsidR="00F158A8" w:rsidRPr="00134FD2" w:rsidRDefault="00F158A8" w:rsidP="006D06FD">
            <w:pPr>
              <w:rPr>
                <w:color w:val="000000" w:themeColor="text1"/>
              </w:rPr>
            </w:pPr>
            <w:r w:rsidRPr="00134FD2">
              <w:rPr>
                <w:rFonts w:ascii="Calibri" w:eastAsia="Calibri" w:hAnsi="Calibri" w:cs="Calibri"/>
                <w:color w:val="000000"/>
              </w:rPr>
              <w:t xml:space="preserve">T3 </w:t>
            </w:r>
            <w:r w:rsidRPr="00134FD2">
              <w:rPr>
                <w:rFonts w:ascii="Calibri" w:hAnsi="Calibri"/>
              </w:rPr>
              <w:t>kannustaa oppilasta monipuolistamaan vuorovaikutus- ja esiintymistaitojaan erilaisissa ympäristöissä ja rohkaista häntä käyttämään romanikieltä eri-ikäisten kanssa</w:t>
            </w:r>
          </w:p>
        </w:tc>
        <w:tc>
          <w:tcPr>
            <w:tcW w:w="1559" w:type="dxa"/>
          </w:tcPr>
          <w:p w:rsidR="00F158A8" w:rsidRPr="00134FD2" w:rsidRDefault="00F158A8" w:rsidP="006D06FD">
            <w:pPr>
              <w:rPr>
                <w:color w:val="000000" w:themeColor="text1"/>
              </w:rPr>
            </w:pPr>
            <w:r w:rsidRPr="00134FD2">
              <w:rPr>
                <w:color w:val="000000" w:themeColor="text1"/>
              </w:rPr>
              <w:t>S1</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L2, L4, L5</w:t>
            </w:r>
          </w:p>
        </w:tc>
      </w:tr>
      <w:tr w:rsidR="00F158A8" w:rsidRPr="00134FD2" w:rsidTr="006D06FD">
        <w:tc>
          <w:tcPr>
            <w:tcW w:w="6392" w:type="dxa"/>
          </w:tcPr>
          <w:p w:rsidR="00F158A8" w:rsidRPr="00134FD2" w:rsidRDefault="00F158A8" w:rsidP="006D06FD">
            <w:pPr>
              <w:rPr>
                <w:b/>
                <w:color w:val="000000" w:themeColor="text1"/>
              </w:rPr>
            </w:pPr>
            <w:r w:rsidRPr="00134FD2">
              <w:rPr>
                <w:b/>
                <w:color w:val="000000" w:themeColor="text1"/>
              </w:rPr>
              <w:t>Tekstien tulkitseminen</w:t>
            </w:r>
          </w:p>
        </w:tc>
        <w:tc>
          <w:tcPr>
            <w:tcW w:w="1559" w:type="dxa"/>
          </w:tcPr>
          <w:p w:rsidR="00F158A8" w:rsidRPr="00134FD2" w:rsidRDefault="00F158A8" w:rsidP="006D06FD">
            <w:pPr>
              <w:rPr>
                <w:b/>
                <w:color w:val="000000" w:themeColor="text1"/>
              </w:rPr>
            </w:pPr>
          </w:p>
        </w:tc>
        <w:tc>
          <w:tcPr>
            <w:tcW w:w="1796" w:type="dxa"/>
          </w:tcPr>
          <w:p w:rsidR="00F158A8" w:rsidRPr="00134FD2" w:rsidRDefault="00F158A8" w:rsidP="006D06FD">
            <w:pPr>
              <w:pStyle w:val="Default"/>
              <w:ind w:left="54"/>
              <w:rPr>
                <w:rFonts w:asciiTheme="minorHAnsi" w:hAnsiTheme="minorHAnsi"/>
                <w:sz w:val="22"/>
                <w:szCs w:val="22"/>
              </w:rPr>
            </w:pPr>
          </w:p>
        </w:tc>
      </w:tr>
      <w:tr w:rsidR="00F158A8" w:rsidRPr="00134FD2" w:rsidTr="006D06FD">
        <w:tc>
          <w:tcPr>
            <w:tcW w:w="6392" w:type="dxa"/>
          </w:tcPr>
          <w:p w:rsidR="00F158A8" w:rsidRPr="00134FD2" w:rsidRDefault="00F158A8" w:rsidP="006D06FD">
            <w:pPr>
              <w:rPr>
                <w:color w:val="000000" w:themeColor="text1"/>
              </w:rPr>
            </w:pPr>
            <w:r w:rsidRPr="00134FD2">
              <w:rPr>
                <w:rFonts w:ascii="Calibri" w:eastAsia="SimSun" w:hAnsi="Calibri" w:cs="Calibri"/>
              </w:rPr>
              <w:t xml:space="preserve">T4 </w:t>
            </w:r>
            <w:r w:rsidRPr="00134FD2">
              <w:rPr>
                <w:rFonts w:ascii="Calibri" w:hAnsi="Calibri"/>
              </w:rPr>
              <w:t>rohkaista oppilasta kehittämään erittelevää ja kriittistä lukutaitoa sekä tekstien lukemisessa, ymmärtämisessä ja analysoimisessa tarvittavia tietoja ja taitoja</w:t>
            </w:r>
          </w:p>
        </w:tc>
        <w:tc>
          <w:tcPr>
            <w:tcW w:w="1559" w:type="dxa"/>
          </w:tcPr>
          <w:p w:rsidR="00F158A8" w:rsidRPr="00134FD2" w:rsidRDefault="00F158A8" w:rsidP="006D06FD">
            <w:pPr>
              <w:rPr>
                <w:color w:val="000000" w:themeColor="text1"/>
              </w:rPr>
            </w:pPr>
            <w:r w:rsidRPr="00134FD2">
              <w:rPr>
                <w:color w:val="000000" w:themeColor="text1"/>
              </w:rPr>
              <w:t>S2</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L1, L4</w:t>
            </w:r>
          </w:p>
        </w:tc>
      </w:tr>
      <w:tr w:rsidR="00F158A8" w:rsidRPr="00134FD2" w:rsidTr="006D06FD">
        <w:tc>
          <w:tcPr>
            <w:tcW w:w="6392" w:type="dxa"/>
          </w:tcPr>
          <w:p w:rsidR="00F158A8" w:rsidRPr="00134FD2" w:rsidRDefault="00F158A8" w:rsidP="006D06FD">
            <w:pPr>
              <w:rPr>
                <w:color w:val="000000" w:themeColor="text1"/>
              </w:rPr>
            </w:pPr>
            <w:r w:rsidRPr="00134FD2">
              <w:rPr>
                <w:rFonts w:ascii="Calibri" w:hAnsi="Calibri"/>
              </w:rPr>
              <w:t>T5 ohjata oppilasta käyttämään, tulkitsemaan ja arvioimaan monimuotoisia tekstejä tiedonhankintaan, elämysten saamiseksi ja lukuinnon tukemiseksi</w:t>
            </w:r>
          </w:p>
        </w:tc>
        <w:tc>
          <w:tcPr>
            <w:tcW w:w="1559" w:type="dxa"/>
          </w:tcPr>
          <w:p w:rsidR="00F158A8" w:rsidRPr="00134FD2" w:rsidRDefault="00F158A8" w:rsidP="006D06FD">
            <w:pPr>
              <w:rPr>
                <w:color w:val="000000" w:themeColor="text1"/>
              </w:rPr>
            </w:pPr>
            <w:r w:rsidRPr="00134FD2">
              <w:rPr>
                <w:color w:val="000000" w:themeColor="text1"/>
              </w:rPr>
              <w:t>S2</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L1, L4</w:t>
            </w:r>
          </w:p>
        </w:tc>
      </w:tr>
      <w:tr w:rsidR="00F158A8" w:rsidRPr="00134FD2" w:rsidTr="006D06FD">
        <w:tc>
          <w:tcPr>
            <w:tcW w:w="6392" w:type="dxa"/>
          </w:tcPr>
          <w:p w:rsidR="00F158A8" w:rsidRPr="00134FD2" w:rsidRDefault="00F158A8" w:rsidP="006D06FD">
            <w:pPr>
              <w:rPr>
                <w:color w:val="000000" w:themeColor="text1"/>
              </w:rPr>
            </w:pPr>
            <w:r w:rsidRPr="00134FD2">
              <w:rPr>
                <w:rFonts w:ascii="Calibri" w:hAnsi="Calibri"/>
              </w:rPr>
              <w:t>T6 ohjata oppilasta arvioimaan lukutaitoaan ja havaitsemaan sen kehittämistarpeita harjoittelemalla itselleen sopivia luku- ja opiskelustrategioita</w:t>
            </w:r>
          </w:p>
        </w:tc>
        <w:tc>
          <w:tcPr>
            <w:tcW w:w="1559" w:type="dxa"/>
          </w:tcPr>
          <w:p w:rsidR="00F158A8" w:rsidRPr="00134FD2" w:rsidRDefault="00F158A8" w:rsidP="006D06FD">
            <w:pPr>
              <w:rPr>
                <w:color w:val="000000" w:themeColor="text1"/>
              </w:rPr>
            </w:pPr>
            <w:r w:rsidRPr="00134FD2">
              <w:rPr>
                <w:color w:val="000000" w:themeColor="text1"/>
              </w:rPr>
              <w:t>S2</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L1, L3, L4</w:t>
            </w:r>
          </w:p>
        </w:tc>
      </w:tr>
      <w:tr w:rsidR="00F158A8" w:rsidRPr="00134FD2" w:rsidTr="006D06FD">
        <w:tc>
          <w:tcPr>
            <w:tcW w:w="6392" w:type="dxa"/>
          </w:tcPr>
          <w:p w:rsidR="00F158A8" w:rsidRPr="00134FD2" w:rsidRDefault="00F158A8" w:rsidP="006D06FD">
            <w:pPr>
              <w:rPr>
                <w:b/>
                <w:color w:val="000000" w:themeColor="text1"/>
              </w:rPr>
            </w:pPr>
            <w:r w:rsidRPr="00134FD2">
              <w:rPr>
                <w:b/>
                <w:color w:val="000000" w:themeColor="text1"/>
              </w:rPr>
              <w:t>Tekstien tuottaminen</w:t>
            </w:r>
          </w:p>
        </w:tc>
        <w:tc>
          <w:tcPr>
            <w:tcW w:w="1559" w:type="dxa"/>
          </w:tcPr>
          <w:p w:rsidR="00F158A8" w:rsidRPr="00134FD2" w:rsidRDefault="00F158A8" w:rsidP="006D06FD">
            <w:pPr>
              <w:rPr>
                <w:b/>
                <w:color w:val="000000" w:themeColor="text1"/>
              </w:rPr>
            </w:pPr>
          </w:p>
        </w:tc>
        <w:tc>
          <w:tcPr>
            <w:tcW w:w="1796" w:type="dxa"/>
          </w:tcPr>
          <w:p w:rsidR="00F158A8" w:rsidRPr="00134FD2" w:rsidRDefault="00F158A8" w:rsidP="006D06FD">
            <w:pPr>
              <w:pStyle w:val="Default"/>
              <w:ind w:left="54"/>
              <w:rPr>
                <w:rFonts w:asciiTheme="minorHAnsi" w:hAnsiTheme="minorHAnsi"/>
                <w:sz w:val="22"/>
                <w:szCs w:val="22"/>
              </w:rPr>
            </w:pPr>
          </w:p>
        </w:tc>
      </w:tr>
      <w:tr w:rsidR="00F158A8" w:rsidRPr="00134FD2" w:rsidTr="006D06FD">
        <w:tc>
          <w:tcPr>
            <w:tcW w:w="6392" w:type="dxa"/>
          </w:tcPr>
          <w:p w:rsidR="00F158A8" w:rsidRPr="00134FD2" w:rsidRDefault="00F158A8" w:rsidP="006D06FD">
            <w:pPr>
              <w:rPr>
                <w:color w:val="000000" w:themeColor="text1"/>
              </w:rPr>
            </w:pPr>
            <w:r w:rsidRPr="00134FD2">
              <w:rPr>
                <w:rFonts w:ascii="Calibri" w:hAnsi="Calibri"/>
              </w:rPr>
              <w:t xml:space="preserve">T7 rohkaista oppilasta ilmaisemaan ja perustelemaan näkemyksiään monimuotoisten tekstien avulla erilaisissa viestintäympäristöissä    </w:t>
            </w:r>
          </w:p>
        </w:tc>
        <w:tc>
          <w:tcPr>
            <w:tcW w:w="1559" w:type="dxa"/>
          </w:tcPr>
          <w:p w:rsidR="00F158A8" w:rsidRPr="00134FD2" w:rsidRDefault="00F158A8" w:rsidP="006D06FD">
            <w:pPr>
              <w:rPr>
                <w:color w:val="000000" w:themeColor="text1"/>
              </w:rPr>
            </w:pPr>
            <w:r w:rsidRPr="00134FD2">
              <w:rPr>
                <w:color w:val="000000" w:themeColor="text1"/>
              </w:rPr>
              <w:t>S3</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L1, L4, L5</w:t>
            </w:r>
          </w:p>
        </w:tc>
      </w:tr>
      <w:tr w:rsidR="00F158A8" w:rsidRPr="00134FD2" w:rsidTr="006D06FD">
        <w:tc>
          <w:tcPr>
            <w:tcW w:w="6392" w:type="dxa"/>
          </w:tcPr>
          <w:p w:rsidR="00F158A8" w:rsidRPr="00134FD2" w:rsidRDefault="00F158A8" w:rsidP="006D06FD">
            <w:pPr>
              <w:rPr>
                <w:color w:val="000000" w:themeColor="text1"/>
              </w:rPr>
            </w:pPr>
            <w:r w:rsidRPr="00134FD2">
              <w:rPr>
                <w:rFonts w:ascii="Calibri" w:hAnsi="Calibri"/>
              </w:rPr>
              <w:t>T8 tukea oppilasta laajentamaan tekstilajien tuntemustaan, sujuvoittamaan kirjoittamistaan sekä auttaa häntä tunnistamaan omia vahvuuksiaan ja kehittämiskohteitaan tekstin tuottajana</w:t>
            </w:r>
          </w:p>
        </w:tc>
        <w:tc>
          <w:tcPr>
            <w:tcW w:w="1559" w:type="dxa"/>
          </w:tcPr>
          <w:p w:rsidR="00F158A8" w:rsidRPr="00134FD2" w:rsidRDefault="00F158A8" w:rsidP="006D06FD">
            <w:pPr>
              <w:rPr>
                <w:color w:val="000000" w:themeColor="text1"/>
              </w:rPr>
            </w:pPr>
            <w:r w:rsidRPr="00134FD2">
              <w:rPr>
                <w:color w:val="000000" w:themeColor="text1"/>
              </w:rPr>
              <w:t>S3</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L1, L4</w:t>
            </w:r>
          </w:p>
        </w:tc>
      </w:tr>
      <w:tr w:rsidR="00F158A8" w:rsidRPr="00134FD2" w:rsidTr="006D06FD">
        <w:tc>
          <w:tcPr>
            <w:tcW w:w="6392" w:type="dxa"/>
          </w:tcPr>
          <w:p w:rsidR="00F158A8" w:rsidRPr="00134FD2" w:rsidRDefault="00F158A8" w:rsidP="006D06FD">
            <w:pPr>
              <w:rPr>
                <w:color w:val="000000" w:themeColor="text1"/>
              </w:rPr>
            </w:pPr>
            <w:r w:rsidRPr="00134FD2">
              <w:rPr>
                <w:rFonts w:ascii="Calibri" w:eastAsia="SimSun" w:hAnsi="Calibri" w:cs="Calibri"/>
              </w:rPr>
              <w:t xml:space="preserve">T9 </w:t>
            </w:r>
            <w:r w:rsidRPr="00134FD2">
              <w:rPr>
                <w:rFonts w:ascii="Calibri" w:hAnsi="Calibri"/>
              </w:rPr>
              <w:t>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w:t>
            </w:r>
          </w:p>
        </w:tc>
        <w:tc>
          <w:tcPr>
            <w:tcW w:w="1559" w:type="dxa"/>
          </w:tcPr>
          <w:p w:rsidR="00F158A8" w:rsidRPr="00134FD2" w:rsidRDefault="00F158A8" w:rsidP="006D06FD">
            <w:pPr>
              <w:rPr>
                <w:color w:val="000000" w:themeColor="text1"/>
              </w:rPr>
            </w:pPr>
            <w:r w:rsidRPr="00134FD2">
              <w:rPr>
                <w:color w:val="000000" w:themeColor="text1"/>
              </w:rPr>
              <w:t>S3</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L4, L5, L7</w:t>
            </w:r>
          </w:p>
        </w:tc>
      </w:tr>
      <w:tr w:rsidR="00F158A8" w:rsidRPr="00134FD2" w:rsidTr="006D06FD">
        <w:tc>
          <w:tcPr>
            <w:tcW w:w="6392" w:type="dxa"/>
          </w:tcPr>
          <w:p w:rsidR="00F158A8" w:rsidRPr="00134FD2" w:rsidRDefault="00F158A8" w:rsidP="006D06FD">
            <w:pPr>
              <w:rPr>
                <w:rFonts w:ascii="Calibri" w:hAnsi="Calibri"/>
                <w:strike/>
              </w:rPr>
            </w:pPr>
            <w:r w:rsidRPr="00134FD2">
              <w:rPr>
                <w:b/>
              </w:rPr>
              <w:t>Kielen, kirjallisuuden ja kulttuurin ymmärtäminen</w:t>
            </w:r>
          </w:p>
        </w:tc>
        <w:tc>
          <w:tcPr>
            <w:tcW w:w="1559" w:type="dxa"/>
          </w:tcPr>
          <w:p w:rsidR="00F158A8" w:rsidRPr="00134FD2" w:rsidRDefault="00F158A8" w:rsidP="006D06FD">
            <w:pPr>
              <w:rPr>
                <w:color w:val="000000" w:themeColor="text1"/>
              </w:rPr>
            </w:pPr>
          </w:p>
        </w:tc>
        <w:tc>
          <w:tcPr>
            <w:tcW w:w="1796" w:type="dxa"/>
          </w:tcPr>
          <w:p w:rsidR="00F158A8" w:rsidRPr="00134FD2" w:rsidRDefault="00F158A8" w:rsidP="006D06FD">
            <w:pPr>
              <w:pStyle w:val="Default"/>
              <w:rPr>
                <w:strike/>
                <w:sz w:val="22"/>
                <w:szCs w:val="22"/>
              </w:rPr>
            </w:pPr>
          </w:p>
        </w:tc>
      </w:tr>
      <w:tr w:rsidR="00F158A8" w:rsidRPr="00134FD2" w:rsidTr="006D06FD">
        <w:tc>
          <w:tcPr>
            <w:tcW w:w="6392" w:type="dxa"/>
          </w:tcPr>
          <w:p w:rsidR="00F158A8" w:rsidRPr="00134FD2" w:rsidRDefault="00F158A8" w:rsidP="006D06FD">
            <w:pPr>
              <w:rPr>
                <w:color w:val="000000" w:themeColor="text1"/>
              </w:rPr>
            </w:pPr>
            <w:r w:rsidRPr="00134FD2">
              <w:rPr>
                <w:rFonts w:ascii="Calibri" w:hAnsi="Calibri"/>
              </w:rPr>
              <w:t>T10 ohjata oppilasta syventämään tietouttaan romanikielen piirteistä ja ymmärtämään kielellisten valintojen merkityksiä ja seurauksia</w:t>
            </w:r>
          </w:p>
        </w:tc>
        <w:tc>
          <w:tcPr>
            <w:tcW w:w="1559" w:type="dxa"/>
          </w:tcPr>
          <w:p w:rsidR="00F158A8" w:rsidRPr="00134FD2" w:rsidRDefault="00F158A8" w:rsidP="006D06FD">
            <w:pPr>
              <w:rPr>
                <w:color w:val="000000" w:themeColor="text1"/>
              </w:rPr>
            </w:pPr>
            <w:r w:rsidRPr="00134FD2">
              <w:rPr>
                <w:color w:val="000000" w:themeColor="text1"/>
              </w:rPr>
              <w:t>S4</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L2, L7</w:t>
            </w:r>
          </w:p>
        </w:tc>
      </w:tr>
      <w:tr w:rsidR="00F158A8" w:rsidRPr="00134FD2" w:rsidTr="006D06FD">
        <w:tc>
          <w:tcPr>
            <w:tcW w:w="6392" w:type="dxa"/>
          </w:tcPr>
          <w:p w:rsidR="00F158A8" w:rsidRPr="00134FD2" w:rsidRDefault="00F158A8" w:rsidP="006D06FD">
            <w:pPr>
              <w:rPr>
                <w:color w:val="000000" w:themeColor="text1"/>
              </w:rPr>
            </w:pPr>
            <w:r w:rsidRPr="00134FD2">
              <w:rPr>
                <w:rFonts w:ascii="Calibri" w:hAnsi="Calibri"/>
              </w:rPr>
              <w:t>T11 ohjata oppilasta tiedostamaan kielellisen ja kulttuurisen identiteetin merkitys ja tukea häntä kehittämään omaa kielellistä ja kulttuurista identiteettiään</w:t>
            </w:r>
          </w:p>
        </w:tc>
        <w:tc>
          <w:tcPr>
            <w:tcW w:w="1559" w:type="dxa"/>
          </w:tcPr>
          <w:p w:rsidR="00F158A8" w:rsidRPr="00134FD2" w:rsidRDefault="00F158A8" w:rsidP="006D06FD">
            <w:pPr>
              <w:rPr>
                <w:color w:val="000000" w:themeColor="text1"/>
              </w:rPr>
            </w:pPr>
            <w:r w:rsidRPr="00134FD2">
              <w:rPr>
                <w:color w:val="000000" w:themeColor="text1"/>
              </w:rPr>
              <w:t>S4</w:t>
            </w:r>
          </w:p>
        </w:tc>
        <w:tc>
          <w:tcPr>
            <w:tcW w:w="1796" w:type="dxa"/>
          </w:tcPr>
          <w:p w:rsidR="00F158A8" w:rsidRPr="00134FD2" w:rsidRDefault="00F158A8" w:rsidP="006D06FD">
            <w:pPr>
              <w:pStyle w:val="Default"/>
              <w:rPr>
                <w:rFonts w:asciiTheme="minorHAnsi" w:hAnsiTheme="minorHAnsi"/>
                <w:sz w:val="22"/>
                <w:szCs w:val="22"/>
              </w:rPr>
            </w:pPr>
            <w:r w:rsidRPr="00134FD2">
              <w:rPr>
                <w:rFonts w:asciiTheme="minorHAnsi" w:hAnsiTheme="minorHAnsi"/>
                <w:sz w:val="22"/>
                <w:szCs w:val="22"/>
              </w:rPr>
              <w:t>L2, L7</w:t>
            </w:r>
          </w:p>
        </w:tc>
      </w:tr>
    </w:tbl>
    <w:p w:rsidR="00F158A8" w:rsidRPr="00134FD2" w:rsidRDefault="00F158A8" w:rsidP="00F158A8">
      <w:pPr>
        <w:keepNext/>
        <w:keepLines/>
        <w:suppressAutoHyphens/>
        <w:spacing w:before="200" w:after="0"/>
        <w:outlineLvl w:val="4"/>
        <w:rPr>
          <w:rFonts w:ascii="Cambria" w:eastAsia="SimSun" w:hAnsi="Cambria" w:cs="Calibri"/>
          <w:color w:val="000000"/>
          <w:lang w:eastAsia="fi-FI"/>
        </w:rPr>
      </w:pPr>
      <w:r w:rsidRPr="00134FD2">
        <w:rPr>
          <w:rFonts w:ascii="Cambria" w:eastAsia="SimSun" w:hAnsi="Cambria" w:cs="Calibri"/>
          <w:color w:val="000000"/>
          <w:lang w:eastAsia="fi-FI"/>
        </w:rPr>
        <w:t xml:space="preserve"> </w:t>
      </w:r>
    </w:p>
    <w:p w:rsidR="00F158A8" w:rsidRPr="00134FD2" w:rsidRDefault="00F158A8" w:rsidP="00F158A8">
      <w:pPr>
        <w:suppressAutoHyphens/>
        <w:spacing w:after="0"/>
        <w:jc w:val="both"/>
        <w:rPr>
          <w:rFonts w:ascii="Calibri" w:eastAsia="SimSun" w:hAnsi="Calibri" w:cs="Calibri"/>
          <w:b/>
        </w:rPr>
      </w:pPr>
      <w:r w:rsidRPr="00134FD2">
        <w:rPr>
          <w:rFonts w:ascii="Calibri" w:eastAsia="SimSun" w:hAnsi="Calibri" w:cs="Calibri"/>
          <w:b/>
          <w:color w:val="000000"/>
        </w:rPr>
        <w:t xml:space="preserve">Romanikieli ja kirjallisuus -oppimäärän tavoitteisiin liittyvät keskeiset sisältöalueet vuosiluokilla </w:t>
      </w:r>
      <w:r w:rsidRPr="00134FD2">
        <w:rPr>
          <w:rFonts w:ascii="Calibri" w:eastAsia="SimSun" w:hAnsi="Calibri" w:cs="Calibri"/>
          <w:b/>
        </w:rPr>
        <w:t>7–9</w:t>
      </w:r>
    </w:p>
    <w:p w:rsidR="00F158A8" w:rsidRPr="00134FD2" w:rsidRDefault="00F158A8" w:rsidP="00F158A8">
      <w:pPr>
        <w:suppressAutoHyphens/>
        <w:spacing w:after="0"/>
        <w:jc w:val="both"/>
        <w:rPr>
          <w:rFonts w:ascii="Calibri" w:eastAsia="SimSun" w:hAnsi="Calibri" w:cs="Calibri"/>
          <w:b/>
        </w:rPr>
      </w:pPr>
    </w:p>
    <w:p w:rsidR="00F158A8" w:rsidRPr="00134FD2" w:rsidRDefault="00F158A8" w:rsidP="00F158A8">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F158A8" w:rsidRPr="00134FD2" w:rsidRDefault="00F158A8" w:rsidP="00F158A8">
      <w:pPr>
        <w:suppressAutoHyphens/>
        <w:spacing w:after="0"/>
        <w:jc w:val="both"/>
        <w:rPr>
          <w:rFonts w:ascii="Calibri" w:eastAsia="SimSun" w:hAnsi="Calibri" w:cs="Calibri"/>
        </w:rPr>
      </w:pPr>
      <w:r w:rsidRPr="00134FD2">
        <w:rPr>
          <w:rFonts w:ascii="Calibri" w:eastAsia="SimSun" w:hAnsi="Calibri" w:cs="Calibri"/>
          <w:b/>
        </w:rPr>
        <w:t>S1 Vuorovaikutustilanteissa toimiminen</w:t>
      </w:r>
      <w:r w:rsidRPr="00134FD2">
        <w:rPr>
          <w:rFonts w:ascii="Calibri" w:eastAsia="SimSun" w:hAnsi="Calibri" w:cs="Calibri"/>
        </w:rPr>
        <w:t>: Harjoitellaan kuuntelemisen ja keskustelemisen taitoja arkielämässä ja toimimista erilaisissa vuorovaikutustilanteissa. Harjoitellaan valmisteltujen puhe-esitysten pitämistä, yleisön huomioon ottamista, palautteen antamista ja sen vastaanottamista. Arvioidaan ja kehitetään omia vuorovaikutus- ja esiintymistaitoja. Tarjotaan mahdollisuuksia itsensä ilmaisemiseen draaman keinoin.</w:t>
      </w:r>
    </w:p>
    <w:p w:rsidR="00F158A8" w:rsidRPr="00134FD2" w:rsidRDefault="00F158A8" w:rsidP="00F158A8">
      <w:pPr>
        <w:suppressAutoHyphens/>
        <w:spacing w:after="0" w:line="240" w:lineRule="auto"/>
        <w:jc w:val="both"/>
        <w:rPr>
          <w:rFonts w:ascii="Calibri" w:eastAsia="SimSun" w:hAnsi="Calibri" w:cs="Calibri"/>
        </w:rPr>
      </w:pPr>
      <w:r w:rsidRPr="00134FD2">
        <w:rPr>
          <w:rFonts w:ascii="Calibri" w:eastAsia="SimSun" w:hAnsi="Calibri" w:cs="Calibri"/>
        </w:rPr>
        <w:t xml:space="preserve"> </w:t>
      </w:r>
    </w:p>
    <w:p w:rsidR="00F158A8" w:rsidRPr="00134FD2" w:rsidRDefault="00F158A8" w:rsidP="00F158A8">
      <w:pPr>
        <w:suppressAutoHyphens/>
        <w:spacing w:after="0"/>
        <w:jc w:val="both"/>
        <w:rPr>
          <w:rFonts w:ascii="Calibri" w:eastAsia="SimSun" w:hAnsi="Calibri" w:cs="Calibri"/>
          <w:shd w:val="clear" w:color="auto" w:fill="FF6600"/>
        </w:rPr>
      </w:pPr>
      <w:r w:rsidRPr="00134FD2">
        <w:rPr>
          <w:rFonts w:ascii="Calibri" w:eastAsia="SimSun" w:hAnsi="Calibri" w:cs="Calibri"/>
          <w:b/>
        </w:rPr>
        <w:t>S2 Tekstien tulkitseminen</w:t>
      </w:r>
      <w:r w:rsidRPr="00134FD2">
        <w:rPr>
          <w:rFonts w:ascii="Calibri" w:eastAsia="SimSun" w:hAnsi="Calibri" w:cs="Calibri"/>
        </w:rPr>
        <w:t>: Syvennetään lukutaitoa ja tekstien tulkinnan taitoja lukemalla ja tutkimalla monimuotoisia tekstejä. Tutustutaan erityisesti kantaa ottaviin, ohjaaviin ja pohtiviin teksteihin ja niiden keskeisiin kielellisiin piirteisiin. Eläydytään luettuun, pohditaan omaa elämää luetun avulla ja jaetaan lukukokemuksia. Harjoitellaan tekstien analyysi- ja tulkintataitoja ja lisätään käsitteiden käyttöä tekstien tarkastelussa ja vertailussa. Tutustutaan tiedonhaun vaiheisiin, erilaisiin tietolähteisiin ja arvioidaan niiden luotettavuutta.</w:t>
      </w:r>
    </w:p>
    <w:p w:rsidR="00F158A8" w:rsidRPr="00134FD2" w:rsidRDefault="00F158A8" w:rsidP="00F158A8">
      <w:pPr>
        <w:suppressAutoHyphens/>
        <w:spacing w:after="0"/>
        <w:jc w:val="both"/>
        <w:rPr>
          <w:rFonts w:ascii="Calibri" w:eastAsia="Calibri" w:hAnsi="Calibri" w:cs="Calibri"/>
          <w:color w:val="000000"/>
        </w:rPr>
      </w:pPr>
    </w:p>
    <w:p w:rsidR="00F158A8" w:rsidRPr="00134FD2" w:rsidRDefault="00F158A8" w:rsidP="00F158A8">
      <w:pPr>
        <w:suppressAutoHyphens/>
        <w:spacing w:after="0"/>
        <w:jc w:val="both"/>
        <w:rPr>
          <w:rFonts w:ascii="Calibri" w:eastAsia="SimSun" w:hAnsi="Calibri" w:cs="Calibri"/>
          <w:shd w:val="clear" w:color="auto" w:fill="66FF00"/>
        </w:rPr>
      </w:pPr>
      <w:r w:rsidRPr="00134FD2">
        <w:rPr>
          <w:rFonts w:ascii="Calibri" w:eastAsia="SimSun" w:hAnsi="Calibri" w:cs="Calibri"/>
          <w:b/>
        </w:rPr>
        <w:t>S3 Tekstien tuottaminen</w:t>
      </w:r>
      <w:r w:rsidRPr="00134FD2">
        <w:rPr>
          <w:rFonts w:ascii="Calibri" w:eastAsia="SimSun" w:hAnsi="Calibri" w:cs="Calibri"/>
        </w:rPr>
        <w:t>: Tuotetaan fiktiivisiä ja ei-fiktiivisiä, kertovia, kuvaavia, kantaa ottavia, ohjaavia ja pohtivia tekstejä. Opiskellaan tekstin tuottamisen</w:t>
      </w:r>
      <w:r w:rsidRPr="00134FD2">
        <w:rPr>
          <w:rFonts w:ascii="Calibri" w:eastAsia="SimSun" w:hAnsi="Calibri" w:cs="Calibri"/>
          <w:color w:val="FF3333"/>
        </w:rPr>
        <w:t xml:space="preserve"> </w:t>
      </w:r>
      <w:r w:rsidRPr="00134FD2">
        <w:rPr>
          <w:rFonts w:ascii="Calibri" w:eastAsia="SimSun" w:hAnsi="Calibri" w:cs="Calibri"/>
        </w:rPr>
        <w:t>vaiheita.</w:t>
      </w:r>
      <w:r w:rsidRPr="00134FD2">
        <w:rPr>
          <w:rFonts w:ascii="Calibri" w:eastAsia="SimSun" w:hAnsi="Calibri" w:cs="Calibri"/>
          <w:color w:val="FF3333"/>
        </w:rPr>
        <w:t xml:space="preserve"> </w:t>
      </w:r>
      <w:r w:rsidRPr="00134FD2">
        <w:rPr>
          <w:rFonts w:ascii="Calibri" w:eastAsia="SimSun" w:hAnsi="Calibri" w:cs="Calibri"/>
        </w:rPr>
        <w:t xml:space="preserve"> Tutkitaan monimuotoisten tekstien elementtejä kuten otsikointia, kappalejaon perusteita ja erilajisten tekstien tyypillisiä kokonaisrakenteita. Syvennetään ymmärrystä kirjoitetun romanikielen piirteistä. Hyödynnetään opittua tietoa omien tekstien tuottamisessa ja muokkaamisessa. Vahvistetaan opiskelussa tarvittavien tekstien tuottamisen taitoja, kuten referoimista, tiivistämistä, muistiinpanojen tekoa ja lähteiden käyttöä. Perehdytään tekijänoikeuksiin ja noudatetaan niiden käyttöä omia tekstejä tuotettaessa. </w:t>
      </w:r>
      <w:r w:rsidRPr="00134FD2">
        <w:rPr>
          <w:rFonts w:ascii="Calibri" w:eastAsia="SimSun" w:hAnsi="Calibri" w:cs="Calibri"/>
          <w:shd w:val="clear" w:color="auto" w:fill="66FF00"/>
        </w:rPr>
        <w:t xml:space="preserve"> </w:t>
      </w:r>
    </w:p>
    <w:p w:rsidR="00F158A8" w:rsidRPr="00134FD2" w:rsidRDefault="00F158A8" w:rsidP="00F158A8">
      <w:pPr>
        <w:suppressAutoHyphens/>
        <w:spacing w:after="0"/>
        <w:jc w:val="both"/>
        <w:rPr>
          <w:rFonts w:ascii="Calibri" w:eastAsia="SimSun" w:hAnsi="Calibri" w:cs="Calibri"/>
        </w:rPr>
      </w:pPr>
    </w:p>
    <w:p w:rsidR="00F158A8" w:rsidRPr="00134FD2" w:rsidRDefault="00F158A8" w:rsidP="00F158A8">
      <w:pPr>
        <w:suppressAutoHyphens/>
        <w:spacing w:after="0"/>
        <w:jc w:val="both"/>
        <w:rPr>
          <w:rFonts w:ascii="Calibri" w:eastAsia="SimSun" w:hAnsi="Calibri" w:cs="Calibri"/>
        </w:rPr>
      </w:pPr>
      <w:r w:rsidRPr="00134FD2">
        <w:rPr>
          <w:rFonts w:ascii="Calibri" w:eastAsia="SimSun" w:hAnsi="Calibri" w:cs="Calibri"/>
          <w:b/>
        </w:rPr>
        <w:t>S4 Kielen, kirjallisuuden ja kulttuurin ymmärtäminen</w:t>
      </w:r>
      <w:r w:rsidRPr="00134FD2">
        <w:rPr>
          <w:rFonts w:ascii="Calibri" w:eastAsia="SimSun" w:hAnsi="Calibri" w:cs="Calibri"/>
        </w:rPr>
        <w:t xml:space="preserve">: Tutkitaan tekstejä ja niiden rakentamia merkityksiä ja opitaan kielen käsitteitä. Tutustutaan Suomen romanikielen uhanalaisuuteen ja kielen sukulaisuussuhteisiin. Tutkitaan kielten vaikutusta toisiinsa. Tutustutaan kulttuurin käsitteeseen ja romanikulttuurin ilmenemismuotoihin sekä tarjotaan mahdollisuuksia myös itse osallistua kulttuurin tuottamiseen. Pohditaan kielten, kulttuurien ja identiteettien välistä suhdetta. Kannustetaan aktiiviseen lukuharrastukseen ja tutustutaan romanikieliseen mediaan.    </w:t>
      </w:r>
    </w:p>
    <w:p w:rsidR="00F158A8" w:rsidRPr="00134FD2" w:rsidRDefault="00F158A8" w:rsidP="00F158A8">
      <w:pPr>
        <w:suppressAutoHyphens/>
        <w:spacing w:after="0" w:line="240" w:lineRule="auto"/>
        <w:jc w:val="both"/>
        <w:rPr>
          <w:rFonts w:ascii="Calibri" w:eastAsia="SimSun" w:hAnsi="Calibri" w:cs="Calibri"/>
        </w:rPr>
      </w:pPr>
    </w:p>
    <w:p w:rsidR="00F158A8" w:rsidRPr="00134FD2" w:rsidRDefault="00F158A8" w:rsidP="00F158A8">
      <w:pPr>
        <w:rPr>
          <w:b/>
          <w:bCs/>
          <w:color w:val="000000"/>
        </w:rPr>
      </w:pPr>
      <w:r w:rsidRPr="00134FD2">
        <w:rPr>
          <w:rFonts w:ascii="Calibri" w:eastAsia="SimSun" w:hAnsi="Calibri" w:cs="Calibri"/>
          <w:b/>
        </w:rPr>
        <w:t xml:space="preserve">Romanikieli ja kirjallisuus –oppimäärän päättöarvioinnin kriteerit hyvälle osaamiselle (arvosanalle 8) oppimäärän päättyessä </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64"/>
        <w:gridCol w:w="867"/>
        <w:gridCol w:w="2436"/>
        <w:gridCol w:w="3532"/>
      </w:tblGrid>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rPr>
                <w:rFonts w:ascii="Calibri" w:eastAsia="Calibri" w:hAnsi="Calibri" w:cs="Calibri"/>
                <w:color w:val="000000"/>
              </w:rPr>
            </w:pPr>
            <w:r w:rsidRPr="00134FD2">
              <w:rPr>
                <w:rFonts w:ascii="Calibri" w:eastAsia="Calibri" w:hAnsi="Calibri" w:cs="Calibri"/>
                <w:color w:val="000000"/>
              </w:rPr>
              <w:t>Opetuksen tavoite</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Sisältö-alueet</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Arvioinnin kohteet oppiaineessa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Arvosanan kahdeksan osaaminen</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rPr>
                <w:rFonts w:ascii="Calibri" w:eastAsia="Calibri" w:hAnsi="Calibri" w:cs="Calibri"/>
                <w:b/>
                <w:color w:val="000000"/>
              </w:rPr>
            </w:pPr>
            <w:r w:rsidRPr="00134FD2">
              <w:rPr>
                <w:rFonts w:ascii="Calibri" w:eastAsia="Calibri" w:hAnsi="Calibri" w:cs="Calibri"/>
                <w:b/>
                <w:color w:val="000000"/>
              </w:rPr>
              <w:t>Vuorovaikutustilanteissa toimiminen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Calibri" w:hAnsi="Calibri" w:cs="Calibri"/>
                <w:color w:val="000000"/>
              </w:rPr>
            </w:pPr>
            <w:r w:rsidRPr="00134FD2">
              <w:rPr>
                <w:rFonts w:ascii="Calibri" w:eastAsia="Calibri" w:hAnsi="Calibri" w:cs="Calibri"/>
                <w:color w:val="000000"/>
              </w:rPr>
              <w:t xml:space="preserve">T1 </w:t>
            </w:r>
            <w:r w:rsidRPr="00134FD2">
              <w:rPr>
                <w:rFonts w:ascii="Calibri" w:hAnsi="Calibri"/>
              </w:rPr>
              <w:t>rohkaista oppilasta ilmaisemaan itseään romanikielellä sekä toimimaan monikielisissä ja -kulttuurisissa vuorovaikutustilanteissa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S1</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color w:val="000000"/>
              </w:rPr>
            </w:pPr>
            <w:r w:rsidRPr="00134FD2">
              <w:rPr>
                <w:rFonts w:ascii="Calibri" w:eastAsia="SimSun" w:hAnsi="Calibri" w:cs="Calibri"/>
                <w:color w:val="000000"/>
              </w:rPr>
              <w:t>Viestintä vuorovaikutustilanteissa</w:t>
            </w:r>
          </w:p>
          <w:p w:rsidR="00F158A8" w:rsidRPr="00134FD2" w:rsidRDefault="00F158A8" w:rsidP="006D06FD">
            <w:pPr>
              <w:suppressAutoHyphens/>
              <w:spacing w:after="0" w:line="240" w:lineRule="auto"/>
              <w:rPr>
                <w:rFonts w:ascii="Calibri" w:eastAsia="SimSun" w:hAnsi="Calibri" w:cs="Calibri"/>
                <w:color w:val="000000"/>
              </w:rPr>
            </w:pP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Oppilas osaa viestiä romanikielellä erilaisissa tilanteissa.</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Calibri" w:hAnsi="Calibri" w:cs="Calibri"/>
                <w:color w:val="000000"/>
              </w:rPr>
            </w:pPr>
            <w:r w:rsidRPr="00134FD2">
              <w:rPr>
                <w:rFonts w:ascii="Calibri" w:eastAsia="Calibri" w:hAnsi="Calibri" w:cs="Calibri"/>
                <w:color w:val="000000"/>
              </w:rPr>
              <w:t xml:space="preserve">T2 </w:t>
            </w:r>
            <w:r w:rsidRPr="00134FD2">
              <w:rPr>
                <w:rFonts w:ascii="Calibri" w:hAnsi="Calibri"/>
              </w:rPr>
              <w:t>ohjata oppilasta rakentavaan vuorovaikutukseen, kehittämään ilmaisuaan sekä kykyään antaa ja vastaanottaa palautetta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S1</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strike/>
                <w:color w:val="000000"/>
              </w:rPr>
            </w:pPr>
            <w:r w:rsidRPr="00134FD2">
              <w:rPr>
                <w:rFonts w:ascii="Calibri" w:eastAsia="SimSun" w:hAnsi="Calibri" w:cs="Calibri"/>
                <w:color w:val="000000"/>
              </w:rPr>
              <w:t>Rakentava vuorovaikutus, ilmaisu, taito antaa ja vastaanottaa palautetta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Oppilas osaa toimia vuorovaikutustilanteissa rakentavasti, ilmaista ja perustella mielipiteitään sekä antaa ja vastaanottaa palautetta.</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Calibri" w:hAnsi="Calibri" w:cs="Calibri"/>
                <w:color w:val="000000"/>
              </w:rPr>
            </w:pPr>
            <w:r w:rsidRPr="00134FD2">
              <w:rPr>
                <w:rFonts w:ascii="Calibri" w:eastAsia="Calibri" w:hAnsi="Calibri" w:cs="Calibri"/>
                <w:color w:val="000000"/>
              </w:rPr>
              <w:t xml:space="preserve">T3 </w:t>
            </w:r>
            <w:r w:rsidRPr="00134FD2">
              <w:rPr>
                <w:rFonts w:ascii="Calibri" w:hAnsi="Calibri"/>
              </w:rPr>
              <w:t>kannustaa oppilasta monipuolistamaan vuorovaikutus- ja esiintymistaitojaan erilaisissa ympäristöissä ja rohkaista häntä käyttämään romanikieltä eri-ikäisten kanssa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S1</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color w:val="000000"/>
              </w:rPr>
            </w:pPr>
            <w:r w:rsidRPr="00134FD2">
              <w:rPr>
                <w:rFonts w:ascii="Calibri" w:eastAsia="SimSun" w:hAnsi="Calibri" w:cs="Calibri"/>
                <w:color w:val="000000"/>
              </w:rPr>
              <w:t>Kokonaisilmaisu ja esiintymisen taidot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Oppilas osaa ilmaista itseään ja käyttää tavoitteen ja tilanteen mukaisesti kokonaisilmaisun keinoja.</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Calibri" w:hAnsi="Calibri" w:cs="Calibri"/>
                <w:b/>
                <w:color w:val="000000"/>
              </w:rPr>
            </w:pPr>
            <w:r w:rsidRPr="00134FD2">
              <w:rPr>
                <w:rFonts w:ascii="Calibri" w:eastAsia="Calibri" w:hAnsi="Calibri" w:cs="Calibri"/>
                <w:b/>
                <w:color w:val="000000"/>
              </w:rPr>
              <w:t>Tekstien tulkitseminen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T4 </w:t>
            </w:r>
            <w:r w:rsidRPr="00134FD2">
              <w:rPr>
                <w:rFonts w:ascii="Calibri" w:hAnsi="Calibri"/>
              </w:rPr>
              <w:t>rohkaista oppilasta kehittämään erittelevää ja kriittistä lukutaitoa sekä tekstien lukemisessa, ymmärtämisessä ja analysoimisessa tarvittavia tietoja ja taitoja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S2</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strike/>
              </w:rPr>
            </w:pPr>
            <w:r w:rsidRPr="00134FD2">
              <w:rPr>
                <w:rFonts w:ascii="Calibri" w:eastAsia="SimSun" w:hAnsi="Calibri" w:cs="Calibri"/>
              </w:rPr>
              <w:t>Tekstien erittely ja tulkinta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Oppilas osaa eritellä ja tulkita kriittisesti tekstejä, ymmärtää lukemansa ja osaa analysoida sitä.</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T5 </w:t>
            </w:r>
            <w:r w:rsidRPr="00134FD2">
              <w:rPr>
                <w:rFonts w:ascii="Calibri" w:hAnsi="Calibri"/>
              </w:rPr>
              <w:t>ohjata oppilasta käyttämään, tulkitsemaan ja arvioimaan monimuotoisia tekstejä tiedonhankintaan, elämysten saamiseksi ja lukuinnon tukemiseksi</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S2</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Tekstimaailman</w:t>
            </w:r>
          </w:p>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monipuolistaminen ja tiedon hankinta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Oppilas tuottaa ja käyttää monimuotoisia fiktiivisiä ja ei-fiktiivisiä tekstejä sekä osaa hankkia tarvitsemaansa tietoa eri lähteistä.</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T6 </w:t>
            </w:r>
            <w:r w:rsidRPr="00134FD2">
              <w:rPr>
                <w:rFonts w:ascii="Calibri" w:hAnsi="Calibri"/>
              </w:rPr>
              <w:t>ohjata oppilasta arvioimaan lukutaitoaan ja havaitsemaan sen kehittämistarpeita harjoittelemalla itselleen sopivia luku- ja opiskelustrategioita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S2</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Oman lukutaidon analysointi ja lukustrategiat</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Oppilas osaa arvioida lukutaitoaan realistisesti ja havaita kehittämistarpeitaan sekä valita sopivia lukemisen strategioita.</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Calibri" w:hAnsi="Calibri" w:cs="Calibri"/>
                <w:b/>
                <w:color w:val="000000"/>
              </w:rPr>
            </w:pPr>
            <w:r w:rsidRPr="00134FD2">
              <w:rPr>
                <w:rFonts w:ascii="Calibri" w:eastAsia="Calibri" w:hAnsi="Calibri" w:cs="Calibri"/>
                <w:b/>
                <w:color w:val="000000"/>
              </w:rPr>
              <w:t>Tekstien tuottaminen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T7 </w:t>
            </w:r>
            <w:r w:rsidRPr="00134FD2">
              <w:rPr>
                <w:rFonts w:ascii="Calibri" w:hAnsi="Calibri"/>
              </w:rPr>
              <w:t xml:space="preserve">rohkaista oppilasta ilmaisemaan ja perustelemaan näkemyksiään monimuotoisten tekstien avulla erilaisissa viestintäympäristöissä    </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BE5899" w:rsidP="006D06FD">
            <w:pPr>
              <w:suppressAutoHyphens/>
              <w:spacing w:after="0" w:line="240" w:lineRule="auto"/>
              <w:rPr>
                <w:rFonts w:ascii="Calibri" w:eastAsia="SimSun" w:hAnsi="Calibri" w:cs="Calibri"/>
              </w:rPr>
            </w:pPr>
            <w:r>
              <w:rPr>
                <w:rFonts w:ascii="Calibri" w:eastAsia="SimSun" w:hAnsi="Calibri" w:cs="Calibri"/>
              </w:rPr>
              <w:t>S3</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strike/>
              </w:rPr>
            </w:pPr>
            <w:r w:rsidRPr="00134FD2">
              <w:rPr>
                <w:rFonts w:ascii="Calibri" w:eastAsia="SimSun" w:hAnsi="Calibri" w:cs="Calibri"/>
              </w:rPr>
              <w:t>Tekstitaidot tekstien tuottamisessa</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Oppilas osaa tuottaa ohjatusti myös itselleen uudenlaisia tekstejä sekä perustella näkemyksiään erilaisissa viestintäympäristöissä.</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T8  </w:t>
            </w:r>
            <w:r w:rsidRPr="00134FD2">
              <w:rPr>
                <w:rFonts w:ascii="Calibri" w:hAnsi="Calibri"/>
              </w:rPr>
              <w:t>tukea oppilasta laajentamaan tekstilajien tuntemustaan, sujuvoittamaan kirjoittamistaan sekä auttaa häntä tunnistamaan omia vahvuuksiaan ja kehittämiskohteitaan tekstin tuottajana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S3</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strike/>
              </w:rPr>
            </w:pPr>
            <w:r w:rsidRPr="00134FD2">
              <w:rPr>
                <w:rFonts w:ascii="Calibri" w:eastAsia="SimSun" w:hAnsi="Calibri" w:cs="Calibri"/>
              </w:rPr>
              <w:t>Tekstilajien hallinta ja tekstin tuottaminen sekä omien taitojen havainnointi</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strike/>
              </w:rPr>
            </w:pPr>
            <w:r w:rsidRPr="00134FD2">
              <w:rPr>
                <w:rFonts w:ascii="Calibri" w:eastAsia="SimSun" w:hAnsi="Calibri" w:cs="Calibri"/>
              </w:rPr>
              <w:t>Oppilas hallitsee opetetut tekstilajit ja käyttää niille tyypillisiä ilmaisutapoja sekä tunnistaa omat vahvuutensa ja kehittämiskohteensa tekstin tuottajana.</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T9 </w:t>
            </w:r>
            <w:r w:rsidRPr="00134FD2">
              <w:rPr>
                <w:rFonts w:ascii="Calibri" w:hAnsi="Calibri"/>
              </w:rPr>
              <w:t>auttaa oppilasta vakiinnuttamaan tekstin tuottamisen prosesseja, tuottamaan tekstiä yhdessä muiden kanssa sekä vahvistamaan taitoa antaa ja ottaa vastaan palautetta, innostaa vahvistamaan tiedon hankinnan ja arvioinnin taitoja ja monipuolistamaan lähteiden käyttöä omassa tekstissä tekijänoikeuksia, eettistä verkossa viestimistä ja yksityisyyttä kunnioittaen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S3</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Tekstin tuottamisen prosessien hallinta, tiedon hankinta ja eettinen viestintä</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tuntee tekstien </w:t>
            </w:r>
          </w:p>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tuottamisen prosessin vaiheita ja osaa tuottaa tekstiä yhdessä muiden kanssa sekä antaa ja vastaanottaa palautetta. </w:t>
            </w:r>
          </w:p>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osaa tehdä </w:t>
            </w:r>
          </w:p>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muistiinpanoja, tiivistää </w:t>
            </w:r>
          </w:p>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hankkimaansa tietoa ja käyttää </w:t>
            </w:r>
          </w:p>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lähteitä omassa tekstissään.</w:t>
            </w:r>
          </w:p>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Oppilas noudattaa </w:t>
            </w:r>
          </w:p>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tekijänoikeuksia ja osaa merkitä</w:t>
            </w:r>
          </w:p>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lähteet.</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Calibri" w:hAnsi="Calibri" w:cs="Calibri"/>
                <w:b/>
                <w:color w:val="000000"/>
              </w:rPr>
            </w:pPr>
            <w:r w:rsidRPr="00134FD2">
              <w:rPr>
                <w:rFonts w:ascii="Calibri" w:eastAsia="Calibri" w:hAnsi="Calibri" w:cs="Calibri"/>
                <w:b/>
                <w:color w:val="000000"/>
              </w:rPr>
              <w:t>Kielen, kirjallisuuden ja kulttuurin ymmärtäminen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r>
      <w:tr w:rsidR="00F158A8" w:rsidRPr="00134FD2" w:rsidTr="006D06FD">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T10 </w:t>
            </w:r>
            <w:r w:rsidRPr="00134FD2">
              <w:rPr>
                <w:rFonts w:ascii="Calibri" w:hAnsi="Calibri"/>
              </w:rPr>
              <w:t>ohjata oppilasta syventämään tietouttaan romanikielen piirteistä ja ymmärtämään kielellisten valintojen merkityksiä ja seurauksia</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5C662C" w:rsidP="006D06FD">
            <w:pPr>
              <w:suppressAutoHyphens/>
              <w:spacing w:after="0" w:line="240" w:lineRule="auto"/>
              <w:rPr>
                <w:rFonts w:ascii="Calibri" w:eastAsia="SimSun" w:hAnsi="Calibri" w:cs="Calibri"/>
              </w:rPr>
            </w:pPr>
            <w:r>
              <w:rPr>
                <w:rFonts w:ascii="Calibri" w:eastAsia="SimSun" w:hAnsi="Calibri" w:cs="Calibri"/>
              </w:rPr>
              <w:t>S4</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Romanikielen piirteiden hallinta  </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Oppilas tunnistaa ja osaa käyttää romanikielen keskeisiä piirteitä.</w:t>
            </w:r>
          </w:p>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 </w:t>
            </w:r>
          </w:p>
        </w:tc>
      </w:tr>
      <w:tr w:rsidR="00F158A8" w:rsidRPr="00134FD2" w:rsidTr="006D06FD">
        <w:trPr>
          <w:trHeight w:val="2120"/>
        </w:trPr>
        <w:tc>
          <w:tcPr>
            <w:tcW w:w="26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 xml:space="preserve">T11 </w:t>
            </w:r>
            <w:r w:rsidRPr="00134FD2">
              <w:rPr>
                <w:rFonts w:ascii="Calibri" w:hAnsi="Calibri"/>
              </w:rPr>
              <w:t>ohjata oppilasta tiedostamaan kielellisen ja kulttuurisen identiteetin merkitys ja tukea häntä kehittämään omaa kielellistä ja kulttuurista identiteettiään</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5C662C" w:rsidP="006D06FD">
            <w:pPr>
              <w:suppressAutoHyphens/>
              <w:spacing w:after="0" w:line="240" w:lineRule="auto"/>
              <w:rPr>
                <w:rFonts w:ascii="Calibri" w:eastAsia="SimSun" w:hAnsi="Calibri" w:cs="Calibri"/>
              </w:rPr>
            </w:pPr>
            <w:r>
              <w:rPr>
                <w:rFonts w:ascii="Calibri" w:eastAsia="SimSun" w:hAnsi="Calibri" w:cs="Calibri"/>
              </w:rPr>
              <w:t>S4</w:t>
            </w:r>
          </w:p>
        </w:tc>
        <w:tc>
          <w:tcPr>
            <w:tcW w:w="24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Kielellisen ja kulttuurisen identiteetin merkityksen hahmottaminen</w:t>
            </w:r>
          </w:p>
        </w:tc>
        <w:tc>
          <w:tcPr>
            <w:tcW w:w="3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158A8" w:rsidRPr="00134FD2" w:rsidRDefault="00F158A8" w:rsidP="006D06FD">
            <w:pPr>
              <w:suppressAutoHyphens/>
              <w:spacing w:after="0" w:line="240" w:lineRule="auto"/>
              <w:rPr>
                <w:rFonts w:ascii="Calibri" w:eastAsia="SimSun" w:hAnsi="Calibri" w:cs="Calibri"/>
              </w:rPr>
            </w:pPr>
            <w:r w:rsidRPr="00134FD2">
              <w:rPr>
                <w:rFonts w:ascii="Calibri" w:eastAsia="SimSun" w:hAnsi="Calibri" w:cs="Calibri"/>
              </w:rPr>
              <w:t>Oppilas osaa kuvailla kielellisen ja kulttuurisen identiteetin merkitystä.</w:t>
            </w:r>
          </w:p>
        </w:tc>
      </w:tr>
    </w:tbl>
    <w:p w:rsidR="00F158A8" w:rsidRPr="00134FD2" w:rsidRDefault="00F158A8" w:rsidP="00F158A8">
      <w:pPr>
        <w:pStyle w:val="Otsikko5"/>
        <w:spacing w:line="240" w:lineRule="auto"/>
      </w:pPr>
    </w:p>
    <w:p w:rsidR="00DA4C7C" w:rsidRPr="00134FD2"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66" w:name="_Toc398879068"/>
      <w:bookmarkStart w:id="267" w:name="_Toc404085751"/>
      <w:r w:rsidRPr="00134FD2">
        <w:rPr>
          <w:rFonts w:asciiTheme="majorHAnsi" w:eastAsiaTheme="majorEastAsia" w:hAnsiTheme="majorHAnsi" w:cstheme="majorBidi"/>
          <w:color w:val="243F60" w:themeColor="accent1" w:themeShade="7F"/>
        </w:rPr>
        <w:t>VIITTOMAKIELI JA KIRJALLISUUS</w:t>
      </w:r>
      <w:bookmarkEnd w:id="266"/>
      <w:bookmarkEnd w:id="267"/>
      <w:r w:rsidRPr="00134FD2">
        <w:rPr>
          <w:rFonts w:asciiTheme="majorHAnsi" w:eastAsiaTheme="majorEastAsia" w:hAnsiTheme="majorHAnsi" w:cstheme="majorBidi"/>
          <w:color w:val="243F60" w:themeColor="accent1" w:themeShade="7F"/>
        </w:rPr>
        <w:t xml:space="preserve"> </w:t>
      </w:r>
    </w:p>
    <w:p w:rsidR="007266BF" w:rsidRPr="00134FD2" w:rsidRDefault="007266BF" w:rsidP="007266BF">
      <w:pPr>
        <w:spacing w:before="100" w:beforeAutospacing="1" w:after="100" w:afterAutospacing="1"/>
        <w:jc w:val="both"/>
        <w:rPr>
          <w:rFonts w:cs="Arial"/>
        </w:rPr>
      </w:pPr>
      <w:r w:rsidRPr="00134FD2">
        <w:rPr>
          <w:rFonts w:cs="Arial"/>
        </w:rPr>
        <w:t xml:space="preserve">Äidinkieli ja kirjallisuus -oppiaineen tehtävä, oppimisympäristöihin ja työtapoihin liittyvät tavoitteet, ohjaus, eriyttäminen ja tuki sekä oppimisen arviointi koskevat myös viittomakieli ja kirjallisuus -oppimäärää. </w:t>
      </w:r>
      <w:r w:rsidRPr="00134FD2">
        <w:rPr>
          <w:rFonts w:cs="Arial"/>
        </w:rPr>
        <w:br/>
      </w:r>
      <w:r w:rsidRPr="00134FD2">
        <w:rPr>
          <w:b/>
        </w:rPr>
        <w:br/>
        <w:t>Oppimäärän erityinen tehtävä</w:t>
      </w:r>
    </w:p>
    <w:p w:rsidR="007266BF" w:rsidRPr="00134FD2" w:rsidRDefault="007266BF" w:rsidP="007266BF">
      <w:pPr>
        <w:jc w:val="both"/>
        <w:rPr>
          <w:b/>
          <w:color w:val="FF0000"/>
        </w:rPr>
      </w:pPr>
      <w:r w:rsidRPr="00134FD2">
        <w:rPr>
          <w:rFonts w:cs="Arial"/>
        </w:rPr>
        <w:t xml:space="preserve">Erityisenä tehtävänä on tukea suomalaisten viittomakielten säilymistä elävänä. Viittomakieltä käyttävät oppilaat voivat olla kuuroja, huonokuuloisia tai kuulevia. Oppilaat saavat pohjan kehittää ja käyttää kielellisiä taitojaan itsenäisesti läpi elämän. </w:t>
      </w:r>
      <w:r w:rsidRPr="00134FD2">
        <w:t xml:space="preserve"> </w:t>
      </w:r>
      <w:r w:rsidRPr="00134FD2">
        <w:rPr>
          <w:rFonts w:cs="Arial"/>
        </w:rPr>
        <w:t>Opetus vastaa yhteistyössä kotien, viittomakielisen yhteisön ja muiden oppiaineiden opetuksen kanssa oppilaiden kielitaidon kehittymisestä sekä auttaa heitä rakentamaan kielellistä ja kulttuurista identiteettiään rinnakkais- ja monikielisyyttään hyödyntäen. Opetus lisää oppilaiden ymmärrystä ja arvostusta oman kieli- ja kulttuuritaustan merkityksestä itselle, yhteisölle ja yhteiskunnalle sekä ohjaa heitä ymmärtämään ja arvostamaan myös muita kieliä ja kulttuureja.</w:t>
      </w:r>
    </w:p>
    <w:p w:rsidR="007266BF" w:rsidRPr="00134FD2" w:rsidRDefault="007266BF" w:rsidP="007266BF">
      <w:pPr>
        <w:jc w:val="both"/>
        <w:rPr>
          <w:b/>
        </w:rPr>
      </w:pPr>
      <w:r w:rsidRPr="00134FD2">
        <w:t>Opetuksessa keskeisiä ovat kieli, kirjallisuus ja kertomusperinne, perinteet, tavat, taide ja historia. Opetuksessa huomioidaan myös osallisuus kansallisen ja kansainvälisen yhteisön asioihin. Oppimisen iloa tuottaa, kun oppilaat ovat aktiivisia toimijoita ja opetus ottaa huomioon myös heidän kielimaailmansa ja kokemuksensa. Pyrkimyksenä on, että oppilaat tulevat entistä tietoisimmaksi itsestään viittomakielen käyttäjinä ja ymmärtävät kielen sosiaalisen merkityksen yhteisölle.</w:t>
      </w:r>
    </w:p>
    <w:p w:rsidR="007266BF" w:rsidRPr="00134FD2" w:rsidRDefault="007266BF" w:rsidP="007266BF">
      <w:pPr>
        <w:pStyle w:val="NormaaliWWW"/>
        <w:spacing w:line="276" w:lineRule="auto"/>
        <w:jc w:val="both"/>
        <w:rPr>
          <w:rFonts w:asciiTheme="minorHAnsi" w:hAnsiTheme="minorHAnsi" w:cs="Calibri"/>
          <w:b/>
          <w:sz w:val="22"/>
          <w:szCs w:val="22"/>
        </w:rPr>
      </w:pPr>
      <w:r w:rsidRPr="00134FD2">
        <w:rPr>
          <w:rFonts w:asciiTheme="minorHAnsi" w:hAnsiTheme="minorHAnsi"/>
          <w:sz w:val="22"/>
          <w:szCs w:val="22"/>
        </w:rPr>
        <w:t>Paikallisen opetussuunnitelman laadinnassa otetaan huomioon suomalaisen tai suomenruotsalaisen viittomakielen ja kirjallisuuden opetuksen laajuus. Opetussuunnitelman perusteet on laadittu viittomakielen ja kirjallisuuden opetukseen, jota annetaan äidinkielen ja kirjallisuuden tuntimäärällä. Muun viittomakielen ja kirjallisuuden opetuksen tavoitteiden ja sisältöjen määrittelyssä sekä oppimisen arvioinnissa huomioidaan opetuksen laajuus.</w:t>
      </w:r>
    </w:p>
    <w:p w:rsidR="007266BF" w:rsidRPr="00134FD2" w:rsidRDefault="007266BF" w:rsidP="007266BF">
      <w:pPr>
        <w:rPr>
          <w:rFonts w:cs="Calibri"/>
          <w:b/>
        </w:rPr>
      </w:pPr>
      <w:r w:rsidRPr="00134FD2">
        <w:rPr>
          <w:rFonts w:cs="Calibri"/>
          <w:b/>
        </w:rPr>
        <w:t>Vuosiluokilla 7–9</w:t>
      </w:r>
      <w:r w:rsidRPr="00134FD2">
        <w:rPr>
          <w:rFonts w:cs="Calibri"/>
        </w:rPr>
        <w:t xml:space="preserve"> erityisenä tehtävänä on syventää ja laajentaa oppilaiden viittomakielen taitoa. Oppilaat tutustuvat erilaisiin viitottuihin ja muihin teksteihin sekä oppivat tulkitsemaan, analysoimaan ja tuottamaan niitä. Oppilaiden suhde viittomakieliseen kertomus- ja kulttuuriperinteeseen sekä kieliyhteisöön syvenee ja monipuolistuu. Oppilaat syventävät kielen ominaispiirteiden osaamistaan ja hyödyntävät kielitietoaan ja -taitoaan. Oppilaiden arvostus viittomakieltä kohtaan vahvistuu ja heidän kykynsä käyttää kieltä tietoisesti ja luovasti kasvaa. Oppilaat ymmärtävät viittomakielen aseman vähemmistökielenä ja vastuunsa kielen säilymisessä.</w:t>
      </w:r>
      <w:r w:rsidRPr="00134FD2">
        <w:rPr>
          <w:rFonts w:cs="Calibri"/>
          <w:b/>
        </w:rPr>
        <w:t xml:space="preserve"> </w:t>
      </w:r>
    </w:p>
    <w:p w:rsidR="007266BF" w:rsidRPr="00134FD2" w:rsidRDefault="007266BF" w:rsidP="007266BF">
      <w:pPr>
        <w:spacing w:line="240" w:lineRule="auto"/>
        <w:rPr>
          <w:rFonts w:cs="Calibri"/>
        </w:rPr>
      </w:pPr>
      <w:r w:rsidRPr="00134FD2">
        <w:rPr>
          <w:rFonts w:cs="Calibri"/>
          <w:b/>
        </w:rPr>
        <w:t>Viittomakieli ja kirjallisuus -oppimäärän opetuksen tavoitteet vuosiluokilla 7–9</w:t>
      </w:r>
    </w:p>
    <w:tbl>
      <w:tblPr>
        <w:tblW w:w="0" w:type="auto"/>
        <w:tblInd w:w="108" w:type="dxa"/>
        <w:tblLook w:val="00A0" w:firstRow="1" w:lastRow="0" w:firstColumn="1" w:lastColumn="0" w:noHBand="0" w:noVBand="0"/>
      </w:tblPr>
      <w:tblGrid>
        <w:gridCol w:w="6110"/>
        <w:gridCol w:w="1454"/>
        <w:gridCol w:w="2182"/>
      </w:tblGrid>
      <w:tr w:rsidR="007266BF" w:rsidRPr="00134FD2" w:rsidTr="006D06FD">
        <w:trPr>
          <w:trHeight w:val="958"/>
        </w:trPr>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pacing w:line="240" w:lineRule="auto"/>
              <w:rPr>
                <w:rFonts w:cs="Calibri"/>
                <w:lang w:eastAsia="ar-SA"/>
              </w:rPr>
            </w:pPr>
            <w:r w:rsidRPr="00134FD2">
              <w:rPr>
                <w:rFonts w:cs="Calibri"/>
              </w:rPr>
              <w:t>Opetuksen tavoitteet</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pacing w:line="240" w:lineRule="auto"/>
              <w:rPr>
                <w:rFonts w:cs="Calibri"/>
                <w:lang w:eastAsia="ar-SA"/>
              </w:rPr>
            </w:pPr>
            <w:r w:rsidRPr="00134FD2">
              <w:rPr>
                <w:rFonts w:cs="Calibri"/>
              </w:rPr>
              <w:t>Tavoitteisiin liittyvät sisältöalueet</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pacing w:line="240" w:lineRule="auto"/>
              <w:rPr>
                <w:rFonts w:cs="Calibri"/>
                <w:lang w:eastAsia="ar-SA"/>
              </w:rPr>
            </w:pPr>
            <w:r w:rsidRPr="00134FD2">
              <w:rPr>
                <w:rFonts w:cs="Calibri"/>
              </w:rPr>
              <w:t>Laaja-alainen osaaminen</w:t>
            </w: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line="276" w:lineRule="auto"/>
              <w:rPr>
                <w:rFonts w:ascii="Calibri" w:hAnsi="Calibri"/>
                <w:b/>
                <w:sz w:val="22"/>
                <w:szCs w:val="22"/>
              </w:rPr>
            </w:pPr>
            <w:r w:rsidRPr="00134FD2">
              <w:rPr>
                <w:rFonts w:ascii="Calibri" w:hAnsi="Calibri"/>
                <w:b/>
                <w:sz w:val="22"/>
                <w:szCs w:val="22"/>
              </w:rPr>
              <w:t>Vuorovaikutustilanteissa toimiminen</w:t>
            </w:r>
          </w:p>
        </w:tc>
        <w:tc>
          <w:tcPr>
            <w:tcW w:w="1454" w:type="dxa"/>
            <w:tcBorders>
              <w:top w:val="single" w:sz="4" w:space="0" w:color="000000"/>
              <w:left w:val="single" w:sz="4" w:space="0" w:color="000000"/>
              <w:bottom w:val="single" w:sz="4" w:space="0" w:color="000000"/>
              <w:right w:val="nil"/>
            </w:tcBorders>
          </w:tcPr>
          <w:p w:rsidR="007266BF" w:rsidRPr="00134FD2"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Pr="00134FD2" w:rsidRDefault="007266BF" w:rsidP="006D06FD">
            <w:pPr>
              <w:suppressAutoHyphens/>
              <w:snapToGrid w:val="0"/>
              <w:spacing w:line="240" w:lineRule="auto"/>
              <w:rPr>
                <w:rFonts w:cs="Calibri"/>
                <w:lang w:eastAsia="ar-SA"/>
              </w:rPr>
            </w:pP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sz w:val="22"/>
                <w:szCs w:val="22"/>
              </w:rPr>
            </w:pPr>
            <w:r w:rsidRPr="00134FD2">
              <w:rPr>
                <w:rFonts w:ascii="Calibri" w:hAnsi="Calibri"/>
                <w:sz w:val="22"/>
                <w:szCs w:val="22"/>
              </w:rPr>
              <w:t>T1 rohkaista oppilasta kehittämään kykyään selviytyä erilaisista vuorovaikutustilanteista mielipiteitä esittäen ja hyödyntäen toisten näkemyksiä sekä kykyään antaa ja vastaanottaa palautetta opastamalla häntä vastuullisuuteen eri kielenkäyttötilanteissa ja ohjaten tunnistamaan kielen kautta välittyviä arvoja ja asenteita</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pacing w:line="240" w:lineRule="auto"/>
              <w:rPr>
                <w:rFonts w:cs="Calibri"/>
                <w:lang w:eastAsia="ar-SA"/>
              </w:rPr>
            </w:pPr>
            <w:r w:rsidRPr="00134FD2">
              <w:rPr>
                <w:rFonts w:cs="Calibri"/>
                <w:color w:val="000000"/>
              </w:rPr>
              <w:t>S1</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lang w:eastAsia="ar-SA"/>
              </w:rPr>
            </w:pPr>
            <w:r w:rsidRPr="00134FD2">
              <w:rPr>
                <w:rFonts w:cs="Calibri"/>
              </w:rPr>
              <w:t>L2, L7</w:t>
            </w: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sz w:val="22"/>
                <w:szCs w:val="22"/>
              </w:rPr>
            </w:pPr>
            <w:r w:rsidRPr="00134FD2">
              <w:rPr>
                <w:rFonts w:ascii="Calibri" w:hAnsi="Calibri"/>
                <w:sz w:val="22"/>
                <w:szCs w:val="22"/>
              </w:rPr>
              <w:t>T2 tarjota oppilaalle tilaisuuksia eritellä, ottaa kantaa ja suostutella sekä rohkaista häntä syventämään ymmärrystään viestijänä kannustaen häntä ilmaisemaan itseään, osallistumaan ja vaikuttamaan myös erilaisia välineitä käyttäen</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napToGrid w:val="0"/>
              <w:spacing w:line="240" w:lineRule="auto"/>
              <w:rPr>
                <w:rFonts w:cs="Calibri"/>
                <w:lang w:eastAsia="ar-SA"/>
              </w:rPr>
            </w:pPr>
            <w:r w:rsidRPr="00134FD2">
              <w:rPr>
                <w:rFonts w:cs="Calibri"/>
              </w:rPr>
              <w:t>S1</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lang w:eastAsia="ar-SA"/>
              </w:rPr>
            </w:pPr>
            <w:r w:rsidRPr="00134FD2">
              <w:rPr>
                <w:rFonts w:cs="Calibri"/>
              </w:rPr>
              <w:t>L1, L4, L6</w:t>
            </w: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b/>
                <w:sz w:val="22"/>
                <w:szCs w:val="22"/>
              </w:rPr>
            </w:pPr>
            <w:r w:rsidRPr="00134FD2">
              <w:rPr>
                <w:rFonts w:ascii="Calibri" w:hAnsi="Calibri"/>
                <w:b/>
                <w:sz w:val="22"/>
                <w:szCs w:val="22"/>
              </w:rPr>
              <w:t>Tekstien tulkitseminen</w:t>
            </w:r>
          </w:p>
        </w:tc>
        <w:tc>
          <w:tcPr>
            <w:tcW w:w="1454" w:type="dxa"/>
            <w:tcBorders>
              <w:top w:val="single" w:sz="4" w:space="0" w:color="000000"/>
              <w:left w:val="single" w:sz="4" w:space="0" w:color="000000"/>
              <w:bottom w:val="single" w:sz="4" w:space="0" w:color="000000"/>
              <w:right w:val="nil"/>
            </w:tcBorders>
          </w:tcPr>
          <w:p w:rsidR="007266BF" w:rsidRPr="00134FD2"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Pr="00134FD2" w:rsidRDefault="007266BF" w:rsidP="006D06FD">
            <w:pPr>
              <w:suppressAutoHyphens/>
              <w:snapToGrid w:val="0"/>
              <w:spacing w:line="240" w:lineRule="auto"/>
              <w:rPr>
                <w:rFonts w:cs="Calibri"/>
                <w:lang w:eastAsia="ar-SA"/>
              </w:rPr>
            </w:pP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sz w:val="22"/>
                <w:szCs w:val="22"/>
              </w:rPr>
            </w:pPr>
            <w:r w:rsidRPr="00134FD2">
              <w:rPr>
                <w:rFonts w:ascii="Calibri" w:hAnsi="Calibri"/>
                <w:sz w:val="22"/>
                <w:szCs w:val="22"/>
              </w:rPr>
              <w:t>T3 rohkaista oppilasta tarkkailemaan monimuotoisia esityksiä ja esitelmiä erittelevästi, tulkitsevasti ja kriittisesti auttaen häntä huomaamaan omien tulkintataitojensa kehittämistarpeet</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napToGrid w:val="0"/>
              <w:spacing w:line="240" w:lineRule="auto"/>
              <w:rPr>
                <w:rFonts w:cs="Calibri"/>
                <w:lang w:eastAsia="ar-SA"/>
              </w:rPr>
            </w:pPr>
            <w:r w:rsidRPr="00134FD2">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lang w:eastAsia="ar-SA"/>
              </w:rPr>
            </w:pPr>
            <w:r w:rsidRPr="00134FD2">
              <w:rPr>
                <w:rFonts w:cs="Calibri"/>
              </w:rPr>
              <w:t>L1, L4</w:t>
            </w: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sz w:val="22"/>
                <w:szCs w:val="22"/>
              </w:rPr>
            </w:pPr>
            <w:r w:rsidRPr="00134FD2">
              <w:rPr>
                <w:rFonts w:ascii="Calibri" w:hAnsi="Calibri"/>
                <w:sz w:val="22"/>
                <w:szCs w:val="22"/>
              </w:rPr>
              <w:t>T4 innostaa oppilasta toimimaan kertovien, kuvaavien ja kantaa ottavien lisäksi myös ohjaavien ja pohtivien tekstien parissa, keskustelemaan niistä ja jakamaan kokemuksia viestintäympäristöissä eri tavoin</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napToGrid w:val="0"/>
              <w:spacing w:line="240" w:lineRule="auto"/>
              <w:rPr>
                <w:rFonts w:cs="Calibri"/>
                <w:lang w:eastAsia="ar-SA"/>
              </w:rPr>
            </w:pPr>
            <w:r w:rsidRPr="00134FD2">
              <w:rPr>
                <w:rFonts w:cs="Calibri"/>
              </w:rPr>
              <w:t>S2</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lang w:eastAsia="ar-SA"/>
              </w:rPr>
            </w:pPr>
            <w:r w:rsidRPr="00134FD2">
              <w:rPr>
                <w:rFonts w:cs="Calibri"/>
              </w:rPr>
              <w:t>L2, L4, L5</w:t>
            </w: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b/>
                <w:sz w:val="22"/>
                <w:szCs w:val="22"/>
              </w:rPr>
            </w:pPr>
            <w:r w:rsidRPr="00134FD2">
              <w:rPr>
                <w:rFonts w:ascii="Calibri" w:hAnsi="Calibri"/>
                <w:b/>
                <w:sz w:val="22"/>
                <w:szCs w:val="22"/>
              </w:rPr>
              <w:t>Tekstien tuottaminen</w:t>
            </w:r>
          </w:p>
        </w:tc>
        <w:tc>
          <w:tcPr>
            <w:tcW w:w="1454" w:type="dxa"/>
            <w:tcBorders>
              <w:top w:val="single" w:sz="4" w:space="0" w:color="000000"/>
              <w:left w:val="single" w:sz="4" w:space="0" w:color="000000"/>
              <w:bottom w:val="single" w:sz="4" w:space="0" w:color="000000"/>
              <w:right w:val="nil"/>
            </w:tcBorders>
          </w:tcPr>
          <w:p w:rsidR="007266BF" w:rsidRPr="00134FD2"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Pr="00134FD2" w:rsidRDefault="007266BF" w:rsidP="006D06FD">
            <w:pPr>
              <w:suppressAutoHyphens/>
              <w:snapToGrid w:val="0"/>
              <w:spacing w:line="240" w:lineRule="auto"/>
              <w:rPr>
                <w:rFonts w:cs="Calibri"/>
                <w:lang w:eastAsia="ar-SA"/>
              </w:rPr>
            </w:pP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E429CC">
            <w:pPr>
              <w:pStyle w:val="NormaaliWWW"/>
              <w:spacing w:before="0" w:beforeAutospacing="0" w:after="0" w:afterAutospacing="0"/>
              <w:rPr>
                <w:rFonts w:asciiTheme="minorHAnsi" w:hAnsiTheme="minorHAnsi"/>
                <w:sz w:val="22"/>
                <w:szCs w:val="22"/>
              </w:rPr>
            </w:pPr>
            <w:r w:rsidRPr="00134FD2">
              <w:rPr>
                <w:rFonts w:asciiTheme="minorHAnsi" w:hAnsiTheme="minorHAnsi"/>
                <w:sz w:val="22"/>
                <w:szCs w:val="22"/>
              </w:rPr>
              <w:t xml:space="preserve">T5 ohjata oppilasta </w:t>
            </w:r>
            <w:r w:rsidR="00E429CC" w:rsidRPr="00134FD2">
              <w:rPr>
                <w:rFonts w:asciiTheme="minorHAnsi" w:hAnsiTheme="minorHAnsi"/>
                <w:sz w:val="22"/>
                <w:szCs w:val="22"/>
              </w:rPr>
              <w:t xml:space="preserve">käyttämään yhtä yleisimmin käytössä olevaa </w:t>
            </w:r>
            <w:r w:rsidRPr="00134FD2">
              <w:rPr>
                <w:rFonts w:asciiTheme="minorHAnsi" w:hAnsiTheme="minorHAnsi"/>
                <w:sz w:val="22"/>
                <w:szCs w:val="22"/>
              </w:rPr>
              <w:t>viittomakielen merkintäta</w:t>
            </w:r>
            <w:r w:rsidR="00E429CC" w:rsidRPr="00134FD2">
              <w:rPr>
                <w:rFonts w:asciiTheme="minorHAnsi" w:hAnsiTheme="minorHAnsi"/>
                <w:sz w:val="22"/>
                <w:szCs w:val="22"/>
              </w:rPr>
              <w:t>paa.</w:t>
            </w:r>
          </w:p>
        </w:tc>
        <w:tc>
          <w:tcPr>
            <w:tcW w:w="1454" w:type="dxa"/>
            <w:tcBorders>
              <w:top w:val="single" w:sz="4" w:space="0" w:color="000000"/>
              <w:left w:val="single" w:sz="4" w:space="0" w:color="000000"/>
              <w:bottom w:val="single" w:sz="4" w:space="0" w:color="000000"/>
              <w:right w:val="nil"/>
            </w:tcBorders>
            <w:hideMark/>
          </w:tcPr>
          <w:p w:rsidR="007266BF" w:rsidRPr="00134FD2" w:rsidRDefault="00686584" w:rsidP="006D06FD">
            <w:pPr>
              <w:suppressAutoHyphens/>
              <w:snapToGrid w:val="0"/>
              <w:spacing w:line="240" w:lineRule="auto"/>
              <w:rPr>
                <w:rFonts w:cs="Calibri"/>
                <w:lang w:eastAsia="ar-SA"/>
              </w:rPr>
            </w:pPr>
            <w:r>
              <w:rPr>
                <w:rFonts w:cs="Calibri"/>
              </w:rPr>
              <w:t>S3</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lang w:eastAsia="ar-SA"/>
              </w:rPr>
            </w:pPr>
            <w:r w:rsidRPr="00134FD2">
              <w:rPr>
                <w:rFonts w:cs="Calibri"/>
              </w:rPr>
              <w:t>L1</w:t>
            </w:r>
          </w:p>
        </w:tc>
      </w:tr>
      <w:tr w:rsidR="007266BF" w:rsidRPr="00134FD2" w:rsidTr="006D06FD">
        <w:trPr>
          <w:trHeight w:val="569"/>
        </w:trPr>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Theme="minorHAnsi" w:hAnsiTheme="minorHAnsi"/>
                <w:sz w:val="22"/>
                <w:szCs w:val="22"/>
              </w:rPr>
            </w:pPr>
            <w:r w:rsidRPr="00134FD2">
              <w:rPr>
                <w:rFonts w:asciiTheme="minorHAnsi" w:hAnsiTheme="minorHAnsi"/>
                <w:sz w:val="22"/>
                <w:szCs w:val="22"/>
              </w:rPr>
              <w:t>T6 rohkaista oppilasta monipuolistamaan ilmaisuaan ja syventämään tietoaan viittomakielen rakenteista, viittoman muodostumisesta ja ilmaisutavoista</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napToGrid w:val="0"/>
              <w:spacing w:line="240" w:lineRule="auto"/>
              <w:rPr>
                <w:rFonts w:cs="Calibri"/>
                <w:lang w:eastAsia="ar-SA"/>
              </w:rPr>
            </w:pPr>
            <w:r w:rsidRPr="00134FD2">
              <w:rPr>
                <w:rFonts w:cs="Calibri"/>
                <w:lang w:eastAsia="ar-SA"/>
              </w:rPr>
              <w:t>S3</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rFonts w:cs="Calibri"/>
                <w:lang w:eastAsia="ar-SA"/>
              </w:rPr>
            </w:pPr>
            <w:r w:rsidRPr="00134FD2">
              <w:rPr>
                <w:rFonts w:cs="Calibri"/>
                <w:lang w:eastAsia="ar-SA"/>
              </w:rPr>
              <w:t>L2, L4</w:t>
            </w:r>
          </w:p>
        </w:tc>
      </w:tr>
      <w:tr w:rsidR="007266BF" w:rsidRPr="00134FD2" w:rsidTr="006D06FD">
        <w:trPr>
          <w:trHeight w:val="345"/>
        </w:trPr>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sz w:val="22"/>
                <w:szCs w:val="22"/>
              </w:rPr>
            </w:pPr>
            <w:r w:rsidRPr="00134FD2">
              <w:rPr>
                <w:rFonts w:ascii="Calibri" w:hAnsi="Calibri"/>
                <w:sz w:val="22"/>
                <w:szCs w:val="22"/>
              </w:rPr>
              <w:t xml:space="preserve">T7 kannustaa oppilasta vakiinnuttamaan yksin ja yhteisöllisesti tehtävien monimuotoisten tekstien tuottamisen prosesseja erilaisissa viestintäympäristöissä ja monipuolistamaan lähteiden käyttöä tekijänoikeuksia ja eettistä viestintää kunnioittaen </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napToGrid w:val="0"/>
              <w:spacing w:line="240" w:lineRule="auto"/>
              <w:rPr>
                <w:rFonts w:cs="Calibri"/>
                <w:lang w:eastAsia="ar-SA"/>
              </w:rPr>
            </w:pPr>
            <w:r w:rsidRPr="00134FD2">
              <w:rPr>
                <w:rFonts w:cs="Calibri"/>
                <w:lang w:eastAsia="ar-SA"/>
              </w:rPr>
              <w:t>S3</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rFonts w:cs="Calibri"/>
                <w:lang w:eastAsia="ar-SA"/>
              </w:rPr>
            </w:pPr>
            <w:r w:rsidRPr="00134FD2">
              <w:rPr>
                <w:rFonts w:cs="Calibri"/>
                <w:lang w:eastAsia="ar-SA"/>
              </w:rPr>
              <w:t>L4, L5</w:t>
            </w: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b/>
                <w:sz w:val="22"/>
                <w:szCs w:val="22"/>
              </w:rPr>
            </w:pPr>
            <w:r w:rsidRPr="00134FD2">
              <w:rPr>
                <w:rFonts w:ascii="Calibri" w:hAnsi="Calibri"/>
                <w:b/>
                <w:sz w:val="22"/>
                <w:szCs w:val="22"/>
              </w:rPr>
              <w:t>Kielen, kirjallisuuden ja kulttuurin ymmärtäminen</w:t>
            </w:r>
          </w:p>
        </w:tc>
        <w:tc>
          <w:tcPr>
            <w:tcW w:w="1454" w:type="dxa"/>
            <w:tcBorders>
              <w:top w:val="single" w:sz="4" w:space="0" w:color="000000"/>
              <w:left w:val="single" w:sz="4" w:space="0" w:color="000000"/>
              <w:bottom w:val="single" w:sz="4" w:space="0" w:color="000000"/>
              <w:right w:val="nil"/>
            </w:tcBorders>
          </w:tcPr>
          <w:p w:rsidR="007266BF" w:rsidRPr="00134FD2"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Pr="00134FD2" w:rsidRDefault="007266BF" w:rsidP="006D06FD">
            <w:pPr>
              <w:suppressAutoHyphens/>
              <w:snapToGrid w:val="0"/>
              <w:spacing w:line="240" w:lineRule="auto"/>
              <w:rPr>
                <w:rFonts w:cs="Calibri"/>
                <w:lang w:eastAsia="ar-SA"/>
              </w:rPr>
            </w:pP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sz w:val="22"/>
                <w:szCs w:val="22"/>
              </w:rPr>
            </w:pPr>
            <w:r w:rsidRPr="00134FD2">
              <w:rPr>
                <w:rFonts w:ascii="Calibri" w:hAnsi="Calibri"/>
                <w:sz w:val="22"/>
                <w:szCs w:val="22"/>
              </w:rPr>
              <w:t>T8 ohjata oppilasta syventämään tietouttaan kielen ilmiöistä, tunnistamaan kielen rekistereitä, tyylipiirteitä ja sävyjä ja ymmärtämään kielellisten valintojen merkityksiä ja seurauksia</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napToGrid w:val="0"/>
              <w:spacing w:line="240" w:lineRule="auto"/>
              <w:rPr>
                <w:rFonts w:cs="Calibri"/>
                <w:lang w:eastAsia="ar-SA"/>
              </w:rPr>
            </w:pPr>
            <w:r w:rsidRPr="00134FD2">
              <w:rPr>
                <w:rFonts w:cs="Calibri"/>
              </w:rPr>
              <w:t>S4</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lang w:eastAsia="ar-SA"/>
              </w:rPr>
            </w:pPr>
            <w:r w:rsidRPr="00134FD2">
              <w:rPr>
                <w:rFonts w:cs="Calibri"/>
              </w:rPr>
              <w:t>L1, L4, L7</w:t>
            </w: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sz w:val="22"/>
                <w:szCs w:val="22"/>
              </w:rPr>
            </w:pPr>
            <w:r w:rsidRPr="00134FD2">
              <w:rPr>
                <w:rFonts w:ascii="Calibri" w:hAnsi="Calibri"/>
                <w:sz w:val="22"/>
                <w:szCs w:val="22"/>
              </w:rPr>
              <w:t>T9 ohjata oppilasta tutustumaan suomalaisen viittomakielen kulttuuriseen ja kielelliseen monimuotoisuuteen ja ohjata häntä näkemään se voimavarana sekä auttaa oppilasta pohtimaan viittomakielen merkitystä ja asemaa ja ymmärtämään sen historiaa tukien oppilasta viittomakielisen ja kulttuurisen identiteetin muodostamisessa</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napToGrid w:val="0"/>
              <w:spacing w:line="240" w:lineRule="auto"/>
              <w:rPr>
                <w:rFonts w:cs="Calibri"/>
                <w:lang w:eastAsia="ar-SA"/>
              </w:rPr>
            </w:pPr>
            <w:r w:rsidRPr="00134FD2">
              <w:rPr>
                <w:rFonts w:cs="Calibri"/>
              </w:rPr>
              <w:t>S4</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lang w:eastAsia="ar-SA"/>
              </w:rPr>
            </w:pPr>
            <w:r w:rsidRPr="00134FD2">
              <w:rPr>
                <w:rFonts w:cs="Calibri"/>
              </w:rPr>
              <w:t>L1, L2, L3</w:t>
            </w: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Theme="minorHAnsi" w:hAnsiTheme="minorHAnsi"/>
                <w:sz w:val="22"/>
                <w:szCs w:val="22"/>
              </w:rPr>
            </w:pPr>
            <w:r w:rsidRPr="00134FD2">
              <w:rPr>
                <w:rFonts w:asciiTheme="minorHAnsi" w:hAnsiTheme="minorHAnsi"/>
                <w:sz w:val="22"/>
                <w:szCs w:val="22"/>
              </w:rPr>
              <w:t>T10 rohkaista oppilasta avartamaan kulttuurinäkemystään, tutustumaan kulttuurin eri muotoihin ja instituutioihin sekä auttaa häntä pohtimaan kielen ja kulttuurin merkitystä sekä omassa elämässään että yhteiskunnassa</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napToGrid w:val="0"/>
              <w:spacing w:line="240" w:lineRule="auto"/>
              <w:rPr>
                <w:rFonts w:cs="Calibri"/>
                <w:lang w:eastAsia="ar-SA"/>
              </w:rPr>
            </w:pPr>
            <w:r w:rsidRPr="00134FD2">
              <w:rPr>
                <w:rFonts w:cs="Calibri"/>
              </w:rPr>
              <w:t>S4</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lang w:eastAsia="ar-SA"/>
              </w:rPr>
            </w:pPr>
            <w:r w:rsidRPr="00134FD2">
              <w:rPr>
                <w:rFonts w:cs="Calibri"/>
              </w:rPr>
              <w:t>L1, L2, L3</w:t>
            </w: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b/>
                <w:sz w:val="22"/>
                <w:szCs w:val="22"/>
              </w:rPr>
            </w:pPr>
            <w:r w:rsidRPr="00134FD2">
              <w:rPr>
                <w:rFonts w:ascii="Calibri" w:hAnsi="Calibri"/>
                <w:b/>
                <w:sz w:val="22"/>
                <w:szCs w:val="22"/>
              </w:rPr>
              <w:t>Kielen käyttö kaiken oppimisen tukena</w:t>
            </w:r>
          </w:p>
        </w:tc>
        <w:tc>
          <w:tcPr>
            <w:tcW w:w="1454" w:type="dxa"/>
            <w:tcBorders>
              <w:top w:val="single" w:sz="4" w:space="0" w:color="000000"/>
              <w:left w:val="single" w:sz="4" w:space="0" w:color="000000"/>
              <w:bottom w:val="single" w:sz="4" w:space="0" w:color="000000"/>
              <w:right w:val="nil"/>
            </w:tcBorders>
          </w:tcPr>
          <w:p w:rsidR="007266BF" w:rsidRPr="00134FD2" w:rsidRDefault="007266BF" w:rsidP="006D06FD">
            <w:pPr>
              <w:suppressAutoHyphens/>
              <w:snapToGrid w:val="0"/>
              <w:spacing w:line="240" w:lineRule="auto"/>
              <w:rPr>
                <w:rFonts w:cs="Calibri"/>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7266BF" w:rsidRPr="00134FD2" w:rsidRDefault="007266BF" w:rsidP="006D06FD">
            <w:pPr>
              <w:suppressAutoHyphens/>
              <w:snapToGrid w:val="0"/>
              <w:spacing w:line="240" w:lineRule="auto"/>
              <w:rPr>
                <w:rFonts w:cs="Calibri"/>
                <w:lang w:eastAsia="ar-SA"/>
              </w:rPr>
            </w:pP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Calibri" w:hAnsi="Calibri"/>
                <w:sz w:val="22"/>
                <w:szCs w:val="22"/>
              </w:rPr>
            </w:pPr>
            <w:r w:rsidRPr="00134FD2">
              <w:rPr>
                <w:rFonts w:ascii="Calibri" w:hAnsi="Calibri"/>
                <w:sz w:val="22"/>
                <w:szCs w:val="22"/>
              </w:rPr>
              <w:t>T11 tarjota oppilaalle mahdollisuus vakiinnuttaa taitoaan käyttää tulkkipalveluja ja toimia yhteistyössä viittomakielen tulkin kanssa erilaisissa asioimis-, opiskelu- ja kulttuuritilanteissa</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napToGrid w:val="0"/>
              <w:spacing w:line="240" w:lineRule="auto"/>
              <w:rPr>
                <w:rFonts w:cs="Calibri"/>
                <w:lang w:eastAsia="ar-SA"/>
              </w:rPr>
            </w:pPr>
            <w:r w:rsidRPr="00134FD2">
              <w:rPr>
                <w:rFonts w:cs="Calibri"/>
              </w:rPr>
              <w:t>S5</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lang w:eastAsia="ar-SA"/>
              </w:rPr>
            </w:pPr>
            <w:r w:rsidRPr="00134FD2">
              <w:rPr>
                <w:rFonts w:cs="Calibri"/>
              </w:rPr>
              <w:t>L2, L3, L7</w:t>
            </w:r>
          </w:p>
        </w:tc>
      </w:tr>
      <w:tr w:rsidR="007266BF" w:rsidRPr="00134FD2" w:rsidTr="006D06FD">
        <w:tc>
          <w:tcPr>
            <w:tcW w:w="6110" w:type="dxa"/>
            <w:tcBorders>
              <w:top w:val="single" w:sz="4" w:space="0" w:color="000000"/>
              <w:left w:val="single" w:sz="4" w:space="0" w:color="000000"/>
              <w:bottom w:val="single" w:sz="4" w:space="0" w:color="000000"/>
              <w:right w:val="nil"/>
            </w:tcBorders>
            <w:hideMark/>
          </w:tcPr>
          <w:p w:rsidR="007266BF" w:rsidRPr="00134FD2" w:rsidRDefault="007266BF" w:rsidP="006D06FD">
            <w:pPr>
              <w:pStyle w:val="NormaaliWWW"/>
              <w:spacing w:before="0" w:beforeAutospacing="0" w:after="0" w:afterAutospacing="0"/>
              <w:rPr>
                <w:rFonts w:asciiTheme="minorHAnsi" w:hAnsiTheme="minorHAnsi" w:cs="Calibri"/>
                <w:sz w:val="22"/>
                <w:szCs w:val="22"/>
                <w:lang w:eastAsia="ar-SA"/>
              </w:rPr>
            </w:pPr>
            <w:r w:rsidRPr="00134FD2">
              <w:rPr>
                <w:rFonts w:asciiTheme="minorHAnsi" w:hAnsiTheme="minorHAnsi"/>
                <w:sz w:val="22"/>
                <w:szCs w:val="22"/>
              </w:rPr>
              <w:t>T12 ohjata oppilasta laajentamaan tekstimaailmaansa kohti jatko-opintoja ja yhteiskunnan kannalta keskeisiä tekstejä sekä</w:t>
            </w:r>
            <w:r w:rsidRPr="00134FD2">
              <w:rPr>
                <w:rFonts w:asciiTheme="minorHAnsi" w:hAnsiTheme="minorHAnsi"/>
                <w:strike/>
                <w:sz w:val="22"/>
                <w:szCs w:val="22"/>
              </w:rPr>
              <w:t xml:space="preserve"> </w:t>
            </w:r>
            <w:r w:rsidRPr="00134FD2">
              <w:rPr>
                <w:rFonts w:asciiTheme="minorHAnsi" w:hAnsiTheme="minorHAnsi"/>
                <w:sz w:val="22"/>
                <w:szCs w:val="22"/>
              </w:rPr>
              <w:t>kehittämään eri tiedonalojen kielen hallintaa</w:t>
            </w:r>
          </w:p>
        </w:tc>
        <w:tc>
          <w:tcPr>
            <w:tcW w:w="1454" w:type="dxa"/>
            <w:tcBorders>
              <w:top w:val="single" w:sz="4" w:space="0" w:color="000000"/>
              <w:left w:val="single" w:sz="4" w:space="0" w:color="000000"/>
              <w:bottom w:val="single" w:sz="4" w:space="0" w:color="000000"/>
              <w:right w:val="nil"/>
            </w:tcBorders>
            <w:hideMark/>
          </w:tcPr>
          <w:p w:rsidR="007266BF" w:rsidRPr="00134FD2" w:rsidRDefault="007266BF" w:rsidP="006D06FD">
            <w:pPr>
              <w:suppressAutoHyphens/>
              <w:snapToGrid w:val="0"/>
              <w:spacing w:line="240" w:lineRule="auto"/>
              <w:rPr>
                <w:rFonts w:cs="Calibri"/>
                <w:lang w:eastAsia="ar-SA"/>
              </w:rPr>
            </w:pPr>
            <w:r w:rsidRPr="00134FD2">
              <w:rPr>
                <w:rFonts w:cs="Calibri"/>
              </w:rPr>
              <w:t>S5</w:t>
            </w:r>
          </w:p>
        </w:tc>
        <w:tc>
          <w:tcPr>
            <w:tcW w:w="0" w:type="auto"/>
            <w:tcBorders>
              <w:top w:val="single" w:sz="4" w:space="0" w:color="000000"/>
              <w:left w:val="single" w:sz="4" w:space="0" w:color="000000"/>
              <w:bottom w:val="single" w:sz="4" w:space="0" w:color="000000"/>
              <w:right w:val="single" w:sz="4" w:space="0" w:color="000000"/>
            </w:tcBorders>
            <w:hideMark/>
          </w:tcPr>
          <w:p w:rsidR="007266BF" w:rsidRPr="00134FD2" w:rsidRDefault="007266BF" w:rsidP="006D06FD">
            <w:pPr>
              <w:suppressAutoHyphens/>
              <w:snapToGrid w:val="0"/>
              <w:spacing w:line="240" w:lineRule="auto"/>
              <w:rPr>
                <w:lang w:eastAsia="ar-SA"/>
              </w:rPr>
            </w:pPr>
            <w:r w:rsidRPr="00134FD2">
              <w:rPr>
                <w:rFonts w:cs="Calibri"/>
              </w:rPr>
              <w:t>L1, L6, L7</w:t>
            </w:r>
          </w:p>
        </w:tc>
      </w:tr>
    </w:tbl>
    <w:p w:rsidR="00592088" w:rsidRPr="00134FD2" w:rsidRDefault="00592088" w:rsidP="007266BF">
      <w:pPr>
        <w:tabs>
          <w:tab w:val="left" w:pos="720"/>
        </w:tabs>
        <w:rPr>
          <w:b/>
          <w:color w:val="000000" w:themeColor="text1"/>
        </w:rPr>
      </w:pPr>
    </w:p>
    <w:p w:rsidR="007266BF" w:rsidRPr="00134FD2" w:rsidRDefault="007266BF" w:rsidP="007266BF">
      <w:pPr>
        <w:tabs>
          <w:tab w:val="left" w:pos="720"/>
        </w:tabs>
        <w:rPr>
          <w:rFonts w:cs="Calibri"/>
          <w:b/>
        </w:rPr>
      </w:pPr>
      <w:r w:rsidRPr="00134FD2">
        <w:rPr>
          <w:b/>
          <w:color w:val="000000" w:themeColor="text1"/>
        </w:rPr>
        <w:t>Viittomakieli ja kirjallisuus -oppimäärän tavoitteisiin liittyvät keskeiset sisältöalueet vuosiluokilla</w:t>
      </w:r>
      <w:r w:rsidRPr="00134FD2">
        <w:rPr>
          <w:rFonts w:cs="Calibri"/>
          <w:b/>
        </w:rPr>
        <w:t xml:space="preserve"> 7-9</w:t>
      </w:r>
    </w:p>
    <w:p w:rsidR="007266BF" w:rsidRPr="00134FD2" w:rsidRDefault="007266BF" w:rsidP="007266BF">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7266BF" w:rsidRPr="00134FD2" w:rsidRDefault="007266BF" w:rsidP="007266BF">
      <w:pPr>
        <w:jc w:val="both"/>
        <w:rPr>
          <w:rFonts w:cs="Calibri"/>
        </w:rPr>
      </w:pPr>
      <w:r w:rsidRPr="00134FD2">
        <w:rPr>
          <w:b/>
        </w:rPr>
        <w:t>S1 Vuorovaikutustilanteissa toimiminen</w:t>
      </w:r>
      <w:r w:rsidRPr="00134FD2">
        <w:t xml:space="preserve">: </w:t>
      </w:r>
      <w:r w:rsidRPr="00134FD2">
        <w:rPr>
          <w:rFonts w:cs="Calibri"/>
        </w:rPr>
        <w:t>Harjoitellaan arvioimaan omia vuorovaikutustaitojaan ja viestintätapaa sekä havaitsemaan niiden kehittämiskohteita. Harjoitellaan improvisaation perusasioita ja syvennetään draaman toimintamuodoin kykyä käyttää itsensä ilmaisemisessa viittomisen ja kokonaisilmaisun keinoja. Harjoitellaan toimimista erilaisissa vuorovaikutustilanteissa ja havainnoidaan omasta ja muiden viestinnästä syntyviä vaikutelmia ja merkityksiä kiinnittäen huomiota viittomisen selkeyteen, ymmärrettävyyteen ja viittomistoon. Harjoitellaan yleisön huomioon ottamista valmistellussa esityksessä sekä palautteen antamista vastaanottamista</w:t>
      </w:r>
      <w:r w:rsidR="004B2A11" w:rsidRPr="00134FD2">
        <w:rPr>
          <w:rFonts w:cs="Calibri"/>
        </w:rPr>
        <w:t xml:space="preserve">. Syvennetään monimuotoisia </w:t>
      </w:r>
      <w:r w:rsidRPr="00134FD2">
        <w:rPr>
          <w:rFonts w:cs="Calibri"/>
        </w:rPr>
        <w:t>ongelmanratkaisuun, argumentointiin, päättelyyn ja asioiden yhteyksien huomaamiseen liittyviä taitoja sekä harjoitellaan lukemaan ympäristön moninaisia kulttuurisia viestejä.</w:t>
      </w:r>
    </w:p>
    <w:p w:rsidR="007266BF" w:rsidRPr="00134FD2" w:rsidRDefault="007266BF" w:rsidP="007266BF">
      <w:pPr>
        <w:jc w:val="both"/>
      </w:pPr>
      <w:r w:rsidRPr="00134FD2">
        <w:rPr>
          <w:b/>
        </w:rPr>
        <w:t>S2 Tekstien tulkitseminen</w:t>
      </w:r>
      <w:r w:rsidRPr="00134FD2">
        <w:t xml:space="preserve">: </w:t>
      </w:r>
      <w:r w:rsidRPr="00134FD2">
        <w:rPr>
          <w:rFonts w:cs="Calibri"/>
        </w:rPr>
        <w:t>Tunnistetaan kertovia, kuvaavia, ohjaavia, kantaa ottavia ja pohtivia tekstejä sekä arvioidaan tiedon pätevyyttä ja luotettavuutta. Tutkitaan kiinteiden ja produktiivisten viittomien sekä viittomakielisten idiomien merkityksiä. Harjoitellaan analysoimaan viittomakielen rakenteita, viittomien taipumista ja viittomien merkityksiä. Tarkastellaan viittoman rakenteeseen ja viittomakielen kieliopillisiin prosesseihin liittyviä käsitteitä ja ilmiöitä.</w:t>
      </w:r>
      <w:r w:rsidRPr="00134FD2">
        <w:t xml:space="preserve"> </w:t>
      </w:r>
      <w:r w:rsidRPr="00134FD2">
        <w:rPr>
          <w:rFonts w:cs="Calibri"/>
        </w:rPr>
        <w:t>Laajennetaan tekstien käyttötaitoja tutkimalla painetun, sähköisen ja audiovisuaalisen median tekstejä, kuten verkkosivustoja ja viranomaistekstejä.</w:t>
      </w:r>
    </w:p>
    <w:p w:rsidR="007266BF" w:rsidRPr="00134FD2" w:rsidRDefault="007266BF" w:rsidP="007266BF">
      <w:pPr>
        <w:jc w:val="both"/>
      </w:pPr>
      <w:r w:rsidRPr="00134FD2">
        <w:rPr>
          <w:b/>
        </w:rPr>
        <w:t>S3 Tekstien tuottaminen</w:t>
      </w:r>
      <w:r w:rsidRPr="00134FD2">
        <w:t xml:space="preserve">: </w:t>
      </w:r>
      <w:r w:rsidRPr="00134FD2">
        <w:rPr>
          <w:rFonts w:cs="Calibri"/>
        </w:rPr>
        <w:t>Harjoitellaan eri tekstilajeille ominaisia kielen piirteitä ja argumentointia. Harjoitellaan tekstin rakennetta: aloitusta, juonen kehittelyä ja lopetusta. Vakiinnutetaan oman tuotoksen luomisprosessia: ideointia, suunnittelua, luonnostelua, viimeistelyä, viittomista ja palautetta. Tuotetaan monipuolisia fiktiivisiä ja ei-fiktiivisiä tekstejä ja hyödynnetään kielen kuvallisuutta omissa esityksissä ja esitelmissä sekä tutustuta</w:t>
      </w:r>
      <w:r w:rsidR="00E429CC" w:rsidRPr="00134FD2">
        <w:rPr>
          <w:rFonts w:cs="Calibri"/>
        </w:rPr>
        <w:t>an viittomakielen merkintätapoihin</w:t>
      </w:r>
      <w:r w:rsidRPr="00134FD2">
        <w:rPr>
          <w:rFonts w:cs="Calibri"/>
        </w:rPr>
        <w:t>.</w:t>
      </w:r>
    </w:p>
    <w:p w:rsidR="007266BF" w:rsidRPr="00134FD2" w:rsidRDefault="007266BF" w:rsidP="007266BF">
      <w:pPr>
        <w:jc w:val="both"/>
      </w:pPr>
      <w:r w:rsidRPr="00134FD2">
        <w:rPr>
          <w:b/>
        </w:rPr>
        <w:t>S4 Kielen, kirjallisuuden ja kulttuurin ymmärtäminen</w:t>
      </w:r>
      <w:r w:rsidRPr="00134FD2">
        <w:t xml:space="preserve">: </w:t>
      </w:r>
      <w:r w:rsidRPr="00134FD2">
        <w:rPr>
          <w:rFonts w:cs="Calibri"/>
        </w:rPr>
        <w:t>Tarkastellaan suomalaisen viittomakielen viittomistoa sekä tiedostetaan eri viittomien merkityssisällöt ja käyttötarkoitukset eri kielenkäyttöyhteyksissä. Aktivoidaan oppilasta vertailemaan suomalaista viittomakieltä muihin viittomakieliin sekä puhuttuihin kieliin. Tutustutaan viittomakielen eri käyttäjäryhmiin esimerkiksi kuurosokeisiin ja kuuroutuneisiin ja heidän kommunikaationsa erityispiirteisiin. Tutustutaan suomalaisen viittomakielen ja kuurojen kulttuurin historiaan ja nykytilanteeseen sekä järjestötoimintaan ja kansainväliseen yhteistyöhön tehden myös kulttuurikäyntejä.</w:t>
      </w:r>
    </w:p>
    <w:p w:rsidR="007266BF" w:rsidRPr="00134FD2" w:rsidRDefault="007266BF" w:rsidP="007266BF">
      <w:pPr>
        <w:pStyle w:val="Default"/>
        <w:spacing w:line="276" w:lineRule="auto"/>
        <w:jc w:val="both"/>
        <w:rPr>
          <w:sz w:val="22"/>
          <w:szCs w:val="22"/>
        </w:rPr>
      </w:pPr>
      <w:r w:rsidRPr="00134FD2">
        <w:rPr>
          <w:b/>
          <w:sz w:val="22"/>
          <w:szCs w:val="22"/>
        </w:rPr>
        <w:t>S5 Kielen käyttö kaiken oppimisen tukena:</w:t>
      </w:r>
      <w:r w:rsidRPr="00134FD2">
        <w:rPr>
          <w:sz w:val="22"/>
          <w:szCs w:val="22"/>
        </w:rPr>
        <w:t xml:space="preserve"> Harjoitellaan viittomakielen sanakirjojen käyttöä. Tutustutaan synonymiaan, homonymiaan, polysemiaan, kielen kuvallisuuteen, viittomien syntyyn, johtamiseen ja muuttumiseen.</w:t>
      </w:r>
    </w:p>
    <w:p w:rsidR="007853D3" w:rsidRDefault="007853D3" w:rsidP="007266BF">
      <w:pPr>
        <w:rPr>
          <w:b/>
          <w:bCs/>
          <w:color w:val="000000"/>
        </w:rPr>
      </w:pPr>
    </w:p>
    <w:p w:rsidR="007266BF" w:rsidRPr="00134FD2" w:rsidRDefault="007266BF" w:rsidP="007266BF">
      <w:pPr>
        <w:rPr>
          <w:b/>
          <w:bCs/>
          <w:color w:val="000000"/>
        </w:rPr>
      </w:pPr>
      <w:r w:rsidRPr="00134FD2">
        <w:rPr>
          <w:b/>
          <w:bCs/>
          <w:color w:val="000000"/>
        </w:rPr>
        <w:t xml:space="preserve">Viittomakieli ja kirjallisuus -oppimäärän </w:t>
      </w:r>
      <w:r w:rsidRPr="00134FD2">
        <w:rPr>
          <w:rFonts w:ascii="Calibri" w:eastAsia="SimSun" w:hAnsi="Calibri" w:cs="Calibri"/>
          <w:b/>
        </w:rPr>
        <w:t xml:space="preserve">päättöarvioinnin kriteerit hyvälle osaamiselle (arvosanalle 8) oppimäärän päättyessä </w:t>
      </w:r>
    </w:p>
    <w:tbl>
      <w:tblPr>
        <w:tblpPr w:leftFromText="141" w:rightFromText="141" w:bottomFromText="20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1"/>
        <w:gridCol w:w="867"/>
        <w:gridCol w:w="2591"/>
        <w:gridCol w:w="3648"/>
      </w:tblGrid>
      <w:tr w:rsidR="007266BF" w:rsidRPr="00134FD2"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spacing w:line="276" w:lineRule="auto"/>
              <w:rPr>
                <w:sz w:val="22"/>
                <w:szCs w:val="22"/>
              </w:rPr>
            </w:pPr>
            <w:r w:rsidRPr="00134FD2">
              <w:rPr>
                <w:sz w:val="22"/>
                <w:szCs w:val="22"/>
              </w:rPr>
              <w:t>Opetuksen tavoite</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Sisältö-alueet</w:t>
            </w:r>
          </w:p>
        </w:tc>
        <w:tc>
          <w:tcPr>
            <w:tcW w:w="259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Arvioinnin kohteet oppiaineessa</w:t>
            </w:r>
          </w:p>
        </w:tc>
        <w:tc>
          <w:tcPr>
            <w:tcW w:w="3648"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Arvosanan kahdeksan osaaminen</w:t>
            </w:r>
          </w:p>
        </w:tc>
      </w:tr>
      <w:tr w:rsidR="007266BF" w:rsidRPr="00134FD2" w:rsidTr="006D06FD">
        <w:tc>
          <w:tcPr>
            <w:tcW w:w="264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pStyle w:val="Default"/>
              <w:spacing w:line="276" w:lineRule="auto"/>
              <w:rPr>
                <w:b/>
                <w:sz w:val="22"/>
                <w:szCs w:val="22"/>
              </w:rPr>
            </w:pPr>
            <w:r w:rsidRPr="00134FD2">
              <w:rPr>
                <w:b/>
                <w:sz w:val="22"/>
                <w:szCs w:val="22"/>
              </w:rPr>
              <w:t>Vuorovaikutustilanteissa toimiminen</w:t>
            </w:r>
          </w:p>
        </w:tc>
        <w:tc>
          <w:tcPr>
            <w:tcW w:w="867"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after="0" w:line="240" w:lineRule="auto"/>
            </w:pP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after="0" w:line="240" w:lineRule="auto"/>
            </w:pPr>
          </w:p>
        </w:tc>
      </w:tr>
      <w:tr w:rsidR="007266BF" w:rsidRPr="00134FD2"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rPr>
                <w:sz w:val="22"/>
                <w:szCs w:val="22"/>
              </w:rPr>
            </w:pPr>
            <w:r w:rsidRPr="00134FD2">
              <w:rPr>
                <w:sz w:val="22"/>
                <w:szCs w:val="22"/>
              </w:rPr>
              <w:t>T1 rohkaista oppilasta kehittämään kykyään selviytyä erilaisista vuorovaikutustilanteista mielipiteitä esittäen ja hyödyntäen toisten näkemyksiä sekä kykyään antaa ja vastaanottaa palautetta opastamalla häntä vastuullisuuteen eri kielenkäyttötilanteissa ja ohjaten tunnistamaan kielen kautta välittyviä arvoja ja asenteita</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S1</w:t>
            </w:r>
          </w:p>
        </w:tc>
        <w:tc>
          <w:tcPr>
            <w:tcW w:w="259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rPr>
                <w:color w:val="000000"/>
              </w:rPr>
              <w:t>Vuorovaikutustilanteissa toimiminen</w:t>
            </w: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line="240" w:lineRule="auto"/>
              <w:rPr>
                <w:rFonts w:cs="Calibri"/>
              </w:rPr>
            </w:pPr>
            <w:r w:rsidRPr="00134FD2">
              <w:rPr>
                <w:rFonts w:cs="Calibri"/>
              </w:rPr>
              <w:t>Oppilas osaa toimia erilaisissa vuorovaikutustilanteissa viittomakielellä ja käyttää taitojaan omien viestintätavoitteidensa saavuttamiseen ja osaa huomioida toiset.</w:t>
            </w:r>
          </w:p>
          <w:p w:rsidR="007266BF" w:rsidRPr="00134FD2" w:rsidRDefault="007266BF" w:rsidP="006D06FD">
            <w:pPr>
              <w:spacing w:after="0" w:line="240" w:lineRule="auto"/>
            </w:pPr>
          </w:p>
        </w:tc>
      </w:tr>
      <w:tr w:rsidR="007266BF" w:rsidRPr="00134FD2" w:rsidTr="007853D3">
        <w:trPr>
          <w:trHeight w:val="3117"/>
        </w:trPr>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rPr>
                <w:sz w:val="22"/>
                <w:szCs w:val="22"/>
              </w:rPr>
            </w:pPr>
            <w:r w:rsidRPr="00134FD2">
              <w:rPr>
                <w:sz w:val="22"/>
                <w:szCs w:val="22"/>
              </w:rPr>
              <w:t>T2 tarjota oppilaalle tilaisuuksia eritellä, ottaa kantaa ja suostutella sekä rohkaista häntä syventämään ymmärrystään viestijänä kannustaen häntä ilmaisemaan itseään, osallistumaan ja vaikuttamaan myös erilaisia välineitä käyttäen</w:t>
            </w:r>
          </w:p>
          <w:p w:rsidR="007266BF" w:rsidRPr="00134FD2" w:rsidRDefault="007266BF" w:rsidP="006D06FD">
            <w:pPr>
              <w:pStyle w:val="Default"/>
              <w:rPr>
                <w:strike/>
                <w:sz w:val="22"/>
                <w:szCs w:val="22"/>
              </w:rPr>
            </w:pP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686584" w:rsidP="006D06FD">
            <w:pPr>
              <w:spacing w:after="0" w:line="240" w:lineRule="auto"/>
            </w:pPr>
            <w:r>
              <w:t>S1</w:t>
            </w:r>
          </w:p>
        </w:tc>
        <w:tc>
          <w:tcPr>
            <w:tcW w:w="259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313"/>
                <w:tab w:val="left" w:pos="463"/>
              </w:tabs>
              <w:spacing w:line="240" w:lineRule="auto"/>
              <w:rPr>
                <w:rFonts w:cs="Calibri"/>
              </w:rPr>
            </w:pPr>
            <w:r w:rsidRPr="00134FD2">
              <w:rPr>
                <w:rFonts w:cs="Calibri"/>
              </w:rPr>
              <w:t>Viestinnän keinojen hallinta ja viestijänä toimiminen</w:t>
            </w:r>
          </w:p>
          <w:p w:rsidR="007266BF" w:rsidRPr="00134FD2" w:rsidRDefault="007266BF" w:rsidP="006D06FD">
            <w:pPr>
              <w:spacing w:after="0" w:line="240" w:lineRule="auto"/>
              <w:rPr>
                <w:color w:val="000000"/>
              </w:rPr>
            </w:pP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after="0" w:line="240" w:lineRule="auto"/>
            </w:pPr>
            <w:r w:rsidRPr="00134FD2">
              <w:t>Oppilas osaa eritellä, ottaa kantaa ja suostutella sekä ilmaisee itseään aktiivisesti eri välineillä.</w:t>
            </w:r>
          </w:p>
        </w:tc>
      </w:tr>
      <w:tr w:rsidR="007266BF" w:rsidRPr="00134FD2" w:rsidTr="006D06FD">
        <w:tc>
          <w:tcPr>
            <w:tcW w:w="264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pStyle w:val="Default"/>
              <w:rPr>
                <w:b/>
                <w:sz w:val="22"/>
                <w:szCs w:val="22"/>
              </w:rPr>
            </w:pPr>
            <w:r w:rsidRPr="00134FD2">
              <w:rPr>
                <w:b/>
                <w:sz w:val="22"/>
                <w:szCs w:val="22"/>
              </w:rPr>
              <w:t>Tekstien tulkitseminen</w:t>
            </w:r>
          </w:p>
        </w:tc>
        <w:tc>
          <w:tcPr>
            <w:tcW w:w="867"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313"/>
                <w:tab w:val="left" w:pos="463"/>
              </w:tabs>
              <w:spacing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232"/>
              </w:tabs>
              <w:spacing w:line="240" w:lineRule="auto"/>
              <w:rPr>
                <w:rFonts w:cs="Calibri"/>
              </w:rPr>
            </w:pPr>
          </w:p>
        </w:tc>
      </w:tr>
      <w:tr w:rsidR="007266BF" w:rsidRPr="00134FD2" w:rsidTr="007853D3">
        <w:trPr>
          <w:trHeight w:val="2532"/>
        </w:trPr>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rPr>
                <w:sz w:val="22"/>
                <w:szCs w:val="22"/>
              </w:rPr>
            </w:pPr>
            <w:r w:rsidRPr="00134FD2">
              <w:rPr>
                <w:sz w:val="22"/>
                <w:szCs w:val="22"/>
              </w:rPr>
              <w:t>T3 rohkaista oppilasta tarkkailemaan monimuotoisia esityksiä ja esitelmiä erittelevästi, tulkitsevasti ja kriittisesti auttaen häntä huomaamaan omien tulkintataitojensa kehittämistarpeet</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S2</w:t>
            </w:r>
          </w:p>
        </w:tc>
        <w:tc>
          <w:tcPr>
            <w:tcW w:w="259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rPr>
                <w:rFonts w:cs="Calibri"/>
              </w:rPr>
              <w:t>Tulkinnan taidot ja niiden arviointi</w:t>
            </w: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175"/>
              </w:tabs>
              <w:spacing w:line="240" w:lineRule="auto"/>
              <w:rPr>
                <w:rFonts w:cs="Calibri"/>
              </w:rPr>
            </w:pPr>
            <w:r w:rsidRPr="00134FD2">
              <w:rPr>
                <w:rFonts w:cs="Calibri"/>
              </w:rPr>
              <w:t>Oppilas osaa eritellä ja tulkita kriittisesti esityksiä sekä arvioida omia tulkinnan taitojaan ja niiden kehittämistarpeita.</w:t>
            </w:r>
          </w:p>
          <w:p w:rsidR="007266BF" w:rsidRPr="00134FD2" w:rsidRDefault="007266BF" w:rsidP="006D06FD">
            <w:pPr>
              <w:spacing w:after="0" w:line="240" w:lineRule="auto"/>
              <w:rPr>
                <w:color w:val="000000"/>
              </w:rPr>
            </w:pPr>
          </w:p>
        </w:tc>
      </w:tr>
      <w:tr w:rsidR="007266BF" w:rsidRPr="00134FD2" w:rsidTr="006D06FD">
        <w:trPr>
          <w:trHeight w:val="2238"/>
        </w:trPr>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rPr>
                <w:sz w:val="22"/>
                <w:szCs w:val="22"/>
              </w:rPr>
            </w:pPr>
            <w:r w:rsidRPr="00134FD2">
              <w:rPr>
                <w:sz w:val="22"/>
                <w:szCs w:val="22"/>
              </w:rPr>
              <w:t>T4 innostaa oppilasta toimimaan kertovien, kuvaavien ja kantaa ottavien lisäksi myös ohjaavien ja pohtivien tekstien parissa, keskustelemaan niistä ja jakamaan kokemuksia viestintäympäristöissä eri tavoin</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S2</w:t>
            </w:r>
          </w:p>
        </w:tc>
        <w:tc>
          <w:tcPr>
            <w:tcW w:w="259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rPr>
                <w:rFonts w:cs="Calibri"/>
              </w:rPr>
              <w:t>Erilaisten tekstien parissa toimiminen ja kokemusten jakaminen</w:t>
            </w:r>
          </w:p>
        </w:tc>
        <w:tc>
          <w:tcPr>
            <w:tcW w:w="3648"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line="240" w:lineRule="auto"/>
              <w:rPr>
                <w:rFonts w:cs="Calibri"/>
              </w:rPr>
            </w:pPr>
            <w:r w:rsidRPr="00134FD2">
              <w:rPr>
                <w:rFonts w:cs="Calibri"/>
              </w:rPr>
              <w:t>Oppilas hallitsee opetetut tekstilajit ja tunnistaa niiden piirteet sekä osaa jakaa kokemuksia teksteistä.</w:t>
            </w:r>
          </w:p>
        </w:tc>
      </w:tr>
      <w:tr w:rsidR="007266BF" w:rsidRPr="00134FD2" w:rsidTr="006D06FD">
        <w:trPr>
          <w:trHeight w:val="524"/>
        </w:trPr>
        <w:tc>
          <w:tcPr>
            <w:tcW w:w="264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pStyle w:val="Default"/>
              <w:rPr>
                <w:b/>
                <w:sz w:val="22"/>
                <w:szCs w:val="22"/>
              </w:rPr>
            </w:pPr>
            <w:r w:rsidRPr="00134FD2">
              <w:rPr>
                <w:b/>
                <w:sz w:val="22"/>
                <w:szCs w:val="22"/>
              </w:rPr>
              <w:t>Tekstien tuottaminen</w:t>
            </w:r>
          </w:p>
        </w:tc>
        <w:tc>
          <w:tcPr>
            <w:tcW w:w="867"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after="0"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line="240" w:lineRule="auto"/>
              <w:rPr>
                <w:rFonts w:cs="Calibri"/>
              </w:rPr>
            </w:pPr>
          </w:p>
        </w:tc>
      </w:tr>
      <w:tr w:rsidR="007266BF" w:rsidRPr="00134FD2"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074FBA">
            <w:pPr>
              <w:pStyle w:val="Default"/>
              <w:rPr>
                <w:sz w:val="22"/>
                <w:szCs w:val="22"/>
              </w:rPr>
            </w:pPr>
            <w:r w:rsidRPr="00134FD2">
              <w:rPr>
                <w:sz w:val="22"/>
                <w:szCs w:val="22"/>
              </w:rPr>
              <w:t xml:space="preserve">T5 ohjata oppilasta </w:t>
            </w:r>
            <w:r w:rsidR="005616D6" w:rsidRPr="00134FD2">
              <w:rPr>
                <w:sz w:val="22"/>
                <w:szCs w:val="22"/>
              </w:rPr>
              <w:t xml:space="preserve">käyttämään yhtä yleisimmin käytössä olevaa </w:t>
            </w:r>
            <w:r w:rsidRPr="00134FD2">
              <w:rPr>
                <w:sz w:val="22"/>
                <w:szCs w:val="22"/>
              </w:rPr>
              <w:t>viittomakielen merkintäta</w:t>
            </w:r>
            <w:r w:rsidR="00074FBA" w:rsidRPr="00134FD2">
              <w:rPr>
                <w:sz w:val="22"/>
                <w:szCs w:val="22"/>
              </w:rPr>
              <w:t>paa.</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686584" w:rsidP="006D06FD">
            <w:pPr>
              <w:spacing w:after="0" w:line="240" w:lineRule="auto"/>
            </w:pPr>
            <w:r>
              <w:t>S3</w:t>
            </w:r>
          </w:p>
        </w:tc>
        <w:tc>
          <w:tcPr>
            <w:tcW w:w="259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rPr>
                <w:color w:val="000000"/>
              </w:rPr>
            </w:pPr>
            <w:r w:rsidRPr="00134FD2">
              <w:rPr>
                <w:rFonts w:cs="Calibri"/>
              </w:rPr>
              <w:t>Viittomakielen merkintätavan hallinta</w:t>
            </w:r>
          </w:p>
        </w:tc>
        <w:tc>
          <w:tcPr>
            <w:tcW w:w="3648" w:type="dxa"/>
            <w:tcBorders>
              <w:top w:val="single" w:sz="4" w:space="0" w:color="auto"/>
              <w:left w:val="single" w:sz="4" w:space="0" w:color="auto"/>
              <w:bottom w:val="single" w:sz="4" w:space="0" w:color="auto"/>
              <w:right w:val="single" w:sz="4" w:space="0" w:color="auto"/>
            </w:tcBorders>
            <w:hideMark/>
          </w:tcPr>
          <w:p w:rsidR="007266BF" w:rsidRPr="00134FD2" w:rsidRDefault="007266BF" w:rsidP="00074FBA">
            <w:pPr>
              <w:spacing w:after="0" w:line="240" w:lineRule="auto"/>
            </w:pPr>
            <w:r w:rsidRPr="00134FD2">
              <w:rPr>
                <w:rFonts w:cs="Calibri"/>
              </w:rPr>
              <w:t xml:space="preserve">Oppilas osaa käyttää </w:t>
            </w:r>
            <w:r w:rsidR="00074FBA" w:rsidRPr="00134FD2">
              <w:rPr>
                <w:rFonts w:cs="Calibri"/>
              </w:rPr>
              <w:t xml:space="preserve">yhtä yleisimmin käytössä olevista </w:t>
            </w:r>
            <w:r w:rsidRPr="00134FD2">
              <w:rPr>
                <w:rFonts w:cs="Calibri"/>
              </w:rPr>
              <w:t>viittomakielen merkintäta</w:t>
            </w:r>
            <w:r w:rsidR="00074FBA" w:rsidRPr="00134FD2">
              <w:rPr>
                <w:rFonts w:cs="Calibri"/>
              </w:rPr>
              <w:t>voista</w:t>
            </w:r>
            <w:r w:rsidRPr="00134FD2">
              <w:rPr>
                <w:rFonts w:cs="Calibri"/>
              </w:rPr>
              <w:t>.</w:t>
            </w:r>
          </w:p>
        </w:tc>
      </w:tr>
      <w:tr w:rsidR="007266BF" w:rsidRPr="00134FD2"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rPr>
                <w:sz w:val="22"/>
                <w:szCs w:val="22"/>
              </w:rPr>
            </w:pPr>
            <w:r w:rsidRPr="00134FD2">
              <w:rPr>
                <w:sz w:val="22"/>
                <w:szCs w:val="22"/>
              </w:rPr>
              <w:t>T6 rohkaista oppilasta monipuolistamaan ilmaisuaan ja syventämään tietoaan viittomakielen rakenteista, viittoman muodostumisesta ja ilmaisutavoista</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S3</w:t>
            </w:r>
          </w:p>
        </w:tc>
        <w:tc>
          <w:tcPr>
            <w:tcW w:w="259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tabs>
                <w:tab w:val="left" w:pos="313"/>
                <w:tab w:val="left" w:pos="463"/>
              </w:tabs>
              <w:spacing w:line="240" w:lineRule="auto"/>
              <w:rPr>
                <w:rFonts w:cs="Calibri"/>
              </w:rPr>
            </w:pPr>
            <w:r w:rsidRPr="00134FD2">
              <w:rPr>
                <w:rFonts w:cs="Calibri"/>
              </w:rPr>
              <w:t>Viittomakielinen ilmaisu</w:t>
            </w:r>
          </w:p>
        </w:tc>
        <w:tc>
          <w:tcPr>
            <w:tcW w:w="3648"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tabs>
                <w:tab w:val="left" w:pos="175"/>
              </w:tabs>
              <w:spacing w:line="240" w:lineRule="auto"/>
              <w:rPr>
                <w:rFonts w:cs="Calibri"/>
              </w:rPr>
            </w:pPr>
            <w:r w:rsidRPr="00134FD2">
              <w:rPr>
                <w:rFonts w:cs="Calibri"/>
              </w:rPr>
              <w:t>Oppilas tuntee viittomakielen rakennepiirteet, viittoman muodostumisen ja hallitsee erilaiset ilmaisutavat.</w:t>
            </w:r>
          </w:p>
        </w:tc>
      </w:tr>
      <w:tr w:rsidR="007266BF" w:rsidRPr="00134FD2"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rPr>
                <w:sz w:val="22"/>
                <w:szCs w:val="22"/>
              </w:rPr>
            </w:pPr>
            <w:r w:rsidRPr="00134FD2">
              <w:rPr>
                <w:sz w:val="22"/>
                <w:szCs w:val="22"/>
              </w:rPr>
              <w:t>T7 kannustaa oppilasta vakiinnuttamaan yksin ja yhteisöllisesti tehtävien monimuotoisten tekstien tuottamisen prosesseja erilaisissa viestintäympäristöissä ja monipuolistamaan lähteiden käyttöä tekijänoikeuksia ja eettistä viestintää kunnioittaen</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S3</w:t>
            </w:r>
          </w:p>
        </w:tc>
        <w:tc>
          <w:tcPr>
            <w:tcW w:w="259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rPr>
                <w:rFonts w:cs="Calibri"/>
              </w:rPr>
              <w:t>Tekstien tuottaminen ja sen prosessin hallinta, eettinen viestintä</w:t>
            </w: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175"/>
              </w:tabs>
              <w:spacing w:line="240" w:lineRule="auto"/>
              <w:rPr>
                <w:rFonts w:cs="Calibri"/>
              </w:rPr>
            </w:pPr>
            <w:r w:rsidRPr="00134FD2">
              <w:rPr>
                <w:rFonts w:cs="Calibri"/>
              </w:rPr>
              <w:t>Oppilas tuntee tekstien tuottamisen prosessin vaiheet ja osaa tuottaa tekstejä sekä yksin että ryhmässä. Oppilas osaa mainita lähteet ja toimia eettisesti viestijänä.</w:t>
            </w:r>
          </w:p>
          <w:p w:rsidR="007266BF" w:rsidRPr="00134FD2" w:rsidRDefault="007266BF" w:rsidP="006D06FD">
            <w:pPr>
              <w:spacing w:after="0" w:line="240" w:lineRule="auto"/>
              <w:rPr>
                <w:color w:val="000000"/>
              </w:rPr>
            </w:pPr>
          </w:p>
        </w:tc>
      </w:tr>
      <w:tr w:rsidR="007266BF" w:rsidRPr="00134FD2" w:rsidTr="006D06FD">
        <w:tc>
          <w:tcPr>
            <w:tcW w:w="264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pStyle w:val="Default"/>
              <w:rPr>
                <w:b/>
                <w:sz w:val="22"/>
                <w:szCs w:val="22"/>
              </w:rPr>
            </w:pPr>
            <w:r w:rsidRPr="00134FD2">
              <w:rPr>
                <w:b/>
                <w:sz w:val="22"/>
                <w:szCs w:val="22"/>
              </w:rPr>
              <w:t>Kielen, kirjallisuuden ja kulttuurin ymmärtäminen</w:t>
            </w:r>
          </w:p>
        </w:tc>
        <w:tc>
          <w:tcPr>
            <w:tcW w:w="867"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after="0"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175"/>
              </w:tabs>
              <w:spacing w:line="240" w:lineRule="auto"/>
              <w:rPr>
                <w:rFonts w:cs="Calibri"/>
              </w:rPr>
            </w:pPr>
          </w:p>
        </w:tc>
      </w:tr>
      <w:tr w:rsidR="007266BF" w:rsidRPr="00134FD2" w:rsidTr="007853D3">
        <w:trPr>
          <w:trHeight w:val="2259"/>
        </w:trPr>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rPr>
                <w:sz w:val="22"/>
                <w:szCs w:val="22"/>
              </w:rPr>
            </w:pPr>
            <w:r w:rsidRPr="00134FD2">
              <w:rPr>
                <w:sz w:val="22"/>
                <w:szCs w:val="22"/>
              </w:rPr>
              <w:t>T8 ohjata oppilasta syventämään tietouttaan kielen ilmiöistä, tunnistamaan kielen rekistereitä, tyylipiirteitä ja sävyjä ja ymmärtämään kielellisten valintojen merkityksiä ja seurauksia</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S4</w:t>
            </w:r>
          </w:p>
        </w:tc>
        <w:tc>
          <w:tcPr>
            <w:tcW w:w="259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313"/>
                <w:tab w:val="left" w:pos="463"/>
              </w:tabs>
              <w:spacing w:line="240" w:lineRule="auto"/>
              <w:rPr>
                <w:rFonts w:cs="Calibri"/>
              </w:rPr>
            </w:pPr>
            <w:r w:rsidRPr="00134FD2">
              <w:rPr>
                <w:rFonts w:cs="Calibri"/>
              </w:rPr>
              <w:t>Kielitietoisuuden kehittyminen</w:t>
            </w:r>
          </w:p>
          <w:p w:rsidR="007266BF" w:rsidRPr="00134FD2" w:rsidRDefault="007266BF" w:rsidP="006D06FD">
            <w:pPr>
              <w:spacing w:after="0" w:line="240" w:lineRule="auto"/>
            </w:pP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232"/>
              </w:tabs>
              <w:spacing w:line="240" w:lineRule="auto"/>
              <w:rPr>
                <w:rFonts w:cs="Calibri"/>
              </w:rPr>
            </w:pPr>
            <w:r w:rsidRPr="00134FD2">
              <w:rPr>
                <w:rFonts w:cs="Calibri"/>
              </w:rPr>
              <w:t>Oppilas osaa nimetä kielen ilmiöitä, rekistereitä, tyylipiirteitä ja tunnistaa eri sävyt. Oppilas osaa kertoa havainnoistaan.</w:t>
            </w:r>
          </w:p>
          <w:p w:rsidR="007266BF" w:rsidRPr="00134FD2" w:rsidRDefault="007266BF" w:rsidP="006D06FD">
            <w:pPr>
              <w:spacing w:after="0" w:line="240" w:lineRule="auto"/>
              <w:rPr>
                <w:strike/>
                <w:color w:val="000000"/>
              </w:rPr>
            </w:pPr>
          </w:p>
        </w:tc>
      </w:tr>
      <w:tr w:rsidR="007266BF" w:rsidRPr="00134FD2"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rPr>
                <w:sz w:val="22"/>
                <w:szCs w:val="22"/>
              </w:rPr>
            </w:pPr>
            <w:r w:rsidRPr="00134FD2">
              <w:rPr>
                <w:sz w:val="22"/>
                <w:szCs w:val="22"/>
              </w:rPr>
              <w:t>T9 ohjata oppilasta tutustumaan suomalaisen viittomakielen kulttuuriseen ja kielelliseen monimuotoisuuteen ja ohjata häntä näkemään se voimavarana sekä auttaa oppilasta pohtimaan viittomakielen merkitystä ja asemaa ja ymmärtämään sen historiaa tukien oppilasta viittomakielisen ja kulttuurisen identiteetin muodostamisessa</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S4</w:t>
            </w:r>
          </w:p>
        </w:tc>
        <w:tc>
          <w:tcPr>
            <w:tcW w:w="259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313"/>
                <w:tab w:val="left" w:pos="463"/>
              </w:tabs>
              <w:spacing w:line="240" w:lineRule="auto"/>
              <w:rPr>
                <w:rFonts w:cs="Calibri"/>
              </w:rPr>
            </w:pPr>
            <w:r w:rsidRPr="00134FD2">
              <w:rPr>
                <w:rFonts w:cs="Calibri"/>
              </w:rPr>
              <w:t>Viittomakielen merkityksen ja aseman hahmottaminen</w:t>
            </w:r>
          </w:p>
          <w:p w:rsidR="007266BF" w:rsidRPr="00134FD2" w:rsidRDefault="007266BF" w:rsidP="006D06FD">
            <w:pPr>
              <w:spacing w:after="0" w:line="240" w:lineRule="auto"/>
            </w:pP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175"/>
              </w:tabs>
              <w:spacing w:line="240" w:lineRule="auto"/>
              <w:rPr>
                <w:rFonts w:cs="Calibri"/>
              </w:rPr>
            </w:pPr>
            <w:r w:rsidRPr="00134FD2">
              <w:rPr>
                <w:rFonts w:cs="Calibri"/>
              </w:rPr>
              <w:t>Oppilas osaa nimetä viittomakielen useita käyttäjäryhmiä ja osaa tunnistaa heidän kommunikaationsa erityispiirteitä.</w:t>
            </w:r>
            <w:r w:rsidRPr="00134FD2">
              <w:rPr>
                <w:rFonts w:cs="Calibri"/>
              </w:rPr>
              <w:br/>
              <w:t>Oppilas tuntee viittomakielen historiaa ja osaa kuvailla kielen merkitystä ja asemaa muiden kielten joukossa.</w:t>
            </w:r>
          </w:p>
          <w:p w:rsidR="007266BF" w:rsidRPr="00134FD2" w:rsidRDefault="007266BF" w:rsidP="006D06FD">
            <w:pPr>
              <w:spacing w:after="0" w:line="240" w:lineRule="auto"/>
              <w:rPr>
                <w:color w:val="000000"/>
              </w:rPr>
            </w:pPr>
          </w:p>
        </w:tc>
      </w:tr>
      <w:tr w:rsidR="007266BF" w:rsidRPr="00134FD2" w:rsidTr="006D06FD">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rPr>
                <w:sz w:val="22"/>
                <w:szCs w:val="22"/>
              </w:rPr>
            </w:pPr>
            <w:r w:rsidRPr="00134FD2">
              <w:rPr>
                <w:sz w:val="22"/>
                <w:szCs w:val="22"/>
              </w:rPr>
              <w:t>T10 rohkaista oppilasta avartamaan kulttuurinäkemystään, tutustumaan kulttuurin eri muotoihin ja instituutioihin sekä auttaa häntä pohtimaan kielen ja kulttuurin merkitystä sekä omassa elämässään että yhteiskunnassa</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S4</w:t>
            </w:r>
          </w:p>
        </w:tc>
        <w:tc>
          <w:tcPr>
            <w:tcW w:w="259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rPr>
                <w:rFonts w:cs="Calibri"/>
              </w:rPr>
              <w:t xml:space="preserve">Kulttuurin ja sen eri muotojen tuntemus </w:t>
            </w: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175"/>
              </w:tabs>
              <w:spacing w:line="240" w:lineRule="auto"/>
              <w:rPr>
                <w:rFonts w:cs="Calibri"/>
              </w:rPr>
            </w:pPr>
            <w:r w:rsidRPr="00134FD2">
              <w:rPr>
                <w:rFonts w:cs="Calibri"/>
              </w:rPr>
              <w:t>Oppilas tuntee kulttuuria ja sen eri muotoja sekä osaa kuvailla kielen ja kulttuurin merkitystä.</w:t>
            </w:r>
          </w:p>
          <w:p w:rsidR="007266BF" w:rsidRPr="00134FD2" w:rsidRDefault="007266BF" w:rsidP="006D06FD">
            <w:pPr>
              <w:spacing w:after="0" w:line="240" w:lineRule="auto"/>
              <w:rPr>
                <w:strike/>
                <w:color w:val="000000"/>
              </w:rPr>
            </w:pPr>
          </w:p>
        </w:tc>
      </w:tr>
      <w:tr w:rsidR="007266BF" w:rsidRPr="00134FD2" w:rsidTr="006D06FD">
        <w:tc>
          <w:tcPr>
            <w:tcW w:w="264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pStyle w:val="Default"/>
              <w:rPr>
                <w:b/>
                <w:sz w:val="22"/>
                <w:szCs w:val="22"/>
              </w:rPr>
            </w:pPr>
            <w:r w:rsidRPr="00134FD2">
              <w:rPr>
                <w:b/>
                <w:sz w:val="22"/>
                <w:szCs w:val="22"/>
              </w:rPr>
              <w:t>Kielen käyttö kaiken oppimisen tukena</w:t>
            </w:r>
          </w:p>
        </w:tc>
        <w:tc>
          <w:tcPr>
            <w:tcW w:w="867"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spacing w:after="0" w:line="240" w:lineRule="auto"/>
              <w:rPr>
                <w:rFonts w:cs="Calibri"/>
              </w:rPr>
            </w:pP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175"/>
              </w:tabs>
              <w:spacing w:line="240" w:lineRule="auto"/>
              <w:rPr>
                <w:rFonts w:cs="Calibri"/>
              </w:rPr>
            </w:pPr>
          </w:p>
        </w:tc>
      </w:tr>
      <w:tr w:rsidR="007266BF" w:rsidRPr="00134FD2" w:rsidTr="006D06FD">
        <w:trPr>
          <w:trHeight w:val="2362"/>
        </w:trPr>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rPr>
                <w:sz w:val="22"/>
                <w:szCs w:val="22"/>
              </w:rPr>
            </w:pPr>
            <w:r w:rsidRPr="00134FD2">
              <w:rPr>
                <w:sz w:val="22"/>
                <w:szCs w:val="22"/>
              </w:rPr>
              <w:t>T11 tarjota oppilaalle mahdollisuus vakiinnuttaa taitoaan käyttää tulkkipalveluja ja toimia yhteistyössä viittomakielen tulkin kanssa erilaisissa asioimis-, opiskelu- ja kulttuuritilanteissa</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871C10" w:rsidP="006D06FD">
            <w:pPr>
              <w:spacing w:after="0" w:line="240" w:lineRule="auto"/>
            </w:pPr>
            <w:r>
              <w:t>S5</w:t>
            </w:r>
          </w:p>
        </w:tc>
        <w:tc>
          <w:tcPr>
            <w:tcW w:w="259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rPr>
                <w:rFonts w:cs="Calibri"/>
              </w:rPr>
              <w:t>Tulkin käyttötaidot</w:t>
            </w: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175"/>
              </w:tabs>
              <w:spacing w:line="240" w:lineRule="auto"/>
              <w:rPr>
                <w:rFonts w:cs="Calibri"/>
              </w:rPr>
            </w:pPr>
            <w:r w:rsidRPr="00134FD2">
              <w:rPr>
                <w:rFonts w:cs="Calibri"/>
              </w:rPr>
              <w:t>Oppilas osaa tilata tulkin ja toimia tulkin kanssa erilaisissa tilanteissa.</w:t>
            </w:r>
          </w:p>
          <w:p w:rsidR="007266BF" w:rsidRPr="00134FD2" w:rsidRDefault="007266BF" w:rsidP="006D06FD">
            <w:pPr>
              <w:spacing w:after="0" w:line="240" w:lineRule="auto"/>
              <w:rPr>
                <w:color w:val="000000"/>
              </w:rPr>
            </w:pPr>
          </w:p>
        </w:tc>
      </w:tr>
      <w:tr w:rsidR="007266BF" w:rsidRPr="00134FD2" w:rsidTr="006D06FD">
        <w:trPr>
          <w:trHeight w:val="2396"/>
        </w:trPr>
        <w:tc>
          <w:tcPr>
            <w:tcW w:w="264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pStyle w:val="Default"/>
              <w:rPr>
                <w:sz w:val="22"/>
                <w:szCs w:val="22"/>
              </w:rPr>
            </w:pPr>
            <w:r w:rsidRPr="00134FD2">
              <w:rPr>
                <w:sz w:val="22"/>
                <w:szCs w:val="22"/>
              </w:rPr>
              <w:t>T12 ohjata oppilasta laajentamaan tekstimaailmaansa kohti jatko-opintoja ja yhteiskunnan kannalta keskeisiä tekstejä sekä</w:t>
            </w:r>
            <w:r w:rsidRPr="00134FD2">
              <w:rPr>
                <w:strike/>
                <w:sz w:val="22"/>
                <w:szCs w:val="22"/>
              </w:rPr>
              <w:t xml:space="preserve"> </w:t>
            </w:r>
            <w:r w:rsidRPr="00134FD2">
              <w:rPr>
                <w:sz w:val="22"/>
                <w:szCs w:val="22"/>
              </w:rPr>
              <w:t>kehittämään eri tiedonalojen kielen hallintaa</w:t>
            </w:r>
          </w:p>
        </w:tc>
        <w:tc>
          <w:tcPr>
            <w:tcW w:w="867"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t>S5</w:t>
            </w:r>
          </w:p>
        </w:tc>
        <w:tc>
          <w:tcPr>
            <w:tcW w:w="2591" w:type="dxa"/>
            <w:tcBorders>
              <w:top w:val="single" w:sz="4" w:space="0" w:color="auto"/>
              <w:left w:val="single" w:sz="4" w:space="0" w:color="auto"/>
              <w:bottom w:val="single" w:sz="4" w:space="0" w:color="auto"/>
              <w:right w:val="single" w:sz="4" w:space="0" w:color="auto"/>
            </w:tcBorders>
            <w:hideMark/>
          </w:tcPr>
          <w:p w:rsidR="007266BF" w:rsidRPr="00134FD2" w:rsidRDefault="007266BF" w:rsidP="006D06FD">
            <w:pPr>
              <w:spacing w:after="0" w:line="240" w:lineRule="auto"/>
            </w:pPr>
            <w:r w:rsidRPr="00134FD2">
              <w:rPr>
                <w:rFonts w:cs="Calibri"/>
              </w:rPr>
              <w:t>Tekstimaailman laajentaminen, eri tiedonalojen kielen hallinta</w:t>
            </w:r>
          </w:p>
        </w:tc>
        <w:tc>
          <w:tcPr>
            <w:tcW w:w="3648" w:type="dxa"/>
            <w:tcBorders>
              <w:top w:val="single" w:sz="4" w:space="0" w:color="auto"/>
              <w:left w:val="single" w:sz="4" w:space="0" w:color="auto"/>
              <w:bottom w:val="single" w:sz="4" w:space="0" w:color="auto"/>
              <w:right w:val="single" w:sz="4" w:space="0" w:color="auto"/>
            </w:tcBorders>
          </w:tcPr>
          <w:p w:rsidR="007266BF" w:rsidRPr="00134FD2" w:rsidRDefault="007266BF" w:rsidP="006D06FD">
            <w:pPr>
              <w:tabs>
                <w:tab w:val="left" w:pos="175"/>
              </w:tabs>
              <w:spacing w:line="240" w:lineRule="auto"/>
              <w:rPr>
                <w:rFonts w:cs="Calibri"/>
              </w:rPr>
            </w:pPr>
            <w:r w:rsidRPr="00134FD2">
              <w:rPr>
                <w:rFonts w:cs="Calibri"/>
              </w:rPr>
              <w:t>Oppilas osaa hyödyntää myös jatko-opintojen ja yhteiskunnan kannalta keskeisiä tekstejä.</w:t>
            </w:r>
            <w:r w:rsidRPr="00134FD2">
              <w:rPr>
                <w:rFonts w:cs="Calibri"/>
              </w:rPr>
              <w:br/>
              <w:t xml:space="preserve">Oppilas osaa havainnoida ja käyttää </w:t>
            </w:r>
            <w:r w:rsidRPr="00134FD2">
              <w:t>eri tiedonalojen kieltä</w:t>
            </w:r>
            <w:r w:rsidRPr="00134FD2">
              <w:rPr>
                <w:rFonts w:cs="Calibri"/>
              </w:rPr>
              <w:t>.</w:t>
            </w:r>
          </w:p>
          <w:p w:rsidR="007266BF" w:rsidRPr="00134FD2" w:rsidRDefault="007266BF" w:rsidP="006D06FD">
            <w:pPr>
              <w:spacing w:after="0" w:line="240" w:lineRule="auto"/>
              <w:rPr>
                <w:color w:val="000000"/>
              </w:rPr>
            </w:pPr>
          </w:p>
        </w:tc>
      </w:tr>
    </w:tbl>
    <w:p w:rsidR="00DA4C7C" w:rsidRPr="00134FD2" w:rsidRDefault="00DA4C7C" w:rsidP="00DA4C7C">
      <w:pPr>
        <w:keepNext/>
        <w:keepLines/>
        <w:spacing w:before="200" w:after="0"/>
        <w:outlineLvl w:val="4"/>
        <w:rPr>
          <w:rFonts w:asciiTheme="majorHAnsi" w:eastAsiaTheme="majorEastAsia" w:hAnsiTheme="majorHAnsi" w:cstheme="majorBidi"/>
          <w:color w:val="243F60" w:themeColor="accent1" w:themeShade="7F"/>
        </w:rPr>
      </w:pPr>
      <w:bookmarkStart w:id="268" w:name="_Toc404085752"/>
      <w:r w:rsidRPr="00134FD2">
        <w:rPr>
          <w:rFonts w:asciiTheme="majorHAnsi" w:eastAsiaTheme="majorEastAsia" w:hAnsiTheme="majorHAnsi" w:cstheme="majorBidi"/>
          <w:color w:val="243F60" w:themeColor="accent1" w:themeShade="7F"/>
        </w:rPr>
        <w:t>MUU OPPILAAN ÄIDINKIELI</w:t>
      </w:r>
      <w:bookmarkEnd w:id="268"/>
    </w:p>
    <w:p w:rsidR="00AD2A7E" w:rsidRPr="00134FD2" w:rsidRDefault="00DA4C7C" w:rsidP="00AD2A7E">
      <w:pPr>
        <w:jc w:val="both"/>
      </w:pPr>
      <w:r w:rsidRPr="00134FD2">
        <w:br/>
        <w:t>Perusopetuslain 12 §:n nojalla äidinkielenä voidaan huoltajan valinnan mukaan opettaa suomen, ruotsin, saamen, romanikielen ja viittomakielen lisäksi myös muuta opetuksen järjestäjän tarjoamaa ja huoltajan valitsemaa oppilaan äidinkieltä. Tällöin mainittua äidinkieltä opetetaan valtioneuvoston asetuksen 422/2012 8 §:n määrittelemällä tuntimäärällä äidinkieli ja kirjallisuus -oppiaineena. Opetussuunnitelma laaditaan ja opetuksen tavoitetaso määritellään tällöin suomen kieli ja kirjallisuus tai ruotsin kieli ja kirjallisuus -oppimäärää soveltaen. Opetuksen järjestäjä tai koulu laatii perusteiden pohjalta kielikohtaisen opetussuunnitelman. Kielikohtaiset opetussuunnitelmat voidaan laatia myös opetuksen järjestäjien yhteistyönä. Opetussuunnitelman laadinnassa otetaan huomioon oppilaiden kielellinen ja kulttuurinen tausta sekä ympäristön tarjoaman tuen määrä oppila</w:t>
      </w:r>
      <w:bookmarkStart w:id="269" w:name="_Toc398879070"/>
      <w:bookmarkStart w:id="270" w:name="_Toc404085753"/>
      <w:r w:rsidR="00AD2A7E" w:rsidRPr="00134FD2">
        <w:t xml:space="preserve">an äidinkielen kehittymiselle. </w:t>
      </w:r>
    </w:p>
    <w:p w:rsidR="00DA4C7C" w:rsidRPr="00134FD2" w:rsidRDefault="00DA4C7C" w:rsidP="00DA4C7C">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SUOMI TOISENA KIELENÄ JA KIRJALLISUUS</w:t>
      </w:r>
      <w:bookmarkEnd w:id="269"/>
      <w:bookmarkEnd w:id="270"/>
      <w:r w:rsidRPr="00134FD2">
        <w:rPr>
          <w:rFonts w:asciiTheme="majorHAnsi" w:eastAsiaTheme="majorEastAsia" w:hAnsiTheme="majorHAnsi" w:cstheme="majorBidi"/>
          <w:color w:val="243F60" w:themeColor="accent1" w:themeShade="7F"/>
        </w:rPr>
        <w:t xml:space="preserve"> </w:t>
      </w:r>
    </w:p>
    <w:p w:rsidR="000D4888" w:rsidRPr="00134FD2" w:rsidRDefault="000D4888" w:rsidP="000D4888">
      <w:pPr>
        <w:spacing w:before="100" w:beforeAutospacing="1" w:after="100" w:afterAutospacing="1"/>
        <w:jc w:val="both"/>
        <w:rPr>
          <w:rFonts w:cs="Arial"/>
        </w:rPr>
      </w:pPr>
      <w:r w:rsidRPr="00134FD2">
        <w:rPr>
          <w:rFonts w:cs="Arial"/>
        </w:rPr>
        <w:t xml:space="preserve">Äidinkieli ja kirjallisuus -oppiaineen tehtävä, oppimisympäristöihin ja työtapoihin liittyvät tavoitteet, ohjaus, eriyttäminen ja tuki sekä oppimisen arviointi koskevat myös suomi toisena kielenä ja kirjallisuus -oppimäärää. </w:t>
      </w:r>
      <w:r w:rsidRPr="00134FD2">
        <w:rPr>
          <w:rFonts w:cs="Arial"/>
        </w:rPr>
        <w:br/>
      </w:r>
      <w:r w:rsidRPr="00134FD2">
        <w:rPr>
          <w:b/>
        </w:rPr>
        <w:br/>
        <w:t>Oppimäärän erityinen tehtävä</w:t>
      </w:r>
    </w:p>
    <w:p w:rsidR="000D4888" w:rsidRPr="00134FD2" w:rsidRDefault="000D4888" w:rsidP="000D4888">
      <w:pPr>
        <w:spacing w:before="100" w:beforeAutospacing="1" w:after="100" w:afterAutospacing="1"/>
        <w:jc w:val="both"/>
        <w:rPr>
          <w:lang w:eastAsia="fi-FI"/>
        </w:rPr>
      </w:pPr>
      <w:r w:rsidRPr="00134FD2">
        <w:rPr>
          <w:lang w:eastAsia="fi-FI"/>
        </w:rPr>
        <w:t>Tuntijakoasetuksen mukaan koulun opetuskielen mukaan määräytyvän äidinkielen ja kirjallisuuden sijasta maahanmuuttajille voidaan opettaa joko kokonaan tai osittain suomen tai ruotsin kieltä erityisen maahanmuuttajille tarkoitetun oppimäärän mukaisesti</w:t>
      </w:r>
      <w:r w:rsidRPr="00134FD2">
        <w:rPr>
          <w:vertAlign w:val="superscript"/>
          <w:lang w:eastAsia="fi-FI"/>
        </w:rPr>
        <w:footnoteReference w:id="186"/>
      </w:r>
      <w:r w:rsidRPr="00134FD2">
        <w:rPr>
          <w:lang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rsidR="000D4888" w:rsidRPr="00134FD2" w:rsidRDefault="000D4888" w:rsidP="000D4888">
      <w:pPr>
        <w:jc w:val="both"/>
      </w:pPr>
      <w:r w:rsidRPr="00134FD2">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rsidR="000D4888" w:rsidRPr="00134FD2" w:rsidRDefault="000D4888" w:rsidP="000D4888">
      <w:pPr>
        <w:jc w:val="both"/>
      </w:pPr>
      <w:r w:rsidRPr="00134FD2">
        <w:t xml:space="preserve">Suomen kielen oppiminen tukee kotoutumista suomalaiseen yhteiskuntaan. </w:t>
      </w:r>
      <w:r w:rsidRPr="00134FD2">
        <w:rPr>
          <w:lang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134FD2">
        <w:t xml:space="preserve"> kuullun ymmärtäminen, puhuminen, luetun ymmärtäminen ja kirjoittaminen.</w:t>
      </w:r>
      <w:r w:rsidRPr="00134FD2">
        <w:rPr>
          <w:lang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rsidR="000D4888" w:rsidRPr="00134FD2" w:rsidRDefault="000D4888" w:rsidP="000D4888">
      <w:pPr>
        <w:spacing w:after="0"/>
        <w:jc w:val="both"/>
        <w:rPr>
          <w:lang w:eastAsia="fi-FI"/>
        </w:rPr>
      </w:pPr>
      <w:r w:rsidRPr="00134FD2">
        <w:rPr>
          <w:lang w:eastAsia="fi-FI"/>
        </w:rPr>
        <w:t>Kunkin oppilaan tarpeen suomi toisena kielenä -oppimäärään määrittävät oppilasta opettavat opettajat yhdessä. O</w:t>
      </w:r>
      <w:r w:rsidRPr="00134FD2">
        <w:t>ppilaan huoltaja päättää oppimääriä koskevista valinnoista</w:t>
      </w:r>
      <w:r w:rsidRPr="00134FD2">
        <w:rPr>
          <w:vertAlign w:val="superscript"/>
        </w:rPr>
        <w:footnoteReference w:id="187"/>
      </w:r>
      <w:r w:rsidRPr="00134FD2">
        <w:t xml:space="preserve">. </w:t>
      </w:r>
      <w:r w:rsidRPr="00134FD2">
        <w:rPr>
          <w:lang w:eastAsia="fi-FI"/>
        </w:rPr>
        <w:t xml:space="preserve">Koska </w:t>
      </w:r>
      <w:r w:rsidRPr="00134FD2">
        <w:t>opetus tulee järjestää oppilaiden ikäkauden ja edellytysten mukaisesti</w:t>
      </w:r>
      <w:r w:rsidRPr="00134FD2">
        <w:rPr>
          <w:lang w:eastAsia="fi-FI"/>
        </w:rPr>
        <w:t>, oppimäärän valinnassa on keskeistä, että oppilas saa hänelle parhaiten soveltuvan oppimäärän mukaista opetusta</w:t>
      </w:r>
      <w:r w:rsidRPr="00134FD2">
        <w:rPr>
          <w:vertAlign w:val="superscript"/>
        </w:rPr>
        <w:footnoteReference w:id="188"/>
      </w:r>
      <w:r w:rsidRPr="00134FD2">
        <w:rPr>
          <w:lang w:eastAsia="fi-FI"/>
        </w:rPr>
        <w:t>.</w:t>
      </w:r>
      <w:r w:rsidRPr="00134FD2">
        <w:t xml:space="preserve"> </w:t>
      </w:r>
      <w:r w:rsidRPr="00134FD2">
        <w:rPr>
          <w:lang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näkökulmat: </w:t>
      </w:r>
    </w:p>
    <w:p w:rsidR="000D4888" w:rsidRPr="00134FD2" w:rsidRDefault="000D4888" w:rsidP="000D4888">
      <w:pPr>
        <w:pStyle w:val="Luettelokappale"/>
        <w:numPr>
          <w:ilvl w:val="0"/>
          <w:numId w:val="42"/>
        </w:numPr>
        <w:spacing w:after="0"/>
        <w:jc w:val="both"/>
        <w:rPr>
          <w:lang w:eastAsia="fi-FI"/>
        </w:rPr>
      </w:pPr>
      <w:r w:rsidRPr="00134FD2">
        <w:rPr>
          <w:lang w:eastAsia="fi-FI"/>
        </w:rPr>
        <w:t xml:space="preserve">oppilaan suomen kielen peruskielitaidossa on puutteita jollakin tai joillakin kielitaidon osa-alueilla, jolloin oppilaan osaaminen ei </w:t>
      </w:r>
      <w:r w:rsidR="000B5895" w:rsidRPr="00134FD2">
        <w:rPr>
          <w:lang w:eastAsia="fi-FI"/>
        </w:rPr>
        <w:t xml:space="preserve">vielä </w:t>
      </w:r>
      <w:r w:rsidRPr="00134FD2">
        <w:rPr>
          <w:lang w:eastAsia="fi-FI"/>
        </w:rPr>
        <w:t>anna edellytyksiä yhdenvertaiseen kouluyhteisön jäsenenä toimimiseen päivittäisessä vuorovaikutuksessa ja koulutyöskentelyssä tai</w:t>
      </w:r>
    </w:p>
    <w:p w:rsidR="000D4888" w:rsidRPr="00134FD2" w:rsidRDefault="000D4888" w:rsidP="000D4888">
      <w:pPr>
        <w:pStyle w:val="Luettelokappale"/>
        <w:numPr>
          <w:ilvl w:val="0"/>
          <w:numId w:val="42"/>
        </w:numPr>
        <w:spacing w:before="100" w:beforeAutospacing="1" w:after="100" w:afterAutospacing="1"/>
        <w:jc w:val="both"/>
        <w:rPr>
          <w:lang w:eastAsia="fi-FI"/>
        </w:rPr>
      </w:pPr>
      <w:r w:rsidRPr="00134FD2">
        <w:rPr>
          <w:lang w:eastAsia="fi-FI"/>
        </w:rPr>
        <w:t xml:space="preserve">oppilaan suomen kielen taito ei </w:t>
      </w:r>
      <w:r w:rsidR="000B5895" w:rsidRPr="00134FD2">
        <w:rPr>
          <w:lang w:eastAsia="fi-FI"/>
        </w:rPr>
        <w:t xml:space="preserve">vielä </w:t>
      </w:r>
      <w:r w:rsidRPr="00134FD2">
        <w:rPr>
          <w:lang w:eastAsia="fi-FI"/>
        </w:rPr>
        <w:t>anna edellytyksiä suomen kieli ja kirjallisuus -oppimäärän opiskeluun.</w:t>
      </w:r>
    </w:p>
    <w:p w:rsidR="000D4888" w:rsidRPr="00134FD2" w:rsidRDefault="000D4888" w:rsidP="000D4888">
      <w:pPr>
        <w:spacing w:before="100" w:beforeAutospacing="1" w:after="100" w:afterAutospacing="1"/>
        <w:jc w:val="both"/>
      </w:pPr>
      <w:r w:rsidRPr="00134FD2">
        <w:rPr>
          <w:lang w:eastAsia="fi-FI"/>
        </w:rPr>
        <w:t xml:space="preserve">Kun oppilas opiskelee suomi toisena kielenä ja kirjallisuus -oppimäärän mukaan, hänelle opetetaan suomea tai ruotsia toisena kielenä joko kokonaan tai osittain </w:t>
      </w:r>
      <w:r w:rsidRPr="00134FD2">
        <w:t xml:space="preserve">suomen kielen ja kirjallisuuden opetuksen sijaan. Opetusjärjestelyiden lähtökohtana ovat </w:t>
      </w:r>
      <w:r w:rsidRPr="00134FD2">
        <w:rPr>
          <w:lang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134FD2">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rsidR="000D4888" w:rsidRPr="00134FD2" w:rsidRDefault="000D4888" w:rsidP="000D4888">
      <w:pPr>
        <w:jc w:val="both"/>
      </w:pPr>
      <w:r w:rsidRPr="00134FD2">
        <w:rPr>
          <w:b/>
        </w:rPr>
        <w:t xml:space="preserve">Vuosiluokilla </w:t>
      </w:r>
      <w:r w:rsidRPr="00134FD2">
        <w:rPr>
          <w:rFonts w:cs="Calibri"/>
          <w:b/>
          <w:color w:val="000000"/>
        </w:rPr>
        <w:t>7–9</w:t>
      </w:r>
      <w:r w:rsidRPr="00134FD2">
        <w:t xml:space="preserve"> opetuksen erityisenä tehtävänä on vakiinnuttaa ja monipuolistaa suomen kielen taitoa, oppimaan oppimisen ja vuorovaikutuksen taitoja ja monilukutaitoa. Opetuksessa otetaan huomioon oppilaiden kielitaito ja vahvuudet. Oppilaiden kielitietoutta, tekstimaailmaa ja kulttuurintuntemusta laajennetaan. Kehitetään kielellisiä valmiuksia jatko-opintoja, yhteiskuntaa ja työelämää varten. Kirjallisuuden opetuksessa kannustetaan monipuoliseen, elämykselliseen ja erittelevään lukemiseen.</w:t>
      </w:r>
    </w:p>
    <w:p w:rsidR="000D4888" w:rsidRPr="00134FD2" w:rsidRDefault="000D4888" w:rsidP="000D4888">
      <w:pPr>
        <w:autoSpaceDE w:val="0"/>
        <w:autoSpaceDN w:val="0"/>
        <w:adjustRightInd w:val="0"/>
        <w:spacing w:after="0" w:line="240" w:lineRule="auto"/>
        <w:jc w:val="both"/>
        <w:rPr>
          <w:rFonts w:cs="Calibri"/>
          <w:b/>
          <w:color w:val="000000"/>
        </w:rPr>
      </w:pPr>
      <w:r w:rsidRPr="00134FD2">
        <w:rPr>
          <w:rFonts w:cs="Calibri"/>
          <w:b/>
          <w:color w:val="000000"/>
        </w:rPr>
        <w:t>Suomi toisena kielenä -oppimäärän opetuksen tavoitteet vuosiluokilla 7–9</w:t>
      </w:r>
    </w:p>
    <w:p w:rsidR="000D4888" w:rsidRPr="00134FD2" w:rsidRDefault="000D4888" w:rsidP="000D4888">
      <w:pPr>
        <w:autoSpaceDE w:val="0"/>
        <w:autoSpaceDN w:val="0"/>
        <w:adjustRightInd w:val="0"/>
        <w:spacing w:after="0" w:line="240" w:lineRule="auto"/>
        <w:jc w:val="both"/>
        <w:rPr>
          <w:rFonts w:cs="Calibri"/>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1"/>
        <w:gridCol w:w="1440"/>
        <w:gridCol w:w="1996"/>
      </w:tblGrid>
      <w:tr w:rsidR="000D4888" w:rsidRPr="00134FD2" w:rsidTr="006D06FD">
        <w:tc>
          <w:tcPr>
            <w:tcW w:w="6311" w:type="dxa"/>
          </w:tcPr>
          <w:p w:rsidR="000D4888" w:rsidRPr="00134FD2" w:rsidRDefault="000D4888" w:rsidP="006D06FD">
            <w:pPr>
              <w:autoSpaceDE w:val="0"/>
              <w:autoSpaceDN w:val="0"/>
              <w:adjustRightInd w:val="0"/>
              <w:spacing w:after="0" w:line="240" w:lineRule="auto"/>
              <w:rPr>
                <w:rFonts w:cs="Calibri"/>
                <w:color w:val="000000"/>
              </w:rPr>
            </w:pPr>
            <w:r w:rsidRPr="00134FD2">
              <w:rPr>
                <w:rFonts w:cs="Calibri"/>
                <w:color w:val="000000"/>
              </w:rPr>
              <w:t>Opetuksen tavoitteet</w:t>
            </w:r>
          </w:p>
          <w:p w:rsidR="000D4888" w:rsidRPr="00134FD2" w:rsidRDefault="000D4888" w:rsidP="006D06FD">
            <w:pPr>
              <w:autoSpaceDE w:val="0"/>
              <w:autoSpaceDN w:val="0"/>
              <w:adjustRightInd w:val="0"/>
              <w:spacing w:after="0" w:line="240" w:lineRule="auto"/>
              <w:rPr>
                <w:rFonts w:cs="Calibri"/>
                <w:color w:val="000000"/>
              </w:rPr>
            </w:pPr>
          </w:p>
        </w:tc>
        <w:tc>
          <w:tcPr>
            <w:tcW w:w="1440" w:type="dxa"/>
          </w:tcPr>
          <w:p w:rsidR="000D4888" w:rsidRPr="00134FD2" w:rsidRDefault="000D4888" w:rsidP="006D06FD">
            <w:pPr>
              <w:autoSpaceDE w:val="0"/>
              <w:autoSpaceDN w:val="0"/>
              <w:adjustRightInd w:val="0"/>
              <w:spacing w:after="0" w:line="240" w:lineRule="auto"/>
              <w:ind w:left="54"/>
              <w:rPr>
                <w:rFonts w:cs="Calibri"/>
                <w:color w:val="000000"/>
              </w:rPr>
            </w:pPr>
            <w:r w:rsidRPr="00134FD2">
              <w:rPr>
                <w:rFonts w:cs="Calibri"/>
                <w:color w:val="000000"/>
              </w:rPr>
              <w:t>Tavoitteisiin liittyvät sisältöalueet</w:t>
            </w:r>
          </w:p>
        </w:tc>
        <w:tc>
          <w:tcPr>
            <w:tcW w:w="1996" w:type="dxa"/>
          </w:tcPr>
          <w:p w:rsidR="000D4888" w:rsidRPr="00134FD2" w:rsidRDefault="000D4888" w:rsidP="00B030B9">
            <w:pPr>
              <w:autoSpaceDE w:val="0"/>
              <w:autoSpaceDN w:val="0"/>
              <w:adjustRightInd w:val="0"/>
              <w:spacing w:after="0" w:line="240" w:lineRule="auto"/>
              <w:ind w:left="54"/>
              <w:rPr>
                <w:rFonts w:cs="Calibri"/>
                <w:color w:val="000000"/>
              </w:rPr>
            </w:pPr>
            <w:r w:rsidRPr="00134FD2">
              <w:rPr>
                <w:rFonts w:cs="Calibri"/>
                <w:color w:val="000000"/>
              </w:rPr>
              <w:t>Laaja-alainen osaam</w:t>
            </w:r>
            <w:r w:rsidR="00B030B9" w:rsidRPr="00134FD2">
              <w:rPr>
                <w:rFonts w:cs="Calibri"/>
                <w:color w:val="000000"/>
              </w:rPr>
              <w:t>inen</w:t>
            </w:r>
          </w:p>
        </w:tc>
      </w:tr>
      <w:tr w:rsidR="000D4888" w:rsidRPr="00134FD2" w:rsidTr="006D06FD">
        <w:tc>
          <w:tcPr>
            <w:tcW w:w="6311" w:type="dxa"/>
          </w:tcPr>
          <w:p w:rsidR="000D4888" w:rsidRPr="00134FD2" w:rsidRDefault="000D4888" w:rsidP="006D06FD">
            <w:pPr>
              <w:autoSpaceDE w:val="0"/>
              <w:autoSpaceDN w:val="0"/>
              <w:adjustRightInd w:val="0"/>
              <w:spacing w:after="0" w:line="240" w:lineRule="auto"/>
              <w:rPr>
                <w:rFonts w:cs="Calibri"/>
                <w:b/>
                <w:color w:val="000000"/>
              </w:rPr>
            </w:pPr>
            <w:r w:rsidRPr="00134FD2">
              <w:rPr>
                <w:rFonts w:cs="Calibri"/>
                <w:b/>
                <w:color w:val="000000"/>
              </w:rPr>
              <w:t>Vuorovaikutustilanteissa toimiminen</w:t>
            </w:r>
          </w:p>
        </w:tc>
        <w:tc>
          <w:tcPr>
            <w:tcW w:w="1440" w:type="dxa"/>
          </w:tcPr>
          <w:p w:rsidR="000D4888" w:rsidRPr="00134FD2" w:rsidRDefault="000D4888" w:rsidP="006D06FD">
            <w:pPr>
              <w:autoSpaceDE w:val="0"/>
              <w:autoSpaceDN w:val="0"/>
              <w:adjustRightInd w:val="0"/>
              <w:spacing w:after="0" w:line="240" w:lineRule="auto"/>
              <w:ind w:left="54"/>
              <w:rPr>
                <w:rFonts w:cs="Calibri"/>
                <w:color w:val="000000"/>
              </w:rPr>
            </w:pP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p>
        </w:tc>
      </w:tr>
      <w:tr w:rsidR="000D4888" w:rsidRPr="00134FD2" w:rsidTr="006D06FD">
        <w:tc>
          <w:tcPr>
            <w:tcW w:w="6311" w:type="dxa"/>
          </w:tcPr>
          <w:p w:rsidR="000D4888" w:rsidRPr="00134FD2" w:rsidRDefault="000D4888" w:rsidP="006D06FD">
            <w:pPr>
              <w:spacing w:after="0" w:line="240" w:lineRule="auto"/>
              <w:rPr>
                <w:bCs/>
              </w:rPr>
            </w:pPr>
            <w:r w:rsidRPr="00134FD2">
              <w:t>T1 rohkaista oppilasta kehittämään taitoaan toimia tavoitteellisesti, eettisesti ja vuorovaikutussuhdetta rakentaen koulun ja yhteiskunnan vuorovaikutustilanteissa</w:t>
            </w:r>
          </w:p>
        </w:tc>
        <w:tc>
          <w:tcPr>
            <w:tcW w:w="1440" w:type="dxa"/>
          </w:tcPr>
          <w:p w:rsidR="000D4888" w:rsidRPr="00134FD2" w:rsidRDefault="000D4888" w:rsidP="006D06FD">
            <w:pPr>
              <w:autoSpaceDE w:val="0"/>
              <w:autoSpaceDN w:val="0"/>
              <w:adjustRightInd w:val="0"/>
              <w:spacing w:after="0" w:line="240" w:lineRule="auto"/>
              <w:rPr>
                <w:rFonts w:cs="Calibri"/>
                <w:color w:val="000000"/>
              </w:rPr>
            </w:pPr>
            <w:r w:rsidRPr="00134FD2">
              <w:rPr>
                <w:rFonts w:cs="Calibri"/>
                <w:color w:val="000000"/>
              </w:rPr>
              <w:t>S1</w:t>
            </w: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r w:rsidRPr="00134FD2">
              <w:rPr>
                <w:rFonts w:cs="Calibri"/>
                <w:color w:val="000000"/>
              </w:rPr>
              <w:t>L1, L2, L4</w:t>
            </w:r>
          </w:p>
        </w:tc>
      </w:tr>
      <w:tr w:rsidR="000D4888" w:rsidRPr="00134FD2" w:rsidTr="006D06FD">
        <w:tc>
          <w:tcPr>
            <w:tcW w:w="6311" w:type="dxa"/>
          </w:tcPr>
          <w:p w:rsidR="000D4888" w:rsidRPr="00134FD2" w:rsidRDefault="000D4888" w:rsidP="006D06FD">
            <w:pPr>
              <w:spacing w:after="0" w:line="240" w:lineRule="auto"/>
            </w:pPr>
            <w:r w:rsidRPr="00134FD2">
              <w:t>T2 ohjata oppilasta syventämään muodollisten puhetilanteiden, opetuspuheen ja median puhuttujen tekstien ymmärtämistaitoja</w:t>
            </w:r>
          </w:p>
        </w:tc>
        <w:tc>
          <w:tcPr>
            <w:tcW w:w="1440" w:type="dxa"/>
          </w:tcPr>
          <w:p w:rsidR="000D4888" w:rsidRPr="00134FD2" w:rsidRDefault="000D4888" w:rsidP="006D06FD">
            <w:pPr>
              <w:spacing w:after="0" w:line="240" w:lineRule="auto"/>
            </w:pPr>
            <w:r w:rsidRPr="00134FD2">
              <w:t>S1</w:t>
            </w: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r w:rsidRPr="00134FD2">
              <w:rPr>
                <w:rFonts w:cs="Calibri"/>
                <w:color w:val="000000"/>
              </w:rPr>
              <w:t>L2, L4, L5</w:t>
            </w:r>
          </w:p>
        </w:tc>
      </w:tr>
      <w:tr w:rsidR="000D4888" w:rsidRPr="00134FD2" w:rsidTr="006D06FD">
        <w:tc>
          <w:tcPr>
            <w:tcW w:w="6311" w:type="dxa"/>
          </w:tcPr>
          <w:p w:rsidR="000D4888" w:rsidRPr="00134FD2" w:rsidRDefault="000D4888" w:rsidP="006D06FD">
            <w:pPr>
              <w:spacing w:after="0" w:line="240" w:lineRule="auto"/>
            </w:pPr>
            <w:r w:rsidRPr="00134FD2">
              <w:t>T3 kannustaa oppilasta kehittämään esiintymistaitojaan ja taitoaan ilmaista itseään erilaisissa tilanteissa tavoitteellisesti ja erilaisia ilmaisukeinoja hyödyntäen</w:t>
            </w:r>
          </w:p>
        </w:tc>
        <w:tc>
          <w:tcPr>
            <w:tcW w:w="1440" w:type="dxa"/>
          </w:tcPr>
          <w:p w:rsidR="000D4888" w:rsidRPr="00134FD2" w:rsidRDefault="000D4888" w:rsidP="006D06FD">
            <w:pPr>
              <w:spacing w:after="0" w:line="240" w:lineRule="auto"/>
            </w:pPr>
            <w:r w:rsidRPr="00134FD2">
              <w:t>S1</w:t>
            </w: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r w:rsidRPr="00134FD2">
              <w:rPr>
                <w:rFonts w:cs="Calibri"/>
                <w:color w:val="000000"/>
              </w:rPr>
              <w:t>L2</w:t>
            </w:r>
          </w:p>
        </w:tc>
      </w:tr>
      <w:tr w:rsidR="000D4888" w:rsidRPr="00134FD2" w:rsidTr="006D06FD">
        <w:tc>
          <w:tcPr>
            <w:tcW w:w="6311" w:type="dxa"/>
          </w:tcPr>
          <w:p w:rsidR="000D4888" w:rsidRPr="00134FD2" w:rsidRDefault="000D4888" w:rsidP="006D06FD">
            <w:pPr>
              <w:spacing w:after="0" w:line="240" w:lineRule="auto"/>
              <w:rPr>
                <w:b/>
                <w:color w:val="000000"/>
              </w:rPr>
            </w:pPr>
            <w:r w:rsidRPr="00134FD2">
              <w:rPr>
                <w:b/>
                <w:color w:val="000000"/>
              </w:rPr>
              <w:t>Tekstien tulkitseminen</w:t>
            </w:r>
          </w:p>
        </w:tc>
        <w:tc>
          <w:tcPr>
            <w:tcW w:w="1440" w:type="dxa"/>
          </w:tcPr>
          <w:p w:rsidR="000D4888" w:rsidRPr="00134FD2" w:rsidRDefault="000D4888" w:rsidP="006D06FD">
            <w:pPr>
              <w:spacing w:after="0" w:line="240" w:lineRule="auto"/>
            </w:pP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p>
        </w:tc>
      </w:tr>
      <w:tr w:rsidR="000D4888" w:rsidRPr="00134FD2" w:rsidTr="006D06FD">
        <w:tc>
          <w:tcPr>
            <w:tcW w:w="6311" w:type="dxa"/>
          </w:tcPr>
          <w:p w:rsidR="000D4888" w:rsidRPr="00134FD2" w:rsidRDefault="000D4888" w:rsidP="006D06FD">
            <w:pPr>
              <w:spacing w:after="0" w:line="240" w:lineRule="auto"/>
            </w:pPr>
            <w:r w:rsidRPr="00134FD2">
              <w:rPr>
                <w:color w:val="000000"/>
              </w:rPr>
              <w:t xml:space="preserve">T4 ohjata oppilasta hyödyntämään tekstilajitietoutta tekstien tulkinnassa, </w:t>
            </w:r>
            <w:r w:rsidRPr="00134FD2">
              <w:t xml:space="preserve">laajentamaan sana- ja käsitevarantoaan, </w:t>
            </w:r>
            <w:r w:rsidRPr="00134FD2">
              <w:rPr>
                <w:color w:val="000000"/>
              </w:rPr>
              <w:t>käyttämään tehokkaasti lukustrategioita ja päättelemään tekstin merkityksiä tekstu</w:t>
            </w:r>
            <w:r w:rsidR="0044311D" w:rsidRPr="00134FD2">
              <w:rPr>
                <w:color w:val="000000"/>
              </w:rPr>
              <w:t xml:space="preserve">aalisten, sanastollisten </w:t>
            </w:r>
            <w:r w:rsidRPr="00134FD2">
              <w:rPr>
                <w:color w:val="000000"/>
              </w:rPr>
              <w:t>ja kieliopillisten vihjeiden perusteella</w:t>
            </w:r>
          </w:p>
        </w:tc>
        <w:tc>
          <w:tcPr>
            <w:tcW w:w="1440" w:type="dxa"/>
          </w:tcPr>
          <w:p w:rsidR="000D4888" w:rsidRPr="00134FD2" w:rsidRDefault="000D4888" w:rsidP="006D06FD">
            <w:pPr>
              <w:spacing w:after="0" w:line="240" w:lineRule="auto"/>
            </w:pPr>
            <w:r w:rsidRPr="00134FD2">
              <w:t>S2</w:t>
            </w: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r w:rsidRPr="00134FD2">
              <w:rPr>
                <w:rFonts w:cs="Calibri"/>
                <w:color w:val="000000"/>
              </w:rPr>
              <w:t>L1, L2, L4</w:t>
            </w:r>
          </w:p>
        </w:tc>
      </w:tr>
      <w:tr w:rsidR="000D4888" w:rsidRPr="00134FD2" w:rsidTr="006D06FD">
        <w:tc>
          <w:tcPr>
            <w:tcW w:w="6311" w:type="dxa"/>
          </w:tcPr>
          <w:p w:rsidR="000D4888" w:rsidRPr="00134FD2" w:rsidRDefault="000D4888" w:rsidP="006D06FD">
            <w:pPr>
              <w:spacing w:after="0" w:line="240" w:lineRule="auto"/>
            </w:pPr>
            <w:r w:rsidRPr="00134FD2">
              <w:t xml:space="preserve">T5 ohjata oppilasta kriittiseen tekstien tulkintaan itsenäisesti ja ryhmässä </w:t>
            </w:r>
          </w:p>
        </w:tc>
        <w:tc>
          <w:tcPr>
            <w:tcW w:w="1440" w:type="dxa"/>
          </w:tcPr>
          <w:p w:rsidR="000D4888" w:rsidRPr="00134FD2" w:rsidRDefault="000D4888" w:rsidP="006D06FD">
            <w:pPr>
              <w:spacing w:after="0" w:line="240" w:lineRule="auto"/>
            </w:pPr>
            <w:r w:rsidRPr="00134FD2">
              <w:t>S2</w:t>
            </w: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r w:rsidRPr="00134FD2">
              <w:rPr>
                <w:rFonts w:cs="Calibri"/>
                <w:color w:val="000000"/>
              </w:rPr>
              <w:t>L1, L2, L4</w:t>
            </w:r>
          </w:p>
        </w:tc>
      </w:tr>
      <w:tr w:rsidR="000D4888" w:rsidRPr="00134FD2" w:rsidTr="006D06FD">
        <w:tc>
          <w:tcPr>
            <w:tcW w:w="6311" w:type="dxa"/>
          </w:tcPr>
          <w:p w:rsidR="000D4888" w:rsidRPr="00134FD2" w:rsidRDefault="000D4888" w:rsidP="006D06FD">
            <w:pPr>
              <w:spacing w:after="0" w:line="240" w:lineRule="auto"/>
              <w:rPr>
                <w:b/>
                <w:color w:val="000000"/>
              </w:rPr>
            </w:pPr>
            <w:r w:rsidRPr="00134FD2">
              <w:rPr>
                <w:b/>
                <w:color w:val="000000"/>
              </w:rPr>
              <w:t>Tekstien tuottaminen</w:t>
            </w:r>
          </w:p>
        </w:tc>
        <w:tc>
          <w:tcPr>
            <w:tcW w:w="1440" w:type="dxa"/>
          </w:tcPr>
          <w:p w:rsidR="000D4888" w:rsidRPr="00134FD2" w:rsidRDefault="000D4888" w:rsidP="006D06FD">
            <w:pPr>
              <w:spacing w:after="0" w:line="240" w:lineRule="auto"/>
            </w:pP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p>
        </w:tc>
      </w:tr>
      <w:tr w:rsidR="000D4888" w:rsidRPr="00134FD2" w:rsidTr="006D06FD">
        <w:tc>
          <w:tcPr>
            <w:tcW w:w="6311" w:type="dxa"/>
          </w:tcPr>
          <w:p w:rsidR="000D4888" w:rsidRPr="00134FD2" w:rsidRDefault="000D4888" w:rsidP="006D06FD">
            <w:pPr>
              <w:spacing w:after="0" w:line="240" w:lineRule="auto"/>
            </w:pPr>
            <w:r w:rsidRPr="00134FD2">
              <w:t xml:space="preserve">T6 ohjata oppilasta vahvistamaan taitoa suunnitella, tuottaa ja muokata tekstejä itsenäisesti ja ryhmässä sekä hyödyntämään eri tekstilajeja omien tekstien malleina ja lähteinä </w:t>
            </w:r>
          </w:p>
        </w:tc>
        <w:tc>
          <w:tcPr>
            <w:tcW w:w="1440" w:type="dxa"/>
          </w:tcPr>
          <w:p w:rsidR="000D4888" w:rsidRPr="00134FD2" w:rsidRDefault="000D4888" w:rsidP="006D06FD">
            <w:pPr>
              <w:spacing w:after="0" w:line="240" w:lineRule="auto"/>
            </w:pPr>
            <w:r w:rsidRPr="00134FD2">
              <w:t>S3</w:t>
            </w: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r w:rsidRPr="00134FD2">
              <w:rPr>
                <w:rFonts w:cs="Calibri"/>
                <w:color w:val="000000"/>
              </w:rPr>
              <w:t>L1, L2, L4</w:t>
            </w:r>
          </w:p>
        </w:tc>
      </w:tr>
      <w:tr w:rsidR="000D4888" w:rsidRPr="00134FD2" w:rsidTr="006D06FD">
        <w:tc>
          <w:tcPr>
            <w:tcW w:w="6311" w:type="dxa"/>
          </w:tcPr>
          <w:p w:rsidR="000D4888" w:rsidRPr="00134FD2" w:rsidRDefault="000D4888" w:rsidP="006D06FD">
            <w:pPr>
              <w:spacing w:after="0" w:line="240" w:lineRule="auto"/>
            </w:pPr>
            <w:r w:rsidRPr="00134FD2">
              <w:t>T7 auttaa oppilasta vakiinnuttamaan kirjoitetun yleiskielen normien ja eri tekstilajeissa tarvittavan sanaston ja kieliopillisten rakenteiden hallintaa</w:t>
            </w:r>
          </w:p>
        </w:tc>
        <w:tc>
          <w:tcPr>
            <w:tcW w:w="1440" w:type="dxa"/>
          </w:tcPr>
          <w:p w:rsidR="000D4888" w:rsidRPr="00134FD2" w:rsidRDefault="000D4888" w:rsidP="006D06FD">
            <w:pPr>
              <w:spacing w:after="0" w:line="240" w:lineRule="auto"/>
            </w:pPr>
            <w:r w:rsidRPr="00134FD2">
              <w:t>S3</w:t>
            </w:r>
          </w:p>
        </w:tc>
        <w:tc>
          <w:tcPr>
            <w:tcW w:w="1996" w:type="dxa"/>
          </w:tcPr>
          <w:p w:rsidR="000D4888" w:rsidRPr="00134FD2" w:rsidRDefault="00B030B9" w:rsidP="006D06FD">
            <w:pPr>
              <w:autoSpaceDE w:val="0"/>
              <w:autoSpaceDN w:val="0"/>
              <w:adjustRightInd w:val="0"/>
              <w:spacing w:after="0" w:line="240" w:lineRule="auto"/>
              <w:ind w:left="54"/>
              <w:rPr>
                <w:rFonts w:cs="Calibri"/>
                <w:color w:val="000000"/>
              </w:rPr>
            </w:pPr>
            <w:r w:rsidRPr="00134FD2">
              <w:rPr>
                <w:rFonts w:cs="Calibri"/>
                <w:color w:val="000000"/>
              </w:rPr>
              <w:t>L2,</w:t>
            </w:r>
            <w:r w:rsidR="000D4888" w:rsidRPr="00134FD2">
              <w:rPr>
                <w:rFonts w:cs="Calibri"/>
                <w:color w:val="000000"/>
              </w:rPr>
              <w:t xml:space="preserve"> L3</w:t>
            </w:r>
          </w:p>
        </w:tc>
      </w:tr>
      <w:tr w:rsidR="000D4888" w:rsidRPr="00134FD2" w:rsidTr="006D06FD">
        <w:tc>
          <w:tcPr>
            <w:tcW w:w="6311" w:type="dxa"/>
          </w:tcPr>
          <w:p w:rsidR="000D4888" w:rsidRPr="00134FD2" w:rsidRDefault="000D4888" w:rsidP="006D06FD">
            <w:pPr>
              <w:autoSpaceDE w:val="0"/>
              <w:autoSpaceDN w:val="0"/>
              <w:adjustRightInd w:val="0"/>
              <w:spacing w:after="0" w:line="240" w:lineRule="auto"/>
              <w:rPr>
                <w:rFonts w:cs="Calibri"/>
                <w:b/>
                <w:color w:val="000000"/>
              </w:rPr>
            </w:pPr>
            <w:r w:rsidRPr="00134FD2">
              <w:rPr>
                <w:rFonts w:cs="Calibri"/>
                <w:b/>
                <w:color w:val="000000"/>
              </w:rPr>
              <w:t>Kielen, kirjallisuuden ja kulttuurin ymmärtäminen</w:t>
            </w:r>
          </w:p>
        </w:tc>
        <w:tc>
          <w:tcPr>
            <w:tcW w:w="1440" w:type="dxa"/>
          </w:tcPr>
          <w:p w:rsidR="000D4888" w:rsidRPr="00134FD2" w:rsidRDefault="000D4888" w:rsidP="006D06FD">
            <w:pPr>
              <w:spacing w:after="0" w:line="240" w:lineRule="auto"/>
            </w:pP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p>
        </w:tc>
      </w:tr>
      <w:tr w:rsidR="000D4888" w:rsidRPr="00134FD2" w:rsidTr="006D06FD">
        <w:tc>
          <w:tcPr>
            <w:tcW w:w="6311" w:type="dxa"/>
          </w:tcPr>
          <w:p w:rsidR="000D4888" w:rsidRPr="00134FD2" w:rsidRDefault="000D4888" w:rsidP="006D06FD">
            <w:pPr>
              <w:spacing w:after="0" w:line="240" w:lineRule="auto"/>
            </w:pPr>
            <w:r w:rsidRPr="00134FD2">
              <w:t>T8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1440" w:type="dxa"/>
          </w:tcPr>
          <w:p w:rsidR="000D4888" w:rsidRPr="00134FD2" w:rsidRDefault="000D4888" w:rsidP="006D06FD">
            <w:pPr>
              <w:spacing w:after="0" w:line="240" w:lineRule="auto"/>
            </w:pPr>
            <w:r w:rsidRPr="00134FD2">
              <w:t>S4</w:t>
            </w: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r w:rsidRPr="00134FD2">
              <w:rPr>
                <w:rFonts w:cs="Calibri"/>
                <w:color w:val="000000"/>
              </w:rPr>
              <w:t>L4</w:t>
            </w:r>
          </w:p>
        </w:tc>
      </w:tr>
      <w:tr w:rsidR="000D4888" w:rsidRPr="00134FD2" w:rsidTr="006D06FD">
        <w:tc>
          <w:tcPr>
            <w:tcW w:w="6311" w:type="dxa"/>
          </w:tcPr>
          <w:p w:rsidR="000D4888" w:rsidRPr="00134FD2" w:rsidRDefault="000D4888" w:rsidP="006D06FD">
            <w:pPr>
              <w:spacing w:after="0" w:line="240" w:lineRule="auto"/>
            </w:pPr>
            <w:r w:rsidRPr="00134FD2">
              <w:t>T9 innostaa oppilasta tutustumaan kirjallisuuden lajeihin, suomalaiseen kirjallisuuteen, sen historiaan ja yhteyksiin maailmankirjallisuuteen sekä ohjata tunnistamaan tekstin suhteita toisiin teksteihin</w:t>
            </w:r>
          </w:p>
        </w:tc>
        <w:tc>
          <w:tcPr>
            <w:tcW w:w="1440" w:type="dxa"/>
          </w:tcPr>
          <w:p w:rsidR="000D4888" w:rsidRPr="00134FD2" w:rsidRDefault="000D4888" w:rsidP="006D06FD">
            <w:pPr>
              <w:spacing w:after="0" w:line="240" w:lineRule="auto"/>
            </w:pPr>
            <w:r w:rsidRPr="00134FD2">
              <w:t>S4</w:t>
            </w:r>
          </w:p>
        </w:tc>
        <w:tc>
          <w:tcPr>
            <w:tcW w:w="1996" w:type="dxa"/>
          </w:tcPr>
          <w:p w:rsidR="000D4888" w:rsidRPr="00134FD2" w:rsidRDefault="000D4888" w:rsidP="006D06FD">
            <w:pPr>
              <w:autoSpaceDE w:val="0"/>
              <w:autoSpaceDN w:val="0"/>
              <w:adjustRightInd w:val="0"/>
              <w:spacing w:after="0" w:line="240" w:lineRule="auto"/>
              <w:rPr>
                <w:rFonts w:cs="Calibri"/>
                <w:color w:val="000000"/>
              </w:rPr>
            </w:pPr>
            <w:r w:rsidRPr="00134FD2">
              <w:rPr>
                <w:rFonts w:cs="Calibri"/>
                <w:color w:val="000000"/>
              </w:rPr>
              <w:t>L2</w:t>
            </w:r>
          </w:p>
        </w:tc>
      </w:tr>
      <w:tr w:rsidR="000D4888" w:rsidRPr="00134FD2" w:rsidTr="006D06FD">
        <w:tc>
          <w:tcPr>
            <w:tcW w:w="6311" w:type="dxa"/>
          </w:tcPr>
          <w:p w:rsidR="000D4888" w:rsidRPr="00134FD2" w:rsidRDefault="000D4888" w:rsidP="006D06FD">
            <w:pPr>
              <w:spacing w:after="0" w:line="240" w:lineRule="auto"/>
            </w:pPr>
            <w:r w:rsidRPr="00134FD2">
              <w:t xml:space="preserve">T10 auttaa oppilasta avartamaan kulttuurinäkemystään ja erittelemään koulun ja yhteiskunnan monikielisyyttä ja kulttuurista monimuotoisuutta </w:t>
            </w:r>
            <w:r w:rsidRPr="00134FD2">
              <w:rPr>
                <w:rFonts w:cs="Arial"/>
              </w:rPr>
              <w:t>sekä tunnistamaan kulttuurien samanlaisuuksia ja erilaisten ilmiöiden kulttuurisidonnaisuutta</w:t>
            </w:r>
          </w:p>
        </w:tc>
        <w:tc>
          <w:tcPr>
            <w:tcW w:w="1440" w:type="dxa"/>
          </w:tcPr>
          <w:p w:rsidR="000D4888" w:rsidRPr="00134FD2" w:rsidRDefault="000D4888" w:rsidP="006D06FD">
            <w:pPr>
              <w:spacing w:after="0" w:line="240" w:lineRule="auto"/>
            </w:pPr>
            <w:r w:rsidRPr="00134FD2">
              <w:t>S4</w:t>
            </w: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r w:rsidRPr="00134FD2">
              <w:rPr>
                <w:rFonts w:cs="Calibri"/>
                <w:color w:val="000000"/>
              </w:rPr>
              <w:t>L2</w:t>
            </w:r>
          </w:p>
        </w:tc>
      </w:tr>
      <w:tr w:rsidR="000D4888" w:rsidRPr="00134FD2" w:rsidTr="006D06FD">
        <w:trPr>
          <w:trHeight w:val="374"/>
        </w:trPr>
        <w:tc>
          <w:tcPr>
            <w:tcW w:w="6311" w:type="dxa"/>
          </w:tcPr>
          <w:p w:rsidR="000D4888" w:rsidRPr="00134FD2" w:rsidRDefault="000D4888" w:rsidP="006D06FD">
            <w:pPr>
              <w:spacing w:after="0" w:line="240" w:lineRule="auto"/>
              <w:rPr>
                <w:b/>
                <w:color w:val="000000"/>
              </w:rPr>
            </w:pPr>
            <w:r w:rsidRPr="00134FD2">
              <w:rPr>
                <w:b/>
                <w:color w:val="000000"/>
              </w:rPr>
              <w:t>Kielen käyttö kaiken oppimisen tukena</w:t>
            </w:r>
          </w:p>
        </w:tc>
        <w:tc>
          <w:tcPr>
            <w:tcW w:w="1440" w:type="dxa"/>
          </w:tcPr>
          <w:p w:rsidR="000D4888" w:rsidRPr="00134FD2" w:rsidRDefault="000D4888" w:rsidP="006D06FD">
            <w:pPr>
              <w:spacing w:after="0" w:line="240" w:lineRule="auto"/>
            </w:pPr>
          </w:p>
        </w:tc>
        <w:tc>
          <w:tcPr>
            <w:tcW w:w="1996" w:type="dxa"/>
          </w:tcPr>
          <w:p w:rsidR="000D4888" w:rsidRPr="00134FD2" w:rsidRDefault="000D4888" w:rsidP="006D06FD">
            <w:pPr>
              <w:autoSpaceDE w:val="0"/>
              <w:autoSpaceDN w:val="0"/>
              <w:adjustRightInd w:val="0"/>
              <w:spacing w:after="0" w:line="240" w:lineRule="auto"/>
              <w:rPr>
                <w:rFonts w:cs="Calibri"/>
                <w:color w:val="000000"/>
              </w:rPr>
            </w:pPr>
          </w:p>
        </w:tc>
      </w:tr>
      <w:tr w:rsidR="000D4888" w:rsidRPr="00134FD2" w:rsidTr="006D06FD">
        <w:tc>
          <w:tcPr>
            <w:tcW w:w="6311" w:type="dxa"/>
          </w:tcPr>
          <w:p w:rsidR="000D4888" w:rsidRPr="00134FD2" w:rsidRDefault="000D4888" w:rsidP="006D06FD">
            <w:pPr>
              <w:spacing w:after="0" w:line="240" w:lineRule="auto"/>
            </w:pPr>
            <w:r w:rsidRPr="00134FD2">
              <w:t>T11 ohjata oppilasta vakiinnuttamaan myönteistä käsitystä itsestään viestijänä, lukijana, tekstien tuottajana sekä kielenoppijana, ohjata häntä näkemään ja vertaamaan erilaisia oppimistyylejä ja tapoja sekä oppimaan muilta</w:t>
            </w:r>
          </w:p>
        </w:tc>
        <w:tc>
          <w:tcPr>
            <w:tcW w:w="1440" w:type="dxa"/>
          </w:tcPr>
          <w:p w:rsidR="000D4888" w:rsidRPr="00134FD2" w:rsidRDefault="000D4888" w:rsidP="006D06FD">
            <w:pPr>
              <w:spacing w:after="0" w:line="240" w:lineRule="auto"/>
            </w:pPr>
            <w:r w:rsidRPr="00134FD2">
              <w:t>S5</w:t>
            </w:r>
          </w:p>
        </w:tc>
        <w:tc>
          <w:tcPr>
            <w:tcW w:w="1996" w:type="dxa"/>
          </w:tcPr>
          <w:p w:rsidR="000D4888" w:rsidRPr="00134FD2" w:rsidRDefault="000D4888" w:rsidP="006D06FD">
            <w:pPr>
              <w:autoSpaceDE w:val="0"/>
              <w:autoSpaceDN w:val="0"/>
              <w:adjustRightInd w:val="0"/>
              <w:spacing w:after="0" w:line="240" w:lineRule="auto"/>
              <w:ind w:left="54"/>
              <w:rPr>
                <w:rFonts w:cs="Calibri"/>
                <w:color w:val="000000"/>
              </w:rPr>
            </w:pPr>
            <w:r w:rsidRPr="00134FD2">
              <w:rPr>
                <w:rFonts w:cs="Calibri"/>
                <w:color w:val="000000"/>
              </w:rPr>
              <w:t>L1, L2, L7</w:t>
            </w:r>
          </w:p>
        </w:tc>
      </w:tr>
      <w:tr w:rsidR="000D4888" w:rsidRPr="00134FD2" w:rsidTr="006D06FD">
        <w:tc>
          <w:tcPr>
            <w:tcW w:w="6311" w:type="dxa"/>
          </w:tcPr>
          <w:p w:rsidR="000D4888" w:rsidRPr="00134FD2" w:rsidRDefault="000D4888" w:rsidP="006D06FD">
            <w:pPr>
              <w:spacing w:after="0" w:line="240" w:lineRule="auto"/>
            </w:pPr>
            <w:r w:rsidRPr="00134FD2">
              <w:t>T12 ohjata oppilasta havainnoimaan, miten kieltä käytetään eri tiedonaloilla</w:t>
            </w:r>
          </w:p>
        </w:tc>
        <w:tc>
          <w:tcPr>
            <w:tcW w:w="1440" w:type="dxa"/>
          </w:tcPr>
          <w:p w:rsidR="000D4888" w:rsidRPr="00134FD2" w:rsidRDefault="000D4888" w:rsidP="006D06FD">
            <w:pPr>
              <w:spacing w:after="0" w:line="240" w:lineRule="auto"/>
            </w:pPr>
            <w:r w:rsidRPr="00134FD2">
              <w:t>S5</w:t>
            </w:r>
          </w:p>
        </w:tc>
        <w:tc>
          <w:tcPr>
            <w:tcW w:w="1996" w:type="dxa"/>
          </w:tcPr>
          <w:p w:rsidR="000D4888" w:rsidRPr="00134FD2" w:rsidRDefault="000D4888" w:rsidP="006D06FD">
            <w:pPr>
              <w:autoSpaceDE w:val="0"/>
              <w:autoSpaceDN w:val="0"/>
              <w:adjustRightInd w:val="0"/>
              <w:spacing w:after="0" w:line="240" w:lineRule="auto"/>
              <w:rPr>
                <w:rFonts w:cs="Calibri"/>
              </w:rPr>
            </w:pPr>
            <w:r w:rsidRPr="00134FD2">
              <w:rPr>
                <w:rFonts w:cs="Calibri"/>
              </w:rPr>
              <w:t>L</w:t>
            </w:r>
            <w:r w:rsidR="00B030B9" w:rsidRPr="00134FD2">
              <w:rPr>
                <w:rFonts w:cs="Calibri"/>
              </w:rPr>
              <w:t>1</w:t>
            </w:r>
            <w:r w:rsidRPr="00134FD2">
              <w:rPr>
                <w:rFonts w:cs="Calibri"/>
              </w:rPr>
              <w:t>, L4, L6</w:t>
            </w:r>
          </w:p>
        </w:tc>
      </w:tr>
      <w:tr w:rsidR="000D4888" w:rsidRPr="00134FD2" w:rsidTr="006D06FD">
        <w:tc>
          <w:tcPr>
            <w:tcW w:w="6311" w:type="dxa"/>
          </w:tcPr>
          <w:p w:rsidR="000D4888" w:rsidRPr="00134FD2" w:rsidRDefault="000D4888" w:rsidP="006D06FD">
            <w:pPr>
              <w:spacing w:after="0" w:line="240" w:lineRule="auto"/>
            </w:pPr>
            <w:r w:rsidRPr="00134FD2">
              <w:t>T13 kannustaa oppilasta kehittämään tiedonhankintataitoja, oman työskentelyn suunnittelua, jäsentämistä ja arviointia itsenäisesti ja ryhmässä</w:t>
            </w:r>
          </w:p>
        </w:tc>
        <w:tc>
          <w:tcPr>
            <w:tcW w:w="1440" w:type="dxa"/>
          </w:tcPr>
          <w:p w:rsidR="000D4888" w:rsidRPr="00134FD2" w:rsidRDefault="000D4888" w:rsidP="006D06FD">
            <w:pPr>
              <w:spacing w:after="0" w:line="240" w:lineRule="auto"/>
            </w:pPr>
            <w:r w:rsidRPr="00134FD2">
              <w:t>S5</w:t>
            </w:r>
          </w:p>
        </w:tc>
        <w:tc>
          <w:tcPr>
            <w:tcW w:w="1996" w:type="dxa"/>
          </w:tcPr>
          <w:p w:rsidR="000D4888" w:rsidRPr="00134FD2" w:rsidRDefault="000D4888" w:rsidP="006D06FD">
            <w:pPr>
              <w:autoSpaceDE w:val="0"/>
              <w:autoSpaceDN w:val="0"/>
              <w:adjustRightInd w:val="0"/>
              <w:spacing w:after="0" w:line="240" w:lineRule="auto"/>
              <w:rPr>
                <w:rFonts w:cs="Calibri"/>
                <w:color w:val="000000"/>
              </w:rPr>
            </w:pPr>
            <w:r w:rsidRPr="00134FD2">
              <w:rPr>
                <w:rFonts w:cs="Calibri"/>
                <w:color w:val="000000"/>
              </w:rPr>
              <w:t>L1, L5, L6</w:t>
            </w:r>
          </w:p>
        </w:tc>
      </w:tr>
    </w:tbl>
    <w:p w:rsidR="000D4888" w:rsidRPr="00134FD2" w:rsidRDefault="000D4888" w:rsidP="000D4888">
      <w:pPr>
        <w:spacing w:line="240" w:lineRule="auto"/>
        <w:rPr>
          <w:color w:val="FF0000"/>
        </w:rPr>
      </w:pPr>
    </w:p>
    <w:p w:rsidR="000D4888" w:rsidRPr="00134FD2" w:rsidRDefault="000D4888" w:rsidP="000D4888">
      <w:pPr>
        <w:pStyle w:val="Default"/>
        <w:jc w:val="both"/>
        <w:rPr>
          <w:b/>
          <w:sz w:val="22"/>
          <w:szCs w:val="22"/>
        </w:rPr>
      </w:pPr>
      <w:r w:rsidRPr="00134FD2">
        <w:rPr>
          <w:b/>
          <w:sz w:val="22"/>
          <w:szCs w:val="22"/>
        </w:rPr>
        <w:t xml:space="preserve">Suomi toisena kielenä -oppimäärän opetuksen tavoitteisiin liittyvät keskeiset sisältöalueet vuosiluokilla 7–9 </w:t>
      </w:r>
    </w:p>
    <w:p w:rsidR="000D4888" w:rsidRPr="00134FD2" w:rsidRDefault="000D4888" w:rsidP="000D4888">
      <w:pPr>
        <w:pStyle w:val="Default"/>
        <w:jc w:val="both"/>
        <w:rPr>
          <w:b/>
          <w:sz w:val="22"/>
          <w:szCs w:val="22"/>
        </w:rPr>
      </w:pPr>
    </w:p>
    <w:p w:rsidR="000D4888" w:rsidRPr="00134FD2" w:rsidRDefault="000D4888" w:rsidP="000D4888">
      <w:pPr>
        <w:jc w:val="both"/>
      </w:pPr>
      <w:r w:rsidRPr="00134FD2">
        <w:rPr>
          <w:color w:val="000000"/>
        </w:rPr>
        <w:t>Oppilaan kieli-, vuorovaikutus- ja tekstitaitojen</w:t>
      </w:r>
      <w:r w:rsidRPr="00134FD2">
        <w:t xml:space="preserve"> oppiminen tapahtuu kielenkäyttötilanteissa sekä monipuolisessa työskentelyssä kielen avulla. Sisällöt valitaan siten, että oppilas voi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0D4888" w:rsidRPr="00134FD2" w:rsidRDefault="000D4888" w:rsidP="000D4888">
      <w:pPr>
        <w:pStyle w:val="Default"/>
        <w:spacing w:line="276" w:lineRule="auto"/>
        <w:jc w:val="both"/>
        <w:rPr>
          <w:sz w:val="22"/>
          <w:szCs w:val="22"/>
        </w:rPr>
      </w:pPr>
      <w:r w:rsidRPr="00134FD2">
        <w:rPr>
          <w:b/>
          <w:sz w:val="22"/>
          <w:szCs w:val="22"/>
        </w:rPr>
        <w:t>S1 Vuorovaikutustilanteissa toimiminen</w:t>
      </w:r>
      <w:r w:rsidRPr="00134FD2">
        <w:rPr>
          <w:sz w:val="22"/>
          <w:szCs w:val="22"/>
        </w:rPr>
        <w:t>: Harjoitellaan muodollisempia vuorovaikutustilanteita, argumentointia, selostamista, referointia sekä puhe-esityksen pitämistä ja havainnollistamista. Vahvistetaan taitoja työskennellä keskustellen erilaisten aiheiden ja tekstien parissa. Tutkitaan ja käytetään kieltä osana toimintaa: kussakin toiminnassa tarvittavat kiteytyneet fraasit ja ilmaukset, tuttavallisuuden ja muodollisuuden ilmaiseminen, modaalisuus sekä vahvistaminen ja pehmentäminen mielipiteen ilmaisussa, tiivistämisen keinot ja toisen puheeseen viittaaminen. Harjoitellaan kriittistä suhtautumista kuultuun sekä kuullun käyttöä oman ilmaisun mallina. Harjoitutetaan oppilaiden kykyä käyttää puheen ja kokonaisilmaisun keinoja (kehon, äänen, tilan ja ajan keinoja) itseilmaisussa. Harjoitellaan valmisteltujen puhe-esitysten pitämistä.</w:t>
      </w:r>
    </w:p>
    <w:p w:rsidR="000D4888" w:rsidRPr="00134FD2" w:rsidRDefault="000D4888" w:rsidP="000D4888">
      <w:pPr>
        <w:pStyle w:val="Default"/>
        <w:spacing w:line="276" w:lineRule="auto"/>
        <w:jc w:val="both"/>
        <w:rPr>
          <w:sz w:val="22"/>
          <w:szCs w:val="22"/>
        </w:rPr>
      </w:pPr>
      <w:r w:rsidRPr="00134FD2">
        <w:rPr>
          <w:sz w:val="22"/>
          <w:szCs w:val="22"/>
        </w:rPr>
        <w:t xml:space="preserve"> </w:t>
      </w:r>
    </w:p>
    <w:p w:rsidR="000D4888" w:rsidRPr="00134FD2" w:rsidRDefault="000D4888" w:rsidP="000D4888">
      <w:pPr>
        <w:pStyle w:val="Default"/>
        <w:spacing w:line="276" w:lineRule="auto"/>
        <w:jc w:val="both"/>
        <w:rPr>
          <w:sz w:val="22"/>
          <w:szCs w:val="22"/>
        </w:rPr>
      </w:pPr>
      <w:r w:rsidRPr="00134FD2">
        <w:rPr>
          <w:b/>
          <w:sz w:val="22"/>
          <w:szCs w:val="22"/>
        </w:rPr>
        <w:t>S2 Tekstien tulkitseminen</w:t>
      </w:r>
      <w:r w:rsidRPr="00134FD2">
        <w:rPr>
          <w:sz w:val="22"/>
          <w:szCs w:val="22"/>
        </w:rPr>
        <w:t>: Syvennetään opiskelun, yhteiskunnan ja kulttuurin kannalta merkityksellisten tekstien monipuolista lukemista ja analysointia. Tekstejä tarkastellaan niissä esiintyvien arvojen, ideologioiden ja vaikuttamiskeinojen kannalta (näkökulman, lauseen rakenteen, henkilöiden ja asioiden nimeämisen, kielikuvien ja ironian vaikutus tekstin tulkintaan). Vakiinnutetaan lukustrategioiden joustavaa soveltamista ja laajennetaan sana- ja käsitevarantoa. Harjoitellaan erittelemään erityisesti pohtivien, kantaa ottavien ja ohjaavien tekstilajien kielellisiä piirteitä sekä tunnistamaan kirjallisuuden tyylivirtauksia teksteissä. Harjoitellaan omien ja muiden tekstien analysointia, palautteen antoa ja vastaanottamista.</w:t>
      </w:r>
    </w:p>
    <w:p w:rsidR="000D4888" w:rsidRPr="00134FD2" w:rsidRDefault="000D4888" w:rsidP="000D4888">
      <w:pPr>
        <w:pStyle w:val="Default"/>
        <w:spacing w:line="276" w:lineRule="auto"/>
        <w:jc w:val="both"/>
        <w:rPr>
          <w:sz w:val="22"/>
          <w:szCs w:val="22"/>
        </w:rPr>
      </w:pPr>
    </w:p>
    <w:p w:rsidR="000D4888" w:rsidRPr="00134FD2" w:rsidRDefault="000D4888" w:rsidP="000D4888">
      <w:pPr>
        <w:pStyle w:val="Default"/>
        <w:spacing w:line="276" w:lineRule="auto"/>
        <w:jc w:val="both"/>
        <w:rPr>
          <w:sz w:val="22"/>
          <w:szCs w:val="22"/>
        </w:rPr>
      </w:pPr>
      <w:r w:rsidRPr="00134FD2">
        <w:rPr>
          <w:b/>
          <w:sz w:val="22"/>
          <w:szCs w:val="22"/>
        </w:rPr>
        <w:t>S3 Tekstien tuottaminen</w:t>
      </w:r>
      <w:r w:rsidRPr="00134FD2">
        <w:rPr>
          <w:sz w:val="22"/>
          <w:szCs w:val="22"/>
        </w:rPr>
        <w:t>:</w:t>
      </w:r>
      <w:r w:rsidRPr="00134FD2">
        <w:t xml:space="preserve"> </w:t>
      </w:r>
      <w:r w:rsidRPr="00134FD2">
        <w:rPr>
          <w:sz w:val="22"/>
          <w:szCs w:val="22"/>
        </w:rPr>
        <w:t>Tuotetaan erityisesti pohtivia, kantaaottavia ja ohjaavia tekstejä tekstilajivalikoimaa laajentaen ja ohjataan käyttämään sanastoa, fraseologiaa ja kieliopillisia rakenteita monipuolisesti (mm. infiniittiset rakenteet tiiviin ilmaisun keinoina). Vakiinnutetaan kirjoittamisprosessin eri vaiheiden hallintaa sekä erilaisten tietolähteiden käyttöä. Harjoitellaan eri tyylilajeja ja rekistereitä sekä erilaisia tapoja ilmaista persoonaa ja aikaa johdonmukaisesti tekstissä. Opitaan valitsemaan tekstiin sopivat ilmaisutavat.</w:t>
      </w:r>
    </w:p>
    <w:p w:rsidR="000D4888" w:rsidRPr="00134FD2" w:rsidRDefault="000D4888" w:rsidP="000D4888">
      <w:pPr>
        <w:pStyle w:val="Default"/>
        <w:spacing w:line="276" w:lineRule="auto"/>
        <w:jc w:val="both"/>
        <w:rPr>
          <w:sz w:val="22"/>
          <w:szCs w:val="22"/>
        </w:rPr>
      </w:pPr>
    </w:p>
    <w:p w:rsidR="000D4888" w:rsidRPr="00134FD2" w:rsidRDefault="000D4888" w:rsidP="000D4888">
      <w:pPr>
        <w:pStyle w:val="Default"/>
        <w:spacing w:line="276" w:lineRule="auto"/>
        <w:jc w:val="both"/>
        <w:rPr>
          <w:rFonts w:cs="Arial"/>
          <w:color w:val="FF0000"/>
          <w:sz w:val="22"/>
          <w:szCs w:val="22"/>
        </w:rPr>
      </w:pPr>
      <w:r w:rsidRPr="00134FD2">
        <w:rPr>
          <w:b/>
          <w:sz w:val="22"/>
          <w:szCs w:val="22"/>
        </w:rPr>
        <w:t>S4 Kielen, kirjallisuuden ja kulttuurin ymmärtäminen</w:t>
      </w:r>
      <w:r w:rsidRPr="00134FD2">
        <w:rPr>
          <w:sz w:val="22"/>
          <w:szCs w:val="22"/>
        </w:rPr>
        <w:t xml:space="preserve">: </w:t>
      </w:r>
      <w:r w:rsidRPr="00134FD2">
        <w:rPr>
          <w:rFonts w:cs="Arial"/>
          <w:sz w:val="22"/>
          <w:szCs w:val="22"/>
        </w:rPr>
        <w:t xml:space="preserve">Tutkitaan tekstejä ja tehdään päätelmiä kielen merkityksistä, rakenteista </w:t>
      </w:r>
      <w:r w:rsidRPr="00134FD2">
        <w:rPr>
          <w:rFonts w:cs="Arial"/>
          <w:color w:val="auto"/>
          <w:sz w:val="22"/>
          <w:szCs w:val="22"/>
        </w:rPr>
        <w:t xml:space="preserve">(lauseenjäsennys, modaalisuus, rektio) </w:t>
      </w:r>
      <w:r w:rsidRPr="00134FD2">
        <w:rPr>
          <w:rFonts w:cs="Arial"/>
          <w:sz w:val="22"/>
          <w:szCs w:val="22"/>
        </w:rPr>
        <w:t xml:space="preserve">ja kielellisten valintojen vaikutuksesta tekstin sävyyn. Vertaillaan suomea oppilaille tuttuihin kieliin ja tutkitaan, miten kielet vaikuttavat toisiinsa. Tutustutaan Suomen kielitilanteeseen ja kielen kehityksen päävaiheisiin. Tutustutaan kirjallisuuteen, elokuvaan, teatteriin ja mediakulttuuriin. Vahvistetaan kulttuurisen monimuotoisuuden ymmärrystä vertailemalla </w:t>
      </w:r>
      <w:r w:rsidRPr="00134FD2">
        <w:rPr>
          <w:sz w:val="22"/>
          <w:szCs w:val="22"/>
        </w:rPr>
        <w:t xml:space="preserve">kulttuurisia kokemuksia eri puolilta maailmaa ja eri aikoina. </w:t>
      </w:r>
      <w:r w:rsidRPr="00134FD2">
        <w:rPr>
          <w:rFonts w:cs="Arial"/>
          <w:sz w:val="22"/>
          <w:szCs w:val="22"/>
        </w:rPr>
        <w:t>Tutkitaan kriittisesti median toimintatapoja omassa elämässä ja yhteiskunnassa.</w:t>
      </w:r>
    </w:p>
    <w:p w:rsidR="000D4888" w:rsidRPr="00134FD2" w:rsidRDefault="000D4888" w:rsidP="000D4888">
      <w:pPr>
        <w:pStyle w:val="Default"/>
        <w:spacing w:line="276" w:lineRule="auto"/>
        <w:jc w:val="both"/>
        <w:rPr>
          <w:b/>
          <w:sz w:val="22"/>
          <w:szCs w:val="22"/>
        </w:rPr>
      </w:pPr>
    </w:p>
    <w:p w:rsidR="000D4888" w:rsidRPr="00134FD2" w:rsidRDefault="000D4888" w:rsidP="000D4888">
      <w:pPr>
        <w:pStyle w:val="Default"/>
        <w:spacing w:line="276" w:lineRule="auto"/>
        <w:jc w:val="both"/>
        <w:rPr>
          <w:sz w:val="22"/>
          <w:szCs w:val="22"/>
        </w:rPr>
      </w:pPr>
      <w:r w:rsidRPr="00134FD2">
        <w:rPr>
          <w:b/>
          <w:sz w:val="22"/>
          <w:szCs w:val="22"/>
        </w:rPr>
        <w:t>S5 Kielen käyttö kaiken oppimisen tukena</w:t>
      </w:r>
      <w:r w:rsidRPr="00134FD2">
        <w:rPr>
          <w:sz w:val="22"/>
          <w:szCs w:val="22"/>
        </w:rPr>
        <w:t>: Tuetaan eri tiedonalojen tekstien lukemisen, kirjoittamisen, kuuntelemisen ja puhumisen taitoja. Vertaillaan arkikieltä ja eri tiedonalojen tapoja käyttää kieltä. Vahvistetaan tieto- ja viestintäteknologian käyttötaitoja tiedonhankinnassa, oppimisessa ja oman oppimisen arvioinnissa. Syvennetään oppilaan taitoa käyttää omaa äidinkieltään ja muita osaamiaan kieliä kaiken oppimisen tukena.</w:t>
      </w:r>
    </w:p>
    <w:p w:rsidR="000D4888" w:rsidRPr="00134FD2" w:rsidRDefault="000D4888" w:rsidP="000D4888">
      <w:pPr>
        <w:pStyle w:val="Default"/>
        <w:spacing w:line="276" w:lineRule="auto"/>
        <w:jc w:val="both"/>
        <w:rPr>
          <w:sz w:val="22"/>
          <w:szCs w:val="22"/>
        </w:rPr>
      </w:pPr>
    </w:p>
    <w:p w:rsidR="000D4888" w:rsidRPr="00134FD2" w:rsidRDefault="000D4888" w:rsidP="000D4888">
      <w:pPr>
        <w:spacing w:line="240" w:lineRule="auto"/>
        <w:rPr>
          <w:b/>
        </w:rPr>
      </w:pPr>
      <w:r w:rsidRPr="00134FD2">
        <w:rPr>
          <w:b/>
        </w:rPr>
        <w:t xml:space="preserve">Suomi toisena kielenä -oppimäärän päättöarvioinnin kriteerit hyvälle osaamiselle (arvosanalle 8) oppimäärän päättyessä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942"/>
        <w:gridCol w:w="2591"/>
        <w:gridCol w:w="3648"/>
      </w:tblGrid>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Opetuksen tavoite</w:t>
            </w:r>
          </w:p>
        </w:tc>
        <w:tc>
          <w:tcPr>
            <w:tcW w:w="942" w:type="dxa"/>
          </w:tcPr>
          <w:p w:rsidR="000D4888" w:rsidRPr="00134FD2" w:rsidRDefault="000D4888" w:rsidP="006D06FD">
            <w:pPr>
              <w:spacing w:after="0" w:line="240" w:lineRule="auto"/>
            </w:pPr>
            <w:r w:rsidRPr="00134FD2">
              <w:t>Sisältö-alueet</w:t>
            </w:r>
          </w:p>
        </w:tc>
        <w:tc>
          <w:tcPr>
            <w:tcW w:w="2591" w:type="dxa"/>
          </w:tcPr>
          <w:p w:rsidR="000D4888" w:rsidRPr="00134FD2" w:rsidRDefault="000D4888" w:rsidP="006D06FD">
            <w:pPr>
              <w:spacing w:after="0" w:line="240" w:lineRule="auto"/>
            </w:pPr>
            <w:r w:rsidRPr="00134FD2">
              <w:t>Arvioinnin kohteet oppiaineessa</w:t>
            </w:r>
          </w:p>
        </w:tc>
        <w:tc>
          <w:tcPr>
            <w:tcW w:w="3648" w:type="dxa"/>
          </w:tcPr>
          <w:p w:rsidR="000D4888" w:rsidRPr="00134FD2" w:rsidRDefault="000D4888" w:rsidP="006D06FD">
            <w:pPr>
              <w:spacing w:after="0" w:line="240" w:lineRule="auto"/>
            </w:pPr>
            <w:r w:rsidRPr="00134FD2">
              <w:t>Arvosanan kahdeksan osaaminen</w:t>
            </w:r>
          </w:p>
        </w:tc>
      </w:tr>
      <w:tr w:rsidR="000D4888" w:rsidRPr="00134FD2" w:rsidTr="006D06FD">
        <w:tc>
          <w:tcPr>
            <w:tcW w:w="2566" w:type="dxa"/>
          </w:tcPr>
          <w:p w:rsidR="000D4888" w:rsidRPr="00134FD2" w:rsidRDefault="000D4888" w:rsidP="006D06FD">
            <w:pPr>
              <w:pStyle w:val="Default"/>
              <w:rPr>
                <w:b/>
                <w:sz w:val="22"/>
                <w:szCs w:val="22"/>
              </w:rPr>
            </w:pPr>
            <w:r w:rsidRPr="00134FD2">
              <w:rPr>
                <w:b/>
                <w:sz w:val="22"/>
                <w:szCs w:val="22"/>
              </w:rPr>
              <w:t>Vuorovaikutustilanteissa toimiminen</w:t>
            </w:r>
          </w:p>
        </w:tc>
        <w:tc>
          <w:tcPr>
            <w:tcW w:w="942" w:type="dxa"/>
          </w:tcPr>
          <w:p w:rsidR="000D4888" w:rsidRPr="00134FD2" w:rsidRDefault="000D4888" w:rsidP="006D06FD">
            <w:pPr>
              <w:spacing w:after="0" w:line="240" w:lineRule="auto"/>
            </w:pPr>
          </w:p>
        </w:tc>
        <w:tc>
          <w:tcPr>
            <w:tcW w:w="2591" w:type="dxa"/>
          </w:tcPr>
          <w:p w:rsidR="000D4888" w:rsidRPr="00134FD2" w:rsidRDefault="000D4888" w:rsidP="006D06FD">
            <w:pPr>
              <w:spacing w:after="0" w:line="240" w:lineRule="auto"/>
            </w:pPr>
          </w:p>
        </w:tc>
        <w:tc>
          <w:tcPr>
            <w:tcW w:w="3648" w:type="dxa"/>
          </w:tcPr>
          <w:p w:rsidR="000D4888" w:rsidRPr="00134FD2" w:rsidRDefault="000D4888" w:rsidP="006D06FD">
            <w:pPr>
              <w:spacing w:after="0" w:line="240" w:lineRule="auto"/>
            </w:pPr>
          </w:p>
        </w:tc>
      </w:tr>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T1 rohkaista oppilasta kehittämään taitoaan toimia tavoitteellisesti, eettisesti ja vuorovaikutussuhdetta rakentaen koulun ja yhteiskunnan vuorovaikutustilanteissa</w:t>
            </w:r>
          </w:p>
        </w:tc>
        <w:tc>
          <w:tcPr>
            <w:tcW w:w="942" w:type="dxa"/>
          </w:tcPr>
          <w:p w:rsidR="000D4888" w:rsidRPr="00134FD2" w:rsidRDefault="000D4888" w:rsidP="006D06FD">
            <w:pPr>
              <w:spacing w:after="0" w:line="240" w:lineRule="auto"/>
            </w:pPr>
            <w:r w:rsidRPr="00134FD2">
              <w:t>S1</w:t>
            </w:r>
          </w:p>
        </w:tc>
        <w:tc>
          <w:tcPr>
            <w:tcW w:w="2591" w:type="dxa"/>
          </w:tcPr>
          <w:p w:rsidR="000D4888" w:rsidRPr="00134FD2" w:rsidRDefault="000D4888" w:rsidP="006D06FD">
            <w:pPr>
              <w:spacing w:after="0" w:line="240" w:lineRule="auto"/>
            </w:pPr>
            <w:r w:rsidRPr="00134FD2">
              <w:rPr>
                <w:color w:val="000000"/>
              </w:rPr>
              <w:t>Vuorovaikutustaidot</w:t>
            </w:r>
          </w:p>
        </w:tc>
        <w:tc>
          <w:tcPr>
            <w:tcW w:w="3648" w:type="dxa"/>
          </w:tcPr>
          <w:p w:rsidR="000D4888" w:rsidRPr="00134FD2" w:rsidRDefault="000D4888" w:rsidP="006D06FD">
            <w:pPr>
              <w:spacing w:after="0" w:line="240" w:lineRule="auto"/>
            </w:pPr>
            <w:r w:rsidRPr="00134FD2">
              <w:rPr>
                <w:color w:val="000000"/>
              </w:rPr>
              <w:t>Oppilas osaa toimia vuorovaikutustilanteissa rakentavasti.</w:t>
            </w:r>
          </w:p>
        </w:tc>
      </w:tr>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T2 ohjata oppilasta syventämään muodollisten puhetilanteiden, opetuspuheen ja median puhuttujen tekstien ymmärtämistaitoja</w:t>
            </w:r>
          </w:p>
        </w:tc>
        <w:tc>
          <w:tcPr>
            <w:tcW w:w="942" w:type="dxa"/>
          </w:tcPr>
          <w:p w:rsidR="000D4888" w:rsidRPr="00134FD2" w:rsidRDefault="000D4888" w:rsidP="006D06FD">
            <w:pPr>
              <w:spacing w:after="0" w:line="240" w:lineRule="auto"/>
            </w:pPr>
            <w:r w:rsidRPr="00134FD2">
              <w:t>S1</w:t>
            </w:r>
          </w:p>
        </w:tc>
        <w:tc>
          <w:tcPr>
            <w:tcW w:w="2591" w:type="dxa"/>
          </w:tcPr>
          <w:p w:rsidR="000D4888" w:rsidRPr="00134FD2" w:rsidRDefault="00AF78D4" w:rsidP="006D06FD">
            <w:pPr>
              <w:spacing w:after="0" w:line="240" w:lineRule="auto"/>
              <w:rPr>
                <w:color w:val="000000"/>
              </w:rPr>
            </w:pPr>
            <w:r w:rsidRPr="00134FD2">
              <w:rPr>
                <w:color w:val="000000"/>
              </w:rPr>
              <w:t>Y</w:t>
            </w:r>
            <w:r w:rsidR="000D4888" w:rsidRPr="00134FD2">
              <w:rPr>
                <w:color w:val="000000"/>
              </w:rPr>
              <w:t>mmärtämistaidot</w:t>
            </w:r>
            <w:r w:rsidRPr="00134FD2">
              <w:rPr>
                <w:color w:val="000000"/>
              </w:rPr>
              <w:t xml:space="preserve"> vuorovaikutustilanteissa</w:t>
            </w:r>
          </w:p>
        </w:tc>
        <w:tc>
          <w:tcPr>
            <w:tcW w:w="3648" w:type="dxa"/>
          </w:tcPr>
          <w:p w:rsidR="000D4888" w:rsidRPr="00134FD2" w:rsidRDefault="000D4888" w:rsidP="006D06FD">
            <w:pPr>
              <w:spacing w:after="0" w:line="240" w:lineRule="auto"/>
            </w:pPr>
            <w:r w:rsidRPr="00134FD2">
              <w:rPr>
                <w:color w:val="000000"/>
              </w:rPr>
              <w:t>Oppilas ymmärtää muodollisia puhetilanteita, opetuspuhetta ja mediaa.</w:t>
            </w:r>
          </w:p>
        </w:tc>
      </w:tr>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 xml:space="preserve">T3 kannustaa oppilasta </w:t>
            </w:r>
            <w:r w:rsidRPr="00134FD2">
              <w:rPr>
                <w:color w:val="auto"/>
                <w:sz w:val="22"/>
                <w:szCs w:val="22"/>
              </w:rPr>
              <w:t xml:space="preserve">kehittämään esiintymistaitojaan ja taitoaan ilmaista itseään </w:t>
            </w:r>
            <w:r w:rsidRPr="00134FD2">
              <w:rPr>
                <w:sz w:val="22"/>
                <w:szCs w:val="22"/>
              </w:rPr>
              <w:t>erilaisissa tilanteissa tavoitteellisesti ja erilaisia ilmaisukeinoja hyödyntäen</w:t>
            </w:r>
          </w:p>
        </w:tc>
        <w:tc>
          <w:tcPr>
            <w:tcW w:w="942" w:type="dxa"/>
          </w:tcPr>
          <w:p w:rsidR="000D4888" w:rsidRPr="00134FD2" w:rsidRDefault="000D4888" w:rsidP="006D06FD">
            <w:pPr>
              <w:pStyle w:val="Default"/>
              <w:rPr>
                <w:sz w:val="22"/>
                <w:szCs w:val="22"/>
              </w:rPr>
            </w:pPr>
            <w:r w:rsidRPr="00134FD2">
              <w:rPr>
                <w:sz w:val="22"/>
                <w:szCs w:val="22"/>
              </w:rPr>
              <w:t>S1</w:t>
            </w:r>
          </w:p>
        </w:tc>
        <w:tc>
          <w:tcPr>
            <w:tcW w:w="2591" w:type="dxa"/>
          </w:tcPr>
          <w:p w:rsidR="000D4888" w:rsidRPr="00134FD2" w:rsidRDefault="000D4888" w:rsidP="006D06FD">
            <w:pPr>
              <w:pStyle w:val="Default"/>
              <w:rPr>
                <w:sz w:val="22"/>
                <w:szCs w:val="22"/>
              </w:rPr>
            </w:pPr>
            <w:r w:rsidRPr="00134FD2">
              <w:rPr>
                <w:sz w:val="22"/>
                <w:szCs w:val="22"/>
              </w:rPr>
              <w:t>Esiintymistaidot</w:t>
            </w:r>
          </w:p>
        </w:tc>
        <w:tc>
          <w:tcPr>
            <w:tcW w:w="3648" w:type="dxa"/>
          </w:tcPr>
          <w:p w:rsidR="000D4888" w:rsidRPr="00134FD2" w:rsidRDefault="000D4888" w:rsidP="006D06FD">
            <w:pPr>
              <w:spacing w:after="0" w:line="240" w:lineRule="auto"/>
            </w:pPr>
            <w:r w:rsidRPr="00134FD2">
              <w:rPr>
                <w:color w:val="000000"/>
              </w:rPr>
              <w:t>Oppilas osaa valmistella itsenäisesti esityksen ja osaa esiintyä ja ilmaista itseään tilanteen mukaisesti.</w:t>
            </w:r>
          </w:p>
        </w:tc>
      </w:tr>
      <w:tr w:rsidR="000D4888" w:rsidRPr="00134FD2" w:rsidTr="006D06FD">
        <w:tc>
          <w:tcPr>
            <w:tcW w:w="2566" w:type="dxa"/>
          </w:tcPr>
          <w:p w:rsidR="000D4888" w:rsidRPr="00134FD2" w:rsidRDefault="000D4888" w:rsidP="006D06FD">
            <w:pPr>
              <w:pStyle w:val="Default"/>
              <w:rPr>
                <w:b/>
                <w:sz w:val="22"/>
                <w:szCs w:val="22"/>
              </w:rPr>
            </w:pPr>
            <w:r w:rsidRPr="00134FD2">
              <w:rPr>
                <w:b/>
                <w:sz w:val="22"/>
                <w:szCs w:val="22"/>
              </w:rPr>
              <w:t>Tekstien tulkitseminen</w:t>
            </w:r>
          </w:p>
        </w:tc>
        <w:tc>
          <w:tcPr>
            <w:tcW w:w="942" w:type="dxa"/>
          </w:tcPr>
          <w:p w:rsidR="000D4888" w:rsidRPr="00134FD2" w:rsidRDefault="000D4888" w:rsidP="006D06FD">
            <w:pPr>
              <w:pStyle w:val="Default"/>
              <w:rPr>
                <w:sz w:val="22"/>
                <w:szCs w:val="22"/>
              </w:rPr>
            </w:pPr>
          </w:p>
        </w:tc>
        <w:tc>
          <w:tcPr>
            <w:tcW w:w="2591" w:type="dxa"/>
          </w:tcPr>
          <w:p w:rsidR="000D4888" w:rsidRPr="00134FD2" w:rsidRDefault="000D4888" w:rsidP="006D06FD">
            <w:pPr>
              <w:pStyle w:val="Default"/>
              <w:rPr>
                <w:sz w:val="22"/>
                <w:szCs w:val="22"/>
              </w:rPr>
            </w:pPr>
          </w:p>
        </w:tc>
        <w:tc>
          <w:tcPr>
            <w:tcW w:w="3648" w:type="dxa"/>
          </w:tcPr>
          <w:p w:rsidR="000D4888" w:rsidRPr="00134FD2" w:rsidRDefault="000D4888" w:rsidP="006D06FD">
            <w:pPr>
              <w:spacing w:after="0" w:line="240" w:lineRule="auto"/>
              <w:rPr>
                <w:color w:val="000000"/>
              </w:rPr>
            </w:pPr>
          </w:p>
        </w:tc>
      </w:tr>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 xml:space="preserve">T4 ohjata oppilasta hyödyntämään tekstilajitietoutta tekstien tulkinnassa, laajentamaan sana- ja käsitevarantoaan, käyttämään tehokkaasti lukustrategioita ja päättelemään tekstin merkityksiä </w:t>
            </w:r>
            <w:r w:rsidR="00A00785" w:rsidRPr="00134FD2">
              <w:rPr>
                <w:sz w:val="22"/>
                <w:szCs w:val="22"/>
              </w:rPr>
              <w:t xml:space="preserve">tekstuaalisten, sanastollisten </w:t>
            </w:r>
            <w:r w:rsidRPr="00134FD2">
              <w:rPr>
                <w:sz w:val="22"/>
                <w:szCs w:val="22"/>
              </w:rPr>
              <w:t>ja kieliopillisten vihjeiden perusteella</w:t>
            </w:r>
          </w:p>
        </w:tc>
        <w:tc>
          <w:tcPr>
            <w:tcW w:w="942" w:type="dxa"/>
          </w:tcPr>
          <w:p w:rsidR="000D4888" w:rsidRPr="00134FD2" w:rsidRDefault="000D4888" w:rsidP="006D06FD">
            <w:pPr>
              <w:spacing w:after="0" w:line="240" w:lineRule="auto"/>
            </w:pPr>
            <w:r w:rsidRPr="00134FD2">
              <w:t>S2</w:t>
            </w:r>
          </w:p>
        </w:tc>
        <w:tc>
          <w:tcPr>
            <w:tcW w:w="2591" w:type="dxa"/>
          </w:tcPr>
          <w:p w:rsidR="000D4888" w:rsidRPr="00134FD2" w:rsidRDefault="000D4888" w:rsidP="006D06FD">
            <w:pPr>
              <w:spacing w:after="0" w:line="240" w:lineRule="auto"/>
              <w:rPr>
                <w:lang w:val="en-US"/>
              </w:rPr>
            </w:pPr>
            <w:r w:rsidRPr="00134FD2">
              <w:rPr>
                <w:color w:val="000000"/>
              </w:rPr>
              <w:t>Tekstilajitaidot tekstien tulkinnassa</w:t>
            </w:r>
          </w:p>
        </w:tc>
        <w:tc>
          <w:tcPr>
            <w:tcW w:w="3648" w:type="dxa"/>
          </w:tcPr>
          <w:p w:rsidR="000D4888" w:rsidRPr="00134FD2" w:rsidRDefault="000D4888" w:rsidP="006D06FD">
            <w:pPr>
              <w:spacing w:after="0" w:line="240" w:lineRule="auto"/>
            </w:pPr>
            <w:r w:rsidRPr="00134FD2">
              <w:t>Oppilas osaa tarkastella tekstejä kriittisesti ja tunnistaa tekstilajeja. Oppilas osaa kuvailla kertovan, kuvaavan, ohjaavan, kantaa ottavan ja pohtivan tekstin tekstilajipiirteitä tarkoituksenmukaisia käsitteitä käyttäen. Oppilas ymmärtää, että teksteillä on erilaisia tavoitteita ja tarkoitusperiä.</w:t>
            </w:r>
          </w:p>
        </w:tc>
      </w:tr>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T5 ohjata oppilasta kriittiseen tekstien tulkintaan itsenäisesti ja ryhmässä</w:t>
            </w:r>
          </w:p>
        </w:tc>
        <w:tc>
          <w:tcPr>
            <w:tcW w:w="942" w:type="dxa"/>
          </w:tcPr>
          <w:p w:rsidR="000D4888" w:rsidRPr="00134FD2" w:rsidRDefault="000D4888" w:rsidP="006D06FD">
            <w:pPr>
              <w:spacing w:after="0" w:line="240" w:lineRule="auto"/>
            </w:pPr>
            <w:r w:rsidRPr="00134FD2">
              <w:t>S2</w:t>
            </w:r>
          </w:p>
        </w:tc>
        <w:tc>
          <w:tcPr>
            <w:tcW w:w="2591" w:type="dxa"/>
          </w:tcPr>
          <w:p w:rsidR="000D4888" w:rsidRPr="00134FD2" w:rsidRDefault="000D4888" w:rsidP="006D06FD">
            <w:pPr>
              <w:spacing w:after="0" w:line="240" w:lineRule="auto"/>
            </w:pPr>
            <w:r w:rsidRPr="00134FD2">
              <w:rPr>
                <w:color w:val="000000"/>
              </w:rPr>
              <w:t>Tekstien tulkinta</w:t>
            </w:r>
          </w:p>
        </w:tc>
        <w:tc>
          <w:tcPr>
            <w:tcW w:w="3648" w:type="dxa"/>
          </w:tcPr>
          <w:p w:rsidR="000D4888" w:rsidRPr="00134FD2" w:rsidRDefault="000D4888" w:rsidP="006D06FD">
            <w:pPr>
              <w:spacing w:after="0" w:line="240" w:lineRule="auto"/>
            </w:pPr>
            <w:r w:rsidRPr="00134FD2">
              <w:rPr>
                <w:color w:val="000000"/>
              </w:rPr>
              <w:t>Oppilas osaa tehdä tekstistä päätelmiä ja kriittisiä kysymyksiä.</w:t>
            </w:r>
          </w:p>
        </w:tc>
      </w:tr>
      <w:tr w:rsidR="000D4888" w:rsidRPr="00134FD2" w:rsidTr="006D06FD">
        <w:tc>
          <w:tcPr>
            <w:tcW w:w="2566" w:type="dxa"/>
          </w:tcPr>
          <w:p w:rsidR="000D4888" w:rsidRPr="00134FD2" w:rsidRDefault="000D4888" w:rsidP="006D06FD">
            <w:pPr>
              <w:pStyle w:val="Default"/>
              <w:rPr>
                <w:b/>
                <w:sz w:val="22"/>
                <w:szCs w:val="22"/>
              </w:rPr>
            </w:pPr>
            <w:r w:rsidRPr="00134FD2">
              <w:rPr>
                <w:b/>
                <w:sz w:val="22"/>
                <w:szCs w:val="22"/>
              </w:rPr>
              <w:t>Tekstien tuottaminen</w:t>
            </w:r>
          </w:p>
        </w:tc>
        <w:tc>
          <w:tcPr>
            <w:tcW w:w="942" w:type="dxa"/>
          </w:tcPr>
          <w:p w:rsidR="000D4888" w:rsidRPr="00134FD2" w:rsidRDefault="000D4888" w:rsidP="006D06FD">
            <w:pPr>
              <w:spacing w:after="0" w:line="240" w:lineRule="auto"/>
            </w:pPr>
          </w:p>
        </w:tc>
        <w:tc>
          <w:tcPr>
            <w:tcW w:w="2591" w:type="dxa"/>
          </w:tcPr>
          <w:p w:rsidR="000D4888" w:rsidRPr="00134FD2" w:rsidRDefault="000D4888" w:rsidP="006D06FD">
            <w:pPr>
              <w:spacing w:after="0" w:line="240" w:lineRule="auto"/>
              <w:rPr>
                <w:color w:val="000000"/>
              </w:rPr>
            </w:pPr>
          </w:p>
        </w:tc>
        <w:tc>
          <w:tcPr>
            <w:tcW w:w="3648" w:type="dxa"/>
          </w:tcPr>
          <w:p w:rsidR="000D4888" w:rsidRPr="00134FD2" w:rsidRDefault="000D4888" w:rsidP="006D06FD">
            <w:pPr>
              <w:spacing w:after="0" w:line="240" w:lineRule="auto"/>
              <w:rPr>
                <w:color w:val="000000"/>
              </w:rPr>
            </w:pPr>
          </w:p>
        </w:tc>
      </w:tr>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T6 ohjata oppilasta vahvistamaan taitoa suunnitella, tuottaa ja muokata tekstejä itsenäisesti ja ryhmässä sekä hyödyntämään eri tekstilajeja omien tekstien malleina ja lähteinä</w:t>
            </w:r>
          </w:p>
        </w:tc>
        <w:tc>
          <w:tcPr>
            <w:tcW w:w="942" w:type="dxa"/>
          </w:tcPr>
          <w:p w:rsidR="000D4888" w:rsidRPr="00134FD2" w:rsidRDefault="000D4888" w:rsidP="006D06FD">
            <w:pPr>
              <w:spacing w:after="0" w:line="240" w:lineRule="auto"/>
            </w:pPr>
            <w:r w:rsidRPr="00134FD2">
              <w:t>S3</w:t>
            </w:r>
          </w:p>
        </w:tc>
        <w:tc>
          <w:tcPr>
            <w:tcW w:w="2591" w:type="dxa"/>
          </w:tcPr>
          <w:p w:rsidR="000D4888" w:rsidRPr="00134FD2" w:rsidRDefault="000D4888" w:rsidP="006D06FD">
            <w:pPr>
              <w:spacing w:after="0" w:line="240" w:lineRule="auto"/>
              <w:rPr>
                <w:color w:val="000000"/>
              </w:rPr>
            </w:pPr>
            <w:r w:rsidRPr="00134FD2">
              <w:rPr>
                <w:color w:val="000000"/>
              </w:rPr>
              <w:t>Tekstilajitaidot tekstien tuottamisessa</w:t>
            </w:r>
          </w:p>
          <w:p w:rsidR="000D4888" w:rsidRPr="00134FD2" w:rsidRDefault="000D4888" w:rsidP="006D06FD">
            <w:pPr>
              <w:spacing w:after="0" w:line="240" w:lineRule="auto"/>
            </w:pPr>
          </w:p>
        </w:tc>
        <w:tc>
          <w:tcPr>
            <w:tcW w:w="3648" w:type="dxa"/>
          </w:tcPr>
          <w:p w:rsidR="000D4888" w:rsidRPr="00134FD2" w:rsidRDefault="000D4888" w:rsidP="006D06FD">
            <w:pPr>
              <w:spacing w:after="0" w:line="240" w:lineRule="auto"/>
            </w:pPr>
            <w:r w:rsidRPr="00134FD2">
              <w:t xml:space="preserve">Oppilas hyödyntää tekstien kirjallisessa ja suullisessa tuottamisessa tietoa kertovan, kuvaavan, ohjaavan, kantaa ottavan ja pohtivan tekstin tekstilajipiirteistä.  </w:t>
            </w:r>
          </w:p>
        </w:tc>
      </w:tr>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T7 auttaa oppilasta vakiinnuttamaan kirjoitetun yleiskielen normien ja eri tekstilajeissa tarvittavan sanaston ja kieliopillisten rakenteiden hallintaa</w:t>
            </w:r>
          </w:p>
        </w:tc>
        <w:tc>
          <w:tcPr>
            <w:tcW w:w="942" w:type="dxa"/>
          </w:tcPr>
          <w:p w:rsidR="000D4888" w:rsidRPr="00134FD2" w:rsidRDefault="000D4888" w:rsidP="006D06FD">
            <w:pPr>
              <w:spacing w:after="0" w:line="240" w:lineRule="auto"/>
            </w:pPr>
            <w:r w:rsidRPr="00134FD2">
              <w:t>S3</w:t>
            </w:r>
          </w:p>
        </w:tc>
        <w:tc>
          <w:tcPr>
            <w:tcW w:w="2591" w:type="dxa"/>
          </w:tcPr>
          <w:p w:rsidR="000D4888" w:rsidRPr="00134FD2" w:rsidRDefault="000D4888" w:rsidP="006D06FD">
            <w:pPr>
              <w:spacing w:after="0" w:line="240" w:lineRule="auto"/>
              <w:rPr>
                <w:lang w:val="en-US"/>
              </w:rPr>
            </w:pPr>
            <w:r w:rsidRPr="00134FD2">
              <w:rPr>
                <w:color w:val="000000"/>
              </w:rPr>
              <w:t>Kirjoitetun kielen hallinta</w:t>
            </w:r>
          </w:p>
        </w:tc>
        <w:tc>
          <w:tcPr>
            <w:tcW w:w="3648" w:type="dxa"/>
          </w:tcPr>
          <w:p w:rsidR="000D4888" w:rsidRPr="00134FD2" w:rsidRDefault="000D4888" w:rsidP="006D06FD">
            <w:pPr>
              <w:spacing w:after="0" w:line="240" w:lineRule="auto"/>
            </w:pPr>
            <w:r w:rsidRPr="00134FD2">
              <w:rPr>
                <w:color w:val="000000"/>
              </w:rPr>
              <w:t>Oppilas tuottaa ymmärrettäviä ja koherentteja tekstejä, tuntee</w:t>
            </w:r>
            <w:r w:rsidRPr="00134FD2">
              <w:rPr>
                <w:color w:val="4F81BD"/>
              </w:rPr>
              <w:t xml:space="preserve"> </w:t>
            </w:r>
            <w:r w:rsidRPr="00134FD2">
              <w:rPr>
                <w:color w:val="000000"/>
              </w:rPr>
              <w:t>pääosin kirjoitetun kielen perussäännöt ja soveltaa niitä kirjoittaessaan.</w:t>
            </w:r>
          </w:p>
        </w:tc>
      </w:tr>
      <w:tr w:rsidR="000D4888" w:rsidRPr="00134FD2" w:rsidTr="006D06FD">
        <w:tc>
          <w:tcPr>
            <w:tcW w:w="2566" w:type="dxa"/>
          </w:tcPr>
          <w:p w:rsidR="000D4888" w:rsidRPr="00134FD2" w:rsidRDefault="000D4888" w:rsidP="006D06FD">
            <w:pPr>
              <w:pStyle w:val="Default"/>
              <w:rPr>
                <w:b/>
                <w:sz w:val="22"/>
                <w:szCs w:val="22"/>
              </w:rPr>
            </w:pPr>
            <w:r w:rsidRPr="00134FD2">
              <w:rPr>
                <w:b/>
                <w:sz w:val="22"/>
                <w:szCs w:val="22"/>
              </w:rPr>
              <w:t>Kielen, kirjallisuuden ja kulttuurin ymmärtäminen</w:t>
            </w:r>
          </w:p>
        </w:tc>
        <w:tc>
          <w:tcPr>
            <w:tcW w:w="942" w:type="dxa"/>
          </w:tcPr>
          <w:p w:rsidR="000D4888" w:rsidRPr="00134FD2" w:rsidRDefault="000D4888" w:rsidP="006D06FD">
            <w:pPr>
              <w:spacing w:after="0" w:line="240" w:lineRule="auto"/>
            </w:pPr>
          </w:p>
        </w:tc>
        <w:tc>
          <w:tcPr>
            <w:tcW w:w="2591" w:type="dxa"/>
          </w:tcPr>
          <w:p w:rsidR="000D4888" w:rsidRPr="00134FD2" w:rsidRDefault="000D4888" w:rsidP="006D06FD">
            <w:pPr>
              <w:spacing w:after="0" w:line="240" w:lineRule="auto"/>
              <w:rPr>
                <w:color w:val="000000"/>
              </w:rPr>
            </w:pPr>
          </w:p>
        </w:tc>
        <w:tc>
          <w:tcPr>
            <w:tcW w:w="3648" w:type="dxa"/>
          </w:tcPr>
          <w:p w:rsidR="000D4888" w:rsidRPr="00134FD2" w:rsidRDefault="000D4888" w:rsidP="006D06FD">
            <w:pPr>
              <w:spacing w:after="0" w:line="240" w:lineRule="auto"/>
              <w:rPr>
                <w:color w:val="000000"/>
              </w:rPr>
            </w:pPr>
          </w:p>
        </w:tc>
      </w:tr>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T8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942" w:type="dxa"/>
          </w:tcPr>
          <w:p w:rsidR="000D4888" w:rsidRPr="00134FD2" w:rsidRDefault="000D4888" w:rsidP="006D06FD">
            <w:pPr>
              <w:pStyle w:val="Default"/>
              <w:rPr>
                <w:sz w:val="22"/>
                <w:szCs w:val="22"/>
              </w:rPr>
            </w:pPr>
            <w:r w:rsidRPr="00134FD2">
              <w:rPr>
                <w:sz w:val="22"/>
                <w:szCs w:val="22"/>
              </w:rPr>
              <w:t>S4</w:t>
            </w:r>
          </w:p>
        </w:tc>
        <w:tc>
          <w:tcPr>
            <w:tcW w:w="2591" w:type="dxa"/>
          </w:tcPr>
          <w:p w:rsidR="000D4888" w:rsidRPr="00134FD2" w:rsidRDefault="000D4888" w:rsidP="006D06FD">
            <w:pPr>
              <w:pStyle w:val="Default"/>
              <w:rPr>
                <w:sz w:val="22"/>
                <w:szCs w:val="22"/>
              </w:rPr>
            </w:pPr>
            <w:r w:rsidRPr="00134FD2">
              <w:rPr>
                <w:sz w:val="22"/>
                <w:szCs w:val="22"/>
              </w:rPr>
              <w:t>Kielitietoisuuden kehittyminen</w:t>
            </w:r>
          </w:p>
        </w:tc>
        <w:tc>
          <w:tcPr>
            <w:tcW w:w="3648" w:type="dxa"/>
          </w:tcPr>
          <w:p w:rsidR="000D4888" w:rsidRPr="00134FD2" w:rsidRDefault="000D4888" w:rsidP="006D06FD">
            <w:pPr>
              <w:pStyle w:val="Default"/>
              <w:rPr>
                <w:sz w:val="22"/>
                <w:szCs w:val="22"/>
              </w:rPr>
            </w:pPr>
            <w:r w:rsidRPr="00134FD2">
              <w:rPr>
                <w:sz w:val="22"/>
                <w:szCs w:val="22"/>
              </w:rPr>
              <w:t>Oppilas osaa kuvailla tekstien kielellisiä ja tekstuaalisia piirteitä, pohtii niiden merkityksiä ja osaa kuvailla eri rekisterien ja tyylien välisiä eroja.</w:t>
            </w:r>
          </w:p>
        </w:tc>
      </w:tr>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T9 innostaa oppilasta tutustumaan kirjallisuuden lajeihin, suomalaiseen kirjallisuuteen, sen historiaan ja yhteyksiin maailmankirjallisuuteen sekä ohjata tunnistamaan tekstin suhteita toisiin teksteihin</w:t>
            </w:r>
          </w:p>
        </w:tc>
        <w:tc>
          <w:tcPr>
            <w:tcW w:w="942" w:type="dxa"/>
          </w:tcPr>
          <w:p w:rsidR="000D4888" w:rsidRPr="00134FD2" w:rsidRDefault="00BE0A80" w:rsidP="006D06FD">
            <w:pPr>
              <w:spacing w:after="0" w:line="240" w:lineRule="auto"/>
            </w:pPr>
            <w:r w:rsidRPr="00134FD2">
              <w:t>S4</w:t>
            </w:r>
          </w:p>
        </w:tc>
        <w:tc>
          <w:tcPr>
            <w:tcW w:w="2591" w:type="dxa"/>
          </w:tcPr>
          <w:p w:rsidR="000D4888" w:rsidRPr="00134FD2" w:rsidRDefault="000D4888" w:rsidP="006D06FD">
            <w:pPr>
              <w:spacing w:after="0" w:line="240" w:lineRule="auto"/>
            </w:pPr>
            <w:r w:rsidRPr="00134FD2">
              <w:t>Kirjallisuuden ja sen vaiheiden tuntemus</w:t>
            </w:r>
          </w:p>
        </w:tc>
        <w:tc>
          <w:tcPr>
            <w:tcW w:w="3648" w:type="dxa"/>
          </w:tcPr>
          <w:p w:rsidR="000D4888" w:rsidRPr="00134FD2" w:rsidRDefault="000D4888" w:rsidP="006D06FD">
            <w:pPr>
              <w:spacing w:after="0" w:line="240" w:lineRule="auto"/>
              <w:rPr>
                <w:color w:val="000000" w:themeColor="text1"/>
              </w:rPr>
            </w:pPr>
            <w:r w:rsidRPr="00134FD2">
              <w:rPr>
                <w:color w:val="000000" w:themeColor="text1"/>
              </w:rPr>
              <w:t>Oppilas tuntee suomalaista kirjallisuutta, osaa nimetä sen tärkeimpiä vaiheita ja sen yhteyksiä maailmankirjallisuuteen.</w:t>
            </w:r>
          </w:p>
        </w:tc>
      </w:tr>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 xml:space="preserve">T10 auttaa oppilasta avartamaan kulttuurinäkemystään ja erittelemään koulun ja yhteiskunnan monikielisyyttä ja kulttuurista monimuotoisuutta </w:t>
            </w:r>
            <w:r w:rsidRPr="00134FD2">
              <w:rPr>
                <w:rFonts w:cs="Arial"/>
                <w:sz w:val="22"/>
                <w:szCs w:val="22"/>
              </w:rPr>
              <w:t>sekä tunnistamaan kulttuurien samanlaisuuksia ja erilaisten ilmiöiden kulttuurisidonnaisuutta</w:t>
            </w:r>
          </w:p>
        </w:tc>
        <w:tc>
          <w:tcPr>
            <w:tcW w:w="942" w:type="dxa"/>
          </w:tcPr>
          <w:p w:rsidR="000D4888" w:rsidRPr="00134FD2" w:rsidRDefault="000D4888" w:rsidP="006D06FD">
            <w:pPr>
              <w:spacing w:after="0" w:line="240" w:lineRule="auto"/>
            </w:pPr>
            <w:r w:rsidRPr="00134FD2">
              <w:t>S4</w:t>
            </w:r>
          </w:p>
        </w:tc>
        <w:tc>
          <w:tcPr>
            <w:tcW w:w="2591" w:type="dxa"/>
          </w:tcPr>
          <w:p w:rsidR="000D4888" w:rsidRPr="00134FD2" w:rsidRDefault="000D4888" w:rsidP="006D06FD">
            <w:pPr>
              <w:spacing w:after="0" w:line="240" w:lineRule="auto"/>
            </w:pPr>
            <w:r w:rsidRPr="00134FD2">
              <w:t>Kulttuuritietoisuuden kehittyminen</w:t>
            </w:r>
          </w:p>
        </w:tc>
        <w:tc>
          <w:tcPr>
            <w:tcW w:w="3648" w:type="dxa"/>
          </w:tcPr>
          <w:p w:rsidR="000D4888" w:rsidRPr="00134FD2" w:rsidRDefault="000D4888" w:rsidP="006D06FD">
            <w:pPr>
              <w:spacing w:after="0" w:line="240" w:lineRule="auto"/>
              <w:rPr>
                <w:color w:val="000000" w:themeColor="text1"/>
              </w:rPr>
            </w:pPr>
            <w:r w:rsidRPr="00134FD2">
              <w:rPr>
                <w:color w:val="000000" w:themeColor="text1"/>
              </w:rPr>
              <w:t>Oppilas osaa kuvailla kulttuurin monimuotoisuutta ja perustella yhteiskunnan monikielisyyden merkitystä.</w:t>
            </w:r>
          </w:p>
        </w:tc>
      </w:tr>
      <w:tr w:rsidR="000D4888" w:rsidRPr="00134FD2" w:rsidTr="006D06FD">
        <w:tc>
          <w:tcPr>
            <w:tcW w:w="2566" w:type="dxa"/>
          </w:tcPr>
          <w:p w:rsidR="000D4888" w:rsidRPr="00134FD2" w:rsidRDefault="000D4888" w:rsidP="006D06FD">
            <w:pPr>
              <w:pStyle w:val="Default"/>
              <w:rPr>
                <w:b/>
                <w:sz w:val="22"/>
                <w:szCs w:val="22"/>
              </w:rPr>
            </w:pPr>
            <w:r w:rsidRPr="00134FD2">
              <w:rPr>
                <w:b/>
                <w:sz w:val="22"/>
                <w:szCs w:val="22"/>
              </w:rPr>
              <w:t>Kielen käyttö kaiken oppimisen tukena</w:t>
            </w:r>
          </w:p>
        </w:tc>
        <w:tc>
          <w:tcPr>
            <w:tcW w:w="942" w:type="dxa"/>
          </w:tcPr>
          <w:p w:rsidR="000D4888" w:rsidRPr="00134FD2" w:rsidRDefault="000D4888" w:rsidP="006D06FD">
            <w:pPr>
              <w:spacing w:after="0" w:line="240" w:lineRule="auto"/>
            </w:pPr>
          </w:p>
        </w:tc>
        <w:tc>
          <w:tcPr>
            <w:tcW w:w="2591" w:type="dxa"/>
          </w:tcPr>
          <w:p w:rsidR="000D4888" w:rsidRPr="00134FD2" w:rsidRDefault="000D4888" w:rsidP="006D06FD">
            <w:pPr>
              <w:spacing w:after="0" w:line="240" w:lineRule="auto"/>
            </w:pPr>
          </w:p>
        </w:tc>
        <w:tc>
          <w:tcPr>
            <w:tcW w:w="3648" w:type="dxa"/>
          </w:tcPr>
          <w:p w:rsidR="000D4888" w:rsidRPr="00134FD2" w:rsidRDefault="000D4888" w:rsidP="006D06FD">
            <w:pPr>
              <w:spacing w:after="0" w:line="240" w:lineRule="auto"/>
              <w:rPr>
                <w:color w:val="000000" w:themeColor="text1"/>
              </w:rPr>
            </w:pPr>
          </w:p>
        </w:tc>
      </w:tr>
      <w:tr w:rsidR="000D4888" w:rsidRPr="00134FD2" w:rsidTr="006D06FD">
        <w:tc>
          <w:tcPr>
            <w:tcW w:w="2566" w:type="dxa"/>
          </w:tcPr>
          <w:p w:rsidR="000D4888" w:rsidRPr="00134FD2" w:rsidRDefault="000D4888" w:rsidP="006D06FD">
            <w:pPr>
              <w:pStyle w:val="Default"/>
              <w:rPr>
                <w:sz w:val="22"/>
                <w:szCs w:val="22"/>
              </w:rPr>
            </w:pPr>
            <w:r w:rsidRPr="00134FD2">
              <w:rPr>
                <w:sz w:val="22"/>
                <w:szCs w:val="22"/>
              </w:rPr>
              <w:t>T 11</w:t>
            </w:r>
            <w:r w:rsidR="00903A21" w:rsidRPr="00134FD2">
              <w:rPr>
                <w:sz w:val="22"/>
                <w:szCs w:val="22"/>
              </w:rPr>
              <w:t xml:space="preserve"> </w:t>
            </w:r>
            <w:r w:rsidRPr="00134FD2">
              <w:rPr>
                <w:sz w:val="22"/>
                <w:szCs w:val="22"/>
              </w:rPr>
              <w:t>ohjata oppilasta vakiinnuttamaan myönteistä käsitystä itsestään viestijänä, lukijana, tekstien tuottajana sekä kielenoppijana, ohjata häntä näkemään ja vertaamaan erilaisia oppimistyylejä ja tapoja sekä oppimaan muilta</w:t>
            </w:r>
          </w:p>
        </w:tc>
        <w:tc>
          <w:tcPr>
            <w:tcW w:w="942" w:type="dxa"/>
          </w:tcPr>
          <w:p w:rsidR="000D4888" w:rsidRPr="00134FD2" w:rsidRDefault="000D4888" w:rsidP="006D06FD">
            <w:pPr>
              <w:spacing w:after="0" w:line="240" w:lineRule="auto"/>
            </w:pPr>
            <w:r w:rsidRPr="00134FD2">
              <w:t>S5</w:t>
            </w:r>
          </w:p>
        </w:tc>
        <w:tc>
          <w:tcPr>
            <w:tcW w:w="2591" w:type="dxa"/>
          </w:tcPr>
          <w:p w:rsidR="000D4888" w:rsidRPr="00134FD2" w:rsidRDefault="000D4888" w:rsidP="006D06FD">
            <w:pPr>
              <w:spacing w:after="0" w:line="240" w:lineRule="auto"/>
            </w:pPr>
            <w:r w:rsidRPr="00134FD2">
              <w:t>Viestijäkuvan kehittyminen ja oman kielenoppimisen reflektointi</w:t>
            </w:r>
          </w:p>
        </w:tc>
        <w:tc>
          <w:tcPr>
            <w:tcW w:w="3648" w:type="dxa"/>
          </w:tcPr>
          <w:p w:rsidR="000D4888" w:rsidRPr="00134FD2" w:rsidRDefault="000D4888" w:rsidP="006D06FD">
            <w:pPr>
              <w:spacing w:after="0" w:line="240" w:lineRule="auto"/>
            </w:pPr>
            <w:r w:rsidRPr="00134FD2">
              <w:t>Viestijäkuvan kehittymistä ei käytetä arvosanan muodostamisen perusteena.</w:t>
            </w:r>
          </w:p>
          <w:p w:rsidR="000D4888" w:rsidRPr="00134FD2" w:rsidRDefault="000D4888" w:rsidP="006D06FD">
            <w:pPr>
              <w:spacing w:after="0" w:line="240" w:lineRule="auto"/>
            </w:pPr>
          </w:p>
          <w:p w:rsidR="000D4888" w:rsidRPr="00134FD2" w:rsidRDefault="000D4888" w:rsidP="006D06FD">
            <w:pPr>
              <w:spacing w:after="0" w:line="240" w:lineRule="auto"/>
            </w:pPr>
            <w:r w:rsidRPr="00134FD2">
              <w:t>Oppilas tunnistaa omat vahvuutensa ja kehittämiskohteensa kielenoppijana ja osaa asettaa itselleen oppimistavoitteita.</w:t>
            </w:r>
          </w:p>
          <w:p w:rsidR="000D4888" w:rsidRPr="00134FD2" w:rsidRDefault="000D4888" w:rsidP="006D06FD">
            <w:pPr>
              <w:spacing w:after="0" w:line="240" w:lineRule="auto"/>
            </w:pPr>
          </w:p>
        </w:tc>
      </w:tr>
      <w:tr w:rsidR="000D4888" w:rsidRPr="00134FD2" w:rsidTr="006D06FD">
        <w:tc>
          <w:tcPr>
            <w:tcW w:w="2566" w:type="dxa"/>
          </w:tcPr>
          <w:p w:rsidR="000D4888" w:rsidRPr="00134FD2" w:rsidRDefault="000D4888" w:rsidP="006D06FD">
            <w:pPr>
              <w:pStyle w:val="Default"/>
              <w:rPr>
                <w:color w:val="auto"/>
                <w:sz w:val="22"/>
                <w:szCs w:val="22"/>
              </w:rPr>
            </w:pPr>
            <w:r w:rsidRPr="00134FD2">
              <w:rPr>
                <w:color w:val="auto"/>
                <w:sz w:val="22"/>
                <w:szCs w:val="22"/>
              </w:rPr>
              <w:t xml:space="preserve">T 12 </w:t>
            </w:r>
            <w:r w:rsidRPr="00134FD2">
              <w:rPr>
                <w:sz w:val="22"/>
                <w:szCs w:val="22"/>
              </w:rPr>
              <w:t>ohjata oppilasta havainnoimaan, miten kieltä käytetään eri tiedonaloilla</w:t>
            </w:r>
          </w:p>
        </w:tc>
        <w:tc>
          <w:tcPr>
            <w:tcW w:w="942" w:type="dxa"/>
          </w:tcPr>
          <w:p w:rsidR="000D4888" w:rsidRPr="00134FD2" w:rsidRDefault="000D4888" w:rsidP="006D06FD">
            <w:pPr>
              <w:spacing w:after="0" w:line="240" w:lineRule="auto"/>
            </w:pPr>
            <w:r w:rsidRPr="00134FD2">
              <w:t>S5</w:t>
            </w:r>
          </w:p>
        </w:tc>
        <w:tc>
          <w:tcPr>
            <w:tcW w:w="2591" w:type="dxa"/>
          </w:tcPr>
          <w:p w:rsidR="000D4888" w:rsidRPr="00134FD2" w:rsidRDefault="000D4888" w:rsidP="006D06FD">
            <w:pPr>
              <w:spacing w:after="0" w:line="240" w:lineRule="auto"/>
            </w:pPr>
            <w:r w:rsidRPr="00134FD2">
              <w:t xml:space="preserve">Eri tiedonalojen kielen havainnointi </w:t>
            </w:r>
          </w:p>
          <w:p w:rsidR="000D4888" w:rsidRPr="00134FD2" w:rsidRDefault="000D4888" w:rsidP="006D06FD">
            <w:pPr>
              <w:spacing w:after="0" w:line="240" w:lineRule="auto"/>
            </w:pPr>
          </w:p>
        </w:tc>
        <w:tc>
          <w:tcPr>
            <w:tcW w:w="3648" w:type="dxa"/>
          </w:tcPr>
          <w:p w:rsidR="000D4888" w:rsidRPr="00134FD2" w:rsidRDefault="000D4888" w:rsidP="006D06FD">
            <w:pPr>
              <w:spacing w:after="0" w:line="240" w:lineRule="auto"/>
            </w:pPr>
            <w:r w:rsidRPr="00134FD2">
              <w:t>Oppilas tunnistaa eri tiedonalojen tapoja käyttää kieltä.</w:t>
            </w:r>
          </w:p>
        </w:tc>
      </w:tr>
      <w:tr w:rsidR="000D4888" w:rsidRPr="00134FD2" w:rsidTr="006D06FD">
        <w:tc>
          <w:tcPr>
            <w:tcW w:w="2566" w:type="dxa"/>
          </w:tcPr>
          <w:p w:rsidR="000D4888" w:rsidRPr="00134FD2" w:rsidRDefault="000D4888" w:rsidP="006D06FD">
            <w:pPr>
              <w:pStyle w:val="Default"/>
              <w:rPr>
                <w:color w:val="auto"/>
                <w:sz w:val="22"/>
                <w:szCs w:val="22"/>
              </w:rPr>
            </w:pPr>
            <w:r w:rsidRPr="00134FD2">
              <w:rPr>
                <w:color w:val="auto"/>
                <w:sz w:val="22"/>
                <w:szCs w:val="22"/>
              </w:rPr>
              <w:t xml:space="preserve">T 13 </w:t>
            </w:r>
            <w:r w:rsidRPr="00134FD2">
              <w:rPr>
                <w:sz w:val="22"/>
                <w:szCs w:val="22"/>
              </w:rPr>
              <w:t>kannustaa oppilasta kehittämään tiedonhankintataitoja, oman työskentelyn suunnittelua, jäsentämistä ja arviointia itsenäisesti ja ryhmässä</w:t>
            </w:r>
          </w:p>
        </w:tc>
        <w:tc>
          <w:tcPr>
            <w:tcW w:w="942" w:type="dxa"/>
          </w:tcPr>
          <w:p w:rsidR="000D4888" w:rsidRPr="00134FD2" w:rsidRDefault="000D4888" w:rsidP="006D06FD">
            <w:pPr>
              <w:spacing w:after="0" w:line="240" w:lineRule="auto"/>
            </w:pPr>
            <w:r w:rsidRPr="00134FD2">
              <w:t>S5</w:t>
            </w:r>
          </w:p>
        </w:tc>
        <w:tc>
          <w:tcPr>
            <w:tcW w:w="2591" w:type="dxa"/>
          </w:tcPr>
          <w:p w:rsidR="000D4888" w:rsidRPr="00134FD2" w:rsidRDefault="000D4888" w:rsidP="006D06FD">
            <w:pPr>
              <w:spacing w:after="0" w:line="240" w:lineRule="auto"/>
            </w:pPr>
            <w:r w:rsidRPr="00134FD2">
              <w:t>Tiedonhankinta sekä oman työskentelyn suunnittelu, jäsentäminen ja arvioiminen</w:t>
            </w:r>
          </w:p>
          <w:p w:rsidR="000D4888" w:rsidRPr="00134FD2" w:rsidRDefault="000D4888" w:rsidP="006D06FD">
            <w:pPr>
              <w:spacing w:after="0" w:line="240" w:lineRule="auto"/>
            </w:pPr>
          </w:p>
        </w:tc>
        <w:tc>
          <w:tcPr>
            <w:tcW w:w="3648" w:type="dxa"/>
          </w:tcPr>
          <w:p w:rsidR="000D4888" w:rsidRPr="00134FD2" w:rsidRDefault="000D4888" w:rsidP="006D06FD">
            <w:pPr>
              <w:spacing w:after="0" w:line="240" w:lineRule="auto"/>
            </w:pPr>
            <w:r w:rsidRPr="00134FD2">
              <w:t xml:space="preserve">Oppilas osaa etsiä tietoa monipuolisesti eri lähteistä sekä pystyy </w:t>
            </w:r>
          </w:p>
          <w:p w:rsidR="000D4888" w:rsidRPr="00134FD2" w:rsidRDefault="000D4888" w:rsidP="006D06FD">
            <w:pPr>
              <w:spacing w:after="0" w:line="240" w:lineRule="auto"/>
            </w:pPr>
            <w:r w:rsidRPr="00134FD2">
              <w:t>suunnittelemaan, jäsentämään ja arvioimaan työskentelyään itsenäisesti ja ryhmän jäsenenä.</w:t>
            </w:r>
          </w:p>
        </w:tc>
      </w:tr>
    </w:tbl>
    <w:p w:rsidR="007853D3" w:rsidRDefault="000B5895" w:rsidP="007853D3">
      <w:pPr>
        <w:keepNext/>
        <w:keepLines/>
        <w:spacing w:before="200" w:after="0"/>
        <w:outlineLvl w:val="4"/>
        <w:rPr>
          <w:rFonts w:asciiTheme="majorHAnsi" w:eastAsiaTheme="majorEastAsia" w:hAnsiTheme="majorHAnsi" w:cstheme="majorBidi"/>
          <w:color w:val="243F60" w:themeColor="accent1" w:themeShade="7F"/>
          <w:lang w:val="sv-SE"/>
        </w:rPr>
      </w:pPr>
      <w:r w:rsidRPr="00134FD2">
        <w:rPr>
          <w:rFonts w:asciiTheme="majorHAnsi" w:eastAsiaTheme="majorEastAsia" w:hAnsiTheme="majorHAnsi" w:cstheme="majorBidi"/>
          <w:color w:val="243F60" w:themeColor="accent1" w:themeShade="7F"/>
          <w:lang w:val="sv-SE"/>
        </w:rPr>
        <w:t>RUOTSI TOISENA KIELENÄ JA KIRJALLISUUS</w:t>
      </w:r>
      <w:r w:rsidR="00664A2A" w:rsidRPr="00134FD2">
        <w:rPr>
          <w:rFonts w:asciiTheme="majorHAnsi" w:eastAsiaTheme="majorEastAsia" w:hAnsiTheme="majorHAnsi" w:cstheme="majorBidi"/>
          <w:color w:val="243F60" w:themeColor="accent1" w:themeShade="7F"/>
          <w:lang w:val="sv-SE"/>
        </w:rPr>
        <w:t xml:space="preserve"> (SVENSKA SOM ANDRASPRÅK OCH LITTERATUR)</w:t>
      </w:r>
      <w:bookmarkStart w:id="271" w:name="_Toc404085754"/>
    </w:p>
    <w:p w:rsidR="005C272C" w:rsidRPr="007853D3" w:rsidRDefault="003F0197" w:rsidP="007853D3">
      <w:pPr>
        <w:keepNext/>
        <w:keepLines/>
        <w:spacing w:before="200" w:after="0"/>
        <w:outlineLvl w:val="4"/>
        <w:rPr>
          <w:rFonts w:asciiTheme="majorHAnsi" w:eastAsiaTheme="majorEastAsia" w:hAnsiTheme="majorHAnsi" w:cstheme="majorBidi"/>
          <w:color w:val="243F60" w:themeColor="accent1" w:themeShade="7F"/>
          <w:lang w:val="sv-SE"/>
        </w:rPr>
      </w:pPr>
      <w:r w:rsidRPr="00134FD2">
        <w:rPr>
          <w:b/>
          <w:lang w:val="sv-SE"/>
        </w:rPr>
        <w:br/>
      </w:r>
      <w:r w:rsidR="005C272C" w:rsidRPr="00134FD2">
        <w:rPr>
          <w:rFonts w:ascii="Calibri" w:eastAsia="Calibri" w:hAnsi="Calibri" w:cs="Times New Roman"/>
          <w:lang w:val="sv-SE"/>
        </w:rPr>
        <w:t xml:space="preserve">I lärokursen svenska som andraspråk och litteratur är uppdraget, målen för lärmiljöer och arbetssätt, handledning, differentiering och stöd samt bedömning av lärandet de samma som i läroämnet modersmål och litteratur. </w:t>
      </w:r>
    </w:p>
    <w:p w:rsidR="007853D3" w:rsidRDefault="007853D3" w:rsidP="005C272C">
      <w:pPr>
        <w:rPr>
          <w:b/>
          <w:lang w:val="sv-SE"/>
        </w:rPr>
      </w:pPr>
    </w:p>
    <w:p w:rsidR="005C272C" w:rsidRPr="00134FD2" w:rsidRDefault="005C272C" w:rsidP="005C272C">
      <w:pPr>
        <w:rPr>
          <w:b/>
          <w:lang w:val="sv-SE"/>
        </w:rPr>
      </w:pPr>
      <w:r w:rsidRPr="00134FD2">
        <w:rPr>
          <w:b/>
          <w:lang w:val="sv-SE"/>
        </w:rPr>
        <w:t>Lärokursens särskilda uppdrag</w:t>
      </w:r>
    </w:p>
    <w:p w:rsidR="005C272C" w:rsidRPr="00134FD2" w:rsidRDefault="005C272C" w:rsidP="005C272C">
      <w:pPr>
        <w:spacing w:before="100" w:beforeAutospacing="1" w:after="100" w:afterAutospacing="1"/>
        <w:jc w:val="both"/>
        <w:rPr>
          <w:lang w:val="sv-SE"/>
        </w:rPr>
      </w:pPr>
      <w:r w:rsidRPr="00134FD2">
        <w:rPr>
          <w:lang w:val="sv-SE"/>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134FD2">
        <w:rPr>
          <w:rFonts w:cs="Times New Roman"/>
          <w:vertAlign w:val="superscript"/>
        </w:rPr>
        <w:footnoteReference w:id="189"/>
      </w:r>
      <w:r w:rsidRPr="00134FD2">
        <w:rPr>
          <w:lang w:val="sv-SE"/>
        </w:rPr>
        <w:t xml:space="preserve">. Syftet med denna lärokurs är att stödja barnens och de ungas utveckling till fullvärdiga medlemmar i språkgemenskapen och ge dem språkliga förutsättningar för fortsatta studier. Undervisningen eftersträvar att utveckla elevernas multilitteracitet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rsidR="005C272C" w:rsidRPr="00134FD2" w:rsidRDefault="005C272C" w:rsidP="005C272C">
      <w:pPr>
        <w:jc w:val="both"/>
        <w:rPr>
          <w:lang w:val="sv-SE"/>
        </w:rPr>
      </w:pPr>
      <w:r w:rsidRPr="00134FD2">
        <w:rPr>
          <w:lang w:val="sv-SE"/>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rsidR="005C272C" w:rsidRPr="00134FD2" w:rsidRDefault="005C272C" w:rsidP="005C272C">
      <w:pPr>
        <w:jc w:val="both"/>
        <w:rPr>
          <w:lang w:val="sv-SE"/>
        </w:rPr>
      </w:pPr>
      <w:r w:rsidRPr="00134FD2">
        <w:rPr>
          <w:lang w:val="sv-SE"/>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rsidR="005C272C" w:rsidRPr="00134FD2" w:rsidRDefault="005C272C" w:rsidP="005C272C">
      <w:pPr>
        <w:spacing w:before="100" w:beforeAutospacing="1" w:after="100" w:afterAutospacing="1"/>
        <w:jc w:val="both"/>
        <w:rPr>
          <w:lang w:val="sv-SE"/>
        </w:rPr>
      </w:pPr>
      <w:r w:rsidRPr="00134FD2">
        <w:rPr>
          <w:lang w:val="sv-SE"/>
        </w:rPr>
        <w:t>En elevs behov av lärokursen svenska som andraspråk och litteratur fastställs gemensamt av de lärare som undervisar eleven. Elevens vårdnadshavare fattar beslut om valet av lärokurs</w:t>
      </w:r>
      <w:r w:rsidRPr="00134FD2">
        <w:rPr>
          <w:rFonts w:cs="Times New Roman"/>
          <w:vertAlign w:val="superscript"/>
        </w:rPr>
        <w:footnoteReference w:id="190"/>
      </w:r>
      <w:r w:rsidRPr="00134FD2">
        <w:rPr>
          <w:lang w:val="sv-SE"/>
        </w:rPr>
        <w:t>. Eftersom undervisningen ska ordnas enligt elevernas ålder och förutsättningar är det viktigt att valet av lärokurs gör det möjligt för eleven att få undervisning enligt den mest lämpliga lärokursen</w:t>
      </w:r>
      <w:r w:rsidRPr="00134FD2">
        <w:rPr>
          <w:rFonts w:cs="Times New Roman"/>
          <w:vertAlign w:val="superscript"/>
        </w:rPr>
        <w:footnoteReference w:id="191"/>
      </w:r>
      <w:r w:rsidRPr="00134FD2">
        <w:rPr>
          <w:lang w:val="sv-SE"/>
        </w:rPr>
        <w:t xml:space="preserve">. En elev kan studera enligt lärokursen svenska som andraspråk och litteratur om elevens modersmål inte är svenska, finska eller samiska eller eleven i övrigt har en flerspråkig bakgrund. Då behovet av lärokursen kartläggs ska också följande eventualiteter tas i betraktande: </w:t>
      </w:r>
    </w:p>
    <w:p w:rsidR="005C272C" w:rsidRPr="00134FD2" w:rsidRDefault="005C272C" w:rsidP="00490F20">
      <w:pPr>
        <w:numPr>
          <w:ilvl w:val="0"/>
          <w:numId w:val="45"/>
        </w:numPr>
        <w:spacing w:before="100" w:beforeAutospacing="1" w:after="100" w:afterAutospacing="1"/>
        <w:contextualSpacing/>
        <w:jc w:val="both"/>
        <w:rPr>
          <w:rFonts w:eastAsia="Calibri" w:cs="Times New Roman"/>
          <w:lang w:val="sv-SE"/>
        </w:rPr>
      </w:pPr>
      <w:r w:rsidRPr="00134FD2">
        <w:rPr>
          <w:rFonts w:eastAsia="Calibri" w:cs="Times New Roman"/>
          <w:lang w:val="sv-SE"/>
        </w:rPr>
        <w:t>elevens baskunskaper i svenska är bristfälliga inom ett eller flera delområden av språkkunskaperna och räcker inte ännu till för att eleven ska kunna delta i den dagliga interaktionen och skolarbetet som en jämlik medlem i skolgemenskapen, eller</w:t>
      </w:r>
    </w:p>
    <w:p w:rsidR="005C272C" w:rsidRPr="00134FD2" w:rsidRDefault="005C272C" w:rsidP="00490F20">
      <w:pPr>
        <w:numPr>
          <w:ilvl w:val="0"/>
          <w:numId w:val="45"/>
        </w:numPr>
        <w:spacing w:before="100" w:beforeAutospacing="1" w:after="100" w:afterAutospacing="1"/>
        <w:contextualSpacing/>
        <w:jc w:val="both"/>
        <w:rPr>
          <w:rFonts w:eastAsia="Calibri" w:cs="Times New Roman"/>
          <w:lang w:val="sv-SE"/>
        </w:rPr>
      </w:pPr>
      <w:r w:rsidRPr="00134FD2">
        <w:rPr>
          <w:rFonts w:eastAsia="Calibri" w:cs="Times New Roman"/>
          <w:lang w:val="sv-SE"/>
        </w:rPr>
        <w:t>elevens kunskaper i svenska räcker inte ännu till för studier enligt lärokursen svenska och litteratur.</w:t>
      </w:r>
    </w:p>
    <w:p w:rsidR="005C272C" w:rsidRPr="00134FD2" w:rsidRDefault="005C272C" w:rsidP="005C272C">
      <w:pPr>
        <w:spacing w:before="100" w:beforeAutospacing="1" w:after="100" w:afterAutospacing="1"/>
        <w:ind w:left="720"/>
        <w:contextualSpacing/>
        <w:jc w:val="both"/>
        <w:rPr>
          <w:rFonts w:eastAsia="Calibri" w:cs="Times New Roman"/>
          <w:lang w:val="sv-SE"/>
        </w:rPr>
      </w:pPr>
      <w:r w:rsidRPr="00134FD2">
        <w:rPr>
          <w:rFonts w:eastAsia="Calibri" w:cs="Times New Roman"/>
          <w:i/>
          <w:color w:val="0070C0"/>
          <w:lang w:val="sv-SE"/>
        </w:rPr>
        <w:t xml:space="preserve"> </w:t>
      </w:r>
    </w:p>
    <w:p w:rsidR="005C272C" w:rsidRPr="00134FD2" w:rsidRDefault="005C272C" w:rsidP="005C272C">
      <w:pPr>
        <w:spacing w:before="100" w:beforeAutospacing="1" w:after="100" w:afterAutospacing="1"/>
        <w:jc w:val="both"/>
        <w:rPr>
          <w:lang w:val="sv-SE"/>
        </w:rPr>
      </w:pPr>
      <w:r w:rsidRPr="00134FD2">
        <w:rPr>
          <w:lang w:val="sv-SE"/>
        </w:rPr>
        <w:t>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undervisningsgrupp undervisningen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rsidR="005C272C" w:rsidRPr="00134FD2" w:rsidRDefault="005C272C" w:rsidP="005C272C">
      <w:pPr>
        <w:jc w:val="both"/>
        <w:rPr>
          <w:lang w:val="sv-SE"/>
        </w:rPr>
      </w:pPr>
      <w:r w:rsidRPr="00134FD2">
        <w:rPr>
          <w:b/>
          <w:lang w:val="sv-SE"/>
        </w:rPr>
        <w:t>I årskurserna 7–9</w:t>
      </w:r>
      <w:r w:rsidRPr="00134FD2">
        <w:rPr>
          <w:lang w:val="sv-SE"/>
        </w:rPr>
        <w:t xml:space="preserve"> är det särskilda målet för undervisningen att befästa och bredda elevernas färdigheter i svenska, lärstrategier, förmåga att kommunicera samt multilitteracitet. Undervisingen tar fasta på elevernas språkfärdigheter och styrkor. Elevernas språkkunskaper, textrepertoar och kulturkännedom vidgas. Undervisningen utvecklar elevernas färdigheter för fortsatta studier, samhället och arbetslivet. I litteraturundervisningen uppmuntras eleverna att läsa mångsidigt och analytiskt samt att få läsupplevelser.        </w:t>
      </w:r>
    </w:p>
    <w:p w:rsidR="005C272C" w:rsidRPr="00134FD2" w:rsidRDefault="005C272C" w:rsidP="005C272C">
      <w:pPr>
        <w:autoSpaceDE w:val="0"/>
        <w:autoSpaceDN w:val="0"/>
        <w:adjustRightInd w:val="0"/>
        <w:spacing w:after="0"/>
        <w:rPr>
          <w:rFonts w:cs="Calibri"/>
          <w:b/>
          <w:color w:val="000000"/>
          <w:lang w:val="sv-SE"/>
        </w:rPr>
      </w:pPr>
      <w:r w:rsidRPr="00134FD2">
        <w:rPr>
          <w:b/>
          <w:color w:val="000000"/>
          <w:lang w:val="sv-SE"/>
        </w:rPr>
        <w:t>Mål för undervisningen i lärokursen svenska som andraspråk och litteratur i årskurs 7–9</w:t>
      </w:r>
    </w:p>
    <w:p w:rsidR="005C272C" w:rsidRPr="00134FD2" w:rsidRDefault="005C272C" w:rsidP="005C272C">
      <w:pPr>
        <w:autoSpaceDE w:val="0"/>
        <w:autoSpaceDN w:val="0"/>
        <w:adjustRightInd w:val="0"/>
        <w:spacing w:after="0"/>
        <w:rPr>
          <w:rFonts w:cs="Calibri"/>
          <w:b/>
          <w:color w:val="000000"/>
          <w:lang w:val="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5C272C" w:rsidRPr="00E15948" w:rsidTr="005C272C">
        <w:trPr>
          <w:trHeight w:val="348"/>
        </w:trPr>
        <w:tc>
          <w:tcPr>
            <w:tcW w:w="5670" w:type="dxa"/>
          </w:tcPr>
          <w:p w:rsidR="005C272C" w:rsidRPr="00134FD2" w:rsidRDefault="005C272C" w:rsidP="005C272C">
            <w:pPr>
              <w:autoSpaceDE w:val="0"/>
              <w:autoSpaceDN w:val="0"/>
              <w:adjustRightInd w:val="0"/>
              <w:spacing w:after="0"/>
              <w:rPr>
                <w:rFonts w:cs="Calibri"/>
                <w:color w:val="000000"/>
              </w:rPr>
            </w:pPr>
            <w:r w:rsidRPr="00134FD2">
              <w:rPr>
                <w:color w:val="000000"/>
              </w:rPr>
              <w:t>Mål för undervisningen</w:t>
            </w:r>
          </w:p>
          <w:p w:rsidR="005C272C" w:rsidRPr="00134FD2" w:rsidRDefault="005C272C" w:rsidP="005C272C">
            <w:pPr>
              <w:autoSpaceDE w:val="0"/>
              <w:autoSpaceDN w:val="0"/>
              <w:adjustRightInd w:val="0"/>
              <w:spacing w:after="0"/>
              <w:rPr>
                <w:rFonts w:cs="Calibri"/>
                <w:color w:val="000000"/>
              </w:rPr>
            </w:pPr>
          </w:p>
        </w:tc>
        <w:tc>
          <w:tcPr>
            <w:tcW w:w="1985" w:type="dxa"/>
          </w:tcPr>
          <w:p w:rsidR="005C272C" w:rsidRPr="00134FD2" w:rsidRDefault="005C272C" w:rsidP="005C272C">
            <w:pPr>
              <w:autoSpaceDE w:val="0"/>
              <w:autoSpaceDN w:val="0"/>
              <w:adjustRightInd w:val="0"/>
              <w:spacing w:after="0"/>
              <w:ind w:left="54"/>
              <w:rPr>
                <w:rFonts w:cs="Calibri"/>
                <w:color w:val="000000"/>
                <w:lang w:val="sv-SE"/>
              </w:rPr>
            </w:pPr>
            <w:r w:rsidRPr="00134FD2">
              <w:rPr>
                <w:color w:val="000000"/>
                <w:lang w:val="sv-SE"/>
              </w:rPr>
              <w:t>Innehåll som anknyter till målen</w:t>
            </w:r>
          </w:p>
        </w:tc>
        <w:tc>
          <w:tcPr>
            <w:tcW w:w="1984" w:type="dxa"/>
          </w:tcPr>
          <w:p w:rsidR="005C272C" w:rsidRPr="00134FD2" w:rsidRDefault="005C272C" w:rsidP="005C272C">
            <w:pPr>
              <w:autoSpaceDE w:val="0"/>
              <w:autoSpaceDN w:val="0"/>
              <w:adjustRightInd w:val="0"/>
              <w:spacing w:after="0"/>
              <w:ind w:left="54"/>
              <w:rPr>
                <w:rFonts w:cs="Calibri"/>
                <w:color w:val="000000"/>
                <w:lang w:val="sv-SE"/>
              </w:rPr>
            </w:pPr>
            <w:r w:rsidRPr="00134FD2">
              <w:rPr>
                <w:color w:val="000000"/>
                <w:lang w:val="sv-SE"/>
              </w:rPr>
              <w:t>Kompetens som målet anknyter till</w:t>
            </w:r>
          </w:p>
        </w:tc>
      </w:tr>
      <w:tr w:rsidR="005C272C" w:rsidRPr="00134FD2" w:rsidTr="005C272C">
        <w:trPr>
          <w:trHeight w:val="112"/>
        </w:trPr>
        <w:tc>
          <w:tcPr>
            <w:tcW w:w="5670" w:type="dxa"/>
          </w:tcPr>
          <w:p w:rsidR="005C272C" w:rsidRPr="00134FD2" w:rsidRDefault="005C272C" w:rsidP="005C272C">
            <w:pPr>
              <w:autoSpaceDE w:val="0"/>
              <w:autoSpaceDN w:val="0"/>
              <w:adjustRightInd w:val="0"/>
              <w:spacing w:after="0"/>
              <w:rPr>
                <w:rFonts w:cs="Calibri"/>
                <w:b/>
                <w:color w:val="000000"/>
              </w:rPr>
            </w:pPr>
            <w:r w:rsidRPr="00134FD2">
              <w:rPr>
                <w:b/>
                <w:color w:val="000000"/>
              </w:rPr>
              <w:t>Att kommunicera</w:t>
            </w:r>
          </w:p>
        </w:tc>
        <w:tc>
          <w:tcPr>
            <w:tcW w:w="1985" w:type="dxa"/>
          </w:tcPr>
          <w:p w:rsidR="005C272C" w:rsidRPr="00134FD2" w:rsidRDefault="005C272C" w:rsidP="005C272C">
            <w:pPr>
              <w:autoSpaceDE w:val="0"/>
              <w:autoSpaceDN w:val="0"/>
              <w:adjustRightInd w:val="0"/>
              <w:spacing w:after="0"/>
              <w:ind w:left="54"/>
              <w:rPr>
                <w:rFonts w:cs="Calibri"/>
                <w:color w:val="000000"/>
              </w:rPr>
            </w:pPr>
          </w:p>
        </w:tc>
        <w:tc>
          <w:tcPr>
            <w:tcW w:w="1984" w:type="dxa"/>
          </w:tcPr>
          <w:p w:rsidR="005C272C" w:rsidRPr="00134FD2" w:rsidRDefault="005C272C" w:rsidP="005C272C">
            <w:pPr>
              <w:autoSpaceDE w:val="0"/>
              <w:autoSpaceDN w:val="0"/>
              <w:adjustRightInd w:val="0"/>
              <w:spacing w:after="0"/>
              <w:ind w:left="54"/>
              <w:rPr>
                <w:rFonts w:cs="Calibri"/>
                <w:color w:val="000000"/>
              </w:rPr>
            </w:pPr>
          </w:p>
        </w:tc>
      </w:tr>
      <w:tr w:rsidR="005C272C" w:rsidRPr="00134FD2" w:rsidTr="005C272C">
        <w:trPr>
          <w:trHeight w:val="348"/>
        </w:trPr>
        <w:tc>
          <w:tcPr>
            <w:tcW w:w="5670" w:type="dxa"/>
          </w:tcPr>
          <w:p w:rsidR="005C272C" w:rsidRPr="00134FD2" w:rsidRDefault="005C272C" w:rsidP="005C272C">
            <w:pPr>
              <w:spacing w:after="0"/>
              <w:contextualSpacing/>
              <w:rPr>
                <w:rFonts w:eastAsia="Calibri" w:cs="Times New Roman"/>
                <w:bCs/>
                <w:lang w:val="sv-SE"/>
              </w:rPr>
            </w:pPr>
            <w:r w:rsidRPr="00134FD2">
              <w:rPr>
                <w:rFonts w:eastAsia="Calibri" w:cs="Times New Roman"/>
                <w:lang w:val="sv-SE"/>
              </w:rPr>
              <w:t>M1 uppmuntra eleven att utveckla färdigheter att handla målinriktat, etiskt och konstruktivt i olika kommunikationssituationer i skolan och i samhället</w:t>
            </w:r>
          </w:p>
        </w:tc>
        <w:tc>
          <w:tcPr>
            <w:tcW w:w="1985" w:type="dxa"/>
          </w:tcPr>
          <w:p w:rsidR="005C272C" w:rsidRPr="00134FD2" w:rsidRDefault="005C272C" w:rsidP="005C272C">
            <w:pPr>
              <w:autoSpaceDE w:val="0"/>
              <w:autoSpaceDN w:val="0"/>
              <w:adjustRightInd w:val="0"/>
              <w:spacing w:after="0"/>
              <w:rPr>
                <w:rFonts w:cs="Calibri"/>
                <w:color w:val="000000"/>
              </w:rPr>
            </w:pPr>
            <w:r w:rsidRPr="00134FD2">
              <w:rPr>
                <w:color w:val="000000"/>
              </w:rPr>
              <w:t>I1</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K1, K2, K4</w:t>
            </w:r>
          </w:p>
        </w:tc>
      </w:tr>
      <w:tr w:rsidR="005C272C" w:rsidRPr="00134FD2" w:rsidTr="005C272C">
        <w:trPr>
          <w:trHeight w:val="235"/>
        </w:trPr>
        <w:tc>
          <w:tcPr>
            <w:tcW w:w="5670" w:type="dxa"/>
          </w:tcPr>
          <w:p w:rsidR="005C272C" w:rsidRPr="00134FD2" w:rsidRDefault="005C272C" w:rsidP="005C272C">
            <w:pPr>
              <w:spacing w:after="0"/>
              <w:contextualSpacing/>
              <w:rPr>
                <w:rFonts w:eastAsia="Calibri" w:cs="Times New Roman"/>
                <w:lang w:val="sv-SE"/>
              </w:rPr>
            </w:pPr>
            <w:r w:rsidRPr="00134FD2">
              <w:rPr>
                <w:rFonts w:eastAsia="Calibri" w:cs="Times New Roman"/>
                <w:lang w:val="sv-SE"/>
              </w:rPr>
              <w:t>M2 handleda eleven att fördjupa förmågan att lyssna och förstå formellt tal, kommunikationen i undervisningen och talade medietexter</w:t>
            </w:r>
          </w:p>
        </w:tc>
        <w:tc>
          <w:tcPr>
            <w:tcW w:w="1985" w:type="dxa"/>
          </w:tcPr>
          <w:p w:rsidR="005C272C" w:rsidRPr="00134FD2" w:rsidRDefault="005C272C" w:rsidP="005C272C">
            <w:pPr>
              <w:spacing w:after="0"/>
            </w:pPr>
            <w:r w:rsidRPr="00134FD2">
              <w:t>I1</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K2, K4, K5</w:t>
            </w:r>
          </w:p>
        </w:tc>
      </w:tr>
      <w:tr w:rsidR="005C272C" w:rsidRPr="00134FD2" w:rsidTr="005C272C">
        <w:trPr>
          <w:trHeight w:val="235"/>
        </w:trPr>
        <w:tc>
          <w:tcPr>
            <w:tcW w:w="5670" w:type="dxa"/>
          </w:tcPr>
          <w:p w:rsidR="005C272C" w:rsidRPr="00134FD2" w:rsidRDefault="005C272C" w:rsidP="005C272C">
            <w:pPr>
              <w:spacing w:after="0"/>
              <w:contextualSpacing/>
              <w:rPr>
                <w:rFonts w:eastAsia="Calibri" w:cs="Times New Roman"/>
                <w:lang w:val="sv-SE"/>
              </w:rPr>
            </w:pPr>
            <w:r w:rsidRPr="00134FD2">
              <w:rPr>
                <w:rFonts w:eastAsia="Calibri" w:cs="Times New Roman"/>
                <w:lang w:val="sv-SE"/>
              </w:rPr>
              <w:t>M3 uppmuntra eleven att utveckla förmågan att uppträda och uttrycka sig målmedvetet och utnyttja olika uttryckssätt i olika situationer</w:t>
            </w:r>
          </w:p>
        </w:tc>
        <w:tc>
          <w:tcPr>
            <w:tcW w:w="1985" w:type="dxa"/>
          </w:tcPr>
          <w:p w:rsidR="005C272C" w:rsidRPr="00134FD2" w:rsidRDefault="005C272C" w:rsidP="005C272C">
            <w:pPr>
              <w:spacing w:after="0"/>
            </w:pPr>
            <w:r w:rsidRPr="00134FD2">
              <w:t>I1</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K2</w:t>
            </w:r>
          </w:p>
        </w:tc>
      </w:tr>
      <w:tr w:rsidR="005C272C" w:rsidRPr="00134FD2" w:rsidTr="005C272C">
        <w:trPr>
          <w:trHeight w:val="112"/>
        </w:trPr>
        <w:tc>
          <w:tcPr>
            <w:tcW w:w="5670" w:type="dxa"/>
          </w:tcPr>
          <w:p w:rsidR="005C272C" w:rsidRPr="00134FD2" w:rsidRDefault="005C272C" w:rsidP="005C272C">
            <w:pPr>
              <w:spacing w:after="0"/>
              <w:rPr>
                <w:b/>
                <w:color w:val="000000"/>
              </w:rPr>
            </w:pPr>
            <w:r w:rsidRPr="00134FD2">
              <w:rPr>
                <w:b/>
                <w:color w:val="000000"/>
              </w:rPr>
              <w:t>Att tolka texter</w:t>
            </w:r>
          </w:p>
        </w:tc>
        <w:tc>
          <w:tcPr>
            <w:tcW w:w="1985" w:type="dxa"/>
          </w:tcPr>
          <w:p w:rsidR="005C272C" w:rsidRPr="00134FD2" w:rsidRDefault="005C272C" w:rsidP="005C272C">
            <w:pPr>
              <w:spacing w:after="0"/>
            </w:pPr>
          </w:p>
        </w:tc>
        <w:tc>
          <w:tcPr>
            <w:tcW w:w="1984" w:type="dxa"/>
          </w:tcPr>
          <w:p w:rsidR="005C272C" w:rsidRPr="00134FD2" w:rsidRDefault="005C272C" w:rsidP="005C272C">
            <w:pPr>
              <w:autoSpaceDE w:val="0"/>
              <w:autoSpaceDN w:val="0"/>
              <w:adjustRightInd w:val="0"/>
              <w:spacing w:after="0"/>
              <w:ind w:left="54"/>
              <w:rPr>
                <w:rFonts w:cs="Calibri"/>
                <w:color w:val="000000"/>
              </w:rPr>
            </w:pPr>
          </w:p>
        </w:tc>
      </w:tr>
      <w:tr w:rsidR="005C272C" w:rsidRPr="00134FD2" w:rsidTr="005C272C">
        <w:trPr>
          <w:trHeight w:val="583"/>
        </w:trPr>
        <w:tc>
          <w:tcPr>
            <w:tcW w:w="5670" w:type="dxa"/>
          </w:tcPr>
          <w:p w:rsidR="005C272C" w:rsidRPr="00134FD2" w:rsidRDefault="005C272C" w:rsidP="005C272C">
            <w:pPr>
              <w:spacing w:after="0"/>
              <w:contextualSpacing/>
              <w:rPr>
                <w:rFonts w:eastAsia="Calibri" w:cs="Times New Roman"/>
                <w:lang w:val="sv-SE"/>
              </w:rPr>
            </w:pPr>
            <w:r w:rsidRPr="00134FD2">
              <w:rPr>
                <w:rFonts w:eastAsia="Calibri" w:cs="Times New Roman"/>
                <w:lang w:val="sv-SE"/>
              </w:rPr>
              <w:t xml:space="preserve">M4 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 </w:t>
            </w:r>
          </w:p>
        </w:tc>
        <w:tc>
          <w:tcPr>
            <w:tcW w:w="1985" w:type="dxa"/>
          </w:tcPr>
          <w:p w:rsidR="005C272C" w:rsidRPr="00134FD2" w:rsidRDefault="005C272C" w:rsidP="005C272C">
            <w:pPr>
              <w:spacing w:after="0"/>
            </w:pPr>
            <w:r w:rsidRPr="00134FD2">
              <w:t>I2</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K1, K2, K4</w:t>
            </w:r>
          </w:p>
        </w:tc>
      </w:tr>
      <w:tr w:rsidR="005C272C" w:rsidRPr="00134FD2" w:rsidTr="005C272C">
        <w:trPr>
          <w:trHeight w:val="230"/>
        </w:trPr>
        <w:tc>
          <w:tcPr>
            <w:tcW w:w="5670" w:type="dxa"/>
          </w:tcPr>
          <w:p w:rsidR="005C272C" w:rsidRPr="00134FD2" w:rsidRDefault="005C272C" w:rsidP="005C272C">
            <w:pPr>
              <w:spacing w:after="0"/>
              <w:contextualSpacing/>
              <w:rPr>
                <w:rFonts w:eastAsia="Calibri" w:cs="Times New Roman"/>
                <w:lang w:val="sv-SE"/>
              </w:rPr>
            </w:pPr>
            <w:r w:rsidRPr="00134FD2">
              <w:rPr>
                <w:rFonts w:eastAsia="Calibri" w:cs="Times New Roman"/>
                <w:lang w:val="sv-SE"/>
              </w:rPr>
              <w:t>M5 handleda eleven att läsa texter kritiskt både självständigt och tillsammans med andra</w:t>
            </w:r>
          </w:p>
        </w:tc>
        <w:tc>
          <w:tcPr>
            <w:tcW w:w="1985" w:type="dxa"/>
          </w:tcPr>
          <w:p w:rsidR="005C272C" w:rsidRPr="00134FD2" w:rsidRDefault="005C272C" w:rsidP="005C272C">
            <w:pPr>
              <w:spacing w:after="0"/>
            </w:pPr>
            <w:r w:rsidRPr="00134FD2">
              <w:t>I2</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K1, K2, K4</w:t>
            </w:r>
          </w:p>
        </w:tc>
      </w:tr>
      <w:tr w:rsidR="005C272C" w:rsidRPr="00134FD2" w:rsidTr="005C272C">
        <w:trPr>
          <w:trHeight w:val="112"/>
        </w:trPr>
        <w:tc>
          <w:tcPr>
            <w:tcW w:w="5670" w:type="dxa"/>
          </w:tcPr>
          <w:p w:rsidR="005C272C" w:rsidRPr="00134FD2" w:rsidRDefault="005C272C" w:rsidP="005C272C">
            <w:pPr>
              <w:spacing w:after="0"/>
              <w:rPr>
                <w:b/>
                <w:color w:val="000000"/>
              </w:rPr>
            </w:pPr>
            <w:r w:rsidRPr="00134FD2">
              <w:rPr>
                <w:b/>
                <w:color w:val="000000"/>
              </w:rPr>
              <w:t>Att producera texter</w:t>
            </w:r>
          </w:p>
        </w:tc>
        <w:tc>
          <w:tcPr>
            <w:tcW w:w="1985" w:type="dxa"/>
          </w:tcPr>
          <w:p w:rsidR="005C272C" w:rsidRPr="00134FD2" w:rsidRDefault="005C272C" w:rsidP="005C272C">
            <w:pPr>
              <w:spacing w:after="0"/>
            </w:pPr>
          </w:p>
        </w:tc>
        <w:tc>
          <w:tcPr>
            <w:tcW w:w="1984" w:type="dxa"/>
          </w:tcPr>
          <w:p w:rsidR="005C272C" w:rsidRPr="00134FD2" w:rsidRDefault="005C272C" w:rsidP="005C272C">
            <w:pPr>
              <w:autoSpaceDE w:val="0"/>
              <w:autoSpaceDN w:val="0"/>
              <w:adjustRightInd w:val="0"/>
              <w:spacing w:after="0"/>
              <w:ind w:left="54"/>
              <w:rPr>
                <w:rFonts w:cs="Calibri"/>
                <w:color w:val="000000"/>
              </w:rPr>
            </w:pPr>
          </w:p>
        </w:tc>
      </w:tr>
      <w:tr w:rsidR="005C272C" w:rsidRPr="00134FD2" w:rsidTr="005C272C">
        <w:trPr>
          <w:trHeight w:val="465"/>
        </w:trPr>
        <w:tc>
          <w:tcPr>
            <w:tcW w:w="5670" w:type="dxa"/>
          </w:tcPr>
          <w:p w:rsidR="005C272C" w:rsidRPr="00134FD2" w:rsidRDefault="005C272C" w:rsidP="005C272C">
            <w:pPr>
              <w:spacing w:after="0"/>
              <w:contextualSpacing/>
              <w:rPr>
                <w:rFonts w:eastAsia="Calibri" w:cs="Times New Roman"/>
                <w:lang w:val="sv-SE"/>
              </w:rPr>
            </w:pPr>
            <w:r w:rsidRPr="00134FD2">
              <w:rPr>
                <w:rFonts w:eastAsia="Calibri" w:cs="Times New Roman"/>
                <w:lang w:val="sv-SE"/>
              </w:rPr>
              <w:t>M6 handleda eleven att stärka förmågan att planera, producera och bearbeta texter självständigt och tillsammans med andra samt att kunna utnyttja olika textgenrer som källor och modeller för de egna texterna</w:t>
            </w:r>
          </w:p>
        </w:tc>
        <w:tc>
          <w:tcPr>
            <w:tcW w:w="1985" w:type="dxa"/>
          </w:tcPr>
          <w:p w:rsidR="005C272C" w:rsidRPr="00134FD2" w:rsidRDefault="005C272C" w:rsidP="005C272C">
            <w:pPr>
              <w:spacing w:after="0"/>
            </w:pPr>
            <w:r w:rsidRPr="00134FD2">
              <w:t>I3</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K1, K2, K4</w:t>
            </w:r>
          </w:p>
        </w:tc>
      </w:tr>
      <w:tr w:rsidR="005C272C" w:rsidRPr="00134FD2" w:rsidTr="005C272C">
        <w:trPr>
          <w:trHeight w:val="353"/>
        </w:trPr>
        <w:tc>
          <w:tcPr>
            <w:tcW w:w="5670" w:type="dxa"/>
          </w:tcPr>
          <w:p w:rsidR="005C272C" w:rsidRPr="00134FD2" w:rsidRDefault="005C272C" w:rsidP="005C272C">
            <w:pPr>
              <w:spacing w:after="0"/>
              <w:contextualSpacing/>
              <w:rPr>
                <w:rFonts w:eastAsia="Calibri" w:cs="Times New Roman"/>
                <w:lang w:val="sv-SE"/>
              </w:rPr>
            </w:pPr>
            <w:r w:rsidRPr="00134FD2">
              <w:rPr>
                <w:rFonts w:eastAsia="Calibri" w:cs="Times New Roman"/>
                <w:lang w:val="sv-SE"/>
              </w:rPr>
              <w:t xml:space="preserve">M7 hjälpa eleven att befästa kunskaperna om normerna för standardskriftspråket samt behärskningen av det ordförråd och de strukturer som behövs för produktion av olika textgenrer  </w:t>
            </w:r>
          </w:p>
        </w:tc>
        <w:tc>
          <w:tcPr>
            <w:tcW w:w="1985" w:type="dxa"/>
          </w:tcPr>
          <w:p w:rsidR="005C272C" w:rsidRPr="00134FD2" w:rsidRDefault="005C272C" w:rsidP="005C272C">
            <w:pPr>
              <w:spacing w:after="0"/>
            </w:pPr>
            <w:r w:rsidRPr="00134FD2">
              <w:t>I3</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K2, K3</w:t>
            </w:r>
          </w:p>
        </w:tc>
      </w:tr>
      <w:tr w:rsidR="005C272C" w:rsidRPr="00E15948" w:rsidTr="005C272C">
        <w:trPr>
          <w:trHeight w:val="112"/>
        </w:trPr>
        <w:tc>
          <w:tcPr>
            <w:tcW w:w="5670" w:type="dxa"/>
          </w:tcPr>
          <w:p w:rsidR="005C272C" w:rsidRPr="00134FD2" w:rsidRDefault="005C272C" w:rsidP="005C272C">
            <w:pPr>
              <w:autoSpaceDE w:val="0"/>
              <w:autoSpaceDN w:val="0"/>
              <w:adjustRightInd w:val="0"/>
              <w:spacing w:after="0"/>
              <w:rPr>
                <w:rFonts w:cs="Calibri"/>
                <w:b/>
                <w:color w:val="000000"/>
                <w:lang w:val="sv-SE"/>
              </w:rPr>
            </w:pPr>
            <w:r w:rsidRPr="00134FD2">
              <w:rPr>
                <w:b/>
                <w:color w:val="000000"/>
                <w:lang w:val="sv-SE"/>
              </w:rPr>
              <w:t>Att förstå språk, litteratur och kultur</w:t>
            </w:r>
          </w:p>
        </w:tc>
        <w:tc>
          <w:tcPr>
            <w:tcW w:w="1985" w:type="dxa"/>
          </w:tcPr>
          <w:p w:rsidR="005C272C" w:rsidRPr="00134FD2" w:rsidRDefault="005C272C" w:rsidP="005C272C">
            <w:pPr>
              <w:spacing w:after="0"/>
              <w:rPr>
                <w:lang w:val="sv-SE"/>
              </w:rPr>
            </w:pPr>
          </w:p>
        </w:tc>
        <w:tc>
          <w:tcPr>
            <w:tcW w:w="1984" w:type="dxa"/>
          </w:tcPr>
          <w:p w:rsidR="005C272C" w:rsidRPr="00134FD2" w:rsidRDefault="005C272C" w:rsidP="005C272C">
            <w:pPr>
              <w:autoSpaceDE w:val="0"/>
              <w:autoSpaceDN w:val="0"/>
              <w:adjustRightInd w:val="0"/>
              <w:spacing w:after="0"/>
              <w:ind w:left="54"/>
              <w:rPr>
                <w:rFonts w:cs="Calibri"/>
                <w:color w:val="000000"/>
                <w:lang w:val="sv-SE"/>
              </w:rPr>
            </w:pPr>
          </w:p>
        </w:tc>
      </w:tr>
      <w:tr w:rsidR="005C272C" w:rsidRPr="00134FD2" w:rsidTr="005C272C">
        <w:trPr>
          <w:trHeight w:val="465"/>
        </w:trPr>
        <w:tc>
          <w:tcPr>
            <w:tcW w:w="5670" w:type="dxa"/>
          </w:tcPr>
          <w:p w:rsidR="005C272C" w:rsidRPr="00134FD2" w:rsidRDefault="005C272C" w:rsidP="005C272C">
            <w:pPr>
              <w:spacing w:after="0"/>
              <w:contextualSpacing/>
              <w:rPr>
                <w:rFonts w:eastAsia="Calibri" w:cs="Times New Roman"/>
                <w:lang w:val="sv-SE"/>
              </w:rPr>
            </w:pPr>
            <w:r w:rsidRPr="00134FD2">
              <w:rPr>
                <w:rFonts w:eastAsia="Calibri" w:cs="Times New Roman"/>
                <w:lang w:val="sv-SE"/>
              </w:rPr>
              <w:t>M8 handleda eleven att fördjupa sin språkliga medvetenhet och intressera sig för språkliga fenomen, hjälpa eleven att känna igen strukturer, olika register, stildrag och nyanser och förstå betydelser och följder av olika språkliga val</w:t>
            </w:r>
          </w:p>
        </w:tc>
        <w:tc>
          <w:tcPr>
            <w:tcW w:w="1985" w:type="dxa"/>
          </w:tcPr>
          <w:p w:rsidR="005C272C" w:rsidRPr="00134FD2" w:rsidRDefault="005C272C" w:rsidP="005C272C">
            <w:pPr>
              <w:spacing w:after="0"/>
            </w:pPr>
            <w:r w:rsidRPr="00134FD2">
              <w:t>I4</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K4</w:t>
            </w:r>
          </w:p>
        </w:tc>
      </w:tr>
      <w:tr w:rsidR="005C272C" w:rsidRPr="00134FD2" w:rsidTr="005C272C">
        <w:trPr>
          <w:trHeight w:val="460"/>
        </w:trPr>
        <w:tc>
          <w:tcPr>
            <w:tcW w:w="5670" w:type="dxa"/>
          </w:tcPr>
          <w:p w:rsidR="005C272C" w:rsidRPr="00134FD2" w:rsidRDefault="005C272C" w:rsidP="005C272C">
            <w:pPr>
              <w:spacing w:after="0"/>
              <w:contextualSpacing/>
              <w:rPr>
                <w:rFonts w:eastAsia="Calibri" w:cs="Times New Roman"/>
                <w:lang w:val="sv-SE"/>
              </w:rPr>
            </w:pPr>
            <w:r w:rsidRPr="00134FD2">
              <w:rPr>
                <w:rFonts w:eastAsia="Calibri" w:cs="Times New Roman"/>
                <w:lang w:val="sv-SE"/>
              </w:rPr>
              <w:t>M9 inspirera eleven att bekanta sig med olika litteraturgenrer, den</w:t>
            </w:r>
            <w:r w:rsidR="007D4F8E" w:rsidRPr="00134FD2">
              <w:rPr>
                <w:rFonts w:eastAsia="Calibri" w:cs="Times New Roman"/>
                <w:lang w:val="sv-SE"/>
              </w:rPr>
              <w:t xml:space="preserve"> svenska och i synnerhet</w:t>
            </w:r>
            <w:r w:rsidRPr="00134FD2">
              <w:rPr>
                <w:rFonts w:eastAsia="Calibri" w:cs="Times New Roman"/>
                <w:lang w:val="sv-SE"/>
              </w:rPr>
              <w:t xml:space="preserve"> finlandssvenska litteraturen, dess historia och kopplingar till världslitteraturen samt att handleda eleven att känna till hur olika texter förhåller sig till varandra  </w:t>
            </w:r>
          </w:p>
        </w:tc>
        <w:tc>
          <w:tcPr>
            <w:tcW w:w="1985" w:type="dxa"/>
          </w:tcPr>
          <w:p w:rsidR="005C272C" w:rsidRPr="00134FD2" w:rsidRDefault="005C272C" w:rsidP="005C272C">
            <w:pPr>
              <w:spacing w:after="0"/>
            </w:pPr>
            <w:r w:rsidRPr="00134FD2">
              <w:t>I4</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K2</w:t>
            </w:r>
          </w:p>
        </w:tc>
      </w:tr>
      <w:tr w:rsidR="005C272C" w:rsidRPr="00134FD2" w:rsidTr="005C272C">
        <w:trPr>
          <w:trHeight w:val="465"/>
        </w:trPr>
        <w:tc>
          <w:tcPr>
            <w:tcW w:w="5670" w:type="dxa"/>
          </w:tcPr>
          <w:p w:rsidR="005C272C" w:rsidRPr="00134FD2" w:rsidRDefault="005C272C" w:rsidP="005C272C">
            <w:pPr>
              <w:rPr>
                <w:color w:val="FF0000"/>
                <w:lang w:val="sv-SE"/>
              </w:rPr>
            </w:pPr>
            <w:r w:rsidRPr="00134FD2">
              <w:rPr>
                <w:rFonts w:eastAsia="Calibri" w:cs="Times New Roman"/>
                <w:lang w:val="sv-SE"/>
              </w:rPr>
              <w:t>M10 vidga elevens kulturuppfattning och lära eleven att analysera flerspråkighet och kulturell mångfald i skolan och i samhället och att lära eleven se kulturella likheter och kulturbundenheter i och mellan olika företeelser</w:t>
            </w:r>
          </w:p>
        </w:tc>
        <w:tc>
          <w:tcPr>
            <w:tcW w:w="1985" w:type="dxa"/>
          </w:tcPr>
          <w:p w:rsidR="005C272C" w:rsidRPr="00134FD2" w:rsidRDefault="005C272C" w:rsidP="005C272C">
            <w:pPr>
              <w:spacing w:after="0"/>
            </w:pPr>
            <w:r w:rsidRPr="00134FD2">
              <w:t>I4</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K2</w:t>
            </w:r>
          </w:p>
        </w:tc>
      </w:tr>
      <w:tr w:rsidR="005C272C" w:rsidRPr="00E15948" w:rsidTr="005C272C">
        <w:trPr>
          <w:trHeight w:val="140"/>
        </w:trPr>
        <w:tc>
          <w:tcPr>
            <w:tcW w:w="5670" w:type="dxa"/>
          </w:tcPr>
          <w:p w:rsidR="005C272C" w:rsidRPr="00134FD2" w:rsidRDefault="005C272C" w:rsidP="005C272C">
            <w:pPr>
              <w:spacing w:after="0"/>
              <w:rPr>
                <w:b/>
                <w:color w:val="000000"/>
                <w:lang w:val="sv-SE"/>
              </w:rPr>
            </w:pPr>
            <w:r w:rsidRPr="00134FD2">
              <w:rPr>
                <w:b/>
                <w:color w:val="000000"/>
                <w:lang w:val="sv-SE"/>
              </w:rPr>
              <w:t>Att använda språket som stöd för allt lärande</w:t>
            </w:r>
          </w:p>
        </w:tc>
        <w:tc>
          <w:tcPr>
            <w:tcW w:w="1985" w:type="dxa"/>
          </w:tcPr>
          <w:p w:rsidR="005C272C" w:rsidRPr="00134FD2" w:rsidRDefault="005C272C" w:rsidP="005C272C">
            <w:pPr>
              <w:spacing w:after="0"/>
              <w:rPr>
                <w:lang w:val="sv-SE"/>
              </w:rPr>
            </w:pPr>
          </w:p>
        </w:tc>
        <w:tc>
          <w:tcPr>
            <w:tcW w:w="1984" w:type="dxa"/>
          </w:tcPr>
          <w:p w:rsidR="005C272C" w:rsidRPr="00134FD2" w:rsidRDefault="005C272C" w:rsidP="005C272C">
            <w:pPr>
              <w:autoSpaceDE w:val="0"/>
              <w:autoSpaceDN w:val="0"/>
              <w:adjustRightInd w:val="0"/>
              <w:spacing w:after="0"/>
              <w:ind w:left="54"/>
              <w:rPr>
                <w:rFonts w:cs="Calibri"/>
                <w:color w:val="000000"/>
                <w:lang w:val="sv-SE"/>
              </w:rPr>
            </w:pPr>
          </w:p>
        </w:tc>
      </w:tr>
      <w:tr w:rsidR="005C272C" w:rsidRPr="00134FD2" w:rsidTr="005C272C">
        <w:trPr>
          <w:trHeight w:val="348"/>
        </w:trPr>
        <w:tc>
          <w:tcPr>
            <w:tcW w:w="5670" w:type="dxa"/>
          </w:tcPr>
          <w:p w:rsidR="005C272C" w:rsidRPr="00134FD2" w:rsidRDefault="005C272C" w:rsidP="005C272C">
            <w:pPr>
              <w:spacing w:after="0"/>
              <w:contextualSpacing/>
              <w:rPr>
                <w:rFonts w:eastAsia="Calibri" w:cs="Times New Roman"/>
                <w:lang w:val="sv-SE"/>
              </w:rPr>
            </w:pPr>
            <w:r w:rsidRPr="00134FD2">
              <w:rPr>
                <w:rFonts w:eastAsia="Calibri" w:cs="Times New Roman"/>
                <w:lang w:val="sv-SE"/>
              </w:rPr>
              <w:t>M11 handleda eleven att befästa en positiv uppfattning om sig själv och sitt sätt att kommunicera, läsa, producera texter och lära sig språk, handleda eleven att iaktta och jämföra olika lärstilar och att lära sig av andra</w:t>
            </w:r>
          </w:p>
        </w:tc>
        <w:tc>
          <w:tcPr>
            <w:tcW w:w="1985" w:type="dxa"/>
          </w:tcPr>
          <w:p w:rsidR="005C272C" w:rsidRPr="00134FD2" w:rsidRDefault="005C272C" w:rsidP="005C272C">
            <w:pPr>
              <w:spacing w:after="0"/>
            </w:pPr>
            <w:r w:rsidRPr="00134FD2">
              <w:t>I5</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K1, K2, K7</w:t>
            </w:r>
          </w:p>
        </w:tc>
      </w:tr>
      <w:tr w:rsidR="005C272C" w:rsidRPr="00134FD2" w:rsidTr="005C272C">
        <w:trPr>
          <w:trHeight w:val="235"/>
        </w:trPr>
        <w:tc>
          <w:tcPr>
            <w:tcW w:w="5670" w:type="dxa"/>
          </w:tcPr>
          <w:p w:rsidR="005C272C" w:rsidRPr="00134FD2" w:rsidRDefault="005C272C" w:rsidP="005C272C">
            <w:pPr>
              <w:spacing w:after="0"/>
              <w:contextualSpacing/>
              <w:rPr>
                <w:rFonts w:eastAsia="Calibri" w:cs="Times New Roman"/>
                <w:lang w:val="sv-SE"/>
              </w:rPr>
            </w:pPr>
            <w:r w:rsidRPr="00134FD2">
              <w:rPr>
                <w:rFonts w:eastAsia="Calibri" w:cs="Times New Roman"/>
                <w:lang w:val="sv-SE"/>
              </w:rPr>
              <w:t>M12 handleda eleven att lägga märke till hur språket används inom olika kunskapsområden</w:t>
            </w:r>
          </w:p>
        </w:tc>
        <w:tc>
          <w:tcPr>
            <w:tcW w:w="1985" w:type="dxa"/>
          </w:tcPr>
          <w:p w:rsidR="005C272C" w:rsidRPr="00134FD2" w:rsidRDefault="005C272C" w:rsidP="005C272C">
            <w:pPr>
              <w:spacing w:after="0"/>
            </w:pPr>
            <w:r w:rsidRPr="00134FD2">
              <w:t>I5</w:t>
            </w:r>
          </w:p>
        </w:tc>
        <w:tc>
          <w:tcPr>
            <w:tcW w:w="1984" w:type="dxa"/>
          </w:tcPr>
          <w:p w:rsidR="005C272C" w:rsidRPr="00134FD2" w:rsidRDefault="005C272C" w:rsidP="005C272C">
            <w:pPr>
              <w:autoSpaceDE w:val="0"/>
              <w:autoSpaceDN w:val="0"/>
              <w:adjustRightInd w:val="0"/>
              <w:spacing w:after="0"/>
              <w:rPr>
                <w:rFonts w:cs="Calibri"/>
                <w:color w:val="000000"/>
              </w:rPr>
            </w:pPr>
            <w:r w:rsidRPr="00134FD2">
              <w:rPr>
                <w:color w:val="000000"/>
              </w:rPr>
              <w:t>K4, K6</w:t>
            </w:r>
          </w:p>
        </w:tc>
      </w:tr>
      <w:tr w:rsidR="005C272C" w:rsidRPr="00134FD2" w:rsidTr="005C272C">
        <w:trPr>
          <w:trHeight w:val="348"/>
        </w:trPr>
        <w:tc>
          <w:tcPr>
            <w:tcW w:w="5670" w:type="dxa"/>
          </w:tcPr>
          <w:p w:rsidR="005C272C" w:rsidRPr="00134FD2" w:rsidRDefault="005C272C" w:rsidP="005C272C">
            <w:pPr>
              <w:spacing w:after="0"/>
              <w:contextualSpacing/>
              <w:rPr>
                <w:rFonts w:eastAsia="Calibri" w:cs="Times New Roman"/>
                <w:lang w:val="sv-SE"/>
              </w:rPr>
            </w:pPr>
            <w:r w:rsidRPr="00134FD2">
              <w:rPr>
                <w:rFonts w:eastAsia="Calibri" w:cs="Times New Roman"/>
                <w:lang w:val="sv-SE"/>
              </w:rPr>
              <w:t>M13 uppmuntra eleven att utveckla förmågan att söka information samt att planera, strukturera och utvärdera sitt arbete självständigt och tillsammans med andra</w:t>
            </w:r>
          </w:p>
        </w:tc>
        <w:tc>
          <w:tcPr>
            <w:tcW w:w="1985" w:type="dxa"/>
          </w:tcPr>
          <w:p w:rsidR="005C272C" w:rsidRPr="00134FD2" w:rsidRDefault="005C272C" w:rsidP="005C272C">
            <w:pPr>
              <w:spacing w:after="0"/>
            </w:pPr>
            <w:r w:rsidRPr="00134FD2">
              <w:t>I5</w:t>
            </w:r>
          </w:p>
        </w:tc>
        <w:tc>
          <w:tcPr>
            <w:tcW w:w="1984" w:type="dxa"/>
          </w:tcPr>
          <w:p w:rsidR="005C272C" w:rsidRPr="00134FD2" w:rsidRDefault="005C272C" w:rsidP="005C272C">
            <w:pPr>
              <w:autoSpaceDE w:val="0"/>
              <w:autoSpaceDN w:val="0"/>
              <w:adjustRightInd w:val="0"/>
              <w:spacing w:after="0"/>
              <w:ind w:left="54"/>
              <w:rPr>
                <w:rFonts w:cs="Calibri"/>
                <w:color w:val="000000"/>
              </w:rPr>
            </w:pPr>
            <w:r w:rsidRPr="00134FD2">
              <w:rPr>
                <w:color w:val="000000"/>
              </w:rPr>
              <w:t>K1, K5, K6</w:t>
            </w:r>
          </w:p>
        </w:tc>
      </w:tr>
    </w:tbl>
    <w:p w:rsidR="005C272C" w:rsidRPr="00134FD2" w:rsidRDefault="005C272C" w:rsidP="005C272C">
      <w:pPr>
        <w:rPr>
          <w:rFonts w:eastAsia="Calibri" w:cs="Times New Roman"/>
        </w:rPr>
      </w:pPr>
    </w:p>
    <w:p w:rsidR="005C272C" w:rsidRPr="00134FD2" w:rsidRDefault="005C272C" w:rsidP="005C272C">
      <w:pPr>
        <w:autoSpaceDE w:val="0"/>
        <w:autoSpaceDN w:val="0"/>
        <w:adjustRightInd w:val="0"/>
        <w:spacing w:after="0"/>
        <w:rPr>
          <w:b/>
          <w:color w:val="000000"/>
          <w:lang w:val="sv-SE"/>
        </w:rPr>
      </w:pPr>
      <w:r w:rsidRPr="00134FD2">
        <w:rPr>
          <w:b/>
          <w:color w:val="000000"/>
          <w:lang w:val="sv-SE"/>
        </w:rPr>
        <w:t>Centralt innehåll som anknyter till målen för lärokursen svenska som andraspråk och litteratur i årskurs 7–9</w:t>
      </w:r>
      <w:r w:rsidRPr="00134FD2">
        <w:rPr>
          <w:b/>
          <w:color w:val="000000"/>
          <w:lang w:val="sv-SE"/>
        </w:rPr>
        <w:br/>
      </w:r>
    </w:p>
    <w:p w:rsidR="005C272C" w:rsidRPr="00134FD2" w:rsidRDefault="005C272C" w:rsidP="005C272C">
      <w:pPr>
        <w:autoSpaceDE w:val="0"/>
        <w:autoSpaceDN w:val="0"/>
        <w:adjustRightInd w:val="0"/>
        <w:spacing w:after="0"/>
        <w:jc w:val="both"/>
        <w:rPr>
          <w:rFonts w:cs="Calibri"/>
          <w:color w:val="000000"/>
          <w:lang w:val="sv-SE"/>
        </w:rPr>
      </w:pPr>
      <w:r w:rsidRPr="00134FD2">
        <w:rPr>
          <w:rFonts w:cs="Calibri"/>
          <w:color w:val="000000"/>
          <w:lang w:val="sv-SE"/>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Innehållet ska stödja målsättningarna och utnyttja elevernas erfarenheter och lokala möjligheter. De enskilda innehållsområdena ska användas för att bilda helheter för de olika årskurserna.     </w:t>
      </w:r>
    </w:p>
    <w:p w:rsidR="005C272C" w:rsidRPr="00134FD2" w:rsidRDefault="005C272C" w:rsidP="005C272C">
      <w:pPr>
        <w:autoSpaceDE w:val="0"/>
        <w:autoSpaceDN w:val="0"/>
        <w:adjustRightInd w:val="0"/>
        <w:spacing w:after="0"/>
        <w:rPr>
          <w:b/>
          <w:color w:val="000000"/>
          <w:lang w:val="sv-SE"/>
        </w:rPr>
      </w:pPr>
    </w:p>
    <w:p w:rsidR="005C272C" w:rsidRPr="00134FD2" w:rsidRDefault="005C272C" w:rsidP="005C272C">
      <w:pPr>
        <w:autoSpaceDE w:val="0"/>
        <w:autoSpaceDN w:val="0"/>
        <w:adjustRightInd w:val="0"/>
        <w:spacing w:after="0"/>
        <w:jc w:val="both"/>
        <w:rPr>
          <w:lang w:val="sv-SE"/>
        </w:rPr>
      </w:pPr>
      <w:r w:rsidRPr="00134FD2">
        <w:rPr>
          <w:rFonts w:cs="Calibri"/>
          <w:b/>
          <w:color w:val="000000"/>
          <w:lang w:val="sv-SE"/>
        </w:rPr>
        <w:t>I1 Att kommunicera:</w:t>
      </w:r>
      <w:r w:rsidRPr="00134FD2">
        <w:rPr>
          <w:lang w:val="sv-SE"/>
        </w:rPr>
        <w:t xml:space="preserve"> Eleverna tränar formella kommunikationssituationer, att argumentera, kommentera, referera samt att hålla och åskådliggöra en muntlig presentation. Eleverna tränar sina färdigheter att arbeta genom att diskutera olika ämnen och texter. Eleverna undersöker och använder språket i olika funktioner och situationer och övar samtidigt etablerade fraser och uttryck, familjära och formella uttryck, modalitet, hur man uttrycker sin åsikt kraftigt och mera dämpat, samt sammanfattar och hänvisar till någon annans tal. Eleverna övar sig att lyssna och förhålla sig kritiskt till det hörda och att använda det hörda som modell för sin egen kommunikation. Eleverna tränar förmågan att uttrycka sig genom tal och helhetsgestaltning (med medel som är kopplade till kropp, ljud, tid och rum). Eleverna tränar att hålla förberedda muntliga presentationer.</w:t>
      </w:r>
    </w:p>
    <w:p w:rsidR="005C272C" w:rsidRPr="00134FD2" w:rsidRDefault="005C272C" w:rsidP="005C272C">
      <w:pPr>
        <w:autoSpaceDE w:val="0"/>
        <w:autoSpaceDN w:val="0"/>
        <w:adjustRightInd w:val="0"/>
        <w:spacing w:after="0"/>
        <w:jc w:val="both"/>
        <w:rPr>
          <w:lang w:val="sv-SE"/>
        </w:rPr>
      </w:pPr>
    </w:p>
    <w:p w:rsidR="005C272C" w:rsidRPr="00134FD2" w:rsidRDefault="005C272C" w:rsidP="005C272C">
      <w:pPr>
        <w:autoSpaceDE w:val="0"/>
        <w:autoSpaceDN w:val="0"/>
        <w:adjustRightInd w:val="0"/>
        <w:spacing w:after="0"/>
        <w:jc w:val="both"/>
        <w:rPr>
          <w:rFonts w:cs="Calibri"/>
          <w:color w:val="000000"/>
          <w:lang w:val="sv-SE"/>
        </w:rPr>
      </w:pPr>
      <w:r w:rsidRPr="00134FD2">
        <w:rPr>
          <w:rFonts w:cs="Calibri"/>
          <w:b/>
          <w:color w:val="000000"/>
          <w:lang w:val="sv-SE"/>
        </w:rPr>
        <w:t>I2 Att tolka texter:</w:t>
      </w:r>
      <w:r w:rsidRPr="00134FD2">
        <w:rPr>
          <w:lang w:val="sv-SE"/>
        </w:rPr>
        <w:t xml:space="preserve"> Eleverna fördjupar sig i att läsa mångsidigt och analysera texter som är viktiga med tanke på studier, samhälle och kultur. Texterna läses med fokus på värderingar, ideologier och påverkningsmedel (hur tolkningen påverkas av perspektiv, meningsstruktur, benämningar på personer och företeelser, språkliga bilder och ironi).</w:t>
      </w:r>
      <w:r w:rsidRPr="00134FD2">
        <w:rPr>
          <w:rFonts w:cs="Calibri"/>
          <w:color w:val="000000"/>
          <w:lang w:val="sv-SE"/>
        </w:rPr>
        <w:t xml:space="preserve"> Undervisningen befäster elevernas förmåga att tillämpa lässtrategier dynamiskt och vidgar elevernas ord- och begreppsförråd.</w:t>
      </w:r>
      <w:r w:rsidRPr="00134FD2">
        <w:rPr>
          <w:rFonts w:cs="Calibri"/>
          <w:b/>
          <w:color w:val="000000"/>
          <w:lang w:val="sv-SE"/>
        </w:rPr>
        <w:t xml:space="preserve"> </w:t>
      </w:r>
      <w:r w:rsidRPr="00134FD2">
        <w:rPr>
          <w:rFonts w:cs="Calibri"/>
          <w:color w:val="000000"/>
          <w:lang w:val="sv-SE"/>
        </w:rPr>
        <w:t xml:space="preserve">Eleverna tränar att analysera i synnerhet förklarande, argumenterande och instruerande texter med fokus på språkliga drag samt att känna igen litterära stilriktningar i texter. </w:t>
      </w:r>
      <w:r w:rsidRPr="00134FD2">
        <w:rPr>
          <w:lang w:val="sv-SE"/>
        </w:rPr>
        <w:t>Eleverna övar att analysera egna och andras texter samt att ge och ta emot respons.</w:t>
      </w:r>
    </w:p>
    <w:p w:rsidR="005C272C" w:rsidRPr="00134FD2" w:rsidRDefault="005C272C" w:rsidP="005C272C">
      <w:pPr>
        <w:autoSpaceDE w:val="0"/>
        <w:autoSpaceDN w:val="0"/>
        <w:adjustRightInd w:val="0"/>
        <w:spacing w:after="0"/>
        <w:jc w:val="both"/>
        <w:rPr>
          <w:rFonts w:cs="Calibri"/>
          <w:b/>
          <w:color w:val="000000"/>
          <w:lang w:val="sv-SE"/>
        </w:rPr>
      </w:pPr>
    </w:p>
    <w:p w:rsidR="005C272C" w:rsidRPr="00134FD2" w:rsidRDefault="005C272C" w:rsidP="005C272C">
      <w:pPr>
        <w:autoSpaceDE w:val="0"/>
        <w:autoSpaceDN w:val="0"/>
        <w:adjustRightInd w:val="0"/>
        <w:spacing w:after="0"/>
        <w:jc w:val="both"/>
        <w:rPr>
          <w:lang w:val="sv-SE"/>
        </w:rPr>
      </w:pPr>
      <w:r w:rsidRPr="00134FD2">
        <w:rPr>
          <w:rFonts w:cs="Calibri"/>
          <w:b/>
          <w:color w:val="000000"/>
          <w:lang w:val="sv-SE"/>
        </w:rPr>
        <w:t>I3 Att producera texter:</w:t>
      </w:r>
      <w:r w:rsidRPr="00134FD2">
        <w:rPr>
          <w:lang w:val="sv-SE"/>
        </w:rPr>
        <w:t xml:space="preserve"> Eleverna producerar i synnerhet förklarande, argumenterande och instruerande texter och vidgar samtidigt sin repertoar av textgenrer. Eleven handleds att göra mångsidigt bruk av ordförråd, fraseologi och språkliga strukturer (bl.a. strukturer som koncentrerar formuleringen) i sina texter. Undervisningen stärker behärskningen av skrivprocessens olika faser och bruket av olika informationskällor. Eleverna tränar olika stilarter och register samt olika sätt att uttrycka person och tid på ett konsekvent sätt i en text. Eleverna lär sig att välja lämpliga uttryckssätt för olika texter. </w:t>
      </w:r>
    </w:p>
    <w:p w:rsidR="005C272C" w:rsidRPr="00134FD2" w:rsidRDefault="005C272C" w:rsidP="005C272C">
      <w:pPr>
        <w:autoSpaceDE w:val="0"/>
        <w:autoSpaceDN w:val="0"/>
        <w:adjustRightInd w:val="0"/>
        <w:spacing w:after="0"/>
        <w:jc w:val="both"/>
        <w:rPr>
          <w:rFonts w:cs="Calibri"/>
          <w:b/>
          <w:color w:val="000000"/>
          <w:lang w:val="sv-SE"/>
        </w:rPr>
      </w:pPr>
    </w:p>
    <w:p w:rsidR="005C272C" w:rsidRPr="00134FD2" w:rsidRDefault="005C272C" w:rsidP="005C272C">
      <w:pPr>
        <w:autoSpaceDE w:val="0"/>
        <w:autoSpaceDN w:val="0"/>
        <w:adjustRightInd w:val="0"/>
        <w:spacing w:after="0"/>
        <w:jc w:val="both"/>
        <w:rPr>
          <w:lang w:val="sv-SE"/>
        </w:rPr>
      </w:pPr>
      <w:r w:rsidRPr="00134FD2">
        <w:rPr>
          <w:rFonts w:cs="Calibri"/>
          <w:b/>
          <w:color w:val="000000"/>
          <w:lang w:val="sv-SE"/>
        </w:rPr>
        <w:t>I4 Att förstå språk, litteratur och kultur:</w:t>
      </w:r>
      <w:r w:rsidRPr="00134FD2">
        <w:rPr>
          <w:lang w:val="sv-SE"/>
        </w:rPr>
        <w:t xml:space="preserve"> Eleverna undersöker texter och reflekterar över språkets betydelser och strukturer (satsdelar, ordböjning) samt hur språkliga val påverkar hur en text tas emot. Eleverna jämför det svenska språket med andra bekanta språk och undersöker hur olika språk påverkar varandra. Eleverna bekantar sig med språksituationen i Finland och med de centrala skedena i svenska språkets utveckling. Eleverna bekantar sig med litteratur, film, teater och mediekultur. Elevernas förståelse av den kulturella mångfalden stöds genom att kulturella upplevelser från olika tider och olika håll i världen jämförs. Eleverna undersöker mediernas funktion i det egna livet och i samhället kritiskt. </w:t>
      </w:r>
    </w:p>
    <w:p w:rsidR="005C272C" w:rsidRPr="00134FD2" w:rsidRDefault="005C272C" w:rsidP="005C272C">
      <w:pPr>
        <w:autoSpaceDE w:val="0"/>
        <w:autoSpaceDN w:val="0"/>
        <w:adjustRightInd w:val="0"/>
        <w:spacing w:after="0"/>
        <w:jc w:val="both"/>
        <w:rPr>
          <w:rFonts w:cs="Calibri"/>
          <w:b/>
          <w:color w:val="000000"/>
          <w:lang w:val="sv-SE"/>
        </w:rPr>
      </w:pPr>
    </w:p>
    <w:p w:rsidR="005C272C" w:rsidRPr="00134FD2" w:rsidRDefault="005C272C" w:rsidP="005C272C">
      <w:pPr>
        <w:tabs>
          <w:tab w:val="left" w:pos="5599"/>
        </w:tabs>
        <w:jc w:val="both"/>
        <w:rPr>
          <w:lang w:val="sv-SE"/>
        </w:rPr>
      </w:pPr>
      <w:r w:rsidRPr="00134FD2">
        <w:rPr>
          <w:rFonts w:cs="Calibri"/>
          <w:b/>
          <w:color w:val="000000"/>
          <w:lang w:val="sv-SE"/>
        </w:rPr>
        <w:t xml:space="preserve">I5 Att använda språket som stöd för allt lärande: </w:t>
      </w:r>
      <w:r w:rsidRPr="00134FD2">
        <w:rPr>
          <w:lang w:val="sv-SE"/>
        </w:rPr>
        <w:t>Undervisningen stödjer elevernas förmåga att läsa, skriva, lyssna på och tala texter inom olika kunskapsområden. Eleverna jämför hur språk används i vardagen och inom olika kunskapsområden. Undervisningen stärker elevernas förmåga att använda digitala verktyg för att söka information, lära sig och utvärdera sitt lärande. Undervisningen fördjupar elevernas förmåga att använda sitt eget modersmål samt andra bekanta språk som stöd för allt lärande.</w:t>
      </w:r>
    </w:p>
    <w:p w:rsidR="005C272C" w:rsidRPr="00134FD2" w:rsidRDefault="005C272C" w:rsidP="005C272C">
      <w:pPr>
        <w:rPr>
          <w:lang w:val="sv-SE" w:eastAsia="sv-SE" w:bidi="sv-SE"/>
        </w:rPr>
      </w:pPr>
      <w:r w:rsidRPr="00134FD2">
        <w:rPr>
          <w:b/>
          <w:lang w:val="sv-SE"/>
        </w:rPr>
        <w:t>Bedömningskriterier för goda kunskaper (vitsordet 8) i slutbedömningen efter avslutad lärokurs i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993"/>
        <w:gridCol w:w="2835"/>
        <w:gridCol w:w="2976"/>
      </w:tblGrid>
      <w:tr w:rsidR="005C272C" w:rsidRPr="00134FD2" w:rsidTr="005C272C">
        <w:tc>
          <w:tcPr>
            <w:tcW w:w="2835" w:type="dxa"/>
          </w:tcPr>
          <w:p w:rsidR="005C272C" w:rsidRPr="00134FD2" w:rsidRDefault="005C272C" w:rsidP="005C272C">
            <w:pPr>
              <w:autoSpaceDE w:val="0"/>
              <w:autoSpaceDN w:val="0"/>
              <w:adjustRightInd w:val="0"/>
              <w:spacing w:after="0"/>
              <w:rPr>
                <w:rFonts w:cs="Calibri"/>
                <w:color w:val="000000"/>
              </w:rPr>
            </w:pPr>
            <w:r w:rsidRPr="00134FD2">
              <w:rPr>
                <w:rFonts w:cs="Calibri"/>
                <w:color w:val="000000"/>
              </w:rPr>
              <w:t>Mål för undervisningen</w:t>
            </w:r>
          </w:p>
        </w:tc>
        <w:tc>
          <w:tcPr>
            <w:tcW w:w="993" w:type="dxa"/>
          </w:tcPr>
          <w:p w:rsidR="005C272C" w:rsidRPr="00134FD2" w:rsidRDefault="005C272C" w:rsidP="005C272C">
            <w:pPr>
              <w:spacing w:after="0"/>
            </w:pPr>
            <w:r w:rsidRPr="00134FD2">
              <w:t>Innehåll</w:t>
            </w:r>
          </w:p>
        </w:tc>
        <w:tc>
          <w:tcPr>
            <w:tcW w:w="2835" w:type="dxa"/>
          </w:tcPr>
          <w:p w:rsidR="005C272C" w:rsidRPr="00134FD2" w:rsidRDefault="005C272C" w:rsidP="005C272C">
            <w:pPr>
              <w:spacing w:after="0"/>
              <w:rPr>
                <w:lang w:val="sv-SE"/>
              </w:rPr>
            </w:pPr>
            <w:r w:rsidRPr="00134FD2">
              <w:rPr>
                <w:lang w:val="sv-SE"/>
              </w:rPr>
              <w:t>Föremål för bedömningen i läroämnet</w:t>
            </w:r>
          </w:p>
        </w:tc>
        <w:tc>
          <w:tcPr>
            <w:tcW w:w="2976" w:type="dxa"/>
          </w:tcPr>
          <w:p w:rsidR="005C272C" w:rsidRPr="00134FD2" w:rsidRDefault="005C272C" w:rsidP="005C272C">
            <w:pPr>
              <w:spacing w:after="0"/>
              <w:rPr>
                <w:lang w:val="sv-SE"/>
              </w:rPr>
            </w:pPr>
            <w:r w:rsidRPr="00134FD2">
              <w:rPr>
                <w:rFonts w:ascii="Calibri" w:eastAsia="Calibri" w:hAnsi="Calibri" w:cs="Times New Roman"/>
                <w:lang w:val="sv-SE" w:eastAsia="sv-FI" w:bidi="sv-FI"/>
              </w:rPr>
              <w:t>Kunskapskrav för goda kunskaper/vitsordet åtta</w:t>
            </w:r>
          </w:p>
        </w:tc>
      </w:tr>
      <w:tr w:rsidR="005C272C" w:rsidRPr="00134FD2" w:rsidTr="005C272C">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M1 </w:t>
            </w:r>
            <w:r w:rsidRPr="00134FD2">
              <w:rPr>
                <w:rFonts w:eastAsia="Calibri" w:cs="Times New Roman"/>
                <w:lang w:val="sv-SE"/>
              </w:rPr>
              <w:t>uppmuntra eleven att utveckla färdigheter att handla målinriktat, etiskt och konstruktivt i olika kommunikationssituationer i skolan och i samhället</w:t>
            </w:r>
          </w:p>
        </w:tc>
        <w:tc>
          <w:tcPr>
            <w:tcW w:w="993" w:type="dxa"/>
          </w:tcPr>
          <w:p w:rsidR="005C272C" w:rsidRPr="00134FD2" w:rsidRDefault="005C272C" w:rsidP="005C272C">
            <w:pPr>
              <w:spacing w:after="0"/>
            </w:pPr>
            <w:r w:rsidRPr="00134FD2">
              <w:t>I1</w:t>
            </w:r>
          </w:p>
        </w:tc>
        <w:tc>
          <w:tcPr>
            <w:tcW w:w="2835" w:type="dxa"/>
          </w:tcPr>
          <w:p w:rsidR="005C272C" w:rsidRPr="00134FD2" w:rsidRDefault="005C272C" w:rsidP="005C272C">
            <w:pPr>
              <w:spacing w:after="0"/>
            </w:pPr>
            <w:r w:rsidRPr="00134FD2">
              <w:rPr>
                <w:color w:val="000000"/>
              </w:rPr>
              <w:t xml:space="preserve">Kommunikativa färdigheter </w:t>
            </w:r>
          </w:p>
        </w:tc>
        <w:tc>
          <w:tcPr>
            <w:tcW w:w="2976" w:type="dxa"/>
          </w:tcPr>
          <w:p w:rsidR="005C272C" w:rsidRPr="00134FD2" w:rsidRDefault="005C272C" w:rsidP="005C272C">
            <w:pPr>
              <w:spacing w:after="0"/>
              <w:rPr>
                <w:lang w:val="sv-SE"/>
              </w:rPr>
            </w:pPr>
            <w:r w:rsidRPr="00134FD2">
              <w:rPr>
                <w:color w:val="000000"/>
                <w:lang w:val="sv-SE"/>
              </w:rPr>
              <w:t>Eleven kan medverka konstruktivt i kommunikationssituationer.</w:t>
            </w:r>
          </w:p>
        </w:tc>
      </w:tr>
      <w:tr w:rsidR="005C272C" w:rsidRPr="00E15948" w:rsidTr="005C272C">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M2 </w:t>
            </w:r>
            <w:r w:rsidRPr="00134FD2">
              <w:rPr>
                <w:rFonts w:eastAsia="Calibri" w:cs="Times New Roman"/>
                <w:lang w:val="sv-SE"/>
              </w:rPr>
              <w:t>handleda eleven att fördjupa förmågan att lyssna och förstå formellt tal, kommunikationen i undervisningen och talade medietexter</w:t>
            </w:r>
          </w:p>
        </w:tc>
        <w:tc>
          <w:tcPr>
            <w:tcW w:w="993" w:type="dxa"/>
          </w:tcPr>
          <w:p w:rsidR="005C272C" w:rsidRPr="00134FD2" w:rsidRDefault="005C272C" w:rsidP="005C272C">
            <w:pPr>
              <w:spacing w:after="0"/>
            </w:pPr>
            <w:r w:rsidRPr="00134FD2">
              <w:t>I1</w:t>
            </w:r>
          </w:p>
        </w:tc>
        <w:tc>
          <w:tcPr>
            <w:tcW w:w="2835" w:type="dxa"/>
          </w:tcPr>
          <w:p w:rsidR="005C272C" w:rsidRPr="00134FD2" w:rsidRDefault="007D4F8E" w:rsidP="005C272C">
            <w:pPr>
              <w:spacing w:after="0"/>
              <w:rPr>
                <w:color w:val="000000"/>
                <w:lang w:val="sv-SE"/>
              </w:rPr>
            </w:pPr>
            <w:r w:rsidRPr="00134FD2">
              <w:rPr>
                <w:color w:val="000000"/>
                <w:lang w:val="sv-SE"/>
              </w:rPr>
              <w:t>Förmåga att förstå i kommunikationssituationer</w:t>
            </w:r>
          </w:p>
        </w:tc>
        <w:tc>
          <w:tcPr>
            <w:tcW w:w="2976" w:type="dxa"/>
          </w:tcPr>
          <w:p w:rsidR="005C272C" w:rsidRPr="00134FD2" w:rsidRDefault="005C272C" w:rsidP="005C272C">
            <w:pPr>
              <w:spacing w:after="0"/>
              <w:rPr>
                <w:lang w:val="sv-SE"/>
              </w:rPr>
            </w:pPr>
            <w:r w:rsidRPr="00134FD2">
              <w:rPr>
                <w:color w:val="000000"/>
                <w:lang w:val="sv-SE"/>
              </w:rPr>
              <w:t>Eleven förstår formellt tal, kommunikationen i undervisningen och media.</w:t>
            </w:r>
          </w:p>
        </w:tc>
      </w:tr>
      <w:tr w:rsidR="005C272C" w:rsidRPr="00134FD2" w:rsidTr="005C272C">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M3 </w:t>
            </w:r>
            <w:r w:rsidRPr="00134FD2">
              <w:rPr>
                <w:rFonts w:eastAsia="Calibri" w:cs="Times New Roman"/>
                <w:lang w:val="sv-SE"/>
              </w:rPr>
              <w:t>uppmuntra eleven att utveckla förmågan att uppträda och uttrycka sig målmedvetet och utnyttja olika uttryckssätt i olika situationer</w:t>
            </w:r>
          </w:p>
        </w:tc>
        <w:tc>
          <w:tcPr>
            <w:tcW w:w="993" w:type="dxa"/>
          </w:tcPr>
          <w:p w:rsidR="005C272C" w:rsidRPr="00134FD2" w:rsidRDefault="005C272C" w:rsidP="005C272C">
            <w:pPr>
              <w:autoSpaceDE w:val="0"/>
              <w:autoSpaceDN w:val="0"/>
              <w:adjustRightInd w:val="0"/>
              <w:spacing w:after="0"/>
              <w:rPr>
                <w:rFonts w:cs="Calibri"/>
                <w:color w:val="000000"/>
              </w:rPr>
            </w:pPr>
            <w:r w:rsidRPr="00134FD2">
              <w:rPr>
                <w:rFonts w:cs="Calibri"/>
                <w:color w:val="000000"/>
              </w:rPr>
              <w:t>I1</w:t>
            </w:r>
          </w:p>
        </w:tc>
        <w:tc>
          <w:tcPr>
            <w:tcW w:w="2835" w:type="dxa"/>
          </w:tcPr>
          <w:p w:rsidR="005C272C" w:rsidRPr="00134FD2" w:rsidRDefault="005C272C" w:rsidP="005C272C">
            <w:pPr>
              <w:autoSpaceDE w:val="0"/>
              <w:autoSpaceDN w:val="0"/>
              <w:adjustRightInd w:val="0"/>
              <w:spacing w:after="0"/>
              <w:rPr>
                <w:rFonts w:cs="Calibri"/>
                <w:color w:val="000000"/>
              </w:rPr>
            </w:pPr>
            <w:r w:rsidRPr="00134FD2">
              <w:rPr>
                <w:rFonts w:cs="Calibri"/>
                <w:color w:val="000000"/>
              </w:rPr>
              <w:t>Förmåga att uppträda</w:t>
            </w:r>
          </w:p>
        </w:tc>
        <w:tc>
          <w:tcPr>
            <w:tcW w:w="2976" w:type="dxa"/>
          </w:tcPr>
          <w:p w:rsidR="005C272C" w:rsidRPr="00134FD2" w:rsidRDefault="005C272C" w:rsidP="005C272C">
            <w:pPr>
              <w:spacing w:after="0"/>
              <w:rPr>
                <w:lang w:val="sv-SE"/>
              </w:rPr>
            </w:pPr>
            <w:r w:rsidRPr="00134FD2">
              <w:rPr>
                <w:color w:val="000000"/>
                <w:lang w:val="sv-SE"/>
              </w:rPr>
              <w:t xml:space="preserve">Eleven kan förbereda en presentation självständigt och uppträda och uttrycka sig själv på ett för situationen lämpligt sätt. </w:t>
            </w:r>
          </w:p>
        </w:tc>
      </w:tr>
      <w:tr w:rsidR="005C272C" w:rsidRPr="00134FD2" w:rsidTr="005C272C">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M4 </w:t>
            </w:r>
            <w:r w:rsidRPr="00134FD2">
              <w:rPr>
                <w:rFonts w:eastAsia="Calibri" w:cs="Times New Roman"/>
                <w:lang w:val="sv-SE"/>
              </w:rPr>
              <w:t>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w:t>
            </w:r>
          </w:p>
        </w:tc>
        <w:tc>
          <w:tcPr>
            <w:tcW w:w="993" w:type="dxa"/>
          </w:tcPr>
          <w:p w:rsidR="005C272C" w:rsidRPr="00134FD2" w:rsidRDefault="005C272C" w:rsidP="005C272C">
            <w:pPr>
              <w:spacing w:after="0"/>
            </w:pPr>
            <w:r w:rsidRPr="00134FD2">
              <w:t>I2</w:t>
            </w:r>
          </w:p>
        </w:tc>
        <w:tc>
          <w:tcPr>
            <w:tcW w:w="2835" w:type="dxa"/>
          </w:tcPr>
          <w:p w:rsidR="005C272C" w:rsidRPr="00134FD2" w:rsidRDefault="005C272C" w:rsidP="005C272C">
            <w:pPr>
              <w:spacing w:after="0"/>
              <w:rPr>
                <w:lang w:val="sv-SE"/>
              </w:rPr>
            </w:pPr>
            <w:r w:rsidRPr="00134FD2">
              <w:rPr>
                <w:color w:val="000000"/>
                <w:lang w:val="sv-SE"/>
              </w:rPr>
              <w:t>Förmåga att använda kunskaper om textgenrer i tolkningen av texter</w:t>
            </w:r>
          </w:p>
        </w:tc>
        <w:tc>
          <w:tcPr>
            <w:tcW w:w="2976" w:type="dxa"/>
          </w:tcPr>
          <w:p w:rsidR="005C272C" w:rsidRPr="00134FD2" w:rsidRDefault="005C272C" w:rsidP="005C272C">
            <w:pPr>
              <w:spacing w:after="0"/>
              <w:rPr>
                <w:color w:val="000000"/>
              </w:rPr>
            </w:pPr>
            <w:r w:rsidRPr="00134FD2">
              <w:rPr>
                <w:lang w:val="sv-SE"/>
              </w:rPr>
              <w:t xml:space="preserve">Eleven kan närma sig texter kritiskt och känna igen textgenrer. Eleven kan med hjälp av ändamålsenliga begrepp beskriva de genretypiska dragen för en berättande, beskrivande, instruerande, argumenterande och förklarande text. </w:t>
            </w:r>
            <w:r w:rsidRPr="00134FD2">
              <w:t xml:space="preserve">Eleven förstår att texter har olika mål och syften.   </w:t>
            </w:r>
          </w:p>
        </w:tc>
      </w:tr>
      <w:tr w:rsidR="005C272C" w:rsidRPr="00E15948" w:rsidTr="005C272C">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M5 </w:t>
            </w:r>
            <w:r w:rsidRPr="00134FD2">
              <w:rPr>
                <w:rFonts w:eastAsia="Calibri" w:cs="Times New Roman"/>
                <w:lang w:val="sv-SE"/>
              </w:rPr>
              <w:t>handleda eleven att läsa texter kritiskt både självständigt och tillsammans med andra</w:t>
            </w:r>
          </w:p>
        </w:tc>
        <w:tc>
          <w:tcPr>
            <w:tcW w:w="993" w:type="dxa"/>
          </w:tcPr>
          <w:p w:rsidR="005C272C" w:rsidRPr="00134FD2" w:rsidRDefault="005C272C" w:rsidP="005C272C">
            <w:pPr>
              <w:spacing w:after="0"/>
            </w:pPr>
            <w:r w:rsidRPr="00134FD2">
              <w:t>I2</w:t>
            </w:r>
          </w:p>
        </w:tc>
        <w:tc>
          <w:tcPr>
            <w:tcW w:w="2835" w:type="dxa"/>
          </w:tcPr>
          <w:p w:rsidR="005C272C" w:rsidRPr="00134FD2" w:rsidRDefault="005C272C" w:rsidP="005C272C">
            <w:pPr>
              <w:spacing w:after="0"/>
              <w:rPr>
                <w:lang w:val="en-US"/>
              </w:rPr>
            </w:pPr>
            <w:r w:rsidRPr="00134FD2">
              <w:rPr>
                <w:color w:val="000000"/>
              </w:rPr>
              <w:t>Förmåga att tolka texter</w:t>
            </w:r>
          </w:p>
        </w:tc>
        <w:tc>
          <w:tcPr>
            <w:tcW w:w="2976" w:type="dxa"/>
          </w:tcPr>
          <w:p w:rsidR="005C272C" w:rsidRPr="00134FD2" w:rsidRDefault="005C272C" w:rsidP="005C272C">
            <w:pPr>
              <w:spacing w:after="0"/>
              <w:rPr>
                <w:lang w:val="sv-SE"/>
              </w:rPr>
            </w:pPr>
            <w:r w:rsidRPr="00134FD2">
              <w:rPr>
                <w:color w:val="000000"/>
                <w:lang w:val="sv-SE"/>
              </w:rPr>
              <w:t>Eleven kan dra slutsatser och ställa kritiska frågor utgående från texter.</w:t>
            </w:r>
          </w:p>
        </w:tc>
      </w:tr>
      <w:tr w:rsidR="005C272C" w:rsidRPr="00E15948" w:rsidTr="005C272C">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M6 </w:t>
            </w:r>
            <w:r w:rsidRPr="00134FD2">
              <w:rPr>
                <w:rFonts w:eastAsia="Calibri" w:cs="Times New Roman"/>
                <w:lang w:val="sv-SE"/>
              </w:rPr>
              <w:t>handleda eleven att stärka förmågan att planera, producera och bearbeta texter självständigt och tillsammans med andra samt att kunna utnyttja olika textgenrer som källor och modeller för de egna texterna</w:t>
            </w:r>
          </w:p>
        </w:tc>
        <w:tc>
          <w:tcPr>
            <w:tcW w:w="993" w:type="dxa"/>
          </w:tcPr>
          <w:p w:rsidR="005C272C" w:rsidRPr="00134FD2" w:rsidRDefault="005C272C" w:rsidP="005C272C">
            <w:pPr>
              <w:spacing w:after="0"/>
            </w:pPr>
            <w:r w:rsidRPr="00134FD2">
              <w:t>I3</w:t>
            </w:r>
          </w:p>
        </w:tc>
        <w:tc>
          <w:tcPr>
            <w:tcW w:w="2835" w:type="dxa"/>
          </w:tcPr>
          <w:p w:rsidR="005C272C" w:rsidRPr="00134FD2" w:rsidRDefault="005C272C" w:rsidP="005C272C">
            <w:pPr>
              <w:spacing w:after="0"/>
              <w:rPr>
                <w:color w:val="000000"/>
                <w:lang w:val="sv-SE"/>
              </w:rPr>
            </w:pPr>
            <w:r w:rsidRPr="00134FD2">
              <w:rPr>
                <w:color w:val="000000"/>
                <w:lang w:val="sv-SE"/>
              </w:rPr>
              <w:t>Förmåga att tillämpa kunskap om textgenrer i produktionen av texter</w:t>
            </w:r>
          </w:p>
          <w:p w:rsidR="005C272C" w:rsidRPr="00134FD2" w:rsidRDefault="005C272C" w:rsidP="005C272C">
            <w:pPr>
              <w:spacing w:after="0"/>
              <w:rPr>
                <w:lang w:val="sv-SE"/>
              </w:rPr>
            </w:pPr>
          </w:p>
        </w:tc>
        <w:tc>
          <w:tcPr>
            <w:tcW w:w="2976" w:type="dxa"/>
          </w:tcPr>
          <w:p w:rsidR="005C272C" w:rsidRPr="00134FD2" w:rsidRDefault="005C272C" w:rsidP="005C272C">
            <w:pPr>
              <w:spacing w:after="0"/>
              <w:rPr>
                <w:lang w:val="sv-SE"/>
              </w:rPr>
            </w:pPr>
            <w:r w:rsidRPr="00134FD2">
              <w:rPr>
                <w:lang w:val="sv-SE"/>
              </w:rPr>
              <w:t xml:space="preserve">Eleven utnyttjar kunskap om de genretypiska dragen för en berättande, beskrivande, instruerande, argumenterande och förklarande text i sin skriftliga och muntliga produktion.   </w:t>
            </w:r>
          </w:p>
        </w:tc>
      </w:tr>
      <w:tr w:rsidR="005C272C" w:rsidRPr="00134FD2" w:rsidTr="005C272C">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M7 </w:t>
            </w:r>
            <w:r w:rsidRPr="00134FD2">
              <w:rPr>
                <w:rFonts w:eastAsia="Calibri" w:cs="Times New Roman"/>
                <w:lang w:val="sv-SE"/>
              </w:rPr>
              <w:t xml:space="preserve">hjälpa eleven att befästa kunskaperna om normerna för standardskriftspråket samt behärskningen av det ordförråd och de strukturer som behövs för produktion av olika textgenrer  </w:t>
            </w:r>
          </w:p>
        </w:tc>
        <w:tc>
          <w:tcPr>
            <w:tcW w:w="993" w:type="dxa"/>
          </w:tcPr>
          <w:p w:rsidR="005C272C" w:rsidRPr="00134FD2" w:rsidRDefault="005C272C" w:rsidP="005C272C">
            <w:pPr>
              <w:spacing w:after="0"/>
            </w:pPr>
            <w:r w:rsidRPr="00134FD2">
              <w:t>I3</w:t>
            </w:r>
          </w:p>
        </w:tc>
        <w:tc>
          <w:tcPr>
            <w:tcW w:w="2835" w:type="dxa"/>
          </w:tcPr>
          <w:p w:rsidR="005C272C" w:rsidRPr="00134FD2" w:rsidRDefault="005C272C" w:rsidP="005C272C">
            <w:pPr>
              <w:spacing w:after="0"/>
            </w:pPr>
            <w:r w:rsidRPr="00134FD2">
              <w:rPr>
                <w:color w:val="000000"/>
              </w:rPr>
              <w:t>Behärskning av skriftspråket</w:t>
            </w:r>
          </w:p>
        </w:tc>
        <w:tc>
          <w:tcPr>
            <w:tcW w:w="2976" w:type="dxa"/>
          </w:tcPr>
          <w:p w:rsidR="005C272C" w:rsidRPr="00134FD2" w:rsidRDefault="005C272C" w:rsidP="005C272C">
            <w:pPr>
              <w:spacing w:after="0"/>
              <w:rPr>
                <w:color w:val="000000"/>
                <w:lang w:val="sv-SE"/>
              </w:rPr>
            </w:pPr>
            <w:r w:rsidRPr="00134FD2">
              <w:rPr>
                <w:color w:val="000000"/>
                <w:lang w:val="sv-SE"/>
              </w:rPr>
              <w:t>Eleven producerar förståeliga och koherenta texter, känner huvudsakligen till och kan tillämpa grundreglerna för skriftspråket i sitt skrivande.</w:t>
            </w:r>
          </w:p>
          <w:p w:rsidR="005C272C" w:rsidRPr="00134FD2" w:rsidRDefault="005C272C" w:rsidP="005C272C">
            <w:pPr>
              <w:spacing w:after="0"/>
              <w:rPr>
                <w:lang w:val="sv-SE"/>
              </w:rPr>
            </w:pPr>
            <w:r w:rsidRPr="00134FD2">
              <w:rPr>
                <w:color w:val="000000"/>
                <w:lang w:val="sv-SE"/>
              </w:rPr>
              <w:t xml:space="preserve">  </w:t>
            </w:r>
          </w:p>
        </w:tc>
      </w:tr>
      <w:tr w:rsidR="005C272C" w:rsidRPr="00E15948" w:rsidTr="005C272C">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eastAsia="Calibri" w:cs="Times New Roman"/>
                <w:lang w:val="sv-SE"/>
              </w:rPr>
              <w:t>M8 handleda eleven att fördjupa sin språkliga medvetenhet och intressera sig för språkliga fenomen, hjälpa eleven att känna igen strukturer, olika register, stildrag och nyanser och förstå betydelser och följder av olika språkliga val</w:t>
            </w:r>
          </w:p>
        </w:tc>
        <w:tc>
          <w:tcPr>
            <w:tcW w:w="993" w:type="dxa"/>
          </w:tcPr>
          <w:p w:rsidR="005C272C" w:rsidRPr="00134FD2" w:rsidRDefault="005C272C" w:rsidP="005C272C">
            <w:pPr>
              <w:autoSpaceDE w:val="0"/>
              <w:autoSpaceDN w:val="0"/>
              <w:adjustRightInd w:val="0"/>
              <w:spacing w:after="0"/>
              <w:rPr>
                <w:rFonts w:cs="Calibri"/>
                <w:color w:val="000000"/>
              </w:rPr>
            </w:pPr>
            <w:r w:rsidRPr="00134FD2">
              <w:rPr>
                <w:rFonts w:cs="Calibri"/>
                <w:color w:val="000000"/>
              </w:rPr>
              <w:t>I4</w:t>
            </w:r>
          </w:p>
        </w:tc>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Hur den språkliga medvetenheten utvecklats </w:t>
            </w:r>
          </w:p>
        </w:tc>
        <w:tc>
          <w:tcPr>
            <w:tcW w:w="2976"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Eleven kan beskriva språkliga och textuella drag i texter, reflektera över deras betydelser samt beskriva skillnader mellan olika register och stilar. </w:t>
            </w:r>
          </w:p>
        </w:tc>
      </w:tr>
      <w:tr w:rsidR="005C272C" w:rsidRPr="00E15948" w:rsidTr="005C272C">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M9 </w:t>
            </w:r>
            <w:r w:rsidRPr="00134FD2">
              <w:rPr>
                <w:rFonts w:eastAsia="Calibri" w:cs="Times New Roman"/>
                <w:lang w:val="sv-SE"/>
              </w:rPr>
              <w:t xml:space="preserve">inspirera eleven att bekanta sig med olika litteraturgenrer, den </w:t>
            </w:r>
            <w:r w:rsidR="007D4F8E" w:rsidRPr="00134FD2">
              <w:rPr>
                <w:rFonts w:eastAsia="Calibri" w:cs="Times New Roman"/>
                <w:lang w:val="sv-SE"/>
              </w:rPr>
              <w:t xml:space="preserve">svenska och i synnerhet </w:t>
            </w:r>
            <w:r w:rsidRPr="00134FD2">
              <w:rPr>
                <w:rFonts w:eastAsia="Calibri" w:cs="Times New Roman"/>
                <w:lang w:val="sv-SE"/>
              </w:rPr>
              <w:t xml:space="preserve">finlandssvenska litteraturen, dess historia och kopplingar till världslitteraturen samt att handleda eleven att känna till hur olika texter förhåller sig till varandra  </w:t>
            </w:r>
          </w:p>
        </w:tc>
        <w:tc>
          <w:tcPr>
            <w:tcW w:w="993" w:type="dxa"/>
          </w:tcPr>
          <w:p w:rsidR="005C272C" w:rsidRPr="00134FD2" w:rsidRDefault="005C272C" w:rsidP="005C272C">
            <w:pPr>
              <w:spacing w:after="0"/>
            </w:pPr>
            <w:r w:rsidRPr="00134FD2">
              <w:t>I4</w:t>
            </w:r>
          </w:p>
        </w:tc>
        <w:tc>
          <w:tcPr>
            <w:tcW w:w="2835" w:type="dxa"/>
          </w:tcPr>
          <w:p w:rsidR="005C272C" w:rsidRPr="00134FD2" w:rsidRDefault="005C272C" w:rsidP="005C272C">
            <w:pPr>
              <w:spacing w:after="0"/>
              <w:rPr>
                <w:lang w:val="sv-SE"/>
              </w:rPr>
            </w:pPr>
            <w:r w:rsidRPr="00134FD2">
              <w:rPr>
                <w:lang w:val="sv-SE"/>
              </w:rPr>
              <w:t>Kännedom om litteraturen och dess skeden</w:t>
            </w:r>
          </w:p>
        </w:tc>
        <w:tc>
          <w:tcPr>
            <w:tcW w:w="2976" w:type="dxa"/>
          </w:tcPr>
          <w:p w:rsidR="005C272C" w:rsidRPr="00134FD2" w:rsidRDefault="005C272C" w:rsidP="005C272C">
            <w:pPr>
              <w:spacing w:after="0"/>
              <w:rPr>
                <w:lang w:val="sv-SE"/>
              </w:rPr>
            </w:pPr>
            <w:r w:rsidRPr="00134FD2">
              <w:rPr>
                <w:lang w:val="sv-SE"/>
              </w:rPr>
              <w:t>Eleven känner till den finlandssvenska litteraturen och kan namnge dess viktigaste skeden och kopplingar till världslitteraturen.</w:t>
            </w:r>
          </w:p>
        </w:tc>
      </w:tr>
      <w:tr w:rsidR="005C272C" w:rsidRPr="00E15948" w:rsidTr="005C272C">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M10 </w:t>
            </w:r>
            <w:r w:rsidRPr="00134FD2">
              <w:rPr>
                <w:rFonts w:eastAsia="Calibri" w:cs="Times New Roman"/>
                <w:lang w:val="sv-SE"/>
              </w:rPr>
              <w:t>vidga elevens kulturuppfattning och lära eleven att analysera flerspråkighet och kulturell mångfald i skolan och i samhället och att lära eleven se kulturella likheter och kulturbundenheter i och mellan olika företeelser</w:t>
            </w:r>
          </w:p>
        </w:tc>
        <w:tc>
          <w:tcPr>
            <w:tcW w:w="993" w:type="dxa"/>
          </w:tcPr>
          <w:p w:rsidR="005C272C" w:rsidRPr="00134FD2" w:rsidRDefault="005C272C" w:rsidP="005C272C">
            <w:pPr>
              <w:spacing w:after="0"/>
            </w:pPr>
            <w:r w:rsidRPr="00134FD2">
              <w:t>I4</w:t>
            </w:r>
          </w:p>
        </w:tc>
        <w:tc>
          <w:tcPr>
            <w:tcW w:w="2835" w:type="dxa"/>
          </w:tcPr>
          <w:p w:rsidR="005C272C" w:rsidRPr="00134FD2" w:rsidRDefault="005C272C" w:rsidP="005C272C">
            <w:pPr>
              <w:spacing w:after="0"/>
              <w:rPr>
                <w:lang w:val="sv-SE"/>
              </w:rPr>
            </w:pPr>
            <w:r w:rsidRPr="00134FD2">
              <w:rPr>
                <w:lang w:val="sv-SE"/>
              </w:rPr>
              <w:t>Hur den kulturella medvetenheten utvecklats</w:t>
            </w:r>
          </w:p>
        </w:tc>
        <w:tc>
          <w:tcPr>
            <w:tcW w:w="2976" w:type="dxa"/>
          </w:tcPr>
          <w:p w:rsidR="005C272C" w:rsidRPr="00134FD2" w:rsidRDefault="005C272C" w:rsidP="005C272C">
            <w:pPr>
              <w:spacing w:after="0"/>
              <w:rPr>
                <w:lang w:val="sv-SE"/>
              </w:rPr>
            </w:pPr>
            <w:r w:rsidRPr="00134FD2">
              <w:rPr>
                <w:lang w:val="sv-SE"/>
              </w:rPr>
              <w:t>Eleven kan beskriva kulturens mångfald och vad flerspråkigheten innebär i samhället.</w:t>
            </w:r>
          </w:p>
        </w:tc>
      </w:tr>
      <w:tr w:rsidR="005C272C" w:rsidRPr="00E15948" w:rsidTr="007853D3">
        <w:trPr>
          <w:trHeight w:val="2929"/>
        </w:trPr>
        <w:tc>
          <w:tcPr>
            <w:tcW w:w="2835" w:type="dxa"/>
          </w:tcPr>
          <w:p w:rsidR="005C272C" w:rsidRPr="00134FD2" w:rsidRDefault="005C272C" w:rsidP="005C272C">
            <w:pPr>
              <w:autoSpaceDE w:val="0"/>
              <w:autoSpaceDN w:val="0"/>
              <w:adjustRightInd w:val="0"/>
              <w:spacing w:after="0"/>
              <w:rPr>
                <w:rFonts w:cs="Calibri"/>
                <w:color w:val="000000"/>
                <w:lang w:val="sv-SE"/>
              </w:rPr>
            </w:pPr>
            <w:r w:rsidRPr="00134FD2">
              <w:rPr>
                <w:rFonts w:cs="Calibri"/>
                <w:color w:val="000000"/>
                <w:lang w:val="sv-SE"/>
              </w:rPr>
              <w:t xml:space="preserve">M11 </w:t>
            </w:r>
            <w:r w:rsidRPr="00134FD2">
              <w:rPr>
                <w:rFonts w:eastAsia="Calibri" w:cs="Times New Roman"/>
                <w:lang w:val="sv-SE"/>
              </w:rPr>
              <w:t>handleda eleven att befästa en positiv uppfattning om sig själv och sitt sätt att kommunicera, läsa, producera texter och lära sig språk, handleda eleven att iaktta och jämföra olika sätt att lära sig samt att lära sig av andra</w:t>
            </w:r>
          </w:p>
        </w:tc>
        <w:tc>
          <w:tcPr>
            <w:tcW w:w="993" w:type="dxa"/>
          </w:tcPr>
          <w:p w:rsidR="005C272C" w:rsidRPr="00134FD2" w:rsidRDefault="005C272C" w:rsidP="005C272C">
            <w:pPr>
              <w:spacing w:after="0"/>
            </w:pPr>
            <w:r w:rsidRPr="00134FD2">
              <w:t>I5</w:t>
            </w:r>
          </w:p>
        </w:tc>
        <w:tc>
          <w:tcPr>
            <w:tcW w:w="2835" w:type="dxa"/>
          </w:tcPr>
          <w:p w:rsidR="005C272C" w:rsidRPr="00134FD2" w:rsidRDefault="005C272C" w:rsidP="005C272C">
            <w:pPr>
              <w:spacing w:after="0"/>
              <w:rPr>
                <w:lang w:val="sv-SE"/>
              </w:rPr>
            </w:pPr>
            <w:r w:rsidRPr="00134FD2">
              <w:rPr>
                <w:lang w:val="sv-SE"/>
              </w:rPr>
              <w:t>Hur elevens uppfattning om sitt eget sätt att kommunicera utvecklats samt förmåga att reflektera över det egna sättet att lära sig språk</w:t>
            </w:r>
          </w:p>
        </w:tc>
        <w:tc>
          <w:tcPr>
            <w:tcW w:w="2976" w:type="dxa"/>
          </w:tcPr>
          <w:p w:rsidR="005C272C" w:rsidRPr="00134FD2" w:rsidRDefault="005C272C" w:rsidP="005C272C">
            <w:pPr>
              <w:spacing w:after="0"/>
              <w:rPr>
                <w:lang w:val="sv-SE"/>
              </w:rPr>
            </w:pPr>
            <w:r w:rsidRPr="00134FD2">
              <w:rPr>
                <w:lang w:val="sv-SE"/>
              </w:rPr>
              <w:t xml:space="preserve">Utvecklingen av elevens uppfattning om sitt eget sätt att kommunicera används inte som grund för elevens vitsord.  </w:t>
            </w:r>
          </w:p>
          <w:p w:rsidR="005C272C" w:rsidRPr="00134FD2" w:rsidRDefault="005C272C" w:rsidP="005C272C">
            <w:pPr>
              <w:spacing w:after="0"/>
              <w:rPr>
                <w:lang w:val="sv-SE"/>
              </w:rPr>
            </w:pPr>
          </w:p>
          <w:p w:rsidR="005C272C" w:rsidRPr="00134FD2" w:rsidRDefault="005C272C" w:rsidP="005C272C">
            <w:pPr>
              <w:spacing w:after="0"/>
              <w:rPr>
                <w:lang w:val="sv-SE"/>
              </w:rPr>
            </w:pPr>
            <w:r w:rsidRPr="00134FD2">
              <w:rPr>
                <w:lang w:val="sv-SE"/>
              </w:rPr>
              <w:t xml:space="preserve">Eleven känner till sina egna språkliga styrkor och utvecklingsområden och kan ställa upp mål för sitt lärande. </w:t>
            </w:r>
          </w:p>
          <w:p w:rsidR="005C272C" w:rsidRPr="00134FD2" w:rsidRDefault="005C272C" w:rsidP="005C272C">
            <w:pPr>
              <w:spacing w:after="0"/>
              <w:rPr>
                <w:lang w:val="sv-SE"/>
              </w:rPr>
            </w:pPr>
          </w:p>
        </w:tc>
      </w:tr>
      <w:tr w:rsidR="005C272C" w:rsidRPr="00E15948" w:rsidTr="005C272C">
        <w:tc>
          <w:tcPr>
            <w:tcW w:w="2835" w:type="dxa"/>
          </w:tcPr>
          <w:p w:rsidR="005C272C" w:rsidRPr="00134FD2" w:rsidRDefault="005C272C" w:rsidP="005C272C">
            <w:pPr>
              <w:autoSpaceDE w:val="0"/>
              <w:autoSpaceDN w:val="0"/>
              <w:adjustRightInd w:val="0"/>
              <w:spacing w:after="0"/>
              <w:rPr>
                <w:rFonts w:cs="Calibri"/>
                <w:lang w:val="sv-SE"/>
              </w:rPr>
            </w:pPr>
            <w:r w:rsidRPr="00134FD2">
              <w:rPr>
                <w:rFonts w:cs="Calibri"/>
                <w:lang w:val="sv-SE"/>
              </w:rPr>
              <w:t xml:space="preserve">M12 </w:t>
            </w:r>
            <w:r w:rsidRPr="00134FD2">
              <w:rPr>
                <w:rFonts w:eastAsia="Calibri" w:cs="Times New Roman"/>
                <w:lang w:val="sv-SE"/>
              </w:rPr>
              <w:t>handleda eleven att lägga märke till hur språket används inom olika kunskapsområden</w:t>
            </w:r>
          </w:p>
        </w:tc>
        <w:tc>
          <w:tcPr>
            <w:tcW w:w="993" w:type="dxa"/>
          </w:tcPr>
          <w:p w:rsidR="005C272C" w:rsidRPr="00134FD2" w:rsidRDefault="005C272C" w:rsidP="005C272C">
            <w:pPr>
              <w:spacing w:after="0"/>
            </w:pPr>
            <w:r w:rsidRPr="00134FD2">
              <w:t>I5</w:t>
            </w:r>
          </w:p>
        </w:tc>
        <w:tc>
          <w:tcPr>
            <w:tcW w:w="2835" w:type="dxa"/>
          </w:tcPr>
          <w:p w:rsidR="005C272C" w:rsidRPr="00134FD2" w:rsidRDefault="005C272C" w:rsidP="005C272C">
            <w:pPr>
              <w:spacing w:after="0"/>
              <w:rPr>
                <w:lang w:val="sv-SE"/>
              </w:rPr>
            </w:pPr>
            <w:r w:rsidRPr="00134FD2">
              <w:rPr>
                <w:lang w:val="sv-SE"/>
              </w:rPr>
              <w:t>Förmåga att lägga märke till språk inom olika kunskapsområden</w:t>
            </w:r>
          </w:p>
          <w:p w:rsidR="005C272C" w:rsidRPr="00134FD2" w:rsidRDefault="005C272C" w:rsidP="005C272C">
            <w:pPr>
              <w:spacing w:after="0"/>
              <w:rPr>
                <w:lang w:val="sv-SE"/>
              </w:rPr>
            </w:pPr>
          </w:p>
        </w:tc>
        <w:tc>
          <w:tcPr>
            <w:tcW w:w="2976" w:type="dxa"/>
          </w:tcPr>
          <w:p w:rsidR="005C272C" w:rsidRPr="00134FD2" w:rsidRDefault="005C272C" w:rsidP="005C272C">
            <w:pPr>
              <w:spacing w:after="0"/>
              <w:rPr>
                <w:lang w:val="sv-SE"/>
              </w:rPr>
            </w:pPr>
            <w:r w:rsidRPr="00134FD2">
              <w:rPr>
                <w:lang w:val="sv-SE"/>
              </w:rPr>
              <w:t>Eleven känner till hur språk används inom olika kunskapsområden.</w:t>
            </w:r>
          </w:p>
        </w:tc>
      </w:tr>
      <w:tr w:rsidR="005C272C" w:rsidRPr="00E15948" w:rsidTr="005C272C">
        <w:tc>
          <w:tcPr>
            <w:tcW w:w="2835" w:type="dxa"/>
          </w:tcPr>
          <w:p w:rsidR="005C272C" w:rsidRPr="00134FD2" w:rsidRDefault="005C272C" w:rsidP="005C272C">
            <w:pPr>
              <w:autoSpaceDE w:val="0"/>
              <w:autoSpaceDN w:val="0"/>
              <w:adjustRightInd w:val="0"/>
              <w:spacing w:after="0"/>
              <w:rPr>
                <w:rFonts w:cs="Calibri"/>
                <w:lang w:val="sv-SE"/>
              </w:rPr>
            </w:pPr>
            <w:r w:rsidRPr="00134FD2">
              <w:rPr>
                <w:rFonts w:cs="Calibri"/>
                <w:lang w:val="sv-SE"/>
              </w:rPr>
              <w:t xml:space="preserve">M13 </w:t>
            </w:r>
            <w:r w:rsidRPr="00134FD2">
              <w:rPr>
                <w:rFonts w:eastAsia="Calibri" w:cs="Times New Roman"/>
                <w:lang w:val="sv-SE"/>
              </w:rPr>
              <w:t>uppmuntra eleven att utveckla förmågan att söka information samt att planera, strukturera och utvärdera sitt arbete självständigt och tillsammans med andra</w:t>
            </w:r>
          </w:p>
        </w:tc>
        <w:tc>
          <w:tcPr>
            <w:tcW w:w="993" w:type="dxa"/>
          </w:tcPr>
          <w:p w:rsidR="005C272C" w:rsidRPr="00134FD2" w:rsidRDefault="005C272C" w:rsidP="005C272C">
            <w:pPr>
              <w:spacing w:after="0"/>
            </w:pPr>
            <w:r w:rsidRPr="00134FD2">
              <w:t>I5</w:t>
            </w:r>
          </w:p>
        </w:tc>
        <w:tc>
          <w:tcPr>
            <w:tcW w:w="2835" w:type="dxa"/>
          </w:tcPr>
          <w:p w:rsidR="005C272C" w:rsidRPr="00134FD2" w:rsidRDefault="005C272C" w:rsidP="005C272C">
            <w:pPr>
              <w:spacing w:after="0"/>
              <w:rPr>
                <w:lang w:val="sv-SE"/>
              </w:rPr>
            </w:pPr>
            <w:r w:rsidRPr="00134FD2">
              <w:rPr>
                <w:lang w:val="sv-SE"/>
              </w:rPr>
              <w:t>Förmåga att söka information samt förmåga att planera, strukturera och utvärdera sitt eget arbete</w:t>
            </w:r>
          </w:p>
          <w:p w:rsidR="005C272C" w:rsidRPr="00134FD2" w:rsidRDefault="005C272C" w:rsidP="005C272C">
            <w:pPr>
              <w:spacing w:after="0"/>
              <w:rPr>
                <w:lang w:val="sv-SE"/>
              </w:rPr>
            </w:pPr>
          </w:p>
        </w:tc>
        <w:tc>
          <w:tcPr>
            <w:tcW w:w="2976" w:type="dxa"/>
          </w:tcPr>
          <w:p w:rsidR="005C272C" w:rsidRPr="00134FD2" w:rsidRDefault="005C272C" w:rsidP="005C272C">
            <w:pPr>
              <w:spacing w:after="0"/>
              <w:rPr>
                <w:lang w:val="sv-SE"/>
              </w:rPr>
            </w:pPr>
            <w:r w:rsidRPr="00134FD2">
              <w:rPr>
                <w:lang w:val="sv-SE"/>
              </w:rPr>
              <w:t xml:space="preserve">Eleven kan söka information mångsidigt från olika källor och kan planera, strukturera och utvärdera sitt eget arbete både på egen hand och tillsammans med andra.  </w:t>
            </w:r>
          </w:p>
        </w:tc>
      </w:tr>
    </w:tbl>
    <w:p w:rsidR="00AD2A7E" w:rsidRPr="00134FD2" w:rsidRDefault="005C272C" w:rsidP="005C272C">
      <w:pPr>
        <w:rPr>
          <w:rFonts w:asciiTheme="majorHAnsi" w:eastAsiaTheme="majorEastAsia" w:hAnsiTheme="majorHAnsi" w:cstheme="majorBidi"/>
          <w:color w:val="243F60" w:themeColor="accent1" w:themeShade="7F"/>
          <w:lang w:val="sv-SE"/>
        </w:rPr>
      </w:pPr>
      <w:r w:rsidRPr="00134FD2">
        <w:rPr>
          <w:rFonts w:eastAsia="Times New Roman"/>
          <w:lang w:val="sv-SE" w:eastAsia="sv-FI" w:bidi="sv-FI"/>
        </w:rPr>
        <w:br/>
      </w:r>
    </w:p>
    <w:p w:rsidR="00DA4C7C" w:rsidRPr="00134FD2" w:rsidRDefault="00BF233E" w:rsidP="00DA4C7C">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S</w:t>
      </w:r>
      <w:r w:rsidR="00DA4C7C" w:rsidRPr="00134FD2">
        <w:rPr>
          <w:rFonts w:asciiTheme="majorHAnsi" w:eastAsiaTheme="majorEastAsia" w:hAnsiTheme="majorHAnsi" w:cstheme="majorBidi"/>
          <w:color w:val="243F60" w:themeColor="accent1" w:themeShade="7F"/>
        </w:rPr>
        <w:t>UOMI SAAMENKIELISILLE</w:t>
      </w:r>
      <w:bookmarkEnd w:id="271"/>
      <w:r w:rsidR="00DA4C7C" w:rsidRPr="00134FD2">
        <w:rPr>
          <w:rFonts w:asciiTheme="majorHAnsi" w:eastAsiaTheme="majorEastAsia" w:hAnsiTheme="majorHAnsi" w:cstheme="majorBidi"/>
          <w:color w:val="243F60" w:themeColor="accent1" w:themeShade="7F"/>
        </w:rPr>
        <w:br/>
      </w:r>
    </w:p>
    <w:p w:rsidR="00DA4C7C" w:rsidRPr="00134FD2" w:rsidRDefault="00DA4C7C" w:rsidP="00DA4C7C">
      <w:pPr>
        <w:jc w:val="both"/>
      </w:pPr>
      <w:r w:rsidRPr="00134FD2">
        <w:t xml:space="preserve">Suomi (tai ruotsi)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w:t>
      </w:r>
      <w:r w:rsidR="003458B6" w:rsidRPr="00134FD2">
        <w:t xml:space="preserve">ja </w:t>
      </w:r>
      <w:r w:rsidRPr="00134FD2">
        <w:t>saamenkielisessä yhteisössä. Opetussuunnitelma laaditaan ja opetuksen tavoitetaso määritellään tällöin suomen kieli ja kirjallisuus -oppimäärää soveltaen. Opetussuunnitelman laadinnassa huomioidaan oppilaiden kielellinen ja kulttuurinen tausta sekä perheen ja muun ympäristön tarjoaman tuen määrä oppilaan suomen kielen kehittymiselle.</w:t>
      </w:r>
    </w:p>
    <w:p w:rsidR="00DA4C7C" w:rsidRPr="00134FD2" w:rsidRDefault="00DA4C7C" w:rsidP="00DA4C7C">
      <w:pPr>
        <w:keepNext/>
        <w:keepLines/>
        <w:spacing w:before="200" w:after="0"/>
        <w:outlineLvl w:val="4"/>
        <w:rPr>
          <w:rFonts w:asciiTheme="majorHAnsi" w:eastAsiaTheme="majorEastAsia" w:hAnsiTheme="majorHAnsi" w:cstheme="majorBidi"/>
          <w:color w:val="243F60" w:themeColor="accent1" w:themeShade="7F"/>
          <w:lang w:val="sv-SE"/>
        </w:rPr>
      </w:pPr>
      <w:bookmarkStart w:id="272" w:name="_Toc404085755"/>
      <w:r w:rsidRPr="00134FD2">
        <w:rPr>
          <w:rFonts w:asciiTheme="majorHAnsi" w:eastAsiaTheme="majorEastAsia" w:hAnsiTheme="majorHAnsi" w:cstheme="majorBidi"/>
          <w:color w:val="243F60" w:themeColor="accent1" w:themeShade="7F"/>
          <w:lang w:val="sv-SE"/>
        </w:rPr>
        <w:t>RUOTSI SAAMENKIELISILLE</w:t>
      </w:r>
      <w:bookmarkEnd w:id="272"/>
      <w:r w:rsidRPr="00134FD2">
        <w:rPr>
          <w:rFonts w:asciiTheme="majorHAnsi" w:eastAsiaTheme="majorEastAsia" w:hAnsiTheme="majorHAnsi" w:cstheme="majorBidi"/>
          <w:color w:val="243F60" w:themeColor="accent1" w:themeShade="7F"/>
          <w:lang w:val="sv-SE"/>
        </w:rPr>
        <w:t xml:space="preserve"> </w:t>
      </w:r>
      <w:r w:rsidR="005C272C" w:rsidRPr="00134FD2">
        <w:rPr>
          <w:rFonts w:asciiTheme="majorHAnsi" w:eastAsiaTheme="majorEastAsia" w:hAnsiTheme="majorHAnsi" w:cstheme="majorBidi"/>
          <w:color w:val="243F60" w:themeColor="accent1" w:themeShade="7F"/>
          <w:lang w:val="sv-SE"/>
        </w:rPr>
        <w:t>(SVENSKA FÖR SAMISKTALANDE)</w:t>
      </w:r>
      <w:r w:rsidRPr="00134FD2">
        <w:rPr>
          <w:rFonts w:asciiTheme="majorHAnsi" w:hAnsiTheme="majorHAnsi"/>
          <w:lang w:val="sv-SE"/>
        </w:rPr>
        <w:br/>
      </w:r>
    </w:p>
    <w:p w:rsidR="005C272C" w:rsidRPr="00134FD2" w:rsidRDefault="005C272C" w:rsidP="00BA7EB3">
      <w:pPr>
        <w:jc w:val="both"/>
        <w:rPr>
          <w:rFonts w:ascii="Calibri" w:eastAsia="Calibri" w:hAnsi="Calibri" w:cs="Times New Roman"/>
          <w:lang w:val="sv-SE" w:eastAsia="sv-FI" w:bidi="sv-FI"/>
        </w:rPr>
      </w:pPr>
      <w:r w:rsidRPr="00134FD2">
        <w:rPr>
          <w:rFonts w:ascii="Calibri" w:eastAsia="Calibri" w:hAnsi="Calibri" w:cs="Times New Roman"/>
          <w:lang w:val="sv-SE" w:eastAsia="sv-FI"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rsidR="00DA4C7C" w:rsidRPr="00134FD2" w:rsidRDefault="00DA4C7C" w:rsidP="00DA4C7C">
      <w:pPr>
        <w:keepNext/>
        <w:keepLines/>
        <w:tabs>
          <w:tab w:val="left" w:pos="6345"/>
        </w:tabs>
        <w:spacing w:before="200" w:after="0"/>
        <w:outlineLvl w:val="4"/>
        <w:rPr>
          <w:rFonts w:asciiTheme="majorHAnsi" w:eastAsiaTheme="majorEastAsia" w:hAnsiTheme="majorHAnsi" w:cstheme="majorBidi"/>
          <w:color w:val="243F60" w:themeColor="accent1" w:themeShade="7F"/>
        </w:rPr>
      </w:pPr>
      <w:bookmarkStart w:id="273" w:name="_Toc404085756"/>
      <w:r w:rsidRPr="00134FD2">
        <w:rPr>
          <w:rFonts w:asciiTheme="majorHAnsi" w:eastAsiaTheme="majorEastAsia" w:hAnsiTheme="majorHAnsi" w:cstheme="majorBidi"/>
          <w:color w:val="243F60" w:themeColor="accent1" w:themeShade="7F"/>
        </w:rPr>
        <w:t>SUOMI VIITTOMAKIELISILLE</w:t>
      </w:r>
      <w:bookmarkEnd w:id="273"/>
      <w:r w:rsidRPr="00134FD2">
        <w:rPr>
          <w:rFonts w:asciiTheme="majorHAnsi" w:eastAsiaTheme="majorEastAsia" w:hAnsiTheme="majorHAnsi" w:cstheme="majorBidi"/>
          <w:color w:val="243F60" w:themeColor="accent1" w:themeShade="7F"/>
        </w:rPr>
        <w:br/>
      </w:r>
      <w:r w:rsidRPr="00134FD2">
        <w:rPr>
          <w:rFonts w:asciiTheme="majorHAnsi" w:eastAsiaTheme="majorEastAsia" w:hAnsiTheme="majorHAnsi" w:cstheme="majorBidi"/>
          <w:color w:val="243F60" w:themeColor="accent1" w:themeShade="7F"/>
        </w:rPr>
        <w:tab/>
      </w:r>
    </w:p>
    <w:p w:rsidR="00DA4C7C" w:rsidRPr="00134FD2" w:rsidRDefault="00DA4C7C" w:rsidP="00DA4C7C">
      <w:pPr>
        <w:jc w:val="both"/>
      </w:pPr>
      <w:r w:rsidRPr="00134FD2">
        <w:t xml:space="preserve">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w:t>
      </w:r>
      <w:r w:rsidR="003458B6" w:rsidRPr="00134FD2">
        <w:t xml:space="preserve">ja </w:t>
      </w:r>
      <w:r w:rsidRPr="00134FD2">
        <w:t xml:space="preserve">viittomakielisessä yhteisössä.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w:t>
      </w:r>
      <w:r w:rsidRPr="00134FD2">
        <w:br/>
        <w:t>- oppimäärä on laadittu. Opetussuunnitelman laadinnassa huomioidaan oppilaiden kielellinen ja kulttuurinen tausta sekä perheen ja muun ympäristön tarjoaman tuen määrä oppilaan suomen kielen kehittymiselle.</w:t>
      </w:r>
    </w:p>
    <w:p w:rsidR="00271455" w:rsidRPr="00134FD2" w:rsidRDefault="00DA4C7C" w:rsidP="00BA7EB3">
      <w:pPr>
        <w:rPr>
          <w:lang w:val="sv-SE"/>
        </w:rPr>
      </w:pPr>
      <w:bookmarkStart w:id="274" w:name="_Toc404085757"/>
      <w:r w:rsidRPr="00134FD2">
        <w:rPr>
          <w:rFonts w:asciiTheme="majorHAnsi" w:eastAsiaTheme="majorEastAsia" w:hAnsiTheme="majorHAnsi" w:cstheme="majorBidi"/>
          <w:color w:val="243F60" w:themeColor="accent1" w:themeShade="7F"/>
          <w:lang w:val="sv-SE"/>
        </w:rPr>
        <w:t>RUOTSI VIITTOMAKIELISILLE</w:t>
      </w:r>
      <w:bookmarkEnd w:id="274"/>
      <w:r w:rsidR="005C272C" w:rsidRPr="00134FD2">
        <w:rPr>
          <w:rFonts w:asciiTheme="majorHAnsi" w:eastAsiaTheme="majorEastAsia" w:hAnsiTheme="majorHAnsi" w:cstheme="majorBidi"/>
          <w:color w:val="243F60" w:themeColor="accent1" w:themeShade="7F"/>
          <w:lang w:val="sv-SE"/>
        </w:rPr>
        <w:t xml:space="preserve"> (SVENSKA FÖR TECKENSPRÅKIGA)</w:t>
      </w:r>
      <w:r w:rsidR="00BA7EB3" w:rsidRPr="00134FD2">
        <w:rPr>
          <w:lang w:val="sv-SE"/>
        </w:rPr>
        <w:br/>
      </w:r>
      <w:r w:rsidRPr="00134FD2">
        <w:rPr>
          <w:rFonts w:asciiTheme="majorHAnsi" w:eastAsiaTheme="majorEastAsia" w:hAnsiTheme="majorHAnsi" w:cstheme="majorBidi"/>
          <w:color w:val="243F60" w:themeColor="accent1" w:themeShade="7F"/>
          <w:lang w:val="sv-SE"/>
        </w:rPr>
        <w:br/>
      </w:r>
      <w:r w:rsidR="005C272C" w:rsidRPr="00134FD2">
        <w:rPr>
          <w:lang w:val="sv-SE"/>
        </w:rPr>
        <w:t xml:space="preserve">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w:t>
      </w:r>
      <w:bookmarkStart w:id="275" w:name="_Toc398879074"/>
      <w:bookmarkStart w:id="276" w:name="_Toc404085758"/>
      <w:r w:rsidR="005C272C" w:rsidRPr="00134FD2">
        <w:rPr>
          <w:lang w:val="sv-SE"/>
        </w:rPr>
        <w:t>av elevens kunskaper i svenska.</w:t>
      </w:r>
    </w:p>
    <w:p w:rsidR="007853D3" w:rsidRPr="00B00B54" w:rsidRDefault="007853D3" w:rsidP="006744FB">
      <w:pPr>
        <w:pStyle w:val="Otsikko4"/>
        <w:rPr>
          <w:lang w:val="sv-SE"/>
        </w:rPr>
      </w:pPr>
    </w:p>
    <w:p w:rsidR="00DA4C7C" w:rsidRPr="00134FD2" w:rsidRDefault="006744FB" w:rsidP="006744FB">
      <w:pPr>
        <w:pStyle w:val="Otsikko4"/>
      </w:pPr>
      <w:bookmarkStart w:id="277" w:name="_Toc413327138"/>
      <w:r w:rsidRPr="00134FD2">
        <w:t xml:space="preserve">15.4.2 </w:t>
      </w:r>
      <w:r w:rsidR="00DA4C7C" w:rsidRPr="00134FD2">
        <w:t>TOINEN KOTIMAINEN KIELI</w:t>
      </w:r>
      <w:bookmarkEnd w:id="275"/>
      <w:bookmarkEnd w:id="276"/>
      <w:bookmarkEnd w:id="277"/>
      <w:r w:rsidR="00DA4C7C" w:rsidRPr="00134FD2">
        <w:t xml:space="preserve"> </w:t>
      </w:r>
    </w:p>
    <w:p w:rsidR="00DA4C7C" w:rsidRPr="00134FD2" w:rsidRDefault="00DA4C7C" w:rsidP="00DA4C7C">
      <w:pPr>
        <w:jc w:val="both"/>
      </w:pPr>
    </w:p>
    <w:p w:rsidR="00DA4C7C" w:rsidRPr="00134FD2" w:rsidRDefault="00DA4C7C" w:rsidP="00DA4C7C">
      <w:pPr>
        <w:jc w:val="both"/>
      </w:pPr>
      <w:r w:rsidRPr="00134FD2">
        <w:rPr>
          <w:b/>
        </w:rPr>
        <w:t>KIELIKASVATUS</w:t>
      </w:r>
      <w:r w:rsidRPr="00134FD2">
        <w:rPr>
          <w:b/>
        </w:rPr>
        <w:br/>
      </w:r>
      <w:r w:rsidRPr="00134FD2">
        <w:rPr>
          <w:b/>
        </w:rPr>
        <w:br/>
      </w:r>
      <w:r w:rsidRPr="00134FD2">
        <w:t>Kielitaidon kehittyminen alkaa varhaislapsuudessa ja jatkuu elinikäisenä prosessina. Monikielinen kompetenssi kehittyy kotona, koulussa ja vapaa-ajalla. Se koostuu äidinkielten ja muiden kielten sekä niiden murteiden eritasoisista taidoista. Koulun kieltenopetuksen lähtökohtana on kielen käyttö eri tilanteissa. Se vahvistaa oppilaiden kielitietoisuutta ja eri kielten rinnakkaista käyttöä sekä monilukutaidon kehittymistä. Oppilaat oppivat tekemään havaintoja erikielisistä teksteistä ja vuorovaikutuksen käytänteistä, käyttämään kielitiedon käsitteitä tekstien tulkinnassa ja hyödyntämään erilaisia tapoja oppia kieliä. Oppilaat käyttävät eri kielten taitoaan kaiken oppimisen tukena eri oppiaineissa. Oppilaita ohjataan lukemaan kielitaidolleen sopivia tekstejä ja hankkimaan opiskelussa tarvittavaa tietoa eri kielillä.</w:t>
      </w:r>
    </w:p>
    <w:p w:rsidR="00DA4C7C" w:rsidRPr="00134FD2" w:rsidRDefault="00DA4C7C" w:rsidP="00DA4C7C">
      <w:pPr>
        <w:jc w:val="both"/>
      </w:pPr>
      <w:r w:rsidRPr="00134FD2">
        <w:t>Oppilaita ohjataan tiedostamaan sekä omaa että muiden kielellisten ja kulttuuristen identiteettien monikerroksisuutta. Myös vähemmistökielten ja uhanalaisten kielten merkitys tuodaan esiin opetuksessa. Opetus tukee oppilaiden monikielisyyttä hyödyntämällä kaikkia, myös oppilaiden vapaa-ajalla käyttämiä kieliä. Opetus vahvistaa oppilaiden luottamusta omiin kykyihinsä oppia kieliä ja käyttää vähäistäkin kielitaitoaan rohkeasti. Kielikasvatus edellyttää eri oppiaineiden yhteistyötä.</w:t>
      </w:r>
    </w:p>
    <w:p w:rsidR="00DA4C7C" w:rsidRPr="00134FD2" w:rsidRDefault="00DA4C7C" w:rsidP="00DA4C7C">
      <w:pPr>
        <w:keepNext/>
        <w:keepLines/>
        <w:spacing w:before="200" w:after="0"/>
        <w:outlineLvl w:val="3"/>
      </w:pPr>
    </w:p>
    <w:p w:rsidR="00DA4C7C" w:rsidRPr="00134FD2" w:rsidRDefault="00DA4C7C" w:rsidP="006744FB">
      <w:pPr>
        <w:rPr>
          <w:b/>
        </w:rPr>
      </w:pPr>
      <w:bookmarkStart w:id="278" w:name="_Toc403380742"/>
      <w:bookmarkStart w:id="279" w:name="_Toc404085759"/>
      <w:r w:rsidRPr="00134FD2">
        <w:rPr>
          <w:b/>
        </w:rPr>
        <w:t>TOISEN KOTIMAISEN JA VIERAIDEN KIELTEN OPISKELUN MAHDOLLISUUDET</w:t>
      </w:r>
      <w:bookmarkEnd w:id="278"/>
      <w:bookmarkEnd w:id="279"/>
      <w:r w:rsidRPr="00134FD2">
        <w:rPr>
          <w:b/>
        </w:rPr>
        <w:t xml:space="preserve"> </w:t>
      </w:r>
    </w:p>
    <w:p w:rsidR="00DA4C7C" w:rsidRPr="00134FD2" w:rsidRDefault="00DA4C7C" w:rsidP="00DA4C7C">
      <w:pPr>
        <w:rPr>
          <w:rFonts w:eastAsia="Times New Roman" w:cs="Times New Roman"/>
          <w:color w:val="000000"/>
          <w:lang w:eastAsia="fi-FI"/>
        </w:rPr>
      </w:pPr>
      <w:r w:rsidRPr="00134FD2">
        <w:rPr>
          <w:rFonts w:eastAsia="Times New Roman" w:cs="Times New Roman"/>
          <w:color w:val="000000"/>
          <w:lang w:eastAsia="fi-FI"/>
        </w:rPr>
        <w:t>Oppilaan opinto-ohjelmaan kuuluu vähintään yksi pitkä ja yksi keskipitkä kielen oppimäärä. Näistä on toinen kotimainen kieli (ruotsi tai suomi) ja toinen jokin vieras kieli tai saamen kieli. Pitkiä oppimääriä ovat A-oppimäärät sekä ruotsin ja suomen äidinkielenomaiset oppimäärät. Keskipitkiä oppimääriä ovat B1-oppimäärät.  Lisäksi opetuksen järjestäjä voi tarjota oppilaille valinnaisina ja vapaaehtoisina kieliopintoina eripituisia kielten oppimääriä.</w:t>
      </w:r>
    </w:p>
    <w:p w:rsidR="00DA4C7C" w:rsidRPr="00134FD2" w:rsidRDefault="00DA4C7C" w:rsidP="00DA4C7C">
      <w:pPr>
        <w:jc w:val="both"/>
        <w:rPr>
          <w:rFonts w:eastAsia="Times New Roman" w:cs="Times New Roman"/>
          <w:color w:val="000000"/>
          <w:lang w:eastAsia="fi-FI"/>
        </w:rPr>
      </w:pPr>
      <w:r w:rsidRPr="00134FD2">
        <w:rPr>
          <w:rFonts w:eastAsia="Times New Roman" w:cs="Times New Roman"/>
          <w:color w:val="000000"/>
          <w:lang w:eastAsia="fi-FI"/>
        </w:rPr>
        <w:t>Toinen kotimainen kieli -oppiaineeseen on näissä perusteissa määritelty kuusi oppimäärää:</w:t>
      </w:r>
      <w:r w:rsidR="00CB2244" w:rsidRPr="00134FD2">
        <w:rPr>
          <w:rFonts w:eastAsia="Times New Roman" w:cs="Times New Roman"/>
          <w:color w:val="000000"/>
          <w:lang w:eastAsia="fi-FI"/>
        </w:rPr>
        <w:t xml:space="preserve"> </w:t>
      </w:r>
      <w:r w:rsidRPr="00134FD2">
        <w:rPr>
          <w:rFonts w:eastAsia="Times New Roman" w:cs="Times New Roman"/>
          <w:color w:val="000000"/>
          <w:lang w:eastAsia="fi-FI"/>
        </w:rPr>
        <w:t>ruotsin ja su</w:t>
      </w:r>
      <w:r w:rsidR="00CB2244" w:rsidRPr="00134FD2">
        <w:rPr>
          <w:rFonts w:eastAsia="Times New Roman" w:cs="Times New Roman"/>
          <w:color w:val="000000"/>
          <w:lang w:eastAsia="fi-FI"/>
        </w:rPr>
        <w:t xml:space="preserve">omen pitkä eli A-oppimäärä, </w:t>
      </w:r>
      <w:r w:rsidRPr="00134FD2">
        <w:rPr>
          <w:rFonts w:eastAsia="Times New Roman" w:cs="Times New Roman"/>
          <w:color w:val="000000"/>
          <w:lang w:eastAsia="fi-FI"/>
        </w:rPr>
        <w:t>ruotsin ja suomen</w:t>
      </w:r>
      <w:r w:rsidR="00653E8D" w:rsidRPr="00134FD2">
        <w:rPr>
          <w:rFonts w:eastAsia="Times New Roman" w:cs="Times New Roman"/>
          <w:color w:val="000000"/>
          <w:lang w:eastAsia="fi-FI"/>
        </w:rPr>
        <w:t xml:space="preserve"> </w:t>
      </w:r>
      <w:r w:rsidRPr="00134FD2">
        <w:rPr>
          <w:rFonts w:eastAsia="Times New Roman" w:cs="Times New Roman"/>
          <w:color w:val="000000"/>
          <w:lang w:eastAsia="fi-FI"/>
        </w:rPr>
        <w:t>keskipitkä eli B1-oppimäärä</w:t>
      </w:r>
      <w:r w:rsidR="00CB2244" w:rsidRPr="00134FD2">
        <w:rPr>
          <w:rFonts w:eastAsia="Times New Roman" w:cs="Times New Roman"/>
          <w:color w:val="000000"/>
          <w:lang w:eastAsia="fi-FI"/>
        </w:rPr>
        <w:t xml:space="preserve"> äidinkielenomainen ruotsi ja suomi</w:t>
      </w:r>
      <w:r w:rsidRPr="00134FD2">
        <w:rPr>
          <w:rFonts w:eastAsia="Times New Roman" w:cs="Times New Roman"/>
          <w:color w:val="000000"/>
          <w:lang w:eastAsia="fi-FI"/>
        </w:rPr>
        <w:t>.</w:t>
      </w:r>
    </w:p>
    <w:p w:rsidR="00DA4C7C" w:rsidRPr="00134FD2" w:rsidRDefault="00DA4C7C" w:rsidP="00DA4C7C">
      <w:pPr>
        <w:jc w:val="both"/>
        <w:rPr>
          <w:rFonts w:eastAsia="Times New Roman" w:cs="Times New Roman"/>
          <w:color w:val="000000"/>
          <w:lang w:eastAsia="fi-FI"/>
        </w:rPr>
      </w:pPr>
      <w:r w:rsidRPr="00134FD2">
        <w:rPr>
          <w:rFonts w:eastAsia="Times New Roman" w:cs="Times New Roman"/>
          <w:color w:val="000000"/>
          <w:lang w:eastAsia="fi-FI"/>
        </w:rPr>
        <w:t xml:space="preserve">Vieras kieli -oppiaineeseen on määritelty seitsemän eri oppimäärää: englannin, muun vieraan kielen ja saamen pitkät eli A-oppimäärät, vieraan kielen keskipitkä eli B1-oppimäärä sekä vieraan kielen, saamen ja latinan lyhyet eli B2-oppimäärät. </w:t>
      </w:r>
    </w:p>
    <w:p w:rsidR="000E2E09" w:rsidRPr="00134FD2" w:rsidRDefault="00DA4C7C" w:rsidP="000E2E09">
      <w:pPr>
        <w:jc w:val="both"/>
        <w:rPr>
          <w:rFonts w:eastAsia="Times New Roman" w:cs="Times New Roman"/>
          <w:color w:val="000000"/>
          <w:lang w:eastAsia="fi-FI"/>
        </w:rPr>
      </w:pPr>
      <w:r w:rsidRPr="00134FD2">
        <w:rPr>
          <w:rFonts w:eastAsia="Times New Roman" w:cs="Times New Roman"/>
          <w:color w:val="000000"/>
          <w:lang w:eastAsia="fi-FI"/>
        </w:rPr>
        <w:t>Vieraan kielen oppimääräkuvaukset soveltuvat kaikille niille kielille, joille ei ole kielikohtaista oppimääräkuvausta. Opetuksen järjestäjä huolehtii tällöin kielikohtaisen sovelluksen laatimisesta näiden perusteiden pohjalta. Englantiin on laadittu vain A-oppimäärä. Jos on tarpeen, voidaan paikallisesti laatia englannin B1- tai B2- oppimääräkuvaus vieraan kielen B1- tai B2- oppimäärän perusteiden pohjalta. Perusteissa määritelty kehittyvän kielitaidon taso soveltuu eurooppalaisiin kieliin, joissa käytetään aakkosiin pohjautuvaa kirjoitusjärjestelmää. Muihin opetuksen järjestäjän kieliohjelmaan sisältyviin kieliin opetuksen järjestäjä laatii opetussuunnitelman noudattaen nä</w:t>
      </w:r>
      <w:bookmarkStart w:id="280" w:name="_Toc403380743"/>
      <w:bookmarkStart w:id="281" w:name="_Toc404085760"/>
      <w:r w:rsidR="000E2E09" w:rsidRPr="00134FD2">
        <w:rPr>
          <w:rFonts w:eastAsia="Times New Roman" w:cs="Times New Roman"/>
          <w:color w:val="000000"/>
          <w:lang w:eastAsia="fi-FI"/>
        </w:rPr>
        <w:t>itä perusteita soveltuvin osin.</w:t>
      </w:r>
    </w:p>
    <w:p w:rsidR="00B9415A" w:rsidRDefault="00B9415A" w:rsidP="00DA4C7C">
      <w:pPr>
        <w:keepNext/>
        <w:keepLines/>
        <w:spacing w:before="200" w:after="0"/>
        <w:outlineLvl w:val="4"/>
        <w:rPr>
          <w:rFonts w:asciiTheme="majorHAnsi" w:eastAsiaTheme="majorEastAsia" w:hAnsiTheme="majorHAnsi" w:cstheme="majorBidi"/>
          <w:color w:val="243F60" w:themeColor="accent1" w:themeShade="7F"/>
        </w:rPr>
      </w:pPr>
    </w:p>
    <w:p w:rsidR="00DA4C7C" w:rsidRPr="00134FD2" w:rsidRDefault="00DA4C7C" w:rsidP="00DA4C7C">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TOINEN KOTIMAINEN KIELI</w:t>
      </w:r>
      <w:bookmarkEnd w:id="280"/>
      <w:bookmarkEnd w:id="281"/>
      <w:r w:rsidR="001F094F" w:rsidRPr="00134FD2">
        <w:rPr>
          <w:rFonts w:asciiTheme="majorHAnsi" w:eastAsiaTheme="majorEastAsia" w:hAnsiTheme="majorHAnsi" w:cstheme="majorBidi"/>
          <w:color w:val="243F60" w:themeColor="accent1" w:themeShade="7F"/>
        </w:rPr>
        <w:t xml:space="preserve"> (RUOTSI, FINSKA)</w:t>
      </w:r>
    </w:p>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FC3DA4">
      <w:pPr>
        <w:rPr>
          <w:b/>
        </w:rPr>
      </w:pPr>
      <w:r w:rsidRPr="00134FD2">
        <w:rPr>
          <w:b/>
        </w:rPr>
        <w:t xml:space="preserve">Oppiaineen tehtävä </w:t>
      </w:r>
    </w:p>
    <w:p w:rsidR="00DA4C7C" w:rsidRPr="00134FD2" w:rsidRDefault="00DA4C7C" w:rsidP="00DA4C7C">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134FD2">
        <w:rPr>
          <w:rFonts w:eastAsia="Times New Roman" w:cs="Times New Roman"/>
          <w:color w:val="050505"/>
          <w:lang w:eastAsia="fi-FI"/>
        </w:rPr>
        <w:t>.</w:t>
      </w:r>
    </w:p>
    <w:p w:rsidR="00DA4C7C" w:rsidRPr="00134FD2" w:rsidRDefault="006E6DC7" w:rsidP="00DA4C7C">
      <w:pPr>
        <w:spacing w:before="100" w:beforeAutospacing="1" w:after="100" w:afterAutospacing="1"/>
        <w:jc w:val="both"/>
        <w:rPr>
          <w:rFonts w:eastAsia="Times New Roman" w:cs="Times New Roman"/>
          <w:lang w:eastAsia="fi-FI"/>
        </w:rPr>
      </w:pPr>
      <w:r w:rsidRPr="00134FD2">
        <w:rPr>
          <w:rFonts w:eastAsia="Times New Roman" w:cs="Times New Roman"/>
          <w:lang w:eastAsia="fi-FI"/>
        </w:rPr>
        <w:t>Toisen kotimaisen</w:t>
      </w:r>
      <w:r w:rsidR="00DA4C7C" w:rsidRPr="00134FD2">
        <w:rPr>
          <w:rFonts w:eastAsia="Times New Roman" w:cs="Times New Roman"/>
          <w:lang w:eastAsia="fi-FI"/>
        </w:rPr>
        <w:t xml:space="preserve"> kielen opetus on osa kielikasvatusta ja johdatusta kielitietoisuuteen. Oppilaissa herätetään kiinnostus kouluyhteisön ja ympäröivän maailman kielelliseen ja kulttuuriseen moninaisuuteen ja heitä rohkaistaan viestimään </w:t>
      </w:r>
      <w:r w:rsidRPr="00134FD2">
        <w:rPr>
          <w:rFonts w:eastAsia="Times New Roman" w:cs="Times New Roman"/>
          <w:lang w:eastAsia="fi-FI"/>
        </w:rPr>
        <w:t>autenttisissa kieli</w:t>
      </w:r>
      <w:r w:rsidR="00DA4C7C" w:rsidRPr="00134FD2">
        <w:rPr>
          <w:rFonts w:eastAsia="Times New Roman" w:cs="Times New Roman"/>
          <w:lang w:eastAsia="fi-FI"/>
        </w:rPr>
        <w:t>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DA4C7C" w:rsidRPr="00134FD2" w:rsidRDefault="006E6DC7" w:rsidP="00DA4C7C">
      <w:pPr>
        <w:spacing w:before="100" w:beforeAutospacing="1" w:after="100" w:afterAutospacing="1"/>
        <w:jc w:val="both"/>
        <w:rPr>
          <w:rFonts w:eastAsia="Times New Roman" w:cs="Times New Roman"/>
          <w:strike/>
          <w:color w:val="4F81BD" w:themeColor="accent1"/>
          <w:lang w:eastAsia="fi-FI"/>
        </w:rPr>
      </w:pPr>
      <w:r w:rsidRPr="00134FD2">
        <w:rPr>
          <w:rFonts w:eastAsia="Times New Roman" w:cs="Times New Roman"/>
          <w:lang w:eastAsia="fi-FI"/>
        </w:rPr>
        <w:t>Toisen kotimaisen</w:t>
      </w:r>
      <w:r w:rsidR="00DA4C7C" w:rsidRPr="00134FD2">
        <w:rPr>
          <w:rFonts w:eastAsia="Times New Roman" w:cs="Times New Roman"/>
          <w:lang w:eastAsia="fi-FI"/>
        </w:rPr>
        <w:t xml:space="preserve"> kielen opiskelu valmistaa oppilaita suunnitelmalliseen ja luovaan työskentelyyn erilaisissa kokoonpanoissa. Oppilaille ja oppilasryhmille luodaan mahdollisuuksia verkostoitumiseen ja yhteydenpitoon ihmisten kanssa myös eri puolilla Pohjoismaita. Tieto- ja viestintäteknologia tarjoaa yhden luontevan mahdollisuuden toteuttaa kieltenopetusta autenttisista tilanteista ja oppilaiden viestintätarpeista lähtien. Opetus antaa myös valmiuksia osallisuuteen ja aktiiviseen vaikuttamiseen.</w:t>
      </w:r>
    </w:p>
    <w:p w:rsidR="00DA4C7C" w:rsidRPr="00134FD2" w:rsidRDefault="00DA4C7C" w:rsidP="00DA4C7C">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Myös työelämässä tarvittavaan kielitaitoon kiinnitetään huomiota tekstien ja tehtävien valinnassa. Oppilaita ohjataan hakemaan osaamillaan kielillä tietoa.</w:t>
      </w:r>
    </w:p>
    <w:p w:rsidR="00DA4C7C" w:rsidRPr="00134FD2" w:rsidRDefault="00DA4C7C" w:rsidP="00DA4C7C">
      <w:pPr>
        <w:spacing w:line="240" w:lineRule="auto"/>
        <w:jc w:val="both"/>
        <w:rPr>
          <w:b/>
        </w:rPr>
      </w:pPr>
    </w:p>
    <w:p w:rsidR="00DA4C7C" w:rsidRPr="00134FD2" w:rsidRDefault="00DA4C7C" w:rsidP="000B5895">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 xml:space="preserve">RUOTSIN KIELI, A-OPPIMÄÄRÄ VUOSILUOKILLA 7-9 </w:t>
      </w:r>
    </w:p>
    <w:p w:rsidR="000B5895" w:rsidRPr="00134FD2" w:rsidRDefault="000B5895" w:rsidP="000B5895">
      <w:pPr>
        <w:keepNext/>
        <w:keepLines/>
        <w:spacing w:before="200" w:after="0"/>
        <w:outlineLvl w:val="4"/>
        <w:rPr>
          <w:rFonts w:asciiTheme="majorHAnsi" w:eastAsiaTheme="majorEastAsia" w:hAnsiTheme="majorHAnsi" w:cstheme="majorBidi"/>
          <w:color w:val="243F60" w:themeColor="accent1" w:themeShade="7F"/>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color w:val="000000"/>
        </w:rPr>
        <w:t>Ruotsin kielen opetusta voidaan integroida eri oppiaineiden ja monialaisten oppimiskokonaisuuksien opetukseen ja päinvastoin. Oppilaita rohkaistaan tiedonhakuun ruotsin kielellä eri oppiaineissa.</w:t>
      </w:r>
    </w:p>
    <w:p w:rsidR="00DA4C7C" w:rsidRPr="00134FD2" w:rsidRDefault="00DA4C7C" w:rsidP="00DA4C7C">
      <w:pPr>
        <w:autoSpaceDE w:val="0"/>
        <w:autoSpaceDN w:val="0"/>
        <w:adjustRightInd w:val="0"/>
        <w:spacing w:after="0" w:line="240" w:lineRule="auto"/>
        <w:jc w:val="both"/>
        <w:rPr>
          <w:rFonts w:eastAsia="Calibri" w:cs="Calibri"/>
          <w:b/>
          <w:color w:val="000000"/>
        </w:rPr>
      </w:pP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Ruotsin kielen A-oppimäärän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rPr>
            </w:pPr>
            <w:r w:rsidRPr="00134FD2">
              <w:rPr>
                <w:rFonts w:ascii="Calibri" w:eastAsia="Calibri" w:hAnsi="Calibri" w:cs="Calibri"/>
              </w:rPr>
              <w:t xml:space="preserve">T1 edistää oppilaan taitoa pohtia ruotsin kansalliskielen asemaan liittyviä ilmiöitä sekä antaa oppilaalle valmiuksia kehittää kulttuurienvälistä toimintakykyään </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T2 kannustaa oppilasta </w:t>
            </w:r>
            <w:r w:rsidRPr="00134FD2">
              <w:rPr>
                <w:rFonts w:ascii="Calibri" w:eastAsia="Calibri" w:hAnsi="Calibri" w:cs="Calibri"/>
              </w:rPr>
              <w:t>löytämään kiinnostavia ruotsinkielisiä toimintaympäristöjä, jotka laajentavat oppilaan maailmankuvaa</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 L5</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strike/>
              </w:rPr>
            </w:pPr>
            <w:r w:rsidRPr="00134FD2">
              <w:rPr>
                <w:rFonts w:eastAsia="Calibri" w:cs="Calibri"/>
              </w:rPr>
              <w:t>T3 ohjata oppilasta havaitsemaan, millaisia säännönmukaisuuksia ruotsin kielessä on, miten samoja asioita ilmaistaan muissa kielissä sekä käyttämään kielitiedon käsitteitä oppimisensa tukena</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L4</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Kielenopiskelutaidot</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T4</w:t>
            </w:r>
            <w:r w:rsidRPr="00134FD2">
              <w:rPr>
                <w:rFonts w:eastAsia="Calibri" w:cs="Calibri"/>
              </w:rPr>
              <w:t xml:space="preserve"> </w:t>
            </w:r>
            <w:r w:rsidRPr="00134FD2">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L3, L7</w:t>
            </w:r>
          </w:p>
        </w:tc>
      </w:tr>
      <w:tr w:rsidR="00DA4C7C" w:rsidRPr="00134FD2" w:rsidTr="003309C6">
        <w:tc>
          <w:tcPr>
            <w:tcW w:w="6392" w:type="dxa"/>
          </w:tcPr>
          <w:p w:rsidR="00DA4C7C" w:rsidRPr="00134FD2" w:rsidRDefault="00DA4C7C" w:rsidP="00AD7346">
            <w:pPr>
              <w:autoSpaceDE w:val="0"/>
              <w:autoSpaceDN w:val="0"/>
              <w:adjustRightInd w:val="0"/>
              <w:rPr>
                <w:rFonts w:eastAsia="Calibri" w:cs="Calibri"/>
              </w:rPr>
            </w:pPr>
            <w:r w:rsidRPr="00134FD2">
              <w:rPr>
                <w:rFonts w:ascii="Calibri" w:eastAsia="Calibri" w:hAnsi="Calibri" w:cs="Calibri"/>
              </w:rPr>
              <w:t xml:space="preserve">T5 </w:t>
            </w:r>
            <w:r w:rsidR="00AD7346" w:rsidRPr="00134FD2">
              <w:rPr>
                <w:rFonts w:ascii="Calibri" w:eastAsia="Calibri" w:hAnsi="Calibri" w:cs="Calibri"/>
              </w:rPr>
              <w:t>tukea</w:t>
            </w:r>
            <w:r w:rsidRPr="00134FD2">
              <w:rPr>
                <w:rFonts w:ascii="Calibri" w:eastAsia="Calibri" w:hAnsi="Calibri" w:cs="Calibri"/>
              </w:rPr>
              <w:t xml:space="preserve"> oppilaan </w:t>
            </w:r>
            <w:r w:rsidRPr="00134FD2">
              <w:rPr>
                <w:rFonts w:ascii="Calibri" w:eastAsia="Calibri" w:hAnsi="Calibri" w:cs="Times New Roman"/>
              </w:rPr>
              <w:t>itsenäisyyttä</w:t>
            </w:r>
            <w:r w:rsidR="00AD7346" w:rsidRPr="00134FD2">
              <w:rPr>
                <w:rFonts w:ascii="Calibri" w:eastAsia="Calibri" w:hAnsi="Calibri" w:cs="Times New Roman"/>
              </w:rPr>
              <w:t xml:space="preserve"> ja taitoa</w:t>
            </w:r>
            <w:r w:rsidRPr="00134FD2">
              <w:rPr>
                <w:rFonts w:ascii="Calibri" w:eastAsia="Calibri" w:hAnsi="Calibri" w:cs="Times New Roman"/>
              </w:rPr>
              <w:t xml:space="preserve"> soveltaa luovasti kielitaitoaan </w:t>
            </w:r>
            <w:r w:rsidRPr="00134FD2">
              <w:rPr>
                <w:rFonts w:ascii="Calibri" w:eastAsia="Calibri" w:hAnsi="Calibri" w:cs="Calibri"/>
              </w:rPr>
              <w:t xml:space="preserve">sekä </w:t>
            </w:r>
            <w:r w:rsidR="00AD7346" w:rsidRPr="00134FD2">
              <w:rPr>
                <w:rFonts w:ascii="Calibri" w:eastAsia="Calibri" w:hAnsi="Calibri" w:cs="Calibri"/>
              </w:rPr>
              <w:t xml:space="preserve">kehittää </w:t>
            </w:r>
            <w:r w:rsidRPr="00134FD2">
              <w:rPr>
                <w:rFonts w:ascii="Calibri" w:eastAsia="Calibri" w:hAnsi="Calibri" w:cs="Calibri"/>
              </w:rPr>
              <w:t>elinikäisen kieltenopiskelun valmiuksia</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b/>
                <w:color w:val="000000" w:themeColor="text1"/>
              </w:rPr>
            </w:pPr>
            <w:r w:rsidRPr="00134FD2">
              <w:rPr>
                <w:b/>
              </w:rPr>
              <w:t>Kehittyvä</w:t>
            </w:r>
            <w:r w:rsidRPr="00134FD2">
              <w:rPr>
                <w:b/>
                <w:color w:val="000000" w:themeColor="text1"/>
              </w:rPr>
              <w:t xml:space="preserve"> kielitaito, taito toimia vuorovaikutuksessa</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T6 </w:t>
            </w:r>
            <w:r w:rsidRPr="00134FD2">
              <w:rPr>
                <w:rFonts w:ascii="Calibri" w:eastAsia="Calibri" w:hAnsi="Calibri" w:cs="Calibri"/>
                <w:color w:val="000000"/>
              </w:rPr>
              <w:t>rohkaista oppilasta harjoittelemaan monenlaisia jokapäiväisiä viestintätilanteita sekä toimimaan niissä aloitteellisesti</w:t>
            </w:r>
          </w:p>
        </w:tc>
        <w:tc>
          <w:tcPr>
            <w:tcW w:w="1559" w:type="dxa"/>
          </w:tcPr>
          <w:p w:rsidR="00DA4C7C" w:rsidRPr="00134FD2" w:rsidRDefault="00DA4C7C" w:rsidP="00DA4C7C">
            <w:r w:rsidRPr="00134FD2">
              <w:t>S3</w:t>
            </w:r>
          </w:p>
        </w:tc>
        <w:tc>
          <w:tcPr>
            <w:tcW w:w="1796" w:type="dxa"/>
          </w:tcPr>
          <w:p w:rsidR="00DA4C7C" w:rsidRPr="00134FD2" w:rsidRDefault="00DA4C7C" w:rsidP="00D355EA">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T7 </w:t>
            </w:r>
            <w:r w:rsidRPr="00134FD2">
              <w:rPr>
                <w:rFonts w:ascii="Calibri" w:eastAsia="Calibri" w:hAnsi="Calibri" w:cs="Calibri"/>
                <w:color w:val="000000"/>
              </w:rPr>
              <w:t>ohjata oppilasta olemaan aktiivinen viestintätilanteessa sekä syventämään taitoaan käyttää ruotsinkielisiä viestinnän keinoja, vakiintuneita fraaseja, kierto- ja täyteilmauksia ja muuta kompensaatiota</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T8 </w:t>
            </w:r>
            <w:r w:rsidRPr="00134FD2">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w:t>
            </w:r>
            <w:r w:rsidR="00D355EA" w:rsidRPr="00134FD2">
              <w:rPr>
                <w:rFonts w:eastAsia="Calibri" w:cs="Calibri"/>
                <w:color w:val="000000"/>
              </w:rPr>
              <w:t>, L6</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Kehittyvä</w:t>
            </w:r>
            <w:r w:rsidRPr="00134FD2">
              <w:rPr>
                <w:rFonts w:eastAsia="Calibri" w:cs="Calibri"/>
                <w:b/>
                <w:color w:val="000000"/>
              </w:rPr>
              <w:t xml:space="preserve"> kielitaito, taito tulkita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T9 </w:t>
            </w:r>
            <w:r w:rsidRPr="00134FD2">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Kehittyvä</w:t>
            </w:r>
            <w:r w:rsidRPr="00134FD2">
              <w:rPr>
                <w:rFonts w:eastAsia="Calibri" w:cs="Calibri"/>
                <w:b/>
                <w:color w:val="000000"/>
              </w:rPr>
              <w:t xml:space="preserve"> kielitaito, taito tuottaa tekstejä</w:t>
            </w:r>
          </w:p>
        </w:tc>
        <w:tc>
          <w:tcPr>
            <w:tcW w:w="1559" w:type="dxa"/>
          </w:tcPr>
          <w:p w:rsidR="00DA4C7C" w:rsidRPr="00134FD2" w:rsidRDefault="00DA4C7C" w:rsidP="00DA4C7C">
            <w:pPr>
              <w:autoSpaceDE w:val="0"/>
              <w:autoSpaceDN w:val="0"/>
              <w:adjustRightInd w:val="0"/>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66208C">
            <w:pPr>
              <w:autoSpaceDE w:val="0"/>
              <w:autoSpaceDN w:val="0"/>
              <w:adjustRightInd w:val="0"/>
              <w:rPr>
                <w:rFonts w:eastAsia="Calibri" w:cs="Calibri"/>
              </w:rPr>
            </w:pPr>
            <w:r w:rsidRPr="00134FD2">
              <w:rPr>
                <w:rFonts w:ascii="Calibri" w:eastAsia="Calibri" w:hAnsi="Calibri" w:cs="Calibri"/>
              </w:rPr>
              <w:t xml:space="preserve">T10 </w:t>
            </w:r>
            <w:r w:rsidRPr="00134FD2">
              <w:rPr>
                <w:rFonts w:ascii="Calibri" w:eastAsia="Calibri" w:hAnsi="Calibri" w:cs="Calibri"/>
                <w:color w:val="000000"/>
              </w:rPr>
              <w:t xml:space="preserve">tarjota oppilaalle mahdollisuuksia tuottaa puhetta ja kirjoitusta </w:t>
            </w:r>
            <w:r w:rsidR="0066208C" w:rsidRPr="00134FD2">
              <w:rPr>
                <w:rFonts w:ascii="Calibri" w:eastAsia="Calibri" w:hAnsi="Calibri" w:cs="Calibri"/>
                <w:color w:val="000000"/>
              </w:rPr>
              <w:t>aihepiirejä laajentaen ja</w:t>
            </w:r>
            <w:r w:rsidRPr="00134FD2">
              <w:rPr>
                <w:rFonts w:ascii="Calibri" w:eastAsia="Calibri" w:hAnsi="Calibri" w:cs="Calibri"/>
                <w:color w:val="000000"/>
              </w:rPr>
              <w:t xml:space="preserve"> kiinnittäen huomiota myös keskeisiin rakenteisiin ja ääntämisen perussääntöihin</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ascii="Calibri" w:eastAsia="Calibri" w:hAnsi="Calibri" w:cs="Calibri"/>
                <w:color w:val="000000"/>
              </w:rPr>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 L3, L5</w:t>
            </w:r>
          </w:p>
        </w:tc>
      </w:tr>
    </w:tbl>
    <w:p w:rsidR="00DA4C7C" w:rsidRPr="00134FD2" w:rsidRDefault="00DA4C7C" w:rsidP="00DA4C7C">
      <w:pPr>
        <w:autoSpaceDE w:val="0"/>
        <w:autoSpaceDN w:val="0"/>
        <w:adjustRightInd w:val="0"/>
        <w:spacing w:after="0" w:line="240" w:lineRule="auto"/>
        <w:rPr>
          <w:rFonts w:eastAsia="Calibri" w:cs="Calibri"/>
          <w:color w:val="000000"/>
        </w:rPr>
      </w:pPr>
    </w:p>
    <w:p w:rsidR="004B0015" w:rsidRPr="00134FD2" w:rsidRDefault="004B0015" w:rsidP="00DA4C7C">
      <w:pPr>
        <w:autoSpaceDE w:val="0"/>
        <w:autoSpaceDN w:val="0"/>
        <w:adjustRightInd w:val="0"/>
        <w:spacing w:after="0" w:line="240" w:lineRule="auto"/>
        <w:rPr>
          <w:rFonts w:eastAsia="Calibri" w:cs="Calibri"/>
          <w:color w:val="000000"/>
        </w:rPr>
      </w:pPr>
    </w:p>
    <w:p w:rsidR="004B0015" w:rsidRPr="00134FD2" w:rsidRDefault="004B0015"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p>
    <w:p w:rsidR="00B9415A" w:rsidRDefault="00B9415A" w:rsidP="00DA4C7C">
      <w:pPr>
        <w:autoSpaceDE w:val="0"/>
        <w:autoSpaceDN w:val="0"/>
        <w:adjustRightInd w:val="0"/>
        <w:spacing w:after="0"/>
        <w:jc w:val="both"/>
        <w:rPr>
          <w:rFonts w:eastAsia="Calibri" w:cs="Calibri"/>
          <w:b/>
          <w:color w:val="000000"/>
        </w:rPr>
      </w:pPr>
    </w:p>
    <w:p w:rsidR="00B9415A" w:rsidRDefault="00B9415A"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Ruotsin kielen A-oppimäärän opetuksen tavoitteisiin liittyvät keskeiset sisältöalueet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S1 Kasvu kulttuuriseen monin</w:t>
      </w:r>
      <w:r w:rsidR="00140DCB" w:rsidRPr="00134FD2">
        <w:rPr>
          <w:rFonts w:eastAsia="Calibri" w:cs="Calibri"/>
          <w:b/>
          <w:color w:val="000000"/>
        </w:rPr>
        <w:t xml:space="preserve">aisuuteen ja kielitietoisuuteen: </w:t>
      </w:r>
      <w:r w:rsidRPr="00134FD2">
        <w:rPr>
          <w:rFonts w:ascii="Calibri" w:eastAsia="Calibri" w:hAnsi="Calibri" w:cs="Calibri"/>
          <w:color w:val="000000"/>
        </w:rPr>
        <w:t xml:space="preserve">Opetuksessa valitaan sellaisia sisältöjä ja toimintatapoja, jotka rohkaisevat toimimaan ruotsinkielisissä ympäristöissä Suomessa ja muualla. </w:t>
      </w:r>
      <w:r w:rsidRPr="00134FD2">
        <w:rPr>
          <w:rFonts w:ascii="Calibri" w:eastAsia="Calibri" w:hAnsi="Calibri" w:cs="Calibri"/>
        </w:rPr>
        <w:t>Käytetään sellaisia kielitiedon käsitteitä, jotka auttavat oppilaita kielten välisessä vertailussa ja ruotsin kielen opiskelussa. Perehdytään yksilön kielellisiin oikeuksiin.</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140DCB"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S2 Kielenopiskelutaidot: </w:t>
      </w:r>
      <w:r w:rsidR="00DA4C7C" w:rsidRPr="00134FD2">
        <w:rPr>
          <w:rFonts w:ascii="Calibri" w:eastAsia="Calibri" w:hAnsi="Calibri" w:cs="Calibri"/>
          <w:color w:val="000000"/>
        </w:rPr>
        <w:t xml:space="preserve">Vahvistetaan edelleen kielenopiskelutaitoja. </w:t>
      </w:r>
      <w:r w:rsidR="00DA4C7C" w:rsidRPr="00134FD2">
        <w:rPr>
          <w:rFonts w:ascii="Calibri" w:eastAsia="Calibri" w:hAnsi="Calibri" w:cs="Times New Roman"/>
          <w:color w:val="000000"/>
        </w:rPr>
        <w:t>Harjoitellaan oppimateriaalin monipuolista käyttöä, sanastojen käyttöä, kokonaisuuksien hahmottamista, ryhmittelyä ja tiedon hakemista.</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140DCB">
      <w:pPr>
        <w:autoSpaceDE w:val="0"/>
        <w:autoSpaceDN w:val="0"/>
        <w:adjustRightInd w:val="0"/>
        <w:spacing w:after="0"/>
        <w:jc w:val="both"/>
        <w:rPr>
          <w:rFonts w:eastAsia="Calibri" w:cs="Calibri"/>
          <w:b/>
          <w:color w:val="000000"/>
        </w:rPr>
      </w:pPr>
      <w:r w:rsidRPr="00134FD2">
        <w:rPr>
          <w:rFonts w:eastAsia="Calibri" w:cs="Calibri"/>
          <w:b/>
          <w:color w:val="000000"/>
        </w:rPr>
        <w:t>S3 Kehittyvä kielitaito: taito toimia vuorovaikutuksessa, taito tulkita t</w:t>
      </w:r>
      <w:r w:rsidR="00140DCB" w:rsidRPr="00134FD2">
        <w:rPr>
          <w:rFonts w:eastAsia="Calibri" w:cs="Calibri"/>
          <w:b/>
          <w:color w:val="000000"/>
        </w:rPr>
        <w:t xml:space="preserve">ekstejä, taito tuottaa tekstejä: </w:t>
      </w:r>
      <w:r w:rsidRPr="00134FD2">
        <w:t>Sisältöjä valittaessa näkökulmana on nuoren toiminta ruotsin kielellä eri yhteisöissä, ajankohtaisuus, oppilaiden kiinnostuksen kohteet, suuntautuminen toisen asteen opintoihin sekä tutustuminen nuorten työelämässä ja opiskelussa tarvittavaan kielitaitoon. Sanastoa ja rakenteita opetellaan monenlaisista teksteistä, kuten kertovista, kuvaavista tai vaikuttavista teksteistä.</w:t>
      </w:r>
      <w:r w:rsidRPr="00134FD2">
        <w:rPr>
          <w:i/>
        </w:rPr>
        <w:t xml:space="preserve"> </w:t>
      </w:r>
      <w:r w:rsidRPr="00134FD2">
        <w:t xml:space="preserve">Havainnoidaan ja harjoitellaan runsaasti erilaisia vuorovaikutustilanteita eri viestintäkanavia hyödyntäen. </w:t>
      </w:r>
    </w:p>
    <w:p w:rsidR="00140DCB" w:rsidRPr="00134FD2" w:rsidRDefault="00140DCB"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Ruotsin kielen A-oppimäärän oppimisympäristöihin ja työtapoihin liittyvät tavoitteet vuosiluokilla 7 - 9 </w:t>
      </w:r>
    </w:p>
    <w:p w:rsidR="00DA4C7C" w:rsidRPr="00134FD2" w:rsidRDefault="00DA4C7C" w:rsidP="00DA4C7C">
      <w:pPr>
        <w:autoSpaceDE w:val="0"/>
        <w:autoSpaceDN w:val="0"/>
        <w:adjustRightInd w:val="0"/>
        <w:spacing w:after="0"/>
        <w:jc w:val="both"/>
        <w:rPr>
          <w:rFonts w:ascii="Calibri" w:eastAsia="Calibri" w:hAnsi="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ascii="Calibri" w:eastAsia="Calibri" w:hAnsi="Calibri" w:cs="Calibri"/>
          <w:color w:val="000000"/>
        </w:rPr>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w:t>
      </w:r>
      <w:r w:rsidRPr="00134FD2">
        <w:rPr>
          <w:rFonts w:ascii="Calibri" w:eastAsia="Calibri" w:hAnsi="Calibri" w:cs="Calibri"/>
          <w:b/>
          <w:color w:val="000000"/>
        </w:rPr>
        <w:t>eriyttäminen</w:t>
      </w:r>
      <w:r w:rsidRPr="00134FD2">
        <w:rPr>
          <w:rFonts w:eastAsia="Calibri" w:cs="Calibri"/>
          <w:b/>
          <w:color w:val="000000"/>
        </w:rPr>
        <w:t xml:space="preserve"> ja tuki </w:t>
      </w:r>
      <w:r w:rsidRPr="00134FD2">
        <w:rPr>
          <w:b/>
        </w:rPr>
        <w:t>ruotsin kielen A-oppimäärässä</w:t>
      </w:r>
      <w:r w:rsidRPr="00134FD2">
        <w:rPr>
          <w:rFonts w:eastAsia="Calibri" w:cs="Calibri"/>
          <w:b/>
          <w:color w:val="000000"/>
        </w:rPr>
        <w:t xml:space="preserve"> vuosiluokilla 7 - 9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w:t>
      </w:r>
      <w:r w:rsidRPr="00134FD2">
        <w:rPr>
          <w:b/>
        </w:rPr>
        <w:t>ruotsin kielen A-oppimäärässä vuosiluokilla 7-9</w:t>
      </w:r>
    </w:p>
    <w:p w:rsidR="00DA4C7C" w:rsidRPr="00134FD2" w:rsidRDefault="00DA4C7C" w:rsidP="00DA4C7C">
      <w:pPr>
        <w:autoSpaceDE w:val="0"/>
        <w:autoSpaceDN w:val="0"/>
        <w:adjustRightInd w:val="0"/>
        <w:spacing w:after="0"/>
        <w:jc w:val="both"/>
        <w:rPr>
          <w:rFonts w:eastAsia="Calibri" w:cs="Calibri"/>
          <w:color w:val="000000"/>
        </w:rPr>
      </w:pPr>
    </w:p>
    <w:p w:rsidR="00B222AA"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Oppimista arvioidaan monin eri tavoin myös itse- ja vertaisarvioinnin keinoin. Arviointi kohdistuu kaikkiin arvioitaviin </w:t>
      </w:r>
      <w:r w:rsidR="0066208C" w:rsidRPr="00134FD2">
        <w:rPr>
          <w:rFonts w:eastAsia="Calibri" w:cs="Calibri"/>
          <w:color w:val="000000"/>
        </w:rPr>
        <w:t>tavoitteisiin ja</w:t>
      </w:r>
      <w:r w:rsidRPr="00134FD2">
        <w:rPr>
          <w:rFonts w:eastAsia="Calibri" w:cs="Calibri"/>
          <w:color w:val="000000"/>
        </w:rPr>
        <w:t xml:space="preserve"> </w:t>
      </w:r>
      <w:r w:rsidR="0066208C" w:rsidRPr="00134FD2">
        <w:rPr>
          <w:rFonts w:eastAsia="Calibri" w:cs="Calibri"/>
          <w:color w:val="000000"/>
        </w:rPr>
        <w:t>a</w:t>
      </w:r>
      <w:r w:rsidRPr="00134FD2">
        <w:rPr>
          <w:rFonts w:eastAsia="Calibri" w:cs="Calibri"/>
          <w:color w:val="000000"/>
        </w:rPr>
        <w:t xml:space="preserve">rvioinnissa otetaan huomioon kaikki kielitaidon osa-alueet. Niiden arviointi perustuu Eurooppalaiseen viitekehykseen ja sen pohjalta laadittuun suomalaiseen sovellukseen. Arvioinnissa välineenä voidaan käyttää esimerkiksi Eurooppalaista kielisalkkua. </w:t>
      </w:r>
    </w:p>
    <w:p w:rsidR="00B222AA" w:rsidRPr="00134FD2" w:rsidRDefault="00B222AA"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Arviointi on </w:t>
      </w:r>
      <w:r w:rsidR="0066208C" w:rsidRPr="00134FD2">
        <w:rPr>
          <w:rFonts w:eastAsia="Calibri" w:cs="Calibri"/>
          <w:color w:val="000000"/>
        </w:rPr>
        <w:t>monipuolista</w:t>
      </w:r>
      <w:r w:rsidRPr="00134FD2">
        <w:rPr>
          <w:rFonts w:eastAsia="Calibri" w:cs="Calibri"/>
          <w:color w:val="000000"/>
        </w:rPr>
        <w:t xml:space="preserve"> ja antaa oppilaille mahdollisuuden painottaa itselleen luontevia ilmaisumuotoja. Oppimista ohjaavan </w:t>
      </w:r>
      <w:r w:rsidR="0066208C" w:rsidRPr="00134FD2">
        <w:rPr>
          <w:rFonts w:eastAsia="Calibri" w:cs="Calibri"/>
          <w:color w:val="000000"/>
        </w:rPr>
        <w:t xml:space="preserve">ja </w:t>
      </w:r>
      <w:r w:rsidRPr="00134FD2">
        <w:rPr>
          <w:rFonts w:eastAsia="Calibri" w:cs="Calibri"/>
          <w:color w:val="000000"/>
        </w:rPr>
        <w:t>kannustavan palautteen avulla oppilaita autetaan tulemaan tietoisiksi omista taidoistaan ja kehittämään niitä</w:t>
      </w:r>
      <w:r w:rsidR="0066208C" w:rsidRPr="00134FD2">
        <w:rPr>
          <w:rFonts w:eastAsia="Calibri" w:cs="Calibri"/>
          <w:color w:val="000000"/>
        </w:rPr>
        <w:t xml:space="preserve">. </w:t>
      </w:r>
      <w:r w:rsidRPr="00134FD2">
        <w:rPr>
          <w:rFonts w:eastAsia="Calibri" w:cs="Calibri"/>
          <w:color w:val="000000"/>
        </w:rPr>
        <w:t xml:space="preserve"> </w:t>
      </w:r>
      <w:r w:rsidR="0066208C" w:rsidRPr="00134FD2">
        <w:rPr>
          <w:rFonts w:eastAsia="Calibri" w:cs="Calibri"/>
          <w:color w:val="000000"/>
        </w:rPr>
        <w:t>Oppilaita</w:t>
      </w:r>
      <w:r w:rsidRPr="00134FD2">
        <w:rPr>
          <w:rFonts w:eastAsia="Calibri" w:cs="Calibri"/>
          <w:color w:val="000000"/>
        </w:rPr>
        <w:t xml:space="preserve"> 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rsidR="00AD7346" w:rsidRPr="00134FD2" w:rsidRDefault="00DA4C7C" w:rsidP="00AD7346">
      <w:pPr>
        <w:spacing w:before="100" w:beforeAutospacing="1" w:after="100" w:afterAutospacing="1"/>
        <w:jc w:val="both"/>
        <w:rPr>
          <w:color w:val="000000" w:themeColor="text1"/>
        </w:rPr>
      </w:pPr>
      <w:r w:rsidRPr="00134FD2">
        <w:rPr>
          <w:color w:val="000000" w:themeColor="text1"/>
        </w:rPr>
        <w:t xml:space="preserve">Päättöarviointi sijoittuu siihen lukuvuoteen, jona oppiaineen opiskelu päättyy kaikille yhteisenä oppiaineena.  Päättöarvioinnilla määritellään, miten oppilas on opiskelun päättyessä saavuttanut ruotsin kielen A-oppimäärän tavoitteet. Päättöarvosana muodostetaan suhteuttamalla oppilaan osaamisen taso </w:t>
      </w:r>
      <w:r w:rsidR="0066208C" w:rsidRPr="00134FD2">
        <w:rPr>
          <w:color w:val="000000" w:themeColor="text1"/>
        </w:rPr>
        <w:t>ruotsin kielen A-oppimäärän</w:t>
      </w:r>
      <w:r w:rsidRPr="00134FD2">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AD7346"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DA4C7C">
      <w:pPr>
        <w:jc w:val="both"/>
        <w:rPr>
          <w:b/>
        </w:rPr>
      </w:pPr>
      <w:r w:rsidRPr="00134FD2">
        <w:rPr>
          <w:b/>
        </w:rPr>
        <w:t xml:space="preserve">Ruotsin kielen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2205"/>
        <w:gridCol w:w="1087"/>
        <w:gridCol w:w="2344"/>
        <w:gridCol w:w="3970"/>
      </w:tblGrid>
      <w:tr w:rsidR="00DA4C7C" w:rsidRPr="00134FD2" w:rsidTr="003309C6">
        <w:tc>
          <w:tcPr>
            <w:tcW w:w="2205"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1087" w:type="dxa"/>
          </w:tcPr>
          <w:p w:rsidR="00DA4C7C" w:rsidRPr="00134FD2" w:rsidRDefault="00DA4C7C" w:rsidP="00DA4C7C">
            <w:r w:rsidRPr="00134FD2">
              <w:t>Sisältö-alueet</w:t>
            </w:r>
          </w:p>
        </w:tc>
        <w:tc>
          <w:tcPr>
            <w:tcW w:w="2344" w:type="dxa"/>
          </w:tcPr>
          <w:p w:rsidR="00DA4C7C" w:rsidRPr="00134FD2" w:rsidRDefault="00DA4C7C" w:rsidP="00DA4C7C">
            <w:r w:rsidRPr="00134FD2">
              <w:t>Arvioinnin kohteet oppiaineessa</w:t>
            </w:r>
          </w:p>
        </w:tc>
        <w:tc>
          <w:tcPr>
            <w:tcW w:w="3970" w:type="dxa"/>
          </w:tcPr>
          <w:p w:rsidR="00DA4C7C" w:rsidRPr="00134FD2" w:rsidRDefault="00DA4C7C" w:rsidP="00DA4C7C">
            <w:r w:rsidRPr="00134FD2">
              <w:t>Arvosanan kahdeksan osaaminen</w:t>
            </w:r>
          </w:p>
        </w:tc>
      </w:tr>
      <w:tr w:rsidR="00DA4C7C" w:rsidRPr="00134FD2" w:rsidTr="003309C6">
        <w:tc>
          <w:tcPr>
            <w:tcW w:w="2205"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087" w:type="dxa"/>
          </w:tcPr>
          <w:p w:rsidR="00DA4C7C" w:rsidRPr="00134FD2" w:rsidRDefault="00DA4C7C" w:rsidP="00DA4C7C"/>
        </w:tc>
        <w:tc>
          <w:tcPr>
            <w:tcW w:w="2344" w:type="dxa"/>
          </w:tcPr>
          <w:p w:rsidR="00DA4C7C" w:rsidRPr="00134FD2" w:rsidRDefault="00DA4C7C" w:rsidP="00DA4C7C"/>
        </w:tc>
        <w:tc>
          <w:tcPr>
            <w:tcW w:w="3970" w:type="dxa"/>
          </w:tcPr>
          <w:p w:rsidR="00DA4C7C" w:rsidRPr="00134FD2" w:rsidRDefault="00DA4C7C" w:rsidP="00DA4C7C"/>
        </w:tc>
      </w:tr>
      <w:tr w:rsidR="00DA4C7C" w:rsidRPr="00134FD2" w:rsidTr="003309C6">
        <w:tc>
          <w:tcPr>
            <w:tcW w:w="2205"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rPr>
              <w:t xml:space="preserve">T1 edistää oppilaan taitoa pohtia ruotsin kansalliskielen asemaan liittyviä ilmiöitä sekä antaa oppilaalle valmiuksia kehittää kulttuurienvälistä toimintakykyään </w:t>
            </w:r>
          </w:p>
        </w:tc>
        <w:tc>
          <w:tcPr>
            <w:tcW w:w="1087" w:type="dxa"/>
          </w:tcPr>
          <w:p w:rsidR="00DA4C7C" w:rsidRPr="00134FD2" w:rsidRDefault="00DA4C7C" w:rsidP="00DA4C7C">
            <w:r w:rsidRPr="00134FD2">
              <w:t>S1</w:t>
            </w:r>
          </w:p>
        </w:tc>
        <w:tc>
          <w:tcPr>
            <w:tcW w:w="2344" w:type="dxa"/>
          </w:tcPr>
          <w:p w:rsidR="00DA4C7C" w:rsidRPr="00134FD2" w:rsidRDefault="00AD7346" w:rsidP="00AD7346">
            <w:r w:rsidRPr="00134FD2">
              <w:t>K</w:t>
            </w:r>
            <w:r w:rsidR="00DA4C7C" w:rsidRPr="00134FD2">
              <w:t xml:space="preserve">ieli- ja kulttuuriympäristön </w:t>
            </w:r>
            <w:r w:rsidRPr="00134FD2">
              <w:t>ja kielen merkityksen hahmottaminen</w:t>
            </w:r>
          </w:p>
        </w:tc>
        <w:tc>
          <w:tcPr>
            <w:tcW w:w="3970" w:type="dxa"/>
          </w:tcPr>
          <w:p w:rsidR="00DA4C7C" w:rsidRPr="00134FD2" w:rsidRDefault="00DA4C7C" w:rsidP="00DA4C7C">
            <w:r w:rsidRPr="00134FD2">
              <w:t xml:space="preserve">Oppilas osaa kuvailla ruotsin kielen asemaa Suomessa ja Pohjoismaissa ja maailman kielten joukossa ja pohtia kielen merkitystä yksilölle. </w:t>
            </w:r>
          </w:p>
        </w:tc>
      </w:tr>
      <w:tr w:rsidR="00DA4C7C" w:rsidRPr="00134FD2" w:rsidTr="003309C6">
        <w:tc>
          <w:tcPr>
            <w:tcW w:w="220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T2 kannustaa oppilasta </w:t>
            </w:r>
          </w:p>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löytämään kiinnostavia ruotsinkielisiä toimintaympäristöjä, jotka laajentavat oppilaan maailmankuvaa</w:t>
            </w:r>
          </w:p>
        </w:tc>
        <w:tc>
          <w:tcPr>
            <w:tcW w:w="1087" w:type="dxa"/>
          </w:tcPr>
          <w:p w:rsidR="00DA4C7C" w:rsidRPr="00134FD2" w:rsidRDefault="00DA4C7C" w:rsidP="00DA4C7C">
            <w:r w:rsidRPr="00134FD2">
              <w:t>S1</w:t>
            </w:r>
          </w:p>
        </w:tc>
        <w:tc>
          <w:tcPr>
            <w:tcW w:w="2344" w:type="dxa"/>
          </w:tcPr>
          <w:p w:rsidR="00DA4C7C" w:rsidRPr="00134FD2" w:rsidRDefault="00AD7346" w:rsidP="00DA4C7C">
            <w:r w:rsidRPr="00134FD2">
              <w:t>M</w:t>
            </w:r>
            <w:r w:rsidR="00DA4C7C" w:rsidRPr="00134FD2">
              <w:t>aailmankansalaisen taitojen kehittyminen ruotsin taitoa hyödyntämällä</w:t>
            </w:r>
          </w:p>
        </w:tc>
        <w:tc>
          <w:tcPr>
            <w:tcW w:w="3970" w:type="dxa"/>
          </w:tcPr>
          <w:p w:rsidR="00DA4C7C" w:rsidRPr="00134FD2" w:rsidRDefault="00DA4C7C" w:rsidP="00DA4C7C">
            <w:r w:rsidRPr="00134FD2">
              <w:t>Oppilas osaa tehdä havaintoja mahdollisuuksista oppia ruotsinkielisissä toimintaympäristöissä.</w:t>
            </w:r>
          </w:p>
        </w:tc>
      </w:tr>
      <w:tr w:rsidR="00DA4C7C" w:rsidRPr="00134FD2" w:rsidTr="003309C6">
        <w:tc>
          <w:tcPr>
            <w:tcW w:w="2205" w:type="dxa"/>
          </w:tcPr>
          <w:p w:rsidR="00DA4C7C" w:rsidRPr="00134FD2" w:rsidRDefault="00DA4C7C" w:rsidP="00DA4C7C">
            <w:pPr>
              <w:autoSpaceDE w:val="0"/>
              <w:autoSpaceDN w:val="0"/>
              <w:adjustRightInd w:val="0"/>
              <w:rPr>
                <w:rFonts w:eastAsia="Calibri" w:cs="Calibri"/>
              </w:rPr>
            </w:pPr>
            <w:r w:rsidRPr="00134FD2">
              <w:rPr>
                <w:rFonts w:eastAsia="Calibri" w:cs="Calibri"/>
              </w:rPr>
              <w:t>T3 ohjata oppilasta havaitsemaan, millaisia säännönmukaisuuksia ruotsin kielessä on, miten samoja asioita ilmaistaan muissa kielissä sekä käyttämään kielitiedon käsitteitä oppimisensa tukena</w:t>
            </w:r>
          </w:p>
        </w:tc>
        <w:tc>
          <w:tcPr>
            <w:tcW w:w="1087" w:type="dxa"/>
          </w:tcPr>
          <w:p w:rsidR="00DA4C7C" w:rsidRPr="00134FD2" w:rsidRDefault="00DA4C7C" w:rsidP="00DA4C7C">
            <w:r w:rsidRPr="00134FD2">
              <w:t>S1</w:t>
            </w:r>
          </w:p>
        </w:tc>
        <w:tc>
          <w:tcPr>
            <w:tcW w:w="2344" w:type="dxa"/>
          </w:tcPr>
          <w:p w:rsidR="00DA4C7C" w:rsidRPr="00134FD2" w:rsidRDefault="00DA4C7C" w:rsidP="00DA4C7C">
            <w:r w:rsidRPr="00134FD2">
              <w:t>Kielellinen päättely</w:t>
            </w:r>
          </w:p>
        </w:tc>
        <w:tc>
          <w:tcPr>
            <w:tcW w:w="3970" w:type="dxa"/>
          </w:tcPr>
          <w:p w:rsidR="00DA4C7C" w:rsidRPr="00134FD2" w:rsidRDefault="00DA4C7C" w:rsidP="00DA4C7C">
            <w:r w:rsidRPr="00134FD2">
              <w:t xml:space="preserve">Oppilas osaa tehdä havaintojensa perusteella johtopäätöksiä ruotsin kielen säännönmukaisuuksista ja soveltaa johtopäätöksiään sekä verrata sitä, miten sama asia ilmaistaan jossakin muussa kielessä. Oppilas tuntee ruotsin kielen keskeisiä kielitiedon käsitteitä. </w:t>
            </w:r>
          </w:p>
        </w:tc>
      </w:tr>
      <w:tr w:rsidR="00DA4C7C" w:rsidRPr="00134FD2" w:rsidTr="003309C6">
        <w:tc>
          <w:tcPr>
            <w:tcW w:w="2205"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Kielenopiskelutaidot</w:t>
            </w:r>
          </w:p>
        </w:tc>
        <w:tc>
          <w:tcPr>
            <w:tcW w:w="1087" w:type="dxa"/>
          </w:tcPr>
          <w:p w:rsidR="00DA4C7C" w:rsidRPr="00134FD2" w:rsidRDefault="00DA4C7C" w:rsidP="00DA4C7C"/>
        </w:tc>
        <w:tc>
          <w:tcPr>
            <w:tcW w:w="2344" w:type="dxa"/>
          </w:tcPr>
          <w:p w:rsidR="00DA4C7C" w:rsidRPr="00134FD2" w:rsidRDefault="00DA4C7C" w:rsidP="00DA4C7C"/>
        </w:tc>
        <w:tc>
          <w:tcPr>
            <w:tcW w:w="3970" w:type="dxa"/>
          </w:tcPr>
          <w:p w:rsidR="00DA4C7C" w:rsidRPr="00134FD2" w:rsidRDefault="00DA4C7C" w:rsidP="00DA4C7C"/>
        </w:tc>
      </w:tr>
      <w:tr w:rsidR="00DA4C7C" w:rsidRPr="00134FD2" w:rsidTr="003309C6">
        <w:tc>
          <w:tcPr>
            <w:tcW w:w="220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T4 </w:t>
            </w:r>
            <w:r w:rsidRPr="00134FD2">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1087" w:type="dxa"/>
          </w:tcPr>
          <w:p w:rsidR="00DA4C7C" w:rsidRPr="00134FD2" w:rsidRDefault="00DA4C7C" w:rsidP="00DA4C7C">
            <w:r w:rsidRPr="00134FD2">
              <w:t>S2</w:t>
            </w:r>
          </w:p>
        </w:tc>
        <w:tc>
          <w:tcPr>
            <w:tcW w:w="2344" w:type="dxa"/>
          </w:tcPr>
          <w:p w:rsidR="00DA4C7C" w:rsidRPr="00134FD2" w:rsidRDefault="00AD7346" w:rsidP="00DA4C7C">
            <w:r w:rsidRPr="00134FD2">
              <w:t>T</w:t>
            </w:r>
            <w:r w:rsidR="00DA4C7C" w:rsidRPr="00134FD2">
              <w:t>avoitteiden asettaminen, oppimisen reflektointi ja yhteistyö</w:t>
            </w:r>
          </w:p>
        </w:tc>
        <w:tc>
          <w:tcPr>
            <w:tcW w:w="3970" w:type="dxa"/>
          </w:tcPr>
          <w:p w:rsidR="00DA4C7C" w:rsidRPr="00134FD2" w:rsidRDefault="00DA4C7C" w:rsidP="00DA4C7C">
            <w:r w:rsidRPr="00134FD2">
              <w:t>Oppilas osaa asettaa omia kielenopiskelutavoitteitaan ja arvioida opiskelutapojaan. Oppilas osaa toimia vuorovaikutustilanteessa toisia kannustaen</w:t>
            </w:r>
          </w:p>
        </w:tc>
      </w:tr>
      <w:tr w:rsidR="00DA4C7C" w:rsidRPr="00134FD2" w:rsidTr="003309C6">
        <w:tc>
          <w:tcPr>
            <w:tcW w:w="2205" w:type="dxa"/>
          </w:tcPr>
          <w:p w:rsidR="00DA4C7C" w:rsidRPr="00134FD2" w:rsidRDefault="00DA4C7C" w:rsidP="00AD7346">
            <w:pPr>
              <w:autoSpaceDE w:val="0"/>
              <w:autoSpaceDN w:val="0"/>
              <w:adjustRightInd w:val="0"/>
              <w:rPr>
                <w:rFonts w:eastAsia="Calibri" w:cs="Calibri"/>
              </w:rPr>
            </w:pPr>
            <w:r w:rsidRPr="00134FD2">
              <w:rPr>
                <w:rFonts w:eastAsia="Calibri" w:cs="Calibri"/>
              </w:rPr>
              <w:t xml:space="preserve">T5 </w:t>
            </w:r>
            <w:r w:rsidR="00AD7346" w:rsidRPr="00134FD2">
              <w:rPr>
                <w:rFonts w:ascii="Calibri" w:eastAsia="Calibri" w:hAnsi="Calibri" w:cs="Calibri"/>
              </w:rPr>
              <w:t>tukea</w:t>
            </w:r>
            <w:r w:rsidRPr="00134FD2">
              <w:rPr>
                <w:rFonts w:ascii="Calibri" w:eastAsia="Calibri" w:hAnsi="Calibri" w:cs="Calibri"/>
              </w:rPr>
              <w:t xml:space="preserve"> oppilaan </w:t>
            </w:r>
            <w:r w:rsidRPr="00134FD2">
              <w:rPr>
                <w:rFonts w:ascii="Calibri" w:eastAsia="Calibri" w:hAnsi="Calibri" w:cs="Times New Roman"/>
              </w:rPr>
              <w:t xml:space="preserve">itsenäisyyttä </w:t>
            </w:r>
            <w:r w:rsidR="00AD7346" w:rsidRPr="00134FD2">
              <w:rPr>
                <w:rFonts w:ascii="Calibri" w:eastAsia="Calibri" w:hAnsi="Calibri" w:cs="Times New Roman"/>
              </w:rPr>
              <w:t xml:space="preserve">ja taitoa </w:t>
            </w:r>
            <w:r w:rsidRPr="00134FD2">
              <w:rPr>
                <w:rFonts w:ascii="Calibri" w:eastAsia="Calibri" w:hAnsi="Calibri" w:cs="Times New Roman"/>
              </w:rPr>
              <w:t xml:space="preserve">soveltaa luovasti kielitaitoaan </w:t>
            </w:r>
            <w:r w:rsidRPr="00134FD2">
              <w:rPr>
                <w:rFonts w:ascii="Calibri" w:eastAsia="Calibri" w:hAnsi="Calibri" w:cs="Calibri"/>
              </w:rPr>
              <w:t xml:space="preserve">sekä </w:t>
            </w:r>
            <w:r w:rsidR="00AD7346" w:rsidRPr="00134FD2">
              <w:rPr>
                <w:rFonts w:ascii="Calibri" w:eastAsia="Calibri" w:hAnsi="Calibri" w:cs="Calibri"/>
              </w:rPr>
              <w:t xml:space="preserve">kehittää </w:t>
            </w:r>
            <w:r w:rsidRPr="00134FD2">
              <w:rPr>
                <w:rFonts w:ascii="Calibri" w:eastAsia="Calibri" w:hAnsi="Calibri" w:cs="Calibri"/>
              </w:rPr>
              <w:t>elinikäisen kieltenopiskelun valmiuksia</w:t>
            </w:r>
          </w:p>
        </w:tc>
        <w:tc>
          <w:tcPr>
            <w:tcW w:w="1087" w:type="dxa"/>
          </w:tcPr>
          <w:p w:rsidR="00DA4C7C" w:rsidRPr="00134FD2" w:rsidRDefault="00DA4C7C" w:rsidP="00DA4C7C">
            <w:r w:rsidRPr="00134FD2">
              <w:t>S2</w:t>
            </w:r>
          </w:p>
        </w:tc>
        <w:tc>
          <w:tcPr>
            <w:tcW w:w="2344" w:type="dxa"/>
          </w:tcPr>
          <w:p w:rsidR="00DA4C7C" w:rsidRPr="00134FD2" w:rsidRDefault="00AD7346" w:rsidP="00DA4C7C">
            <w:r w:rsidRPr="00134FD2">
              <w:t>E</w:t>
            </w:r>
            <w:r w:rsidR="00DA4C7C" w:rsidRPr="00134FD2">
              <w:t>linikäisen kielenopiskelun valmiuksien kehittyminen</w:t>
            </w:r>
          </w:p>
        </w:tc>
        <w:tc>
          <w:tcPr>
            <w:tcW w:w="3970" w:type="dxa"/>
          </w:tcPr>
          <w:p w:rsidR="00DA4C7C" w:rsidRPr="00134FD2" w:rsidRDefault="00DA4C7C" w:rsidP="00DA4C7C">
            <w:r w:rsidRPr="00134FD2">
              <w:t>Oppilas huomaa, mihin hän voi käyttää ruotsin taitoaan myös koulun ulkopuolella ja osaa pohtia, miten hän voi käyttää taitoaan koulun päätyttyä.</w:t>
            </w:r>
          </w:p>
        </w:tc>
      </w:tr>
      <w:tr w:rsidR="00DA4C7C" w:rsidRPr="00134FD2" w:rsidTr="003309C6">
        <w:tc>
          <w:tcPr>
            <w:tcW w:w="2205"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 xml:space="preserve">Kehittyvä </w:t>
            </w:r>
            <w:r w:rsidRPr="00134FD2">
              <w:rPr>
                <w:rFonts w:eastAsia="Calibri" w:cs="Calibri"/>
                <w:b/>
                <w:color w:val="000000"/>
              </w:rPr>
              <w:t>kielitaito, taito toimia vuoro-vaikutuksessa</w:t>
            </w:r>
          </w:p>
        </w:tc>
        <w:tc>
          <w:tcPr>
            <w:tcW w:w="1087" w:type="dxa"/>
          </w:tcPr>
          <w:p w:rsidR="00DA4C7C" w:rsidRPr="00134FD2" w:rsidRDefault="00DA4C7C" w:rsidP="00DA4C7C"/>
        </w:tc>
        <w:tc>
          <w:tcPr>
            <w:tcW w:w="2344" w:type="dxa"/>
          </w:tcPr>
          <w:p w:rsidR="00DA4C7C" w:rsidRPr="00134FD2" w:rsidRDefault="00DA4C7C" w:rsidP="00DA4C7C"/>
        </w:tc>
        <w:tc>
          <w:tcPr>
            <w:tcW w:w="3970" w:type="dxa"/>
          </w:tcPr>
          <w:p w:rsidR="00DA4C7C" w:rsidRPr="00134FD2" w:rsidRDefault="00DA4C7C" w:rsidP="00DA4C7C">
            <w:r w:rsidRPr="00134FD2">
              <w:rPr>
                <w:b/>
              </w:rPr>
              <w:t>Taitotaso A2.2</w:t>
            </w:r>
          </w:p>
          <w:p w:rsidR="00DA4C7C" w:rsidRPr="00134FD2" w:rsidRDefault="00DA4C7C" w:rsidP="00DA4C7C">
            <w:r w:rsidRPr="00134FD2">
              <w:t>T6 – T8</w:t>
            </w:r>
          </w:p>
        </w:tc>
      </w:tr>
      <w:tr w:rsidR="00DA4C7C" w:rsidRPr="00134FD2" w:rsidTr="003309C6">
        <w:tc>
          <w:tcPr>
            <w:tcW w:w="220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T6 </w:t>
            </w:r>
            <w:r w:rsidRPr="00134FD2">
              <w:rPr>
                <w:rFonts w:ascii="Calibri" w:eastAsia="Calibri" w:hAnsi="Calibri" w:cs="Calibri"/>
                <w:color w:val="000000"/>
              </w:rPr>
              <w:t>rohkaista oppilasta harjoittelemaan monenlaisia jokapäiväisiä viestintätilanteita sekä toimimaan niissä aloitteellisesti</w:t>
            </w:r>
            <w:r w:rsidRPr="00134FD2">
              <w:rPr>
                <w:rFonts w:eastAsia="Calibri" w:cs="Calibri"/>
              </w:rPr>
              <w:t xml:space="preserve"> </w:t>
            </w:r>
          </w:p>
        </w:tc>
        <w:tc>
          <w:tcPr>
            <w:tcW w:w="1087" w:type="dxa"/>
          </w:tcPr>
          <w:p w:rsidR="00DA4C7C" w:rsidRPr="00134FD2" w:rsidRDefault="00DA4C7C" w:rsidP="00DA4C7C">
            <w:r w:rsidRPr="00134FD2">
              <w:t>S3</w:t>
            </w:r>
          </w:p>
        </w:tc>
        <w:tc>
          <w:tcPr>
            <w:tcW w:w="2344" w:type="dxa"/>
          </w:tcPr>
          <w:p w:rsidR="00DA4C7C" w:rsidRPr="00134FD2" w:rsidRDefault="00AD7346" w:rsidP="00270EBE">
            <w:r w:rsidRPr="00134FD2">
              <w:t>V</w:t>
            </w:r>
            <w:r w:rsidR="00DA4C7C" w:rsidRPr="00134FD2">
              <w:t>uorovaikutus erilaisissa tilanteissa</w:t>
            </w:r>
          </w:p>
        </w:tc>
        <w:tc>
          <w:tcPr>
            <w:tcW w:w="3970" w:type="dxa"/>
          </w:tcPr>
          <w:p w:rsidR="00DA4C7C" w:rsidRPr="00134FD2" w:rsidRDefault="00DA4C7C" w:rsidP="00270EBE">
            <w:pPr>
              <w:rPr>
                <w:strike/>
              </w:rPr>
            </w:pPr>
            <w:r w:rsidRPr="00134FD2">
              <w:t>Oppilas selviää kohtalaisesti monenlaisista jokapäiväisistä viestintätilanteista. Oppilas pystyy enenevässä mää</w:t>
            </w:r>
            <w:r w:rsidR="00D01F20" w:rsidRPr="00134FD2">
              <w:t xml:space="preserve">rin olemaan aloitteellinen </w:t>
            </w:r>
            <w:r w:rsidRPr="00134FD2">
              <w:t>viestintätilanteessa.</w:t>
            </w:r>
          </w:p>
        </w:tc>
      </w:tr>
      <w:tr w:rsidR="00DA4C7C" w:rsidRPr="00134FD2" w:rsidTr="003309C6">
        <w:tc>
          <w:tcPr>
            <w:tcW w:w="220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T7 </w:t>
            </w:r>
            <w:r w:rsidRPr="00134FD2">
              <w:rPr>
                <w:rFonts w:ascii="Calibri" w:eastAsia="Calibri" w:hAnsi="Calibri" w:cs="Calibri"/>
                <w:color w:val="000000"/>
              </w:rPr>
              <w:t>ohjata oppilasta olemaan aktiivinen viestintätilanteessa sekä syventämään taitoaan käyttää kohdekielisiä viestinnän keinoja, vakiintuneita fraaseja, kierto- ja täyteilmauksia ja muuta kompensaatiota</w:t>
            </w:r>
          </w:p>
        </w:tc>
        <w:tc>
          <w:tcPr>
            <w:tcW w:w="1087" w:type="dxa"/>
          </w:tcPr>
          <w:p w:rsidR="00DA4C7C" w:rsidRPr="00134FD2" w:rsidRDefault="00DA4C7C" w:rsidP="00DA4C7C">
            <w:r w:rsidRPr="00134FD2">
              <w:t>S3</w:t>
            </w:r>
          </w:p>
        </w:tc>
        <w:tc>
          <w:tcPr>
            <w:tcW w:w="2344" w:type="dxa"/>
          </w:tcPr>
          <w:p w:rsidR="00DA4C7C" w:rsidRPr="00134FD2" w:rsidRDefault="00AD7346" w:rsidP="00DA4C7C">
            <w:r w:rsidRPr="00134FD2">
              <w:t>V</w:t>
            </w:r>
            <w:r w:rsidR="00DA4C7C" w:rsidRPr="00134FD2">
              <w:t>iestintästrategioiden käyttö</w:t>
            </w:r>
          </w:p>
        </w:tc>
        <w:tc>
          <w:tcPr>
            <w:tcW w:w="3970" w:type="dxa"/>
          </w:tcPr>
          <w:p w:rsidR="00DA4C7C" w:rsidRPr="00134FD2" w:rsidRDefault="00DA4C7C" w:rsidP="00DA4C7C">
            <w:pPr>
              <w:rPr>
                <w:strike/>
              </w:rPr>
            </w:pPr>
            <w:r w:rsidRPr="00134FD2">
              <w:t>Oppilas osallistuu enenevässä määrin viestintään käyttäen käyttää tarvittaessa vakiosanontoja pyytäessään tarkennusta avainsanoista. Oppilas joutuu pyytämään toistoa tai selvennystä silloin tällöin ja käyttää esim. lähikäsitettä tai yleisempää käsitettä, kun ei tiedä täsmällistä (koira/eläin tai talo/mökki)</w:t>
            </w:r>
          </w:p>
        </w:tc>
      </w:tr>
      <w:tr w:rsidR="00DA4C7C" w:rsidRPr="00134FD2" w:rsidTr="003309C6">
        <w:tc>
          <w:tcPr>
            <w:tcW w:w="220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087" w:type="dxa"/>
          </w:tcPr>
          <w:p w:rsidR="00DA4C7C" w:rsidRPr="00134FD2" w:rsidRDefault="00DA4C7C" w:rsidP="00DA4C7C">
            <w:r w:rsidRPr="00134FD2">
              <w:t>S3</w:t>
            </w:r>
          </w:p>
        </w:tc>
        <w:tc>
          <w:tcPr>
            <w:tcW w:w="2344" w:type="dxa"/>
          </w:tcPr>
          <w:p w:rsidR="00DA4C7C" w:rsidRPr="00134FD2" w:rsidRDefault="00AD7346" w:rsidP="00DA4C7C">
            <w:r w:rsidRPr="00134FD2">
              <w:t>V</w:t>
            </w:r>
            <w:r w:rsidR="00DA4C7C" w:rsidRPr="00134FD2">
              <w:t>iestinnän kulttuurinen sopivuus</w:t>
            </w:r>
          </w:p>
        </w:tc>
        <w:tc>
          <w:tcPr>
            <w:tcW w:w="3970" w:type="dxa"/>
          </w:tcPr>
          <w:p w:rsidR="00DA4C7C" w:rsidRPr="00134FD2" w:rsidRDefault="00DA4C7C" w:rsidP="00DA4C7C">
            <w:r w:rsidRPr="00134FD2">
              <w:t>Oppilas osaa käyttää kieltä yksinkertaisella tavalla kaikkein keskeisimpiin tarkoituksiin, kuten tiedonvaihtoon sekä mielipiteiden ja asenteiden asianmukaiseen ilmaisemiseen. Oppilas pystyy keskustelemaan kohteliaasti käyttäen tavanomaisia ilmauksia ja perustason viestintärutiineja.</w:t>
            </w:r>
          </w:p>
        </w:tc>
      </w:tr>
      <w:tr w:rsidR="00DA4C7C" w:rsidRPr="00134FD2" w:rsidTr="003309C6">
        <w:tc>
          <w:tcPr>
            <w:tcW w:w="2205"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 xml:space="preserve">Kehittyvä </w:t>
            </w:r>
            <w:r w:rsidRPr="00134FD2">
              <w:rPr>
                <w:rFonts w:eastAsia="Calibri" w:cs="Calibri"/>
                <w:b/>
                <w:color w:val="000000"/>
              </w:rPr>
              <w:t>kielitaito, taito tulkita tekstejä</w:t>
            </w:r>
          </w:p>
        </w:tc>
        <w:tc>
          <w:tcPr>
            <w:tcW w:w="1087" w:type="dxa"/>
          </w:tcPr>
          <w:p w:rsidR="00DA4C7C" w:rsidRPr="00134FD2" w:rsidRDefault="00DA4C7C" w:rsidP="00DA4C7C"/>
        </w:tc>
        <w:tc>
          <w:tcPr>
            <w:tcW w:w="2344" w:type="dxa"/>
          </w:tcPr>
          <w:p w:rsidR="00DA4C7C" w:rsidRPr="00134FD2" w:rsidRDefault="00DA4C7C" w:rsidP="00DA4C7C"/>
        </w:tc>
        <w:tc>
          <w:tcPr>
            <w:tcW w:w="3970" w:type="dxa"/>
          </w:tcPr>
          <w:p w:rsidR="00DA4C7C" w:rsidRPr="00134FD2" w:rsidRDefault="00DA4C7C" w:rsidP="00DA4C7C">
            <w:r w:rsidRPr="00134FD2">
              <w:rPr>
                <w:b/>
              </w:rPr>
              <w:t>Taitotaso A2.2</w:t>
            </w:r>
          </w:p>
        </w:tc>
      </w:tr>
      <w:tr w:rsidR="00DA4C7C" w:rsidRPr="00134FD2" w:rsidTr="003309C6">
        <w:tc>
          <w:tcPr>
            <w:tcW w:w="220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087" w:type="dxa"/>
          </w:tcPr>
          <w:p w:rsidR="00DA4C7C" w:rsidRPr="00134FD2" w:rsidRDefault="00DA4C7C" w:rsidP="00DA4C7C">
            <w:r w:rsidRPr="00134FD2">
              <w:t>S3</w:t>
            </w:r>
          </w:p>
        </w:tc>
        <w:tc>
          <w:tcPr>
            <w:tcW w:w="2344" w:type="dxa"/>
          </w:tcPr>
          <w:p w:rsidR="00DA4C7C" w:rsidRPr="00134FD2" w:rsidRDefault="00AD7346" w:rsidP="00DA4C7C">
            <w:r w:rsidRPr="00134FD2">
              <w:t>T</w:t>
            </w:r>
            <w:r w:rsidR="00DA4C7C" w:rsidRPr="00134FD2">
              <w:t>ekstien tulkintataidot</w:t>
            </w:r>
          </w:p>
        </w:tc>
        <w:tc>
          <w:tcPr>
            <w:tcW w:w="3970" w:type="dxa"/>
          </w:tcPr>
          <w:p w:rsidR="00DA4C7C" w:rsidRPr="00134FD2" w:rsidRDefault="00DA4C7C" w:rsidP="00DA4C7C">
            <w:r w:rsidRPr="00134FD2">
              <w:t>Oppilas pystyy seuraamaan hyvin summittaisesti selväpiirteisen asiapuheen pääkohtia, tunnistaa usein ympärillään käytävän keskustelun aiheen, ymmärtää pääasiat tuttua sanastoa sisältävästä yleiskielisestä tekstistä tai hitaasta puheesta. Oppilas osaa päätellä tuntemattomien sanojen merkityksiä asiayhteydestä.</w:t>
            </w:r>
          </w:p>
        </w:tc>
      </w:tr>
      <w:tr w:rsidR="00DA4C7C" w:rsidRPr="00134FD2" w:rsidTr="003309C6">
        <w:tc>
          <w:tcPr>
            <w:tcW w:w="2205"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 xml:space="preserve">Kehittyvä </w:t>
            </w:r>
            <w:r w:rsidRPr="00134FD2">
              <w:rPr>
                <w:rFonts w:eastAsia="Calibri" w:cs="Calibri"/>
                <w:b/>
                <w:color w:val="000000"/>
              </w:rPr>
              <w:t>kielitaito, taito tuottaa tekstejä</w:t>
            </w:r>
          </w:p>
        </w:tc>
        <w:tc>
          <w:tcPr>
            <w:tcW w:w="1087" w:type="dxa"/>
          </w:tcPr>
          <w:p w:rsidR="00DA4C7C" w:rsidRPr="00134FD2" w:rsidRDefault="00DA4C7C" w:rsidP="00DA4C7C"/>
        </w:tc>
        <w:tc>
          <w:tcPr>
            <w:tcW w:w="2344" w:type="dxa"/>
          </w:tcPr>
          <w:p w:rsidR="00DA4C7C" w:rsidRPr="00134FD2" w:rsidRDefault="00DA4C7C" w:rsidP="00DA4C7C"/>
        </w:tc>
        <w:tc>
          <w:tcPr>
            <w:tcW w:w="3970" w:type="dxa"/>
          </w:tcPr>
          <w:p w:rsidR="00DA4C7C" w:rsidRPr="00134FD2" w:rsidRDefault="00DA4C7C" w:rsidP="00DA4C7C">
            <w:r w:rsidRPr="00134FD2">
              <w:rPr>
                <w:b/>
              </w:rPr>
              <w:t>Taitotaso A2.1</w:t>
            </w:r>
          </w:p>
        </w:tc>
      </w:tr>
      <w:tr w:rsidR="00DA4C7C" w:rsidRPr="00134FD2" w:rsidTr="003309C6">
        <w:tc>
          <w:tcPr>
            <w:tcW w:w="2205" w:type="dxa"/>
          </w:tcPr>
          <w:p w:rsidR="00DA4C7C" w:rsidRPr="00134FD2" w:rsidRDefault="00DA4C7C" w:rsidP="00AD7346">
            <w:pPr>
              <w:autoSpaceDE w:val="0"/>
              <w:autoSpaceDN w:val="0"/>
              <w:adjustRightInd w:val="0"/>
              <w:rPr>
                <w:rFonts w:ascii="Calibri" w:eastAsia="Calibri" w:hAnsi="Calibri" w:cs="Calibri"/>
              </w:rPr>
            </w:pPr>
            <w:r w:rsidRPr="00134FD2">
              <w:rPr>
                <w:rFonts w:ascii="Calibri" w:eastAsia="Calibri" w:hAnsi="Calibri" w:cs="Calibri"/>
              </w:rPr>
              <w:t xml:space="preserve">T10 </w:t>
            </w:r>
            <w:r w:rsidRPr="00134FD2">
              <w:rPr>
                <w:rFonts w:ascii="Calibri" w:eastAsia="Calibri" w:hAnsi="Calibri" w:cs="Calibri"/>
                <w:color w:val="000000"/>
              </w:rPr>
              <w:t xml:space="preserve">tarjota oppilaalle mahdollisuuksia tuottaa puhetta ja kirjoitusta </w:t>
            </w:r>
            <w:r w:rsidR="00AD7346" w:rsidRPr="00134FD2">
              <w:rPr>
                <w:rFonts w:ascii="Calibri" w:eastAsia="Calibri" w:hAnsi="Calibri" w:cs="Calibri"/>
                <w:color w:val="000000"/>
              </w:rPr>
              <w:t xml:space="preserve">aihepiirejä laajentaen ja </w:t>
            </w:r>
            <w:r w:rsidRPr="00134FD2">
              <w:rPr>
                <w:rFonts w:ascii="Calibri" w:eastAsia="Calibri" w:hAnsi="Calibri" w:cs="Calibri"/>
                <w:color w:val="000000"/>
              </w:rPr>
              <w:t>kiinnittäen huomiota myös keskeisiin rakenteisiin ja ääntämisen perussääntöihin</w:t>
            </w:r>
          </w:p>
        </w:tc>
        <w:tc>
          <w:tcPr>
            <w:tcW w:w="1087" w:type="dxa"/>
          </w:tcPr>
          <w:p w:rsidR="00DA4C7C" w:rsidRPr="00134FD2" w:rsidRDefault="00DA4C7C" w:rsidP="00DA4C7C">
            <w:r w:rsidRPr="00134FD2">
              <w:t>S3</w:t>
            </w:r>
          </w:p>
        </w:tc>
        <w:tc>
          <w:tcPr>
            <w:tcW w:w="2344" w:type="dxa"/>
          </w:tcPr>
          <w:p w:rsidR="00DA4C7C" w:rsidRPr="00134FD2" w:rsidRDefault="00AD7346" w:rsidP="00DA4C7C">
            <w:r w:rsidRPr="00134FD2">
              <w:t>T</w:t>
            </w:r>
            <w:r w:rsidR="00DA4C7C" w:rsidRPr="00134FD2">
              <w:t>ekstien tuottamistaidot</w:t>
            </w:r>
          </w:p>
        </w:tc>
        <w:tc>
          <w:tcPr>
            <w:tcW w:w="3970" w:type="dxa"/>
          </w:tcPr>
          <w:p w:rsidR="00DA4C7C" w:rsidRPr="00134FD2" w:rsidRDefault="00DA4C7C" w:rsidP="00DA4C7C">
            <w:r w:rsidRPr="00134FD2">
              <w:t xml:space="preserve">Oppilas pystyy kertomaan jokapäiväisistä ja konkreettisista sekä itselleen tärkeistä asioista käyttäen yksinkertaisia lauseita ja konkreettista sanastoa. </w:t>
            </w:r>
          </w:p>
          <w:p w:rsidR="00DA4C7C" w:rsidRPr="00134FD2" w:rsidRDefault="00DA4C7C" w:rsidP="00DA4C7C">
            <w:pPr>
              <w:rPr>
                <w:strike/>
              </w:rPr>
            </w:pPr>
            <w:r w:rsidRPr="00134FD2">
              <w:t>Oppilas osaa helposti ennakoitavan perussanaston ja monia keskeisimpiä rakenteita. Oppilas osaa soveltaa joitakin ääntämisen perussääntöjä muissakin kuin harjoitelluissa ilmauksissa.</w:t>
            </w:r>
          </w:p>
        </w:tc>
      </w:tr>
    </w:tbl>
    <w:p w:rsidR="00AD7346" w:rsidRPr="00134FD2" w:rsidRDefault="00AD7346" w:rsidP="00FD2ECC">
      <w:pPr>
        <w:jc w:val="both"/>
        <w:rPr>
          <w:b/>
        </w:rPr>
      </w:pPr>
    </w:p>
    <w:p w:rsidR="00B554C8" w:rsidRPr="00134FD2" w:rsidRDefault="00B554C8" w:rsidP="00B554C8">
      <w:pPr>
        <w:keepNext/>
        <w:keepLines/>
        <w:spacing w:before="200" w:after="0"/>
        <w:outlineLvl w:val="4"/>
        <w:rPr>
          <w:rFonts w:asciiTheme="majorHAnsi" w:eastAsiaTheme="majorEastAsia" w:hAnsiTheme="majorHAnsi" w:cstheme="majorBidi"/>
          <w:color w:val="243F60" w:themeColor="accent1" w:themeShade="7F"/>
          <w:lang w:val="sv-SE"/>
        </w:rPr>
      </w:pPr>
      <w:r w:rsidRPr="00134FD2">
        <w:rPr>
          <w:rFonts w:asciiTheme="majorHAnsi" w:eastAsiaTheme="majorEastAsia" w:hAnsiTheme="majorHAnsi" w:cstheme="majorBidi"/>
          <w:color w:val="243F60" w:themeColor="accent1" w:themeShade="7F"/>
          <w:lang w:val="sv-SE"/>
        </w:rPr>
        <w:t>SUOMEN KIELI, A-OPPIMÄÄRÄ VUOSILUOKILLA 7-9 (FINSKA, A-LÄROKURS I ÅRSKURS 7–9)</w:t>
      </w:r>
    </w:p>
    <w:p w:rsidR="00B554C8" w:rsidRPr="00134FD2" w:rsidRDefault="00B554C8" w:rsidP="00B554C8">
      <w:pPr>
        <w:autoSpaceDE w:val="0"/>
        <w:autoSpaceDN w:val="0"/>
        <w:adjustRightInd w:val="0"/>
        <w:spacing w:after="0"/>
        <w:jc w:val="both"/>
        <w:rPr>
          <w:rFonts w:eastAsia="Calibri" w:cs="Calibri"/>
          <w:color w:val="000000"/>
          <w:lang w:val="sv-SE"/>
        </w:rPr>
      </w:pPr>
    </w:p>
    <w:p w:rsidR="00B554C8" w:rsidRPr="00134FD2" w:rsidRDefault="00B554C8" w:rsidP="00B554C8">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 xml:space="preserve">Eleverna ska uppmuntras att använda finska mångsidigt för att kommunicera och söka information. Målet för undervisningen är att stödja eleverna att fördjupa de kunskaper som inhämtats i årskurs 3–6, utveckla deras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w:t>
      </w:r>
    </w:p>
    <w:p w:rsidR="00B554C8" w:rsidRPr="00134FD2" w:rsidRDefault="00B554C8" w:rsidP="00B554C8">
      <w:pPr>
        <w:autoSpaceDE w:val="0"/>
        <w:autoSpaceDN w:val="0"/>
        <w:adjustRightInd w:val="0"/>
        <w:spacing w:after="0"/>
        <w:jc w:val="both"/>
        <w:rPr>
          <w:rFonts w:eastAsia="Calibri" w:cs="Calibri"/>
          <w:color w:val="000000"/>
          <w:lang w:val="sv-SE"/>
        </w:rPr>
      </w:pPr>
    </w:p>
    <w:p w:rsidR="00B554C8" w:rsidRPr="00134FD2" w:rsidRDefault="00B554C8" w:rsidP="00B554C8">
      <w:pPr>
        <w:autoSpaceDE w:val="0"/>
        <w:autoSpaceDN w:val="0"/>
        <w:adjustRightInd w:val="0"/>
        <w:spacing w:after="0"/>
        <w:jc w:val="both"/>
        <w:rPr>
          <w:rFonts w:eastAsia="Calibri" w:cs="Calibri"/>
          <w:lang w:val="sv-SE"/>
        </w:rPr>
      </w:pPr>
      <w:r w:rsidRPr="00134FD2">
        <w:rPr>
          <w:rFonts w:eastAsia="Calibri" w:cs="Calibri"/>
          <w:lang w:val="sv-SE"/>
        </w:rPr>
        <w:t>Många elever använder i allt högre grad finska på sin fritid. Den kunskap som eleverna inhämtar genom det informella lärandet ska beaktas när undervisningen planeras och innehållet väljs.</w:t>
      </w:r>
    </w:p>
    <w:p w:rsidR="00B554C8" w:rsidRPr="00134FD2" w:rsidRDefault="00B554C8" w:rsidP="00B554C8">
      <w:pPr>
        <w:autoSpaceDE w:val="0"/>
        <w:autoSpaceDN w:val="0"/>
        <w:adjustRightInd w:val="0"/>
        <w:spacing w:after="0"/>
        <w:jc w:val="both"/>
        <w:rPr>
          <w:rFonts w:eastAsia="Calibri" w:cs="Calibri"/>
          <w:lang w:val="sv-SE"/>
        </w:rPr>
      </w:pPr>
    </w:p>
    <w:p w:rsidR="00B554C8" w:rsidRPr="00134FD2" w:rsidRDefault="00B554C8" w:rsidP="00B554C8">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Undervisningen i finska kan integreras i undervisningen i olika läroämnen och de mångvetenskapliga lärområdena och tvärtom. Eleverna ska uppmuntras att söka information på finska i olika läroämnen.</w:t>
      </w:r>
    </w:p>
    <w:p w:rsidR="00B554C8" w:rsidRPr="00134FD2" w:rsidRDefault="00B554C8" w:rsidP="00B554C8">
      <w:pPr>
        <w:autoSpaceDE w:val="0"/>
        <w:autoSpaceDN w:val="0"/>
        <w:adjustRightInd w:val="0"/>
        <w:spacing w:after="0"/>
        <w:jc w:val="both"/>
        <w:rPr>
          <w:rFonts w:eastAsia="Calibri" w:cs="Calibri"/>
          <w:lang w:val="sv-SE"/>
        </w:rPr>
      </w:pPr>
    </w:p>
    <w:p w:rsidR="00B554C8" w:rsidRPr="00134FD2" w:rsidRDefault="00B554C8" w:rsidP="00B554C8">
      <w:pPr>
        <w:autoSpaceDE w:val="0"/>
        <w:autoSpaceDN w:val="0"/>
        <w:adjustRightInd w:val="0"/>
        <w:spacing w:after="0"/>
        <w:jc w:val="both"/>
        <w:rPr>
          <w:rFonts w:eastAsia="Calibri" w:cs="Calibri"/>
          <w:color w:val="000000"/>
          <w:lang w:val="sv-SE"/>
        </w:rPr>
      </w:pPr>
      <w:r w:rsidRPr="00134FD2">
        <w:rPr>
          <w:rFonts w:eastAsia="Calibri" w:cs="Calibri"/>
          <w:b/>
          <w:color w:val="000000"/>
          <w:lang w:val="sv-SE"/>
        </w:rPr>
        <w:t>Mål för undervisningen i A-lärokursen i finska i årskurs 7–9</w:t>
      </w:r>
    </w:p>
    <w:p w:rsidR="00B554C8" w:rsidRPr="00134FD2" w:rsidRDefault="00B554C8" w:rsidP="00B554C8">
      <w:pPr>
        <w:autoSpaceDE w:val="0"/>
        <w:autoSpaceDN w:val="0"/>
        <w:adjustRightInd w:val="0"/>
        <w:spacing w:after="0"/>
        <w:rPr>
          <w:rFonts w:eastAsia="Calibri" w:cs="Calibri"/>
          <w:color w:val="000000"/>
          <w:lang w:val="sv-SE"/>
        </w:rPr>
      </w:pPr>
      <w:r w:rsidRPr="00134FD2">
        <w:rPr>
          <w:rFonts w:eastAsia="Calibri" w:cs="Calibri"/>
          <w:color w:val="000000"/>
          <w:lang w:val="sv-SE"/>
        </w:rPr>
        <w:t xml:space="preserve"> </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B554C8" w:rsidRPr="00E15948" w:rsidTr="002F4641">
        <w:tc>
          <w:tcPr>
            <w:tcW w:w="5670" w:type="dxa"/>
          </w:tcPr>
          <w:p w:rsidR="00B554C8" w:rsidRPr="00134FD2" w:rsidRDefault="00B554C8" w:rsidP="002F4641">
            <w:pPr>
              <w:autoSpaceDE w:val="0"/>
              <w:autoSpaceDN w:val="0"/>
              <w:adjustRightInd w:val="0"/>
              <w:rPr>
                <w:rFonts w:eastAsia="Calibri" w:cs="Calibri"/>
                <w:color w:val="000000"/>
              </w:rPr>
            </w:pPr>
            <w:r w:rsidRPr="00134FD2">
              <w:rPr>
                <w:rFonts w:eastAsia="Calibri" w:cs="Calibri"/>
                <w:color w:val="000000"/>
              </w:rPr>
              <w:t>Mål för undervisningen</w:t>
            </w:r>
          </w:p>
          <w:p w:rsidR="00B554C8" w:rsidRPr="00134FD2" w:rsidRDefault="00B554C8" w:rsidP="002F4641">
            <w:pPr>
              <w:autoSpaceDE w:val="0"/>
              <w:autoSpaceDN w:val="0"/>
              <w:adjustRightInd w:val="0"/>
              <w:rPr>
                <w:rFonts w:eastAsia="Calibri" w:cs="Calibri"/>
                <w:color w:val="000000"/>
              </w:rPr>
            </w:pPr>
          </w:p>
        </w:tc>
        <w:tc>
          <w:tcPr>
            <w:tcW w:w="1985"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Innehåll som anknyter till målen</w:t>
            </w:r>
          </w:p>
        </w:tc>
        <w:tc>
          <w:tcPr>
            <w:tcW w:w="1984"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Kompetens som målet anknyter till</w:t>
            </w:r>
          </w:p>
        </w:tc>
      </w:tr>
      <w:tr w:rsidR="00B554C8" w:rsidRPr="00134FD2" w:rsidTr="002F4641">
        <w:tc>
          <w:tcPr>
            <w:tcW w:w="5670" w:type="dxa"/>
          </w:tcPr>
          <w:p w:rsidR="00B554C8" w:rsidRPr="00134FD2" w:rsidRDefault="00B554C8" w:rsidP="002F4641">
            <w:pPr>
              <w:autoSpaceDE w:val="0"/>
              <w:autoSpaceDN w:val="0"/>
              <w:adjustRightInd w:val="0"/>
              <w:rPr>
                <w:rFonts w:eastAsia="Calibri" w:cs="Calibri"/>
                <w:b/>
                <w:color w:val="000000"/>
              </w:rPr>
            </w:pPr>
            <w:r w:rsidRPr="00134FD2">
              <w:rPr>
                <w:rFonts w:eastAsia="Calibri" w:cs="Calibri"/>
                <w:b/>
                <w:color w:val="000000"/>
              </w:rPr>
              <w:t>Kulturell mångfald och språkmedvetenhet</w:t>
            </w:r>
          </w:p>
        </w:tc>
        <w:tc>
          <w:tcPr>
            <w:tcW w:w="1985" w:type="dxa"/>
          </w:tcPr>
          <w:p w:rsidR="00B554C8" w:rsidRPr="00134FD2" w:rsidRDefault="00B554C8" w:rsidP="002F4641">
            <w:pPr>
              <w:autoSpaceDE w:val="0"/>
              <w:autoSpaceDN w:val="0"/>
              <w:adjustRightInd w:val="0"/>
              <w:ind w:left="54"/>
              <w:rPr>
                <w:rFonts w:eastAsia="Calibri" w:cs="Calibri"/>
                <w:color w:val="000000"/>
              </w:rPr>
            </w:pPr>
          </w:p>
        </w:tc>
        <w:tc>
          <w:tcPr>
            <w:tcW w:w="1984" w:type="dxa"/>
          </w:tcPr>
          <w:p w:rsidR="00B554C8" w:rsidRPr="00134FD2" w:rsidRDefault="00B554C8" w:rsidP="002F4641">
            <w:pPr>
              <w:autoSpaceDE w:val="0"/>
              <w:autoSpaceDN w:val="0"/>
              <w:adjustRightInd w:val="0"/>
              <w:ind w:left="54"/>
              <w:rPr>
                <w:rFonts w:eastAsia="Calibri" w:cs="Calibri"/>
                <w:color w:val="000000"/>
              </w:rPr>
            </w:pPr>
          </w:p>
        </w:tc>
      </w:tr>
      <w:tr w:rsidR="00B554C8" w:rsidRPr="00134FD2" w:rsidTr="002F4641">
        <w:tc>
          <w:tcPr>
            <w:tcW w:w="5670" w:type="dxa"/>
          </w:tcPr>
          <w:p w:rsidR="00B554C8" w:rsidRPr="00134FD2" w:rsidRDefault="00B554C8" w:rsidP="002F4641">
            <w:pPr>
              <w:contextualSpacing/>
              <w:rPr>
                <w:rFonts w:eastAsia="Calibri" w:cs="Times New Roman"/>
                <w:lang w:val="sv-SE"/>
              </w:rPr>
            </w:pPr>
            <w:r w:rsidRPr="00134FD2">
              <w:rPr>
                <w:rFonts w:eastAsia="Calibri" w:cs="Times New Roman"/>
                <w:lang w:val="sv-SE"/>
              </w:rPr>
              <w:t>M1 utveckla elevens förmåga att ge akt på och reflektera över företeelser som är förknippade med nationalspråkens ställning i Finland samt stärka elevens förmåga och vilja att komma till rätta i finska och flerspråkiga miljöer</w:t>
            </w:r>
          </w:p>
        </w:tc>
        <w:tc>
          <w:tcPr>
            <w:tcW w:w="1985" w:type="dxa"/>
          </w:tcPr>
          <w:p w:rsidR="00B554C8" w:rsidRPr="00134FD2" w:rsidRDefault="00B554C8" w:rsidP="002F4641">
            <w:r w:rsidRPr="00134FD2">
              <w:t>I1</w:t>
            </w:r>
          </w:p>
        </w:tc>
        <w:tc>
          <w:tcPr>
            <w:tcW w:w="1984" w:type="dxa"/>
          </w:tcPr>
          <w:p w:rsidR="00B554C8" w:rsidRPr="00134FD2" w:rsidRDefault="00B554C8" w:rsidP="002F4641">
            <w:pPr>
              <w:autoSpaceDE w:val="0"/>
              <w:autoSpaceDN w:val="0"/>
              <w:adjustRightInd w:val="0"/>
              <w:rPr>
                <w:rFonts w:eastAsia="Calibri" w:cs="Calibri"/>
                <w:color w:val="000000"/>
              </w:rPr>
            </w:pPr>
            <w:r w:rsidRPr="00134FD2">
              <w:rPr>
                <w:rFonts w:eastAsia="Calibri" w:cs="Calibri"/>
                <w:color w:val="000000"/>
              </w:rPr>
              <w:t>K1, K2</w:t>
            </w:r>
          </w:p>
        </w:tc>
      </w:tr>
      <w:tr w:rsidR="00B554C8" w:rsidRPr="00134FD2" w:rsidTr="002F4641">
        <w:tc>
          <w:tcPr>
            <w:tcW w:w="5670" w:type="dxa"/>
          </w:tcPr>
          <w:p w:rsidR="00B554C8" w:rsidRPr="00134FD2" w:rsidRDefault="00B554C8" w:rsidP="002F4641">
            <w:pPr>
              <w:contextualSpacing/>
              <w:rPr>
                <w:rFonts w:eastAsia="Calibri" w:cs="Times New Roman"/>
                <w:lang w:val="sv-SE"/>
              </w:rPr>
            </w:pPr>
            <w:r w:rsidRPr="00134FD2">
              <w:rPr>
                <w:rFonts w:eastAsia="Calibri" w:cs="Calibri"/>
                <w:color w:val="000000"/>
                <w:lang w:val="sv-SE"/>
              </w:rPr>
              <w:t>M2 uppmuntra eleven att upptäcka möjligheter att vidga sin syn på omvärlden genom att använda sig av sina kunskaper i finska i olika grupper och sammanhang</w:t>
            </w:r>
          </w:p>
        </w:tc>
        <w:tc>
          <w:tcPr>
            <w:tcW w:w="1985" w:type="dxa"/>
          </w:tcPr>
          <w:p w:rsidR="00B554C8" w:rsidRPr="00134FD2" w:rsidRDefault="00B554C8" w:rsidP="002F4641">
            <w:r w:rsidRPr="00134FD2">
              <w:t>I1</w:t>
            </w:r>
          </w:p>
        </w:tc>
        <w:tc>
          <w:tcPr>
            <w:tcW w:w="1984" w:type="dxa"/>
          </w:tcPr>
          <w:p w:rsidR="00B554C8" w:rsidRPr="00134FD2" w:rsidRDefault="00B554C8" w:rsidP="002F4641">
            <w:pPr>
              <w:autoSpaceDE w:val="0"/>
              <w:autoSpaceDN w:val="0"/>
              <w:adjustRightInd w:val="0"/>
              <w:rPr>
                <w:rFonts w:eastAsia="Calibri" w:cs="Calibri"/>
                <w:color w:val="000000"/>
              </w:rPr>
            </w:pPr>
            <w:r w:rsidRPr="00134FD2">
              <w:rPr>
                <w:rFonts w:eastAsia="Calibri" w:cs="Calibri"/>
                <w:color w:val="000000"/>
              </w:rPr>
              <w:t>K2, K5</w:t>
            </w:r>
          </w:p>
        </w:tc>
      </w:tr>
      <w:tr w:rsidR="00B554C8" w:rsidRPr="00134FD2" w:rsidTr="002F4641">
        <w:tc>
          <w:tcPr>
            <w:tcW w:w="5670" w:type="dxa"/>
          </w:tcPr>
          <w:p w:rsidR="00B554C8" w:rsidRPr="00134FD2" w:rsidRDefault="00B554C8" w:rsidP="002F4641">
            <w:pPr>
              <w:contextualSpacing/>
              <w:rPr>
                <w:rFonts w:eastAsia="Calibri" w:cs="Times New Roman"/>
                <w:lang w:val="sv-SE"/>
              </w:rPr>
            </w:pPr>
            <w:r w:rsidRPr="00134FD2">
              <w:rPr>
                <w:rFonts w:eastAsia="Calibri" w:cs="Times New Roman"/>
                <w:lang w:val="sv-SE"/>
              </w:rPr>
              <w:t>M3 handleda eleven att lägga märke till regelbundenheter i finska språket och att använda sig av språkvetenskapliga begrepp som stöd för lärandet</w:t>
            </w:r>
          </w:p>
        </w:tc>
        <w:tc>
          <w:tcPr>
            <w:tcW w:w="1985" w:type="dxa"/>
          </w:tcPr>
          <w:p w:rsidR="00B554C8" w:rsidRPr="00134FD2" w:rsidRDefault="00B554C8" w:rsidP="002F4641">
            <w:r w:rsidRPr="00134FD2">
              <w:t>I1</w:t>
            </w:r>
          </w:p>
        </w:tc>
        <w:tc>
          <w:tcPr>
            <w:tcW w:w="1984" w:type="dxa"/>
          </w:tcPr>
          <w:p w:rsidR="00B554C8" w:rsidRPr="00134FD2" w:rsidRDefault="00B554C8" w:rsidP="002F4641">
            <w:pPr>
              <w:autoSpaceDE w:val="0"/>
              <w:autoSpaceDN w:val="0"/>
              <w:adjustRightInd w:val="0"/>
              <w:rPr>
                <w:rFonts w:eastAsia="Calibri" w:cs="Calibri"/>
                <w:color w:val="000000"/>
              </w:rPr>
            </w:pPr>
            <w:r w:rsidRPr="00134FD2">
              <w:rPr>
                <w:rFonts w:eastAsia="Calibri" w:cs="Calibri"/>
                <w:color w:val="000000"/>
              </w:rPr>
              <w:t>K1, K4</w:t>
            </w:r>
          </w:p>
        </w:tc>
      </w:tr>
      <w:tr w:rsidR="00B554C8" w:rsidRPr="00134FD2" w:rsidTr="002F4641">
        <w:tc>
          <w:tcPr>
            <w:tcW w:w="5670" w:type="dxa"/>
          </w:tcPr>
          <w:p w:rsidR="00B554C8" w:rsidRPr="00134FD2" w:rsidRDefault="00B554C8" w:rsidP="002F4641">
            <w:pPr>
              <w:contextualSpacing/>
              <w:rPr>
                <w:rFonts w:eastAsia="Calibri" w:cs="Times New Roman"/>
                <w:b/>
              </w:rPr>
            </w:pPr>
            <w:r w:rsidRPr="00134FD2">
              <w:rPr>
                <w:rFonts w:eastAsia="Calibri" w:cs="Times New Roman"/>
                <w:b/>
              </w:rPr>
              <w:t>Färdigheter för språkstudier</w:t>
            </w:r>
          </w:p>
        </w:tc>
        <w:tc>
          <w:tcPr>
            <w:tcW w:w="1985" w:type="dxa"/>
          </w:tcPr>
          <w:p w:rsidR="00B554C8" w:rsidRPr="00134FD2" w:rsidRDefault="00B554C8" w:rsidP="002F4641"/>
        </w:tc>
        <w:tc>
          <w:tcPr>
            <w:tcW w:w="1984" w:type="dxa"/>
          </w:tcPr>
          <w:p w:rsidR="00B554C8" w:rsidRPr="00134FD2" w:rsidRDefault="00B554C8" w:rsidP="002F4641">
            <w:pPr>
              <w:autoSpaceDE w:val="0"/>
              <w:autoSpaceDN w:val="0"/>
              <w:adjustRightInd w:val="0"/>
              <w:rPr>
                <w:rFonts w:eastAsia="Calibri" w:cs="Calibri"/>
                <w:color w:val="000000"/>
              </w:rPr>
            </w:pPr>
          </w:p>
        </w:tc>
      </w:tr>
      <w:tr w:rsidR="00B554C8" w:rsidRPr="00134FD2" w:rsidTr="002F4641">
        <w:tc>
          <w:tcPr>
            <w:tcW w:w="5670" w:type="dxa"/>
          </w:tcPr>
          <w:p w:rsidR="00B554C8" w:rsidRPr="00134FD2" w:rsidRDefault="00B554C8" w:rsidP="002F4641">
            <w:pPr>
              <w:contextualSpacing/>
              <w:rPr>
                <w:rFonts w:eastAsia="Calibri" w:cs="Times New Roman"/>
                <w:lang w:val="sv-SE"/>
              </w:rPr>
            </w:pPr>
            <w:r w:rsidRPr="00134FD2">
              <w:rPr>
                <w:rFonts w:eastAsia="Calibri" w:cs="Times New Roman"/>
                <w:lang w:val="sv-SE"/>
              </w:rPr>
              <w:t>M4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B554C8" w:rsidRPr="00134FD2" w:rsidRDefault="00B554C8" w:rsidP="002F4641">
            <w:r w:rsidRPr="00134FD2">
              <w:t>I2</w:t>
            </w:r>
          </w:p>
        </w:tc>
        <w:tc>
          <w:tcPr>
            <w:tcW w:w="1984" w:type="dxa"/>
          </w:tcPr>
          <w:p w:rsidR="00B554C8" w:rsidRPr="00134FD2" w:rsidRDefault="00B554C8" w:rsidP="002F4641">
            <w:pPr>
              <w:autoSpaceDE w:val="0"/>
              <w:autoSpaceDN w:val="0"/>
              <w:adjustRightInd w:val="0"/>
              <w:rPr>
                <w:rFonts w:eastAsia="Calibri" w:cs="Calibri"/>
                <w:color w:val="000000"/>
              </w:rPr>
            </w:pPr>
            <w:r w:rsidRPr="00134FD2">
              <w:rPr>
                <w:rFonts w:eastAsia="Calibri" w:cs="Calibri"/>
                <w:color w:val="000000"/>
              </w:rPr>
              <w:t>K1, K3, K7</w:t>
            </w:r>
          </w:p>
        </w:tc>
      </w:tr>
      <w:tr w:rsidR="00B554C8" w:rsidRPr="00134FD2" w:rsidTr="002F4641">
        <w:tc>
          <w:tcPr>
            <w:tcW w:w="5670" w:type="dxa"/>
          </w:tcPr>
          <w:p w:rsidR="00B554C8" w:rsidRPr="00134FD2" w:rsidRDefault="00B554C8" w:rsidP="002F4641">
            <w:pPr>
              <w:contextualSpacing/>
              <w:rPr>
                <w:rFonts w:eastAsia="Calibri" w:cs="Times New Roman"/>
                <w:lang w:val="sv-SE"/>
              </w:rPr>
            </w:pPr>
            <w:r w:rsidRPr="00134FD2">
              <w:rPr>
                <w:rFonts w:eastAsia="Calibri" w:cs="Times New Roman"/>
                <w:lang w:val="sv-SE"/>
              </w:rPr>
              <w:t>M5 stödja elevens egen aktivitet och förmåga att kreativt tillämpa sina språkkunskaper samt utveckla sina färdigheter för livslångt språklärande</w:t>
            </w:r>
          </w:p>
        </w:tc>
        <w:tc>
          <w:tcPr>
            <w:tcW w:w="1985" w:type="dxa"/>
          </w:tcPr>
          <w:p w:rsidR="00B554C8" w:rsidRPr="00134FD2" w:rsidRDefault="00B554C8" w:rsidP="002F4641">
            <w:r w:rsidRPr="00134FD2">
              <w:t>I2</w:t>
            </w:r>
          </w:p>
        </w:tc>
        <w:tc>
          <w:tcPr>
            <w:tcW w:w="1984" w:type="dxa"/>
          </w:tcPr>
          <w:p w:rsidR="00B554C8" w:rsidRPr="00134FD2" w:rsidRDefault="00B554C8" w:rsidP="002F4641">
            <w:pPr>
              <w:autoSpaceDE w:val="0"/>
              <w:autoSpaceDN w:val="0"/>
              <w:adjustRightInd w:val="0"/>
              <w:ind w:left="54"/>
              <w:rPr>
                <w:rFonts w:eastAsia="Calibri" w:cs="Calibri"/>
                <w:color w:val="000000"/>
              </w:rPr>
            </w:pPr>
            <w:r w:rsidRPr="00134FD2">
              <w:rPr>
                <w:rFonts w:eastAsia="Calibri" w:cs="Calibri"/>
                <w:color w:val="000000"/>
              </w:rPr>
              <w:t>K1</w:t>
            </w:r>
          </w:p>
        </w:tc>
      </w:tr>
      <w:tr w:rsidR="00B554C8" w:rsidRPr="00134FD2" w:rsidTr="002F4641">
        <w:tc>
          <w:tcPr>
            <w:tcW w:w="5670" w:type="dxa"/>
          </w:tcPr>
          <w:p w:rsidR="00B554C8" w:rsidRPr="00134FD2" w:rsidRDefault="00B554C8" w:rsidP="002F4641">
            <w:pPr>
              <w:contextualSpacing/>
              <w:rPr>
                <w:rFonts w:eastAsia="Calibri" w:cs="Times New Roman"/>
                <w:b/>
                <w:lang w:val="sv-SE"/>
              </w:rPr>
            </w:pPr>
            <w:r w:rsidRPr="00134FD2">
              <w:rPr>
                <w:rFonts w:eastAsia="Calibri" w:cs="Times New Roman"/>
                <w:b/>
                <w:lang w:val="sv-SE"/>
              </w:rPr>
              <w:t>Växande språkkunskap, förmåga att kommunicera</w:t>
            </w:r>
          </w:p>
        </w:tc>
        <w:tc>
          <w:tcPr>
            <w:tcW w:w="1985" w:type="dxa"/>
          </w:tcPr>
          <w:p w:rsidR="00B554C8" w:rsidRPr="00134FD2" w:rsidRDefault="00B554C8" w:rsidP="002F4641">
            <w:pPr>
              <w:rPr>
                <w:lang w:val="sv-SE"/>
              </w:rPr>
            </w:pPr>
          </w:p>
        </w:tc>
        <w:tc>
          <w:tcPr>
            <w:tcW w:w="1984" w:type="dxa"/>
          </w:tcPr>
          <w:p w:rsidR="00B554C8" w:rsidRPr="00134FD2" w:rsidRDefault="00B554C8" w:rsidP="002F4641">
            <w:pPr>
              <w:autoSpaceDE w:val="0"/>
              <w:autoSpaceDN w:val="0"/>
              <w:adjustRightInd w:val="0"/>
              <w:ind w:left="54"/>
              <w:rPr>
                <w:rFonts w:eastAsia="Calibri" w:cs="Calibri"/>
                <w:color w:val="000000"/>
                <w:lang w:val="sv-SE"/>
              </w:rPr>
            </w:pPr>
          </w:p>
        </w:tc>
      </w:tr>
      <w:tr w:rsidR="00B554C8" w:rsidRPr="00134FD2" w:rsidTr="002F4641">
        <w:tc>
          <w:tcPr>
            <w:tcW w:w="5670" w:type="dxa"/>
          </w:tcPr>
          <w:p w:rsidR="00B554C8" w:rsidRPr="00134FD2" w:rsidRDefault="00B554C8" w:rsidP="002F4641">
            <w:pPr>
              <w:contextualSpacing/>
              <w:rPr>
                <w:rFonts w:eastAsia="Calibri" w:cs="Times New Roman"/>
                <w:lang w:val="sv-SE"/>
              </w:rPr>
            </w:pPr>
            <w:r w:rsidRPr="00134FD2">
              <w:rPr>
                <w:rFonts w:eastAsia="Calibri" w:cs="Times New Roman"/>
                <w:lang w:val="sv-SE"/>
              </w:rPr>
              <w:t xml:space="preserve">M6 uppmuntra eleven att öva sig i att aktivt delta i olika slag av vardagliga kommunikationssituationer </w:t>
            </w:r>
          </w:p>
        </w:tc>
        <w:tc>
          <w:tcPr>
            <w:tcW w:w="1985" w:type="dxa"/>
          </w:tcPr>
          <w:p w:rsidR="00B554C8" w:rsidRPr="00134FD2" w:rsidRDefault="00B554C8" w:rsidP="002F4641">
            <w:r w:rsidRPr="00134FD2">
              <w:t>I3</w:t>
            </w:r>
          </w:p>
        </w:tc>
        <w:tc>
          <w:tcPr>
            <w:tcW w:w="1984" w:type="dxa"/>
          </w:tcPr>
          <w:p w:rsidR="00B554C8" w:rsidRPr="00134FD2" w:rsidRDefault="00B554C8" w:rsidP="002F4641">
            <w:pPr>
              <w:autoSpaceDE w:val="0"/>
              <w:autoSpaceDN w:val="0"/>
              <w:adjustRightInd w:val="0"/>
              <w:ind w:left="54"/>
              <w:rPr>
                <w:rFonts w:eastAsia="Calibri" w:cs="Calibri"/>
                <w:color w:val="000000"/>
              </w:rPr>
            </w:pPr>
            <w:r w:rsidRPr="00134FD2">
              <w:rPr>
                <w:rFonts w:eastAsia="Calibri" w:cs="Calibri"/>
                <w:color w:val="000000"/>
              </w:rPr>
              <w:t>K4</w:t>
            </w:r>
          </w:p>
        </w:tc>
      </w:tr>
      <w:tr w:rsidR="00B554C8" w:rsidRPr="00134FD2" w:rsidTr="002F4641">
        <w:tc>
          <w:tcPr>
            <w:tcW w:w="5670" w:type="dxa"/>
          </w:tcPr>
          <w:p w:rsidR="00B554C8" w:rsidRPr="00134FD2" w:rsidRDefault="00B554C8" w:rsidP="002F4641">
            <w:pPr>
              <w:contextualSpacing/>
              <w:rPr>
                <w:rFonts w:eastAsia="Calibri" w:cs="Times New Roman"/>
                <w:lang w:val="sv-SE"/>
              </w:rPr>
            </w:pPr>
            <w:r w:rsidRPr="00134FD2">
              <w:rPr>
                <w:rFonts w:eastAsia="Calibri" w:cs="Times New Roman"/>
                <w:lang w:val="sv-SE"/>
              </w:rPr>
              <w:t>M7 handleda eleven att vara aktiv i kommunikationssituationer och att fördjupa sin förmåga att på finska använda olika kommunikationsformer, stående uttryck, omskrivningar, utfyllnader och andra kompensationsstrategier</w:t>
            </w:r>
          </w:p>
        </w:tc>
        <w:tc>
          <w:tcPr>
            <w:tcW w:w="1985" w:type="dxa"/>
          </w:tcPr>
          <w:p w:rsidR="00B554C8" w:rsidRPr="00134FD2" w:rsidRDefault="00B554C8" w:rsidP="002F4641">
            <w:r w:rsidRPr="00134FD2">
              <w:t>I3</w:t>
            </w:r>
          </w:p>
        </w:tc>
        <w:tc>
          <w:tcPr>
            <w:tcW w:w="1984" w:type="dxa"/>
          </w:tcPr>
          <w:p w:rsidR="00B554C8" w:rsidRPr="00134FD2" w:rsidRDefault="00B554C8" w:rsidP="002F4641">
            <w:pPr>
              <w:autoSpaceDE w:val="0"/>
              <w:autoSpaceDN w:val="0"/>
              <w:adjustRightInd w:val="0"/>
              <w:rPr>
                <w:rFonts w:eastAsia="Calibri" w:cs="Calibri"/>
                <w:color w:val="000000"/>
              </w:rPr>
            </w:pPr>
            <w:r w:rsidRPr="00134FD2">
              <w:rPr>
                <w:rFonts w:eastAsia="Calibri" w:cs="Calibri"/>
                <w:color w:val="000000"/>
              </w:rPr>
              <w:t>K4</w:t>
            </w:r>
          </w:p>
        </w:tc>
      </w:tr>
      <w:tr w:rsidR="00B554C8" w:rsidRPr="00134FD2" w:rsidTr="002F4641">
        <w:tc>
          <w:tcPr>
            <w:tcW w:w="5670" w:type="dxa"/>
          </w:tcPr>
          <w:p w:rsidR="00B554C8" w:rsidRPr="00134FD2" w:rsidRDefault="00B554C8" w:rsidP="002F4641">
            <w:pPr>
              <w:contextualSpacing/>
              <w:rPr>
                <w:rFonts w:eastAsia="Calibri" w:cs="Times New Roman"/>
                <w:lang w:val="sv-SE"/>
              </w:rPr>
            </w:pPr>
            <w:r w:rsidRPr="00134FD2">
              <w:rPr>
                <w:rFonts w:eastAsia="Calibri" w:cs="Times New Roman"/>
                <w:lang w:val="sv-SE"/>
              </w:rPr>
              <w:t>M8 hjälpa eleven att i kommunikationssituationer gällande åsikter och ställningstaganden fästa uppmärksamhet vid kulturellt lämpligt språkbruk</w:t>
            </w:r>
          </w:p>
        </w:tc>
        <w:tc>
          <w:tcPr>
            <w:tcW w:w="1985" w:type="dxa"/>
          </w:tcPr>
          <w:p w:rsidR="00B554C8" w:rsidRPr="00134FD2" w:rsidRDefault="00B554C8" w:rsidP="002F4641">
            <w:r w:rsidRPr="00134FD2">
              <w:t>I3</w:t>
            </w:r>
          </w:p>
        </w:tc>
        <w:tc>
          <w:tcPr>
            <w:tcW w:w="1984" w:type="dxa"/>
          </w:tcPr>
          <w:p w:rsidR="00B554C8" w:rsidRPr="00134FD2" w:rsidRDefault="00B554C8" w:rsidP="002F4641">
            <w:pPr>
              <w:autoSpaceDE w:val="0"/>
              <w:autoSpaceDN w:val="0"/>
              <w:adjustRightInd w:val="0"/>
              <w:ind w:left="54"/>
              <w:rPr>
                <w:rFonts w:eastAsia="Calibri" w:cs="Calibri"/>
                <w:color w:val="000000"/>
              </w:rPr>
            </w:pPr>
            <w:r w:rsidRPr="00134FD2">
              <w:rPr>
                <w:rFonts w:eastAsia="Calibri" w:cs="Calibri"/>
                <w:color w:val="000000"/>
              </w:rPr>
              <w:t>K2, K6</w:t>
            </w:r>
          </w:p>
        </w:tc>
      </w:tr>
      <w:tr w:rsidR="00B554C8" w:rsidRPr="00134FD2" w:rsidTr="002F4641">
        <w:tc>
          <w:tcPr>
            <w:tcW w:w="5670" w:type="dxa"/>
          </w:tcPr>
          <w:p w:rsidR="00B554C8" w:rsidRPr="00134FD2" w:rsidRDefault="00B554C8" w:rsidP="002F4641">
            <w:pPr>
              <w:contextualSpacing/>
              <w:rPr>
                <w:rFonts w:eastAsia="Calibri" w:cs="Times New Roman"/>
                <w:b/>
                <w:lang w:val="sv-SE"/>
              </w:rPr>
            </w:pPr>
            <w:r w:rsidRPr="00134FD2">
              <w:rPr>
                <w:rFonts w:eastAsia="Calibri" w:cs="Times New Roman"/>
                <w:b/>
                <w:lang w:val="sv-SE"/>
              </w:rPr>
              <w:t>Växande språkkunskap, förmåga att tolka texter</w:t>
            </w:r>
          </w:p>
        </w:tc>
        <w:tc>
          <w:tcPr>
            <w:tcW w:w="1985" w:type="dxa"/>
          </w:tcPr>
          <w:p w:rsidR="00B554C8" w:rsidRPr="00134FD2" w:rsidRDefault="00B554C8" w:rsidP="002F4641">
            <w:pPr>
              <w:rPr>
                <w:lang w:val="sv-SE"/>
              </w:rPr>
            </w:pPr>
          </w:p>
        </w:tc>
        <w:tc>
          <w:tcPr>
            <w:tcW w:w="1984" w:type="dxa"/>
          </w:tcPr>
          <w:p w:rsidR="00B554C8" w:rsidRPr="00134FD2" w:rsidRDefault="00B554C8" w:rsidP="002F4641">
            <w:pPr>
              <w:autoSpaceDE w:val="0"/>
              <w:autoSpaceDN w:val="0"/>
              <w:adjustRightInd w:val="0"/>
              <w:ind w:left="54"/>
              <w:rPr>
                <w:rFonts w:eastAsia="Calibri" w:cs="Calibri"/>
                <w:color w:val="000000"/>
                <w:lang w:val="sv-SE"/>
              </w:rPr>
            </w:pPr>
          </w:p>
        </w:tc>
      </w:tr>
      <w:tr w:rsidR="00B554C8" w:rsidRPr="00134FD2" w:rsidTr="002F4641">
        <w:tc>
          <w:tcPr>
            <w:tcW w:w="5670" w:type="dxa"/>
          </w:tcPr>
          <w:p w:rsidR="00B554C8" w:rsidRPr="00134FD2" w:rsidRDefault="00B554C8" w:rsidP="002F4641">
            <w:pPr>
              <w:autoSpaceDE w:val="0"/>
              <w:autoSpaceDN w:val="0"/>
              <w:adjustRightInd w:val="0"/>
              <w:rPr>
                <w:rFonts w:eastAsia="Calibri" w:cs="Calibri"/>
                <w:color w:val="000000" w:themeColor="text1"/>
                <w:lang w:val="sv-SE"/>
              </w:rPr>
            </w:pPr>
            <w:r w:rsidRPr="00134FD2">
              <w:rPr>
                <w:rFonts w:eastAsia="Calibri" w:cs="Calibri"/>
                <w:color w:val="000000" w:themeColor="text1"/>
                <w:lang w:val="sv-SE"/>
              </w:rPr>
              <w:t>M9 erbjuda eleven möjligheter att tolka olika slags texter för informationssökning, även tydliga faktatexter och att uppmuntra hen att i tolkandet använda sig av slutledningsförmåga och förståelse av texternas centrala innehåll</w:t>
            </w:r>
          </w:p>
        </w:tc>
        <w:tc>
          <w:tcPr>
            <w:tcW w:w="1985" w:type="dxa"/>
          </w:tcPr>
          <w:p w:rsidR="00B554C8" w:rsidRPr="00134FD2" w:rsidRDefault="00B554C8" w:rsidP="002F4641">
            <w:pPr>
              <w:autoSpaceDE w:val="0"/>
              <w:autoSpaceDN w:val="0"/>
              <w:adjustRightInd w:val="0"/>
              <w:rPr>
                <w:rFonts w:eastAsia="Calibri" w:cs="Calibri"/>
                <w:color w:val="000000"/>
              </w:rPr>
            </w:pPr>
            <w:r w:rsidRPr="00134FD2">
              <w:rPr>
                <w:rFonts w:eastAsia="Calibri" w:cs="Calibri"/>
                <w:color w:val="000000"/>
              </w:rPr>
              <w:t>I3</w:t>
            </w:r>
          </w:p>
        </w:tc>
        <w:tc>
          <w:tcPr>
            <w:tcW w:w="1984" w:type="dxa"/>
          </w:tcPr>
          <w:p w:rsidR="00B554C8" w:rsidRPr="00134FD2" w:rsidRDefault="00B554C8" w:rsidP="002F4641">
            <w:pPr>
              <w:autoSpaceDE w:val="0"/>
              <w:autoSpaceDN w:val="0"/>
              <w:adjustRightInd w:val="0"/>
              <w:ind w:left="54"/>
              <w:rPr>
                <w:rFonts w:eastAsia="Calibri" w:cs="Calibri"/>
                <w:color w:val="000000"/>
              </w:rPr>
            </w:pPr>
            <w:r w:rsidRPr="00134FD2">
              <w:rPr>
                <w:rFonts w:eastAsia="Calibri" w:cs="Calibri"/>
                <w:color w:val="000000"/>
              </w:rPr>
              <w:t>K4</w:t>
            </w:r>
          </w:p>
        </w:tc>
      </w:tr>
      <w:tr w:rsidR="00B554C8" w:rsidRPr="00E15948" w:rsidTr="002F4641">
        <w:tc>
          <w:tcPr>
            <w:tcW w:w="5670" w:type="dxa"/>
          </w:tcPr>
          <w:p w:rsidR="00B554C8" w:rsidRPr="00134FD2" w:rsidRDefault="00B554C8" w:rsidP="002F4641">
            <w:pPr>
              <w:autoSpaceDE w:val="0"/>
              <w:autoSpaceDN w:val="0"/>
              <w:adjustRightInd w:val="0"/>
              <w:rPr>
                <w:rFonts w:eastAsia="Calibri" w:cs="Calibri"/>
                <w:b/>
                <w:color w:val="000000" w:themeColor="text1"/>
                <w:lang w:val="sv-SE"/>
              </w:rPr>
            </w:pPr>
            <w:r w:rsidRPr="00134FD2">
              <w:rPr>
                <w:rFonts w:eastAsia="Calibri" w:cs="Calibri"/>
                <w:b/>
                <w:color w:val="000000" w:themeColor="text1"/>
                <w:lang w:val="sv-SE"/>
              </w:rPr>
              <w:t>Växande språkkunskap, förmåga att producera texter</w:t>
            </w:r>
          </w:p>
        </w:tc>
        <w:tc>
          <w:tcPr>
            <w:tcW w:w="1985" w:type="dxa"/>
          </w:tcPr>
          <w:p w:rsidR="00B554C8" w:rsidRPr="00134FD2" w:rsidRDefault="00B554C8" w:rsidP="002F4641">
            <w:pPr>
              <w:autoSpaceDE w:val="0"/>
              <w:autoSpaceDN w:val="0"/>
              <w:adjustRightInd w:val="0"/>
              <w:rPr>
                <w:rFonts w:eastAsia="Calibri" w:cs="Calibri"/>
                <w:color w:val="000000"/>
                <w:lang w:val="sv-SE"/>
              </w:rPr>
            </w:pPr>
          </w:p>
        </w:tc>
        <w:tc>
          <w:tcPr>
            <w:tcW w:w="1984" w:type="dxa"/>
          </w:tcPr>
          <w:p w:rsidR="00B554C8" w:rsidRPr="00134FD2" w:rsidRDefault="00B554C8" w:rsidP="002F4641">
            <w:pPr>
              <w:autoSpaceDE w:val="0"/>
              <w:autoSpaceDN w:val="0"/>
              <w:adjustRightInd w:val="0"/>
              <w:ind w:left="54"/>
              <w:rPr>
                <w:rFonts w:eastAsia="Calibri" w:cs="Calibri"/>
                <w:color w:val="000000"/>
                <w:lang w:val="sv-SE"/>
              </w:rPr>
            </w:pPr>
          </w:p>
        </w:tc>
      </w:tr>
      <w:tr w:rsidR="00B554C8" w:rsidRPr="00134FD2" w:rsidTr="002F4641">
        <w:trPr>
          <w:trHeight w:val="1105"/>
        </w:trPr>
        <w:tc>
          <w:tcPr>
            <w:tcW w:w="5670" w:type="dxa"/>
          </w:tcPr>
          <w:p w:rsidR="00B554C8" w:rsidRPr="00134FD2" w:rsidRDefault="00B554C8" w:rsidP="002F4641">
            <w:pPr>
              <w:autoSpaceDE w:val="0"/>
              <w:autoSpaceDN w:val="0"/>
              <w:adjustRightInd w:val="0"/>
              <w:rPr>
                <w:rFonts w:eastAsia="Calibri" w:cs="Calibri"/>
                <w:color w:val="000000" w:themeColor="text1"/>
                <w:lang w:val="sv-SE"/>
              </w:rPr>
            </w:pPr>
            <w:r w:rsidRPr="00134FD2">
              <w:rPr>
                <w:rFonts w:eastAsia="Calibri" w:cs="Times New Roman"/>
                <w:lang w:val="sv-SE"/>
              </w:rPr>
              <w:t>M10 erbjuda eleven möjligheter att producera tal och skrift som berör en tilltagande mängd temaområden och med beaktande av centrala strukturer och grundregler för uttal</w:t>
            </w:r>
          </w:p>
        </w:tc>
        <w:tc>
          <w:tcPr>
            <w:tcW w:w="1985" w:type="dxa"/>
          </w:tcPr>
          <w:p w:rsidR="00B554C8" w:rsidRPr="00134FD2" w:rsidRDefault="00B554C8" w:rsidP="002F4641">
            <w:pPr>
              <w:autoSpaceDE w:val="0"/>
              <w:autoSpaceDN w:val="0"/>
              <w:adjustRightInd w:val="0"/>
              <w:rPr>
                <w:rFonts w:eastAsia="Calibri" w:cs="Calibri"/>
                <w:color w:val="000000"/>
              </w:rPr>
            </w:pPr>
            <w:r w:rsidRPr="00134FD2">
              <w:rPr>
                <w:rFonts w:eastAsia="Calibri" w:cs="Calibri"/>
                <w:color w:val="000000"/>
              </w:rPr>
              <w:t>I3</w:t>
            </w:r>
          </w:p>
        </w:tc>
        <w:tc>
          <w:tcPr>
            <w:tcW w:w="1984" w:type="dxa"/>
          </w:tcPr>
          <w:p w:rsidR="00B554C8" w:rsidRPr="00134FD2" w:rsidRDefault="00B554C8" w:rsidP="002F4641">
            <w:pPr>
              <w:autoSpaceDE w:val="0"/>
              <w:autoSpaceDN w:val="0"/>
              <w:adjustRightInd w:val="0"/>
              <w:ind w:left="54"/>
              <w:rPr>
                <w:rFonts w:eastAsia="Calibri" w:cs="Calibri"/>
                <w:color w:val="000000"/>
              </w:rPr>
            </w:pPr>
            <w:r w:rsidRPr="00134FD2">
              <w:rPr>
                <w:rFonts w:eastAsia="Calibri" w:cs="Calibri"/>
                <w:color w:val="000000"/>
              </w:rPr>
              <w:t>K3, K4, K5</w:t>
            </w:r>
          </w:p>
        </w:tc>
      </w:tr>
    </w:tbl>
    <w:p w:rsidR="00B554C8" w:rsidRPr="00134FD2" w:rsidRDefault="00B554C8" w:rsidP="00B554C8">
      <w:pPr>
        <w:autoSpaceDE w:val="0"/>
        <w:autoSpaceDN w:val="0"/>
        <w:adjustRightInd w:val="0"/>
        <w:spacing w:after="0"/>
        <w:rPr>
          <w:rFonts w:eastAsia="Calibri" w:cs="Calibri"/>
          <w:color w:val="000000"/>
        </w:rPr>
      </w:pPr>
    </w:p>
    <w:p w:rsidR="00B554C8" w:rsidRPr="00134FD2" w:rsidRDefault="00B554C8" w:rsidP="00B554C8">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Centralt innehåll som anknyter till målen för A-lärokursen i finska i årskurs 7–9 </w:t>
      </w:r>
    </w:p>
    <w:p w:rsidR="00B554C8" w:rsidRPr="00134FD2" w:rsidRDefault="00B554C8" w:rsidP="00B554C8">
      <w:pPr>
        <w:autoSpaceDE w:val="0"/>
        <w:autoSpaceDN w:val="0"/>
        <w:adjustRightInd w:val="0"/>
        <w:spacing w:after="0"/>
        <w:jc w:val="both"/>
        <w:rPr>
          <w:rFonts w:eastAsia="Calibri" w:cs="Calibri"/>
          <w:b/>
          <w:color w:val="000000"/>
          <w:lang w:val="sv-SE"/>
        </w:rPr>
      </w:pPr>
    </w:p>
    <w:p w:rsidR="00B554C8" w:rsidRPr="00134FD2" w:rsidRDefault="00B554C8" w:rsidP="00B554C8">
      <w:pPr>
        <w:autoSpaceDE w:val="0"/>
        <w:autoSpaceDN w:val="0"/>
        <w:adjustRightInd w:val="0"/>
        <w:spacing w:after="0"/>
        <w:jc w:val="both"/>
        <w:rPr>
          <w:rFonts w:eastAsia="Calibri" w:cs="Calibri"/>
          <w:color w:val="000000"/>
          <w:lang w:val="sv-SE"/>
        </w:rPr>
      </w:pPr>
      <w:r w:rsidRPr="00134FD2">
        <w:rPr>
          <w:rFonts w:eastAsia="Calibri" w:cs="Calibri"/>
          <w:b/>
          <w:color w:val="000000"/>
          <w:lang w:val="sv-SE"/>
        </w:rPr>
        <w:t>I1 Kulturell mångfald och språkmedvetenhet:</w:t>
      </w:r>
      <w:r w:rsidRPr="00134FD2">
        <w:rPr>
          <w:rFonts w:eastAsia="Calibri" w:cs="Calibri"/>
          <w:color w:val="000000"/>
          <w:lang w:val="sv-SE"/>
        </w:rPr>
        <w:t xml:space="preserve"> Att i undervisningen välja sådant innehåll och sådana arbetssätt som uppmuntrar eleverna att aktivt delta i olika finskspråkiga verksamheter. Att använda sådana språkvetenskapliga begrepp som hjälper eleverna att jämföra olika språk och att studera finska. Att ta reda på vad som avses med individens språkliga rättigheter.</w:t>
      </w:r>
    </w:p>
    <w:p w:rsidR="00B554C8" w:rsidRPr="00134FD2" w:rsidRDefault="00B554C8" w:rsidP="00B554C8">
      <w:pPr>
        <w:autoSpaceDE w:val="0"/>
        <w:autoSpaceDN w:val="0"/>
        <w:adjustRightInd w:val="0"/>
        <w:spacing w:after="0"/>
        <w:jc w:val="both"/>
        <w:rPr>
          <w:rFonts w:eastAsia="Calibri" w:cs="Calibri"/>
          <w:color w:val="000000"/>
          <w:lang w:val="sv-SE"/>
        </w:rPr>
      </w:pPr>
    </w:p>
    <w:p w:rsidR="00B554C8" w:rsidRPr="00134FD2" w:rsidRDefault="00B554C8" w:rsidP="00B554C8">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I2 Färdigheter för språkstudier: </w:t>
      </w:r>
      <w:r w:rsidRPr="00134FD2">
        <w:rPr>
          <w:rFonts w:eastAsia="Calibri" w:cs="Calibri"/>
          <w:color w:val="000000"/>
          <w:lang w:val="sv-SE"/>
        </w:rPr>
        <w:t>Att vidareutveckla färdigheterna för språkstudier. Att öva sig att använda läromedel på ett mångsidigt sätt, att använda ordlistor, uppfatta helheter, gruppera, söka information och bedöma hur tillförlitlig informationen är.</w:t>
      </w:r>
    </w:p>
    <w:p w:rsidR="00B554C8" w:rsidRPr="00134FD2" w:rsidRDefault="00B554C8" w:rsidP="00B554C8">
      <w:pPr>
        <w:autoSpaceDE w:val="0"/>
        <w:autoSpaceDN w:val="0"/>
        <w:adjustRightInd w:val="0"/>
        <w:spacing w:after="0"/>
        <w:jc w:val="both"/>
        <w:rPr>
          <w:rFonts w:eastAsia="Calibri" w:cs="Calibri"/>
          <w:b/>
          <w:color w:val="000000"/>
          <w:lang w:val="sv-SE"/>
        </w:rPr>
      </w:pPr>
    </w:p>
    <w:p w:rsidR="00B554C8" w:rsidRPr="00134FD2" w:rsidRDefault="00B554C8" w:rsidP="00B554C8">
      <w:pPr>
        <w:autoSpaceDE w:val="0"/>
        <w:autoSpaceDN w:val="0"/>
        <w:adjustRightInd w:val="0"/>
        <w:spacing w:after="0"/>
        <w:jc w:val="both"/>
        <w:rPr>
          <w:rFonts w:eastAsia="Calibri" w:cs="Times New Roman"/>
          <w:color w:val="000000"/>
          <w:lang w:val="sv-SE"/>
        </w:rPr>
      </w:pPr>
      <w:r w:rsidRPr="00134FD2">
        <w:rPr>
          <w:rFonts w:eastAsia="Calibri" w:cs="Calibri"/>
          <w:b/>
          <w:color w:val="000000"/>
          <w:lang w:val="sv-SE"/>
        </w:rPr>
        <w:t>I3 Växande språkkunskap: förmåga att kommunicera, förmåga att tolka texter, förmåga att producera texter:</w:t>
      </w:r>
      <w:r w:rsidRPr="00134FD2">
        <w:rPr>
          <w:rFonts w:eastAsia="Calibri" w:cs="Times New Roman"/>
          <w:color w:val="000000"/>
          <w:lang w:val="sv-SE"/>
        </w:rPr>
        <w:t xml:space="preserve"> </w:t>
      </w:r>
      <w:r w:rsidRPr="00134FD2">
        <w:rPr>
          <w:rFonts w:eastAsia="Calibri" w:cs="Calibri"/>
          <w:color w:val="000000"/>
          <w:lang w:val="sv-SE"/>
        </w:rPr>
        <w:t>Att välja innehåll med målet att eleven ska klara sig på finska i olika sammanhang också utanför skolan, att innehållet ska vara aktuellt, för eleverna intressant, rikta sig mot andra stadiets utbildning och göra eleverna bekanta med den språkkunskap som behövs i arbetslivet och i fortsatta studier. Att lära sig ordförråd och strukturer i samband med olika slags texter som t.ex. berättande, beskrivande eller argumenterande texter</w:t>
      </w:r>
      <w:r w:rsidRPr="00134FD2">
        <w:rPr>
          <w:rFonts w:eastAsia="Calibri" w:cs="Calibri"/>
          <w:i/>
          <w:color w:val="000000"/>
          <w:lang w:val="sv-SE"/>
        </w:rPr>
        <w:t xml:space="preserve">. </w:t>
      </w:r>
      <w:r w:rsidRPr="00134FD2">
        <w:rPr>
          <w:rFonts w:eastAsia="Calibri" w:cs="Calibri"/>
          <w:color w:val="000000"/>
          <w:lang w:val="sv-SE"/>
        </w:rPr>
        <w:t>Att studera och öva olika kommunikationssituationer med hjälp av olika medier</w:t>
      </w:r>
      <w:r w:rsidRPr="00134FD2">
        <w:rPr>
          <w:rFonts w:eastAsia="Calibri" w:cs="Calibri"/>
          <w:i/>
          <w:color w:val="000000"/>
          <w:lang w:val="sv-SE"/>
        </w:rPr>
        <w:t>.</w:t>
      </w:r>
      <w:r w:rsidRPr="00134FD2">
        <w:rPr>
          <w:rFonts w:eastAsia="Calibri" w:cs="Calibri"/>
          <w:b/>
          <w:color w:val="000000"/>
          <w:lang w:val="sv-SE"/>
        </w:rPr>
        <w:t xml:space="preserve"> </w:t>
      </w:r>
    </w:p>
    <w:p w:rsidR="00B554C8" w:rsidRPr="00134FD2" w:rsidRDefault="00B554C8" w:rsidP="00B554C8">
      <w:pPr>
        <w:rPr>
          <w:rFonts w:eastAsia="Calibri" w:cs="Calibri"/>
          <w:b/>
          <w:color w:val="000000"/>
          <w:lang w:val="sv-SE"/>
        </w:rPr>
      </w:pPr>
      <w:r w:rsidRPr="00134FD2">
        <w:rPr>
          <w:rFonts w:eastAsia="Calibri" w:cs="Calibri"/>
          <w:b/>
          <w:color w:val="000000"/>
          <w:lang w:val="sv-SE"/>
        </w:rPr>
        <w:br/>
        <w:t xml:space="preserve">Mål för lärmiljöer och arbetssätt i A-lärokursen i finska i årskurs 7–9 </w:t>
      </w:r>
    </w:p>
    <w:p w:rsidR="00B554C8" w:rsidRPr="00134FD2" w:rsidRDefault="00B554C8" w:rsidP="00B554C8">
      <w:pPr>
        <w:jc w:val="both"/>
        <w:rPr>
          <w:lang w:val="sv-SE"/>
        </w:rPr>
      </w:pPr>
      <w:r w:rsidRPr="00134FD2">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B554C8" w:rsidRPr="00134FD2" w:rsidRDefault="00B554C8" w:rsidP="00B554C8">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Handledning, differentiering och stöd i A-lärokursen i finska i årskurs 7–9 </w:t>
      </w:r>
    </w:p>
    <w:p w:rsidR="00B554C8" w:rsidRPr="00134FD2" w:rsidRDefault="00B554C8" w:rsidP="00B554C8">
      <w:pPr>
        <w:autoSpaceDE w:val="0"/>
        <w:autoSpaceDN w:val="0"/>
        <w:adjustRightInd w:val="0"/>
        <w:spacing w:after="0"/>
        <w:jc w:val="both"/>
        <w:rPr>
          <w:rFonts w:eastAsia="Calibri" w:cs="Calibri"/>
          <w:b/>
          <w:color w:val="000000"/>
          <w:lang w:val="sv-SE"/>
        </w:rPr>
      </w:pPr>
    </w:p>
    <w:p w:rsidR="00B554C8" w:rsidRPr="00134FD2" w:rsidRDefault="00B554C8" w:rsidP="00B554C8">
      <w:pPr>
        <w:jc w:val="both"/>
        <w:rPr>
          <w:lang w:val="sv-SE"/>
        </w:rPr>
      </w:pPr>
      <w:r w:rsidRPr="00134FD2">
        <w:rPr>
          <w:lang w:val="sv-SE"/>
        </w:rPr>
        <w:t>Eleverna ska uppmuntras att modigt använda sina språkkunskaper. Gott om kommunikativa övningar stödjer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B554C8" w:rsidRPr="00134FD2" w:rsidRDefault="00B554C8" w:rsidP="00B554C8">
      <w:pPr>
        <w:jc w:val="both"/>
        <w:rPr>
          <w:lang w:val="sv-SE"/>
        </w:rPr>
      </w:pPr>
      <w:r w:rsidRPr="00134FD2">
        <w:rPr>
          <w:b/>
          <w:lang w:val="sv-SE"/>
        </w:rPr>
        <w:t>Bedömning av elevens lärande i A-lärokursen i finska i årskurs 7–9</w:t>
      </w:r>
      <w:r w:rsidRPr="00134FD2">
        <w:rPr>
          <w:lang w:val="sv-SE"/>
        </w:rPr>
        <w:t xml:space="preserve"> </w:t>
      </w:r>
    </w:p>
    <w:p w:rsidR="00B554C8" w:rsidRPr="00134FD2" w:rsidRDefault="00B554C8" w:rsidP="00B554C8">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 xml:space="preserve">Lärandet ska bedömas på olika sätt, också genom självbedömning och kamratbedömning. Bedömningen ska beakta samtliga mål och delområden av språkkunskapen. </w:t>
      </w:r>
      <w:r w:rsidRPr="00134FD2">
        <w:rPr>
          <w:color w:val="000000"/>
          <w:lang w:val="sv-SE"/>
        </w:rPr>
        <w:t>Bedömningen av delområdena ska grunda sig på den Europeiska referensramen och den finländska referensram som utarbetats utgående från den.</w:t>
      </w:r>
      <w:r w:rsidRPr="00134FD2">
        <w:rPr>
          <w:rFonts w:eastAsia="Calibri" w:cs="Calibri"/>
          <w:color w:val="000000"/>
          <w:lang w:val="sv-SE"/>
        </w:rPr>
        <w:t xml:space="preserve"> Den Europeiska språkportfolion kan användas som verktyg vid bedömningen. </w:t>
      </w:r>
    </w:p>
    <w:p w:rsidR="00B554C8" w:rsidRPr="00134FD2" w:rsidRDefault="00B554C8" w:rsidP="00B554C8">
      <w:pPr>
        <w:autoSpaceDE w:val="0"/>
        <w:autoSpaceDN w:val="0"/>
        <w:adjustRightInd w:val="0"/>
        <w:spacing w:after="0"/>
        <w:jc w:val="both"/>
        <w:rPr>
          <w:rFonts w:eastAsia="Calibri" w:cs="Calibri"/>
          <w:color w:val="000000"/>
          <w:lang w:val="sv-SE"/>
        </w:rPr>
      </w:pPr>
    </w:p>
    <w:p w:rsidR="00B554C8" w:rsidRPr="00134FD2" w:rsidRDefault="00B554C8" w:rsidP="00B554C8">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B554C8" w:rsidRPr="00134FD2" w:rsidRDefault="00B554C8" w:rsidP="00B554C8">
      <w:pPr>
        <w:autoSpaceDE w:val="0"/>
        <w:autoSpaceDN w:val="0"/>
        <w:adjustRightInd w:val="0"/>
        <w:spacing w:after="0"/>
        <w:jc w:val="both"/>
        <w:rPr>
          <w:rFonts w:eastAsia="Calibri" w:cs="Calibri"/>
          <w:color w:val="000000"/>
          <w:lang w:val="sv-SE"/>
        </w:rPr>
      </w:pPr>
    </w:p>
    <w:p w:rsidR="00B554C8" w:rsidRPr="00134FD2" w:rsidRDefault="00B554C8" w:rsidP="00B554C8">
      <w:pPr>
        <w:jc w:val="both"/>
        <w:rPr>
          <w:color w:val="000000" w:themeColor="text1"/>
          <w:lang w:val="sv-SE"/>
        </w:rPr>
      </w:pPr>
      <w:r w:rsidRPr="00134FD2">
        <w:rPr>
          <w:color w:val="000000" w:themeColor="text1"/>
          <w:lang w:val="sv-SE"/>
        </w:rPr>
        <w:t>Slutbedömningen infaller det läsår då studierna i läroämnet som ett gemensamt läroämne avslutas. Genom slutbedömningen fastställs hur eleven har uppnått målen för A-lärokursen i finska när studierna avslutas. Slutvitsordet bildas genom att elevens kunskapsnivå ställs i relation till de nationella kriterierna för slutbedömningen i A-lärokursen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B554C8" w:rsidRPr="00134FD2" w:rsidRDefault="00B554C8" w:rsidP="00B554C8">
      <w:pPr>
        <w:rPr>
          <w:b/>
          <w:lang w:val="sv-SE"/>
        </w:rPr>
      </w:pPr>
      <w:r w:rsidRPr="00134FD2">
        <w:rPr>
          <w:b/>
          <w:lang w:val="sv-SE"/>
        </w:rPr>
        <w:t>Bedömningskriterier för goda kunskaper (vitsordet 8) i slutbedömningen efter avslutad A-lärokurs i finska</w:t>
      </w:r>
    </w:p>
    <w:tbl>
      <w:tblPr>
        <w:tblStyle w:val="TaulukkoRuudukko"/>
        <w:tblW w:w="9639" w:type="dxa"/>
        <w:tblInd w:w="108" w:type="dxa"/>
        <w:tblLayout w:type="fixed"/>
        <w:tblLook w:val="04A0" w:firstRow="1" w:lastRow="0" w:firstColumn="1" w:lastColumn="0" w:noHBand="0" w:noVBand="1"/>
      </w:tblPr>
      <w:tblGrid>
        <w:gridCol w:w="2694"/>
        <w:gridCol w:w="992"/>
        <w:gridCol w:w="2835"/>
        <w:gridCol w:w="3118"/>
      </w:tblGrid>
      <w:tr w:rsidR="00B554C8" w:rsidRPr="00134FD2" w:rsidTr="002F4641">
        <w:tc>
          <w:tcPr>
            <w:tcW w:w="2694" w:type="dxa"/>
          </w:tcPr>
          <w:p w:rsidR="00B554C8" w:rsidRPr="00134FD2" w:rsidRDefault="00B554C8" w:rsidP="002F4641">
            <w:pPr>
              <w:autoSpaceDE w:val="0"/>
              <w:autoSpaceDN w:val="0"/>
              <w:adjustRightInd w:val="0"/>
              <w:rPr>
                <w:rFonts w:eastAsia="Calibri" w:cs="Calibri"/>
                <w:color w:val="000000"/>
              </w:rPr>
            </w:pPr>
            <w:r w:rsidRPr="00134FD2">
              <w:rPr>
                <w:rFonts w:eastAsia="Calibri" w:cs="Calibri"/>
                <w:color w:val="000000"/>
              </w:rPr>
              <w:t>Mål för undervisningen</w:t>
            </w:r>
          </w:p>
        </w:tc>
        <w:tc>
          <w:tcPr>
            <w:tcW w:w="992" w:type="dxa"/>
          </w:tcPr>
          <w:p w:rsidR="00B554C8" w:rsidRPr="00134FD2" w:rsidRDefault="00B554C8" w:rsidP="002F4641">
            <w:r w:rsidRPr="00134FD2">
              <w:t>Innehåll</w:t>
            </w:r>
          </w:p>
        </w:tc>
        <w:tc>
          <w:tcPr>
            <w:tcW w:w="2835" w:type="dxa"/>
          </w:tcPr>
          <w:p w:rsidR="00B554C8" w:rsidRPr="00134FD2" w:rsidRDefault="00B554C8" w:rsidP="002F4641">
            <w:pPr>
              <w:rPr>
                <w:lang w:val="sv-SE"/>
              </w:rPr>
            </w:pPr>
            <w:r w:rsidRPr="00134FD2">
              <w:rPr>
                <w:lang w:val="sv-SE"/>
              </w:rPr>
              <w:t xml:space="preserve">Föremål för bedömningen </w:t>
            </w:r>
            <w:r w:rsidRPr="00134FD2">
              <w:rPr>
                <w:lang w:val="sv-SE"/>
              </w:rPr>
              <w:br/>
              <w:t>i läroämnet</w:t>
            </w:r>
          </w:p>
        </w:tc>
        <w:tc>
          <w:tcPr>
            <w:tcW w:w="3118" w:type="dxa"/>
          </w:tcPr>
          <w:p w:rsidR="00B554C8" w:rsidRPr="00134FD2" w:rsidRDefault="00B554C8" w:rsidP="002F4641">
            <w:pPr>
              <w:rPr>
                <w:color w:val="000000" w:themeColor="text1"/>
                <w:lang w:val="sv-SE"/>
              </w:rPr>
            </w:pPr>
            <w:r w:rsidRPr="00134FD2">
              <w:rPr>
                <w:color w:val="000000" w:themeColor="text1"/>
                <w:lang w:val="sv-SE"/>
              </w:rPr>
              <w:t>Kunskapskrav för goda kunskaper/vitsordet åtta</w:t>
            </w:r>
          </w:p>
        </w:tc>
      </w:tr>
      <w:tr w:rsidR="00B554C8" w:rsidRPr="00134FD2" w:rsidTr="002F4641">
        <w:tc>
          <w:tcPr>
            <w:tcW w:w="2694" w:type="dxa"/>
          </w:tcPr>
          <w:p w:rsidR="00B554C8" w:rsidRPr="00134FD2" w:rsidRDefault="00B554C8" w:rsidP="002F4641">
            <w:pPr>
              <w:rPr>
                <w:b/>
                <w:color w:val="000000" w:themeColor="text1"/>
              </w:rPr>
            </w:pPr>
            <w:r w:rsidRPr="00134FD2">
              <w:rPr>
                <w:b/>
                <w:color w:val="000000" w:themeColor="text1"/>
              </w:rPr>
              <w:t>Kulturell mångfald och språkmedvetenhet</w:t>
            </w:r>
          </w:p>
        </w:tc>
        <w:tc>
          <w:tcPr>
            <w:tcW w:w="992" w:type="dxa"/>
          </w:tcPr>
          <w:p w:rsidR="00B554C8" w:rsidRPr="00134FD2" w:rsidRDefault="00B554C8" w:rsidP="002F4641">
            <w:pPr>
              <w:rPr>
                <w:b/>
                <w:color w:val="000000" w:themeColor="text1"/>
              </w:rPr>
            </w:pPr>
          </w:p>
        </w:tc>
        <w:tc>
          <w:tcPr>
            <w:tcW w:w="2835" w:type="dxa"/>
          </w:tcPr>
          <w:p w:rsidR="00B554C8" w:rsidRPr="00134FD2" w:rsidRDefault="00B554C8" w:rsidP="002F4641">
            <w:pPr>
              <w:rPr>
                <w:b/>
                <w:color w:val="000000" w:themeColor="text1"/>
              </w:rPr>
            </w:pPr>
          </w:p>
        </w:tc>
        <w:tc>
          <w:tcPr>
            <w:tcW w:w="3118" w:type="dxa"/>
          </w:tcPr>
          <w:p w:rsidR="00B554C8" w:rsidRPr="00134FD2" w:rsidRDefault="00B554C8" w:rsidP="002F4641">
            <w:pPr>
              <w:rPr>
                <w:b/>
                <w:color w:val="000000" w:themeColor="text1"/>
              </w:rPr>
            </w:pPr>
          </w:p>
        </w:tc>
      </w:tr>
      <w:tr w:rsidR="00B554C8" w:rsidRPr="00E15948" w:rsidTr="002F4641">
        <w:trPr>
          <w:trHeight w:val="70"/>
        </w:trPr>
        <w:tc>
          <w:tcPr>
            <w:tcW w:w="2694"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M1 </w:t>
            </w:r>
            <w:r w:rsidRPr="00134FD2">
              <w:rPr>
                <w:rFonts w:eastAsia="Calibri" w:cs="Times New Roman"/>
                <w:lang w:val="sv-SE"/>
              </w:rPr>
              <w:t>utveckla elevens förmåga att ge akt på och reflektera över företeelser som är förknippade med nationalspråkens ställning i Finland samt stärka elevens förmåga och vilja att komma till rätta i finska och flerspråkiga miljöer</w:t>
            </w:r>
          </w:p>
        </w:tc>
        <w:tc>
          <w:tcPr>
            <w:tcW w:w="992" w:type="dxa"/>
          </w:tcPr>
          <w:p w:rsidR="00B554C8" w:rsidRPr="00134FD2" w:rsidRDefault="00B554C8" w:rsidP="002F4641">
            <w:r w:rsidRPr="00134FD2">
              <w:t>I1</w:t>
            </w:r>
          </w:p>
        </w:tc>
        <w:tc>
          <w:tcPr>
            <w:tcW w:w="2835" w:type="dxa"/>
          </w:tcPr>
          <w:p w:rsidR="00B554C8" w:rsidRPr="00134FD2" w:rsidRDefault="00B554C8" w:rsidP="002F4641">
            <w:pPr>
              <w:rPr>
                <w:lang w:val="sv-SE"/>
              </w:rPr>
            </w:pPr>
            <w:r w:rsidRPr="00134FD2">
              <w:rPr>
                <w:lang w:val="sv-SE"/>
              </w:rPr>
              <w:t xml:space="preserve">Förståelse för frågor som gäller språklig status och språkets och kulturens betydelse </w:t>
            </w:r>
          </w:p>
          <w:p w:rsidR="00B554C8" w:rsidRPr="00134FD2" w:rsidRDefault="00B554C8" w:rsidP="002F4641">
            <w:pPr>
              <w:rPr>
                <w:lang w:val="sv-SE"/>
              </w:rPr>
            </w:pPr>
          </w:p>
        </w:tc>
        <w:tc>
          <w:tcPr>
            <w:tcW w:w="3118" w:type="dxa"/>
          </w:tcPr>
          <w:p w:rsidR="00B554C8" w:rsidRPr="00134FD2" w:rsidRDefault="00B554C8" w:rsidP="002F4641">
            <w:pPr>
              <w:rPr>
                <w:lang w:val="sv-SE"/>
              </w:rPr>
            </w:pPr>
            <w:r w:rsidRPr="00134FD2">
              <w:rPr>
                <w:lang w:val="sv-SE"/>
              </w:rPr>
              <w:t>Eleven kan nämna några rättigheter och skyldigheter i anslutning till Finlands nationalspråk och hen har en uppfattning om språkens betydelse för individen, och för sin egen möjlighet att agera i finskspråkiga och flerspråkiga miljöer.</w:t>
            </w:r>
          </w:p>
        </w:tc>
      </w:tr>
      <w:tr w:rsidR="00B554C8" w:rsidRPr="00E15948" w:rsidTr="002F4641">
        <w:tc>
          <w:tcPr>
            <w:tcW w:w="2694"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M2 uppmuntra eleven att upptäcka möjligheter att vidga sin syn på omvärlden genom att använda sig av sina kunskaper i finska i olika grupper och sammanhang</w:t>
            </w:r>
          </w:p>
        </w:tc>
        <w:tc>
          <w:tcPr>
            <w:tcW w:w="992" w:type="dxa"/>
          </w:tcPr>
          <w:p w:rsidR="00B554C8" w:rsidRPr="00134FD2" w:rsidRDefault="00B554C8" w:rsidP="002F4641">
            <w:r w:rsidRPr="00134FD2">
              <w:t>I1</w:t>
            </w:r>
          </w:p>
        </w:tc>
        <w:tc>
          <w:tcPr>
            <w:tcW w:w="2835" w:type="dxa"/>
          </w:tcPr>
          <w:p w:rsidR="00B554C8" w:rsidRPr="00134FD2" w:rsidRDefault="00B554C8" w:rsidP="002F4641">
            <w:pPr>
              <w:rPr>
                <w:lang w:val="sv-SE"/>
              </w:rPr>
            </w:pPr>
            <w:r w:rsidRPr="00134FD2">
              <w:rPr>
                <w:lang w:val="sv-SE"/>
              </w:rPr>
              <w:t>Förmåga att utveckla sina medborgerliga färdigheter med hjälp av finska språket</w:t>
            </w:r>
          </w:p>
          <w:p w:rsidR="00B554C8" w:rsidRPr="00134FD2" w:rsidRDefault="00B554C8" w:rsidP="002F4641">
            <w:pPr>
              <w:rPr>
                <w:lang w:val="sv-SE"/>
              </w:rPr>
            </w:pPr>
          </w:p>
          <w:p w:rsidR="00B554C8" w:rsidRPr="00134FD2" w:rsidRDefault="00B554C8" w:rsidP="002F4641">
            <w:pPr>
              <w:rPr>
                <w:lang w:val="sv-SE"/>
              </w:rPr>
            </w:pPr>
          </w:p>
        </w:tc>
        <w:tc>
          <w:tcPr>
            <w:tcW w:w="3118" w:type="dxa"/>
          </w:tcPr>
          <w:p w:rsidR="00B554C8" w:rsidRPr="00134FD2" w:rsidRDefault="00B554C8" w:rsidP="002F4641">
            <w:pPr>
              <w:rPr>
                <w:lang w:val="sv-SE"/>
              </w:rPr>
            </w:pPr>
            <w:r w:rsidRPr="00134FD2">
              <w:rPr>
                <w:lang w:val="sv-SE"/>
              </w:rPr>
              <w:t>Eleven lär sig iaktta i vilka finskspråkiga sammanhang och miljöer det finns möjligheter att lära sig.</w:t>
            </w:r>
          </w:p>
          <w:p w:rsidR="00B554C8" w:rsidRPr="00134FD2" w:rsidRDefault="00B554C8" w:rsidP="002F4641">
            <w:pPr>
              <w:rPr>
                <w:lang w:val="sv-SE"/>
              </w:rPr>
            </w:pPr>
          </w:p>
          <w:p w:rsidR="00B554C8" w:rsidRPr="00134FD2" w:rsidRDefault="00B554C8" w:rsidP="002F4641">
            <w:pPr>
              <w:rPr>
                <w:lang w:val="sv-SE"/>
              </w:rPr>
            </w:pPr>
          </w:p>
        </w:tc>
      </w:tr>
      <w:tr w:rsidR="00B554C8" w:rsidRPr="00134FD2" w:rsidTr="002F4641">
        <w:tc>
          <w:tcPr>
            <w:tcW w:w="2694"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M3 </w:t>
            </w:r>
            <w:r w:rsidRPr="00134FD2">
              <w:rPr>
                <w:rFonts w:eastAsia="Calibri" w:cs="Times New Roman"/>
                <w:lang w:val="sv-SE"/>
              </w:rPr>
              <w:t>handleda eleven att lägga märke till regelbundenheter i finska språket och att använda sig av språkvetenskapliga begrepp som stöd för lärandet</w:t>
            </w:r>
          </w:p>
        </w:tc>
        <w:tc>
          <w:tcPr>
            <w:tcW w:w="992" w:type="dxa"/>
          </w:tcPr>
          <w:p w:rsidR="00B554C8" w:rsidRPr="00134FD2" w:rsidRDefault="00B554C8" w:rsidP="002F4641">
            <w:r w:rsidRPr="00134FD2">
              <w:t>I1</w:t>
            </w:r>
          </w:p>
        </w:tc>
        <w:tc>
          <w:tcPr>
            <w:tcW w:w="2835" w:type="dxa"/>
          </w:tcPr>
          <w:p w:rsidR="00B554C8" w:rsidRPr="00134FD2" w:rsidRDefault="00B554C8" w:rsidP="002F4641">
            <w:r w:rsidRPr="00134FD2">
              <w:t>Språklig medvetenhet</w:t>
            </w:r>
          </w:p>
        </w:tc>
        <w:tc>
          <w:tcPr>
            <w:tcW w:w="3118" w:type="dxa"/>
          </w:tcPr>
          <w:p w:rsidR="00B554C8" w:rsidRPr="00134FD2" w:rsidRDefault="00B554C8" w:rsidP="002F4641">
            <w:pPr>
              <w:rPr>
                <w:lang w:val="sv-SE"/>
              </w:rPr>
            </w:pPr>
            <w:r w:rsidRPr="00134FD2">
              <w:rPr>
                <w:lang w:val="sv-SE"/>
              </w:rPr>
              <w:t>Eleven kan utgående från sina observationer dra slutsatser om finska språkets regelbundenheter och känner till finskans centrala språkvetenskapliga begrepp.</w:t>
            </w:r>
          </w:p>
        </w:tc>
      </w:tr>
      <w:tr w:rsidR="00B554C8" w:rsidRPr="00134FD2" w:rsidTr="002F4641">
        <w:trPr>
          <w:trHeight w:val="60"/>
        </w:trPr>
        <w:tc>
          <w:tcPr>
            <w:tcW w:w="2694" w:type="dxa"/>
          </w:tcPr>
          <w:p w:rsidR="00B554C8" w:rsidRPr="00134FD2" w:rsidRDefault="00B554C8" w:rsidP="002F4641">
            <w:pPr>
              <w:rPr>
                <w:b/>
                <w:color w:val="4F81BD" w:themeColor="accent1"/>
              </w:rPr>
            </w:pPr>
            <w:r w:rsidRPr="00134FD2">
              <w:rPr>
                <w:b/>
                <w:color w:val="000000" w:themeColor="text1"/>
              </w:rPr>
              <w:t>Färdigheter för språkstudier</w:t>
            </w:r>
          </w:p>
        </w:tc>
        <w:tc>
          <w:tcPr>
            <w:tcW w:w="992" w:type="dxa"/>
          </w:tcPr>
          <w:p w:rsidR="00B554C8" w:rsidRPr="00134FD2" w:rsidRDefault="00B554C8" w:rsidP="002F4641">
            <w:pPr>
              <w:rPr>
                <w:b/>
                <w:color w:val="4F81BD" w:themeColor="accent1"/>
              </w:rPr>
            </w:pPr>
          </w:p>
        </w:tc>
        <w:tc>
          <w:tcPr>
            <w:tcW w:w="2835" w:type="dxa"/>
          </w:tcPr>
          <w:p w:rsidR="00B554C8" w:rsidRPr="00134FD2" w:rsidRDefault="00B554C8" w:rsidP="002F4641">
            <w:pPr>
              <w:rPr>
                <w:b/>
                <w:color w:val="4F81BD" w:themeColor="accent1"/>
              </w:rPr>
            </w:pPr>
          </w:p>
        </w:tc>
        <w:tc>
          <w:tcPr>
            <w:tcW w:w="3118" w:type="dxa"/>
          </w:tcPr>
          <w:p w:rsidR="00B554C8" w:rsidRPr="00134FD2" w:rsidRDefault="00B554C8" w:rsidP="002F4641">
            <w:pPr>
              <w:rPr>
                <w:b/>
                <w:color w:val="4F81BD" w:themeColor="accent1"/>
              </w:rPr>
            </w:pPr>
          </w:p>
        </w:tc>
      </w:tr>
      <w:tr w:rsidR="00B554C8" w:rsidRPr="00E15948" w:rsidTr="002F4641">
        <w:tc>
          <w:tcPr>
            <w:tcW w:w="2694"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M4 </w:t>
            </w:r>
            <w:r w:rsidRPr="00134FD2">
              <w:rPr>
                <w:rFonts w:eastAsia="Calibri" w:cs="Times New Roman"/>
                <w:lang w:val="sv-SE"/>
              </w:rPr>
              <w:t>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2" w:type="dxa"/>
          </w:tcPr>
          <w:p w:rsidR="00B554C8" w:rsidRPr="00134FD2" w:rsidRDefault="00B554C8" w:rsidP="002F4641">
            <w:r w:rsidRPr="00134FD2">
              <w:t>I2</w:t>
            </w:r>
          </w:p>
        </w:tc>
        <w:tc>
          <w:tcPr>
            <w:tcW w:w="2835" w:type="dxa"/>
          </w:tcPr>
          <w:p w:rsidR="00B554C8" w:rsidRPr="00134FD2" w:rsidRDefault="00B554C8" w:rsidP="002F4641">
            <w:pPr>
              <w:rPr>
                <w:lang w:val="sv-SE"/>
              </w:rPr>
            </w:pPr>
            <w:r w:rsidRPr="00134FD2">
              <w:rPr>
                <w:lang w:val="sv-SE"/>
              </w:rPr>
              <w:t>Förmåga att sätta upp mål, reflektera över lärandet och samarbeta</w:t>
            </w:r>
          </w:p>
        </w:tc>
        <w:tc>
          <w:tcPr>
            <w:tcW w:w="3118" w:type="dxa"/>
          </w:tcPr>
          <w:p w:rsidR="00B554C8" w:rsidRPr="00134FD2" w:rsidRDefault="00B554C8" w:rsidP="002F4641">
            <w:pPr>
              <w:rPr>
                <w:lang w:val="sv-SE"/>
              </w:rPr>
            </w:pPr>
            <w:r w:rsidRPr="00134FD2">
              <w:rPr>
                <w:lang w:val="sv-SE"/>
              </w:rPr>
              <w:t>Eleven kan sätta egna mål och utvärdera sina lärstrategier i språkstudierna och delta i kommunikationen på ett sätt som uppmuntrar gruppen.</w:t>
            </w:r>
          </w:p>
          <w:p w:rsidR="00B554C8" w:rsidRPr="00134FD2" w:rsidRDefault="00B554C8" w:rsidP="002F4641">
            <w:pPr>
              <w:rPr>
                <w:lang w:val="sv-SE"/>
              </w:rPr>
            </w:pPr>
          </w:p>
        </w:tc>
      </w:tr>
      <w:tr w:rsidR="00B554C8" w:rsidRPr="00E15948" w:rsidTr="002F4641">
        <w:tc>
          <w:tcPr>
            <w:tcW w:w="2694"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M5 </w:t>
            </w:r>
            <w:r w:rsidRPr="00134FD2">
              <w:rPr>
                <w:rFonts w:eastAsia="Calibri" w:cs="Times New Roman"/>
                <w:lang w:val="sv-SE"/>
              </w:rPr>
              <w:t>stödja elevens egen aktivitet och förmåga att kreativt tillämpa sina språkkunskaper samt utveckla sina färdigheter för livslångt språklärande</w:t>
            </w:r>
          </w:p>
        </w:tc>
        <w:tc>
          <w:tcPr>
            <w:tcW w:w="992" w:type="dxa"/>
          </w:tcPr>
          <w:p w:rsidR="00B554C8" w:rsidRPr="00134FD2" w:rsidRDefault="00B554C8" w:rsidP="002F4641">
            <w:r w:rsidRPr="00134FD2">
              <w:t>I2</w:t>
            </w:r>
          </w:p>
        </w:tc>
        <w:tc>
          <w:tcPr>
            <w:tcW w:w="2835" w:type="dxa"/>
          </w:tcPr>
          <w:p w:rsidR="00B554C8" w:rsidRPr="00134FD2" w:rsidRDefault="00B554C8" w:rsidP="002F4641">
            <w:pPr>
              <w:rPr>
                <w:lang w:val="sv-SE"/>
              </w:rPr>
            </w:pPr>
            <w:r w:rsidRPr="00134FD2">
              <w:rPr>
                <w:lang w:val="sv-SE"/>
              </w:rPr>
              <w:t>Förmåga att utveckla färdigheterna för livslångt lärande</w:t>
            </w:r>
          </w:p>
        </w:tc>
        <w:tc>
          <w:tcPr>
            <w:tcW w:w="3118" w:type="dxa"/>
          </w:tcPr>
          <w:p w:rsidR="00B554C8" w:rsidRPr="00134FD2" w:rsidRDefault="00B554C8" w:rsidP="002F4641">
            <w:pPr>
              <w:rPr>
                <w:lang w:val="sv-SE"/>
              </w:rPr>
            </w:pPr>
            <w:r w:rsidRPr="00134FD2">
              <w:rPr>
                <w:lang w:val="sv-SE"/>
              </w:rPr>
              <w:t>Eleven märker var hen kan använda sina kunskaper i finska också utanför skolan och kan reflektera över hur hen kan använda sina kunskaper efter avslutad skolgång.</w:t>
            </w:r>
          </w:p>
        </w:tc>
      </w:tr>
      <w:tr w:rsidR="00B554C8" w:rsidRPr="00134FD2" w:rsidTr="002F4641">
        <w:tc>
          <w:tcPr>
            <w:tcW w:w="2694" w:type="dxa"/>
          </w:tcPr>
          <w:p w:rsidR="00B554C8" w:rsidRPr="00134FD2" w:rsidRDefault="00B554C8" w:rsidP="002F4641">
            <w:pPr>
              <w:rPr>
                <w:b/>
                <w:color w:val="000000" w:themeColor="text1"/>
                <w:lang w:val="sv-SE"/>
              </w:rPr>
            </w:pPr>
            <w:r w:rsidRPr="00134FD2">
              <w:rPr>
                <w:b/>
                <w:color w:val="000000" w:themeColor="text1"/>
                <w:lang w:val="sv-SE"/>
              </w:rPr>
              <w:t>Växande språkkunskap, förmåga att kommunicera</w:t>
            </w:r>
          </w:p>
        </w:tc>
        <w:tc>
          <w:tcPr>
            <w:tcW w:w="992" w:type="dxa"/>
          </w:tcPr>
          <w:p w:rsidR="00B554C8" w:rsidRPr="00134FD2" w:rsidRDefault="00B554C8" w:rsidP="002F4641">
            <w:pPr>
              <w:rPr>
                <w:b/>
                <w:lang w:val="sv-SE"/>
              </w:rPr>
            </w:pPr>
          </w:p>
        </w:tc>
        <w:tc>
          <w:tcPr>
            <w:tcW w:w="2835" w:type="dxa"/>
          </w:tcPr>
          <w:p w:rsidR="00B554C8" w:rsidRPr="00134FD2" w:rsidRDefault="00B554C8" w:rsidP="002F4641">
            <w:pPr>
              <w:rPr>
                <w:b/>
                <w:lang w:val="sv-SE"/>
              </w:rPr>
            </w:pPr>
          </w:p>
        </w:tc>
        <w:tc>
          <w:tcPr>
            <w:tcW w:w="3118" w:type="dxa"/>
          </w:tcPr>
          <w:p w:rsidR="00B554C8" w:rsidRPr="00134FD2" w:rsidRDefault="00B554C8" w:rsidP="002F4641">
            <w:pPr>
              <w:rPr>
                <w:b/>
              </w:rPr>
            </w:pPr>
            <w:r w:rsidRPr="00134FD2">
              <w:rPr>
                <w:b/>
              </w:rPr>
              <w:t>Kunskapsnivå B1.1</w:t>
            </w:r>
          </w:p>
        </w:tc>
      </w:tr>
      <w:tr w:rsidR="00B554C8" w:rsidRPr="00E15948" w:rsidTr="002F4641">
        <w:tc>
          <w:tcPr>
            <w:tcW w:w="2694"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M6 </w:t>
            </w:r>
            <w:r w:rsidRPr="00134FD2">
              <w:rPr>
                <w:rFonts w:eastAsia="Calibri" w:cs="Times New Roman"/>
                <w:lang w:val="sv-SE"/>
              </w:rPr>
              <w:t>uppmuntra eleven att öva sig i att aktivt delta i olika slag av vardagliga kommunikationssituationer</w:t>
            </w:r>
          </w:p>
        </w:tc>
        <w:tc>
          <w:tcPr>
            <w:tcW w:w="992" w:type="dxa"/>
          </w:tcPr>
          <w:p w:rsidR="00B554C8" w:rsidRPr="00134FD2" w:rsidRDefault="00B554C8" w:rsidP="002F4641">
            <w:r w:rsidRPr="00134FD2">
              <w:t>I3</w:t>
            </w:r>
          </w:p>
        </w:tc>
        <w:tc>
          <w:tcPr>
            <w:tcW w:w="2835" w:type="dxa"/>
          </w:tcPr>
          <w:p w:rsidR="00B554C8" w:rsidRPr="00134FD2" w:rsidRDefault="00B554C8" w:rsidP="002F4641">
            <w:pPr>
              <w:rPr>
                <w:lang w:val="sv-SE"/>
              </w:rPr>
            </w:pPr>
            <w:r w:rsidRPr="00134FD2">
              <w:rPr>
                <w:lang w:val="sv-SE"/>
              </w:rPr>
              <w:t>Förmåga att kommunicera i olika situationer</w:t>
            </w:r>
          </w:p>
        </w:tc>
        <w:tc>
          <w:tcPr>
            <w:tcW w:w="3118" w:type="dxa"/>
          </w:tcPr>
          <w:p w:rsidR="00B554C8" w:rsidRPr="00134FD2" w:rsidRDefault="00B554C8" w:rsidP="002F4641">
            <w:pPr>
              <w:rPr>
                <w:lang w:val="sv-SE"/>
              </w:rPr>
            </w:pPr>
            <w:r w:rsidRPr="00134FD2">
              <w:rPr>
                <w:lang w:val="sv-SE"/>
              </w:rPr>
              <w:t>Eleven kan relativt obehindrat kommunicera, delta i diskussioner och uttrycka sina åsikter i vardagliga kommunikationssituationer.</w:t>
            </w:r>
          </w:p>
        </w:tc>
      </w:tr>
      <w:tr w:rsidR="00B554C8" w:rsidRPr="00134FD2" w:rsidTr="002F4641">
        <w:tc>
          <w:tcPr>
            <w:tcW w:w="2694"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M7 </w:t>
            </w:r>
            <w:r w:rsidRPr="00134FD2">
              <w:rPr>
                <w:rFonts w:eastAsia="Calibri" w:cs="Times New Roman"/>
                <w:lang w:val="sv-SE"/>
              </w:rPr>
              <w:t>handleda eleven att vara aktiv i kommunikationssituationer och att fördjupa sin förmåga att på finska använda olika kommunikationsformer, stående uttryck, omskrivningar, utfyllnader och andra kompensationsstrategier</w:t>
            </w:r>
            <w:r w:rsidRPr="00134FD2">
              <w:rPr>
                <w:rFonts w:eastAsia="Calibri" w:cs="Calibri"/>
                <w:color w:val="000000"/>
                <w:lang w:val="sv-SE"/>
              </w:rPr>
              <w:t xml:space="preserve"> </w:t>
            </w:r>
          </w:p>
        </w:tc>
        <w:tc>
          <w:tcPr>
            <w:tcW w:w="992" w:type="dxa"/>
          </w:tcPr>
          <w:p w:rsidR="00B554C8" w:rsidRPr="00134FD2" w:rsidRDefault="00B554C8" w:rsidP="002F4641">
            <w:r w:rsidRPr="00134FD2">
              <w:t>I3</w:t>
            </w:r>
          </w:p>
        </w:tc>
        <w:tc>
          <w:tcPr>
            <w:tcW w:w="2835" w:type="dxa"/>
          </w:tcPr>
          <w:p w:rsidR="00B554C8" w:rsidRPr="00134FD2" w:rsidRDefault="00B554C8" w:rsidP="002F4641">
            <w:r w:rsidRPr="00134FD2">
              <w:t>Förmåga att använda kommunikationsstrategier</w:t>
            </w:r>
          </w:p>
        </w:tc>
        <w:tc>
          <w:tcPr>
            <w:tcW w:w="3118" w:type="dxa"/>
          </w:tcPr>
          <w:p w:rsidR="00B554C8" w:rsidRPr="00134FD2" w:rsidRDefault="00B554C8" w:rsidP="002F4641">
            <w:pPr>
              <w:rPr>
                <w:color w:val="4F81BD" w:themeColor="accent1"/>
              </w:rPr>
            </w:pPr>
            <w:r w:rsidRPr="00134FD2">
              <w:rPr>
                <w:lang w:val="sv-SE"/>
              </w:rPr>
              <w:t xml:space="preserve">Eleven kan i någon mån ta initiativ i olika skeden av en kommunikationssituation och försäkra sig om att samtalspartnern har förstått budskapet. Kan omskriva eller byta ut obekanta ord eller omformulera sitt budskap. </w:t>
            </w:r>
            <w:r w:rsidRPr="00134FD2">
              <w:t>Kan diskutera betydelsen</w:t>
            </w:r>
            <w:r w:rsidRPr="00134FD2">
              <w:rPr>
                <w:sz w:val="20"/>
              </w:rPr>
              <w:t xml:space="preserve"> </w:t>
            </w:r>
            <w:r w:rsidRPr="00134FD2">
              <w:t>av obekanta uttryck.</w:t>
            </w:r>
          </w:p>
        </w:tc>
      </w:tr>
      <w:tr w:rsidR="00B554C8" w:rsidRPr="00134FD2" w:rsidTr="002F4641">
        <w:tc>
          <w:tcPr>
            <w:tcW w:w="2694"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M8 </w:t>
            </w:r>
            <w:r w:rsidRPr="00134FD2">
              <w:rPr>
                <w:rFonts w:eastAsia="Calibri" w:cs="Times New Roman"/>
                <w:lang w:val="sv-SE"/>
              </w:rPr>
              <w:t>hjälpa eleven att i kommunikationssituationer gällande åsikter och ställningstaganden fästa uppmärksamhet vid kulturellt lämpligt språkbruk</w:t>
            </w:r>
          </w:p>
        </w:tc>
        <w:tc>
          <w:tcPr>
            <w:tcW w:w="992" w:type="dxa"/>
          </w:tcPr>
          <w:p w:rsidR="00B554C8" w:rsidRPr="00134FD2" w:rsidRDefault="00B554C8" w:rsidP="002F4641">
            <w:r w:rsidRPr="00134FD2">
              <w:t>I3</w:t>
            </w:r>
          </w:p>
        </w:tc>
        <w:tc>
          <w:tcPr>
            <w:tcW w:w="2835" w:type="dxa"/>
          </w:tcPr>
          <w:p w:rsidR="00B554C8" w:rsidRPr="00134FD2" w:rsidRDefault="00B554C8" w:rsidP="002F4641">
            <w:pPr>
              <w:rPr>
                <w:color w:val="000000" w:themeColor="text1"/>
              </w:rPr>
            </w:pPr>
            <w:r w:rsidRPr="00134FD2">
              <w:rPr>
                <w:color w:val="000000" w:themeColor="text1"/>
              </w:rPr>
              <w:t>Kulturellt lämpligt språkbruk</w:t>
            </w:r>
          </w:p>
        </w:tc>
        <w:tc>
          <w:tcPr>
            <w:tcW w:w="3118" w:type="dxa"/>
          </w:tcPr>
          <w:p w:rsidR="00B554C8" w:rsidRPr="00134FD2" w:rsidRDefault="00B554C8" w:rsidP="002F4641">
            <w:pPr>
              <w:rPr>
                <w:lang w:val="sv-SE"/>
              </w:rPr>
            </w:pPr>
            <w:r w:rsidRPr="00134FD2">
              <w:rPr>
                <w:lang w:val="sv-SE"/>
              </w:rPr>
              <w:t xml:space="preserve">Eleven visar att hen behärskar de viktigaste artighetskutymerna. Eleven kan i sin kommunikation ta hänsyn till några viktiga kulturellt betingade aspekter. </w:t>
            </w:r>
          </w:p>
        </w:tc>
      </w:tr>
      <w:tr w:rsidR="00B554C8" w:rsidRPr="00134FD2" w:rsidTr="002F4641">
        <w:tc>
          <w:tcPr>
            <w:tcW w:w="2694" w:type="dxa"/>
          </w:tcPr>
          <w:p w:rsidR="00B554C8" w:rsidRPr="00134FD2" w:rsidRDefault="00B554C8" w:rsidP="002F4641">
            <w:pPr>
              <w:rPr>
                <w:b/>
                <w:color w:val="000000" w:themeColor="text1"/>
                <w:lang w:val="sv-SE"/>
              </w:rPr>
            </w:pPr>
            <w:r w:rsidRPr="00134FD2">
              <w:rPr>
                <w:b/>
                <w:color w:val="000000" w:themeColor="text1"/>
                <w:lang w:val="sv-SE"/>
              </w:rPr>
              <w:t xml:space="preserve">Växande språkkunskap, förmåga att tolka texter </w:t>
            </w:r>
          </w:p>
        </w:tc>
        <w:tc>
          <w:tcPr>
            <w:tcW w:w="992" w:type="dxa"/>
          </w:tcPr>
          <w:p w:rsidR="00B554C8" w:rsidRPr="00134FD2" w:rsidRDefault="00B554C8" w:rsidP="002F4641">
            <w:pPr>
              <w:rPr>
                <w:color w:val="4F81BD" w:themeColor="accent1"/>
                <w:lang w:val="sv-SE"/>
              </w:rPr>
            </w:pPr>
          </w:p>
        </w:tc>
        <w:tc>
          <w:tcPr>
            <w:tcW w:w="2835" w:type="dxa"/>
          </w:tcPr>
          <w:p w:rsidR="00B554C8" w:rsidRPr="00134FD2" w:rsidRDefault="00B554C8" w:rsidP="002F4641">
            <w:pPr>
              <w:rPr>
                <w:color w:val="4F81BD" w:themeColor="accent1"/>
                <w:lang w:val="sv-SE"/>
              </w:rPr>
            </w:pPr>
          </w:p>
        </w:tc>
        <w:tc>
          <w:tcPr>
            <w:tcW w:w="3118" w:type="dxa"/>
          </w:tcPr>
          <w:p w:rsidR="00B554C8" w:rsidRPr="00134FD2" w:rsidRDefault="00B554C8" w:rsidP="002F4641">
            <w:pPr>
              <w:rPr>
                <w:color w:val="4F81BD" w:themeColor="accent1"/>
              </w:rPr>
            </w:pPr>
            <w:r w:rsidRPr="00134FD2">
              <w:rPr>
                <w:b/>
                <w:color w:val="000000" w:themeColor="text1"/>
              </w:rPr>
              <w:t>Kunskapsnivå B1.1</w:t>
            </w:r>
          </w:p>
        </w:tc>
      </w:tr>
      <w:tr w:rsidR="00B554C8" w:rsidRPr="00E15948" w:rsidTr="002F4641">
        <w:tc>
          <w:tcPr>
            <w:tcW w:w="2694"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M9 </w:t>
            </w:r>
            <w:r w:rsidRPr="00134FD2">
              <w:rPr>
                <w:rFonts w:eastAsia="Calibri" w:cs="Calibri"/>
                <w:color w:val="000000" w:themeColor="text1"/>
                <w:lang w:val="sv-SE"/>
              </w:rPr>
              <w:t>erbjuda eleven möjligheter att tolka olika slags texter för informationssökning, även tydliga faktatexter och att uppmuntra hen att i tolkandet använda sig av slutledningsförmåga och förståelse av texternas centrala innehåll</w:t>
            </w:r>
          </w:p>
        </w:tc>
        <w:tc>
          <w:tcPr>
            <w:tcW w:w="992" w:type="dxa"/>
          </w:tcPr>
          <w:p w:rsidR="00B554C8" w:rsidRPr="00134FD2" w:rsidRDefault="00B554C8" w:rsidP="002F4641">
            <w:r w:rsidRPr="00134FD2">
              <w:t>I3</w:t>
            </w:r>
          </w:p>
        </w:tc>
        <w:tc>
          <w:tcPr>
            <w:tcW w:w="2835" w:type="dxa"/>
          </w:tcPr>
          <w:p w:rsidR="00B554C8" w:rsidRPr="00134FD2" w:rsidRDefault="00B554C8" w:rsidP="002F4641">
            <w:r w:rsidRPr="00134FD2">
              <w:rPr>
                <w:color w:val="000000" w:themeColor="text1"/>
              </w:rPr>
              <w:t>Förmåga att tolka texter</w:t>
            </w:r>
          </w:p>
        </w:tc>
        <w:tc>
          <w:tcPr>
            <w:tcW w:w="3118" w:type="dxa"/>
          </w:tcPr>
          <w:p w:rsidR="00B554C8" w:rsidRPr="00134FD2" w:rsidRDefault="00B554C8" w:rsidP="002F4641">
            <w:pPr>
              <w:rPr>
                <w:i/>
                <w:lang w:val="sv-SE"/>
              </w:rPr>
            </w:pPr>
            <w:r w:rsidRPr="00134FD2">
              <w:rPr>
                <w:lang w:val="sv-SE"/>
              </w:rPr>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B554C8" w:rsidRPr="00134FD2" w:rsidTr="002F4641">
        <w:tc>
          <w:tcPr>
            <w:tcW w:w="2694" w:type="dxa"/>
          </w:tcPr>
          <w:p w:rsidR="00B554C8" w:rsidRPr="00134FD2" w:rsidRDefault="00B554C8" w:rsidP="002F4641">
            <w:pPr>
              <w:rPr>
                <w:b/>
                <w:color w:val="000000" w:themeColor="text1"/>
                <w:lang w:val="sv-SE"/>
              </w:rPr>
            </w:pPr>
            <w:r w:rsidRPr="00134FD2">
              <w:rPr>
                <w:b/>
                <w:color w:val="000000" w:themeColor="text1"/>
                <w:lang w:val="sv-SE"/>
              </w:rPr>
              <w:t>Växande språkkunskap, förmåga att producera texter</w:t>
            </w:r>
          </w:p>
        </w:tc>
        <w:tc>
          <w:tcPr>
            <w:tcW w:w="992" w:type="dxa"/>
          </w:tcPr>
          <w:p w:rsidR="00B554C8" w:rsidRPr="00134FD2" w:rsidRDefault="00B554C8" w:rsidP="002F4641">
            <w:pPr>
              <w:rPr>
                <w:color w:val="4F81BD" w:themeColor="accent1"/>
                <w:lang w:val="sv-SE"/>
              </w:rPr>
            </w:pPr>
          </w:p>
        </w:tc>
        <w:tc>
          <w:tcPr>
            <w:tcW w:w="2835" w:type="dxa"/>
          </w:tcPr>
          <w:p w:rsidR="00B554C8" w:rsidRPr="00134FD2" w:rsidRDefault="00B554C8" w:rsidP="002F4641">
            <w:pPr>
              <w:rPr>
                <w:color w:val="4F81BD" w:themeColor="accent1"/>
                <w:lang w:val="sv-SE"/>
              </w:rPr>
            </w:pPr>
          </w:p>
        </w:tc>
        <w:tc>
          <w:tcPr>
            <w:tcW w:w="3118" w:type="dxa"/>
          </w:tcPr>
          <w:p w:rsidR="00B554C8" w:rsidRPr="00134FD2" w:rsidRDefault="00B554C8" w:rsidP="002F4641">
            <w:pPr>
              <w:rPr>
                <w:color w:val="4F81BD" w:themeColor="accent1"/>
              </w:rPr>
            </w:pPr>
            <w:r w:rsidRPr="00134FD2">
              <w:rPr>
                <w:b/>
                <w:color w:val="000000" w:themeColor="text1"/>
              </w:rPr>
              <w:t>Kunskapsnivå A2.2</w:t>
            </w:r>
          </w:p>
        </w:tc>
      </w:tr>
      <w:tr w:rsidR="00B554C8" w:rsidRPr="00E15948" w:rsidTr="002F4641">
        <w:tc>
          <w:tcPr>
            <w:tcW w:w="2694" w:type="dxa"/>
          </w:tcPr>
          <w:p w:rsidR="00B554C8" w:rsidRPr="00134FD2" w:rsidRDefault="00B554C8" w:rsidP="002F4641">
            <w:pPr>
              <w:autoSpaceDE w:val="0"/>
              <w:autoSpaceDN w:val="0"/>
              <w:adjustRightInd w:val="0"/>
              <w:rPr>
                <w:rFonts w:eastAsia="Calibri" w:cs="Calibri"/>
                <w:color w:val="000000"/>
                <w:lang w:val="sv-SE"/>
              </w:rPr>
            </w:pPr>
            <w:r w:rsidRPr="00134FD2">
              <w:rPr>
                <w:rFonts w:eastAsia="Calibri" w:cs="Calibri"/>
                <w:color w:val="000000"/>
                <w:lang w:val="sv-SE"/>
              </w:rPr>
              <w:t xml:space="preserve">M10 </w:t>
            </w:r>
            <w:r w:rsidRPr="00134FD2">
              <w:rPr>
                <w:rFonts w:eastAsia="Calibri" w:cs="Times New Roman"/>
                <w:lang w:val="sv-SE"/>
              </w:rPr>
              <w:t>erbjuda eleven möjligheter att producera tal och skrift som berör en tilltagande mängd temaområden och med beaktande av centrala strukturer och grundregler för uttal</w:t>
            </w:r>
          </w:p>
        </w:tc>
        <w:tc>
          <w:tcPr>
            <w:tcW w:w="992" w:type="dxa"/>
          </w:tcPr>
          <w:p w:rsidR="00B554C8" w:rsidRPr="00134FD2" w:rsidRDefault="00B554C8" w:rsidP="002F4641">
            <w:r w:rsidRPr="00134FD2">
              <w:t>I3</w:t>
            </w:r>
          </w:p>
        </w:tc>
        <w:tc>
          <w:tcPr>
            <w:tcW w:w="2835" w:type="dxa"/>
          </w:tcPr>
          <w:p w:rsidR="00B554C8" w:rsidRPr="00134FD2" w:rsidRDefault="00B554C8" w:rsidP="002F4641">
            <w:r w:rsidRPr="00134FD2">
              <w:rPr>
                <w:color w:val="000000" w:themeColor="text1"/>
              </w:rPr>
              <w:t>Förmåga att producera texter</w:t>
            </w:r>
          </w:p>
        </w:tc>
        <w:tc>
          <w:tcPr>
            <w:tcW w:w="3118" w:type="dxa"/>
          </w:tcPr>
          <w:p w:rsidR="00B554C8" w:rsidRPr="00134FD2" w:rsidRDefault="00B554C8" w:rsidP="002F4641">
            <w:pPr>
              <w:rPr>
                <w:i/>
                <w:color w:val="4F81BD" w:themeColor="accent1"/>
                <w:lang w:val="sv-SE"/>
              </w:rPr>
            </w:pPr>
            <w:r w:rsidRPr="00134FD2">
              <w:rPr>
                <w:lang w:val="sv-SE"/>
              </w:rPr>
              <w:t>Eleven kan räkna upp och beskriva (för åldern typiska) saker som anknyter till vardagen med hjälp av vanliga ord, några idiomatiska uttryck samt grundläggande och ibland också lite svårare strukturer. Kan tillämpa några grundläggande uttalsregler också i andra än inövade uttryck.</w:t>
            </w:r>
          </w:p>
        </w:tc>
      </w:tr>
    </w:tbl>
    <w:p w:rsidR="00B554C8" w:rsidRPr="00134FD2" w:rsidRDefault="00B554C8" w:rsidP="00B554C8">
      <w:pPr>
        <w:keepNext/>
        <w:keepLines/>
        <w:spacing w:before="200" w:after="0"/>
        <w:outlineLvl w:val="4"/>
        <w:rPr>
          <w:rFonts w:asciiTheme="majorHAnsi" w:eastAsiaTheme="majorEastAsia" w:hAnsiTheme="majorHAnsi" w:cstheme="majorBidi"/>
          <w:color w:val="243F60" w:themeColor="accent1" w:themeShade="7F"/>
          <w:lang w:val="sv-SE"/>
        </w:rPr>
      </w:pPr>
    </w:p>
    <w:p w:rsidR="00DA4C7C" w:rsidRPr="00134FD2" w:rsidRDefault="00DA4C7C" w:rsidP="000B5895">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 xml:space="preserve">RUOTSIN KIELI, B1-OPPIMÄÄRÄ VUOSILUOKILLA 7 - 9 </w:t>
      </w:r>
    </w:p>
    <w:p w:rsidR="000B5895" w:rsidRPr="00134FD2" w:rsidRDefault="000B5895" w:rsidP="00FD2ECC">
      <w:pPr>
        <w:autoSpaceDE w:val="0"/>
        <w:autoSpaceDN w:val="0"/>
        <w:adjustRightInd w:val="0"/>
        <w:spacing w:after="0"/>
        <w:jc w:val="both"/>
        <w:rPr>
          <w:rFonts w:eastAsia="Calibri" w:cs="Calibri"/>
          <w:color w:val="000000"/>
        </w:rPr>
      </w:pPr>
    </w:p>
    <w:p w:rsidR="00DA4C7C" w:rsidRPr="00134FD2" w:rsidRDefault="00DA4C7C" w:rsidP="00FD2ECC">
      <w:pPr>
        <w:autoSpaceDE w:val="0"/>
        <w:autoSpaceDN w:val="0"/>
        <w:adjustRightInd w:val="0"/>
        <w:spacing w:after="0"/>
        <w:jc w:val="both"/>
        <w:rPr>
          <w:rFonts w:eastAsia="Calibri" w:cs="Calibri"/>
          <w:color w:val="000000"/>
        </w:rPr>
      </w:pPr>
      <w:r w:rsidRPr="00134FD2">
        <w:rPr>
          <w:rFonts w:eastAsia="Calibri" w:cs="Calibri"/>
          <w:color w:val="000000"/>
        </w:rPr>
        <w:t>Oppilaita rohkaistaan käyttämään ruotsin kieltä monipuolisessa vuorovaikutuksessa ja tiedonhankinnassa. Opetuksen tavoitteena on tukea oppilasta vuosiluokilla 3</w:t>
      </w:r>
      <w:r w:rsidR="00AD7346" w:rsidRPr="00134FD2">
        <w:rPr>
          <w:rFonts w:eastAsia="Calibri" w:cs="Calibri"/>
          <w:color w:val="000000"/>
        </w:rPr>
        <w:t>-</w:t>
      </w:r>
      <w:r w:rsidRPr="00134FD2">
        <w:rPr>
          <w:rFonts w:eastAsia="Calibri" w:cs="Calibri"/>
          <w:color w:val="000000"/>
        </w:rPr>
        <w:t>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w:t>
      </w:r>
      <w:r w:rsidR="00140DCB" w:rsidRPr="00134FD2">
        <w:rPr>
          <w:rFonts w:eastAsia="Calibri" w:cs="Calibri"/>
          <w:color w:val="000000"/>
        </w:rPr>
        <w:t xml:space="preserve">lä myös koulun opetuskielellä. </w:t>
      </w:r>
    </w:p>
    <w:p w:rsidR="004B0015" w:rsidRPr="00134FD2" w:rsidRDefault="004B0015" w:rsidP="00FD2ECC">
      <w:pPr>
        <w:autoSpaceDE w:val="0"/>
        <w:autoSpaceDN w:val="0"/>
        <w:adjustRightInd w:val="0"/>
        <w:spacing w:after="0"/>
        <w:jc w:val="both"/>
        <w:rPr>
          <w:rFonts w:eastAsia="Calibri" w:cs="Calibri"/>
          <w:color w:val="000000"/>
        </w:rPr>
      </w:pPr>
    </w:p>
    <w:p w:rsidR="00B9415A" w:rsidRDefault="00B9415A" w:rsidP="00DA4C7C">
      <w:pPr>
        <w:autoSpaceDE w:val="0"/>
        <w:autoSpaceDN w:val="0"/>
        <w:adjustRightInd w:val="0"/>
        <w:spacing w:after="0" w:line="240" w:lineRule="auto"/>
        <w:jc w:val="both"/>
        <w:rPr>
          <w:rFonts w:eastAsia="Calibri" w:cs="Calibri"/>
          <w:color w:val="000000"/>
        </w:rPr>
      </w:pP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Ruotsin kielen B1-oppimäärän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rPr>
      </w:pPr>
      <w:r w:rsidRPr="00134FD2">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rPr>
              <w:t>T1 ohjata oppilasta tutustumaan pohjoismaiseen kieli</w:t>
            </w:r>
            <w:r w:rsidR="00501B27" w:rsidRPr="00134FD2">
              <w:rPr>
                <w:rFonts w:ascii="Calibri" w:eastAsia="Calibri" w:hAnsi="Calibri" w:cs="Calibri"/>
              </w:rPr>
              <w:t>ympäristöön</w:t>
            </w:r>
            <w:r w:rsidRPr="00134FD2">
              <w:rPr>
                <w:rFonts w:ascii="Calibri" w:eastAsia="Calibri" w:hAnsi="Calibri" w:cs="Calibri"/>
              </w:rPr>
              <w:t xml:space="preserve"> sekä Pohjoismaita yhdistäviin arvoihin</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 L5</w:t>
            </w:r>
          </w:p>
        </w:tc>
      </w:tr>
      <w:tr w:rsidR="00DA4C7C" w:rsidRPr="00134FD2" w:rsidTr="003309C6">
        <w:tc>
          <w:tcPr>
            <w:tcW w:w="6392" w:type="dxa"/>
          </w:tcPr>
          <w:p w:rsidR="00DA4C7C" w:rsidRPr="00134FD2" w:rsidRDefault="00DA4C7C" w:rsidP="00DA4C7C">
            <w:pPr>
              <w:contextualSpacing/>
              <w:rPr>
                <w:b/>
                <w:strike/>
                <w:color w:val="000000" w:themeColor="text1"/>
              </w:rPr>
            </w:pPr>
            <w:r w:rsidRPr="00134FD2">
              <w:t xml:space="preserve">T2 </w:t>
            </w:r>
            <w:r w:rsidRPr="00134FD2">
              <w:rPr>
                <w:rFonts w:eastAsia="Calibri" w:cs="Calibri"/>
              </w:rPr>
              <w:t>ohjata oppilasta havaitsemaan, millaisia säännönmukaisuuksia ruotsin kielessä on, miten samoja asioita ilmaistaan muissa kielissä sekä käyttämään kielitiedon käsitteitä oppimisensa tukena</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L4</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Kielenopiskelutaidot</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T3 rohkaista oppilasta asettamaan tavoitteita, hyödyntämään monipuolisia tapoja oppia kieliä ja arvioimaan oppimistaan itsenäisesti ja yhteistyössä sekä ohjata oppilasta myönteiseen vuorovaikutukseen, jossa tärkeintä on viestin välittyminen</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T4 kannustaa oppilasta huomaamaan mahdollisuuksia käyttää ruotsin kieltä omassa elämässään ja ohjata oppilasta käyttämään ruotsia rohkeasti erilaisissa tilanteissa koulussa ja koulun ulkopuolella.</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 L7</w:t>
            </w:r>
          </w:p>
        </w:tc>
      </w:tr>
      <w:tr w:rsidR="00DA4C7C" w:rsidRPr="00134FD2" w:rsidTr="003309C6">
        <w:tc>
          <w:tcPr>
            <w:tcW w:w="6392" w:type="dxa"/>
          </w:tcPr>
          <w:p w:rsidR="00DA4C7C" w:rsidRPr="00134FD2" w:rsidRDefault="00DA4C7C" w:rsidP="00DA4C7C">
            <w:pPr>
              <w:rPr>
                <w:b/>
                <w:color w:val="000000" w:themeColor="text1"/>
              </w:rPr>
            </w:pPr>
            <w:r w:rsidRPr="00134FD2">
              <w:rPr>
                <w:b/>
              </w:rPr>
              <w:t xml:space="preserve">Kehittyvä </w:t>
            </w:r>
            <w:r w:rsidRPr="00134FD2">
              <w:rPr>
                <w:b/>
                <w:color w:val="000000" w:themeColor="text1"/>
              </w:rPr>
              <w:t>kielitaito, taito toimia vuorovaikutuksessa</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T5 järjestää oppilaalle tilaisuuksia harjoitella eri viestintäkanavia käyttäen suullista ja kirjallista vuorovaikutusta </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T6 </w:t>
            </w:r>
            <w:r w:rsidRPr="00134FD2">
              <w:rPr>
                <w:rFonts w:ascii="Calibri" w:eastAsia="Calibri" w:hAnsi="Calibri" w:cs="Calibri"/>
                <w:color w:val="000000"/>
              </w:rPr>
              <w:t>tukea oppilasta kielellisten viestintästrategioiden käytössä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 L4</w:t>
            </w:r>
          </w:p>
        </w:tc>
      </w:tr>
      <w:tr w:rsidR="00DA4C7C" w:rsidRPr="00134FD2" w:rsidTr="003309C6">
        <w:tc>
          <w:tcPr>
            <w:tcW w:w="6392"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color w:val="000000"/>
              </w:rPr>
              <w:t>T7 auttaa oppilasta laajentamaan kohteliaaseen kielenkäyttöön kuuluvien ilmausten tuntemustaan</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 L4</w:t>
            </w:r>
            <w:r w:rsidR="00D01F20" w:rsidRPr="00134FD2">
              <w:rPr>
                <w:rFonts w:eastAsia="Calibri" w:cs="Calibri"/>
                <w:color w:val="000000"/>
              </w:rPr>
              <w:t>, L6</w:t>
            </w:r>
          </w:p>
        </w:tc>
      </w:tr>
      <w:tr w:rsidR="00DA4C7C" w:rsidRPr="00134FD2" w:rsidTr="003309C6">
        <w:tc>
          <w:tcPr>
            <w:tcW w:w="6392" w:type="dxa"/>
          </w:tcPr>
          <w:p w:rsidR="00DA4C7C" w:rsidRPr="00134FD2" w:rsidRDefault="00DA4C7C" w:rsidP="00DA4C7C">
            <w:pPr>
              <w:rPr>
                <w:b/>
              </w:rPr>
            </w:pPr>
            <w:r w:rsidRPr="00134FD2">
              <w:rPr>
                <w:b/>
              </w:rPr>
              <w:t>Kehittyvä kielitaito, taito tulkita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T8 rohkaista oppilasta tulkitsemaan ikätasolleen sopivia ja itseään kiinnostavia puhuttuja ja kirjoitettuja tekstejä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rPr>
                <w:b/>
              </w:rPr>
            </w:pPr>
            <w:r w:rsidRPr="00134FD2">
              <w:rPr>
                <w:b/>
              </w:rPr>
              <w:t>Kehittyvä kielitaito, taito tuottaa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T9 </w:t>
            </w:r>
            <w:r w:rsidRPr="00134FD2">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 L5</w:t>
            </w:r>
          </w:p>
        </w:tc>
      </w:tr>
    </w:tbl>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 xml:space="preserve">Ruotsin kielen B1-oppimäärän opetuksen tavoitteisiin liittyvät keskeiset sisältöalueet vuosiluokilla 7-9 </w:t>
      </w:r>
    </w:p>
    <w:p w:rsidR="00DA4C7C" w:rsidRPr="00134FD2" w:rsidRDefault="00DA4C7C" w:rsidP="00DA4C7C">
      <w:pPr>
        <w:autoSpaceDE w:val="0"/>
        <w:autoSpaceDN w:val="0"/>
        <w:adjustRightInd w:val="0"/>
        <w:spacing w:after="0" w:line="240" w:lineRule="auto"/>
        <w:jc w:val="both"/>
        <w:rPr>
          <w:rFonts w:eastAsia="Calibri" w:cs="Calibri"/>
          <w:color w:val="000000"/>
        </w:rPr>
      </w:pPr>
    </w:p>
    <w:p w:rsidR="00DA4C7C" w:rsidRPr="00134FD2" w:rsidRDefault="00DA4C7C" w:rsidP="00FD2ECC">
      <w:pPr>
        <w:autoSpaceDE w:val="0"/>
        <w:autoSpaceDN w:val="0"/>
        <w:adjustRightInd w:val="0"/>
        <w:spacing w:after="0"/>
        <w:jc w:val="both"/>
        <w:rPr>
          <w:rFonts w:eastAsia="Calibri" w:cs="Calibri"/>
          <w:b/>
          <w:color w:val="000000"/>
        </w:rPr>
      </w:pPr>
      <w:r w:rsidRPr="00134FD2">
        <w:rPr>
          <w:rFonts w:eastAsia="Calibri" w:cs="Calibri"/>
          <w:b/>
          <w:color w:val="000000"/>
        </w:rPr>
        <w:t>S1 Kasvu kulttuuriseen monin</w:t>
      </w:r>
      <w:r w:rsidR="00D31B84" w:rsidRPr="00134FD2">
        <w:rPr>
          <w:rFonts w:eastAsia="Calibri" w:cs="Calibri"/>
          <w:b/>
          <w:color w:val="000000"/>
        </w:rPr>
        <w:t xml:space="preserve">aisuuteen ja kielitietoisuuteen: </w:t>
      </w:r>
      <w:r w:rsidRPr="00134FD2">
        <w:t>Tehdään ja raportoidaan havaintoja pohjoismaisista kielenkäyttöympäristöistä, Suomen, Ruotsin ja muiden Pohjoismaiden kulttuurin ominaispiirteistä sekä Pohjoismaita yhdistävistä tekijöistä. Havainnoidaan suomenruotsin ja ruotsinruotsin eroja sekä verrataan ruotsin kieltä oppilaiden aiemmin opiskelemiin kieliin. Käytetään sellaisia kielitiedon käsitteitä, jotka auttavat oppilaita kielten välisessä vertailussa ja ruotsin kielen opiskelussa.</w:t>
      </w:r>
    </w:p>
    <w:p w:rsidR="00D31B84" w:rsidRPr="00134FD2" w:rsidRDefault="00D31B84" w:rsidP="00FD2ECC">
      <w:pPr>
        <w:autoSpaceDE w:val="0"/>
        <w:autoSpaceDN w:val="0"/>
        <w:adjustRightInd w:val="0"/>
        <w:spacing w:after="0"/>
        <w:jc w:val="both"/>
        <w:rPr>
          <w:rFonts w:eastAsia="Calibri" w:cs="Calibri"/>
          <w:b/>
          <w:color w:val="000000"/>
        </w:rPr>
      </w:pPr>
    </w:p>
    <w:p w:rsidR="00DA4C7C" w:rsidRPr="00134FD2" w:rsidRDefault="00D31B84" w:rsidP="00FD2ECC">
      <w:pPr>
        <w:autoSpaceDE w:val="0"/>
        <w:autoSpaceDN w:val="0"/>
        <w:adjustRightInd w:val="0"/>
        <w:spacing w:after="0"/>
        <w:jc w:val="both"/>
        <w:rPr>
          <w:rFonts w:eastAsia="Calibri" w:cs="Calibri"/>
          <w:b/>
          <w:color w:val="000000"/>
        </w:rPr>
      </w:pPr>
      <w:r w:rsidRPr="00134FD2">
        <w:rPr>
          <w:rFonts w:eastAsia="Calibri" w:cs="Calibri"/>
          <w:b/>
          <w:color w:val="000000"/>
        </w:rPr>
        <w:t xml:space="preserve">S2 Kielenopiskelutaidot: </w:t>
      </w:r>
      <w:r w:rsidR="00DA4C7C" w:rsidRPr="00134FD2">
        <w:rPr>
          <w:rFonts w:cs="Times New Roman"/>
        </w:rPr>
        <w:t>Käytetään erilaisia opiskelustrategioita, oppimateriaaleja ja oppimisympäristöjä tehokkaasti ja opiskelumotivaatiota vahvistavalla tavalla. Käytetään itsenäiseen, pitkäjänteiseen työskentelyyn ja kriittiseen tiedonhankintaan ohjaavia toimintatapoja. Harjoitetaan vuorovaikutustaitoja ja rohkaistaan oppilaita monipuoliseen kielen käytön harjoittamiseen erilaisissa tilanteissa.</w:t>
      </w:r>
    </w:p>
    <w:p w:rsidR="00D31B84" w:rsidRPr="00134FD2" w:rsidRDefault="00D31B84" w:rsidP="00FD2ECC">
      <w:pPr>
        <w:autoSpaceDE w:val="0"/>
        <w:autoSpaceDN w:val="0"/>
        <w:adjustRightInd w:val="0"/>
        <w:spacing w:after="0"/>
        <w:jc w:val="both"/>
        <w:rPr>
          <w:rFonts w:eastAsia="Calibri" w:cs="Calibri"/>
          <w:b/>
          <w:color w:val="000000"/>
        </w:rPr>
      </w:pPr>
    </w:p>
    <w:p w:rsidR="00DA4C7C" w:rsidRPr="00134FD2" w:rsidRDefault="00DA4C7C" w:rsidP="00FD2ECC">
      <w:pPr>
        <w:autoSpaceDE w:val="0"/>
        <w:autoSpaceDN w:val="0"/>
        <w:adjustRightInd w:val="0"/>
        <w:spacing w:after="0"/>
        <w:jc w:val="both"/>
        <w:rPr>
          <w:rFonts w:eastAsia="Calibri" w:cs="Calibri"/>
          <w:b/>
          <w:color w:val="000000"/>
        </w:rPr>
      </w:pPr>
      <w:r w:rsidRPr="00134FD2">
        <w:rPr>
          <w:rFonts w:eastAsia="Calibri" w:cs="Calibri"/>
          <w:b/>
          <w:color w:val="000000"/>
        </w:rPr>
        <w:t>S3 Kehittyvä kielitaito: taito toimia vuorovaikutuksessa, taito tulkita t</w:t>
      </w:r>
      <w:r w:rsidR="00D31B84" w:rsidRPr="00134FD2">
        <w:rPr>
          <w:rFonts w:eastAsia="Calibri" w:cs="Calibri"/>
          <w:b/>
          <w:color w:val="000000"/>
        </w:rPr>
        <w:t xml:space="preserve">ekstejä, taito tuottaa tekstejä: </w:t>
      </w:r>
      <w:r w:rsidRPr="00134FD2">
        <w:t>Sisältöjä valittaessa näkökulmana on nuoren toiminta ruotsin kielellä eri yhteisöissä, ajankohtaisuus, oppilaiden kiinnostuksen kohteet, suuntautuminen toisen asteen opintoihin sekä tutustuminen nuorten työelämässä ja opiskelussa tarvittavaan kielitaitoon. Sanastoa ja rakenteita opetellaan monenlaisista teksteistä.</w:t>
      </w:r>
      <w:r w:rsidRPr="00134FD2">
        <w:rPr>
          <w:i/>
        </w:rPr>
        <w:t xml:space="preserve"> </w:t>
      </w:r>
      <w:r w:rsidRPr="00134FD2">
        <w:t>Harjoitellaan runsaasti erilaisia vuorovaikutustilanteita eri viestintäkanavia hyödyntäen.</w:t>
      </w:r>
    </w:p>
    <w:p w:rsidR="00DA4C7C" w:rsidRPr="00134FD2" w:rsidRDefault="00DA4C7C" w:rsidP="00DA4C7C">
      <w:pPr>
        <w:autoSpaceDE w:val="0"/>
        <w:autoSpaceDN w:val="0"/>
        <w:adjustRightInd w:val="0"/>
        <w:spacing w:after="0" w:line="240" w:lineRule="auto"/>
        <w:jc w:val="both"/>
        <w:rPr>
          <w:rFonts w:eastAsia="Calibri" w:cs="Calibri"/>
          <w:b/>
          <w:strike/>
          <w:color w:val="000000"/>
        </w:rPr>
      </w:pP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 xml:space="preserve">Ruotsin kielen B1-oppimäärän oppimisympäristöihin ja työtapoihin liittyvät tavoitteet vuosiluokilla 7 - 9 </w:t>
      </w:r>
    </w:p>
    <w:p w:rsidR="00DA4C7C" w:rsidRPr="00134FD2" w:rsidRDefault="00DA4C7C" w:rsidP="00DA4C7C">
      <w:pPr>
        <w:autoSpaceDE w:val="0"/>
        <w:autoSpaceDN w:val="0"/>
        <w:adjustRightInd w:val="0"/>
        <w:spacing w:after="0" w:line="240" w:lineRule="auto"/>
        <w:jc w:val="both"/>
        <w:rPr>
          <w:rFonts w:eastAsia="Calibri" w:cs="Calibri"/>
          <w:color w:val="000000"/>
        </w:rPr>
      </w:pPr>
    </w:p>
    <w:p w:rsidR="00DA4C7C" w:rsidRPr="00134FD2" w:rsidRDefault="00DA4C7C" w:rsidP="00B8764A">
      <w:pPr>
        <w:jc w:val="both"/>
        <w:rPr>
          <w:strike/>
        </w:rPr>
      </w:pPr>
      <w:r w:rsidRPr="00134FD2">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rsidR="00B9415A" w:rsidRDefault="00B9415A" w:rsidP="00DA4C7C">
      <w:pPr>
        <w:autoSpaceDE w:val="0"/>
        <w:autoSpaceDN w:val="0"/>
        <w:adjustRightInd w:val="0"/>
        <w:spacing w:after="0" w:line="240" w:lineRule="auto"/>
        <w:jc w:val="both"/>
        <w:rPr>
          <w:rFonts w:eastAsia="Calibri" w:cs="Calibri"/>
          <w:b/>
          <w:color w:val="000000"/>
        </w:rPr>
      </w:pP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 xml:space="preserve">Ohjaus, </w:t>
      </w:r>
      <w:r w:rsidRPr="00134FD2">
        <w:rPr>
          <w:rFonts w:ascii="Calibri" w:eastAsia="Calibri" w:hAnsi="Calibri" w:cs="Calibri"/>
          <w:b/>
          <w:color w:val="000000"/>
        </w:rPr>
        <w:t>eriyttäminen</w:t>
      </w:r>
      <w:r w:rsidRPr="00134FD2">
        <w:rPr>
          <w:rFonts w:eastAsia="Calibri" w:cs="Calibri"/>
          <w:b/>
          <w:color w:val="000000"/>
        </w:rPr>
        <w:t xml:space="preserve"> ja tuki ruotsin kielen B1-oppimäärässä vuosiluokilla 7 - 9 </w:t>
      </w:r>
    </w:p>
    <w:p w:rsidR="00DA4C7C" w:rsidRPr="00134FD2" w:rsidRDefault="00DA4C7C" w:rsidP="00DA4C7C">
      <w:pPr>
        <w:autoSpaceDE w:val="0"/>
        <w:autoSpaceDN w:val="0"/>
        <w:adjustRightInd w:val="0"/>
        <w:spacing w:after="0" w:line="240" w:lineRule="auto"/>
        <w:jc w:val="both"/>
        <w:rPr>
          <w:rFonts w:eastAsia="Calibri" w:cs="Calibri"/>
          <w:color w:val="000000"/>
        </w:rPr>
      </w:pPr>
    </w:p>
    <w:p w:rsidR="00B8764A" w:rsidRPr="00134FD2" w:rsidRDefault="00DA4C7C" w:rsidP="00DA4C7C">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rsidR="00DA4C7C" w:rsidRPr="00134FD2" w:rsidRDefault="00CD305C" w:rsidP="00DA4C7C">
      <w:pPr>
        <w:jc w:val="both"/>
      </w:pPr>
      <w:r w:rsidRPr="00134FD2">
        <w:rPr>
          <w:rFonts w:eastAsia="Calibri" w:cs="Calibri"/>
          <w:b/>
          <w:color w:val="000000"/>
        </w:rPr>
        <w:t>Oppilaan oppimisen arviointi r</w:t>
      </w:r>
      <w:r w:rsidR="00DA4C7C" w:rsidRPr="00134FD2">
        <w:rPr>
          <w:rFonts w:eastAsia="Calibri" w:cs="Calibri"/>
          <w:b/>
          <w:color w:val="000000"/>
        </w:rPr>
        <w:t>uotsin kielen B1-oppimäärässä vuosiluokilla 7-9</w:t>
      </w:r>
    </w:p>
    <w:p w:rsidR="003E05F0" w:rsidRPr="00134FD2" w:rsidRDefault="00DA4C7C" w:rsidP="003E05F0">
      <w:pPr>
        <w:autoSpaceDE w:val="0"/>
        <w:autoSpaceDN w:val="0"/>
        <w:adjustRightInd w:val="0"/>
        <w:spacing w:after="0"/>
        <w:jc w:val="both"/>
        <w:rPr>
          <w:rFonts w:eastAsia="Calibri" w:cs="Calibri"/>
          <w:color w:val="000000"/>
        </w:rPr>
      </w:pPr>
      <w:r w:rsidRPr="00134FD2">
        <w:rPr>
          <w:rFonts w:eastAsia="Calibri" w:cs="Calibri"/>
          <w:color w:val="000000"/>
        </w:rPr>
        <w:t xml:space="preserve">Oppimista arvioidaan monin eri tavoin myös itse- ja vertaisarvioinnin keinoin. Arviointi kohdistuu kaikkiin </w:t>
      </w:r>
      <w:r w:rsidR="003E05F0" w:rsidRPr="00134FD2">
        <w:rPr>
          <w:rFonts w:eastAsia="Calibri" w:cs="Calibri"/>
          <w:color w:val="000000"/>
        </w:rPr>
        <w:t>tavoitteisiin</w:t>
      </w:r>
      <w:r w:rsidRPr="00134FD2">
        <w:rPr>
          <w:rFonts w:eastAsia="Calibri" w:cs="Calibri"/>
          <w:color w:val="000000"/>
        </w:rPr>
        <w:t xml:space="preserve"> </w:t>
      </w:r>
      <w:r w:rsidR="003E05F0" w:rsidRPr="00134FD2">
        <w:rPr>
          <w:rFonts w:eastAsia="Calibri" w:cs="Calibri"/>
          <w:color w:val="000000"/>
        </w:rPr>
        <w:t>ja a</w:t>
      </w:r>
      <w:r w:rsidRPr="00134FD2">
        <w:rPr>
          <w:rFonts w:eastAsia="Calibri" w:cs="Calibri"/>
          <w:color w:val="000000"/>
        </w:rPr>
        <w:t xml:space="preserve">rvioinnissa otetaan huomioon kaikki kielitaidon osa-alueet. Niiden arviointi perustuu Eurooppalaiseen viitekehykseen ja sen pohjalta laadittuun suomalaiseen sovellukseen. Arvioinnissa välineenä voidaan käyttää esimerkiksi Eurooppalaista kielisalkkua. Arviointi on </w:t>
      </w:r>
      <w:r w:rsidR="003E05F0" w:rsidRPr="00134FD2">
        <w:rPr>
          <w:rFonts w:eastAsia="Calibri" w:cs="Calibri"/>
          <w:color w:val="000000"/>
        </w:rPr>
        <w:t>monipuolista</w:t>
      </w:r>
      <w:r w:rsidRPr="00134FD2">
        <w:rPr>
          <w:rFonts w:eastAsia="Calibri" w:cs="Calibri"/>
          <w:color w:val="000000"/>
        </w:rPr>
        <w:t xml:space="preserve"> ja antaa oppilaille mahdollisuuden painottaa itselleen luontevia ilmaisumuotoja. </w:t>
      </w:r>
      <w:r w:rsidR="003E05F0" w:rsidRPr="00134FD2">
        <w:rPr>
          <w:rFonts w:eastAsia="Calibri" w:cs="Calibri"/>
          <w:color w:val="000000"/>
        </w:rPr>
        <w:t xml:space="preserve">Oppimista ohjaavan ja kannustavan palautteen avulla oppilaita autetaan tulemaan tietoisiksi omista taidoistaan ja kehittämään niitä.  Oppilaita 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rsidR="00B5027E" w:rsidRPr="00134FD2" w:rsidRDefault="00DA4C7C" w:rsidP="00B5027E">
      <w:pPr>
        <w:spacing w:before="100" w:beforeAutospacing="1" w:after="100" w:afterAutospacing="1"/>
        <w:jc w:val="both"/>
        <w:rPr>
          <w:color w:val="000000" w:themeColor="text1"/>
        </w:rPr>
      </w:pPr>
      <w:r w:rsidRPr="00134FD2">
        <w:rPr>
          <w:color w:val="000000" w:themeColor="text1"/>
        </w:rPr>
        <w:t xml:space="preserve">Päättöarviointi sijoittuu siihen lukuvuoteen, jona oppiaineen opiskelu päättyy kaikille yhteisenä oppiaineena.  Päättöarvioinnilla määritellään, miten oppilas on opiskelun päättyessä saavuttanut ruotsin kielen B1-oppimäärän tavoitteet. Päättöarvosana muodostetaan suhteuttamalla oppilaan osaamisen taso oppiaineen valtakunnallisiin </w:t>
      </w:r>
      <w:r w:rsidR="003E05F0" w:rsidRPr="00134FD2">
        <w:rPr>
          <w:color w:val="000000" w:themeColor="text1"/>
        </w:rPr>
        <w:t xml:space="preserve">ruotsin kielen B1-oppimäärän </w:t>
      </w:r>
      <w:r w:rsidRPr="00134FD2">
        <w:rPr>
          <w:color w:val="000000" w:themeColor="text1"/>
        </w:rPr>
        <w:t xml:space="preserve">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B5027E">
      <w:pPr>
        <w:jc w:val="both"/>
        <w:rPr>
          <w:b/>
        </w:rPr>
      </w:pPr>
      <w:r w:rsidRPr="00134FD2">
        <w:rPr>
          <w:b/>
        </w:rPr>
        <w:t>Ruotsin kielen B1-oppimäärän päättöarvioinnin kriteerit hyvälle osaamiselle (arvosanalle 8) oppimäärän päättyessä</w:t>
      </w:r>
    </w:p>
    <w:tbl>
      <w:tblPr>
        <w:tblStyle w:val="TaulukkoRuudukko"/>
        <w:tblW w:w="9606" w:type="dxa"/>
        <w:tblLook w:val="04A0" w:firstRow="1" w:lastRow="0" w:firstColumn="1" w:lastColumn="0" w:noHBand="0" w:noVBand="1"/>
      </w:tblPr>
      <w:tblGrid>
        <w:gridCol w:w="3050"/>
        <w:gridCol w:w="867"/>
        <w:gridCol w:w="2468"/>
        <w:gridCol w:w="3221"/>
      </w:tblGrid>
      <w:tr w:rsidR="00DA4C7C" w:rsidRPr="00134FD2" w:rsidTr="003309C6">
        <w:tc>
          <w:tcPr>
            <w:tcW w:w="305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867" w:type="dxa"/>
          </w:tcPr>
          <w:p w:rsidR="00DA4C7C" w:rsidRPr="00134FD2" w:rsidRDefault="00DA4C7C" w:rsidP="00DA4C7C">
            <w:r w:rsidRPr="00134FD2">
              <w:t>Sisältö-alueet</w:t>
            </w:r>
          </w:p>
        </w:tc>
        <w:tc>
          <w:tcPr>
            <w:tcW w:w="2468" w:type="dxa"/>
          </w:tcPr>
          <w:p w:rsidR="00DA4C7C" w:rsidRPr="00134FD2" w:rsidRDefault="00DA4C7C" w:rsidP="00DA4C7C">
            <w:r w:rsidRPr="00134FD2">
              <w:t>Arvioinnin kohteet oppiaineessa</w:t>
            </w:r>
          </w:p>
        </w:tc>
        <w:tc>
          <w:tcPr>
            <w:tcW w:w="3221" w:type="dxa"/>
          </w:tcPr>
          <w:p w:rsidR="00DA4C7C" w:rsidRPr="00134FD2" w:rsidRDefault="00DA4C7C" w:rsidP="00DA4C7C">
            <w:r w:rsidRPr="00134FD2">
              <w:t>Arvosanan kahdeksan osaaminen</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rPr>
            </w:pPr>
            <w:r w:rsidRPr="00134FD2">
              <w:rPr>
                <w:rFonts w:eastAsia="Calibri" w:cs="Calibri"/>
                <w:b/>
              </w:rPr>
              <w:t>Kasvu kulttuuriseen moninaisuuteen ja kielitietoisuuteen</w:t>
            </w:r>
          </w:p>
        </w:tc>
        <w:tc>
          <w:tcPr>
            <w:tcW w:w="867" w:type="dxa"/>
          </w:tcPr>
          <w:p w:rsidR="00DA4C7C" w:rsidRPr="00134FD2" w:rsidRDefault="00DA4C7C" w:rsidP="00DA4C7C"/>
        </w:tc>
        <w:tc>
          <w:tcPr>
            <w:tcW w:w="2468" w:type="dxa"/>
          </w:tcPr>
          <w:p w:rsidR="00DA4C7C" w:rsidRPr="00134FD2" w:rsidRDefault="00DA4C7C" w:rsidP="00DA4C7C"/>
        </w:tc>
        <w:tc>
          <w:tcPr>
            <w:tcW w:w="3221" w:type="dxa"/>
          </w:tcPr>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rPr>
              <w:t>T1 ohjata oppilasta tutustumaan pohjoismaiseen kieliympäristöön sekä Pohjoismaita yhdistäviin arvoihin</w:t>
            </w:r>
          </w:p>
        </w:tc>
        <w:tc>
          <w:tcPr>
            <w:tcW w:w="867" w:type="dxa"/>
          </w:tcPr>
          <w:p w:rsidR="00DA4C7C" w:rsidRPr="00134FD2" w:rsidRDefault="00DA4C7C" w:rsidP="00DA4C7C">
            <w:r w:rsidRPr="00134FD2">
              <w:t>S1</w:t>
            </w:r>
          </w:p>
        </w:tc>
        <w:tc>
          <w:tcPr>
            <w:tcW w:w="2468" w:type="dxa"/>
          </w:tcPr>
          <w:p w:rsidR="00DA4C7C" w:rsidRPr="00134FD2" w:rsidRDefault="00501B27" w:rsidP="00270EBE">
            <w:r w:rsidRPr="00134FD2">
              <w:t>P</w:t>
            </w:r>
            <w:r w:rsidR="00DA4C7C" w:rsidRPr="00134FD2">
              <w:t xml:space="preserve">ohjoismaisen kieliympäristön ja arvojen </w:t>
            </w:r>
            <w:r w:rsidR="003E05F0" w:rsidRPr="00134FD2">
              <w:t>hahmottaminen</w:t>
            </w:r>
          </w:p>
        </w:tc>
        <w:tc>
          <w:tcPr>
            <w:tcW w:w="3221" w:type="dxa"/>
          </w:tcPr>
          <w:p w:rsidR="00DA4C7C" w:rsidRPr="00134FD2" w:rsidRDefault="00DA4C7C" w:rsidP="00DA4C7C">
            <w:r w:rsidRPr="00134FD2">
              <w:t>Oppilas osaa kertoa, mitä kieliä Pohjoismaissa puhutaan ja kuvailla Pohjoismaita yhdistäviä arvoja.</w:t>
            </w:r>
          </w:p>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T2 </w:t>
            </w:r>
            <w:r w:rsidRPr="00134FD2">
              <w:rPr>
                <w:rFonts w:eastAsia="Calibri" w:cs="Calibri"/>
              </w:rPr>
              <w:t>ohjata oppilasta havaitsemaan, millaisia säännönmukaisuuksia ruotsin kielessä on, miten samoja asioita ilmaistaan muissa kielissä sekä käyttämään kielitiedon käsitteitä oppimisensa tukena</w:t>
            </w:r>
          </w:p>
        </w:tc>
        <w:tc>
          <w:tcPr>
            <w:tcW w:w="867" w:type="dxa"/>
          </w:tcPr>
          <w:p w:rsidR="00DA4C7C" w:rsidRPr="00134FD2" w:rsidRDefault="00DA4C7C" w:rsidP="00DA4C7C">
            <w:pPr>
              <w:rPr>
                <w:strike/>
              </w:rPr>
            </w:pPr>
            <w:r w:rsidRPr="00134FD2">
              <w:t>S1</w:t>
            </w:r>
          </w:p>
        </w:tc>
        <w:tc>
          <w:tcPr>
            <w:tcW w:w="2468" w:type="dxa"/>
          </w:tcPr>
          <w:p w:rsidR="00DA4C7C" w:rsidRPr="00134FD2" w:rsidRDefault="00DA4C7C" w:rsidP="00DA4C7C">
            <w:r w:rsidRPr="00134FD2">
              <w:t>Kielellinen päättely</w:t>
            </w:r>
          </w:p>
        </w:tc>
        <w:tc>
          <w:tcPr>
            <w:tcW w:w="3221" w:type="dxa"/>
          </w:tcPr>
          <w:p w:rsidR="00DA4C7C" w:rsidRPr="00134FD2" w:rsidRDefault="00DA4C7C" w:rsidP="00DA4C7C">
            <w:r w:rsidRPr="00134FD2">
              <w:t>Oppilas osaa tehdä havaintojensa perusteella johtopäätöksiä ruotsin kielen säännönmukaisuuksista ja soveltaa johtopäätöksiään sekä verrata sitä, miten sama asia ilmaistaan jossakin muussa kielessä. Oppilas tuntee ruotsin kielen keskeisiä kielitiedon käsitteitä.</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rPr>
            </w:pPr>
            <w:r w:rsidRPr="00134FD2">
              <w:rPr>
                <w:rFonts w:eastAsia="Calibri" w:cs="Calibri"/>
                <w:b/>
              </w:rPr>
              <w:t>Kielenopiskelutaidot</w:t>
            </w:r>
          </w:p>
        </w:tc>
        <w:tc>
          <w:tcPr>
            <w:tcW w:w="867" w:type="dxa"/>
          </w:tcPr>
          <w:p w:rsidR="00DA4C7C" w:rsidRPr="00134FD2" w:rsidRDefault="00DA4C7C" w:rsidP="00DA4C7C"/>
        </w:tc>
        <w:tc>
          <w:tcPr>
            <w:tcW w:w="2468" w:type="dxa"/>
          </w:tcPr>
          <w:p w:rsidR="00DA4C7C" w:rsidRPr="00134FD2" w:rsidRDefault="00DA4C7C" w:rsidP="00DA4C7C">
            <w:pPr>
              <w:rPr>
                <w:lang w:val="en-US"/>
              </w:rPr>
            </w:pPr>
          </w:p>
        </w:tc>
        <w:tc>
          <w:tcPr>
            <w:tcW w:w="3221" w:type="dxa"/>
          </w:tcPr>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T3 </w:t>
            </w:r>
            <w:r w:rsidRPr="00134FD2">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867" w:type="dxa"/>
          </w:tcPr>
          <w:p w:rsidR="00DA4C7C" w:rsidRPr="00134FD2" w:rsidRDefault="00DA4C7C" w:rsidP="00DA4C7C">
            <w:r w:rsidRPr="00134FD2">
              <w:t>S2</w:t>
            </w:r>
          </w:p>
        </w:tc>
        <w:tc>
          <w:tcPr>
            <w:tcW w:w="2468" w:type="dxa"/>
          </w:tcPr>
          <w:p w:rsidR="00DA4C7C" w:rsidRPr="00134FD2" w:rsidRDefault="00DA4C7C" w:rsidP="00DA4C7C">
            <w:r w:rsidRPr="00134FD2">
              <w:t>Tavoitteiden asettaminen, oppimisen reflektointi ja yhteistyö</w:t>
            </w:r>
          </w:p>
        </w:tc>
        <w:tc>
          <w:tcPr>
            <w:tcW w:w="3221" w:type="dxa"/>
          </w:tcPr>
          <w:p w:rsidR="00DA4C7C" w:rsidRPr="00134FD2" w:rsidRDefault="00DA4C7C" w:rsidP="00DA4C7C">
            <w:pPr>
              <w:rPr>
                <w:u w:val="single"/>
              </w:rPr>
            </w:pPr>
            <w:r w:rsidRPr="00134FD2">
              <w:t>Oppilas osaa asettaa omia kielenopiskelutavoitteitaan ja arvioida opiskelutapojaan. Oppilas osaa toimia vuorovaikutustilanteessa toisia kannustaen.</w:t>
            </w:r>
          </w:p>
        </w:tc>
      </w:tr>
      <w:tr w:rsidR="00DA4C7C" w:rsidRPr="00134FD2" w:rsidTr="003309C6">
        <w:tc>
          <w:tcPr>
            <w:tcW w:w="3050" w:type="dxa"/>
          </w:tcPr>
          <w:p w:rsidR="00DA4C7C" w:rsidRPr="00134FD2" w:rsidRDefault="00DA4C7C" w:rsidP="00DA4C7C">
            <w:pPr>
              <w:autoSpaceDE w:val="0"/>
              <w:autoSpaceDN w:val="0"/>
              <w:adjustRightInd w:val="0"/>
              <w:rPr>
                <w:rFonts w:ascii="Calibri" w:eastAsia="Calibri" w:hAnsi="Calibri" w:cs="Times New Roman"/>
              </w:rPr>
            </w:pPr>
            <w:r w:rsidRPr="00134FD2">
              <w:rPr>
                <w:rFonts w:ascii="Calibri" w:eastAsia="Calibri" w:hAnsi="Calibri" w:cs="Times New Roman"/>
              </w:rPr>
              <w:t>T4</w:t>
            </w:r>
            <w:r w:rsidR="00501B27" w:rsidRPr="00134FD2">
              <w:rPr>
                <w:rFonts w:ascii="Calibri" w:eastAsia="Calibri" w:hAnsi="Calibri" w:cs="Times New Roman"/>
              </w:rPr>
              <w:t xml:space="preserve"> </w:t>
            </w:r>
            <w:r w:rsidRPr="00134FD2">
              <w:rPr>
                <w:rFonts w:ascii="Calibri" w:eastAsia="Calibri" w:hAnsi="Calibri" w:cs="Times New Roman"/>
              </w:rPr>
              <w:t xml:space="preserve">kannustaa ja ohjata oppilasta huomaamaan mahdollisuuksia käyttää ruotsin kieltä omassa elämässään sekä käyttämään ruotsia rohkeasti  erilaisissa tilanteissa </w:t>
            </w:r>
            <w:r w:rsidR="003E05F0" w:rsidRPr="00134FD2">
              <w:rPr>
                <w:rFonts w:ascii="Calibri" w:eastAsia="Calibri" w:hAnsi="Calibri" w:cs="Times New Roman"/>
              </w:rPr>
              <w:t>koulussa ja koulun ulkopuolella</w:t>
            </w:r>
          </w:p>
        </w:tc>
        <w:tc>
          <w:tcPr>
            <w:tcW w:w="867" w:type="dxa"/>
          </w:tcPr>
          <w:p w:rsidR="00DA4C7C" w:rsidRPr="00134FD2" w:rsidRDefault="00DA4C7C" w:rsidP="00DA4C7C">
            <w:r w:rsidRPr="00134FD2">
              <w:t>S2</w:t>
            </w:r>
          </w:p>
        </w:tc>
        <w:tc>
          <w:tcPr>
            <w:tcW w:w="2468" w:type="dxa"/>
          </w:tcPr>
          <w:p w:rsidR="00DA4C7C" w:rsidRPr="00134FD2" w:rsidRDefault="00DA4C7C" w:rsidP="00DA4C7C">
            <w:r w:rsidRPr="00134FD2">
              <w:t>Elinikäisen kielenopiskelun valmiuksien kehittyminen</w:t>
            </w:r>
          </w:p>
        </w:tc>
        <w:tc>
          <w:tcPr>
            <w:tcW w:w="3221" w:type="dxa"/>
          </w:tcPr>
          <w:p w:rsidR="00DA4C7C" w:rsidRPr="00134FD2" w:rsidRDefault="00DA4C7C" w:rsidP="00DA4C7C">
            <w:pPr>
              <w:rPr>
                <w:u w:val="single"/>
              </w:rPr>
            </w:pPr>
            <w:r w:rsidRPr="00134FD2">
              <w:t xml:space="preserve">Oppilas huomaa, mihin hän voi käyttää ruotsin taitoaan myös koulun ulkopuolella ja osaa pohtia, miten hän voi käyttää taitoaan koulun päätyttyä.  </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b/>
                <w:color w:val="000000"/>
              </w:rPr>
              <w:t>Kehittyvä</w:t>
            </w:r>
            <w:r w:rsidRPr="00134FD2">
              <w:rPr>
                <w:rFonts w:ascii="Calibri" w:eastAsia="Calibri" w:hAnsi="Calibri" w:cs="Calibri"/>
                <w:b/>
                <w:color w:val="000000" w:themeColor="text1"/>
              </w:rPr>
              <w:t xml:space="preserve"> kielitaito, taito toimia vuorovaikutuksessa</w:t>
            </w:r>
          </w:p>
        </w:tc>
        <w:tc>
          <w:tcPr>
            <w:tcW w:w="867" w:type="dxa"/>
          </w:tcPr>
          <w:p w:rsidR="00DA4C7C" w:rsidRPr="00134FD2" w:rsidRDefault="00DA4C7C" w:rsidP="00DA4C7C"/>
        </w:tc>
        <w:tc>
          <w:tcPr>
            <w:tcW w:w="2468" w:type="dxa"/>
          </w:tcPr>
          <w:p w:rsidR="00DA4C7C" w:rsidRPr="00134FD2" w:rsidRDefault="00DA4C7C" w:rsidP="00DA4C7C"/>
        </w:tc>
        <w:tc>
          <w:tcPr>
            <w:tcW w:w="3221" w:type="dxa"/>
          </w:tcPr>
          <w:p w:rsidR="00DA4C7C" w:rsidRPr="00134FD2" w:rsidRDefault="00DA4C7C" w:rsidP="00DA4C7C">
            <w:pPr>
              <w:rPr>
                <w:b/>
                <w:lang w:val="en-US"/>
              </w:rPr>
            </w:pPr>
            <w:r w:rsidRPr="00134FD2">
              <w:rPr>
                <w:b/>
                <w:lang w:val="en-US"/>
              </w:rPr>
              <w:t>Taitotaso: A1.3</w:t>
            </w:r>
          </w:p>
          <w:p w:rsidR="00DA4C7C" w:rsidRPr="00134FD2" w:rsidRDefault="00DA4C7C" w:rsidP="00DA4C7C">
            <w:pPr>
              <w:rPr>
                <w:lang w:val="en-US"/>
              </w:rPr>
            </w:pPr>
            <w:r w:rsidRPr="00134FD2">
              <w:rPr>
                <w:lang w:val="en-US"/>
              </w:rPr>
              <w:t>T6 – T7</w:t>
            </w:r>
          </w:p>
        </w:tc>
      </w:tr>
      <w:tr w:rsidR="00DA4C7C" w:rsidRPr="00134FD2" w:rsidTr="003309C6">
        <w:tc>
          <w:tcPr>
            <w:tcW w:w="3050" w:type="dxa"/>
          </w:tcPr>
          <w:p w:rsidR="00DA4C7C" w:rsidRPr="00134FD2" w:rsidRDefault="00DA4C7C" w:rsidP="003E05F0">
            <w:pPr>
              <w:autoSpaceDE w:val="0"/>
              <w:autoSpaceDN w:val="0"/>
              <w:adjustRightInd w:val="0"/>
              <w:rPr>
                <w:rFonts w:eastAsia="Calibri" w:cs="Calibri"/>
              </w:rPr>
            </w:pPr>
            <w:r w:rsidRPr="00134FD2">
              <w:rPr>
                <w:rFonts w:eastAsia="Calibri" w:cs="Calibri"/>
              </w:rPr>
              <w:t xml:space="preserve">T5 </w:t>
            </w:r>
            <w:r w:rsidRPr="00134FD2">
              <w:rPr>
                <w:rFonts w:ascii="Calibri" w:eastAsia="Calibri" w:hAnsi="Calibri" w:cs="Calibri"/>
              </w:rPr>
              <w:t xml:space="preserve">järjestää oppilaalle tilaisuuksia harjoitella eri viestintäkanavia käyttäen suullista ja kirjallista vuorovaikutusta </w:t>
            </w:r>
          </w:p>
        </w:tc>
        <w:tc>
          <w:tcPr>
            <w:tcW w:w="867" w:type="dxa"/>
          </w:tcPr>
          <w:p w:rsidR="00DA4C7C" w:rsidRPr="00134FD2" w:rsidRDefault="00DA4C7C" w:rsidP="00DA4C7C">
            <w:r w:rsidRPr="00134FD2">
              <w:t>S3</w:t>
            </w:r>
          </w:p>
        </w:tc>
        <w:tc>
          <w:tcPr>
            <w:tcW w:w="2468" w:type="dxa"/>
          </w:tcPr>
          <w:p w:rsidR="00DA4C7C" w:rsidRPr="00134FD2" w:rsidRDefault="00DA4C7C" w:rsidP="00270EBE">
            <w:r w:rsidRPr="00134FD2">
              <w:t>Vuorovaikutus</w:t>
            </w:r>
            <w:r w:rsidR="00270EBE" w:rsidRPr="00134FD2">
              <w:t xml:space="preserve"> </w:t>
            </w:r>
            <w:r w:rsidRPr="00134FD2">
              <w:t>erilaisissa tilanteissa</w:t>
            </w:r>
          </w:p>
        </w:tc>
        <w:tc>
          <w:tcPr>
            <w:tcW w:w="3221" w:type="dxa"/>
          </w:tcPr>
          <w:p w:rsidR="00DA4C7C" w:rsidRPr="00134FD2" w:rsidRDefault="00DA4C7C" w:rsidP="00DA4C7C">
            <w:r w:rsidRPr="00134FD2">
              <w:t xml:space="preserve">Oppilas selviytyy monista rutiininomaisista viestintätilanteista </w:t>
            </w:r>
          </w:p>
          <w:p w:rsidR="00DA4C7C" w:rsidRPr="00134FD2" w:rsidRDefault="00DA4C7C" w:rsidP="00DA4C7C">
            <w:r w:rsidRPr="00134FD2">
              <w:t>tukeutuen joskus viestintäkumppaniin.</w:t>
            </w:r>
          </w:p>
        </w:tc>
      </w:tr>
      <w:tr w:rsidR="00DA4C7C" w:rsidRPr="00134FD2" w:rsidTr="003309C6">
        <w:tc>
          <w:tcPr>
            <w:tcW w:w="3050"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rPr>
              <w:t xml:space="preserve">T6 </w:t>
            </w:r>
            <w:r w:rsidRPr="00134FD2">
              <w:rPr>
                <w:rFonts w:ascii="Calibri" w:eastAsia="Calibri" w:hAnsi="Calibri" w:cs="Calibri"/>
                <w:color w:val="000000"/>
              </w:rPr>
              <w:t>tukea oppilasta kielellisten viestintästrategioiden käytössä</w:t>
            </w:r>
          </w:p>
        </w:tc>
        <w:tc>
          <w:tcPr>
            <w:tcW w:w="867" w:type="dxa"/>
          </w:tcPr>
          <w:p w:rsidR="00DA4C7C" w:rsidRPr="00134FD2" w:rsidRDefault="00DA4C7C" w:rsidP="00DA4C7C">
            <w:r w:rsidRPr="00134FD2">
              <w:t>S3</w:t>
            </w:r>
          </w:p>
        </w:tc>
        <w:tc>
          <w:tcPr>
            <w:tcW w:w="2468" w:type="dxa"/>
          </w:tcPr>
          <w:p w:rsidR="00DA4C7C" w:rsidRPr="00134FD2" w:rsidRDefault="003E05F0" w:rsidP="00DA4C7C">
            <w:r w:rsidRPr="00134FD2">
              <w:t>V</w:t>
            </w:r>
            <w:r w:rsidR="00DA4C7C" w:rsidRPr="00134FD2">
              <w:t xml:space="preserve">iestintästrategioiden käyttö </w:t>
            </w:r>
          </w:p>
        </w:tc>
        <w:tc>
          <w:tcPr>
            <w:tcW w:w="3221" w:type="dxa"/>
          </w:tcPr>
          <w:p w:rsidR="00DA4C7C" w:rsidRPr="00134FD2" w:rsidRDefault="00DA4C7C" w:rsidP="00DA4C7C">
            <w:r w:rsidRPr="00134FD2">
              <w:t>Oppilas osallistuu viestintään, mutta tarvitsee vielä usein apukeinoja. Oppilas osaa reagoida suppein sanallisin ilmauksin, pienin elein (esim. nyökkäämällä), äännähdyksin, tai muunlaisella minimipalautteella. Joutuu pyytämään selvennystä tai toistoa hyvin usein.</w:t>
            </w:r>
          </w:p>
        </w:tc>
      </w:tr>
      <w:tr w:rsidR="00DA4C7C" w:rsidRPr="00134FD2" w:rsidTr="003309C6">
        <w:tc>
          <w:tcPr>
            <w:tcW w:w="3050"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rPr>
              <w:t xml:space="preserve">T7 </w:t>
            </w:r>
            <w:r w:rsidRPr="00134FD2">
              <w:rPr>
                <w:rFonts w:ascii="Calibri" w:eastAsia="Calibri" w:hAnsi="Calibri" w:cs="Calibri"/>
                <w:color w:val="000000"/>
              </w:rPr>
              <w:t>auttaa oppilasta laajentamaan kohteliaaseen kielenkäyttöön kuuluvien ilmausten tuntemustaan</w:t>
            </w:r>
          </w:p>
        </w:tc>
        <w:tc>
          <w:tcPr>
            <w:tcW w:w="867" w:type="dxa"/>
          </w:tcPr>
          <w:p w:rsidR="00DA4C7C" w:rsidRPr="00134FD2" w:rsidRDefault="00DA4C7C" w:rsidP="00DA4C7C">
            <w:r w:rsidRPr="00134FD2">
              <w:t>S3</w:t>
            </w:r>
          </w:p>
        </w:tc>
        <w:tc>
          <w:tcPr>
            <w:tcW w:w="2468" w:type="dxa"/>
          </w:tcPr>
          <w:p w:rsidR="00DA4C7C" w:rsidRPr="00134FD2" w:rsidRDefault="003E05F0" w:rsidP="00DA4C7C">
            <w:r w:rsidRPr="00134FD2">
              <w:t>V</w:t>
            </w:r>
            <w:r w:rsidR="00DA4C7C" w:rsidRPr="00134FD2">
              <w:t>iestinnän kulttuurinen sopivuus</w:t>
            </w:r>
          </w:p>
        </w:tc>
        <w:tc>
          <w:tcPr>
            <w:tcW w:w="3221" w:type="dxa"/>
          </w:tcPr>
          <w:p w:rsidR="00DA4C7C" w:rsidRPr="00134FD2" w:rsidRDefault="00DA4C7C" w:rsidP="00DA4C7C">
            <w:r w:rsidRPr="00134FD2">
              <w:t>Oppilas osaa käyttää yleisimpiä kohteliaaseen kielenkäyttöön kuuluvia ilmauksia monissa rutiininomaisissa sosiaalisissa tilanteissa.</w:t>
            </w:r>
          </w:p>
        </w:tc>
      </w:tr>
      <w:tr w:rsidR="00DA4C7C" w:rsidRPr="00134FD2" w:rsidTr="003309C6">
        <w:tc>
          <w:tcPr>
            <w:tcW w:w="3050" w:type="dxa"/>
          </w:tcPr>
          <w:p w:rsidR="00DA4C7C" w:rsidRPr="00134FD2" w:rsidRDefault="00DA4C7C" w:rsidP="00DA4C7C">
            <w:pPr>
              <w:rPr>
                <w:b/>
              </w:rPr>
            </w:pPr>
            <w:r w:rsidRPr="00134FD2">
              <w:rPr>
                <w:b/>
              </w:rPr>
              <w:t>Kehittyvä kielitaito, taito tulkita tekstejä</w:t>
            </w:r>
          </w:p>
        </w:tc>
        <w:tc>
          <w:tcPr>
            <w:tcW w:w="867" w:type="dxa"/>
          </w:tcPr>
          <w:p w:rsidR="00DA4C7C" w:rsidRPr="00134FD2" w:rsidRDefault="00DA4C7C" w:rsidP="00DA4C7C"/>
        </w:tc>
        <w:tc>
          <w:tcPr>
            <w:tcW w:w="2468" w:type="dxa"/>
          </w:tcPr>
          <w:p w:rsidR="00DA4C7C" w:rsidRPr="00134FD2" w:rsidRDefault="00DA4C7C" w:rsidP="00DA4C7C"/>
        </w:tc>
        <w:tc>
          <w:tcPr>
            <w:tcW w:w="3221" w:type="dxa"/>
          </w:tcPr>
          <w:p w:rsidR="00DA4C7C" w:rsidRPr="00134FD2" w:rsidRDefault="00DA4C7C" w:rsidP="00DA4C7C">
            <w:pPr>
              <w:rPr>
                <w:b/>
                <w:strike/>
              </w:rPr>
            </w:pPr>
            <w:r w:rsidRPr="00134FD2">
              <w:rPr>
                <w:b/>
              </w:rPr>
              <w:t>A1.3</w:t>
            </w:r>
          </w:p>
          <w:p w:rsidR="00DA4C7C" w:rsidRPr="00134FD2" w:rsidRDefault="00DA4C7C" w:rsidP="00DA4C7C">
            <w:r w:rsidRPr="00134FD2">
              <w:t>T7</w:t>
            </w:r>
          </w:p>
        </w:tc>
      </w:tr>
      <w:tr w:rsidR="00DA4C7C" w:rsidRPr="00134FD2" w:rsidTr="003309C6">
        <w:tc>
          <w:tcPr>
            <w:tcW w:w="3050" w:type="dxa"/>
          </w:tcPr>
          <w:p w:rsidR="00DA4C7C" w:rsidRPr="00134FD2" w:rsidRDefault="00DA4C7C" w:rsidP="00DA4C7C">
            <w:r w:rsidRPr="00134FD2">
              <w:t>T8 rohkaista oppilasta tulkitsemaan ikätasolleen sopivia ja itseään kiinnostavia puhuttuja ja kirjoitettuja tekstejä</w:t>
            </w:r>
          </w:p>
        </w:tc>
        <w:tc>
          <w:tcPr>
            <w:tcW w:w="867" w:type="dxa"/>
          </w:tcPr>
          <w:p w:rsidR="00DA4C7C" w:rsidRPr="00134FD2" w:rsidRDefault="00DA4C7C" w:rsidP="00DA4C7C">
            <w:r w:rsidRPr="00134FD2">
              <w:t>S3</w:t>
            </w:r>
          </w:p>
        </w:tc>
        <w:tc>
          <w:tcPr>
            <w:tcW w:w="2468" w:type="dxa"/>
          </w:tcPr>
          <w:p w:rsidR="00DA4C7C" w:rsidRPr="00134FD2" w:rsidRDefault="003E05F0" w:rsidP="00DA4C7C">
            <w:r w:rsidRPr="00134FD2">
              <w:t>T</w:t>
            </w:r>
            <w:r w:rsidR="00DA4C7C" w:rsidRPr="00134FD2">
              <w:t>ekstien tulkintataidot</w:t>
            </w:r>
          </w:p>
        </w:tc>
        <w:tc>
          <w:tcPr>
            <w:tcW w:w="3221" w:type="dxa"/>
          </w:tcPr>
          <w:p w:rsidR="00DA4C7C" w:rsidRPr="00134FD2" w:rsidRDefault="00DA4C7C" w:rsidP="00DA4C7C">
            <w:r w:rsidRPr="00134FD2">
              <w:t>Oppilas ymmärtää yksinkertaista, tuttua sanastoa ja ilmaisuja sisältävää kirjoitettua tekstiä ja hidasta puhetta asiayhteyden tukemana. Oppilas pystyy löytämään tarvitsemansa yksinkertaisen tiedon lyhyestä tekstistä.</w:t>
            </w:r>
          </w:p>
        </w:tc>
      </w:tr>
      <w:tr w:rsidR="00DA4C7C" w:rsidRPr="00134FD2" w:rsidTr="003309C6">
        <w:tc>
          <w:tcPr>
            <w:tcW w:w="3050" w:type="dxa"/>
          </w:tcPr>
          <w:p w:rsidR="00DA4C7C" w:rsidRPr="00134FD2" w:rsidRDefault="00DA4C7C" w:rsidP="00DA4C7C">
            <w:pPr>
              <w:rPr>
                <w:b/>
              </w:rPr>
            </w:pPr>
            <w:r w:rsidRPr="00134FD2">
              <w:rPr>
                <w:b/>
              </w:rPr>
              <w:t>Kehittyvä kielitaito, taito tuottaa tekstejä</w:t>
            </w:r>
          </w:p>
        </w:tc>
        <w:tc>
          <w:tcPr>
            <w:tcW w:w="867" w:type="dxa"/>
          </w:tcPr>
          <w:p w:rsidR="00DA4C7C" w:rsidRPr="00134FD2" w:rsidRDefault="00DA4C7C" w:rsidP="00DA4C7C"/>
        </w:tc>
        <w:tc>
          <w:tcPr>
            <w:tcW w:w="2468" w:type="dxa"/>
          </w:tcPr>
          <w:p w:rsidR="00DA4C7C" w:rsidRPr="00134FD2" w:rsidRDefault="00DA4C7C" w:rsidP="00DA4C7C"/>
        </w:tc>
        <w:tc>
          <w:tcPr>
            <w:tcW w:w="3221" w:type="dxa"/>
          </w:tcPr>
          <w:p w:rsidR="00DA4C7C" w:rsidRPr="00134FD2" w:rsidRDefault="00DA4C7C" w:rsidP="00DA4C7C">
            <w:pPr>
              <w:rPr>
                <w:b/>
              </w:rPr>
            </w:pPr>
            <w:r w:rsidRPr="00134FD2">
              <w:rPr>
                <w:b/>
              </w:rPr>
              <w:t>A1.3</w:t>
            </w:r>
          </w:p>
          <w:p w:rsidR="00DA4C7C" w:rsidRPr="00134FD2" w:rsidRDefault="00DA4C7C" w:rsidP="00DA4C7C">
            <w:pPr>
              <w:rPr>
                <w:strike/>
              </w:rPr>
            </w:pP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r w:rsidRPr="00134FD2">
              <w:rPr>
                <w:rFonts w:ascii="Calibri" w:eastAsia="Calibri" w:hAnsi="Calibri" w:cs="Calibri"/>
              </w:rPr>
              <w:t xml:space="preserve"> </w:t>
            </w:r>
          </w:p>
        </w:tc>
        <w:tc>
          <w:tcPr>
            <w:tcW w:w="867" w:type="dxa"/>
          </w:tcPr>
          <w:p w:rsidR="00DA4C7C" w:rsidRPr="00134FD2" w:rsidRDefault="00DA4C7C" w:rsidP="00DA4C7C">
            <w:r w:rsidRPr="00134FD2">
              <w:t>S3</w:t>
            </w:r>
          </w:p>
        </w:tc>
        <w:tc>
          <w:tcPr>
            <w:tcW w:w="2468" w:type="dxa"/>
          </w:tcPr>
          <w:p w:rsidR="00DA4C7C" w:rsidRPr="00134FD2" w:rsidRDefault="003E05F0" w:rsidP="00DA4C7C">
            <w:r w:rsidRPr="00134FD2">
              <w:t>T</w:t>
            </w:r>
            <w:r w:rsidR="00DA4C7C" w:rsidRPr="00134FD2">
              <w:t>ekstien tuottamistaidot</w:t>
            </w:r>
          </w:p>
        </w:tc>
        <w:tc>
          <w:tcPr>
            <w:tcW w:w="3221" w:type="dxa"/>
          </w:tcPr>
          <w:p w:rsidR="00DA4C7C" w:rsidRPr="00134FD2" w:rsidRDefault="00DA4C7C" w:rsidP="00DA4C7C">
            <w:r w:rsidRPr="00134FD2">
              <w:t>Oppilas osaa rajallisen määrän lyhyitä, ulkoa opeteltuja ilmauksia, keskeistä sanastoa ja perustason lauserakenteita. Oppilas pystyy kertomaan arkisista ja itselleen tärkeistä asioista käyttäen suppeaa ilmaisuvarastoa ja kirjoittamaan yksinkertaisia viestejä. Oppilas ääntää harjoitellut ilmaisut ymmärrettävästi.</w:t>
            </w:r>
          </w:p>
        </w:tc>
      </w:tr>
    </w:tbl>
    <w:p w:rsidR="003E05F0" w:rsidRPr="00134FD2" w:rsidRDefault="003E05F0" w:rsidP="00B50841">
      <w:pPr>
        <w:rPr>
          <w:rFonts w:asciiTheme="majorHAnsi" w:eastAsiaTheme="majorEastAsia" w:hAnsiTheme="majorHAnsi" w:cstheme="majorBidi"/>
          <w:color w:val="243F60" w:themeColor="accent1" w:themeShade="7F"/>
          <w:lang w:val="sv-SE"/>
        </w:rPr>
      </w:pPr>
    </w:p>
    <w:p w:rsidR="00592088" w:rsidRPr="00134FD2" w:rsidRDefault="006407EA" w:rsidP="00592088">
      <w:pPr>
        <w:keepNext/>
        <w:keepLines/>
        <w:spacing w:before="200" w:after="0"/>
        <w:outlineLvl w:val="4"/>
        <w:rPr>
          <w:rFonts w:asciiTheme="majorHAnsi" w:eastAsiaTheme="majorEastAsia" w:hAnsiTheme="majorHAnsi" w:cstheme="majorBidi"/>
          <w:color w:val="243F60" w:themeColor="accent1" w:themeShade="7F"/>
          <w:lang w:val="sv-SE"/>
        </w:rPr>
      </w:pPr>
      <w:r w:rsidRPr="00134FD2">
        <w:rPr>
          <w:rFonts w:asciiTheme="majorHAnsi" w:eastAsiaTheme="majorEastAsia" w:hAnsiTheme="majorHAnsi" w:cstheme="majorBidi"/>
          <w:color w:val="243F60" w:themeColor="accent1" w:themeShade="7F"/>
          <w:lang w:val="sv-SE"/>
        </w:rPr>
        <w:t>SUOMEN KIELI</w:t>
      </w:r>
      <w:r w:rsidR="000B5895" w:rsidRPr="00134FD2">
        <w:rPr>
          <w:rFonts w:asciiTheme="majorHAnsi" w:eastAsiaTheme="majorEastAsia" w:hAnsiTheme="majorHAnsi" w:cstheme="majorBidi"/>
          <w:color w:val="243F60" w:themeColor="accent1" w:themeShade="7F"/>
          <w:lang w:val="sv-SE"/>
        </w:rPr>
        <w:t xml:space="preserve">, </w:t>
      </w:r>
      <w:r w:rsidR="00B50841" w:rsidRPr="00134FD2">
        <w:rPr>
          <w:rFonts w:asciiTheme="majorHAnsi" w:eastAsiaTheme="majorEastAsia" w:hAnsiTheme="majorHAnsi" w:cstheme="majorBidi"/>
          <w:color w:val="243F60" w:themeColor="accent1" w:themeShade="7F"/>
          <w:lang w:val="sv-SE"/>
        </w:rPr>
        <w:t>B1-</w:t>
      </w:r>
      <w:r w:rsidR="000B5895" w:rsidRPr="00134FD2">
        <w:rPr>
          <w:rFonts w:asciiTheme="majorHAnsi" w:eastAsiaTheme="majorEastAsia" w:hAnsiTheme="majorHAnsi" w:cstheme="majorBidi"/>
          <w:color w:val="243F60" w:themeColor="accent1" w:themeShade="7F"/>
          <w:lang w:val="sv-SE"/>
        </w:rPr>
        <w:t>OPPIMÄÄRÄ VUOSILUOKILLA</w:t>
      </w:r>
      <w:r w:rsidR="00B50841" w:rsidRPr="00134FD2">
        <w:rPr>
          <w:rFonts w:asciiTheme="majorHAnsi" w:eastAsiaTheme="majorEastAsia" w:hAnsiTheme="majorHAnsi" w:cstheme="majorBidi"/>
          <w:color w:val="243F60" w:themeColor="accent1" w:themeShade="7F"/>
          <w:lang w:val="sv-SE"/>
        </w:rPr>
        <w:t xml:space="preserve"> 7–9</w:t>
      </w:r>
      <w:r w:rsidR="00FC3DA4" w:rsidRPr="00134FD2">
        <w:rPr>
          <w:rFonts w:asciiTheme="majorHAnsi" w:eastAsiaTheme="majorEastAsia" w:hAnsiTheme="majorHAnsi" w:cstheme="majorBidi"/>
          <w:color w:val="243F60" w:themeColor="accent1" w:themeShade="7F"/>
          <w:lang w:val="sv-SE"/>
        </w:rPr>
        <w:t xml:space="preserve"> </w:t>
      </w:r>
      <w:r w:rsidR="00F56ACC" w:rsidRPr="00134FD2">
        <w:rPr>
          <w:rFonts w:asciiTheme="majorHAnsi" w:eastAsiaTheme="majorEastAsia" w:hAnsiTheme="majorHAnsi" w:cstheme="majorBidi"/>
          <w:color w:val="243F60" w:themeColor="accent1" w:themeShade="7F"/>
          <w:lang w:val="sv-SE"/>
        </w:rPr>
        <w:t>(FINSKA</w:t>
      </w:r>
      <w:r w:rsidR="00592088" w:rsidRPr="00134FD2">
        <w:rPr>
          <w:rFonts w:asciiTheme="majorHAnsi" w:eastAsiaTheme="majorEastAsia" w:hAnsiTheme="majorHAnsi" w:cstheme="majorBidi"/>
          <w:color w:val="243F60" w:themeColor="accent1" w:themeShade="7F"/>
          <w:lang w:val="sv-SE"/>
        </w:rPr>
        <w:t>, B1-LÄROKURS I ÅRSKURS 7–9)</w:t>
      </w:r>
    </w:p>
    <w:p w:rsidR="0021171F" w:rsidRPr="00134FD2" w:rsidRDefault="0021171F" w:rsidP="00592088">
      <w:pPr>
        <w:keepNext/>
        <w:keepLines/>
        <w:spacing w:before="200" w:after="0"/>
        <w:outlineLvl w:val="4"/>
        <w:rPr>
          <w:rFonts w:asciiTheme="majorHAnsi" w:eastAsiaTheme="majorEastAsia" w:hAnsiTheme="majorHAnsi" w:cstheme="majorBidi"/>
          <w:color w:val="243F60" w:themeColor="accent1" w:themeShade="7F"/>
          <w:lang w:val="sv-SE"/>
        </w:rPr>
      </w:pPr>
    </w:p>
    <w:p w:rsidR="00490235" w:rsidRPr="00134FD2" w:rsidRDefault="00490235" w:rsidP="00490235">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 xml:space="preserve">Eleverna ska uppmuntras att använda finska mångsidigt för att kommunicera och söka information. Målet för undervisningen är att stödja eleven att fördjupa de kunskaper som inhämtats i årskurs 3–6, utveckla elevens språkliga medvetenhet och slutledningsförmåga och samtidigt främja elevens färdigheter för språkstudier. Förståelsen för kulturell mångfald ska fördjupas genom att man diskuterar om värdebundna företeelser som är förknippade med olika språkgrupper och även ger utrymme för bearbetning av känslor. </w:t>
      </w:r>
    </w:p>
    <w:p w:rsidR="00490235" w:rsidRPr="00134FD2" w:rsidRDefault="00490235" w:rsidP="00490235">
      <w:pPr>
        <w:autoSpaceDE w:val="0"/>
        <w:autoSpaceDN w:val="0"/>
        <w:adjustRightInd w:val="0"/>
        <w:spacing w:after="0" w:line="240" w:lineRule="auto"/>
        <w:jc w:val="both"/>
        <w:rPr>
          <w:rFonts w:eastAsia="Calibri" w:cs="Calibri"/>
          <w:color w:val="000000"/>
          <w:lang w:val="sv-SE"/>
        </w:rPr>
      </w:pPr>
    </w:p>
    <w:p w:rsidR="00490235" w:rsidRPr="00134FD2" w:rsidRDefault="00490235" w:rsidP="00490235">
      <w:pPr>
        <w:autoSpaceDE w:val="0"/>
        <w:autoSpaceDN w:val="0"/>
        <w:adjustRightInd w:val="0"/>
        <w:spacing w:after="0" w:line="240" w:lineRule="auto"/>
        <w:jc w:val="both"/>
        <w:rPr>
          <w:rFonts w:eastAsia="Calibri" w:cs="Calibri"/>
          <w:color w:val="000000"/>
          <w:lang w:val="sv-SE"/>
        </w:rPr>
      </w:pPr>
      <w:r w:rsidRPr="00134FD2">
        <w:rPr>
          <w:rFonts w:eastAsia="Calibri" w:cs="Calibri"/>
          <w:color w:val="000000"/>
          <w:lang w:val="sv-SE"/>
        </w:rPr>
        <w:t>Undervisningen i finska kan integreras i undervisningen i olika läroämnen och de mångvetenskapliga lärområdena och tvärtom. Eleverna ska uppmuntras att söka information på finska i olika läroämnen.</w:t>
      </w:r>
    </w:p>
    <w:p w:rsidR="00490235" w:rsidRPr="00134FD2" w:rsidRDefault="00490235" w:rsidP="00490235">
      <w:pPr>
        <w:autoSpaceDE w:val="0"/>
        <w:autoSpaceDN w:val="0"/>
        <w:adjustRightInd w:val="0"/>
        <w:spacing w:after="0" w:line="240" w:lineRule="auto"/>
        <w:jc w:val="both"/>
        <w:rPr>
          <w:rFonts w:eastAsia="Calibri" w:cs="Calibri"/>
          <w:color w:val="000000"/>
          <w:lang w:val="sv-SE"/>
        </w:rPr>
      </w:pPr>
    </w:p>
    <w:p w:rsidR="00490235" w:rsidRPr="00134FD2" w:rsidRDefault="00490235" w:rsidP="00490235">
      <w:pPr>
        <w:rPr>
          <w:rFonts w:eastAsia="Calibri" w:cs="Calibri"/>
          <w:color w:val="000000"/>
          <w:lang w:val="sv-SE"/>
        </w:rPr>
      </w:pPr>
      <w:r w:rsidRPr="00134FD2">
        <w:rPr>
          <w:rFonts w:eastAsia="Calibri" w:cs="Calibri"/>
          <w:b/>
          <w:color w:val="000000"/>
          <w:lang w:val="sv-SE"/>
        </w:rPr>
        <w:t>Mål för undervisningen i B1-lärokursen i finska i årskurs 7–9</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490235" w:rsidRPr="00E15948" w:rsidTr="00F2330B">
        <w:tc>
          <w:tcPr>
            <w:tcW w:w="5670" w:type="dxa"/>
          </w:tcPr>
          <w:p w:rsidR="00490235" w:rsidRPr="00134FD2" w:rsidRDefault="00490235" w:rsidP="00F2330B">
            <w:pPr>
              <w:autoSpaceDE w:val="0"/>
              <w:autoSpaceDN w:val="0"/>
              <w:adjustRightInd w:val="0"/>
              <w:contextualSpacing/>
              <w:rPr>
                <w:rFonts w:eastAsia="Calibri" w:cs="Calibri"/>
                <w:color w:val="000000"/>
              </w:rPr>
            </w:pPr>
            <w:r w:rsidRPr="00134FD2">
              <w:rPr>
                <w:rFonts w:eastAsia="Calibri" w:cs="Calibri"/>
                <w:color w:val="000000"/>
              </w:rPr>
              <w:t xml:space="preserve">Mål för undervisningen </w:t>
            </w:r>
          </w:p>
        </w:tc>
        <w:tc>
          <w:tcPr>
            <w:tcW w:w="1985" w:type="dxa"/>
          </w:tcPr>
          <w:p w:rsidR="00490235" w:rsidRPr="00134FD2" w:rsidRDefault="00490235" w:rsidP="00F2330B">
            <w:pPr>
              <w:autoSpaceDE w:val="0"/>
              <w:autoSpaceDN w:val="0"/>
              <w:adjustRightInd w:val="0"/>
              <w:contextualSpacing/>
              <w:rPr>
                <w:rFonts w:eastAsia="Calibri" w:cs="Calibri"/>
                <w:color w:val="000000"/>
                <w:lang w:val="sv-SE"/>
              </w:rPr>
            </w:pPr>
            <w:r w:rsidRPr="00134FD2">
              <w:rPr>
                <w:rFonts w:eastAsia="Calibri" w:cs="Calibri"/>
                <w:color w:val="000000"/>
                <w:lang w:val="sv-SE"/>
              </w:rPr>
              <w:t>Innehåll som anknyter till målen</w:t>
            </w:r>
          </w:p>
        </w:tc>
        <w:tc>
          <w:tcPr>
            <w:tcW w:w="1984" w:type="dxa"/>
          </w:tcPr>
          <w:p w:rsidR="00490235" w:rsidRPr="00134FD2" w:rsidRDefault="00490235" w:rsidP="00F2330B">
            <w:pPr>
              <w:autoSpaceDE w:val="0"/>
              <w:autoSpaceDN w:val="0"/>
              <w:adjustRightInd w:val="0"/>
              <w:contextualSpacing/>
              <w:rPr>
                <w:rFonts w:eastAsia="Calibri" w:cs="Calibri"/>
                <w:color w:val="000000"/>
                <w:lang w:val="sv-SE"/>
              </w:rPr>
            </w:pPr>
            <w:r w:rsidRPr="00134FD2">
              <w:rPr>
                <w:rFonts w:eastAsia="Calibri" w:cs="Calibri"/>
                <w:color w:val="000000"/>
                <w:lang w:val="sv-SE"/>
              </w:rPr>
              <w:t>Kompetens som målet anknyter till</w:t>
            </w:r>
          </w:p>
        </w:tc>
      </w:tr>
      <w:tr w:rsidR="00490235" w:rsidRPr="00134FD2" w:rsidTr="00F2330B">
        <w:tc>
          <w:tcPr>
            <w:tcW w:w="5670" w:type="dxa"/>
          </w:tcPr>
          <w:p w:rsidR="00490235" w:rsidRPr="00134FD2" w:rsidRDefault="00490235" w:rsidP="00F2330B">
            <w:pPr>
              <w:autoSpaceDE w:val="0"/>
              <w:autoSpaceDN w:val="0"/>
              <w:adjustRightInd w:val="0"/>
              <w:contextualSpacing/>
              <w:rPr>
                <w:rFonts w:eastAsia="Calibri" w:cs="Calibri"/>
                <w:b/>
                <w:color w:val="000000"/>
              </w:rPr>
            </w:pPr>
            <w:r w:rsidRPr="00134FD2">
              <w:rPr>
                <w:rFonts w:eastAsia="Calibri" w:cs="Calibri"/>
                <w:b/>
                <w:color w:val="000000"/>
              </w:rPr>
              <w:t>Kulturell mångfald och språkmedvetenhet</w:t>
            </w:r>
          </w:p>
        </w:tc>
        <w:tc>
          <w:tcPr>
            <w:tcW w:w="1985" w:type="dxa"/>
          </w:tcPr>
          <w:p w:rsidR="00490235" w:rsidRPr="00134FD2" w:rsidRDefault="00490235" w:rsidP="00F2330B">
            <w:pPr>
              <w:autoSpaceDE w:val="0"/>
              <w:autoSpaceDN w:val="0"/>
              <w:adjustRightInd w:val="0"/>
              <w:ind w:left="54"/>
              <w:contextualSpacing/>
              <w:rPr>
                <w:rFonts w:eastAsia="Calibri" w:cs="Calibri"/>
                <w:color w:val="000000"/>
              </w:rPr>
            </w:pPr>
          </w:p>
        </w:tc>
        <w:tc>
          <w:tcPr>
            <w:tcW w:w="1984" w:type="dxa"/>
          </w:tcPr>
          <w:p w:rsidR="00490235" w:rsidRPr="00134FD2" w:rsidRDefault="00490235" w:rsidP="00F2330B">
            <w:pPr>
              <w:autoSpaceDE w:val="0"/>
              <w:autoSpaceDN w:val="0"/>
              <w:adjustRightInd w:val="0"/>
              <w:ind w:left="54"/>
              <w:contextualSpacing/>
              <w:rPr>
                <w:rFonts w:eastAsia="Calibri" w:cs="Calibri"/>
                <w:color w:val="000000"/>
              </w:rPr>
            </w:pP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M1 uppmuntra eleven att lägga märke till likheter och olikheter i det talade och det skrivna finska språket, att söka information om något eller några språk som är besläktade med finska språket</w:t>
            </w:r>
          </w:p>
        </w:tc>
        <w:tc>
          <w:tcPr>
            <w:tcW w:w="1985" w:type="dxa"/>
          </w:tcPr>
          <w:p w:rsidR="00490235" w:rsidRPr="00134FD2" w:rsidRDefault="00490235" w:rsidP="00F2330B">
            <w:pPr>
              <w:ind w:left="176"/>
              <w:contextualSpacing/>
              <w:rPr>
                <w:rFonts w:eastAsia="Calibri" w:cs="Times New Roman"/>
              </w:rPr>
            </w:pPr>
            <w:r w:rsidRPr="00134FD2">
              <w:rPr>
                <w:rFonts w:eastAsia="Calibri" w:cs="Times New Roman"/>
              </w:rPr>
              <w:t>I1</w:t>
            </w:r>
          </w:p>
        </w:tc>
        <w:tc>
          <w:tcPr>
            <w:tcW w:w="1984" w:type="dxa"/>
          </w:tcPr>
          <w:p w:rsidR="00490235" w:rsidRPr="00134FD2" w:rsidRDefault="00490235" w:rsidP="00F2330B">
            <w:pPr>
              <w:autoSpaceDE w:val="0"/>
              <w:autoSpaceDN w:val="0"/>
              <w:adjustRightInd w:val="0"/>
              <w:ind w:left="34"/>
              <w:contextualSpacing/>
              <w:rPr>
                <w:rFonts w:eastAsia="Calibri" w:cs="Calibri"/>
                <w:color w:val="000000"/>
              </w:rPr>
            </w:pPr>
            <w:r w:rsidRPr="00134FD2">
              <w:rPr>
                <w:rFonts w:eastAsia="Calibri" w:cs="Calibri"/>
                <w:color w:val="000000"/>
              </w:rPr>
              <w:t>K2, K5</w:t>
            </w: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M2 handleda eleven att lägga märke till regelbundenheter i finska språket och att använda sig av språkvetenskapliga begrepp som stöd för lärandet</w:t>
            </w:r>
          </w:p>
        </w:tc>
        <w:tc>
          <w:tcPr>
            <w:tcW w:w="1985" w:type="dxa"/>
          </w:tcPr>
          <w:p w:rsidR="00490235" w:rsidRPr="00134FD2" w:rsidRDefault="00490235" w:rsidP="00F2330B">
            <w:pPr>
              <w:ind w:left="176"/>
              <w:contextualSpacing/>
              <w:rPr>
                <w:rFonts w:eastAsia="Calibri" w:cs="Times New Roman"/>
              </w:rPr>
            </w:pPr>
            <w:r w:rsidRPr="00134FD2">
              <w:rPr>
                <w:rFonts w:eastAsia="Calibri" w:cs="Times New Roman"/>
              </w:rPr>
              <w:t>I1</w:t>
            </w:r>
          </w:p>
        </w:tc>
        <w:tc>
          <w:tcPr>
            <w:tcW w:w="1984" w:type="dxa"/>
          </w:tcPr>
          <w:p w:rsidR="00490235" w:rsidRPr="00134FD2" w:rsidRDefault="00490235" w:rsidP="00F2330B">
            <w:pPr>
              <w:autoSpaceDE w:val="0"/>
              <w:autoSpaceDN w:val="0"/>
              <w:adjustRightInd w:val="0"/>
              <w:ind w:left="34"/>
              <w:contextualSpacing/>
              <w:rPr>
                <w:rFonts w:eastAsia="Calibri" w:cs="Calibri"/>
                <w:color w:val="000000"/>
              </w:rPr>
            </w:pPr>
            <w:r w:rsidRPr="00134FD2">
              <w:rPr>
                <w:rFonts w:eastAsia="Calibri" w:cs="Calibri"/>
                <w:color w:val="000000"/>
              </w:rPr>
              <w:t>K1, K4</w:t>
            </w:r>
          </w:p>
        </w:tc>
      </w:tr>
      <w:tr w:rsidR="00490235" w:rsidRPr="00134FD2" w:rsidTr="00F2330B">
        <w:tc>
          <w:tcPr>
            <w:tcW w:w="5670" w:type="dxa"/>
          </w:tcPr>
          <w:p w:rsidR="00490235" w:rsidRPr="00134FD2" w:rsidRDefault="00490235" w:rsidP="00F2330B">
            <w:pPr>
              <w:contextualSpacing/>
              <w:rPr>
                <w:rFonts w:eastAsia="Calibri" w:cs="Times New Roman"/>
                <w:b/>
              </w:rPr>
            </w:pPr>
            <w:r w:rsidRPr="00134FD2">
              <w:rPr>
                <w:rFonts w:eastAsia="Calibri" w:cs="Times New Roman"/>
                <w:b/>
              </w:rPr>
              <w:t>Färdigheter för språkstudier</w:t>
            </w:r>
          </w:p>
        </w:tc>
        <w:tc>
          <w:tcPr>
            <w:tcW w:w="1985" w:type="dxa"/>
          </w:tcPr>
          <w:p w:rsidR="00490235" w:rsidRPr="00134FD2" w:rsidRDefault="00490235" w:rsidP="00F2330B">
            <w:pPr>
              <w:ind w:left="176"/>
              <w:contextualSpacing/>
              <w:rPr>
                <w:rFonts w:eastAsia="Calibri" w:cs="Times New Roman"/>
              </w:rPr>
            </w:pPr>
          </w:p>
        </w:tc>
        <w:tc>
          <w:tcPr>
            <w:tcW w:w="1984" w:type="dxa"/>
          </w:tcPr>
          <w:p w:rsidR="00490235" w:rsidRPr="00134FD2" w:rsidRDefault="00490235" w:rsidP="00F2330B">
            <w:pPr>
              <w:autoSpaceDE w:val="0"/>
              <w:autoSpaceDN w:val="0"/>
              <w:adjustRightInd w:val="0"/>
              <w:ind w:left="34"/>
              <w:contextualSpacing/>
              <w:rPr>
                <w:rFonts w:eastAsia="Calibri" w:cs="Calibri"/>
                <w:color w:val="000000"/>
              </w:rPr>
            </w:pP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M3 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490235" w:rsidRPr="00134FD2" w:rsidRDefault="00490235" w:rsidP="00F2330B">
            <w:pPr>
              <w:ind w:left="176"/>
              <w:contextualSpacing/>
              <w:rPr>
                <w:rFonts w:eastAsia="Calibri" w:cs="Times New Roman"/>
              </w:rPr>
            </w:pPr>
            <w:r w:rsidRPr="00134FD2">
              <w:rPr>
                <w:rFonts w:eastAsia="Calibri" w:cs="Times New Roman"/>
              </w:rPr>
              <w:t>I2</w:t>
            </w:r>
          </w:p>
        </w:tc>
        <w:tc>
          <w:tcPr>
            <w:tcW w:w="1984" w:type="dxa"/>
          </w:tcPr>
          <w:p w:rsidR="00490235" w:rsidRPr="00134FD2" w:rsidRDefault="00490235" w:rsidP="00F2330B">
            <w:pPr>
              <w:autoSpaceDE w:val="0"/>
              <w:autoSpaceDN w:val="0"/>
              <w:adjustRightInd w:val="0"/>
              <w:ind w:left="34"/>
              <w:contextualSpacing/>
              <w:rPr>
                <w:rFonts w:eastAsia="Calibri" w:cs="Calibri"/>
                <w:color w:val="000000"/>
              </w:rPr>
            </w:pPr>
            <w:r w:rsidRPr="00134FD2">
              <w:rPr>
                <w:rFonts w:eastAsia="Calibri" w:cs="Calibri"/>
                <w:color w:val="000000"/>
              </w:rPr>
              <w:t>K1</w:t>
            </w: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M4 uppmuntra eleven att lägga märke till möjligheterna att använda finska i sitt eget liv och handleda hen att modigt använda språket i olika situationer i och utanför skolan</w:t>
            </w:r>
          </w:p>
        </w:tc>
        <w:tc>
          <w:tcPr>
            <w:tcW w:w="1985" w:type="dxa"/>
          </w:tcPr>
          <w:p w:rsidR="00490235" w:rsidRPr="00134FD2" w:rsidRDefault="00490235" w:rsidP="00F2330B">
            <w:pPr>
              <w:ind w:left="176"/>
              <w:contextualSpacing/>
              <w:rPr>
                <w:rFonts w:eastAsia="Calibri" w:cs="Times New Roman"/>
              </w:rPr>
            </w:pPr>
            <w:r w:rsidRPr="00134FD2">
              <w:rPr>
                <w:rFonts w:eastAsia="Calibri" w:cs="Times New Roman"/>
              </w:rPr>
              <w:t>I2</w:t>
            </w:r>
          </w:p>
        </w:tc>
        <w:tc>
          <w:tcPr>
            <w:tcW w:w="1984" w:type="dxa"/>
          </w:tcPr>
          <w:p w:rsidR="00490235" w:rsidRPr="00134FD2" w:rsidRDefault="00490235" w:rsidP="00F2330B">
            <w:pPr>
              <w:autoSpaceDE w:val="0"/>
              <w:autoSpaceDN w:val="0"/>
              <w:adjustRightInd w:val="0"/>
              <w:ind w:left="34"/>
              <w:contextualSpacing/>
              <w:rPr>
                <w:rFonts w:eastAsia="Calibri" w:cs="Calibri"/>
                <w:color w:val="000000"/>
              </w:rPr>
            </w:pPr>
            <w:r w:rsidRPr="00134FD2">
              <w:rPr>
                <w:rFonts w:eastAsia="Calibri" w:cs="Calibri"/>
                <w:color w:val="000000"/>
              </w:rPr>
              <w:t>K2, K7</w:t>
            </w:r>
          </w:p>
        </w:tc>
      </w:tr>
      <w:tr w:rsidR="00490235" w:rsidRPr="00134FD2" w:rsidTr="00F2330B">
        <w:tc>
          <w:tcPr>
            <w:tcW w:w="5670" w:type="dxa"/>
          </w:tcPr>
          <w:p w:rsidR="00490235" w:rsidRPr="00134FD2" w:rsidRDefault="00490235" w:rsidP="00F2330B">
            <w:pPr>
              <w:contextualSpacing/>
              <w:rPr>
                <w:rFonts w:eastAsia="Calibri" w:cs="Times New Roman"/>
                <w:b/>
                <w:lang w:val="sv-SE"/>
              </w:rPr>
            </w:pPr>
            <w:r w:rsidRPr="00134FD2">
              <w:rPr>
                <w:rFonts w:eastAsia="Calibri" w:cs="Times New Roman"/>
                <w:b/>
                <w:lang w:val="sv-SE"/>
              </w:rPr>
              <w:t>Växande språkkunskap, förmåga att kommunicera</w:t>
            </w:r>
          </w:p>
        </w:tc>
        <w:tc>
          <w:tcPr>
            <w:tcW w:w="1985" w:type="dxa"/>
          </w:tcPr>
          <w:p w:rsidR="00490235" w:rsidRPr="00134FD2" w:rsidRDefault="00490235" w:rsidP="00F2330B">
            <w:pPr>
              <w:ind w:left="176"/>
              <w:contextualSpacing/>
              <w:rPr>
                <w:rFonts w:eastAsia="Calibri" w:cs="Times New Roman"/>
                <w:lang w:val="sv-SE"/>
              </w:rPr>
            </w:pPr>
          </w:p>
        </w:tc>
        <w:tc>
          <w:tcPr>
            <w:tcW w:w="1984" w:type="dxa"/>
          </w:tcPr>
          <w:p w:rsidR="00490235" w:rsidRPr="00134FD2" w:rsidRDefault="00490235" w:rsidP="00F2330B">
            <w:pPr>
              <w:autoSpaceDE w:val="0"/>
              <w:autoSpaceDN w:val="0"/>
              <w:adjustRightInd w:val="0"/>
              <w:ind w:left="34"/>
              <w:contextualSpacing/>
              <w:rPr>
                <w:rFonts w:eastAsia="Calibri" w:cs="Calibri"/>
                <w:color w:val="000000"/>
                <w:lang w:val="sv-SE"/>
              </w:rPr>
            </w:pP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M5 erbjuda eleven tillfällen att öva sig i muntlig och skriftlig kommunikation med hjälp av olika medier</w:t>
            </w:r>
          </w:p>
        </w:tc>
        <w:tc>
          <w:tcPr>
            <w:tcW w:w="1985" w:type="dxa"/>
          </w:tcPr>
          <w:p w:rsidR="00490235" w:rsidRPr="00134FD2" w:rsidRDefault="00490235" w:rsidP="00F2330B">
            <w:pPr>
              <w:ind w:left="176"/>
              <w:contextualSpacing/>
              <w:rPr>
                <w:rFonts w:eastAsia="Calibri" w:cs="Times New Roman"/>
              </w:rPr>
            </w:pPr>
            <w:r w:rsidRPr="00134FD2">
              <w:rPr>
                <w:rFonts w:eastAsia="Calibri" w:cs="Times New Roman"/>
              </w:rPr>
              <w:t>I3</w:t>
            </w:r>
          </w:p>
        </w:tc>
        <w:tc>
          <w:tcPr>
            <w:tcW w:w="1984" w:type="dxa"/>
          </w:tcPr>
          <w:p w:rsidR="00490235" w:rsidRPr="00134FD2" w:rsidRDefault="00490235" w:rsidP="00F2330B">
            <w:pPr>
              <w:autoSpaceDE w:val="0"/>
              <w:autoSpaceDN w:val="0"/>
              <w:adjustRightInd w:val="0"/>
              <w:ind w:left="34"/>
              <w:contextualSpacing/>
              <w:rPr>
                <w:rFonts w:eastAsia="Calibri" w:cs="Calibri"/>
                <w:color w:val="000000"/>
              </w:rPr>
            </w:pPr>
            <w:r w:rsidRPr="00134FD2">
              <w:rPr>
                <w:rFonts w:eastAsia="Calibri" w:cs="Calibri"/>
                <w:color w:val="000000"/>
              </w:rPr>
              <w:t>K4</w:t>
            </w: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M6 handleda eleven i att använda sig av språkliga kommunikationsstrategier</w:t>
            </w:r>
          </w:p>
        </w:tc>
        <w:tc>
          <w:tcPr>
            <w:tcW w:w="1985" w:type="dxa"/>
          </w:tcPr>
          <w:p w:rsidR="00490235" w:rsidRPr="00134FD2" w:rsidRDefault="00490235" w:rsidP="00F2330B">
            <w:pPr>
              <w:ind w:left="176"/>
              <w:contextualSpacing/>
              <w:rPr>
                <w:rFonts w:eastAsia="Calibri" w:cs="Times New Roman"/>
              </w:rPr>
            </w:pPr>
            <w:r w:rsidRPr="00134FD2">
              <w:rPr>
                <w:rFonts w:eastAsia="Calibri" w:cs="Times New Roman"/>
              </w:rPr>
              <w:t>I3</w:t>
            </w:r>
          </w:p>
        </w:tc>
        <w:tc>
          <w:tcPr>
            <w:tcW w:w="1984" w:type="dxa"/>
          </w:tcPr>
          <w:p w:rsidR="00490235" w:rsidRPr="00134FD2" w:rsidRDefault="00490235" w:rsidP="00F2330B">
            <w:pPr>
              <w:autoSpaceDE w:val="0"/>
              <w:autoSpaceDN w:val="0"/>
              <w:adjustRightInd w:val="0"/>
              <w:ind w:left="34"/>
              <w:contextualSpacing/>
              <w:rPr>
                <w:rFonts w:eastAsia="Calibri" w:cs="Calibri"/>
                <w:color w:val="000000"/>
              </w:rPr>
            </w:pPr>
            <w:r w:rsidRPr="00134FD2">
              <w:rPr>
                <w:rFonts w:eastAsia="Calibri" w:cs="Calibri"/>
                <w:color w:val="000000"/>
              </w:rPr>
              <w:t>K2, K4</w:t>
            </w:r>
          </w:p>
        </w:tc>
      </w:tr>
      <w:tr w:rsidR="00490235" w:rsidRPr="00134FD2" w:rsidTr="00F2330B">
        <w:tc>
          <w:tcPr>
            <w:tcW w:w="5670" w:type="dxa"/>
          </w:tcPr>
          <w:p w:rsidR="00490235" w:rsidRPr="00134FD2" w:rsidRDefault="00490235" w:rsidP="00F2330B">
            <w:pPr>
              <w:contextualSpacing/>
              <w:rPr>
                <w:rFonts w:eastAsia="Calibri" w:cs="Times New Roman"/>
                <w:b/>
                <w:lang w:val="sv-SE"/>
              </w:rPr>
            </w:pPr>
            <w:r w:rsidRPr="00134FD2">
              <w:rPr>
                <w:rFonts w:eastAsia="Calibri" w:cs="Calibri"/>
                <w:color w:val="000000"/>
                <w:lang w:val="sv-SE"/>
              </w:rPr>
              <w:t>M7 hjälpa eleven att öka sin kännedom om uttryck som kan användas i och som hör till artigt språkbruk</w:t>
            </w:r>
          </w:p>
        </w:tc>
        <w:tc>
          <w:tcPr>
            <w:tcW w:w="1985" w:type="dxa"/>
          </w:tcPr>
          <w:p w:rsidR="00490235" w:rsidRPr="00134FD2" w:rsidRDefault="00490235" w:rsidP="00F2330B">
            <w:pPr>
              <w:ind w:left="176"/>
              <w:contextualSpacing/>
              <w:rPr>
                <w:rFonts w:eastAsia="Calibri" w:cs="Times New Roman"/>
              </w:rPr>
            </w:pPr>
            <w:r w:rsidRPr="00134FD2">
              <w:rPr>
                <w:rFonts w:eastAsia="Calibri" w:cs="Times New Roman"/>
              </w:rPr>
              <w:t>I3</w:t>
            </w:r>
          </w:p>
        </w:tc>
        <w:tc>
          <w:tcPr>
            <w:tcW w:w="1984" w:type="dxa"/>
          </w:tcPr>
          <w:p w:rsidR="00490235" w:rsidRPr="00134FD2" w:rsidRDefault="00CD305C" w:rsidP="00F2330B">
            <w:pPr>
              <w:autoSpaceDE w:val="0"/>
              <w:autoSpaceDN w:val="0"/>
              <w:adjustRightInd w:val="0"/>
              <w:ind w:left="34"/>
              <w:contextualSpacing/>
              <w:rPr>
                <w:rFonts w:eastAsia="Calibri" w:cs="Calibri"/>
                <w:color w:val="000000"/>
              </w:rPr>
            </w:pPr>
            <w:r w:rsidRPr="00134FD2">
              <w:rPr>
                <w:rFonts w:eastAsia="Calibri" w:cs="Calibri"/>
                <w:color w:val="000000"/>
              </w:rPr>
              <w:t xml:space="preserve">K2, </w:t>
            </w:r>
            <w:r w:rsidR="00490235" w:rsidRPr="00134FD2">
              <w:rPr>
                <w:rFonts w:eastAsia="Calibri" w:cs="Calibri"/>
                <w:color w:val="000000"/>
              </w:rPr>
              <w:t>K4</w:t>
            </w:r>
            <w:r w:rsidR="00F56ACC" w:rsidRPr="00134FD2">
              <w:rPr>
                <w:rFonts w:eastAsia="Calibri" w:cs="Calibri"/>
                <w:color w:val="000000"/>
              </w:rPr>
              <w:t>, K6</w:t>
            </w: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b/>
                <w:lang w:val="sv-SE"/>
              </w:rPr>
              <w:t>Växande språkkunskap, förmåga att tolka texter</w:t>
            </w:r>
          </w:p>
        </w:tc>
        <w:tc>
          <w:tcPr>
            <w:tcW w:w="1985" w:type="dxa"/>
          </w:tcPr>
          <w:p w:rsidR="00490235" w:rsidRPr="00134FD2" w:rsidRDefault="00490235" w:rsidP="00F2330B">
            <w:pPr>
              <w:ind w:left="176"/>
              <w:contextualSpacing/>
              <w:rPr>
                <w:rFonts w:eastAsia="Calibri" w:cs="Times New Roman"/>
                <w:lang w:val="sv-SE"/>
              </w:rPr>
            </w:pPr>
          </w:p>
        </w:tc>
        <w:tc>
          <w:tcPr>
            <w:tcW w:w="1984" w:type="dxa"/>
          </w:tcPr>
          <w:p w:rsidR="00490235" w:rsidRPr="00134FD2" w:rsidRDefault="00490235" w:rsidP="00F2330B">
            <w:pPr>
              <w:autoSpaceDE w:val="0"/>
              <w:autoSpaceDN w:val="0"/>
              <w:adjustRightInd w:val="0"/>
              <w:ind w:left="34"/>
              <w:contextualSpacing/>
              <w:rPr>
                <w:rFonts w:eastAsia="Calibri" w:cs="Calibri"/>
                <w:color w:val="000000"/>
                <w:lang w:val="sv-SE"/>
              </w:rPr>
            </w:pP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Calibri"/>
                <w:color w:val="000000"/>
                <w:lang w:val="sv-SE"/>
              </w:rPr>
              <w:t>M8 uppmuntra eleven att tolka för sig själv och sin åldersgrupp lämpliga och intressanta muntliga och skriftliga texter</w:t>
            </w:r>
          </w:p>
        </w:tc>
        <w:tc>
          <w:tcPr>
            <w:tcW w:w="1985" w:type="dxa"/>
          </w:tcPr>
          <w:p w:rsidR="00490235" w:rsidRPr="00134FD2" w:rsidRDefault="00490235" w:rsidP="00F2330B">
            <w:pPr>
              <w:ind w:left="176"/>
              <w:contextualSpacing/>
              <w:rPr>
                <w:rFonts w:eastAsia="Calibri" w:cs="Times New Roman"/>
              </w:rPr>
            </w:pPr>
            <w:r w:rsidRPr="00134FD2">
              <w:rPr>
                <w:rFonts w:eastAsia="Calibri" w:cs="Times New Roman"/>
              </w:rPr>
              <w:t>I3</w:t>
            </w:r>
          </w:p>
        </w:tc>
        <w:tc>
          <w:tcPr>
            <w:tcW w:w="1984" w:type="dxa"/>
          </w:tcPr>
          <w:p w:rsidR="00490235" w:rsidRPr="00134FD2" w:rsidRDefault="00490235" w:rsidP="00F2330B">
            <w:pPr>
              <w:autoSpaceDE w:val="0"/>
              <w:autoSpaceDN w:val="0"/>
              <w:adjustRightInd w:val="0"/>
              <w:ind w:left="34"/>
              <w:contextualSpacing/>
              <w:rPr>
                <w:rFonts w:eastAsia="Calibri" w:cs="Calibri"/>
                <w:color w:val="000000"/>
              </w:rPr>
            </w:pPr>
            <w:r w:rsidRPr="00134FD2">
              <w:rPr>
                <w:rFonts w:eastAsia="Calibri" w:cs="Calibri"/>
                <w:color w:val="000000"/>
              </w:rPr>
              <w:t>K4</w:t>
            </w:r>
          </w:p>
        </w:tc>
      </w:tr>
      <w:tr w:rsidR="00490235" w:rsidRPr="00E15948"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b/>
                <w:lang w:val="sv-SE"/>
              </w:rPr>
              <w:t>Växande språkkunskap, förmåga att producera texter</w:t>
            </w:r>
          </w:p>
        </w:tc>
        <w:tc>
          <w:tcPr>
            <w:tcW w:w="1985" w:type="dxa"/>
          </w:tcPr>
          <w:p w:rsidR="00490235" w:rsidRPr="00134FD2" w:rsidRDefault="00490235" w:rsidP="00F2330B">
            <w:pPr>
              <w:ind w:left="176"/>
              <w:contextualSpacing/>
              <w:rPr>
                <w:rFonts w:eastAsia="Calibri" w:cs="Times New Roman"/>
                <w:lang w:val="sv-SE"/>
              </w:rPr>
            </w:pPr>
          </w:p>
        </w:tc>
        <w:tc>
          <w:tcPr>
            <w:tcW w:w="1984" w:type="dxa"/>
          </w:tcPr>
          <w:p w:rsidR="00490235" w:rsidRPr="00134FD2" w:rsidRDefault="00490235" w:rsidP="00F2330B">
            <w:pPr>
              <w:autoSpaceDE w:val="0"/>
              <w:autoSpaceDN w:val="0"/>
              <w:adjustRightInd w:val="0"/>
              <w:ind w:left="34"/>
              <w:contextualSpacing/>
              <w:rPr>
                <w:rFonts w:eastAsia="Calibri" w:cs="Calibri"/>
                <w:color w:val="000000"/>
                <w:lang w:val="sv-SE"/>
              </w:rPr>
            </w:pPr>
          </w:p>
        </w:tc>
      </w:tr>
      <w:tr w:rsidR="00490235" w:rsidRPr="00134FD2" w:rsidTr="00F2330B">
        <w:trPr>
          <w:trHeight w:val="442"/>
        </w:trPr>
        <w:tc>
          <w:tcPr>
            <w:tcW w:w="5670" w:type="dxa"/>
          </w:tcPr>
          <w:p w:rsidR="00490235" w:rsidRPr="00134FD2" w:rsidRDefault="00490235" w:rsidP="00F2330B">
            <w:pPr>
              <w:contextualSpacing/>
              <w:rPr>
                <w:rFonts w:eastAsia="Calibri" w:cs="Times New Roman"/>
                <w:lang w:val="sv-SE"/>
              </w:rPr>
            </w:pPr>
            <w:r w:rsidRPr="00134FD2">
              <w:rPr>
                <w:rFonts w:eastAsia="Calibri" w:cs="Calibri"/>
                <w:color w:val="000000"/>
                <w:lang w:val="sv-SE"/>
              </w:rPr>
              <w:t>M9 ge eleven många möjligheter att öva sig i att tala och skriva i för åldern lämpliga situationer och i detta sammanhang fästa uppmärksamhet vid uttal och vid strukturer som är relevanta för textens innehåll</w:t>
            </w:r>
          </w:p>
        </w:tc>
        <w:tc>
          <w:tcPr>
            <w:tcW w:w="1985" w:type="dxa"/>
          </w:tcPr>
          <w:p w:rsidR="00490235" w:rsidRPr="00134FD2" w:rsidRDefault="00490235" w:rsidP="00F2330B">
            <w:pPr>
              <w:ind w:left="176"/>
              <w:contextualSpacing/>
              <w:rPr>
                <w:rFonts w:eastAsia="Calibri" w:cs="Times New Roman"/>
              </w:rPr>
            </w:pPr>
            <w:r w:rsidRPr="00134FD2">
              <w:rPr>
                <w:rFonts w:eastAsia="Calibri" w:cs="Times New Roman"/>
              </w:rPr>
              <w:t>I3</w:t>
            </w:r>
          </w:p>
        </w:tc>
        <w:tc>
          <w:tcPr>
            <w:tcW w:w="1984" w:type="dxa"/>
          </w:tcPr>
          <w:p w:rsidR="00490235" w:rsidRPr="00134FD2" w:rsidRDefault="00490235" w:rsidP="00F2330B">
            <w:pPr>
              <w:autoSpaceDE w:val="0"/>
              <w:autoSpaceDN w:val="0"/>
              <w:adjustRightInd w:val="0"/>
              <w:ind w:left="34"/>
              <w:contextualSpacing/>
              <w:rPr>
                <w:rFonts w:eastAsia="Calibri" w:cs="Calibri"/>
                <w:color w:val="000000"/>
              </w:rPr>
            </w:pPr>
            <w:r w:rsidRPr="00134FD2">
              <w:rPr>
                <w:rFonts w:eastAsia="Calibri" w:cs="Calibri"/>
                <w:color w:val="000000"/>
              </w:rPr>
              <w:t>K4, K5</w:t>
            </w:r>
          </w:p>
        </w:tc>
      </w:tr>
    </w:tbl>
    <w:p w:rsidR="00490235" w:rsidRPr="00134FD2" w:rsidRDefault="00490235" w:rsidP="00490235">
      <w:pPr>
        <w:autoSpaceDE w:val="0"/>
        <w:autoSpaceDN w:val="0"/>
        <w:adjustRightInd w:val="0"/>
        <w:spacing w:after="0" w:line="240" w:lineRule="auto"/>
        <w:rPr>
          <w:rFonts w:eastAsia="Calibri" w:cs="Calibri"/>
          <w:color w:val="000000"/>
        </w:rPr>
      </w:pPr>
    </w:p>
    <w:p w:rsidR="00490235" w:rsidRPr="00134FD2" w:rsidRDefault="00490235" w:rsidP="00490235">
      <w:pPr>
        <w:autoSpaceDE w:val="0"/>
        <w:autoSpaceDN w:val="0"/>
        <w:adjustRightInd w:val="0"/>
        <w:spacing w:after="0" w:line="240" w:lineRule="auto"/>
        <w:jc w:val="both"/>
        <w:rPr>
          <w:rFonts w:eastAsia="Calibri" w:cs="Calibri"/>
          <w:b/>
          <w:color w:val="000000"/>
          <w:lang w:val="sv-SE"/>
        </w:rPr>
      </w:pPr>
      <w:r w:rsidRPr="00134FD2">
        <w:rPr>
          <w:rFonts w:eastAsia="Calibri" w:cs="Calibri"/>
          <w:b/>
          <w:color w:val="000000"/>
          <w:lang w:val="sv-SE"/>
        </w:rPr>
        <w:t xml:space="preserve">Centralt innehåll som anknyter till målen för B1-lärokursen i finska i årskurs 7–9 </w:t>
      </w:r>
    </w:p>
    <w:p w:rsidR="00490235" w:rsidRPr="00134FD2" w:rsidRDefault="00490235" w:rsidP="00490235">
      <w:pPr>
        <w:autoSpaceDE w:val="0"/>
        <w:autoSpaceDN w:val="0"/>
        <w:adjustRightInd w:val="0"/>
        <w:spacing w:after="0" w:line="240" w:lineRule="auto"/>
        <w:jc w:val="both"/>
        <w:rPr>
          <w:rFonts w:eastAsia="Calibri" w:cs="Calibri"/>
          <w:color w:val="000000"/>
          <w:lang w:val="sv-SE"/>
        </w:rPr>
      </w:pPr>
    </w:p>
    <w:p w:rsidR="00490235" w:rsidRPr="00134FD2" w:rsidRDefault="00490235" w:rsidP="00490235">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I1 Kulturell mångfald och språkmedvetenhet: </w:t>
      </w:r>
      <w:r w:rsidRPr="00134FD2">
        <w:rPr>
          <w:rFonts w:eastAsia="Calibri" w:cs="Calibri"/>
          <w:color w:val="000000"/>
          <w:lang w:val="sv-SE"/>
        </w:rPr>
        <w:t>Att bekanta sig med typiska drag i det finska språket, med den finska kulturen och med finska språkmiljöer och släktspråk. Att fästa uppmärksamhet vid skillnader mellan talad och skriven finska och att jämföra det finska språket med andra språk eleverna studerar. Att använda språkvetenskapliga begrepp som hjälper eleverna att jämföra språk med varandra och att studera finska.</w:t>
      </w:r>
    </w:p>
    <w:p w:rsidR="00490235" w:rsidRPr="00134FD2" w:rsidRDefault="00490235" w:rsidP="00490235">
      <w:pPr>
        <w:autoSpaceDE w:val="0"/>
        <w:autoSpaceDN w:val="0"/>
        <w:adjustRightInd w:val="0"/>
        <w:spacing w:after="0" w:line="240" w:lineRule="auto"/>
        <w:jc w:val="both"/>
        <w:rPr>
          <w:rFonts w:eastAsia="Calibri" w:cs="Calibri"/>
          <w:color w:val="000000"/>
          <w:lang w:val="sv-SE"/>
        </w:rPr>
      </w:pPr>
    </w:p>
    <w:p w:rsidR="00490235" w:rsidRPr="00134FD2" w:rsidRDefault="00490235" w:rsidP="00490235">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I2 Färdigheter för språkstudier: </w:t>
      </w:r>
      <w:r w:rsidRPr="00134FD2">
        <w:rPr>
          <w:rFonts w:eastAsia="Calibri" w:cs="Calibri"/>
          <w:color w:val="000000"/>
          <w:lang w:val="sv-SE"/>
        </w:rPr>
        <w:t>Att använda olika lärstrategier, läromedel och lärmiljöer effektivt och på ett sätt som stärker studiemotivationen. Att tillämpa arbetssätt som främjar självständigt, långsiktigt arbete och kritisk informationssökning. Att träna kommunikativa färdigheter och uppmuntra eleverna att använda språket mångsidigt i olika situationer.</w:t>
      </w:r>
    </w:p>
    <w:p w:rsidR="00490235" w:rsidRPr="00134FD2" w:rsidRDefault="00490235" w:rsidP="00490235">
      <w:pPr>
        <w:autoSpaceDE w:val="0"/>
        <w:autoSpaceDN w:val="0"/>
        <w:adjustRightInd w:val="0"/>
        <w:spacing w:after="0" w:line="240" w:lineRule="auto"/>
        <w:jc w:val="both"/>
        <w:rPr>
          <w:rFonts w:eastAsia="Calibri" w:cs="Times New Roman"/>
          <w:b/>
          <w:lang w:val="sv-SE"/>
        </w:rPr>
      </w:pPr>
    </w:p>
    <w:p w:rsidR="00490235" w:rsidRPr="00134FD2" w:rsidRDefault="00490235" w:rsidP="00490235">
      <w:pPr>
        <w:autoSpaceDE w:val="0"/>
        <w:autoSpaceDN w:val="0"/>
        <w:adjustRightInd w:val="0"/>
        <w:spacing w:after="0"/>
        <w:jc w:val="both"/>
        <w:rPr>
          <w:rFonts w:eastAsia="Calibri" w:cs="Times New Roman"/>
          <w:b/>
          <w:lang w:val="sv-SE"/>
        </w:rPr>
      </w:pPr>
      <w:r w:rsidRPr="00134FD2">
        <w:rPr>
          <w:rFonts w:eastAsia="Calibri" w:cs="Calibri"/>
          <w:b/>
          <w:lang w:val="sv-SE"/>
        </w:rPr>
        <w:t xml:space="preserve">I3 Växande språkkunskap: förmåga att kommunicera, förmåga att tolka texter, förmåga att producera texter: </w:t>
      </w:r>
      <w:r w:rsidRPr="00134FD2">
        <w:rPr>
          <w:rFonts w:eastAsia="Calibri" w:cs="Calibri"/>
          <w:color w:val="000000"/>
          <w:lang w:val="sv-SE"/>
        </w:rPr>
        <w:t>Att välja innehåll med målet att eleven ska klara sig på finska i olika sammanhang, att innehållet ska vara aktuellt, för eleverna intressant, rikta sig mot andra stadiets utbildning och göra eleverna bekanta med den språkkunskap som behövs i arbetslivet och i fortsatta studier. Att lära sig ordförråd och strukturer i samband med olika slags texter. Att öva sig rikligt i olika kommunikationssituationer och med hjälp av olika medier.</w:t>
      </w:r>
    </w:p>
    <w:p w:rsidR="00490235" w:rsidRPr="00134FD2" w:rsidRDefault="00490235" w:rsidP="00490235">
      <w:pPr>
        <w:autoSpaceDE w:val="0"/>
        <w:autoSpaceDN w:val="0"/>
        <w:adjustRightInd w:val="0"/>
        <w:spacing w:after="0" w:line="240" w:lineRule="auto"/>
        <w:jc w:val="both"/>
        <w:rPr>
          <w:rFonts w:eastAsia="Calibri" w:cs="Calibri"/>
          <w:color w:val="000000"/>
          <w:lang w:val="sv-SE"/>
        </w:rPr>
      </w:pPr>
    </w:p>
    <w:p w:rsidR="00490235" w:rsidRPr="00134FD2" w:rsidRDefault="00490235" w:rsidP="00490235">
      <w:pPr>
        <w:jc w:val="both"/>
        <w:rPr>
          <w:b/>
          <w:lang w:val="sv-SE"/>
        </w:rPr>
      </w:pPr>
      <w:r w:rsidRPr="00134FD2">
        <w:rPr>
          <w:b/>
          <w:lang w:val="sv-SE"/>
        </w:rPr>
        <w:t>Mål för lärmiljöer och arbetssätt i B1-lärokursen i finska i årskurs 7–9</w:t>
      </w:r>
    </w:p>
    <w:p w:rsidR="00490235" w:rsidRPr="00134FD2" w:rsidRDefault="00490235" w:rsidP="00490235">
      <w:pPr>
        <w:jc w:val="both"/>
        <w:rPr>
          <w:strike/>
          <w:lang w:val="sv-SE"/>
        </w:rPr>
      </w:pPr>
      <w:r w:rsidRPr="00134FD2">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samhället. Målspråket finska används alltid när det är möjligt.</w:t>
      </w:r>
    </w:p>
    <w:p w:rsidR="00490235" w:rsidRPr="00134FD2" w:rsidRDefault="00490235" w:rsidP="00490235">
      <w:pPr>
        <w:jc w:val="both"/>
        <w:rPr>
          <w:b/>
          <w:lang w:val="sv-SE"/>
        </w:rPr>
      </w:pPr>
      <w:r w:rsidRPr="00134FD2">
        <w:rPr>
          <w:b/>
          <w:lang w:val="sv-SE"/>
        </w:rPr>
        <w:t>Handledning, differentiering och stöd i B1-lärokursen i finska i årskurs 7–9</w:t>
      </w:r>
    </w:p>
    <w:p w:rsidR="00490235" w:rsidRPr="00134FD2" w:rsidRDefault="00490235" w:rsidP="00490235">
      <w:pPr>
        <w:jc w:val="both"/>
        <w:rPr>
          <w:lang w:val="sv-SE"/>
        </w:rPr>
      </w:pPr>
      <w:r w:rsidRPr="00134FD2">
        <w:rPr>
          <w:lang w:val="sv-SE"/>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rsidR="00490235" w:rsidRPr="00134FD2" w:rsidRDefault="00CD305C" w:rsidP="00490235">
      <w:pPr>
        <w:autoSpaceDE w:val="0"/>
        <w:autoSpaceDN w:val="0"/>
        <w:adjustRightInd w:val="0"/>
        <w:spacing w:after="0" w:line="240" w:lineRule="auto"/>
        <w:jc w:val="both"/>
        <w:rPr>
          <w:rFonts w:eastAsia="Calibri" w:cs="Calibri"/>
          <w:b/>
          <w:color w:val="000000"/>
          <w:lang w:val="sv-SE"/>
        </w:rPr>
      </w:pPr>
      <w:r w:rsidRPr="00134FD2">
        <w:rPr>
          <w:rFonts w:eastAsia="Calibri" w:cs="Calibri"/>
          <w:b/>
          <w:color w:val="000000"/>
          <w:lang w:val="sv-SE"/>
        </w:rPr>
        <w:t>Bedömning av eleven</w:t>
      </w:r>
      <w:r w:rsidR="00490235" w:rsidRPr="00134FD2">
        <w:rPr>
          <w:rFonts w:eastAsia="Calibri" w:cs="Calibri"/>
          <w:b/>
          <w:color w:val="000000"/>
          <w:lang w:val="sv-SE"/>
        </w:rPr>
        <w:t>s lärande i B1-lärokursen i finska i årskurs 7–9</w:t>
      </w:r>
    </w:p>
    <w:p w:rsidR="00490235" w:rsidRPr="00134FD2" w:rsidRDefault="00490235" w:rsidP="00490235">
      <w:pPr>
        <w:autoSpaceDE w:val="0"/>
        <w:autoSpaceDN w:val="0"/>
        <w:adjustRightInd w:val="0"/>
        <w:spacing w:after="0" w:line="240" w:lineRule="auto"/>
        <w:jc w:val="both"/>
        <w:rPr>
          <w:rFonts w:eastAsia="Calibri" w:cs="Calibri"/>
          <w:b/>
          <w:color w:val="000000"/>
          <w:lang w:val="sv-SE"/>
        </w:rPr>
      </w:pPr>
    </w:p>
    <w:p w:rsidR="00490235" w:rsidRPr="00134FD2" w:rsidRDefault="00490235" w:rsidP="00490235">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 xml:space="preserve">Lärandet ska bedömas på olika sätt, också genom självbedömning och kamratbedömning. Bedömningen ska beakta samtliga mål och delområden av språkkunskapen. </w:t>
      </w:r>
      <w:r w:rsidRPr="00134FD2">
        <w:rPr>
          <w:color w:val="000000"/>
          <w:lang w:val="sv-SE"/>
        </w:rPr>
        <w:t>Bedömningen av delområdena ska grunda sig på den Europeiska referensramen och den finländska referensram som utarbetats utgående från den.</w:t>
      </w:r>
      <w:r w:rsidRPr="00134FD2">
        <w:rPr>
          <w:rFonts w:eastAsia="Calibri" w:cs="Calibri"/>
          <w:color w:val="000000"/>
          <w:lang w:val="sv-SE"/>
        </w:rPr>
        <w:t xml:space="preserve"> Den Europeiska språkportfolion kan användas som verktyg vid bedömningen. 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rsidR="00490235" w:rsidRPr="00134FD2" w:rsidRDefault="00490235" w:rsidP="00490235">
      <w:pPr>
        <w:autoSpaceDE w:val="0"/>
        <w:autoSpaceDN w:val="0"/>
        <w:adjustRightInd w:val="0"/>
        <w:spacing w:after="0" w:line="240" w:lineRule="auto"/>
        <w:jc w:val="both"/>
        <w:rPr>
          <w:rFonts w:eastAsia="Calibri" w:cs="Calibri"/>
          <w:color w:val="000000"/>
          <w:lang w:val="sv-SE"/>
        </w:rPr>
      </w:pPr>
    </w:p>
    <w:p w:rsidR="00490235" w:rsidRPr="00134FD2" w:rsidRDefault="00490235" w:rsidP="00490235">
      <w:pPr>
        <w:jc w:val="both"/>
        <w:rPr>
          <w:color w:val="000000" w:themeColor="text1"/>
          <w:lang w:val="sv-SE"/>
        </w:rPr>
      </w:pPr>
      <w:r w:rsidRPr="00134FD2">
        <w:rPr>
          <w:color w:val="000000" w:themeColor="text1"/>
          <w:lang w:val="sv-SE"/>
        </w:rPr>
        <w:t>Slutbedömningen infaller det läsår då studierna i läroämnet som ett gemensamt läroämne avslutas. Genom slutbedömningen fastställs hur eleven har uppnått målen för B1-lärokursen i finska när studierna avslutas. Slutvitsordet bildas genom att elevens kunskapsnivå ställs i relation till de nationella kriterierna för slutbedömningen i B1-lärokursen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490235" w:rsidRPr="00134FD2" w:rsidRDefault="00490235" w:rsidP="00490235">
      <w:pPr>
        <w:rPr>
          <w:b/>
          <w:lang w:val="sv-SE"/>
        </w:rPr>
      </w:pPr>
      <w:r w:rsidRPr="00134FD2">
        <w:rPr>
          <w:b/>
          <w:lang w:val="sv-SE"/>
        </w:rPr>
        <w:t>Bedömningskriterier för goda kunskaper (vitsordet 8) i slutbedömningen efter avslutad B1-lärokurs i finska</w:t>
      </w:r>
    </w:p>
    <w:tbl>
      <w:tblPr>
        <w:tblStyle w:val="TaulukkoRuudukko"/>
        <w:tblW w:w="9668" w:type="dxa"/>
        <w:tblInd w:w="108" w:type="dxa"/>
        <w:tblLook w:val="04A0" w:firstRow="1" w:lastRow="0" w:firstColumn="1" w:lastColumn="0" w:noHBand="0" w:noVBand="1"/>
      </w:tblPr>
      <w:tblGrid>
        <w:gridCol w:w="2835"/>
        <w:gridCol w:w="993"/>
        <w:gridCol w:w="2835"/>
        <w:gridCol w:w="3005"/>
      </w:tblGrid>
      <w:tr w:rsidR="00490235" w:rsidRPr="00134FD2" w:rsidTr="00F2330B">
        <w:tc>
          <w:tcPr>
            <w:tcW w:w="2835" w:type="dxa"/>
          </w:tcPr>
          <w:p w:rsidR="00490235" w:rsidRPr="00134FD2" w:rsidRDefault="00490235" w:rsidP="00F2330B">
            <w:pPr>
              <w:tabs>
                <w:tab w:val="left" w:pos="1343"/>
              </w:tabs>
              <w:autoSpaceDE w:val="0"/>
              <w:autoSpaceDN w:val="0"/>
              <w:adjustRightInd w:val="0"/>
              <w:contextualSpacing/>
              <w:rPr>
                <w:rFonts w:eastAsia="Calibri" w:cs="Calibri"/>
                <w:color w:val="000000"/>
              </w:rPr>
            </w:pPr>
            <w:r w:rsidRPr="00134FD2">
              <w:rPr>
                <w:rFonts w:eastAsia="Calibri" w:cs="Calibri"/>
                <w:color w:val="000000"/>
              </w:rPr>
              <w:t xml:space="preserve">Mål för undervisningen </w:t>
            </w:r>
          </w:p>
        </w:tc>
        <w:tc>
          <w:tcPr>
            <w:tcW w:w="993" w:type="dxa"/>
          </w:tcPr>
          <w:p w:rsidR="00490235" w:rsidRPr="00134FD2" w:rsidRDefault="00490235" w:rsidP="00F2330B">
            <w:pPr>
              <w:tabs>
                <w:tab w:val="left" w:pos="1343"/>
              </w:tabs>
              <w:contextualSpacing/>
              <w:rPr>
                <w:rFonts w:eastAsia="Calibri" w:cs="Times New Roman"/>
              </w:rPr>
            </w:pPr>
            <w:r w:rsidRPr="00134FD2">
              <w:rPr>
                <w:rFonts w:eastAsia="Calibri" w:cs="Times New Roman"/>
              </w:rPr>
              <w:t>Innehåll</w:t>
            </w:r>
          </w:p>
        </w:tc>
        <w:tc>
          <w:tcPr>
            <w:tcW w:w="2835" w:type="dxa"/>
          </w:tcPr>
          <w:p w:rsidR="00490235" w:rsidRPr="00134FD2" w:rsidRDefault="00490235" w:rsidP="00F2330B">
            <w:pPr>
              <w:tabs>
                <w:tab w:val="left" w:pos="1343"/>
              </w:tabs>
              <w:ind w:left="67"/>
              <w:contextualSpacing/>
              <w:rPr>
                <w:rFonts w:eastAsia="Calibri" w:cs="Times New Roman"/>
                <w:lang w:val="sv-SE"/>
              </w:rPr>
            </w:pPr>
            <w:r w:rsidRPr="00134FD2">
              <w:rPr>
                <w:rFonts w:eastAsia="Calibri" w:cs="Times New Roman"/>
                <w:lang w:val="sv-SE"/>
              </w:rPr>
              <w:t xml:space="preserve">Föremål för bedömning </w:t>
            </w:r>
            <w:r w:rsidRPr="00134FD2">
              <w:rPr>
                <w:rFonts w:eastAsia="Calibri" w:cs="Times New Roman"/>
                <w:lang w:val="sv-SE"/>
              </w:rPr>
              <w:br/>
              <w:t>i läroämnet</w:t>
            </w:r>
          </w:p>
        </w:tc>
        <w:tc>
          <w:tcPr>
            <w:tcW w:w="3005" w:type="dxa"/>
          </w:tcPr>
          <w:p w:rsidR="00490235" w:rsidRPr="00134FD2" w:rsidRDefault="00490235" w:rsidP="00F2330B">
            <w:pPr>
              <w:tabs>
                <w:tab w:val="left" w:pos="1343"/>
              </w:tabs>
              <w:ind w:left="67"/>
              <w:contextualSpacing/>
              <w:rPr>
                <w:rFonts w:eastAsia="Calibri" w:cs="Times New Roman"/>
                <w:color w:val="000000" w:themeColor="text1"/>
                <w:lang w:val="sv-SE"/>
              </w:rPr>
            </w:pPr>
            <w:r w:rsidRPr="00134FD2">
              <w:rPr>
                <w:rFonts w:eastAsia="Calibri" w:cs="Times New Roman"/>
                <w:color w:val="000000" w:themeColor="text1"/>
                <w:lang w:val="sv-SE"/>
              </w:rPr>
              <w:t>Kunskapskrav för goda kunskaper/vitsordet åtta</w:t>
            </w:r>
          </w:p>
        </w:tc>
      </w:tr>
      <w:tr w:rsidR="00490235" w:rsidRPr="00134FD2" w:rsidTr="00F2330B">
        <w:tc>
          <w:tcPr>
            <w:tcW w:w="2835" w:type="dxa"/>
          </w:tcPr>
          <w:p w:rsidR="00490235" w:rsidRPr="00134FD2" w:rsidRDefault="00490235" w:rsidP="00F2330B">
            <w:pPr>
              <w:contextualSpacing/>
              <w:rPr>
                <w:rFonts w:eastAsia="Calibri" w:cs="Times New Roman"/>
                <w:color w:val="4F81BD" w:themeColor="accent1"/>
              </w:rPr>
            </w:pPr>
            <w:r w:rsidRPr="00134FD2">
              <w:rPr>
                <w:rFonts w:eastAsia="Calibri" w:cs="Times New Roman"/>
                <w:b/>
              </w:rPr>
              <w:t>Kulturell mångfald och språkmedvetenhet</w:t>
            </w:r>
          </w:p>
        </w:tc>
        <w:tc>
          <w:tcPr>
            <w:tcW w:w="993" w:type="dxa"/>
          </w:tcPr>
          <w:p w:rsidR="00490235" w:rsidRPr="00134FD2" w:rsidRDefault="00490235" w:rsidP="00F2330B">
            <w:pPr>
              <w:contextualSpacing/>
              <w:rPr>
                <w:rFonts w:eastAsia="Calibri" w:cs="Times New Roman"/>
                <w:color w:val="4F81BD" w:themeColor="accent1"/>
              </w:rPr>
            </w:pPr>
          </w:p>
        </w:tc>
        <w:tc>
          <w:tcPr>
            <w:tcW w:w="2835" w:type="dxa"/>
          </w:tcPr>
          <w:p w:rsidR="00490235" w:rsidRPr="00134FD2" w:rsidRDefault="00490235" w:rsidP="00F2330B">
            <w:pPr>
              <w:contextualSpacing/>
              <w:rPr>
                <w:rFonts w:eastAsia="Calibri" w:cs="Times New Roman"/>
                <w:color w:val="4F81BD" w:themeColor="accent1"/>
              </w:rPr>
            </w:pPr>
          </w:p>
        </w:tc>
        <w:tc>
          <w:tcPr>
            <w:tcW w:w="3005" w:type="dxa"/>
          </w:tcPr>
          <w:p w:rsidR="00490235" w:rsidRPr="00134FD2" w:rsidRDefault="00490235" w:rsidP="00F2330B">
            <w:pPr>
              <w:contextualSpacing/>
              <w:rPr>
                <w:rFonts w:eastAsia="Calibri" w:cs="Times New Roman"/>
                <w:color w:val="4F81BD" w:themeColor="accent1"/>
              </w:rPr>
            </w:pPr>
          </w:p>
        </w:tc>
      </w:tr>
      <w:tr w:rsidR="00490235" w:rsidRPr="00E15948" w:rsidTr="00F2330B">
        <w:tc>
          <w:tcPr>
            <w:tcW w:w="2835" w:type="dxa"/>
          </w:tcPr>
          <w:p w:rsidR="00490235" w:rsidRPr="00134FD2" w:rsidRDefault="00490235" w:rsidP="00F2330B">
            <w:pPr>
              <w:autoSpaceDE w:val="0"/>
              <w:autoSpaceDN w:val="0"/>
              <w:adjustRightInd w:val="0"/>
              <w:contextualSpacing/>
              <w:rPr>
                <w:rFonts w:eastAsia="Calibri" w:cs="Calibri"/>
                <w:color w:val="000000"/>
                <w:lang w:val="sv-SE"/>
              </w:rPr>
            </w:pPr>
            <w:r w:rsidRPr="00134FD2">
              <w:rPr>
                <w:rFonts w:eastAsia="Calibri" w:cs="Calibri"/>
                <w:color w:val="000000"/>
                <w:lang w:val="sv-SE"/>
              </w:rPr>
              <w:t>M1 uppmuntra eleven att lägga märke till likheter och olikheter i det talade och det skrivna finska språket, att söka information om något eller några språk som är besläktade med finska språket</w:t>
            </w:r>
          </w:p>
        </w:tc>
        <w:tc>
          <w:tcPr>
            <w:tcW w:w="993" w:type="dxa"/>
          </w:tcPr>
          <w:p w:rsidR="00490235" w:rsidRPr="00134FD2" w:rsidRDefault="00490235" w:rsidP="00F2330B">
            <w:pPr>
              <w:contextualSpacing/>
              <w:rPr>
                <w:rFonts w:eastAsia="Calibri" w:cs="Times New Roman"/>
              </w:rPr>
            </w:pPr>
            <w:r w:rsidRPr="00134FD2">
              <w:rPr>
                <w:rFonts w:eastAsia="Calibri" w:cs="Times New Roman"/>
              </w:rPr>
              <w:t>I1</w:t>
            </w:r>
          </w:p>
        </w:tc>
        <w:tc>
          <w:tcPr>
            <w:tcW w:w="2835" w:type="dxa"/>
          </w:tcPr>
          <w:p w:rsidR="00490235" w:rsidRPr="00134FD2" w:rsidRDefault="00490235" w:rsidP="00F2330B">
            <w:pPr>
              <w:contextualSpacing/>
              <w:rPr>
                <w:rFonts w:eastAsia="Calibri" w:cs="Times New Roman"/>
                <w:lang w:val="sv-SE"/>
              </w:rPr>
            </w:pPr>
            <w:r w:rsidRPr="00134FD2">
              <w:rPr>
                <w:rFonts w:eastAsia="Calibri" w:cs="Times New Roman"/>
                <w:lang w:val="sv-SE"/>
              </w:rPr>
              <w:t>Kunskap om finskans tal-, skrift- och släktspråk</w:t>
            </w:r>
          </w:p>
          <w:p w:rsidR="00490235" w:rsidRPr="00134FD2" w:rsidRDefault="00490235" w:rsidP="00F2330B">
            <w:pPr>
              <w:ind w:left="720" w:firstLine="142"/>
              <w:contextualSpacing/>
              <w:rPr>
                <w:rFonts w:eastAsia="Calibri" w:cs="Times New Roman"/>
                <w:strike/>
                <w:lang w:val="sv-SE"/>
              </w:rPr>
            </w:pPr>
          </w:p>
        </w:tc>
        <w:tc>
          <w:tcPr>
            <w:tcW w:w="3005" w:type="dxa"/>
          </w:tcPr>
          <w:p w:rsidR="00490235" w:rsidRPr="00134FD2" w:rsidRDefault="00490235" w:rsidP="00F2330B">
            <w:pPr>
              <w:contextualSpacing/>
              <w:rPr>
                <w:rFonts w:eastAsia="Calibri" w:cs="Times New Roman"/>
                <w:lang w:val="sv-SE"/>
              </w:rPr>
            </w:pPr>
            <w:r w:rsidRPr="00134FD2">
              <w:rPr>
                <w:rFonts w:eastAsia="Calibri" w:cs="Times New Roman"/>
                <w:lang w:val="sv-SE"/>
              </w:rPr>
              <w:t>Eleven känner till några skillnader mellan talad och skriven finska samt några språk som är nära besläktade med finskan.</w:t>
            </w:r>
          </w:p>
        </w:tc>
      </w:tr>
      <w:tr w:rsidR="00490235" w:rsidRPr="00134FD2" w:rsidTr="00F2330B">
        <w:tc>
          <w:tcPr>
            <w:tcW w:w="2835" w:type="dxa"/>
          </w:tcPr>
          <w:p w:rsidR="00490235" w:rsidRPr="00134FD2" w:rsidRDefault="00490235" w:rsidP="00F2330B">
            <w:pPr>
              <w:autoSpaceDE w:val="0"/>
              <w:autoSpaceDN w:val="0"/>
              <w:adjustRightInd w:val="0"/>
              <w:contextualSpacing/>
              <w:rPr>
                <w:rFonts w:eastAsia="Calibri" w:cs="Calibri"/>
                <w:color w:val="000000"/>
                <w:lang w:val="sv-SE"/>
              </w:rPr>
            </w:pPr>
            <w:r w:rsidRPr="00134FD2">
              <w:rPr>
                <w:rFonts w:eastAsia="Calibri" w:cs="Times New Roman"/>
                <w:lang w:val="sv-SE"/>
              </w:rPr>
              <w:t>M2 handleda eleven att lägga märke till regelbundenheter i finska språket och att använda sig av språkvetenskapliga begrepp som stöd för lärandet</w:t>
            </w:r>
          </w:p>
        </w:tc>
        <w:tc>
          <w:tcPr>
            <w:tcW w:w="993" w:type="dxa"/>
          </w:tcPr>
          <w:p w:rsidR="00490235" w:rsidRPr="00134FD2" w:rsidRDefault="00490235" w:rsidP="00F2330B">
            <w:pPr>
              <w:contextualSpacing/>
              <w:rPr>
                <w:rFonts w:eastAsia="Calibri" w:cs="Times New Roman"/>
              </w:rPr>
            </w:pPr>
            <w:r w:rsidRPr="00134FD2">
              <w:rPr>
                <w:rFonts w:eastAsia="Calibri" w:cs="Times New Roman"/>
              </w:rPr>
              <w:t>I1</w:t>
            </w:r>
          </w:p>
        </w:tc>
        <w:tc>
          <w:tcPr>
            <w:tcW w:w="2835" w:type="dxa"/>
          </w:tcPr>
          <w:p w:rsidR="00490235" w:rsidRPr="00134FD2" w:rsidRDefault="00490235" w:rsidP="00F2330B">
            <w:pPr>
              <w:contextualSpacing/>
              <w:rPr>
                <w:rFonts w:eastAsia="Calibri" w:cs="Times New Roman"/>
              </w:rPr>
            </w:pPr>
            <w:r w:rsidRPr="00134FD2">
              <w:rPr>
                <w:rFonts w:eastAsia="Calibri" w:cs="Times New Roman"/>
              </w:rPr>
              <w:t>Språklig medvetenhet</w:t>
            </w:r>
          </w:p>
        </w:tc>
        <w:tc>
          <w:tcPr>
            <w:tcW w:w="3005" w:type="dxa"/>
          </w:tcPr>
          <w:p w:rsidR="00490235" w:rsidRPr="00134FD2" w:rsidRDefault="00490235" w:rsidP="00F2330B">
            <w:pPr>
              <w:contextualSpacing/>
              <w:rPr>
                <w:rFonts w:eastAsia="Calibri" w:cs="Times New Roman"/>
                <w:strike/>
                <w:lang w:val="sv-SE"/>
              </w:rPr>
            </w:pPr>
            <w:r w:rsidRPr="00134FD2">
              <w:rPr>
                <w:lang w:val="sv-SE"/>
              </w:rPr>
              <w:t>Eleven kan utgående från sina observationer dra slutsatser om finska språkets regelbundenheter och känner till finskans centrala språkvetenskapliga begrepp.</w:t>
            </w:r>
          </w:p>
        </w:tc>
      </w:tr>
      <w:tr w:rsidR="00490235" w:rsidRPr="00134FD2" w:rsidTr="00F2330B">
        <w:tc>
          <w:tcPr>
            <w:tcW w:w="2835" w:type="dxa"/>
          </w:tcPr>
          <w:p w:rsidR="00490235" w:rsidRPr="00134FD2" w:rsidRDefault="00490235" w:rsidP="00F2330B">
            <w:pPr>
              <w:autoSpaceDE w:val="0"/>
              <w:autoSpaceDN w:val="0"/>
              <w:adjustRightInd w:val="0"/>
              <w:contextualSpacing/>
              <w:rPr>
                <w:rFonts w:eastAsia="Calibri" w:cs="Calibri"/>
                <w:b/>
                <w:color w:val="000000"/>
              </w:rPr>
            </w:pPr>
            <w:r w:rsidRPr="00134FD2">
              <w:rPr>
                <w:rFonts w:eastAsia="Calibri" w:cs="Calibri"/>
                <w:b/>
                <w:color w:val="000000"/>
              </w:rPr>
              <w:t>Färdigheter för språkstudier</w:t>
            </w:r>
          </w:p>
        </w:tc>
        <w:tc>
          <w:tcPr>
            <w:tcW w:w="993" w:type="dxa"/>
          </w:tcPr>
          <w:p w:rsidR="00490235" w:rsidRPr="00134FD2" w:rsidRDefault="00490235" w:rsidP="00F2330B">
            <w:pPr>
              <w:autoSpaceDE w:val="0"/>
              <w:autoSpaceDN w:val="0"/>
              <w:adjustRightInd w:val="0"/>
              <w:ind w:left="720"/>
              <w:contextualSpacing/>
              <w:rPr>
                <w:rFonts w:eastAsia="Calibri" w:cs="Calibri"/>
                <w:color w:val="000000"/>
              </w:rPr>
            </w:pPr>
          </w:p>
        </w:tc>
        <w:tc>
          <w:tcPr>
            <w:tcW w:w="2835" w:type="dxa"/>
          </w:tcPr>
          <w:p w:rsidR="00490235" w:rsidRPr="00134FD2" w:rsidRDefault="00490235" w:rsidP="00F2330B">
            <w:pPr>
              <w:autoSpaceDE w:val="0"/>
              <w:autoSpaceDN w:val="0"/>
              <w:adjustRightInd w:val="0"/>
              <w:ind w:left="720"/>
              <w:contextualSpacing/>
              <w:rPr>
                <w:rFonts w:eastAsia="Calibri" w:cs="Calibri"/>
                <w:color w:val="000000"/>
              </w:rPr>
            </w:pPr>
          </w:p>
        </w:tc>
        <w:tc>
          <w:tcPr>
            <w:tcW w:w="3005" w:type="dxa"/>
          </w:tcPr>
          <w:p w:rsidR="00490235" w:rsidRPr="00134FD2" w:rsidRDefault="00490235" w:rsidP="00F2330B">
            <w:pPr>
              <w:autoSpaceDE w:val="0"/>
              <w:autoSpaceDN w:val="0"/>
              <w:adjustRightInd w:val="0"/>
              <w:ind w:left="720"/>
              <w:contextualSpacing/>
              <w:rPr>
                <w:rFonts w:eastAsia="Calibri" w:cs="Calibri"/>
                <w:color w:val="000000"/>
              </w:rPr>
            </w:pPr>
          </w:p>
        </w:tc>
      </w:tr>
      <w:tr w:rsidR="00490235" w:rsidRPr="00E15948" w:rsidTr="00F2330B">
        <w:tc>
          <w:tcPr>
            <w:tcW w:w="2835" w:type="dxa"/>
          </w:tcPr>
          <w:p w:rsidR="00490235" w:rsidRPr="00134FD2" w:rsidRDefault="00490235" w:rsidP="00F2330B">
            <w:pPr>
              <w:autoSpaceDE w:val="0"/>
              <w:autoSpaceDN w:val="0"/>
              <w:adjustRightInd w:val="0"/>
              <w:contextualSpacing/>
              <w:rPr>
                <w:rFonts w:eastAsia="Calibri" w:cs="Calibri"/>
                <w:color w:val="000000"/>
                <w:lang w:val="sv-SE"/>
              </w:rPr>
            </w:pPr>
            <w:r w:rsidRPr="00134FD2">
              <w:rPr>
                <w:rFonts w:eastAsia="Calibri" w:cs="Calibri"/>
                <w:color w:val="000000"/>
                <w:lang w:val="sv-SE"/>
              </w:rPr>
              <w:t xml:space="preserve">M3 </w:t>
            </w:r>
            <w:r w:rsidRPr="00134FD2">
              <w:rPr>
                <w:rFonts w:eastAsia="Calibri" w:cs="Times New Roman"/>
                <w:lang w:val="sv-SE"/>
              </w:rPr>
              <w:t>uppmuntra eleven att sätta upp mål, att utnyttja olika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3" w:type="dxa"/>
          </w:tcPr>
          <w:p w:rsidR="00490235" w:rsidRPr="00134FD2" w:rsidRDefault="00490235" w:rsidP="00F2330B">
            <w:pPr>
              <w:contextualSpacing/>
              <w:rPr>
                <w:rFonts w:eastAsia="Calibri" w:cs="Times New Roman"/>
              </w:rPr>
            </w:pPr>
            <w:r w:rsidRPr="00134FD2">
              <w:rPr>
                <w:rFonts w:eastAsia="Calibri" w:cs="Times New Roman"/>
              </w:rPr>
              <w:t>I2</w:t>
            </w:r>
          </w:p>
        </w:tc>
        <w:tc>
          <w:tcPr>
            <w:tcW w:w="2835" w:type="dxa"/>
          </w:tcPr>
          <w:p w:rsidR="00490235" w:rsidRPr="00134FD2" w:rsidRDefault="00490235" w:rsidP="00F2330B">
            <w:pPr>
              <w:contextualSpacing/>
              <w:rPr>
                <w:rFonts w:eastAsia="Calibri" w:cs="Times New Roman"/>
                <w:lang w:val="sv-SE"/>
              </w:rPr>
            </w:pPr>
            <w:r w:rsidRPr="00134FD2">
              <w:rPr>
                <w:lang w:val="sv-SE"/>
              </w:rPr>
              <w:t>Förmåga att sätta upp mål, reflektera över lärandet och samarbeta</w:t>
            </w:r>
          </w:p>
        </w:tc>
        <w:tc>
          <w:tcPr>
            <w:tcW w:w="3005" w:type="dxa"/>
          </w:tcPr>
          <w:p w:rsidR="00490235" w:rsidRPr="00134FD2" w:rsidRDefault="00490235" w:rsidP="00F2330B">
            <w:pPr>
              <w:rPr>
                <w:lang w:val="sv-SE"/>
              </w:rPr>
            </w:pPr>
            <w:r w:rsidRPr="00134FD2">
              <w:rPr>
                <w:lang w:val="sv-SE"/>
              </w:rPr>
              <w:t>Eleven kan sätta egna mål och utvärdera sina lärstrategier i språkstudierna och delta i kommunikationen på ett sätt som uppmuntrar gruppen.</w:t>
            </w:r>
          </w:p>
          <w:p w:rsidR="00490235" w:rsidRPr="00134FD2" w:rsidRDefault="00490235" w:rsidP="00F2330B">
            <w:pPr>
              <w:rPr>
                <w:rFonts w:eastAsia="Calibri" w:cs="Times New Roman"/>
                <w:lang w:val="sv-SE"/>
              </w:rPr>
            </w:pPr>
          </w:p>
        </w:tc>
      </w:tr>
      <w:tr w:rsidR="00490235" w:rsidRPr="00E15948" w:rsidTr="00F2330B">
        <w:tc>
          <w:tcPr>
            <w:tcW w:w="2835" w:type="dxa"/>
          </w:tcPr>
          <w:p w:rsidR="00490235" w:rsidRPr="00134FD2" w:rsidRDefault="00490235" w:rsidP="00F2330B">
            <w:pPr>
              <w:autoSpaceDE w:val="0"/>
              <w:autoSpaceDN w:val="0"/>
              <w:adjustRightInd w:val="0"/>
              <w:contextualSpacing/>
              <w:rPr>
                <w:rFonts w:eastAsia="Calibri" w:cs="Calibri"/>
                <w:color w:val="000000"/>
                <w:lang w:val="sv-SE"/>
              </w:rPr>
            </w:pPr>
            <w:r w:rsidRPr="00134FD2">
              <w:rPr>
                <w:rFonts w:eastAsia="Calibri" w:cs="Calibri"/>
                <w:color w:val="000000"/>
                <w:lang w:val="sv-SE"/>
              </w:rPr>
              <w:t xml:space="preserve">M4 </w:t>
            </w:r>
            <w:r w:rsidRPr="00134FD2">
              <w:rPr>
                <w:rFonts w:eastAsia="Calibri" w:cs="Times New Roman"/>
                <w:lang w:val="sv-SE"/>
              </w:rPr>
              <w:t>uppmuntra eleven att lägga märke till möjligheterna att använda finska i sitt eget liv och handleda hen att modigt använda språket i olika situationer i och utanför skolan</w:t>
            </w:r>
          </w:p>
        </w:tc>
        <w:tc>
          <w:tcPr>
            <w:tcW w:w="993" w:type="dxa"/>
          </w:tcPr>
          <w:p w:rsidR="00490235" w:rsidRPr="00134FD2" w:rsidRDefault="00490235" w:rsidP="00F2330B">
            <w:pPr>
              <w:contextualSpacing/>
              <w:rPr>
                <w:rFonts w:eastAsia="Calibri" w:cs="Times New Roman"/>
              </w:rPr>
            </w:pPr>
            <w:r w:rsidRPr="00134FD2">
              <w:rPr>
                <w:rFonts w:eastAsia="Calibri" w:cs="Times New Roman"/>
              </w:rPr>
              <w:t>I2</w:t>
            </w:r>
          </w:p>
        </w:tc>
        <w:tc>
          <w:tcPr>
            <w:tcW w:w="2835" w:type="dxa"/>
          </w:tcPr>
          <w:p w:rsidR="00490235" w:rsidRPr="00134FD2" w:rsidRDefault="00490235" w:rsidP="00F2330B">
            <w:pPr>
              <w:contextualSpacing/>
              <w:rPr>
                <w:rFonts w:eastAsia="Calibri" w:cs="Times New Roman"/>
                <w:lang w:val="sv-SE"/>
              </w:rPr>
            </w:pPr>
            <w:r w:rsidRPr="00134FD2">
              <w:rPr>
                <w:lang w:val="sv-SE"/>
              </w:rPr>
              <w:t>Förmåga att utveckla färdigheterna för livslångt lärande</w:t>
            </w:r>
          </w:p>
        </w:tc>
        <w:tc>
          <w:tcPr>
            <w:tcW w:w="3005" w:type="dxa"/>
          </w:tcPr>
          <w:p w:rsidR="00490235" w:rsidRPr="00134FD2" w:rsidRDefault="00490235" w:rsidP="00F2330B">
            <w:pPr>
              <w:contextualSpacing/>
              <w:rPr>
                <w:rFonts w:eastAsia="Calibri" w:cs="Times New Roman"/>
                <w:lang w:val="sv-SE"/>
              </w:rPr>
            </w:pPr>
            <w:r w:rsidRPr="00134FD2">
              <w:rPr>
                <w:lang w:val="sv-SE"/>
              </w:rPr>
              <w:t>Eleven märker var hen kan använda sina kunskaper i finska också utanför skolan och kan reflektera över hur hen kan använda sina kunskaper efter avslutad skolgång.</w:t>
            </w:r>
          </w:p>
        </w:tc>
      </w:tr>
      <w:tr w:rsidR="00490235" w:rsidRPr="00134FD2" w:rsidTr="00F2330B">
        <w:tc>
          <w:tcPr>
            <w:tcW w:w="2835" w:type="dxa"/>
          </w:tcPr>
          <w:p w:rsidR="00490235" w:rsidRPr="00134FD2" w:rsidRDefault="00490235" w:rsidP="00F2330B">
            <w:pPr>
              <w:contextualSpacing/>
              <w:rPr>
                <w:rFonts w:eastAsia="Calibri" w:cs="Times New Roman"/>
                <w:b/>
                <w:lang w:val="sv-SE"/>
              </w:rPr>
            </w:pPr>
            <w:r w:rsidRPr="00134FD2">
              <w:rPr>
                <w:rFonts w:eastAsia="Calibri" w:cs="Times New Roman"/>
                <w:b/>
                <w:lang w:val="sv-SE"/>
              </w:rPr>
              <w:t>Växande språkkunskap, förmåga att kommunicera</w:t>
            </w:r>
          </w:p>
        </w:tc>
        <w:tc>
          <w:tcPr>
            <w:tcW w:w="993" w:type="dxa"/>
          </w:tcPr>
          <w:p w:rsidR="00490235" w:rsidRPr="00134FD2" w:rsidRDefault="00490235" w:rsidP="00F2330B">
            <w:pPr>
              <w:contextualSpacing/>
              <w:rPr>
                <w:rFonts w:eastAsia="Calibri" w:cs="Times New Roman"/>
                <w:b/>
                <w:color w:val="4F81BD" w:themeColor="accent1"/>
                <w:lang w:val="sv-SE"/>
              </w:rPr>
            </w:pPr>
          </w:p>
        </w:tc>
        <w:tc>
          <w:tcPr>
            <w:tcW w:w="2835" w:type="dxa"/>
          </w:tcPr>
          <w:p w:rsidR="00490235" w:rsidRPr="00134FD2" w:rsidRDefault="00490235" w:rsidP="00F2330B">
            <w:pPr>
              <w:contextualSpacing/>
              <w:rPr>
                <w:rFonts w:eastAsia="Calibri" w:cs="Times New Roman"/>
                <w:b/>
                <w:color w:val="4F81BD" w:themeColor="accent1"/>
                <w:lang w:val="sv-SE"/>
              </w:rPr>
            </w:pPr>
          </w:p>
        </w:tc>
        <w:tc>
          <w:tcPr>
            <w:tcW w:w="3005" w:type="dxa"/>
          </w:tcPr>
          <w:p w:rsidR="00490235" w:rsidRPr="00134FD2" w:rsidRDefault="00490235" w:rsidP="00F2330B">
            <w:pPr>
              <w:contextualSpacing/>
              <w:rPr>
                <w:rFonts w:eastAsia="Calibri" w:cs="Times New Roman"/>
                <w:b/>
                <w:color w:val="4F81BD" w:themeColor="accent1"/>
              </w:rPr>
            </w:pPr>
            <w:r w:rsidRPr="00134FD2">
              <w:rPr>
                <w:rFonts w:eastAsia="Calibri" w:cs="Times New Roman"/>
                <w:b/>
              </w:rPr>
              <w:t>Kunskapsnivå A1.3</w:t>
            </w:r>
          </w:p>
        </w:tc>
      </w:tr>
      <w:tr w:rsidR="00490235" w:rsidRPr="00E15948" w:rsidTr="00F2330B">
        <w:tc>
          <w:tcPr>
            <w:tcW w:w="2835" w:type="dxa"/>
          </w:tcPr>
          <w:p w:rsidR="00490235" w:rsidRPr="00134FD2" w:rsidRDefault="00490235" w:rsidP="00F2330B">
            <w:pPr>
              <w:autoSpaceDE w:val="0"/>
              <w:autoSpaceDN w:val="0"/>
              <w:adjustRightInd w:val="0"/>
              <w:contextualSpacing/>
              <w:rPr>
                <w:rFonts w:eastAsia="Calibri" w:cs="Calibri"/>
                <w:color w:val="000000"/>
                <w:lang w:val="sv-SE"/>
              </w:rPr>
            </w:pPr>
            <w:r w:rsidRPr="00134FD2">
              <w:rPr>
                <w:rFonts w:eastAsia="Calibri" w:cs="Calibri"/>
                <w:color w:val="000000"/>
                <w:lang w:val="sv-SE"/>
              </w:rPr>
              <w:t xml:space="preserve">M5 </w:t>
            </w:r>
            <w:r w:rsidRPr="00134FD2">
              <w:rPr>
                <w:rFonts w:eastAsia="Calibri" w:cs="Times New Roman"/>
                <w:lang w:val="sv-SE"/>
              </w:rPr>
              <w:t>erbjuda eleven tillfällen att öva sig i muntlig och skriftlig kommunikation med hjälp av olika medier</w:t>
            </w:r>
          </w:p>
        </w:tc>
        <w:tc>
          <w:tcPr>
            <w:tcW w:w="993" w:type="dxa"/>
          </w:tcPr>
          <w:p w:rsidR="00490235" w:rsidRPr="00134FD2" w:rsidRDefault="00490235" w:rsidP="00F2330B">
            <w:pPr>
              <w:contextualSpacing/>
              <w:rPr>
                <w:rFonts w:eastAsia="Calibri" w:cs="Times New Roman"/>
              </w:rPr>
            </w:pPr>
            <w:r w:rsidRPr="00134FD2">
              <w:rPr>
                <w:rFonts w:eastAsia="Calibri" w:cs="Times New Roman"/>
              </w:rPr>
              <w:t>I3</w:t>
            </w:r>
          </w:p>
        </w:tc>
        <w:tc>
          <w:tcPr>
            <w:tcW w:w="2835" w:type="dxa"/>
          </w:tcPr>
          <w:p w:rsidR="00490235" w:rsidRPr="00134FD2" w:rsidRDefault="00490235" w:rsidP="00F2330B">
            <w:pPr>
              <w:contextualSpacing/>
              <w:rPr>
                <w:rFonts w:eastAsia="Calibri" w:cs="Times New Roman"/>
                <w:strike/>
                <w:lang w:val="sv-SE"/>
              </w:rPr>
            </w:pPr>
            <w:r w:rsidRPr="00134FD2">
              <w:rPr>
                <w:rFonts w:eastAsia="Calibri" w:cs="Times New Roman"/>
                <w:lang w:val="sv-SE"/>
              </w:rPr>
              <w:t>Förmåga att kommunicera i olika situationer</w:t>
            </w:r>
          </w:p>
        </w:tc>
        <w:tc>
          <w:tcPr>
            <w:tcW w:w="3005" w:type="dxa"/>
          </w:tcPr>
          <w:p w:rsidR="00490235" w:rsidRPr="00134FD2" w:rsidRDefault="00490235" w:rsidP="00F2330B">
            <w:pPr>
              <w:contextualSpacing/>
              <w:rPr>
                <w:rFonts w:eastAsia="Calibri" w:cs="Times New Roman"/>
                <w:color w:val="FF0000"/>
                <w:lang w:val="sv-SE"/>
              </w:rPr>
            </w:pPr>
            <w:r w:rsidRPr="00134FD2">
              <w:rPr>
                <w:lang w:val="sv-SE"/>
              </w:rPr>
              <w:t>Eleven reder sig i många rutinmässiga kommunikationssituationer men tar ibland stöd av sin samtalspartner.</w:t>
            </w:r>
          </w:p>
        </w:tc>
      </w:tr>
      <w:tr w:rsidR="00490235" w:rsidRPr="00134FD2" w:rsidTr="00F2330B">
        <w:tc>
          <w:tcPr>
            <w:tcW w:w="2835" w:type="dxa"/>
          </w:tcPr>
          <w:p w:rsidR="00490235" w:rsidRPr="00134FD2" w:rsidRDefault="00490235" w:rsidP="00F2330B">
            <w:pPr>
              <w:autoSpaceDE w:val="0"/>
              <w:autoSpaceDN w:val="0"/>
              <w:adjustRightInd w:val="0"/>
              <w:contextualSpacing/>
              <w:rPr>
                <w:rFonts w:eastAsia="Calibri" w:cs="Calibri"/>
                <w:color w:val="000000"/>
                <w:lang w:val="sv-SE"/>
              </w:rPr>
            </w:pPr>
            <w:r w:rsidRPr="00134FD2">
              <w:rPr>
                <w:rFonts w:eastAsia="Calibri" w:cs="Calibri"/>
                <w:color w:val="000000"/>
                <w:lang w:val="sv-SE"/>
              </w:rPr>
              <w:t xml:space="preserve">M6 </w:t>
            </w:r>
            <w:r w:rsidRPr="00134FD2">
              <w:rPr>
                <w:rFonts w:eastAsia="Calibri" w:cs="Times New Roman"/>
                <w:lang w:val="sv-SE"/>
              </w:rPr>
              <w:t>handleda eleven i att använda sig av språkliga kommunikationsstrategier</w:t>
            </w:r>
          </w:p>
        </w:tc>
        <w:tc>
          <w:tcPr>
            <w:tcW w:w="993" w:type="dxa"/>
          </w:tcPr>
          <w:p w:rsidR="00490235" w:rsidRPr="00134FD2" w:rsidRDefault="00490235" w:rsidP="00F2330B">
            <w:pPr>
              <w:contextualSpacing/>
              <w:rPr>
                <w:rFonts w:eastAsia="Calibri" w:cs="Times New Roman"/>
              </w:rPr>
            </w:pPr>
            <w:r w:rsidRPr="00134FD2">
              <w:rPr>
                <w:rFonts w:eastAsia="Calibri" w:cs="Times New Roman"/>
              </w:rPr>
              <w:t>I3</w:t>
            </w:r>
          </w:p>
        </w:tc>
        <w:tc>
          <w:tcPr>
            <w:tcW w:w="2835" w:type="dxa"/>
          </w:tcPr>
          <w:p w:rsidR="00490235" w:rsidRPr="00134FD2" w:rsidRDefault="00490235" w:rsidP="00F2330B">
            <w:pPr>
              <w:contextualSpacing/>
              <w:rPr>
                <w:rFonts w:eastAsia="Calibri" w:cs="Times New Roman"/>
              </w:rPr>
            </w:pPr>
            <w:r w:rsidRPr="00134FD2">
              <w:rPr>
                <w:rFonts w:eastAsia="Calibri" w:cs="Times New Roman"/>
              </w:rPr>
              <w:t>Förmåga att använda kommunikationsstrategier</w:t>
            </w:r>
          </w:p>
        </w:tc>
        <w:tc>
          <w:tcPr>
            <w:tcW w:w="3005" w:type="dxa"/>
          </w:tcPr>
          <w:p w:rsidR="00490235" w:rsidRPr="00134FD2" w:rsidRDefault="00490235" w:rsidP="00F2330B">
            <w:pPr>
              <w:contextualSpacing/>
              <w:rPr>
                <w:rFonts w:eastAsia="Calibri" w:cs="Times New Roman"/>
                <w:strike/>
                <w:color w:val="FF0000"/>
              </w:rPr>
            </w:pPr>
            <w:r w:rsidRPr="00134FD2">
              <w:rPr>
                <w:lang w:val="sv-SE"/>
              </w:rPr>
              <w:t xml:space="preserve">Eleven deltar i kommunikation men behöver fortfarande ofta hjälpmedel. Kan reagera med korta verbala uttryck, små gester (t.ex. genom att nicka), ljud eller liknande minimal respons. </w:t>
            </w:r>
            <w:r w:rsidRPr="00134FD2">
              <w:t>Måste ofta be samtalspartnern att förtydliga eller upprepa.</w:t>
            </w:r>
          </w:p>
        </w:tc>
      </w:tr>
      <w:tr w:rsidR="00490235" w:rsidRPr="00134FD2" w:rsidTr="00F2330B">
        <w:tc>
          <w:tcPr>
            <w:tcW w:w="2835" w:type="dxa"/>
          </w:tcPr>
          <w:p w:rsidR="00490235" w:rsidRPr="00134FD2" w:rsidRDefault="00490235" w:rsidP="00F2330B">
            <w:pPr>
              <w:autoSpaceDE w:val="0"/>
              <w:autoSpaceDN w:val="0"/>
              <w:adjustRightInd w:val="0"/>
              <w:contextualSpacing/>
              <w:rPr>
                <w:rFonts w:eastAsia="Calibri" w:cs="Calibri"/>
                <w:color w:val="000000"/>
                <w:lang w:val="sv-SE"/>
              </w:rPr>
            </w:pPr>
            <w:r w:rsidRPr="00134FD2">
              <w:rPr>
                <w:rFonts w:eastAsia="Calibri" w:cs="Calibri"/>
                <w:color w:val="000000"/>
                <w:lang w:val="sv-SE"/>
              </w:rPr>
              <w:t>M7 hjälpa eleven att öka sin kännedom om uttryck som kan användas i och som hör till artigt språkbruk</w:t>
            </w:r>
          </w:p>
        </w:tc>
        <w:tc>
          <w:tcPr>
            <w:tcW w:w="993" w:type="dxa"/>
          </w:tcPr>
          <w:p w:rsidR="00490235" w:rsidRPr="00134FD2" w:rsidRDefault="00490235" w:rsidP="00F2330B">
            <w:pPr>
              <w:contextualSpacing/>
              <w:rPr>
                <w:rFonts w:eastAsia="Calibri" w:cs="Times New Roman"/>
              </w:rPr>
            </w:pPr>
            <w:r w:rsidRPr="00134FD2">
              <w:rPr>
                <w:rFonts w:eastAsia="Calibri" w:cs="Times New Roman"/>
              </w:rPr>
              <w:t>I3</w:t>
            </w:r>
          </w:p>
        </w:tc>
        <w:tc>
          <w:tcPr>
            <w:tcW w:w="2835" w:type="dxa"/>
          </w:tcPr>
          <w:p w:rsidR="00490235" w:rsidRPr="00134FD2" w:rsidRDefault="00490235" w:rsidP="00F2330B">
            <w:pPr>
              <w:contextualSpacing/>
              <w:rPr>
                <w:rFonts w:eastAsia="Calibri" w:cs="Times New Roman"/>
              </w:rPr>
            </w:pPr>
            <w:r w:rsidRPr="00134FD2">
              <w:rPr>
                <w:rFonts w:eastAsia="Calibri" w:cs="Times New Roman"/>
              </w:rPr>
              <w:t>Kulturellt lämpligt språkbruk</w:t>
            </w:r>
          </w:p>
        </w:tc>
        <w:tc>
          <w:tcPr>
            <w:tcW w:w="3005" w:type="dxa"/>
          </w:tcPr>
          <w:p w:rsidR="00490235" w:rsidRPr="00134FD2" w:rsidRDefault="00490235" w:rsidP="00F2330B">
            <w:pPr>
              <w:contextualSpacing/>
              <w:rPr>
                <w:rFonts w:eastAsia="Calibri" w:cs="Times New Roman"/>
                <w:strike/>
                <w:lang w:val="sv-SE"/>
              </w:rPr>
            </w:pPr>
            <w:r w:rsidRPr="00134FD2">
              <w:rPr>
                <w:lang w:val="sv-SE"/>
              </w:rPr>
              <w:t>Eleven kan använda vanliga uttryck som kännetecknar artigt språkbruk i många rutinmässiga sociala sammanhang.</w:t>
            </w:r>
          </w:p>
        </w:tc>
      </w:tr>
      <w:tr w:rsidR="00490235" w:rsidRPr="00134FD2" w:rsidTr="00F2330B">
        <w:tc>
          <w:tcPr>
            <w:tcW w:w="2835" w:type="dxa"/>
          </w:tcPr>
          <w:p w:rsidR="00490235" w:rsidRPr="00134FD2" w:rsidRDefault="00490235" w:rsidP="00F2330B">
            <w:pPr>
              <w:contextualSpacing/>
              <w:rPr>
                <w:rFonts w:eastAsia="Calibri" w:cs="Times New Roman"/>
                <w:b/>
                <w:lang w:val="sv-SE"/>
              </w:rPr>
            </w:pPr>
            <w:r w:rsidRPr="00134FD2">
              <w:rPr>
                <w:rFonts w:eastAsia="Calibri" w:cs="Times New Roman"/>
                <w:b/>
                <w:lang w:val="sv-SE"/>
              </w:rPr>
              <w:t>Växande språkkunskap, förmåga att tolka texter</w:t>
            </w:r>
          </w:p>
        </w:tc>
        <w:tc>
          <w:tcPr>
            <w:tcW w:w="993" w:type="dxa"/>
          </w:tcPr>
          <w:p w:rsidR="00490235" w:rsidRPr="00134FD2" w:rsidRDefault="00490235" w:rsidP="00F2330B">
            <w:pPr>
              <w:contextualSpacing/>
              <w:rPr>
                <w:rFonts w:eastAsia="Calibri" w:cs="Times New Roman"/>
                <w:b/>
                <w:lang w:val="sv-SE"/>
              </w:rPr>
            </w:pPr>
          </w:p>
        </w:tc>
        <w:tc>
          <w:tcPr>
            <w:tcW w:w="2835" w:type="dxa"/>
          </w:tcPr>
          <w:p w:rsidR="00490235" w:rsidRPr="00134FD2" w:rsidRDefault="00490235" w:rsidP="00F2330B">
            <w:pPr>
              <w:contextualSpacing/>
              <w:rPr>
                <w:rFonts w:eastAsia="Calibri" w:cs="Times New Roman"/>
                <w:b/>
                <w:lang w:val="sv-SE"/>
              </w:rPr>
            </w:pPr>
          </w:p>
        </w:tc>
        <w:tc>
          <w:tcPr>
            <w:tcW w:w="3005" w:type="dxa"/>
          </w:tcPr>
          <w:p w:rsidR="00490235" w:rsidRPr="00134FD2" w:rsidRDefault="00490235" w:rsidP="00F2330B">
            <w:pPr>
              <w:contextualSpacing/>
              <w:rPr>
                <w:rFonts w:eastAsia="Calibri" w:cs="Times New Roman"/>
                <w:b/>
              </w:rPr>
            </w:pPr>
            <w:r w:rsidRPr="00134FD2">
              <w:rPr>
                <w:rFonts w:eastAsia="Calibri" w:cs="Times New Roman"/>
                <w:b/>
              </w:rPr>
              <w:t>Kunskapsnivå A1.3</w:t>
            </w:r>
          </w:p>
        </w:tc>
      </w:tr>
      <w:tr w:rsidR="00490235" w:rsidRPr="00E15948" w:rsidTr="00F2330B">
        <w:tc>
          <w:tcPr>
            <w:tcW w:w="2835" w:type="dxa"/>
          </w:tcPr>
          <w:p w:rsidR="00490235" w:rsidRPr="00134FD2" w:rsidRDefault="00490235" w:rsidP="00F2330B">
            <w:pPr>
              <w:autoSpaceDE w:val="0"/>
              <w:autoSpaceDN w:val="0"/>
              <w:adjustRightInd w:val="0"/>
              <w:contextualSpacing/>
              <w:rPr>
                <w:rFonts w:eastAsia="Calibri" w:cs="Calibri"/>
                <w:color w:val="000000"/>
                <w:lang w:val="sv-SE"/>
              </w:rPr>
            </w:pPr>
            <w:r w:rsidRPr="00134FD2">
              <w:rPr>
                <w:rFonts w:eastAsia="Calibri" w:cs="Calibri"/>
                <w:color w:val="000000"/>
                <w:lang w:val="sv-SE"/>
              </w:rPr>
              <w:t>M8 uppmuntra eleven att tolka för sig själv och sin åldersgrupp lämpliga och intressanta muntliga och skriftliga texter</w:t>
            </w:r>
          </w:p>
        </w:tc>
        <w:tc>
          <w:tcPr>
            <w:tcW w:w="993" w:type="dxa"/>
          </w:tcPr>
          <w:p w:rsidR="00490235" w:rsidRPr="00134FD2" w:rsidRDefault="00490235" w:rsidP="00F2330B">
            <w:pPr>
              <w:contextualSpacing/>
              <w:rPr>
                <w:rFonts w:eastAsia="Calibri" w:cs="Times New Roman"/>
              </w:rPr>
            </w:pPr>
            <w:r w:rsidRPr="00134FD2">
              <w:rPr>
                <w:rFonts w:eastAsia="Calibri" w:cs="Times New Roman"/>
              </w:rPr>
              <w:t>I3</w:t>
            </w:r>
          </w:p>
        </w:tc>
        <w:tc>
          <w:tcPr>
            <w:tcW w:w="2835" w:type="dxa"/>
          </w:tcPr>
          <w:p w:rsidR="00490235" w:rsidRPr="00134FD2" w:rsidRDefault="00490235" w:rsidP="00F2330B">
            <w:pPr>
              <w:contextualSpacing/>
              <w:rPr>
                <w:rFonts w:eastAsia="Calibri" w:cs="Times New Roman"/>
              </w:rPr>
            </w:pPr>
            <w:r w:rsidRPr="00134FD2">
              <w:rPr>
                <w:rFonts w:eastAsia="Calibri" w:cs="Times New Roman"/>
              </w:rPr>
              <w:t>Förmåga att tolka texter</w:t>
            </w:r>
          </w:p>
        </w:tc>
        <w:tc>
          <w:tcPr>
            <w:tcW w:w="3005" w:type="dxa"/>
          </w:tcPr>
          <w:p w:rsidR="00490235" w:rsidRPr="00134FD2" w:rsidRDefault="00490235" w:rsidP="00F2330B">
            <w:pPr>
              <w:contextualSpacing/>
              <w:rPr>
                <w:rFonts w:eastAsia="Calibri" w:cs="Times New Roman"/>
                <w:lang w:val="sv-SE"/>
              </w:rPr>
            </w:pPr>
            <w:r w:rsidRPr="00134FD2">
              <w:rPr>
                <w:lang w:val="sv-SE"/>
              </w:rPr>
              <w:t>Eleven förstår med hjälp av kontexten skriven text och långsamt tal som innehåller enkla, bekanta ord och uttryck. Kan plocka ut enkel information hen behöver ur en kort text.</w:t>
            </w:r>
          </w:p>
        </w:tc>
      </w:tr>
      <w:tr w:rsidR="00490235" w:rsidRPr="00134FD2" w:rsidTr="00F2330B">
        <w:tc>
          <w:tcPr>
            <w:tcW w:w="2835" w:type="dxa"/>
          </w:tcPr>
          <w:p w:rsidR="00490235" w:rsidRPr="00134FD2" w:rsidRDefault="00490235" w:rsidP="00F2330B">
            <w:pPr>
              <w:contextualSpacing/>
              <w:rPr>
                <w:rFonts w:eastAsia="Calibri" w:cs="Times New Roman"/>
                <w:b/>
                <w:lang w:val="sv-SE"/>
              </w:rPr>
            </w:pPr>
            <w:r w:rsidRPr="00134FD2">
              <w:rPr>
                <w:rFonts w:eastAsia="Calibri" w:cs="Times New Roman"/>
                <w:b/>
                <w:lang w:val="sv-SE"/>
              </w:rPr>
              <w:t>Växande språkkunskap, förmåga att producera texter</w:t>
            </w:r>
          </w:p>
        </w:tc>
        <w:tc>
          <w:tcPr>
            <w:tcW w:w="993" w:type="dxa"/>
          </w:tcPr>
          <w:p w:rsidR="00490235" w:rsidRPr="00134FD2" w:rsidRDefault="00490235" w:rsidP="00F2330B">
            <w:pPr>
              <w:contextualSpacing/>
              <w:rPr>
                <w:rFonts w:eastAsia="Calibri" w:cs="Times New Roman"/>
                <w:b/>
                <w:lang w:val="sv-SE"/>
              </w:rPr>
            </w:pPr>
          </w:p>
        </w:tc>
        <w:tc>
          <w:tcPr>
            <w:tcW w:w="2835" w:type="dxa"/>
          </w:tcPr>
          <w:p w:rsidR="00490235" w:rsidRPr="00134FD2" w:rsidRDefault="00490235" w:rsidP="00F2330B">
            <w:pPr>
              <w:contextualSpacing/>
              <w:rPr>
                <w:rFonts w:eastAsia="Calibri" w:cs="Times New Roman"/>
                <w:b/>
                <w:lang w:val="sv-SE"/>
              </w:rPr>
            </w:pPr>
          </w:p>
        </w:tc>
        <w:tc>
          <w:tcPr>
            <w:tcW w:w="3005" w:type="dxa"/>
          </w:tcPr>
          <w:p w:rsidR="00490235" w:rsidRPr="00134FD2" w:rsidRDefault="00490235" w:rsidP="00F2330B">
            <w:pPr>
              <w:contextualSpacing/>
              <w:rPr>
                <w:rFonts w:eastAsia="Calibri" w:cs="Times New Roman"/>
                <w:b/>
              </w:rPr>
            </w:pPr>
            <w:r w:rsidRPr="00134FD2">
              <w:rPr>
                <w:rFonts w:eastAsia="Calibri" w:cs="Times New Roman"/>
                <w:b/>
              </w:rPr>
              <w:t>Kunskapsnivå A1.3</w:t>
            </w:r>
          </w:p>
        </w:tc>
      </w:tr>
      <w:tr w:rsidR="00490235" w:rsidRPr="00134FD2" w:rsidTr="00F2330B">
        <w:tc>
          <w:tcPr>
            <w:tcW w:w="2835" w:type="dxa"/>
          </w:tcPr>
          <w:p w:rsidR="00490235" w:rsidRPr="00134FD2" w:rsidRDefault="00490235" w:rsidP="00F2330B">
            <w:pPr>
              <w:autoSpaceDE w:val="0"/>
              <w:autoSpaceDN w:val="0"/>
              <w:adjustRightInd w:val="0"/>
              <w:contextualSpacing/>
              <w:rPr>
                <w:rFonts w:eastAsia="Calibri" w:cs="Calibri"/>
                <w:color w:val="000000"/>
                <w:lang w:val="sv-SE"/>
              </w:rPr>
            </w:pPr>
            <w:r w:rsidRPr="00134FD2">
              <w:rPr>
                <w:rFonts w:eastAsia="Calibri" w:cs="Calibri"/>
                <w:color w:val="000000"/>
                <w:lang w:val="sv-SE"/>
              </w:rPr>
              <w:t>M9 ge eleven många möjligheter att öva sig i att tala och skriva i för åldern lämpliga situationer och i detta sammanhang fästa uppmärksamhet vid uttal och vid strukturer som är relevanta för textens innehåll</w:t>
            </w:r>
          </w:p>
        </w:tc>
        <w:tc>
          <w:tcPr>
            <w:tcW w:w="993" w:type="dxa"/>
          </w:tcPr>
          <w:p w:rsidR="00490235" w:rsidRPr="00134FD2" w:rsidRDefault="00490235" w:rsidP="00F2330B">
            <w:pPr>
              <w:contextualSpacing/>
              <w:rPr>
                <w:rFonts w:eastAsia="Calibri" w:cs="Times New Roman"/>
              </w:rPr>
            </w:pPr>
            <w:r w:rsidRPr="00134FD2">
              <w:rPr>
                <w:rFonts w:eastAsia="Calibri" w:cs="Times New Roman"/>
              </w:rPr>
              <w:t>I3</w:t>
            </w:r>
          </w:p>
        </w:tc>
        <w:tc>
          <w:tcPr>
            <w:tcW w:w="2835" w:type="dxa"/>
          </w:tcPr>
          <w:p w:rsidR="00490235" w:rsidRPr="00134FD2" w:rsidRDefault="00490235" w:rsidP="00F2330B">
            <w:pPr>
              <w:contextualSpacing/>
              <w:rPr>
                <w:rFonts w:eastAsia="Calibri" w:cs="Times New Roman"/>
              </w:rPr>
            </w:pPr>
            <w:r w:rsidRPr="00134FD2">
              <w:rPr>
                <w:rFonts w:eastAsia="Calibri" w:cs="Times New Roman"/>
              </w:rPr>
              <w:t>Förmåga att producera texter</w:t>
            </w:r>
          </w:p>
        </w:tc>
        <w:tc>
          <w:tcPr>
            <w:tcW w:w="3005" w:type="dxa"/>
          </w:tcPr>
          <w:p w:rsidR="00490235" w:rsidRPr="00134FD2" w:rsidRDefault="00490235" w:rsidP="00F2330B">
            <w:pPr>
              <w:rPr>
                <w:rFonts w:eastAsia="Calibri" w:cs="Times New Roman"/>
                <w:strike/>
              </w:rPr>
            </w:pPr>
            <w:r w:rsidRPr="00134FD2">
              <w:rPr>
                <w:lang w:val="sv-SE"/>
              </w:rPr>
              <w:t xml:space="preserve">Eleven behärskar en begränsad mängd korta, inövade uttryck, det mest centrala ordförrådet och grundläggande satsstrukturer. Kan med hjälp av ett begränsat uttrycksförråd berätta om vardagliga och för hen viktiga saker samt skriva enkla meddelanden. </w:t>
            </w:r>
            <w:r w:rsidRPr="00134FD2">
              <w:t>Uttalar inövade uttryck begripligt.</w:t>
            </w:r>
          </w:p>
        </w:tc>
      </w:tr>
    </w:tbl>
    <w:p w:rsidR="00B50841" w:rsidRPr="00134FD2" w:rsidRDefault="00B50841" w:rsidP="00B50841">
      <w:pPr>
        <w:jc w:val="both"/>
      </w:pPr>
    </w:p>
    <w:p w:rsidR="005E14F4" w:rsidRPr="00134FD2" w:rsidRDefault="00C13188" w:rsidP="00DA4C7C">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RUOTSIN KIELI, ÄIDINKIELE</w:t>
      </w:r>
      <w:r w:rsidR="00810FFD" w:rsidRPr="00134FD2">
        <w:rPr>
          <w:rFonts w:asciiTheme="majorHAnsi" w:eastAsiaTheme="majorEastAsia" w:hAnsiTheme="majorHAnsi" w:cstheme="majorBidi"/>
          <w:color w:val="243F60" w:themeColor="accent1" w:themeShade="7F"/>
        </w:rPr>
        <w:t>NOMAINEN</w:t>
      </w:r>
      <w:r w:rsidR="00EC6C33" w:rsidRPr="00134FD2">
        <w:rPr>
          <w:rFonts w:asciiTheme="majorHAnsi" w:eastAsiaTheme="majorEastAsia" w:hAnsiTheme="majorHAnsi" w:cstheme="majorBidi"/>
          <w:color w:val="243F60" w:themeColor="accent1" w:themeShade="7F"/>
        </w:rPr>
        <w:t xml:space="preserve"> RUOTSI, A-</w:t>
      </w:r>
      <w:r w:rsidR="00810FFD" w:rsidRPr="00134FD2">
        <w:rPr>
          <w:rFonts w:asciiTheme="majorHAnsi" w:eastAsiaTheme="majorEastAsia" w:hAnsiTheme="majorHAnsi" w:cstheme="majorBidi"/>
          <w:color w:val="243F60" w:themeColor="accent1" w:themeShade="7F"/>
        </w:rPr>
        <w:t>OPPIMÄÄRÄ</w:t>
      </w:r>
      <w:r w:rsidR="006407EA" w:rsidRPr="00134FD2">
        <w:rPr>
          <w:rFonts w:asciiTheme="majorHAnsi" w:eastAsiaTheme="majorEastAsia" w:hAnsiTheme="majorHAnsi" w:cstheme="majorBidi"/>
          <w:color w:val="243F60" w:themeColor="accent1" w:themeShade="7F"/>
        </w:rPr>
        <w:t xml:space="preserve"> VUOSILUOKILLA 7–9</w:t>
      </w:r>
      <w:r w:rsidR="00810FFD" w:rsidRPr="00134FD2">
        <w:rPr>
          <w:rFonts w:asciiTheme="majorHAnsi" w:eastAsiaTheme="majorEastAsia" w:hAnsiTheme="majorHAnsi" w:cstheme="majorBidi"/>
          <w:color w:val="243F60" w:themeColor="accent1" w:themeShade="7F"/>
        </w:rPr>
        <w:t xml:space="preserve"> </w:t>
      </w:r>
    </w:p>
    <w:p w:rsidR="00DA4C7C" w:rsidRPr="00134FD2" w:rsidRDefault="00DA4C7C" w:rsidP="00555304">
      <w:pPr>
        <w:autoSpaceDE w:val="0"/>
        <w:autoSpaceDN w:val="0"/>
        <w:adjustRightInd w:val="0"/>
        <w:spacing w:after="0"/>
        <w:jc w:val="both"/>
        <w:rPr>
          <w:rFonts w:ascii="Calibri" w:eastAsia="Calibri" w:hAnsi="Calibri" w:cs="Calibri"/>
          <w:color w:val="000000"/>
        </w:rPr>
      </w:pPr>
    </w:p>
    <w:p w:rsidR="00DA4C7C" w:rsidRPr="00134FD2" w:rsidRDefault="00DA4C7C" w:rsidP="00555304">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color w:val="000000"/>
        </w:rPr>
        <w:t>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opiskelutaitojaan. Kulttuurisen moninaisuuden ymmärtämistä syvennetään pohtimalla erilaisia kieliyhteisöihin liittyviä arvosidonnaisia ilmiöitä antaen til</w:t>
      </w:r>
      <w:r w:rsidR="00EB66D7" w:rsidRPr="00134FD2">
        <w:rPr>
          <w:rFonts w:ascii="Calibri" w:eastAsia="Calibri" w:hAnsi="Calibri" w:cs="Calibri"/>
          <w:color w:val="000000"/>
        </w:rPr>
        <w:t>aa myös tunteiden käsittelylle.</w:t>
      </w:r>
    </w:p>
    <w:p w:rsidR="00EB66D7" w:rsidRPr="00134FD2" w:rsidRDefault="00EB66D7" w:rsidP="00EB66D7">
      <w:pPr>
        <w:autoSpaceDE w:val="0"/>
        <w:autoSpaceDN w:val="0"/>
        <w:adjustRightInd w:val="0"/>
        <w:spacing w:after="0" w:line="240" w:lineRule="auto"/>
        <w:jc w:val="both"/>
        <w:rPr>
          <w:rFonts w:ascii="Calibri" w:eastAsia="Calibri" w:hAnsi="Calibri" w:cs="Calibri"/>
          <w:color w:val="000000"/>
        </w:rPr>
      </w:pPr>
    </w:p>
    <w:p w:rsidR="00DA4C7C" w:rsidRPr="00134FD2" w:rsidRDefault="00DA4C7C" w:rsidP="00DA4C7C">
      <w:pPr>
        <w:rPr>
          <w:b/>
        </w:rPr>
      </w:pPr>
      <w:r w:rsidRPr="00134FD2">
        <w:rPr>
          <w:b/>
        </w:rPr>
        <w:t xml:space="preserve">Äidinkielenomaisen ruotsin </w:t>
      </w:r>
      <w:r w:rsidR="00EC6C33" w:rsidRPr="00134FD2">
        <w:rPr>
          <w:b/>
        </w:rPr>
        <w:t xml:space="preserve">A-oppimäärän </w:t>
      </w:r>
      <w:r w:rsidRPr="00134FD2">
        <w:rPr>
          <w:b/>
        </w:rPr>
        <w:t>opetuksen tavoitteet vuosiluokilla 7-9</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rPr>
            </w:pPr>
            <w:r w:rsidRPr="00134FD2">
              <w:rPr>
                <w:rFonts w:ascii="Calibri" w:eastAsia="Calibri" w:hAnsi="Calibri" w:cs="Calibri"/>
              </w:rPr>
              <w:t>T1 edistää oppilaan taitoa pohtia ruotsin kansalliskielen asemaan liittyviä arvoja ja ilmiöitä sekä vahvistaa oppilaan taitoa ja halukku</w:t>
            </w:r>
            <w:r w:rsidR="00810293" w:rsidRPr="00134FD2">
              <w:rPr>
                <w:rFonts w:ascii="Calibri" w:eastAsia="Calibri" w:hAnsi="Calibri" w:cs="Calibri"/>
              </w:rPr>
              <w:t>utta toimia monikielisissä ja -</w:t>
            </w:r>
            <w:r w:rsidRPr="00134FD2">
              <w:rPr>
                <w:rFonts w:ascii="Calibri" w:eastAsia="Calibri" w:hAnsi="Calibri" w:cs="Calibri"/>
              </w:rPr>
              <w:t>kulttuurisissa ympäristöissä</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T2 kannustaa oppilasta löytämään mahdollisuuksia käyttää ruotsin kieltä erilaisissa yhteisöissä ja toimintaympäristöissä </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T3 </w:t>
            </w:r>
            <w:r w:rsidRPr="00134FD2">
              <w:rPr>
                <w:rFonts w:eastAsia="Calibri" w:cs="Calibri"/>
              </w:rPr>
              <w:t>ohjata oppilasta havaitsemaan, millaisia säännönmukaisuuksia ruotsin kielessä on, miten samoja asioita ilmaistaan muissa kielissä sekä käyttämään kielitiedon käsitteitä oppimisensa tukena</w:t>
            </w:r>
            <w:r w:rsidRPr="00134FD2">
              <w:rPr>
                <w:rFonts w:ascii="Calibri" w:eastAsia="Calibri" w:hAnsi="Calibri" w:cs="Calibri"/>
              </w:rPr>
              <w:t xml:space="preserve"> </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 L4</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Kielenopiskelutaidot</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T4 rohkaista oppilasta asettamaan tavoitteita, hyödyntämään monipuolisia tapoja oppia ruotsin kieltä ja arvioimaan oppimistaan itsenäisesti ja yhteistyössä sekä ohjata oppilasta myönteiseen vuorovaikutukseen, jossa tärkeintä on viestin välittyminen</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L3, L7</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T5 kehittää </w:t>
            </w:r>
            <w:r w:rsidRPr="00134FD2">
              <w:rPr>
                <w:rFonts w:ascii="Calibri" w:eastAsia="Calibri" w:hAnsi="Calibri" w:cs="Times New Roman"/>
              </w:rPr>
              <w:t xml:space="preserve">oppilaan itsenäisyyttä soveltaa luovasti kielitaitoaan </w:t>
            </w:r>
            <w:r w:rsidRPr="00134FD2">
              <w:rPr>
                <w:rFonts w:ascii="Calibri" w:eastAsia="Calibri" w:hAnsi="Calibri" w:cs="Calibri"/>
              </w:rPr>
              <w:t>sekä elinikäisen kieltenopiskelun valmiuksia</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b/>
                <w:color w:val="000000" w:themeColor="text1"/>
              </w:rPr>
            </w:pPr>
            <w:r w:rsidRPr="00134FD2">
              <w:rPr>
                <w:b/>
              </w:rPr>
              <w:t>Kehittyvä</w:t>
            </w:r>
            <w:r w:rsidRPr="00134FD2">
              <w:rPr>
                <w:b/>
                <w:color w:val="000000" w:themeColor="text1"/>
              </w:rPr>
              <w:t xml:space="preserve"> kielitaito, taito toimia vuorovaikutuksessa</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T6 </w:t>
            </w:r>
            <w:r w:rsidRPr="00134FD2">
              <w:rPr>
                <w:rFonts w:ascii="Calibri" w:eastAsia="Calibri" w:hAnsi="Calibri" w:cs="Calibri"/>
                <w:color w:val="000000"/>
              </w:rPr>
              <w:t>rohkaista oppilasta toimimaan monissa erilaisissa viestintätilanteissa, joissa aiheet voivat olla jo melko vaativia</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810293">
            <w:pPr>
              <w:autoSpaceDE w:val="0"/>
              <w:autoSpaceDN w:val="0"/>
              <w:adjustRightInd w:val="0"/>
              <w:rPr>
                <w:rFonts w:eastAsia="Calibri" w:cs="Calibri"/>
              </w:rPr>
            </w:pPr>
            <w:r w:rsidRPr="00134FD2">
              <w:rPr>
                <w:rFonts w:ascii="Calibri" w:eastAsia="Calibri" w:hAnsi="Calibri" w:cs="Calibri"/>
              </w:rPr>
              <w:t>T7</w:t>
            </w:r>
            <w:r w:rsidR="00810293" w:rsidRPr="00134FD2">
              <w:rPr>
                <w:rFonts w:ascii="Calibri" w:eastAsia="Calibri" w:hAnsi="Calibri" w:cs="Calibri"/>
              </w:rPr>
              <w:t xml:space="preserve"> </w:t>
            </w:r>
            <w:r w:rsidRPr="00134FD2">
              <w:rPr>
                <w:rFonts w:ascii="Calibri" w:eastAsia="Calibri" w:hAnsi="Calibri" w:cs="Calibri"/>
                <w:color w:val="000000"/>
              </w:rPr>
              <w:t xml:space="preserve">ohjata oppilasta harjoittelemaan puheenvuoron ottamista, keskusteluun tai kirjalliseen viestintään liittymistä </w:t>
            </w:r>
            <w:r w:rsidR="00810293" w:rsidRPr="00134FD2">
              <w:rPr>
                <w:rFonts w:ascii="Calibri" w:eastAsia="Calibri" w:hAnsi="Calibri" w:cs="Calibri"/>
                <w:color w:val="000000"/>
              </w:rPr>
              <w:t>sekä</w:t>
            </w:r>
            <w:r w:rsidRPr="00134FD2">
              <w:rPr>
                <w:rFonts w:ascii="Calibri" w:eastAsia="Calibri" w:hAnsi="Calibri" w:cs="Calibri"/>
                <w:color w:val="000000"/>
              </w:rPr>
              <w:t xml:space="preserve"> neuvottelemaan merkityksestä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T8 </w:t>
            </w:r>
            <w:r w:rsidRPr="00134FD2">
              <w:rPr>
                <w:rFonts w:ascii="Calibri" w:eastAsia="Calibri" w:hAnsi="Calibri" w:cs="Calibri"/>
                <w:color w:val="000000"/>
              </w:rPr>
              <w:t>ohjata oppilasta kiinnittämään huomiota viestinnän muodollisuusasteeseen, harjoittelemaan viestintää käyttäen erilaisia tekstilajeja (kuten blogit, haastattelut) sekä ottamaan viestinnässä huomioon kulttuurienvälisen vuorovaikutustaidon vaatimukset</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w:t>
            </w:r>
            <w:r w:rsidR="00EC6C33" w:rsidRPr="00134FD2">
              <w:rPr>
                <w:rFonts w:eastAsia="Calibri" w:cs="Calibri"/>
                <w:color w:val="000000"/>
              </w:rPr>
              <w:t>, L6</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themeColor="text1"/>
                <w:sz w:val="24"/>
                <w:szCs w:val="24"/>
              </w:rPr>
              <w:t>Kehittyvä</w:t>
            </w:r>
            <w:r w:rsidRPr="00134FD2">
              <w:rPr>
                <w:rFonts w:eastAsia="Calibri" w:cs="Calibri"/>
                <w:b/>
                <w:color w:val="000000"/>
              </w:rPr>
              <w:t xml:space="preserve"> kielitaito, taito tulkita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T9 tarjota oppilaalle ja etsiä yhdessä oppilaiden kanssa monipuolisia ja merkityksellisiä tekstejä, jotka edellyttävät päättelyä ja erilaisia tekstinymmärtämisstrategioita</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themeColor="text1"/>
                <w:sz w:val="24"/>
                <w:szCs w:val="24"/>
              </w:rPr>
              <w:t xml:space="preserve">Kehittyvä </w:t>
            </w:r>
            <w:r w:rsidRPr="00134FD2">
              <w:rPr>
                <w:rFonts w:eastAsia="Calibri" w:cs="Calibri"/>
                <w:b/>
                <w:color w:val="000000"/>
              </w:rPr>
              <w:t>kielitaito, taito tuottaa tekstejä</w:t>
            </w:r>
          </w:p>
        </w:tc>
        <w:tc>
          <w:tcPr>
            <w:tcW w:w="1559" w:type="dxa"/>
          </w:tcPr>
          <w:p w:rsidR="00DA4C7C" w:rsidRPr="00134FD2" w:rsidRDefault="00DA4C7C" w:rsidP="00DA4C7C">
            <w:pPr>
              <w:autoSpaceDE w:val="0"/>
              <w:autoSpaceDN w:val="0"/>
              <w:adjustRightInd w:val="0"/>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T10 </w:t>
            </w:r>
            <w:r w:rsidRPr="00134FD2">
              <w:rPr>
                <w:rFonts w:ascii="Calibri" w:eastAsia="Calibri" w:hAnsi="Calibri" w:cs="Calibri"/>
                <w:color w:val="000000"/>
              </w:rPr>
              <w:t xml:space="preserve">ohjata oppilasta tuottamaan, tulkitsemaan ja jakamaan tekstejä melko vaativista aiheista kiinnittäen huomiota tekstilajien monipuolisuuteen (myös pienet esitelmät, mielipidekirjoitukset, tarinat), rakenteiden monipuolisuuteen ja hyvään hallintaan </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ascii="Calibri" w:eastAsia="Calibri" w:hAnsi="Calibri" w:cs="Calibri"/>
                <w:color w:val="000000"/>
                <w:sz w:val="24"/>
                <w:szCs w:val="24"/>
              </w:rPr>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 L3, L5</w:t>
            </w:r>
          </w:p>
        </w:tc>
      </w:tr>
    </w:tbl>
    <w:p w:rsidR="00DA4C7C" w:rsidRPr="00134FD2" w:rsidRDefault="00DA4C7C" w:rsidP="00DA4C7C">
      <w:pPr>
        <w:autoSpaceDE w:val="0"/>
        <w:autoSpaceDN w:val="0"/>
        <w:adjustRightInd w:val="0"/>
        <w:spacing w:after="0" w:line="240" w:lineRule="auto"/>
        <w:jc w:val="both"/>
        <w:rPr>
          <w:rFonts w:eastAsia="Calibri" w:cs="Calibri"/>
          <w:b/>
          <w:color w:val="000000"/>
        </w:rPr>
      </w:pPr>
    </w:p>
    <w:p w:rsidR="00DA4C7C" w:rsidRPr="00134FD2" w:rsidRDefault="00DA4C7C" w:rsidP="00DA4C7C">
      <w:pPr>
        <w:autoSpaceDE w:val="0"/>
        <w:autoSpaceDN w:val="0"/>
        <w:adjustRightInd w:val="0"/>
        <w:spacing w:after="0" w:line="240" w:lineRule="auto"/>
        <w:jc w:val="both"/>
        <w:rPr>
          <w:rFonts w:eastAsia="Calibri" w:cs="Calibri"/>
          <w:b/>
          <w:color w:val="000000"/>
        </w:rPr>
      </w:pP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 xml:space="preserve">Äidinkielenomaisen ruotsin </w:t>
      </w:r>
      <w:r w:rsidR="00EC6C33" w:rsidRPr="00134FD2">
        <w:rPr>
          <w:rFonts w:eastAsia="Calibri" w:cs="Calibri"/>
          <w:b/>
          <w:color w:val="000000"/>
        </w:rPr>
        <w:t xml:space="preserve">A-oppimäärän </w:t>
      </w:r>
      <w:r w:rsidRPr="00134FD2">
        <w:rPr>
          <w:rFonts w:eastAsia="Calibri" w:cs="Calibri"/>
          <w:b/>
          <w:color w:val="000000"/>
        </w:rPr>
        <w:t xml:space="preserve">opetuksen tavoitteisiin liittyvät keskeiset sisältöalueet vuosiluokilla 7-9 </w:t>
      </w:r>
    </w:p>
    <w:p w:rsidR="00DA4C7C" w:rsidRPr="00134FD2" w:rsidRDefault="00DA4C7C" w:rsidP="00DA4C7C">
      <w:pPr>
        <w:autoSpaceDE w:val="0"/>
        <w:autoSpaceDN w:val="0"/>
        <w:adjustRightInd w:val="0"/>
        <w:spacing w:after="0" w:line="240" w:lineRule="auto"/>
        <w:jc w:val="both"/>
        <w:rPr>
          <w:rFonts w:eastAsia="Calibri" w:cs="Calibri"/>
          <w:color w:val="000000"/>
          <w:sz w:val="24"/>
          <w:szCs w:val="24"/>
        </w:rPr>
      </w:pP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S1 Kasvu kulttuuriseen moninaisuuteen ja kielitietoisuuteen</w:t>
      </w:r>
    </w:p>
    <w:p w:rsidR="00DA4C7C" w:rsidRPr="00134FD2" w:rsidRDefault="00DA4C7C" w:rsidP="00DA4C7C">
      <w:pPr>
        <w:autoSpaceDE w:val="0"/>
        <w:autoSpaceDN w:val="0"/>
        <w:adjustRightInd w:val="0"/>
        <w:spacing w:after="0" w:line="240" w:lineRule="auto"/>
        <w:jc w:val="both"/>
        <w:rPr>
          <w:rFonts w:eastAsia="Calibri" w:cs="Calibri"/>
          <w:color w:val="000000"/>
        </w:rPr>
      </w:pPr>
    </w:p>
    <w:p w:rsidR="00DA4C7C" w:rsidRPr="00134FD2" w:rsidRDefault="00DA4C7C" w:rsidP="00555304">
      <w:pPr>
        <w:autoSpaceDE w:val="0"/>
        <w:autoSpaceDN w:val="0"/>
        <w:adjustRightInd w:val="0"/>
        <w:spacing w:after="0"/>
        <w:jc w:val="both"/>
        <w:rPr>
          <w:rFonts w:ascii="Calibri" w:eastAsia="Calibri" w:hAnsi="Calibri" w:cs="Calibri"/>
        </w:rPr>
      </w:pPr>
      <w:r w:rsidRPr="00134FD2">
        <w:rPr>
          <w:rFonts w:ascii="Calibri" w:eastAsia="Calibri" w:hAnsi="Calibri" w:cs="Calibri"/>
          <w:color w:val="000000"/>
        </w:rPr>
        <w:t xml:space="preserve">Selvitetään, mitä yksilön kielelliset oikeudet tarkoittavat. Opetuksessa valitaan sellaisia sisältöjä ja toimintatapoja, jotka rohkaisevat oppilaita perehtymään ruotsinkielisen kulttuurin eri ilmiöihin </w:t>
      </w:r>
      <w:r w:rsidRPr="00134FD2">
        <w:rPr>
          <w:rFonts w:ascii="Calibri" w:eastAsia="Calibri" w:hAnsi="Calibri" w:cs="Calibri"/>
        </w:rPr>
        <w:t xml:space="preserve">ja lisäämään tietojaan niistä. Käytetään sellaisia kielitiedon käsitteitä, jotka auttavat oppilaita ruotsin kielen opiskelussa ja kielten välisessä vertailussa sekä tarpeen mukaan tunnistamaan puhutun ja kirjoitetun ruotsin kielen variantteja ja murteita. </w:t>
      </w:r>
    </w:p>
    <w:p w:rsidR="00DA4C7C" w:rsidRPr="00134FD2" w:rsidRDefault="00DA4C7C" w:rsidP="00555304">
      <w:pPr>
        <w:autoSpaceDE w:val="0"/>
        <w:autoSpaceDN w:val="0"/>
        <w:adjustRightInd w:val="0"/>
        <w:spacing w:after="0"/>
        <w:jc w:val="both"/>
        <w:rPr>
          <w:rFonts w:eastAsia="Calibri" w:cs="Calibri"/>
          <w:b/>
        </w:rPr>
      </w:pPr>
    </w:p>
    <w:p w:rsidR="00DA4C7C" w:rsidRPr="00134FD2" w:rsidRDefault="00DA4C7C" w:rsidP="00555304">
      <w:pPr>
        <w:autoSpaceDE w:val="0"/>
        <w:autoSpaceDN w:val="0"/>
        <w:adjustRightInd w:val="0"/>
        <w:spacing w:after="0"/>
        <w:jc w:val="both"/>
        <w:rPr>
          <w:rFonts w:eastAsia="Calibri" w:cs="Calibri"/>
          <w:b/>
          <w:color w:val="000000"/>
        </w:rPr>
      </w:pPr>
      <w:r w:rsidRPr="00134FD2">
        <w:rPr>
          <w:rFonts w:eastAsia="Calibri" w:cs="Calibri"/>
          <w:b/>
          <w:color w:val="000000"/>
        </w:rPr>
        <w:t>S2 Kielenopiskelutaidot</w:t>
      </w:r>
    </w:p>
    <w:p w:rsidR="00DA4C7C" w:rsidRPr="00134FD2" w:rsidRDefault="00DA4C7C" w:rsidP="00555304">
      <w:pPr>
        <w:autoSpaceDE w:val="0"/>
        <w:autoSpaceDN w:val="0"/>
        <w:adjustRightInd w:val="0"/>
        <w:spacing w:after="0"/>
        <w:jc w:val="both"/>
        <w:rPr>
          <w:rFonts w:eastAsia="Calibri" w:cs="Calibri"/>
          <w:color w:val="000000"/>
        </w:rPr>
      </w:pPr>
    </w:p>
    <w:p w:rsidR="00DA4C7C" w:rsidRPr="00134FD2" w:rsidRDefault="00DA4C7C" w:rsidP="00555304">
      <w:pPr>
        <w:autoSpaceDE w:val="0"/>
        <w:autoSpaceDN w:val="0"/>
        <w:adjustRightInd w:val="0"/>
        <w:spacing w:after="0"/>
        <w:jc w:val="both"/>
        <w:rPr>
          <w:rFonts w:eastAsia="Calibri" w:cs="Calibri"/>
          <w:b/>
        </w:rPr>
      </w:pPr>
      <w:r w:rsidRPr="00134FD2">
        <w:rPr>
          <w:rFonts w:ascii="Calibri" w:eastAsia="Calibri" w:hAnsi="Calibri" w:cs="Calibri"/>
          <w:color w:val="000000"/>
        </w:rPr>
        <w:t xml:space="preserve">Vahvistetaan edelleen kieltenopiskelutaitoja. </w:t>
      </w:r>
      <w:r w:rsidRPr="00134FD2">
        <w:rPr>
          <w:rFonts w:ascii="Calibri" w:eastAsia="Calibri" w:hAnsi="Calibri" w:cs="Times New Roman"/>
          <w:color w:val="000000"/>
        </w:rPr>
        <w:t xml:space="preserve">Harjoitellaan oppimateriaalin monipuolista käyttöä, sanastojen käyttöä, kokonaisuuksien hahmottamista, ryhmittelyä sekä tiedon hakemista </w:t>
      </w:r>
      <w:r w:rsidRPr="00134FD2">
        <w:rPr>
          <w:rFonts w:ascii="Calibri" w:eastAsia="Calibri" w:hAnsi="Calibri" w:cs="Times New Roman"/>
        </w:rPr>
        <w:t>ja tiedon luotettavuuden arviointia.</w:t>
      </w:r>
    </w:p>
    <w:p w:rsidR="00DA4C7C" w:rsidRPr="00134FD2" w:rsidRDefault="00DA4C7C" w:rsidP="00555304">
      <w:pPr>
        <w:autoSpaceDE w:val="0"/>
        <w:autoSpaceDN w:val="0"/>
        <w:adjustRightInd w:val="0"/>
        <w:spacing w:after="0"/>
        <w:jc w:val="both"/>
        <w:rPr>
          <w:rFonts w:ascii="Calibri" w:eastAsia="Calibri" w:hAnsi="Calibri" w:cs="Calibri"/>
          <w:b/>
          <w:color w:val="000000"/>
        </w:rPr>
      </w:pPr>
    </w:p>
    <w:p w:rsidR="00DA4C7C" w:rsidRPr="00134FD2" w:rsidRDefault="00DA4C7C" w:rsidP="00555304">
      <w:pPr>
        <w:autoSpaceDE w:val="0"/>
        <w:autoSpaceDN w:val="0"/>
        <w:adjustRightInd w:val="0"/>
        <w:spacing w:after="0"/>
        <w:jc w:val="both"/>
        <w:rPr>
          <w:rFonts w:eastAsia="Calibri" w:cs="Calibri"/>
          <w:b/>
          <w:color w:val="000000"/>
        </w:rPr>
      </w:pPr>
      <w:r w:rsidRPr="00134FD2">
        <w:rPr>
          <w:rFonts w:ascii="Calibri" w:eastAsia="Calibri" w:hAnsi="Calibri" w:cs="Calibri"/>
          <w:b/>
          <w:color w:val="000000"/>
        </w:rPr>
        <w:t>S3 Kehittyvä</w:t>
      </w:r>
      <w:r w:rsidRPr="00134FD2">
        <w:rPr>
          <w:rFonts w:ascii="Calibri" w:eastAsia="Calibri" w:hAnsi="Calibri" w:cs="Calibri"/>
          <w:b/>
          <w:color w:val="000000" w:themeColor="text1"/>
        </w:rPr>
        <w:t xml:space="preserve"> kielitaito, taito toimia vuorovaikutuksessa</w:t>
      </w:r>
      <w:r w:rsidRPr="00134FD2">
        <w:rPr>
          <w:rFonts w:eastAsia="Calibri" w:cs="Calibri"/>
          <w:b/>
          <w:color w:val="000000"/>
        </w:rPr>
        <w:t>, taito tulkita tekstejä, taito tuottaa tekstejä</w:t>
      </w:r>
    </w:p>
    <w:p w:rsidR="00DA4C7C" w:rsidRPr="00134FD2" w:rsidRDefault="00DA4C7C" w:rsidP="00555304">
      <w:pPr>
        <w:autoSpaceDE w:val="0"/>
        <w:autoSpaceDN w:val="0"/>
        <w:adjustRightInd w:val="0"/>
        <w:spacing w:after="0"/>
        <w:jc w:val="both"/>
        <w:rPr>
          <w:rFonts w:eastAsia="Calibri" w:cs="Calibri"/>
          <w:color w:val="000000"/>
        </w:rPr>
      </w:pPr>
    </w:p>
    <w:p w:rsidR="00DA4C7C" w:rsidRPr="00134FD2" w:rsidRDefault="00DA4C7C" w:rsidP="00625EFF">
      <w:pPr>
        <w:jc w:val="both"/>
      </w:pPr>
      <w:r w:rsidRPr="00134FD2">
        <w:t>Sisältöjä yhdessä valittaessa näkökulmana on ajankohtaisuus sekä oppilaat toimijana ruotsin kielellä Suomessa ja Pohjoismaissa. Valitaan yhdessä oppilaita kiinnostavia aihepiirejä</w:t>
      </w:r>
      <w:r w:rsidRPr="00134FD2">
        <w:rPr>
          <w:i/>
        </w:rPr>
        <w:t xml:space="preserve">. </w:t>
      </w:r>
      <w:r w:rsidRPr="00134FD2">
        <w:t>Sanastoa ja rakenteita opetellaan monenlaisista teksteistä</w:t>
      </w:r>
      <w:r w:rsidRPr="00134FD2">
        <w:rPr>
          <w:i/>
        </w:rPr>
        <w:t xml:space="preserve">. </w:t>
      </w:r>
      <w:r w:rsidRPr="00134FD2">
        <w:t xml:space="preserve">Harjoitellaan erilaisia sekä suullisia että kirjallisia vuorovaikutustilanteita eri viestintäkanavia hyödyntäen. </w:t>
      </w: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 xml:space="preserve">Äidinkielenomaisen ruotsin </w:t>
      </w:r>
      <w:r w:rsidR="00EC6C33" w:rsidRPr="00134FD2">
        <w:rPr>
          <w:rFonts w:eastAsia="Calibri" w:cs="Calibri"/>
          <w:b/>
          <w:color w:val="000000"/>
        </w:rPr>
        <w:t xml:space="preserve">A-oppimäärän </w:t>
      </w:r>
      <w:r w:rsidRPr="00134FD2">
        <w:rPr>
          <w:rFonts w:eastAsia="Calibri" w:cs="Calibri"/>
          <w:b/>
          <w:color w:val="000000"/>
        </w:rPr>
        <w:t xml:space="preserve">opetuksen oppimisympäristöihin ja työtapoihin liittyvät tavoitteet vuosiluokilla 7 - 9 </w:t>
      </w:r>
    </w:p>
    <w:p w:rsidR="00DA4C7C" w:rsidRPr="00134FD2" w:rsidRDefault="00DA4C7C" w:rsidP="00555304">
      <w:pPr>
        <w:autoSpaceDE w:val="0"/>
        <w:autoSpaceDN w:val="0"/>
        <w:adjustRightInd w:val="0"/>
        <w:spacing w:after="0"/>
        <w:jc w:val="both"/>
        <w:rPr>
          <w:rFonts w:ascii="Calibri" w:eastAsia="Calibri" w:hAnsi="Calibri" w:cs="Calibri"/>
          <w:color w:val="000000"/>
        </w:rPr>
      </w:pPr>
    </w:p>
    <w:p w:rsidR="00DA4C7C" w:rsidRPr="00134FD2" w:rsidRDefault="00DA4C7C" w:rsidP="00625EFF">
      <w:pPr>
        <w:autoSpaceDE w:val="0"/>
        <w:autoSpaceDN w:val="0"/>
        <w:adjustRightInd w:val="0"/>
        <w:spacing w:after="0"/>
        <w:jc w:val="both"/>
        <w:rPr>
          <w:rFonts w:eastAsia="Calibri" w:cs="Calibri"/>
          <w:b/>
          <w:color w:val="000000"/>
        </w:rPr>
      </w:pPr>
      <w:r w:rsidRPr="00134FD2">
        <w:rPr>
          <w:rFonts w:ascii="Calibri" w:eastAsia="Calibri" w:hAnsi="Calibri" w:cs="Calibri"/>
          <w:color w:val="000000"/>
        </w:rPr>
        <w:t>Tavoitteena on, että kielenkäyttö olisi mahdollisimman asianmukaista, luonnollista ja oppilaille merkitykse</w:t>
      </w:r>
      <w:r w:rsidRPr="00134FD2">
        <w:rPr>
          <w:rFonts w:eastAsia="Calibri" w:cs="Calibri"/>
          <w:color w:val="000000"/>
        </w:rPr>
        <w:t xml:space="preserv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w:t>
      </w:r>
      <w:r w:rsidRPr="00134FD2">
        <w:rPr>
          <w:rFonts w:eastAsia="Calibri" w:cs="Calibri"/>
        </w:rPr>
        <w:t>Oppilaat saavat tilaisuuksia tutustua pohjoismaisiin verkostoihin.</w:t>
      </w:r>
      <w:r w:rsidRPr="00134FD2">
        <w:rPr>
          <w:rFonts w:eastAsia="Calibri" w:cs="Calibri"/>
          <w:color w:val="FF0000"/>
        </w:rPr>
        <w:t xml:space="preserve"> </w:t>
      </w:r>
      <w:r w:rsidRPr="00134FD2">
        <w:rPr>
          <w:rFonts w:eastAsia="Calibri" w:cs="Calibri"/>
          <w:color w:val="000000"/>
        </w:rPr>
        <w:t>Oppilaat tutustuvat ympäröivän yhteisön monikielisyyteen ja -kulttuurisuuteen kotikansainvälisyyden avulla. Heille tarjotaan myös mahdollisuuksia harjoitella kansainvälistä yhteydenpitoa. Ruotsin kieltä käytetään aina kun se on mahdollista.</w:t>
      </w:r>
    </w:p>
    <w:p w:rsidR="00DA4C7C" w:rsidRPr="00134FD2" w:rsidRDefault="00DA4C7C" w:rsidP="00DA4C7C">
      <w:pPr>
        <w:autoSpaceDE w:val="0"/>
        <w:autoSpaceDN w:val="0"/>
        <w:adjustRightInd w:val="0"/>
        <w:spacing w:after="0" w:line="240" w:lineRule="auto"/>
        <w:jc w:val="both"/>
        <w:rPr>
          <w:rFonts w:eastAsia="Calibri" w:cs="Calibri"/>
          <w:b/>
          <w:color w:val="000000"/>
        </w:rPr>
      </w:pP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Ohjaus, eriyttämi</w:t>
      </w:r>
      <w:r w:rsidR="00EC6C33" w:rsidRPr="00134FD2">
        <w:rPr>
          <w:rFonts w:eastAsia="Calibri" w:cs="Calibri"/>
          <w:b/>
          <w:color w:val="000000"/>
        </w:rPr>
        <w:t xml:space="preserve">nen ja tuki äidinkielenomaisen ruotsin A-oppimäärässä </w:t>
      </w:r>
      <w:r w:rsidRPr="00134FD2">
        <w:rPr>
          <w:rFonts w:eastAsia="Calibri" w:cs="Calibri"/>
          <w:b/>
          <w:color w:val="000000"/>
        </w:rPr>
        <w:t xml:space="preserve">vuosiluokilla 7 - 9 </w:t>
      </w:r>
    </w:p>
    <w:p w:rsidR="00DA4C7C" w:rsidRPr="00134FD2" w:rsidRDefault="00DA4C7C" w:rsidP="00555304">
      <w:pPr>
        <w:autoSpaceDE w:val="0"/>
        <w:autoSpaceDN w:val="0"/>
        <w:adjustRightInd w:val="0"/>
        <w:spacing w:after="0"/>
        <w:jc w:val="both"/>
        <w:rPr>
          <w:rFonts w:eastAsia="Calibri" w:cs="Calibri"/>
          <w:color w:val="000000"/>
        </w:rPr>
      </w:pPr>
    </w:p>
    <w:p w:rsidR="00DA4C7C" w:rsidRPr="00134FD2" w:rsidRDefault="00DA4C7C" w:rsidP="00555304">
      <w:pPr>
        <w:jc w:val="both"/>
        <w:rPr>
          <w:strike/>
        </w:rPr>
      </w:pPr>
      <w:r w:rsidRPr="00134FD2">
        <w:t xml:space="preserve">Tavoitteena on tukea oppilaiden oppimista koulussa ja koulun ulkopuolella auttamalla oppilaita kehittämään sopivia opiskelustrategioita ja tunnistamaan omia vahvuuksiaan. Oppilaita rohkaistaan etsimään itseään kiinnostavia tekstejä, jotka vahvistavat oppilaiden lukutaitoa ja rohkaisevat lukemaan itsenäisesti kirjallisuutta ja muita tekstejä. Oppilaat oppivat myös turvallista ja eettisesti vastuullista medioiden käyttöä. Oppilaat saavat yksilöllistä ohjausta ja palautetta vuorovaikutustaitojensa ja tekstintuottamistaitojensa kehittämiseksi.  Oppilaille, joilla on kieliin liittyviä oppimisvaikeuksia, tarjotaan tukea. Oppilaat saavat ohjausta ja tukea käsitteiden oppimisessa ja ajatustensa pukemisessa sanoiksi. Opetus kannustaa kielellisesti lahjakkaita oppilaita valitsemaan haastavia lukutehtäviä ja asettamaan itselleen sopivia tavoitteita ja työskentelytapoja. </w:t>
      </w:r>
    </w:p>
    <w:p w:rsidR="00DA4C7C" w:rsidRPr="00134FD2" w:rsidRDefault="00DA4C7C" w:rsidP="00555304">
      <w:pPr>
        <w:autoSpaceDE w:val="0"/>
        <w:autoSpaceDN w:val="0"/>
        <w:adjustRightInd w:val="0"/>
        <w:spacing w:after="0"/>
        <w:jc w:val="both"/>
        <w:rPr>
          <w:rFonts w:eastAsia="Calibri" w:cs="Calibri"/>
          <w:b/>
          <w:color w:val="000000"/>
        </w:rPr>
      </w:pPr>
      <w:r w:rsidRPr="00134FD2">
        <w:rPr>
          <w:rFonts w:eastAsia="Calibri" w:cs="Calibri"/>
          <w:b/>
          <w:color w:val="000000"/>
        </w:rPr>
        <w:t>Oppilaan oppimisen arvioi</w:t>
      </w:r>
      <w:r w:rsidR="00EC6C33" w:rsidRPr="00134FD2">
        <w:rPr>
          <w:rFonts w:eastAsia="Calibri" w:cs="Calibri"/>
          <w:b/>
          <w:color w:val="000000"/>
        </w:rPr>
        <w:t>nti äidinkielenomaisen ruotsin A-oppimäärässä</w:t>
      </w:r>
      <w:r w:rsidRPr="00134FD2">
        <w:rPr>
          <w:rFonts w:eastAsia="Calibri" w:cs="Calibri"/>
          <w:b/>
          <w:color w:val="000000"/>
        </w:rPr>
        <w:t xml:space="preserve"> vuosiluokilla 7-9 </w:t>
      </w:r>
    </w:p>
    <w:p w:rsidR="00DA4C7C" w:rsidRPr="00134FD2" w:rsidRDefault="00DA4C7C" w:rsidP="00555304">
      <w:pPr>
        <w:autoSpaceDE w:val="0"/>
        <w:autoSpaceDN w:val="0"/>
        <w:adjustRightInd w:val="0"/>
        <w:spacing w:after="0"/>
        <w:jc w:val="both"/>
        <w:rPr>
          <w:rFonts w:eastAsia="Calibri" w:cs="Calibri"/>
          <w:color w:val="000000"/>
        </w:rPr>
      </w:pPr>
    </w:p>
    <w:p w:rsidR="00DA4C7C" w:rsidRPr="00134FD2" w:rsidRDefault="00DA4C7C" w:rsidP="00555304">
      <w:pPr>
        <w:autoSpaceDE w:val="0"/>
        <w:autoSpaceDN w:val="0"/>
        <w:adjustRightInd w:val="0"/>
        <w:spacing w:after="0"/>
        <w:jc w:val="both"/>
        <w:rPr>
          <w:rFonts w:eastAsia="Calibri" w:cs="Calibri"/>
        </w:rPr>
      </w:pPr>
      <w:r w:rsidRPr="00134FD2">
        <w:rPr>
          <w:rFonts w:eastAsia="Calibri" w:cs="Calibri"/>
          <w:color w:val="000000"/>
        </w:rPr>
        <w:t xml:space="preserve">Oppimista arvioidaan monin eri tavoin myös itse- ja vertaisarvioinnin keinoin. Arviointi kohdistuu kaikkiin </w:t>
      </w:r>
      <w:r w:rsidR="00810293" w:rsidRPr="00134FD2">
        <w:rPr>
          <w:rFonts w:eastAsia="Calibri" w:cs="Calibri"/>
          <w:color w:val="000000"/>
        </w:rPr>
        <w:t>tavoitteisiin</w:t>
      </w:r>
      <w:r w:rsidR="009B6D3C" w:rsidRPr="00134FD2">
        <w:rPr>
          <w:rFonts w:eastAsia="Calibri" w:cs="Calibri"/>
          <w:color w:val="000000"/>
        </w:rPr>
        <w:t>,</w:t>
      </w:r>
      <w:r w:rsidR="00810293" w:rsidRPr="00134FD2">
        <w:rPr>
          <w:rFonts w:eastAsia="Calibri" w:cs="Calibri"/>
          <w:color w:val="000000"/>
        </w:rPr>
        <w:t xml:space="preserve"> ja a</w:t>
      </w:r>
      <w:r w:rsidRPr="00134FD2">
        <w:rPr>
          <w:rFonts w:eastAsia="Calibri" w:cs="Calibri"/>
          <w:color w:val="000000"/>
        </w:rPr>
        <w:t xml:space="preserve">rvioinnissa otetaan huomioon kaikki kielitaidon osa-alueet. Niiden arviointi perustuu Eurooppalaiseen viitekehykseen ja sen pohjalta laadittuun suomalaiseen sovellukseen. </w:t>
      </w:r>
      <w:r w:rsidRPr="00134FD2">
        <w:rPr>
          <w:rFonts w:eastAsia="Calibri" w:cs="Calibri"/>
        </w:rPr>
        <w:t xml:space="preserve">Arvioinnissa otetaan huomioon, että viitekehys on tarkoitettu vieraiden kielen osaamisen arviointiin ja että äidinkielenomaista oppimäärää opiskelevien oppilaiden ruotsin kielen taito on varsin hyvä jo koulun alkaessa, kun taas oppilaiden taidot muilla kielitaidon osa-alueilla voivat vaihdella paljonkin. </w:t>
      </w:r>
    </w:p>
    <w:p w:rsidR="00DA4C7C" w:rsidRPr="00134FD2" w:rsidRDefault="00DA4C7C" w:rsidP="00555304">
      <w:pPr>
        <w:autoSpaceDE w:val="0"/>
        <w:autoSpaceDN w:val="0"/>
        <w:adjustRightInd w:val="0"/>
        <w:spacing w:after="0"/>
        <w:jc w:val="both"/>
        <w:rPr>
          <w:rFonts w:eastAsia="Calibri" w:cs="Calibri"/>
        </w:rPr>
      </w:pPr>
    </w:p>
    <w:p w:rsidR="00DA4C7C" w:rsidRPr="00134FD2" w:rsidRDefault="00DA4C7C" w:rsidP="00555304">
      <w:pPr>
        <w:autoSpaceDE w:val="0"/>
        <w:autoSpaceDN w:val="0"/>
        <w:adjustRightInd w:val="0"/>
        <w:spacing w:after="0"/>
        <w:jc w:val="both"/>
        <w:rPr>
          <w:rFonts w:eastAsia="Calibri" w:cs="Calibri"/>
          <w:color w:val="000000"/>
        </w:rPr>
      </w:pPr>
      <w:r w:rsidRPr="00134FD2">
        <w:rPr>
          <w:rFonts w:eastAsia="Calibri" w:cs="Calibri"/>
          <w:color w:val="000000"/>
        </w:rPr>
        <w:t xml:space="preserve">Arviointi on </w:t>
      </w:r>
      <w:r w:rsidR="00810293" w:rsidRPr="00134FD2">
        <w:rPr>
          <w:rFonts w:eastAsia="Calibri" w:cs="Calibri"/>
          <w:color w:val="000000"/>
        </w:rPr>
        <w:t>monipuolista</w:t>
      </w:r>
      <w:r w:rsidRPr="00134FD2">
        <w:rPr>
          <w:rFonts w:eastAsia="Calibri" w:cs="Calibri"/>
          <w:color w:val="000000"/>
        </w:rPr>
        <w:t xml:space="preserve"> ja antaa oppilaille mahdollisuuden painottaa itselleen luontevia ilmaisumuotoja. Oppimista ohjaavan </w:t>
      </w:r>
      <w:r w:rsidR="00810293" w:rsidRPr="00134FD2">
        <w:rPr>
          <w:rFonts w:eastAsia="Calibri" w:cs="Calibri"/>
          <w:color w:val="000000"/>
        </w:rPr>
        <w:t xml:space="preserve">ja </w:t>
      </w:r>
      <w:r w:rsidRPr="00134FD2">
        <w:rPr>
          <w:rFonts w:eastAsia="Calibri" w:cs="Calibri"/>
          <w:color w:val="000000"/>
        </w:rPr>
        <w:t xml:space="preserve">kannustavan palautteen avulla oppilaita autetaan tulemaan tietoisiksi omista taidoistaan ja kehittämään niitä sekä rohkaistaan heitä käyttämään oppimaansa erilaisissa viestintätilanteissa. Monipuolinen arviointi tarjoaa mahdollisuuksia osoittaa osaamistaan myös oppilaille, joilla on kieleen liittyviä oppimisvaikeuksia tai joilla on muulla tavoin kielellisesti erilaiset lähtökohdat. </w:t>
      </w:r>
      <w:r w:rsidR="00810293" w:rsidRPr="00134FD2">
        <w:rPr>
          <w:rFonts w:eastAsia="Calibri" w:cs="Calibri"/>
          <w:color w:val="000000"/>
        </w:rPr>
        <w:t>Arvioinnissa välineenä voidaan käyttää esimerkiksi Eurooppalaista kielisalkkua.</w:t>
      </w:r>
    </w:p>
    <w:p w:rsidR="00B5027E" w:rsidRPr="00134FD2" w:rsidRDefault="00DA4C7C" w:rsidP="00B5027E">
      <w:pPr>
        <w:spacing w:before="100" w:beforeAutospacing="1" w:after="100" w:afterAutospacing="1"/>
        <w:jc w:val="both"/>
        <w:rPr>
          <w:color w:val="000000" w:themeColor="text1"/>
        </w:rPr>
      </w:pPr>
      <w:r w:rsidRPr="00134FD2">
        <w:rPr>
          <w:color w:val="000000" w:themeColor="text1"/>
        </w:rPr>
        <w:t xml:space="preserve">Päättöarviointi sijoittuu siihen lukuvuoteen, jona oppiaineen opiskelu päättyy kaikille yhteisenä oppiaineena.  Päättöarvioinnilla määritellään, miten oppilas on opiskelun päättyessä saavuttanut ruotsin kielen äidinkielenomaisen oppimäärän tavoitteet. Päättöarvosana muodostetaan suhteuttamalla oppilaan osaamisen taso </w:t>
      </w:r>
      <w:r w:rsidR="00810293" w:rsidRPr="00134FD2">
        <w:rPr>
          <w:color w:val="000000" w:themeColor="text1"/>
        </w:rPr>
        <w:t>ruotsin kielen äidinkielenomaisen oppimäärän</w:t>
      </w:r>
      <w:r w:rsidRPr="00134FD2">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134FD2">
        <w:rPr>
          <w:color w:val="000000" w:themeColor="text1"/>
        </w:rPr>
        <w:t>Arvosanan kahdeksan tason ylittäminen joidenkin tavoitteiden osalta voi kompensoida tasoa heikomman suoriutumisen joidenkin muiden tavoitteiden osalta.</w:t>
      </w:r>
    </w:p>
    <w:p w:rsidR="00B9415A" w:rsidRDefault="00B9415A" w:rsidP="00810293">
      <w:pPr>
        <w:jc w:val="both"/>
        <w:rPr>
          <w:b/>
        </w:rPr>
      </w:pPr>
    </w:p>
    <w:p w:rsidR="00B9415A" w:rsidRPr="00134FD2" w:rsidRDefault="00DA4C7C" w:rsidP="00810293">
      <w:pPr>
        <w:jc w:val="both"/>
        <w:rPr>
          <w:b/>
        </w:rPr>
      </w:pPr>
      <w:r w:rsidRPr="00134FD2">
        <w:rPr>
          <w:b/>
        </w:rPr>
        <w:t xml:space="preserve">Äidinkielenomaisen ruotsin </w:t>
      </w:r>
      <w:r w:rsidR="00EC6C33" w:rsidRPr="00134FD2">
        <w:rPr>
          <w:b/>
        </w:rPr>
        <w:t xml:space="preserve">A-oppimäärän </w:t>
      </w:r>
      <w:r w:rsidRPr="00134FD2">
        <w:rPr>
          <w:b/>
        </w:rPr>
        <w:t>päättöarvioinnin kriteerit hyvälle osaamiselle (arvosanalle 8) oppimäärän päättyessä</w:t>
      </w:r>
    </w:p>
    <w:tbl>
      <w:tblPr>
        <w:tblStyle w:val="TaulukkoRuudukko"/>
        <w:tblW w:w="9747" w:type="dxa"/>
        <w:tblLook w:val="04A0" w:firstRow="1" w:lastRow="0" w:firstColumn="1" w:lastColumn="0" w:noHBand="0" w:noVBand="1"/>
      </w:tblPr>
      <w:tblGrid>
        <w:gridCol w:w="2975"/>
        <w:gridCol w:w="1010"/>
        <w:gridCol w:w="2298"/>
        <w:gridCol w:w="3464"/>
      </w:tblGrid>
      <w:tr w:rsidR="00DA4C7C" w:rsidRPr="00134FD2" w:rsidTr="003309C6">
        <w:tc>
          <w:tcPr>
            <w:tcW w:w="2975"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1010" w:type="dxa"/>
          </w:tcPr>
          <w:p w:rsidR="00DA4C7C" w:rsidRPr="00134FD2" w:rsidRDefault="00DA4C7C" w:rsidP="00DA4C7C">
            <w:r w:rsidRPr="00134FD2">
              <w:t>Sisältö-alueet</w:t>
            </w:r>
          </w:p>
        </w:tc>
        <w:tc>
          <w:tcPr>
            <w:tcW w:w="2298" w:type="dxa"/>
          </w:tcPr>
          <w:p w:rsidR="00DA4C7C" w:rsidRPr="00134FD2" w:rsidRDefault="00DA4C7C" w:rsidP="00DA4C7C">
            <w:r w:rsidRPr="00134FD2">
              <w:t>Arvioinnin kohteet oppiaineessa</w:t>
            </w:r>
          </w:p>
        </w:tc>
        <w:tc>
          <w:tcPr>
            <w:tcW w:w="3464" w:type="dxa"/>
          </w:tcPr>
          <w:p w:rsidR="00DA4C7C" w:rsidRPr="00134FD2" w:rsidRDefault="00DA4C7C" w:rsidP="00DA4C7C">
            <w:r w:rsidRPr="00134FD2">
              <w:t>Arvosanan kahdeksan osaaminen</w:t>
            </w:r>
          </w:p>
        </w:tc>
      </w:tr>
      <w:tr w:rsidR="00DA4C7C" w:rsidRPr="00134FD2" w:rsidTr="003309C6">
        <w:tc>
          <w:tcPr>
            <w:tcW w:w="2975"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010" w:type="dxa"/>
          </w:tcPr>
          <w:p w:rsidR="00DA4C7C" w:rsidRPr="00134FD2" w:rsidRDefault="00DA4C7C" w:rsidP="00DA4C7C"/>
        </w:tc>
        <w:tc>
          <w:tcPr>
            <w:tcW w:w="2298" w:type="dxa"/>
          </w:tcPr>
          <w:p w:rsidR="00DA4C7C" w:rsidRPr="00134FD2" w:rsidRDefault="00DA4C7C" w:rsidP="00DA4C7C"/>
        </w:tc>
        <w:tc>
          <w:tcPr>
            <w:tcW w:w="3464" w:type="dxa"/>
          </w:tcPr>
          <w:p w:rsidR="00DA4C7C" w:rsidRPr="00134FD2" w:rsidRDefault="00DA4C7C" w:rsidP="00DA4C7C"/>
        </w:tc>
      </w:tr>
      <w:tr w:rsidR="00DA4C7C" w:rsidRPr="00134FD2" w:rsidTr="003309C6">
        <w:tc>
          <w:tcPr>
            <w:tcW w:w="2975"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rPr>
              <w:t>T1 edistää oppilaan taitoa pohtia ruotsin kansalliskielen asemaan liittyviä arvoja ja ilmiöitä sekä vahvistaa oppilaan taitoa ja halukkuutta toimia monikielisissä ja – kulttuurisissa ympäristöissä</w:t>
            </w:r>
          </w:p>
        </w:tc>
        <w:tc>
          <w:tcPr>
            <w:tcW w:w="1010" w:type="dxa"/>
          </w:tcPr>
          <w:p w:rsidR="00DA4C7C" w:rsidRPr="00134FD2" w:rsidRDefault="00DA4C7C" w:rsidP="00DA4C7C">
            <w:r w:rsidRPr="00134FD2">
              <w:t>S1</w:t>
            </w:r>
          </w:p>
        </w:tc>
        <w:tc>
          <w:tcPr>
            <w:tcW w:w="2298" w:type="dxa"/>
          </w:tcPr>
          <w:p w:rsidR="00DA4C7C" w:rsidRPr="00134FD2" w:rsidRDefault="00810293" w:rsidP="00DA4C7C">
            <w:r w:rsidRPr="00134FD2">
              <w:t>Kansalliskielten aseman sekä</w:t>
            </w:r>
          </w:p>
          <w:p w:rsidR="00DA4C7C" w:rsidRPr="00134FD2" w:rsidRDefault="00333CE0" w:rsidP="00810293">
            <w:r w:rsidRPr="00134FD2">
              <w:t>p</w:t>
            </w:r>
            <w:r w:rsidR="00DA4C7C" w:rsidRPr="00134FD2">
              <w:t xml:space="preserve">ohjoismaisen kieli- ja kulttuuriympäristön </w:t>
            </w:r>
            <w:r w:rsidR="00810293" w:rsidRPr="00134FD2">
              <w:t>hahmottaminen</w:t>
            </w:r>
          </w:p>
        </w:tc>
        <w:tc>
          <w:tcPr>
            <w:tcW w:w="3464" w:type="dxa"/>
          </w:tcPr>
          <w:p w:rsidR="00DA4C7C" w:rsidRPr="00134FD2" w:rsidRDefault="00DA4C7C" w:rsidP="00DA4C7C">
            <w:r w:rsidRPr="00134FD2">
              <w:t>Oppilas tietää, että jokaisella on oikeus käyttää ja kehittää omaa kieltään.</w:t>
            </w:r>
            <w:r w:rsidRPr="00134FD2">
              <w:rPr>
                <w:i/>
              </w:rPr>
              <w:t xml:space="preserve"> </w:t>
            </w:r>
            <w:r w:rsidRPr="00134FD2">
              <w:t>Oppilaalla on käsitys Suomen kansalliskieliin liittyvistä oikeuksista ja velvoitteista. Oppilas tuntee ruotsin kielen asemaa Suomessa ja Pohjoismaissa ja maailman kielten joukossa.</w:t>
            </w:r>
          </w:p>
        </w:tc>
      </w:tr>
      <w:tr w:rsidR="00DA4C7C" w:rsidRPr="00134FD2" w:rsidTr="003309C6">
        <w:tc>
          <w:tcPr>
            <w:tcW w:w="297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T2 kannustaa oppilasta löytämään mahdollisuuksia käyttää ruotsin kieltä monipuolisesti erilaisissa yhteisöissä ja toimintaympäristöissä </w:t>
            </w:r>
          </w:p>
        </w:tc>
        <w:tc>
          <w:tcPr>
            <w:tcW w:w="1010" w:type="dxa"/>
          </w:tcPr>
          <w:p w:rsidR="00DA4C7C" w:rsidRPr="00134FD2" w:rsidRDefault="00DA4C7C" w:rsidP="00DA4C7C">
            <w:r w:rsidRPr="00134FD2">
              <w:t>S1</w:t>
            </w:r>
          </w:p>
        </w:tc>
        <w:tc>
          <w:tcPr>
            <w:tcW w:w="2298" w:type="dxa"/>
          </w:tcPr>
          <w:p w:rsidR="00DA4C7C" w:rsidRPr="00134FD2" w:rsidRDefault="00810293" w:rsidP="005C793A">
            <w:r w:rsidRPr="00134FD2">
              <w:t>Kielitaidon</w:t>
            </w:r>
            <w:r w:rsidR="00DA4C7C" w:rsidRPr="00134FD2">
              <w:t xml:space="preserve"> hyödyntäminen </w:t>
            </w:r>
          </w:p>
        </w:tc>
        <w:tc>
          <w:tcPr>
            <w:tcW w:w="3464" w:type="dxa"/>
          </w:tcPr>
          <w:p w:rsidR="00DA4C7C" w:rsidRPr="00134FD2" w:rsidRDefault="00DA4C7C" w:rsidP="00DA4C7C">
            <w:r w:rsidRPr="00134FD2">
              <w:t>Oppilas osaa käyttää, tuottaa ja jakaa ruotsinkielistä materiaalia muiden kanssa.</w:t>
            </w:r>
          </w:p>
        </w:tc>
      </w:tr>
      <w:tr w:rsidR="00DA4C7C" w:rsidRPr="00134FD2" w:rsidTr="003309C6">
        <w:tc>
          <w:tcPr>
            <w:tcW w:w="2975" w:type="dxa"/>
          </w:tcPr>
          <w:p w:rsidR="00DA4C7C" w:rsidRPr="00134FD2" w:rsidRDefault="00DA4C7C" w:rsidP="00DA4C7C">
            <w:pPr>
              <w:autoSpaceDE w:val="0"/>
              <w:autoSpaceDN w:val="0"/>
              <w:adjustRightInd w:val="0"/>
              <w:rPr>
                <w:rFonts w:eastAsia="Calibri" w:cs="Calibri"/>
              </w:rPr>
            </w:pPr>
            <w:r w:rsidRPr="00134FD2">
              <w:rPr>
                <w:rFonts w:eastAsia="Calibri" w:cs="Calibri"/>
              </w:rPr>
              <w:t>T3 ohjata oppilasta havaitsemaan, millaisia säännönmukaisuuksia ruotsin kielessä on, miten samoja asioita ilmaistaan muissa kielissä sekä käyttämään kielitiedon käsitteitä oppimisensa tukena</w:t>
            </w:r>
            <w:r w:rsidRPr="00134FD2">
              <w:rPr>
                <w:rFonts w:ascii="Calibri" w:eastAsia="Calibri" w:hAnsi="Calibri" w:cs="Calibri"/>
              </w:rPr>
              <w:t xml:space="preserve"> </w:t>
            </w:r>
          </w:p>
        </w:tc>
        <w:tc>
          <w:tcPr>
            <w:tcW w:w="1010" w:type="dxa"/>
          </w:tcPr>
          <w:p w:rsidR="00DA4C7C" w:rsidRPr="00134FD2" w:rsidRDefault="00DA4C7C" w:rsidP="00DA4C7C">
            <w:r w:rsidRPr="00134FD2">
              <w:t>S1</w:t>
            </w:r>
          </w:p>
        </w:tc>
        <w:tc>
          <w:tcPr>
            <w:tcW w:w="2298" w:type="dxa"/>
          </w:tcPr>
          <w:p w:rsidR="00DA4C7C" w:rsidRPr="00134FD2" w:rsidRDefault="00DA4C7C" w:rsidP="00DA4C7C">
            <w:r w:rsidRPr="00134FD2">
              <w:t>Kielellinen päättely</w:t>
            </w:r>
          </w:p>
        </w:tc>
        <w:tc>
          <w:tcPr>
            <w:tcW w:w="3464" w:type="dxa"/>
          </w:tcPr>
          <w:p w:rsidR="00DA4C7C" w:rsidRPr="00134FD2" w:rsidRDefault="00DA4C7C" w:rsidP="00DA4C7C">
            <w:r w:rsidRPr="00134FD2">
              <w:t>Oppilas osaa tehdä havaintojensa perusteella johtopäätöksiä ruotsin kielen säännönmukaisuuksista ja soveltaa johtopäätöksiään sekä verrata sitä, miten sama asia ilmaistaan jossakin muussa kielessä. Oppilas tuntee ruotsin kielen keskeisiä kielitiedon käsitteitä.</w:t>
            </w:r>
          </w:p>
        </w:tc>
      </w:tr>
      <w:tr w:rsidR="00DA4C7C" w:rsidRPr="00134FD2" w:rsidTr="003309C6">
        <w:tc>
          <w:tcPr>
            <w:tcW w:w="2975"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Kielenopiskelutaidot</w:t>
            </w:r>
          </w:p>
        </w:tc>
        <w:tc>
          <w:tcPr>
            <w:tcW w:w="1010" w:type="dxa"/>
          </w:tcPr>
          <w:p w:rsidR="00DA4C7C" w:rsidRPr="00134FD2" w:rsidRDefault="00DA4C7C" w:rsidP="00DA4C7C"/>
        </w:tc>
        <w:tc>
          <w:tcPr>
            <w:tcW w:w="2298" w:type="dxa"/>
          </w:tcPr>
          <w:p w:rsidR="00DA4C7C" w:rsidRPr="00134FD2" w:rsidRDefault="00DA4C7C" w:rsidP="00DA4C7C">
            <w:pPr>
              <w:rPr>
                <w:lang w:val="en-US"/>
              </w:rPr>
            </w:pPr>
          </w:p>
        </w:tc>
        <w:tc>
          <w:tcPr>
            <w:tcW w:w="3464" w:type="dxa"/>
          </w:tcPr>
          <w:p w:rsidR="00DA4C7C" w:rsidRPr="00134FD2" w:rsidRDefault="00DA4C7C" w:rsidP="00DA4C7C"/>
        </w:tc>
      </w:tr>
      <w:tr w:rsidR="00DA4C7C" w:rsidRPr="00134FD2" w:rsidTr="003309C6">
        <w:tc>
          <w:tcPr>
            <w:tcW w:w="297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T4 </w:t>
            </w:r>
            <w:r w:rsidRPr="00134FD2">
              <w:rPr>
                <w:rFonts w:ascii="Calibri" w:eastAsia="Calibri" w:hAnsi="Calibri" w:cs="Times New Roman"/>
              </w:rPr>
              <w:t>rohkaista oppilasta asettamaan tavoitteita, hyödyntämään monipuolisia tapoja oppia ruotsin kieltä ja arvioimaan oppimistaan itsenäisesti ja yhteistyössä sekä ohjata oppilasta myönteiseen vuorovaikutukseen, jossa tärkeintä on viestin välittyminen</w:t>
            </w:r>
          </w:p>
        </w:tc>
        <w:tc>
          <w:tcPr>
            <w:tcW w:w="1010" w:type="dxa"/>
          </w:tcPr>
          <w:p w:rsidR="00DA4C7C" w:rsidRPr="00134FD2" w:rsidRDefault="00DA4C7C" w:rsidP="00DA4C7C">
            <w:r w:rsidRPr="00134FD2">
              <w:t>S2</w:t>
            </w:r>
          </w:p>
        </w:tc>
        <w:tc>
          <w:tcPr>
            <w:tcW w:w="2298" w:type="dxa"/>
          </w:tcPr>
          <w:p w:rsidR="00DA4C7C" w:rsidRPr="00134FD2" w:rsidRDefault="00810293" w:rsidP="00DA4C7C">
            <w:r w:rsidRPr="00134FD2">
              <w:t>T</w:t>
            </w:r>
            <w:r w:rsidR="00DA4C7C" w:rsidRPr="00134FD2">
              <w:t>avoitteiden asettaminen, oppimisen reflektointi ja yhteistyö</w:t>
            </w:r>
          </w:p>
        </w:tc>
        <w:tc>
          <w:tcPr>
            <w:tcW w:w="3464" w:type="dxa"/>
          </w:tcPr>
          <w:p w:rsidR="00DA4C7C" w:rsidRPr="00134FD2" w:rsidRDefault="00DA4C7C" w:rsidP="00DA4C7C">
            <w:r w:rsidRPr="00134FD2">
              <w:t>Oppilas osaa asettaa omia kielenopiskelutavoitteitaan ja arvioida opiskelutapojaan. Oppilas osaa toimia vuorovaikutustilanteessa toisia kannustaen.</w:t>
            </w:r>
          </w:p>
        </w:tc>
      </w:tr>
      <w:tr w:rsidR="00DA4C7C" w:rsidRPr="00134FD2" w:rsidTr="003309C6">
        <w:tc>
          <w:tcPr>
            <w:tcW w:w="297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T5 </w:t>
            </w:r>
            <w:r w:rsidRPr="00134FD2">
              <w:rPr>
                <w:rFonts w:ascii="Calibri" w:eastAsia="Calibri" w:hAnsi="Calibri" w:cs="Calibri"/>
              </w:rPr>
              <w:t xml:space="preserve">kehittää </w:t>
            </w:r>
            <w:r w:rsidRPr="00134FD2">
              <w:rPr>
                <w:rFonts w:ascii="Calibri" w:eastAsia="Calibri" w:hAnsi="Calibri" w:cs="Times New Roman"/>
              </w:rPr>
              <w:t xml:space="preserve">oppilaan itsenäisyyttä soveltaa luovasti kielitaitoaan </w:t>
            </w:r>
            <w:r w:rsidRPr="00134FD2">
              <w:rPr>
                <w:rFonts w:ascii="Calibri" w:eastAsia="Calibri" w:hAnsi="Calibri" w:cs="Calibri"/>
              </w:rPr>
              <w:t>sekä elinikäisen kieltenopiskelun valmiuksia</w:t>
            </w:r>
          </w:p>
        </w:tc>
        <w:tc>
          <w:tcPr>
            <w:tcW w:w="1010" w:type="dxa"/>
          </w:tcPr>
          <w:p w:rsidR="00DA4C7C" w:rsidRPr="00134FD2" w:rsidRDefault="00DA4C7C" w:rsidP="00DA4C7C">
            <w:r w:rsidRPr="00134FD2">
              <w:t>S2</w:t>
            </w:r>
          </w:p>
        </w:tc>
        <w:tc>
          <w:tcPr>
            <w:tcW w:w="2298" w:type="dxa"/>
          </w:tcPr>
          <w:p w:rsidR="00DA4C7C" w:rsidRPr="00134FD2" w:rsidRDefault="00810293" w:rsidP="00DA4C7C">
            <w:r w:rsidRPr="00134FD2">
              <w:t>E</w:t>
            </w:r>
            <w:r w:rsidR="00DA4C7C" w:rsidRPr="00134FD2">
              <w:t>linikäisen kielenopiskelun valmiuksien kehittyminen</w:t>
            </w:r>
          </w:p>
        </w:tc>
        <w:tc>
          <w:tcPr>
            <w:tcW w:w="3464" w:type="dxa"/>
          </w:tcPr>
          <w:p w:rsidR="00DA4C7C" w:rsidRPr="00134FD2" w:rsidRDefault="00DA4C7C" w:rsidP="00DA4C7C">
            <w:pPr>
              <w:rPr>
                <w:u w:val="single"/>
              </w:rPr>
            </w:pPr>
            <w:r w:rsidRPr="00134FD2">
              <w:t xml:space="preserve">Oppilas huomaa, mihin hän voi käyttää ruotsin taitoaan myös koulun ulkopuolella ja osaa pohtia, miten hän voi käyttää taitoaan koulun päätyttyä. </w:t>
            </w:r>
          </w:p>
        </w:tc>
      </w:tr>
      <w:tr w:rsidR="00DA4C7C" w:rsidRPr="00134FD2" w:rsidTr="003309C6">
        <w:tc>
          <w:tcPr>
            <w:tcW w:w="2975"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Karttuva</w:t>
            </w:r>
            <w:r w:rsidR="00EC6C33" w:rsidRPr="00134FD2">
              <w:rPr>
                <w:rFonts w:eastAsia="Calibri" w:cs="Calibri"/>
                <w:b/>
                <w:color w:val="000000"/>
              </w:rPr>
              <w:t xml:space="preserve"> kielitaito, taito toimia vuoro</w:t>
            </w:r>
            <w:r w:rsidRPr="00134FD2">
              <w:rPr>
                <w:rFonts w:eastAsia="Calibri" w:cs="Calibri"/>
                <w:b/>
                <w:color w:val="000000"/>
              </w:rPr>
              <w:t>vaikutuksessa</w:t>
            </w:r>
          </w:p>
        </w:tc>
        <w:tc>
          <w:tcPr>
            <w:tcW w:w="1010" w:type="dxa"/>
          </w:tcPr>
          <w:p w:rsidR="00DA4C7C" w:rsidRPr="00134FD2" w:rsidRDefault="00DA4C7C" w:rsidP="00DA4C7C"/>
        </w:tc>
        <w:tc>
          <w:tcPr>
            <w:tcW w:w="2298" w:type="dxa"/>
          </w:tcPr>
          <w:p w:rsidR="00DA4C7C" w:rsidRPr="00134FD2" w:rsidRDefault="00DA4C7C" w:rsidP="00DA4C7C"/>
        </w:tc>
        <w:tc>
          <w:tcPr>
            <w:tcW w:w="3464" w:type="dxa"/>
          </w:tcPr>
          <w:p w:rsidR="00DA4C7C" w:rsidRPr="00134FD2" w:rsidRDefault="00DA4C7C" w:rsidP="00DA4C7C">
            <w:r w:rsidRPr="00134FD2">
              <w:rPr>
                <w:b/>
              </w:rPr>
              <w:t>Taitotaso B1.2</w:t>
            </w:r>
          </w:p>
          <w:p w:rsidR="00DA4C7C" w:rsidRPr="00134FD2" w:rsidRDefault="00DA4C7C" w:rsidP="00DA4C7C">
            <w:r w:rsidRPr="00134FD2">
              <w:t>T6 – T8</w:t>
            </w:r>
          </w:p>
        </w:tc>
      </w:tr>
      <w:tr w:rsidR="00DA4C7C" w:rsidRPr="00134FD2" w:rsidTr="003309C6">
        <w:tc>
          <w:tcPr>
            <w:tcW w:w="297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T6 </w:t>
            </w:r>
            <w:r w:rsidRPr="00134FD2">
              <w:rPr>
                <w:rFonts w:ascii="Calibri" w:eastAsia="Calibri" w:hAnsi="Calibri" w:cs="Calibri"/>
                <w:color w:val="000000"/>
              </w:rPr>
              <w:t>rohkaista oppilasta toimimaan monissa erilaisissa viestintätilanteissa, joissa aiheet voivat olla jo melko vaativia</w:t>
            </w:r>
            <w:r w:rsidRPr="00134FD2">
              <w:rPr>
                <w:rFonts w:eastAsia="Calibri" w:cs="Calibri"/>
              </w:rPr>
              <w:t xml:space="preserve"> </w:t>
            </w:r>
          </w:p>
        </w:tc>
        <w:tc>
          <w:tcPr>
            <w:tcW w:w="1010" w:type="dxa"/>
          </w:tcPr>
          <w:p w:rsidR="00DA4C7C" w:rsidRPr="00134FD2" w:rsidRDefault="00DA4C7C" w:rsidP="00DA4C7C">
            <w:r w:rsidRPr="00134FD2">
              <w:t>S3</w:t>
            </w:r>
          </w:p>
        </w:tc>
        <w:tc>
          <w:tcPr>
            <w:tcW w:w="2298" w:type="dxa"/>
          </w:tcPr>
          <w:p w:rsidR="00DA4C7C" w:rsidRPr="00134FD2" w:rsidRDefault="00810293" w:rsidP="005C793A">
            <w:r w:rsidRPr="00134FD2">
              <w:t>V</w:t>
            </w:r>
            <w:r w:rsidR="00DA4C7C" w:rsidRPr="00134FD2">
              <w:t>uorovaikutus erilaisissa tilanteissa</w:t>
            </w:r>
          </w:p>
        </w:tc>
        <w:tc>
          <w:tcPr>
            <w:tcW w:w="3464" w:type="dxa"/>
          </w:tcPr>
          <w:p w:rsidR="00DA4C7C" w:rsidRPr="00134FD2" w:rsidRDefault="00DA4C7C" w:rsidP="00DA4C7C">
            <w:r w:rsidRPr="00134FD2">
              <w:t xml:space="preserve">Oppilas pystyy osallistumaan viestintään melko vaivattomasti myös joissakin vaativammissa viestintätilanteissa, kuten viestittäessä ajankohtaisesta tapahtumasta.  </w:t>
            </w:r>
          </w:p>
        </w:tc>
      </w:tr>
      <w:tr w:rsidR="00DA4C7C" w:rsidRPr="00134FD2" w:rsidTr="003309C6">
        <w:tc>
          <w:tcPr>
            <w:tcW w:w="2975" w:type="dxa"/>
          </w:tcPr>
          <w:p w:rsidR="00DA4C7C" w:rsidRPr="00134FD2" w:rsidRDefault="00DA4C7C" w:rsidP="00810293">
            <w:pPr>
              <w:autoSpaceDE w:val="0"/>
              <w:autoSpaceDN w:val="0"/>
              <w:adjustRightInd w:val="0"/>
              <w:rPr>
                <w:rFonts w:eastAsia="Calibri" w:cs="Calibri"/>
              </w:rPr>
            </w:pPr>
            <w:r w:rsidRPr="00134FD2">
              <w:rPr>
                <w:rFonts w:eastAsia="Calibri" w:cs="Calibri"/>
              </w:rPr>
              <w:t xml:space="preserve">T7 </w:t>
            </w:r>
            <w:r w:rsidRPr="00134FD2">
              <w:rPr>
                <w:rFonts w:ascii="Calibri" w:eastAsia="Calibri" w:hAnsi="Calibri" w:cs="Calibri"/>
                <w:color w:val="000000"/>
              </w:rPr>
              <w:t xml:space="preserve">ohjata oppilasta harjoittelemaan puheenvuoron ottamista, keskusteluun tai kirjalliseen viestintään liittymistä </w:t>
            </w:r>
            <w:r w:rsidR="00810293" w:rsidRPr="00134FD2">
              <w:rPr>
                <w:rFonts w:ascii="Calibri" w:eastAsia="Calibri" w:hAnsi="Calibri" w:cs="Calibri"/>
                <w:color w:val="000000"/>
              </w:rPr>
              <w:t xml:space="preserve">sekä </w:t>
            </w:r>
            <w:r w:rsidRPr="00134FD2">
              <w:rPr>
                <w:rFonts w:ascii="Calibri" w:eastAsia="Calibri" w:hAnsi="Calibri" w:cs="Calibri"/>
                <w:color w:val="000000"/>
              </w:rPr>
              <w:t>neuvottelemaan merkityksestä</w:t>
            </w:r>
            <w:r w:rsidRPr="00134FD2">
              <w:rPr>
                <w:rFonts w:ascii="Calibri" w:eastAsia="Calibri" w:hAnsi="Calibri" w:cs="Calibri"/>
              </w:rPr>
              <w:t xml:space="preserve"> </w:t>
            </w:r>
          </w:p>
        </w:tc>
        <w:tc>
          <w:tcPr>
            <w:tcW w:w="1010" w:type="dxa"/>
          </w:tcPr>
          <w:p w:rsidR="00DA4C7C" w:rsidRPr="00134FD2" w:rsidRDefault="00DA4C7C" w:rsidP="00DA4C7C">
            <w:r w:rsidRPr="00134FD2">
              <w:t>S3</w:t>
            </w:r>
          </w:p>
        </w:tc>
        <w:tc>
          <w:tcPr>
            <w:tcW w:w="2298" w:type="dxa"/>
          </w:tcPr>
          <w:p w:rsidR="00DA4C7C" w:rsidRPr="00134FD2" w:rsidRDefault="00810293" w:rsidP="00DA4C7C">
            <w:r w:rsidRPr="00134FD2">
              <w:t>V</w:t>
            </w:r>
            <w:r w:rsidR="00DA4C7C" w:rsidRPr="00134FD2">
              <w:t>iestintästrategioiden käyttö</w:t>
            </w:r>
          </w:p>
        </w:tc>
        <w:tc>
          <w:tcPr>
            <w:tcW w:w="3464" w:type="dxa"/>
          </w:tcPr>
          <w:p w:rsidR="00DA4C7C" w:rsidRPr="00134FD2" w:rsidRDefault="00DA4C7C" w:rsidP="00DA4C7C">
            <w:r w:rsidRPr="00134FD2">
              <w:t>Oppilas pystyy olemaan aloitteellinen tuttua aihetta käsittelevässä vuorovaikutustilanteessa käyttäen sopivaa ilmausta. Oppilas pystyy korjaamaan väärinymmärryksiä melko luontevasti sekä neuvottelemaan myös melko mutkikkaiden asioiden merkityksestä.</w:t>
            </w:r>
          </w:p>
        </w:tc>
      </w:tr>
      <w:tr w:rsidR="00DA4C7C" w:rsidRPr="00134FD2" w:rsidTr="003309C6">
        <w:tc>
          <w:tcPr>
            <w:tcW w:w="297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ohjata oppilasta kiinnittämään huomiota viestinnän muodollisuusasteeseen, harjoittelemaan viestintää käyttäen erilaisia tekstilajeja (kuten blogit, haastattelut) sekä ottamaan viestinnässä huomioon kulttuurienvälisen vuorovaikutustaidon vaatimukset</w:t>
            </w:r>
          </w:p>
        </w:tc>
        <w:tc>
          <w:tcPr>
            <w:tcW w:w="1010" w:type="dxa"/>
          </w:tcPr>
          <w:p w:rsidR="00DA4C7C" w:rsidRPr="00134FD2" w:rsidRDefault="00DA4C7C" w:rsidP="00DA4C7C">
            <w:r w:rsidRPr="00134FD2">
              <w:t>S3</w:t>
            </w:r>
          </w:p>
        </w:tc>
        <w:tc>
          <w:tcPr>
            <w:tcW w:w="2298" w:type="dxa"/>
          </w:tcPr>
          <w:p w:rsidR="00DA4C7C" w:rsidRPr="00134FD2" w:rsidRDefault="00810293" w:rsidP="00DA4C7C">
            <w:r w:rsidRPr="00134FD2">
              <w:t>V</w:t>
            </w:r>
            <w:r w:rsidR="00DA4C7C" w:rsidRPr="00134FD2">
              <w:t>iestinnän kulttuurinen sopivuus</w:t>
            </w:r>
          </w:p>
        </w:tc>
        <w:tc>
          <w:tcPr>
            <w:tcW w:w="3464" w:type="dxa"/>
          </w:tcPr>
          <w:p w:rsidR="00DA4C7C" w:rsidRPr="00134FD2" w:rsidRDefault="00DA4C7C" w:rsidP="00DA4C7C">
            <w:r w:rsidRPr="00134FD2">
              <w:t>Oppilas osaa käyttää erilaisiin tarkoituksiin kieltä, joka ei ole liian tuttavallista eikä liian muodollista, tuntee tärkeimmät kohteliaisuussäännöt ja toimii niiden mukaisesti. Oppilas pystyy ottamaan vuorovaikutuksessaan huomioon tärkeimpiä kulttuurisiin käytänteisiin liittyviä näkökohtia.</w:t>
            </w:r>
          </w:p>
        </w:tc>
      </w:tr>
      <w:tr w:rsidR="00DA4C7C" w:rsidRPr="00134FD2" w:rsidTr="003309C6">
        <w:tc>
          <w:tcPr>
            <w:tcW w:w="2975"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Karttuva kielitaito, taito tulkita tekstejä</w:t>
            </w:r>
          </w:p>
        </w:tc>
        <w:tc>
          <w:tcPr>
            <w:tcW w:w="1010" w:type="dxa"/>
          </w:tcPr>
          <w:p w:rsidR="00DA4C7C" w:rsidRPr="00134FD2" w:rsidRDefault="00DA4C7C" w:rsidP="00DA4C7C"/>
        </w:tc>
        <w:tc>
          <w:tcPr>
            <w:tcW w:w="2298" w:type="dxa"/>
          </w:tcPr>
          <w:p w:rsidR="00DA4C7C" w:rsidRPr="00134FD2" w:rsidRDefault="00DA4C7C" w:rsidP="00DA4C7C"/>
        </w:tc>
        <w:tc>
          <w:tcPr>
            <w:tcW w:w="3464" w:type="dxa"/>
          </w:tcPr>
          <w:p w:rsidR="00DA4C7C" w:rsidRPr="00134FD2" w:rsidRDefault="00DA4C7C" w:rsidP="00DA4C7C">
            <w:r w:rsidRPr="00134FD2">
              <w:rPr>
                <w:b/>
              </w:rPr>
              <w:t>Taitotaso B1.2</w:t>
            </w:r>
          </w:p>
        </w:tc>
      </w:tr>
      <w:tr w:rsidR="00DA4C7C" w:rsidRPr="00134FD2" w:rsidTr="003309C6">
        <w:tc>
          <w:tcPr>
            <w:tcW w:w="297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T9 </w:t>
            </w:r>
            <w:r w:rsidRPr="00134FD2">
              <w:t>tarjota oppilaalle ja etsiä yhdessä oppilaiden kanssa monipuolisia ja merkityksellisiä tekstejä, jotka edellyttävät päättelyä ja erilaisia tekstinymmärtämisstrategioita</w:t>
            </w:r>
          </w:p>
        </w:tc>
        <w:tc>
          <w:tcPr>
            <w:tcW w:w="1010" w:type="dxa"/>
          </w:tcPr>
          <w:p w:rsidR="00DA4C7C" w:rsidRPr="00134FD2" w:rsidRDefault="00DA4C7C" w:rsidP="00DA4C7C">
            <w:r w:rsidRPr="00134FD2">
              <w:t>S3</w:t>
            </w:r>
          </w:p>
        </w:tc>
        <w:tc>
          <w:tcPr>
            <w:tcW w:w="2298" w:type="dxa"/>
          </w:tcPr>
          <w:p w:rsidR="00DA4C7C" w:rsidRPr="00134FD2" w:rsidRDefault="00810293" w:rsidP="00DA4C7C">
            <w:r w:rsidRPr="00134FD2">
              <w:t>T</w:t>
            </w:r>
            <w:r w:rsidR="00DA4C7C" w:rsidRPr="00134FD2">
              <w:t>ekstien tulkintataidot</w:t>
            </w:r>
          </w:p>
        </w:tc>
        <w:tc>
          <w:tcPr>
            <w:tcW w:w="3464" w:type="dxa"/>
          </w:tcPr>
          <w:p w:rsidR="00DA4C7C" w:rsidRPr="00134FD2" w:rsidRDefault="00DA4C7C" w:rsidP="00DA4C7C">
            <w:r w:rsidRPr="00134FD2">
              <w:t>Oppilas ymmärtää selväpiirteistä asiatietoa sisältävää puhetta tutuista tai melko yleisistä aiheista ja selviää myös jonkin verran päättelyä vaativista teksteistä. Oppilas ymmärtää pääkohdat ja tärkeimmät yksityiskohdat ympärillään käytävästä laajemmasta muodollisesta tai epämuodollisesta keskustelusta.</w:t>
            </w:r>
          </w:p>
        </w:tc>
      </w:tr>
      <w:tr w:rsidR="00DA4C7C" w:rsidRPr="00134FD2" w:rsidTr="003309C6">
        <w:tc>
          <w:tcPr>
            <w:tcW w:w="2975"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Karttuva kielitaito, taito tuottaa tekstejä</w:t>
            </w:r>
          </w:p>
        </w:tc>
        <w:tc>
          <w:tcPr>
            <w:tcW w:w="1010" w:type="dxa"/>
          </w:tcPr>
          <w:p w:rsidR="00DA4C7C" w:rsidRPr="00134FD2" w:rsidRDefault="00DA4C7C" w:rsidP="00DA4C7C"/>
        </w:tc>
        <w:tc>
          <w:tcPr>
            <w:tcW w:w="2298" w:type="dxa"/>
          </w:tcPr>
          <w:p w:rsidR="00DA4C7C" w:rsidRPr="00134FD2" w:rsidRDefault="00DA4C7C" w:rsidP="00DA4C7C"/>
        </w:tc>
        <w:tc>
          <w:tcPr>
            <w:tcW w:w="3464" w:type="dxa"/>
          </w:tcPr>
          <w:p w:rsidR="00DA4C7C" w:rsidRPr="00134FD2" w:rsidRDefault="00DA4C7C" w:rsidP="00DA4C7C">
            <w:r w:rsidRPr="00134FD2">
              <w:rPr>
                <w:b/>
              </w:rPr>
              <w:t>Taitotaso B1.2</w:t>
            </w:r>
          </w:p>
        </w:tc>
      </w:tr>
      <w:tr w:rsidR="00DA4C7C" w:rsidRPr="00134FD2" w:rsidTr="003309C6">
        <w:trPr>
          <w:trHeight w:val="2854"/>
        </w:trPr>
        <w:tc>
          <w:tcPr>
            <w:tcW w:w="297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T10 </w:t>
            </w:r>
            <w:r w:rsidRPr="00134FD2">
              <w:rPr>
                <w:rFonts w:ascii="Calibri" w:eastAsia="Calibri" w:hAnsi="Calibri" w:cs="Calibri"/>
                <w:color w:val="000000"/>
              </w:rPr>
              <w:t>ohjata oppilasta tuottamaan, tulkitsemaan ja jakamaan tekstejä melko vaativista aiheista kiinnittäen huomiota tekstilajien monipuolisuuteen (myös pienet esitelmät, mielipidekirjoitukset, tarinat), rakenteiden monipuolisuuteen ja hyvään hallintaan</w:t>
            </w:r>
          </w:p>
        </w:tc>
        <w:tc>
          <w:tcPr>
            <w:tcW w:w="1010" w:type="dxa"/>
          </w:tcPr>
          <w:p w:rsidR="00DA4C7C" w:rsidRPr="00134FD2" w:rsidRDefault="00DA4C7C" w:rsidP="00DA4C7C">
            <w:r w:rsidRPr="00134FD2">
              <w:t>S3</w:t>
            </w:r>
          </w:p>
        </w:tc>
        <w:tc>
          <w:tcPr>
            <w:tcW w:w="2298" w:type="dxa"/>
          </w:tcPr>
          <w:p w:rsidR="00DA4C7C" w:rsidRPr="00134FD2" w:rsidRDefault="00810293" w:rsidP="00DA4C7C">
            <w:r w:rsidRPr="00134FD2">
              <w:t>T</w:t>
            </w:r>
            <w:r w:rsidR="00DA4C7C" w:rsidRPr="00134FD2">
              <w:t>ekstien tuottamistaidot</w:t>
            </w:r>
          </w:p>
        </w:tc>
        <w:tc>
          <w:tcPr>
            <w:tcW w:w="3464" w:type="dxa"/>
          </w:tcPr>
          <w:p w:rsidR="00DA4C7C" w:rsidRPr="00134FD2" w:rsidRDefault="00DA4C7C" w:rsidP="00DA4C7C">
            <w:r w:rsidRPr="00134FD2">
              <w:t>Oppilas osaa kertoa tavallisista, konkreeteista aiheista kuvaillen, eritellen ja vertaillen ilmaisten itseään suhteellisen vaivattomasti. Oppilas pystyy kirjoittamaan henkilökohtaisia ja julkisempiakin viestejä ja ilmaisemaan ajatuksiaan myös joistakin kuvitteellisista aiheista.  Oppilas käyttää kohtalaisen laajaa sanastoa ja tavallisia idiomeja sekä monenlaisia rakenteita ja mutkikkaitakin lauseita.</w:t>
            </w:r>
          </w:p>
        </w:tc>
      </w:tr>
    </w:tbl>
    <w:p w:rsidR="00D24B1D" w:rsidRPr="00134FD2" w:rsidRDefault="00D24B1D" w:rsidP="00D24B1D">
      <w:bookmarkStart w:id="282" w:name="_Toc403380746"/>
      <w:bookmarkStart w:id="283" w:name="_Toc404085761"/>
    </w:p>
    <w:p w:rsidR="00F7413A" w:rsidRPr="00134FD2" w:rsidRDefault="008D7703" w:rsidP="00F7413A">
      <w:pPr>
        <w:keepNext/>
        <w:keepLines/>
        <w:spacing w:before="200" w:after="0"/>
        <w:outlineLvl w:val="4"/>
      </w:pPr>
      <w:r w:rsidRPr="00134FD2">
        <w:rPr>
          <w:rFonts w:asciiTheme="majorHAnsi" w:eastAsiaTheme="majorEastAsia" w:hAnsiTheme="majorHAnsi" w:cstheme="majorBidi"/>
          <w:color w:val="243F60" w:themeColor="accent1" w:themeShade="7F"/>
        </w:rPr>
        <w:t>SUOMEN KIELI, ÄIDINKIELENOMAINEN SUOMI</w:t>
      </w:r>
      <w:r w:rsidR="00C86189" w:rsidRPr="00134FD2">
        <w:rPr>
          <w:rFonts w:asciiTheme="majorHAnsi" w:eastAsiaTheme="majorEastAsia" w:hAnsiTheme="majorHAnsi" w:cstheme="majorBidi"/>
          <w:color w:val="243F60" w:themeColor="accent1" w:themeShade="7F"/>
        </w:rPr>
        <w:t>, A-OPPIMÄÄRÄ VUOSILUOKILLA 7-9 (</w:t>
      </w:r>
      <w:r w:rsidR="00EC6C33" w:rsidRPr="00134FD2">
        <w:rPr>
          <w:rFonts w:asciiTheme="majorHAnsi" w:eastAsiaTheme="majorEastAsia" w:hAnsiTheme="majorHAnsi" w:cstheme="majorBidi"/>
          <w:color w:val="243F60" w:themeColor="accent1" w:themeShade="7F"/>
        </w:rPr>
        <w:t>A-</w:t>
      </w:r>
      <w:r w:rsidR="00F7413A" w:rsidRPr="00134FD2">
        <w:rPr>
          <w:rFonts w:asciiTheme="majorHAnsi" w:eastAsiaTheme="majorEastAsia" w:hAnsiTheme="majorHAnsi" w:cstheme="majorBidi"/>
          <w:color w:val="243F60" w:themeColor="accent1" w:themeShade="7F"/>
        </w:rPr>
        <w:t xml:space="preserve">LÄROKURS I </w:t>
      </w:r>
      <w:r w:rsidR="00C86189" w:rsidRPr="00134FD2">
        <w:rPr>
          <w:rFonts w:asciiTheme="majorHAnsi" w:eastAsiaTheme="majorEastAsia" w:hAnsiTheme="majorHAnsi" w:cstheme="majorBidi"/>
          <w:color w:val="243F60" w:themeColor="accent1" w:themeShade="7F"/>
        </w:rPr>
        <w:t xml:space="preserve">MODERSMÅLSINRIKTAD FINSKA I </w:t>
      </w:r>
      <w:r w:rsidR="00F7413A" w:rsidRPr="00134FD2">
        <w:rPr>
          <w:rFonts w:asciiTheme="majorHAnsi" w:eastAsiaTheme="majorEastAsia" w:hAnsiTheme="majorHAnsi" w:cstheme="majorBidi"/>
          <w:color w:val="243F60" w:themeColor="accent1" w:themeShade="7F"/>
        </w:rPr>
        <w:t>ÅRSKURS 7–9)</w:t>
      </w:r>
    </w:p>
    <w:p w:rsidR="00490235" w:rsidRPr="00134FD2" w:rsidRDefault="000854DD" w:rsidP="00490235">
      <w:pPr>
        <w:autoSpaceDE w:val="0"/>
        <w:autoSpaceDN w:val="0"/>
        <w:adjustRightInd w:val="0"/>
        <w:spacing w:after="0"/>
        <w:jc w:val="both"/>
        <w:rPr>
          <w:color w:val="000000"/>
          <w:lang w:val="sv-SE"/>
        </w:rPr>
      </w:pPr>
      <w:r w:rsidRPr="00134FD2">
        <w:rPr>
          <w:rFonts w:asciiTheme="majorHAnsi" w:eastAsiaTheme="majorEastAsia" w:hAnsiTheme="majorHAnsi" w:cstheme="majorBidi"/>
          <w:color w:val="243F60" w:themeColor="accent1" w:themeShade="7F"/>
          <w:lang w:val="sv-SE"/>
        </w:rPr>
        <w:br/>
      </w:r>
      <w:r w:rsidR="00490235" w:rsidRPr="00134FD2">
        <w:rPr>
          <w:color w:val="000000"/>
          <w:lang w:val="sv-SE"/>
        </w:rPr>
        <w:t>I den modersmålsinriktade lärokursen i finska ges de tvåspråkiga eleverna möjlighet att reflektera över och fördjupa sig i finska språket och den finska kulturens särdrag. Den modersmålsinriktade lärokursen är ämnad för elever som lever i en tvåspråkig hemmiljö och som i tidig ålder kommit i kontakt med den finska kulturen.</w:t>
      </w:r>
    </w:p>
    <w:p w:rsidR="00490235" w:rsidRPr="00134FD2" w:rsidRDefault="00490235" w:rsidP="00490235">
      <w:pPr>
        <w:autoSpaceDE w:val="0"/>
        <w:autoSpaceDN w:val="0"/>
        <w:adjustRightInd w:val="0"/>
        <w:spacing w:after="0"/>
        <w:jc w:val="both"/>
        <w:rPr>
          <w:rFonts w:eastAsia="Calibri" w:cs="Calibri"/>
          <w:color w:val="000000"/>
          <w:lang w:val="sv-SE"/>
        </w:rPr>
      </w:pPr>
    </w:p>
    <w:p w:rsidR="00490235" w:rsidRPr="00134FD2" w:rsidRDefault="00490235" w:rsidP="00490235">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Eleverna ska uppmuntras att använda finska mångsidigt för att kommunicera och söka information. Målet för undervisningen är att stödja eleverna att fördjupa de kunskaper som inhämtats i hemmet och i årskurs 3–6, utveckla elevernas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w:t>
      </w:r>
    </w:p>
    <w:p w:rsidR="00490235" w:rsidRPr="00134FD2" w:rsidRDefault="00490235" w:rsidP="00490235">
      <w:pPr>
        <w:autoSpaceDE w:val="0"/>
        <w:autoSpaceDN w:val="0"/>
        <w:adjustRightInd w:val="0"/>
        <w:spacing w:after="0"/>
        <w:jc w:val="both"/>
        <w:rPr>
          <w:rFonts w:eastAsia="Calibri" w:cs="Calibri"/>
          <w:color w:val="000000"/>
          <w:lang w:val="sv-SE"/>
        </w:rPr>
      </w:pPr>
    </w:p>
    <w:p w:rsidR="00490235" w:rsidRPr="00134FD2" w:rsidRDefault="00490235" w:rsidP="00490235">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Många elever använder i allt högre grad finska på sin fritid. Den kunskap som eleverna inhämtar genom det informella lärandet ska beaktas när undervisningen planeras och innehållet väljs.</w:t>
      </w:r>
    </w:p>
    <w:p w:rsidR="00490235" w:rsidRPr="00134FD2" w:rsidRDefault="00490235" w:rsidP="00490235">
      <w:pPr>
        <w:autoSpaceDE w:val="0"/>
        <w:autoSpaceDN w:val="0"/>
        <w:adjustRightInd w:val="0"/>
        <w:spacing w:after="0"/>
        <w:jc w:val="both"/>
        <w:rPr>
          <w:rFonts w:eastAsia="Calibri" w:cs="Calibri"/>
          <w:color w:val="000000"/>
          <w:lang w:val="sv-SE"/>
        </w:rPr>
      </w:pPr>
    </w:p>
    <w:p w:rsidR="00490235" w:rsidRPr="00134FD2" w:rsidRDefault="00490235" w:rsidP="00490235">
      <w:pPr>
        <w:autoSpaceDE w:val="0"/>
        <w:autoSpaceDN w:val="0"/>
        <w:adjustRightInd w:val="0"/>
        <w:spacing w:after="0"/>
        <w:jc w:val="both"/>
        <w:rPr>
          <w:rFonts w:eastAsia="Calibri" w:cs="Calibri"/>
          <w:color w:val="000000"/>
          <w:lang w:val="sv-SE"/>
        </w:rPr>
      </w:pPr>
      <w:r w:rsidRPr="00134FD2">
        <w:rPr>
          <w:rFonts w:eastAsia="Calibri" w:cs="Calibri"/>
          <w:b/>
          <w:color w:val="000000"/>
          <w:lang w:val="sv-SE"/>
        </w:rPr>
        <w:t>Mål för undervisningen i A-lärokursen i modersmålsinriktad finska i årskurs 7–9</w:t>
      </w:r>
    </w:p>
    <w:p w:rsidR="00490235" w:rsidRPr="00134FD2" w:rsidRDefault="00490235" w:rsidP="00490235">
      <w:pPr>
        <w:autoSpaceDE w:val="0"/>
        <w:autoSpaceDN w:val="0"/>
        <w:adjustRightInd w:val="0"/>
        <w:spacing w:after="0"/>
        <w:rPr>
          <w:rFonts w:eastAsia="Calibri" w:cs="Calibri"/>
          <w:color w:val="000000"/>
          <w:lang w:val="sv-SE"/>
        </w:rPr>
      </w:pPr>
      <w:r w:rsidRPr="00134FD2">
        <w:rPr>
          <w:rFonts w:eastAsia="Calibri" w:cs="Calibri"/>
          <w:color w:val="000000"/>
          <w:lang w:val="sv-SE"/>
        </w:rPr>
        <w:t xml:space="preserve"> </w:t>
      </w:r>
    </w:p>
    <w:tbl>
      <w:tblPr>
        <w:tblStyle w:val="TaulukkoRuudukko"/>
        <w:tblW w:w="0" w:type="auto"/>
        <w:tblInd w:w="108" w:type="dxa"/>
        <w:tblLayout w:type="fixed"/>
        <w:tblLook w:val="04A0" w:firstRow="1" w:lastRow="0" w:firstColumn="1" w:lastColumn="0" w:noHBand="0" w:noVBand="1"/>
      </w:tblPr>
      <w:tblGrid>
        <w:gridCol w:w="5670"/>
        <w:gridCol w:w="1985"/>
        <w:gridCol w:w="1984"/>
      </w:tblGrid>
      <w:tr w:rsidR="00490235" w:rsidRPr="00E15948" w:rsidTr="00F2330B">
        <w:tc>
          <w:tcPr>
            <w:tcW w:w="5670" w:type="dxa"/>
          </w:tcPr>
          <w:p w:rsidR="00490235" w:rsidRPr="00134FD2" w:rsidRDefault="00490235" w:rsidP="00F2330B">
            <w:pPr>
              <w:autoSpaceDE w:val="0"/>
              <w:autoSpaceDN w:val="0"/>
              <w:adjustRightInd w:val="0"/>
              <w:rPr>
                <w:rFonts w:eastAsia="Calibri" w:cs="Calibri"/>
                <w:color w:val="000000"/>
              </w:rPr>
            </w:pPr>
            <w:r w:rsidRPr="00134FD2">
              <w:rPr>
                <w:rFonts w:eastAsia="Calibri" w:cs="Calibri"/>
                <w:color w:val="000000"/>
              </w:rPr>
              <w:t>Mål för undervisningen</w:t>
            </w:r>
          </w:p>
          <w:p w:rsidR="00490235" w:rsidRPr="00134FD2" w:rsidRDefault="00490235" w:rsidP="00F2330B">
            <w:pPr>
              <w:autoSpaceDE w:val="0"/>
              <w:autoSpaceDN w:val="0"/>
              <w:adjustRightInd w:val="0"/>
              <w:rPr>
                <w:rFonts w:eastAsia="Calibri" w:cs="Calibri"/>
                <w:color w:val="000000"/>
              </w:rPr>
            </w:pPr>
          </w:p>
        </w:tc>
        <w:tc>
          <w:tcPr>
            <w:tcW w:w="1985" w:type="dxa"/>
          </w:tcPr>
          <w:p w:rsidR="00490235" w:rsidRPr="00134FD2" w:rsidRDefault="00490235" w:rsidP="00F2330B">
            <w:pPr>
              <w:autoSpaceDE w:val="0"/>
              <w:autoSpaceDN w:val="0"/>
              <w:adjustRightInd w:val="0"/>
              <w:rPr>
                <w:rFonts w:eastAsia="Calibri" w:cs="Calibri"/>
                <w:color w:val="000000"/>
                <w:lang w:val="sv-SE"/>
              </w:rPr>
            </w:pPr>
            <w:r w:rsidRPr="00134FD2">
              <w:rPr>
                <w:rFonts w:eastAsia="Calibri" w:cs="Calibri"/>
                <w:color w:val="000000"/>
                <w:lang w:val="sv-SE"/>
              </w:rPr>
              <w:t>Innehåll som anknyter till målen</w:t>
            </w:r>
          </w:p>
        </w:tc>
        <w:tc>
          <w:tcPr>
            <w:tcW w:w="1984" w:type="dxa"/>
          </w:tcPr>
          <w:p w:rsidR="00490235" w:rsidRPr="00134FD2" w:rsidRDefault="00490235" w:rsidP="00F2330B">
            <w:pPr>
              <w:autoSpaceDE w:val="0"/>
              <w:autoSpaceDN w:val="0"/>
              <w:adjustRightInd w:val="0"/>
              <w:rPr>
                <w:rFonts w:eastAsia="Calibri" w:cs="Calibri"/>
                <w:color w:val="000000"/>
                <w:lang w:val="sv-SE"/>
              </w:rPr>
            </w:pPr>
            <w:r w:rsidRPr="00134FD2">
              <w:rPr>
                <w:rFonts w:eastAsia="Calibri" w:cs="Calibri"/>
                <w:color w:val="000000"/>
                <w:lang w:val="sv-SE"/>
              </w:rPr>
              <w:t>Kompetens som målet anknyter till</w:t>
            </w:r>
          </w:p>
        </w:tc>
      </w:tr>
      <w:tr w:rsidR="00490235" w:rsidRPr="00134FD2" w:rsidTr="00F2330B">
        <w:tc>
          <w:tcPr>
            <w:tcW w:w="5670" w:type="dxa"/>
          </w:tcPr>
          <w:p w:rsidR="00490235" w:rsidRPr="00134FD2" w:rsidRDefault="00490235" w:rsidP="00F2330B">
            <w:pPr>
              <w:autoSpaceDE w:val="0"/>
              <w:autoSpaceDN w:val="0"/>
              <w:adjustRightInd w:val="0"/>
              <w:rPr>
                <w:rFonts w:eastAsia="Calibri" w:cs="Calibri"/>
                <w:b/>
                <w:color w:val="000000"/>
              </w:rPr>
            </w:pPr>
            <w:r w:rsidRPr="00134FD2">
              <w:rPr>
                <w:rFonts w:eastAsia="Calibri" w:cs="Calibri"/>
                <w:b/>
                <w:color w:val="000000"/>
              </w:rPr>
              <w:t>Kulturell mångfald och språkmedvetenhet</w:t>
            </w:r>
          </w:p>
        </w:tc>
        <w:tc>
          <w:tcPr>
            <w:tcW w:w="1985" w:type="dxa"/>
          </w:tcPr>
          <w:p w:rsidR="00490235" w:rsidRPr="00134FD2" w:rsidRDefault="00490235" w:rsidP="00F2330B">
            <w:pPr>
              <w:autoSpaceDE w:val="0"/>
              <w:autoSpaceDN w:val="0"/>
              <w:adjustRightInd w:val="0"/>
              <w:ind w:left="54"/>
              <w:rPr>
                <w:rFonts w:eastAsia="Calibri" w:cs="Calibri"/>
                <w:color w:val="000000"/>
              </w:rPr>
            </w:pPr>
          </w:p>
        </w:tc>
        <w:tc>
          <w:tcPr>
            <w:tcW w:w="1984" w:type="dxa"/>
          </w:tcPr>
          <w:p w:rsidR="00490235" w:rsidRPr="00134FD2" w:rsidRDefault="00490235" w:rsidP="00F2330B">
            <w:pPr>
              <w:autoSpaceDE w:val="0"/>
              <w:autoSpaceDN w:val="0"/>
              <w:adjustRightInd w:val="0"/>
              <w:ind w:left="54"/>
              <w:rPr>
                <w:rFonts w:eastAsia="Calibri" w:cs="Calibri"/>
                <w:color w:val="000000"/>
              </w:rPr>
            </w:pP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 xml:space="preserve">M1 </w:t>
            </w:r>
            <w:r w:rsidRPr="00134FD2">
              <w:rPr>
                <w:rFonts w:eastAsia="Calibri" w:cs="Calibri"/>
                <w:color w:val="000000"/>
                <w:lang w:val="sv-SE"/>
              </w:rPr>
              <w:t>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1985" w:type="dxa"/>
          </w:tcPr>
          <w:p w:rsidR="00490235" w:rsidRPr="00134FD2" w:rsidRDefault="00490235" w:rsidP="00F2330B">
            <w:r w:rsidRPr="00134FD2">
              <w:t>I1</w:t>
            </w:r>
          </w:p>
        </w:tc>
        <w:tc>
          <w:tcPr>
            <w:tcW w:w="1984" w:type="dxa"/>
          </w:tcPr>
          <w:p w:rsidR="00490235" w:rsidRPr="00134FD2" w:rsidRDefault="00490235" w:rsidP="00F2330B">
            <w:pPr>
              <w:autoSpaceDE w:val="0"/>
              <w:autoSpaceDN w:val="0"/>
              <w:adjustRightInd w:val="0"/>
              <w:rPr>
                <w:rFonts w:eastAsia="Calibri" w:cs="Calibri"/>
                <w:color w:val="000000"/>
              </w:rPr>
            </w:pPr>
            <w:r w:rsidRPr="00134FD2">
              <w:rPr>
                <w:rFonts w:eastAsia="Calibri" w:cs="Calibri"/>
                <w:color w:val="000000"/>
              </w:rPr>
              <w:t>K2</w:t>
            </w: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M2 uppmuntra eleven att upptäcka möjligheter att använda finska i olika grupper och sammanhang</w:t>
            </w:r>
          </w:p>
        </w:tc>
        <w:tc>
          <w:tcPr>
            <w:tcW w:w="1985" w:type="dxa"/>
          </w:tcPr>
          <w:p w:rsidR="00490235" w:rsidRPr="00134FD2" w:rsidRDefault="00490235" w:rsidP="00F2330B">
            <w:r w:rsidRPr="00134FD2">
              <w:t>I1</w:t>
            </w:r>
          </w:p>
        </w:tc>
        <w:tc>
          <w:tcPr>
            <w:tcW w:w="1984" w:type="dxa"/>
          </w:tcPr>
          <w:p w:rsidR="00490235" w:rsidRPr="00134FD2" w:rsidRDefault="00490235" w:rsidP="00F2330B">
            <w:pPr>
              <w:autoSpaceDE w:val="0"/>
              <w:autoSpaceDN w:val="0"/>
              <w:adjustRightInd w:val="0"/>
              <w:ind w:left="54"/>
              <w:rPr>
                <w:rFonts w:eastAsia="Calibri" w:cs="Calibri"/>
                <w:color w:val="000000"/>
              </w:rPr>
            </w:pPr>
            <w:r w:rsidRPr="00134FD2">
              <w:rPr>
                <w:rFonts w:eastAsia="Calibri" w:cs="Calibri"/>
                <w:color w:val="000000"/>
              </w:rPr>
              <w:t>K2</w:t>
            </w: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M3 handleda eleven att lägga märke till regelbundenheter i finska språket, på vilket sätt man i olika språk uttrycker samma saker samt att använda sig av språkvetenskapliga begrepp som stöd för lärandet</w:t>
            </w:r>
          </w:p>
        </w:tc>
        <w:tc>
          <w:tcPr>
            <w:tcW w:w="1985" w:type="dxa"/>
          </w:tcPr>
          <w:p w:rsidR="00490235" w:rsidRPr="00134FD2" w:rsidRDefault="00490235" w:rsidP="00F2330B">
            <w:r w:rsidRPr="00134FD2">
              <w:t>I1</w:t>
            </w:r>
          </w:p>
        </w:tc>
        <w:tc>
          <w:tcPr>
            <w:tcW w:w="1984" w:type="dxa"/>
          </w:tcPr>
          <w:p w:rsidR="00490235" w:rsidRPr="00134FD2" w:rsidRDefault="00490235" w:rsidP="00F2330B">
            <w:pPr>
              <w:autoSpaceDE w:val="0"/>
              <w:autoSpaceDN w:val="0"/>
              <w:adjustRightInd w:val="0"/>
              <w:rPr>
                <w:rFonts w:eastAsia="Calibri" w:cs="Calibri"/>
                <w:color w:val="000000"/>
              </w:rPr>
            </w:pPr>
            <w:r w:rsidRPr="00134FD2">
              <w:rPr>
                <w:rFonts w:eastAsia="Calibri" w:cs="Calibri"/>
                <w:color w:val="000000"/>
              </w:rPr>
              <w:t>K2, K4</w:t>
            </w:r>
          </w:p>
        </w:tc>
      </w:tr>
      <w:tr w:rsidR="00490235" w:rsidRPr="00134FD2" w:rsidTr="00F2330B">
        <w:tc>
          <w:tcPr>
            <w:tcW w:w="5670" w:type="dxa"/>
          </w:tcPr>
          <w:p w:rsidR="00490235" w:rsidRPr="00134FD2" w:rsidRDefault="00490235" w:rsidP="00F2330B">
            <w:pPr>
              <w:contextualSpacing/>
              <w:rPr>
                <w:rFonts w:eastAsia="Calibri" w:cs="Times New Roman"/>
                <w:b/>
              </w:rPr>
            </w:pPr>
            <w:r w:rsidRPr="00134FD2">
              <w:rPr>
                <w:rFonts w:eastAsia="Calibri" w:cs="Times New Roman"/>
                <w:b/>
              </w:rPr>
              <w:t>Färdigheter för språkstudier</w:t>
            </w:r>
          </w:p>
        </w:tc>
        <w:tc>
          <w:tcPr>
            <w:tcW w:w="1985" w:type="dxa"/>
          </w:tcPr>
          <w:p w:rsidR="00490235" w:rsidRPr="00134FD2" w:rsidRDefault="00490235" w:rsidP="00F2330B"/>
        </w:tc>
        <w:tc>
          <w:tcPr>
            <w:tcW w:w="1984" w:type="dxa"/>
          </w:tcPr>
          <w:p w:rsidR="00490235" w:rsidRPr="00134FD2" w:rsidRDefault="00490235" w:rsidP="00F2330B">
            <w:pPr>
              <w:autoSpaceDE w:val="0"/>
              <w:autoSpaceDN w:val="0"/>
              <w:adjustRightInd w:val="0"/>
              <w:rPr>
                <w:rFonts w:eastAsia="Calibri" w:cs="Calibri"/>
                <w:color w:val="000000"/>
              </w:rPr>
            </w:pP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M4 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1985" w:type="dxa"/>
          </w:tcPr>
          <w:p w:rsidR="00490235" w:rsidRPr="00134FD2" w:rsidRDefault="00490235" w:rsidP="00F2330B">
            <w:r w:rsidRPr="00134FD2">
              <w:t>I2</w:t>
            </w:r>
          </w:p>
        </w:tc>
        <w:tc>
          <w:tcPr>
            <w:tcW w:w="1984" w:type="dxa"/>
          </w:tcPr>
          <w:p w:rsidR="00490235" w:rsidRPr="00134FD2" w:rsidRDefault="00490235" w:rsidP="00F2330B">
            <w:pPr>
              <w:autoSpaceDE w:val="0"/>
              <w:autoSpaceDN w:val="0"/>
              <w:adjustRightInd w:val="0"/>
              <w:rPr>
                <w:rFonts w:eastAsia="Calibri" w:cs="Calibri"/>
                <w:color w:val="000000"/>
              </w:rPr>
            </w:pPr>
            <w:r w:rsidRPr="00134FD2">
              <w:rPr>
                <w:rFonts w:eastAsia="Calibri" w:cs="Calibri"/>
                <w:color w:val="000000"/>
              </w:rPr>
              <w:t>K1, K3, K7</w:t>
            </w: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M5 stödja elevens egen aktivitet och förmåga att kreativt tillämpa sina språkkunskaper samt utveckla sina färdigheter för livslångt språklärande</w:t>
            </w:r>
          </w:p>
        </w:tc>
        <w:tc>
          <w:tcPr>
            <w:tcW w:w="1985" w:type="dxa"/>
          </w:tcPr>
          <w:p w:rsidR="00490235" w:rsidRPr="00134FD2" w:rsidRDefault="00490235" w:rsidP="00F2330B">
            <w:r w:rsidRPr="00134FD2">
              <w:t>I2</w:t>
            </w:r>
          </w:p>
        </w:tc>
        <w:tc>
          <w:tcPr>
            <w:tcW w:w="1984" w:type="dxa"/>
          </w:tcPr>
          <w:p w:rsidR="00490235" w:rsidRPr="00134FD2" w:rsidRDefault="00490235" w:rsidP="00F2330B">
            <w:pPr>
              <w:autoSpaceDE w:val="0"/>
              <w:autoSpaceDN w:val="0"/>
              <w:adjustRightInd w:val="0"/>
              <w:ind w:left="54"/>
              <w:rPr>
                <w:rFonts w:eastAsia="Calibri" w:cs="Calibri"/>
                <w:color w:val="000000"/>
              </w:rPr>
            </w:pPr>
            <w:r w:rsidRPr="00134FD2">
              <w:rPr>
                <w:rFonts w:eastAsia="Calibri" w:cs="Calibri"/>
                <w:color w:val="000000"/>
              </w:rPr>
              <w:t>K1</w:t>
            </w:r>
          </w:p>
        </w:tc>
      </w:tr>
      <w:tr w:rsidR="00490235" w:rsidRPr="00134FD2" w:rsidTr="00F2330B">
        <w:tc>
          <w:tcPr>
            <w:tcW w:w="5670" w:type="dxa"/>
          </w:tcPr>
          <w:p w:rsidR="00490235" w:rsidRPr="00134FD2" w:rsidRDefault="00490235" w:rsidP="00F2330B">
            <w:pPr>
              <w:contextualSpacing/>
              <w:rPr>
                <w:rFonts w:eastAsia="Calibri" w:cs="Times New Roman"/>
                <w:b/>
                <w:lang w:val="sv-SE"/>
              </w:rPr>
            </w:pPr>
            <w:r w:rsidRPr="00134FD2">
              <w:rPr>
                <w:rFonts w:eastAsia="Calibri" w:cs="Times New Roman"/>
                <w:b/>
                <w:lang w:val="sv-SE"/>
              </w:rPr>
              <w:t>Växande språkkunskap, förmåga att kommunicera</w:t>
            </w:r>
          </w:p>
        </w:tc>
        <w:tc>
          <w:tcPr>
            <w:tcW w:w="1985" w:type="dxa"/>
          </w:tcPr>
          <w:p w:rsidR="00490235" w:rsidRPr="00134FD2" w:rsidRDefault="00490235" w:rsidP="00F2330B">
            <w:pPr>
              <w:rPr>
                <w:lang w:val="sv-SE"/>
              </w:rPr>
            </w:pPr>
          </w:p>
        </w:tc>
        <w:tc>
          <w:tcPr>
            <w:tcW w:w="1984" w:type="dxa"/>
          </w:tcPr>
          <w:p w:rsidR="00490235" w:rsidRPr="00134FD2" w:rsidRDefault="00490235" w:rsidP="00F2330B">
            <w:pPr>
              <w:autoSpaceDE w:val="0"/>
              <w:autoSpaceDN w:val="0"/>
              <w:adjustRightInd w:val="0"/>
              <w:ind w:left="54"/>
              <w:rPr>
                <w:rFonts w:eastAsia="Calibri" w:cs="Calibri"/>
                <w:color w:val="000000"/>
                <w:lang w:val="sv-SE"/>
              </w:rPr>
            </w:pP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M6 uppmuntra eleven att vara aktiv i olika, kommunikationssituationer, vilkas teman också kan vara relativt krävande</w:t>
            </w:r>
          </w:p>
        </w:tc>
        <w:tc>
          <w:tcPr>
            <w:tcW w:w="1985" w:type="dxa"/>
          </w:tcPr>
          <w:p w:rsidR="00490235" w:rsidRPr="00134FD2" w:rsidRDefault="00490235" w:rsidP="00F2330B">
            <w:r w:rsidRPr="00134FD2">
              <w:t>I3</w:t>
            </w:r>
          </w:p>
        </w:tc>
        <w:tc>
          <w:tcPr>
            <w:tcW w:w="1984" w:type="dxa"/>
          </w:tcPr>
          <w:p w:rsidR="00490235" w:rsidRPr="00134FD2" w:rsidRDefault="00490235" w:rsidP="00F2330B">
            <w:pPr>
              <w:autoSpaceDE w:val="0"/>
              <w:autoSpaceDN w:val="0"/>
              <w:adjustRightInd w:val="0"/>
              <w:ind w:left="54"/>
              <w:rPr>
                <w:rFonts w:eastAsia="Calibri" w:cs="Calibri"/>
                <w:color w:val="000000"/>
              </w:rPr>
            </w:pPr>
            <w:r w:rsidRPr="00134FD2">
              <w:rPr>
                <w:rFonts w:eastAsia="Calibri" w:cs="Calibri"/>
                <w:color w:val="000000"/>
              </w:rPr>
              <w:t>K4</w:t>
            </w: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Calibri"/>
                <w:color w:val="000000"/>
                <w:lang w:val="sv-SE"/>
              </w:rPr>
              <w:t>M7 handleda eleven att öva sig i att föra ordet, att aktivt gå in och ta del i muntlig eller skriftlig kommunikation och att förhandla om betydelser</w:t>
            </w:r>
          </w:p>
        </w:tc>
        <w:tc>
          <w:tcPr>
            <w:tcW w:w="1985" w:type="dxa"/>
          </w:tcPr>
          <w:p w:rsidR="00490235" w:rsidRPr="00134FD2" w:rsidRDefault="00490235" w:rsidP="00F2330B">
            <w:r w:rsidRPr="00134FD2">
              <w:t>I3</w:t>
            </w:r>
          </w:p>
        </w:tc>
        <w:tc>
          <w:tcPr>
            <w:tcW w:w="1984" w:type="dxa"/>
          </w:tcPr>
          <w:p w:rsidR="00490235" w:rsidRPr="00134FD2" w:rsidRDefault="00490235" w:rsidP="00F2330B">
            <w:pPr>
              <w:autoSpaceDE w:val="0"/>
              <w:autoSpaceDN w:val="0"/>
              <w:adjustRightInd w:val="0"/>
              <w:rPr>
                <w:rFonts w:eastAsia="Calibri" w:cs="Calibri"/>
                <w:color w:val="000000"/>
              </w:rPr>
            </w:pPr>
            <w:r w:rsidRPr="00134FD2">
              <w:rPr>
                <w:rFonts w:eastAsia="Calibri" w:cs="Calibri"/>
                <w:color w:val="000000"/>
              </w:rPr>
              <w:t>K2</w:t>
            </w:r>
          </w:p>
        </w:tc>
      </w:tr>
      <w:tr w:rsidR="00490235" w:rsidRPr="00134FD2" w:rsidTr="00F2330B">
        <w:tc>
          <w:tcPr>
            <w:tcW w:w="5670" w:type="dxa"/>
          </w:tcPr>
          <w:p w:rsidR="00490235" w:rsidRPr="00134FD2" w:rsidRDefault="00490235" w:rsidP="00F2330B">
            <w:pPr>
              <w:contextualSpacing/>
              <w:rPr>
                <w:rFonts w:eastAsia="Calibri" w:cs="Times New Roman"/>
                <w:lang w:val="sv-SE"/>
              </w:rPr>
            </w:pPr>
            <w:r w:rsidRPr="00134FD2">
              <w:rPr>
                <w:rFonts w:eastAsia="Calibri" w:cs="Times New Roman"/>
                <w:lang w:val="sv-SE"/>
              </w:rPr>
              <w:t>M8 handleda eleven att i kommunikationen fästa uppmärksamhet vid hur formell situationen är, att öva sig i att använda olika slags texter (t.ex. bloggar, intervjuer) och att i sin kommunikation bli förtrogen med kraven på kulturell växelverkan</w:t>
            </w:r>
          </w:p>
        </w:tc>
        <w:tc>
          <w:tcPr>
            <w:tcW w:w="1985" w:type="dxa"/>
          </w:tcPr>
          <w:p w:rsidR="00490235" w:rsidRPr="00134FD2" w:rsidRDefault="00490235" w:rsidP="00F2330B">
            <w:r w:rsidRPr="00134FD2">
              <w:t>I3</w:t>
            </w:r>
          </w:p>
        </w:tc>
        <w:tc>
          <w:tcPr>
            <w:tcW w:w="1984" w:type="dxa"/>
          </w:tcPr>
          <w:p w:rsidR="00490235" w:rsidRPr="00134FD2" w:rsidRDefault="00490235" w:rsidP="00F2330B">
            <w:pPr>
              <w:autoSpaceDE w:val="0"/>
              <w:autoSpaceDN w:val="0"/>
              <w:adjustRightInd w:val="0"/>
              <w:ind w:left="54"/>
              <w:rPr>
                <w:rFonts w:eastAsia="Calibri" w:cs="Calibri"/>
                <w:color w:val="000000"/>
              </w:rPr>
            </w:pPr>
            <w:r w:rsidRPr="00134FD2">
              <w:rPr>
                <w:rFonts w:eastAsia="Calibri" w:cs="Calibri"/>
                <w:color w:val="000000"/>
              </w:rPr>
              <w:t>K4</w:t>
            </w:r>
            <w:r w:rsidR="00EC6C33" w:rsidRPr="00134FD2">
              <w:rPr>
                <w:rFonts w:eastAsia="Calibri" w:cs="Calibri"/>
                <w:color w:val="000000"/>
              </w:rPr>
              <w:t>, K6</w:t>
            </w:r>
          </w:p>
        </w:tc>
      </w:tr>
      <w:tr w:rsidR="00490235" w:rsidRPr="00134FD2" w:rsidTr="00F2330B">
        <w:tc>
          <w:tcPr>
            <w:tcW w:w="5670" w:type="dxa"/>
          </w:tcPr>
          <w:p w:rsidR="00490235" w:rsidRPr="00134FD2" w:rsidRDefault="00490235" w:rsidP="00F2330B">
            <w:pPr>
              <w:contextualSpacing/>
              <w:rPr>
                <w:rFonts w:eastAsia="Calibri" w:cs="Times New Roman"/>
                <w:b/>
                <w:lang w:val="sv-SE"/>
              </w:rPr>
            </w:pPr>
            <w:r w:rsidRPr="00134FD2">
              <w:rPr>
                <w:rFonts w:eastAsia="Calibri" w:cs="Times New Roman"/>
                <w:b/>
                <w:lang w:val="sv-SE"/>
              </w:rPr>
              <w:t>Växande språkkunskap, förmåga att tolka texter</w:t>
            </w:r>
          </w:p>
        </w:tc>
        <w:tc>
          <w:tcPr>
            <w:tcW w:w="1985" w:type="dxa"/>
          </w:tcPr>
          <w:p w:rsidR="00490235" w:rsidRPr="00134FD2" w:rsidRDefault="00490235" w:rsidP="00F2330B">
            <w:pPr>
              <w:rPr>
                <w:lang w:val="sv-SE"/>
              </w:rPr>
            </w:pPr>
          </w:p>
        </w:tc>
        <w:tc>
          <w:tcPr>
            <w:tcW w:w="1984" w:type="dxa"/>
          </w:tcPr>
          <w:p w:rsidR="00490235" w:rsidRPr="00134FD2" w:rsidRDefault="00490235" w:rsidP="00F2330B">
            <w:pPr>
              <w:autoSpaceDE w:val="0"/>
              <w:autoSpaceDN w:val="0"/>
              <w:adjustRightInd w:val="0"/>
              <w:ind w:left="54"/>
              <w:rPr>
                <w:rFonts w:eastAsia="Calibri" w:cs="Calibri"/>
                <w:color w:val="000000"/>
                <w:lang w:val="sv-SE"/>
              </w:rPr>
            </w:pPr>
          </w:p>
        </w:tc>
      </w:tr>
      <w:tr w:rsidR="00490235" w:rsidRPr="00134FD2" w:rsidTr="00F2330B">
        <w:tc>
          <w:tcPr>
            <w:tcW w:w="5670" w:type="dxa"/>
          </w:tcPr>
          <w:p w:rsidR="00490235" w:rsidRPr="00134FD2" w:rsidRDefault="00490235" w:rsidP="00F2330B">
            <w:pPr>
              <w:autoSpaceDE w:val="0"/>
              <w:autoSpaceDN w:val="0"/>
              <w:adjustRightInd w:val="0"/>
              <w:rPr>
                <w:rFonts w:eastAsia="Calibri" w:cs="Calibri"/>
                <w:color w:val="000000" w:themeColor="text1"/>
                <w:lang w:val="sv-SE"/>
              </w:rPr>
            </w:pPr>
            <w:r w:rsidRPr="00134FD2">
              <w:rPr>
                <w:rFonts w:eastAsia="Calibri" w:cs="Calibri"/>
                <w:color w:val="000000" w:themeColor="text1"/>
                <w:lang w:val="sv-SE"/>
              </w:rPr>
              <w:t xml:space="preserve">M9 erbjuda eleven och tillsammans med hen söka mångsidiga och betydelsefulla texter vilka kräver slutledningsförmåga och textförståelsestrategier </w:t>
            </w:r>
          </w:p>
        </w:tc>
        <w:tc>
          <w:tcPr>
            <w:tcW w:w="1985" w:type="dxa"/>
          </w:tcPr>
          <w:p w:rsidR="00490235" w:rsidRPr="00134FD2" w:rsidRDefault="00490235" w:rsidP="00F2330B">
            <w:pPr>
              <w:autoSpaceDE w:val="0"/>
              <w:autoSpaceDN w:val="0"/>
              <w:adjustRightInd w:val="0"/>
              <w:rPr>
                <w:rFonts w:eastAsia="Calibri" w:cs="Calibri"/>
                <w:color w:val="000000"/>
              </w:rPr>
            </w:pPr>
            <w:r w:rsidRPr="00134FD2">
              <w:rPr>
                <w:rFonts w:eastAsia="Calibri" w:cs="Calibri"/>
                <w:color w:val="000000"/>
              </w:rPr>
              <w:t>I3</w:t>
            </w:r>
          </w:p>
        </w:tc>
        <w:tc>
          <w:tcPr>
            <w:tcW w:w="1984" w:type="dxa"/>
          </w:tcPr>
          <w:p w:rsidR="00490235" w:rsidRPr="00134FD2" w:rsidRDefault="00490235" w:rsidP="00F2330B">
            <w:pPr>
              <w:autoSpaceDE w:val="0"/>
              <w:autoSpaceDN w:val="0"/>
              <w:adjustRightInd w:val="0"/>
              <w:ind w:left="54"/>
              <w:rPr>
                <w:rFonts w:eastAsia="Calibri" w:cs="Calibri"/>
                <w:color w:val="000000"/>
              </w:rPr>
            </w:pPr>
            <w:r w:rsidRPr="00134FD2">
              <w:rPr>
                <w:rFonts w:eastAsia="Calibri" w:cs="Calibri"/>
                <w:color w:val="000000"/>
              </w:rPr>
              <w:t>K4</w:t>
            </w:r>
          </w:p>
        </w:tc>
      </w:tr>
      <w:tr w:rsidR="00490235" w:rsidRPr="0065660A" w:rsidTr="00F2330B">
        <w:tc>
          <w:tcPr>
            <w:tcW w:w="5670" w:type="dxa"/>
          </w:tcPr>
          <w:p w:rsidR="00490235" w:rsidRPr="00134FD2" w:rsidRDefault="00490235" w:rsidP="00F2330B">
            <w:pPr>
              <w:autoSpaceDE w:val="0"/>
              <w:autoSpaceDN w:val="0"/>
              <w:adjustRightInd w:val="0"/>
              <w:rPr>
                <w:rFonts w:eastAsia="Calibri" w:cs="Calibri"/>
                <w:b/>
                <w:color w:val="000000" w:themeColor="text1"/>
                <w:lang w:val="sv-SE"/>
              </w:rPr>
            </w:pPr>
            <w:r w:rsidRPr="00134FD2">
              <w:rPr>
                <w:rFonts w:eastAsia="Calibri" w:cs="Calibri"/>
                <w:b/>
                <w:color w:val="000000" w:themeColor="text1"/>
                <w:lang w:val="sv-SE"/>
              </w:rPr>
              <w:t>Växande språkkunskap, förmåga att producera texter</w:t>
            </w:r>
          </w:p>
        </w:tc>
        <w:tc>
          <w:tcPr>
            <w:tcW w:w="1985" w:type="dxa"/>
          </w:tcPr>
          <w:p w:rsidR="00490235" w:rsidRPr="00134FD2" w:rsidRDefault="00490235" w:rsidP="00F2330B">
            <w:pPr>
              <w:autoSpaceDE w:val="0"/>
              <w:autoSpaceDN w:val="0"/>
              <w:adjustRightInd w:val="0"/>
              <w:rPr>
                <w:rFonts w:eastAsia="Calibri" w:cs="Calibri"/>
                <w:color w:val="000000"/>
                <w:lang w:val="sv-SE"/>
              </w:rPr>
            </w:pPr>
          </w:p>
        </w:tc>
        <w:tc>
          <w:tcPr>
            <w:tcW w:w="1984" w:type="dxa"/>
          </w:tcPr>
          <w:p w:rsidR="00490235" w:rsidRPr="00134FD2" w:rsidRDefault="00490235" w:rsidP="00F2330B">
            <w:pPr>
              <w:autoSpaceDE w:val="0"/>
              <w:autoSpaceDN w:val="0"/>
              <w:adjustRightInd w:val="0"/>
              <w:ind w:left="54"/>
              <w:rPr>
                <w:rFonts w:eastAsia="Calibri" w:cs="Calibri"/>
                <w:color w:val="000000"/>
                <w:lang w:val="sv-SE"/>
              </w:rPr>
            </w:pPr>
          </w:p>
        </w:tc>
      </w:tr>
      <w:tr w:rsidR="00490235" w:rsidRPr="00134FD2" w:rsidTr="00F2330B">
        <w:tc>
          <w:tcPr>
            <w:tcW w:w="5670" w:type="dxa"/>
          </w:tcPr>
          <w:p w:rsidR="00490235" w:rsidRPr="00134FD2" w:rsidRDefault="00490235" w:rsidP="00F2330B">
            <w:pPr>
              <w:autoSpaceDE w:val="0"/>
              <w:autoSpaceDN w:val="0"/>
              <w:adjustRightInd w:val="0"/>
              <w:rPr>
                <w:rFonts w:eastAsia="Calibri" w:cs="Calibri"/>
                <w:color w:val="000000" w:themeColor="text1"/>
                <w:lang w:val="sv-SE"/>
              </w:rPr>
            </w:pPr>
            <w:r w:rsidRPr="00134FD2">
              <w:rPr>
                <w:rFonts w:eastAsia="Calibri" w:cs="Calibri"/>
                <w:color w:val="000000"/>
                <w:lang w:val="sv-SE"/>
              </w:rPr>
              <w:t>M10 handleda eleven att producera, tolka och dela texter vars tema också kan vara något mer krävande och att i sammanhanget fästa uppmärksamhet vid texternas mångsidighet (föredrag, insändare, fiktiva berättelser) och användandet samt behärskningen av varierande strukturer</w:t>
            </w:r>
          </w:p>
        </w:tc>
        <w:tc>
          <w:tcPr>
            <w:tcW w:w="1985" w:type="dxa"/>
          </w:tcPr>
          <w:p w:rsidR="00490235" w:rsidRPr="00134FD2" w:rsidRDefault="00490235" w:rsidP="00F2330B">
            <w:pPr>
              <w:autoSpaceDE w:val="0"/>
              <w:autoSpaceDN w:val="0"/>
              <w:adjustRightInd w:val="0"/>
              <w:rPr>
                <w:rFonts w:eastAsia="Calibri" w:cs="Calibri"/>
                <w:color w:val="000000"/>
              </w:rPr>
            </w:pPr>
            <w:r w:rsidRPr="00134FD2">
              <w:rPr>
                <w:rFonts w:eastAsia="Calibri" w:cs="Calibri"/>
                <w:color w:val="000000"/>
              </w:rPr>
              <w:t>I3</w:t>
            </w:r>
          </w:p>
        </w:tc>
        <w:tc>
          <w:tcPr>
            <w:tcW w:w="1984" w:type="dxa"/>
          </w:tcPr>
          <w:p w:rsidR="00490235" w:rsidRPr="00134FD2" w:rsidRDefault="00490235" w:rsidP="00F2330B">
            <w:pPr>
              <w:autoSpaceDE w:val="0"/>
              <w:autoSpaceDN w:val="0"/>
              <w:adjustRightInd w:val="0"/>
              <w:ind w:left="54"/>
              <w:rPr>
                <w:rFonts w:eastAsia="Calibri" w:cs="Calibri"/>
                <w:color w:val="000000"/>
              </w:rPr>
            </w:pPr>
            <w:r w:rsidRPr="00134FD2">
              <w:rPr>
                <w:rFonts w:eastAsia="Calibri" w:cs="Calibri"/>
                <w:color w:val="000000"/>
              </w:rPr>
              <w:t>K3, K4, K5</w:t>
            </w:r>
          </w:p>
        </w:tc>
      </w:tr>
    </w:tbl>
    <w:p w:rsidR="00490235" w:rsidRPr="00134FD2" w:rsidRDefault="00490235" w:rsidP="00490235">
      <w:pPr>
        <w:autoSpaceDE w:val="0"/>
        <w:autoSpaceDN w:val="0"/>
        <w:adjustRightInd w:val="0"/>
        <w:spacing w:after="0"/>
        <w:rPr>
          <w:rFonts w:eastAsia="Calibri" w:cs="Calibri"/>
          <w:color w:val="000000"/>
        </w:rPr>
      </w:pPr>
    </w:p>
    <w:p w:rsidR="00490235" w:rsidRPr="00134FD2" w:rsidRDefault="00490235" w:rsidP="00490235">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Centralt innehåll som anknyter till målen för A-lärokursen i modersmålsinriktad finska i årskurs 7–9 </w:t>
      </w:r>
    </w:p>
    <w:p w:rsidR="00490235" w:rsidRPr="00134FD2" w:rsidRDefault="00490235" w:rsidP="00490235">
      <w:pPr>
        <w:autoSpaceDE w:val="0"/>
        <w:autoSpaceDN w:val="0"/>
        <w:adjustRightInd w:val="0"/>
        <w:spacing w:after="0"/>
        <w:jc w:val="both"/>
        <w:rPr>
          <w:rFonts w:eastAsia="Calibri" w:cs="Calibri"/>
          <w:b/>
          <w:color w:val="000000"/>
          <w:lang w:val="sv-SE"/>
        </w:rPr>
      </w:pPr>
    </w:p>
    <w:p w:rsidR="00490235" w:rsidRPr="00134FD2" w:rsidRDefault="00490235" w:rsidP="00490235">
      <w:pPr>
        <w:autoSpaceDE w:val="0"/>
        <w:autoSpaceDN w:val="0"/>
        <w:adjustRightInd w:val="0"/>
        <w:spacing w:after="0"/>
        <w:jc w:val="both"/>
        <w:rPr>
          <w:rFonts w:eastAsia="Calibri" w:cs="Calibri"/>
          <w:color w:val="000000"/>
          <w:lang w:val="sv-SE"/>
        </w:rPr>
      </w:pPr>
      <w:r w:rsidRPr="00134FD2">
        <w:rPr>
          <w:rFonts w:eastAsia="Calibri" w:cs="Calibri"/>
          <w:b/>
          <w:color w:val="000000"/>
          <w:lang w:val="sv-SE"/>
        </w:rPr>
        <w:t>I1 Kulturell mångfald och språkmedvetenhet:</w:t>
      </w:r>
      <w:r w:rsidRPr="00134FD2">
        <w:rPr>
          <w:rFonts w:eastAsia="Calibri" w:cs="Calibri"/>
          <w:color w:val="000000"/>
          <w:lang w:val="sv-SE"/>
        </w:rPr>
        <w:t xml:space="preserve"> Att ta reda på vad som avses med individens språkliga rättigheter. Att i undervisningen välja sådant innehåll och sådana arbetssätt som uppmuntrar eleverna att bekanta sig med och öka sin kunskap om olika finska kulturella företeelser. Att använda sådana språkvetenskapliga begrepp som hjälper eleverna i språkstudierna, att jämföra olika språk och att notera att det finns olika dialekter och varianter av talad och skriven finska. </w:t>
      </w:r>
    </w:p>
    <w:p w:rsidR="00490235" w:rsidRPr="00134FD2" w:rsidRDefault="00490235" w:rsidP="00490235">
      <w:pPr>
        <w:autoSpaceDE w:val="0"/>
        <w:autoSpaceDN w:val="0"/>
        <w:adjustRightInd w:val="0"/>
        <w:spacing w:after="0"/>
        <w:jc w:val="both"/>
        <w:rPr>
          <w:rFonts w:eastAsia="Calibri" w:cs="Calibri"/>
          <w:color w:val="000000"/>
          <w:lang w:val="sv-SE"/>
        </w:rPr>
      </w:pPr>
    </w:p>
    <w:p w:rsidR="00490235" w:rsidRPr="00134FD2" w:rsidRDefault="00490235" w:rsidP="00490235">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I2 Färdigheter för språkstudier: </w:t>
      </w:r>
      <w:r w:rsidRPr="00134FD2">
        <w:rPr>
          <w:rFonts w:eastAsia="Calibri" w:cs="Calibri"/>
          <w:color w:val="000000"/>
          <w:lang w:val="sv-SE"/>
        </w:rPr>
        <w:t>Att vidareutveckla färdigheterna för språkstudier. Att öva sig att använda läromedel på ett mångsidigt sätt, att använda ordlistor, uppfatta helheter, gruppera, söka information och bedöma hur tillförlitlig informationen är.</w:t>
      </w:r>
    </w:p>
    <w:p w:rsidR="00490235" w:rsidRPr="00134FD2" w:rsidRDefault="00490235" w:rsidP="00490235">
      <w:pPr>
        <w:autoSpaceDE w:val="0"/>
        <w:autoSpaceDN w:val="0"/>
        <w:adjustRightInd w:val="0"/>
        <w:spacing w:after="0"/>
        <w:jc w:val="both"/>
        <w:rPr>
          <w:rFonts w:eastAsia="Calibri" w:cs="Calibri"/>
          <w:color w:val="000000"/>
          <w:lang w:val="sv-SE"/>
        </w:rPr>
      </w:pPr>
    </w:p>
    <w:p w:rsidR="00B9415A" w:rsidRDefault="00490235" w:rsidP="00490235">
      <w:pPr>
        <w:autoSpaceDE w:val="0"/>
        <w:autoSpaceDN w:val="0"/>
        <w:adjustRightInd w:val="0"/>
        <w:spacing w:after="0"/>
        <w:jc w:val="both"/>
        <w:rPr>
          <w:rFonts w:eastAsia="Calibri" w:cs="Times New Roman"/>
          <w:color w:val="000000"/>
          <w:lang w:val="sv-SE"/>
        </w:rPr>
      </w:pPr>
      <w:r w:rsidRPr="00134FD2">
        <w:rPr>
          <w:rFonts w:eastAsia="Calibri" w:cs="Calibri"/>
          <w:b/>
          <w:color w:val="000000"/>
          <w:lang w:val="sv-SE"/>
        </w:rPr>
        <w:t>I3 Växande språkkunskap: förmåga att kommunicera, förmåga att tolka texter, förmåga att producera texter:</w:t>
      </w:r>
      <w:r w:rsidRPr="00134FD2">
        <w:rPr>
          <w:rFonts w:eastAsia="Calibri" w:cs="Times New Roman"/>
          <w:color w:val="000000"/>
          <w:lang w:val="sv-SE"/>
        </w:rPr>
        <w:t xml:space="preserve"> </w:t>
      </w:r>
      <w:r w:rsidRPr="00134FD2">
        <w:rPr>
          <w:rFonts w:eastAsia="Calibri" w:cs="Calibri"/>
          <w:color w:val="000000"/>
          <w:lang w:val="sv-SE"/>
        </w:rPr>
        <w:t>Att välja innehåll tillsammans utifrån aktualitet och med målet att eleverna ska utveckla och fördjupa sin kunskap i finska i olika sammanhang också utanför skolan. Att tillsammans välja ämnen som intresserar eleverna</w:t>
      </w:r>
      <w:r w:rsidRPr="00134FD2">
        <w:rPr>
          <w:rFonts w:eastAsia="Calibri" w:cs="Calibri"/>
          <w:i/>
          <w:color w:val="000000"/>
          <w:lang w:val="sv-SE"/>
        </w:rPr>
        <w:t xml:space="preserve">. </w:t>
      </w:r>
      <w:r w:rsidRPr="00134FD2">
        <w:rPr>
          <w:rFonts w:eastAsia="Calibri" w:cs="Calibri"/>
          <w:color w:val="000000"/>
          <w:lang w:val="sv-SE"/>
        </w:rPr>
        <w:t>Att lära sig ordförråd och strukturer i samband med olika slags texter</w:t>
      </w:r>
      <w:r w:rsidRPr="00134FD2">
        <w:rPr>
          <w:rFonts w:eastAsia="Calibri" w:cs="Calibri"/>
          <w:i/>
          <w:color w:val="000000"/>
          <w:lang w:val="sv-SE"/>
        </w:rPr>
        <w:t xml:space="preserve">. </w:t>
      </w:r>
      <w:r w:rsidRPr="00134FD2">
        <w:rPr>
          <w:rFonts w:eastAsia="Calibri" w:cs="Calibri"/>
          <w:color w:val="000000"/>
          <w:lang w:val="sv-SE"/>
        </w:rPr>
        <w:t>Att öva sig att uttrycka sig både muntligt och skriftligt och att kommunicera i olika situationer med hjälp av olika medier</w:t>
      </w:r>
      <w:r w:rsidRPr="00134FD2">
        <w:rPr>
          <w:rFonts w:eastAsia="Calibri" w:cs="Calibri"/>
          <w:i/>
          <w:color w:val="000000"/>
          <w:lang w:val="sv-SE"/>
        </w:rPr>
        <w:t>.</w:t>
      </w:r>
      <w:r w:rsidRPr="00134FD2">
        <w:rPr>
          <w:rFonts w:eastAsia="Calibri" w:cs="Calibri"/>
          <w:b/>
          <w:color w:val="000000"/>
          <w:lang w:val="sv-SE"/>
        </w:rPr>
        <w:t xml:space="preserve"> </w:t>
      </w:r>
    </w:p>
    <w:p w:rsidR="00490235" w:rsidRPr="00B9415A" w:rsidRDefault="00490235" w:rsidP="00490235">
      <w:pPr>
        <w:autoSpaceDE w:val="0"/>
        <w:autoSpaceDN w:val="0"/>
        <w:adjustRightInd w:val="0"/>
        <w:spacing w:after="0"/>
        <w:jc w:val="both"/>
        <w:rPr>
          <w:rFonts w:eastAsia="Calibri" w:cs="Times New Roman"/>
          <w:color w:val="000000"/>
          <w:lang w:val="sv-SE"/>
        </w:rPr>
      </w:pPr>
      <w:r w:rsidRPr="00134FD2">
        <w:rPr>
          <w:rFonts w:eastAsia="Calibri" w:cs="Calibri"/>
          <w:b/>
          <w:color w:val="000000"/>
          <w:lang w:val="sv-SE"/>
        </w:rPr>
        <w:t xml:space="preserve">Mål för lärmiljöer och arbetssätt i A-lärokursen i modersmålsinriktad finska i årskurs 7–9 </w:t>
      </w:r>
    </w:p>
    <w:p w:rsidR="00490235" w:rsidRPr="00134FD2" w:rsidRDefault="00490235" w:rsidP="00490235">
      <w:pPr>
        <w:autoSpaceDE w:val="0"/>
        <w:autoSpaceDN w:val="0"/>
        <w:adjustRightInd w:val="0"/>
        <w:spacing w:after="0"/>
        <w:jc w:val="both"/>
        <w:rPr>
          <w:rFonts w:eastAsia="Calibri" w:cs="Calibri"/>
          <w:color w:val="000000"/>
          <w:lang w:val="sv-SE"/>
        </w:rPr>
      </w:pPr>
    </w:p>
    <w:p w:rsidR="00490235" w:rsidRPr="00134FD2" w:rsidRDefault="00490235" w:rsidP="00490235">
      <w:pPr>
        <w:jc w:val="both"/>
        <w:rPr>
          <w:strike/>
          <w:lang w:val="sv-SE"/>
        </w:rPr>
      </w:pPr>
      <w:r w:rsidRPr="00134FD2">
        <w:rPr>
          <w:lang w:val="sv-SE"/>
        </w:rPr>
        <w:t>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bl.a. spel, finskspråkig litteratur, musik, film och drama ges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Europeiska språkportfolion eller motsvarande verktyg. Med hjälp av olika nätverk får eleverna också bekanta sig med flerspråkigheten och den kulturella mångfalden i närmiljön eller i samhället. Målspråket finska används alltid när det är möjligt.</w:t>
      </w:r>
    </w:p>
    <w:p w:rsidR="00490235" w:rsidRPr="00134FD2" w:rsidRDefault="00490235" w:rsidP="00490235">
      <w:pPr>
        <w:autoSpaceDE w:val="0"/>
        <w:autoSpaceDN w:val="0"/>
        <w:adjustRightInd w:val="0"/>
        <w:spacing w:after="0"/>
        <w:jc w:val="both"/>
        <w:rPr>
          <w:rFonts w:eastAsia="Calibri" w:cs="Calibri"/>
          <w:b/>
          <w:color w:val="000000"/>
          <w:lang w:val="sv-SE"/>
        </w:rPr>
      </w:pPr>
      <w:r w:rsidRPr="00134FD2">
        <w:rPr>
          <w:rFonts w:eastAsia="Calibri" w:cs="Calibri"/>
          <w:b/>
          <w:color w:val="000000"/>
          <w:lang w:val="sv-SE"/>
        </w:rPr>
        <w:t xml:space="preserve">Handledning, differentiering och stöd i A-lärokursen i modersmålsinriktad finska i årskurs 7–9 </w:t>
      </w:r>
    </w:p>
    <w:p w:rsidR="00490235" w:rsidRPr="00134FD2" w:rsidRDefault="00490235" w:rsidP="00490235">
      <w:pPr>
        <w:autoSpaceDE w:val="0"/>
        <w:autoSpaceDN w:val="0"/>
        <w:adjustRightInd w:val="0"/>
        <w:spacing w:after="0"/>
        <w:jc w:val="both"/>
        <w:rPr>
          <w:rFonts w:eastAsia="Calibri" w:cs="Calibri"/>
          <w:color w:val="000000"/>
          <w:lang w:val="sv-SE"/>
        </w:rPr>
      </w:pPr>
    </w:p>
    <w:p w:rsidR="00490235" w:rsidRPr="00134FD2" w:rsidRDefault="00490235" w:rsidP="00490235">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Målet för undervisningen är att stödja elevernas lärande i och utanför skolan genom att hjälpa eleverna att utveckla lämpliga lärstrategier och identifiera sina styrkor. Eleverna ska uppmuntras att bland olika texter hitta och välja sådana som intresserar och är lämpliga med tanke på läsfärdigheten och som uppmuntrar till att självmant läsa litteratur och andra texter. Eleverna ska också få lära sig trygg och etiskt ansvarsfull användning av medier. Individuell respons ska ges för att utveckla de kommunikativa färdigheterna och förmågan att producera texter. Eleverna ska erbjudas stöd för verbala inlärningssvårigheter. Eleverna ska få handledning och stöd för att lära sig nya begrepp och använda dem. Språkligt begåvade elever ska också uppmuntras att till exempel anta utmanande läsuppgifter och att ställa upp mål och hitta arbetssätt som lämpar sig för dem.</w:t>
      </w:r>
    </w:p>
    <w:p w:rsidR="00490235" w:rsidRPr="00134FD2" w:rsidRDefault="00490235" w:rsidP="00490235">
      <w:pPr>
        <w:jc w:val="both"/>
        <w:rPr>
          <w:lang w:val="sv-SE"/>
        </w:rPr>
      </w:pPr>
      <w:r w:rsidRPr="00134FD2">
        <w:rPr>
          <w:rFonts w:eastAsia="Calibri" w:cs="Calibri"/>
          <w:b/>
          <w:color w:val="000000"/>
          <w:lang w:val="sv-SE"/>
        </w:rPr>
        <w:br/>
        <w:t>B</w:t>
      </w:r>
      <w:r w:rsidR="00F15989" w:rsidRPr="00134FD2">
        <w:rPr>
          <w:b/>
          <w:lang w:val="sv-SE"/>
        </w:rPr>
        <w:t>edömning av elevern</w:t>
      </w:r>
      <w:r w:rsidRPr="00134FD2">
        <w:rPr>
          <w:b/>
          <w:lang w:val="sv-SE"/>
        </w:rPr>
        <w:t>s lärande i A-lärokursen i modersmålsinriktad finska i årskurs 7–9</w:t>
      </w:r>
      <w:r w:rsidRPr="00134FD2">
        <w:rPr>
          <w:lang w:val="sv-SE"/>
        </w:rPr>
        <w:t xml:space="preserve"> </w:t>
      </w:r>
    </w:p>
    <w:p w:rsidR="00490235" w:rsidRPr="00134FD2" w:rsidRDefault="00490235" w:rsidP="00490235">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 xml:space="preserve">Lärandet ska bedömas på olika sätt, också genom självbedömning och kamratbedömning. Bedömningen ska beakta samtliga mål och delområden av språkkunskapen. </w:t>
      </w:r>
      <w:r w:rsidRPr="00134FD2">
        <w:rPr>
          <w:color w:val="000000"/>
          <w:lang w:val="sv-SE"/>
        </w:rPr>
        <w:t>Bedömningen av delområdena ska grunda sig på den Europeiska referensramen och den finländska referensram som utarbetats utgående från den.</w:t>
      </w:r>
      <w:r w:rsidRPr="00134FD2">
        <w:rPr>
          <w:rFonts w:eastAsia="Calibri" w:cs="Calibri"/>
          <w:color w:val="000000"/>
          <w:lang w:val="sv-SE"/>
        </w:rPr>
        <w:t xml:space="preserve"> Man bör i bedömningen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rsidR="00490235" w:rsidRPr="00134FD2" w:rsidRDefault="00490235" w:rsidP="00490235">
      <w:pPr>
        <w:autoSpaceDE w:val="0"/>
        <w:autoSpaceDN w:val="0"/>
        <w:adjustRightInd w:val="0"/>
        <w:spacing w:after="0"/>
        <w:jc w:val="both"/>
        <w:rPr>
          <w:rFonts w:eastAsia="Calibri" w:cs="Calibri"/>
          <w:color w:val="000000"/>
          <w:lang w:val="sv-SE"/>
        </w:rPr>
      </w:pPr>
    </w:p>
    <w:p w:rsidR="00490235" w:rsidRPr="00134FD2" w:rsidRDefault="00490235" w:rsidP="00490235">
      <w:pPr>
        <w:autoSpaceDE w:val="0"/>
        <w:autoSpaceDN w:val="0"/>
        <w:adjustRightInd w:val="0"/>
        <w:spacing w:after="0"/>
        <w:jc w:val="both"/>
        <w:rPr>
          <w:rFonts w:eastAsia="Calibri" w:cs="Calibri"/>
          <w:color w:val="000000"/>
          <w:lang w:val="sv-SE"/>
        </w:rPr>
      </w:pPr>
      <w:r w:rsidRPr="00134FD2">
        <w:rPr>
          <w:rFonts w:eastAsia="Calibri" w:cs="Calibri"/>
          <w:color w:val="000000"/>
          <w:lang w:val="sv-SE"/>
        </w:rPr>
        <w:t>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Den Europeiska språkportfolion kan användas som verktyg vid bedömningen.</w:t>
      </w:r>
    </w:p>
    <w:p w:rsidR="00490235" w:rsidRPr="00134FD2" w:rsidRDefault="00490235" w:rsidP="00490235">
      <w:pPr>
        <w:autoSpaceDE w:val="0"/>
        <w:autoSpaceDN w:val="0"/>
        <w:adjustRightInd w:val="0"/>
        <w:spacing w:after="0"/>
        <w:jc w:val="both"/>
        <w:rPr>
          <w:rFonts w:eastAsia="Calibri" w:cs="Calibri"/>
          <w:color w:val="000000"/>
          <w:lang w:val="sv-SE"/>
        </w:rPr>
      </w:pPr>
    </w:p>
    <w:p w:rsidR="00490235" w:rsidRPr="00134FD2" w:rsidRDefault="00490235" w:rsidP="00490235">
      <w:pPr>
        <w:jc w:val="both"/>
        <w:rPr>
          <w:color w:val="000000" w:themeColor="text1"/>
          <w:lang w:val="sv-SE"/>
        </w:rPr>
      </w:pPr>
      <w:r w:rsidRPr="00134FD2">
        <w:rPr>
          <w:color w:val="000000" w:themeColor="text1"/>
          <w:lang w:val="sv-SE"/>
        </w:rPr>
        <w:t>Slutbedömningen infaller det läsår då studierna i läroämnet som ett gemensamt läroämne avslutas. Genom slutbedömningen fastställs hur eleven har uppnått målen för A-lärokursen i modersmålsinriktad finska när studierna avslutas. Slutvitsordet bildas genom att elevens kunskapsnivå ställs i relation till de nationella kriterierna för slutbedömningen i A-lärokursen i modersmålsinriktad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rsidR="00490235" w:rsidRPr="00134FD2" w:rsidRDefault="00490235" w:rsidP="00490235">
      <w:pPr>
        <w:rPr>
          <w:b/>
          <w:lang w:val="sv-SE"/>
        </w:rPr>
      </w:pPr>
      <w:r w:rsidRPr="00134FD2">
        <w:rPr>
          <w:b/>
          <w:lang w:val="sv-SE"/>
        </w:rPr>
        <w:t>Bedömningskriterier för goda kunskaper (vitsordet 8) i slutbedömningen efter avslutad A-lärokurs i modersmålsinriktad finska</w:t>
      </w:r>
    </w:p>
    <w:tbl>
      <w:tblPr>
        <w:tblStyle w:val="TaulukkoRuudukko"/>
        <w:tblW w:w="9639" w:type="dxa"/>
        <w:tblInd w:w="108" w:type="dxa"/>
        <w:tblLayout w:type="fixed"/>
        <w:tblLook w:val="04A0" w:firstRow="1" w:lastRow="0" w:firstColumn="1" w:lastColumn="0" w:noHBand="0" w:noVBand="1"/>
      </w:tblPr>
      <w:tblGrid>
        <w:gridCol w:w="2835"/>
        <w:gridCol w:w="993"/>
        <w:gridCol w:w="2693"/>
        <w:gridCol w:w="3118"/>
      </w:tblGrid>
      <w:tr w:rsidR="00490235" w:rsidRPr="00134FD2" w:rsidTr="00F2330B">
        <w:tc>
          <w:tcPr>
            <w:tcW w:w="2835" w:type="dxa"/>
          </w:tcPr>
          <w:p w:rsidR="00490235" w:rsidRPr="00134FD2" w:rsidRDefault="00490235" w:rsidP="00F2330B">
            <w:pPr>
              <w:autoSpaceDE w:val="0"/>
              <w:autoSpaceDN w:val="0"/>
              <w:adjustRightInd w:val="0"/>
              <w:rPr>
                <w:rFonts w:eastAsia="Calibri" w:cs="Calibri"/>
                <w:color w:val="000000"/>
              </w:rPr>
            </w:pPr>
            <w:r w:rsidRPr="00134FD2">
              <w:rPr>
                <w:rFonts w:eastAsia="Calibri" w:cs="Calibri"/>
                <w:color w:val="000000"/>
              </w:rPr>
              <w:t xml:space="preserve">Mål för undervisningen </w:t>
            </w:r>
          </w:p>
        </w:tc>
        <w:tc>
          <w:tcPr>
            <w:tcW w:w="993" w:type="dxa"/>
          </w:tcPr>
          <w:p w:rsidR="00490235" w:rsidRPr="00134FD2" w:rsidRDefault="00490235" w:rsidP="00F2330B">
            <w:r w:rsidRPr="00134FD2">
              <w:t>Innehåll</w:t>
            </w:r>
          </w:p>
        </w:tc>
        <w:tc>
          <w:tcPr>
            <w:tcW w:w="2693" w:type="dxa"/>
          </w:tcPr>
          <w:p w:rsidR="00490235" w:rsidRPr="00134FD2" w:rsidRDefault="00490235" w:rsidP="00F2330B">
            <w:pPr>
              <w:rPr>
                <w:lang w:val="sv-SE"/>
              </w:rPr>
            </w:pPr>
            <w:r w:rsidRPr="00134FD2">
              <w:rPr>
                <w:lang w:val="sv-SE"/>
              </w:rPr>
              <w:t xml:space="preserve">Föremål för bedömningen </w:t>
            </w:r>
            <w:r w:rsidRPr="00134FD2">
              <w:rPr>
                <w:lang w:val="sv-SE"/>
              </w:rPr>
              <w:br/>
              <w:t>i läroämnet</w:t>
            </w:r>
          </w:p>
        </w:tc>
        <w:tc>
          <w:tcPr>
            <w:tcW w:w="3118" w:type="dxa"/>
          </w:tcPr>
          <w:p w:rsidR="00490235" w:rsidRPr="00134FD2" w:rsidRDefault="00490235" w:rsidP="00F2330B">
            <w:pPr>
              <w:rPr>
                <w:color w:val="000000" w:themeColor="text1"/>
                <w:lang w:val="sv-SE"/>
              </w:rPr>
            </w:pPr>
            <w:r w:rsidRPr="00134FD2">
              <w:rPr>
                <w:color w:val="000000" w:themeColor="text1"/>
                <w:lang w:val="sv-SE"/>
              </w:rPr>
              <w:t>Kunskapskrav för goda kunskaper/vitsordet åtta</w:t>
            </w:r>
          </w:p>
        </w:tc>
      </w:tr>
      <w:tr w:rsidR="00490235" w:rsidRPr="00134FD2" w:rsidTr="00F2330B">
        <w:tc>
          <w:tcPr>
            <w:tcW w:w="2835" w:type="dxa"/>
          </w:tcPr>
          <w:p w:rsidR="00490235" w:rsidRPr="00134FD2" w:rsidRDefault="00490235" w:rsidP="00F2330B">
            <w:pPr>
              <w:rPr>
                <w:b/>
                <w:color w:val="000000" w:themeColor="text1"/>
              </w:rPr>
            </w:pPr>
            <w:r w:rsidRPr="00134FD2">
              <w:rPr>
                <w:b/>
                <w:color w:val="000000" w:themeColor="text1"/>
              </w:rPr>
              <w:t>Kulturell mångfald och språkmedvetenhet</w:t>
            </w:r>
          </w:p>
        </w:tc>
        <w:tc>
          <w:tcPr>
            <w:tcW w:w="993" w:type="dxa"/>
          </w:tcPr>
          <w:p w:rsidR="00490235" w:rsidRPr="00134FD2" w:rsidRDefault="00490235" w:rsidP="00F2330B">
            <w:pPr>
              <w:rPr>
                <w:b/>
                <w:color w:val="000000" w:themeColor="text1"/>
              </w:rPr>
            </w:pPr>
          </w:p>
        </w:tc>
        <w:tc>
          <w:tcPr>
            <w:tcW w:w="2693" w:type="dxa"/>
          </w:tcPr>
          <w:p w:rsidR="00490235" w:rsidRPr="00134FD2" w:rsidRDefault="00490235" w:rsidP="00F2330B">
            <w:pPr>
              <w:rPr>
                <w:b/>
                <w:color w:val="000000" w:themeColor="text1"/>
              </w:rPr>
            </w:pPr>
          </w:p>
        </w:tc>
        <w:tc>
          <w:tcPr>
            <w:tcW w:w="3118" w:type="dxa"/>
          </w:tcPr>
          <w:p w:rsidR="00490235" w:rsidRPr="00134FD2" w:rsidRDefault="00490235" w:rsidP="00F2330B">
            <w:pPr>
              <w:rPr>
                <w:b/>
                <w:color w:val="000000" w:themeColor="text1"/>
              </w:rPr>
            </w:pPr>
          </w:p>
        </w:tc>
      </w:tr>
      <w:tr w:rsidR="00490235" w:rsidRPr="0065660A" w:rsidTr="00F2330B">
        <w:tc>
          <w:tcPr>
            <w:tcW w:w="2835" w:type="dxa"/>
          </w:tcPr>
          <w:p w:rsidR="00490235" w:rsidRPr="00134FD2" w:rsidRDefault="00490235" w:rsidP="00F2330B">
            <w:pPr>
              <w:autoSpaceDE w:val="0"/>
              <w:autoSpaceDN w:val="0"/>
              <w:adjustRightInd w:val="0"/>
              <w:rPr>
                <w:rFonts w:eastAsia="Calibri" w:cs="Calibri"/>
                <w:color w:val="000000"/>
                <w:lang w:val="sv-SE"/>
              </w:rPr>
            </w:pPr>
            <w:r w:rsidRPr="00134FD2">
              <w:rPr>
                <w:rFonts w:eastAsia="Calibri" w:cs="Calibri"/>
                <w:color w:val="000000"/>
                <w:lang w:val="sv-SE"/>
              </w:rPr>
              <w:t>M1 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993" w:type="dxa"/>
          </w:tcPr>
          <w:p w:rsidR="00490235" w:rsidRPr="00134FD2" w:rsidRDefault="00490235" w:rsidP="00F2330B">
            <w:r w:rsidRPr="00134FD2">
              <w:t>I1</w:t>
            </w:r>
          </w:p>
        </w:tc>
        <w:tc>
          <w:tcPr>
            <w:tcW w:w="2693" w:type="dxa"/>
          </w:tcPr>
          <w:p w:rsidR="00490235" w:rsidRPr="00134FD2" w:rsidRDefault="00490235" w:rsidP="00F2330B">
            <w:pPr>
              <w:rPr>
                <w:lang w:val="sv-SE"/>
              </w:rPr>
            </w:pPr>
            <w:r w:rsidRPr="00134FD2">
              <w:rPr>
                <w:lang w:val="sv-SE"/>
              </w:rPr>
              <w:t>Förståelse för frågor som gäller nationalspråkens status</w:t>
            </w:r>
          </w:p>
        </w:tc>
        <w:tc>
          <w:tcPr>
            <w:tcW w:w="3118" w:type="dxa"/>
          </w:tcPr>
          <w:p w:rsidR="00490235" w:rsidRPr="00134FD2" w:rsidRDefault="00490235" w:rsidP="00F2330B">
            <w:pPr>
              <w:rPr>
                <w:lang w:val="sv-SE"/>
              </w:rPr>
            </w:pPr>
            <w:r w:rsidRPr="00134FD2">
              <w:rPr>
                <w:lang w:val="sv-SE"/>
              </w:rPr>
              <w:t>Eleven vet att var och en har rätt att använda och utveckla sitt språk.</w:t>
            </w:r>
            <w:r w:rsidRPr="00134FD2">
              <w:rPr>
                <w:i/>
                <w:lang w:val="sv-SE"/>
              </w:rPr>
              <w:t xml:space="preserve"> </w:t>
            </w:r>
            <w:r w:rsidRPr="00134FD2">
              <w:rPr>
                <w:lang w:val="sv-SE"/>
              </w:rPr>
              <w:t>Eleven har en uppfattning om rättigheter och skyldigheter i anslutning till Finlands nationalspråk.</w:t>
            </w:r>
          </w:p>
        </w:tc>
      </w:tr>
      <w:tr w:rsidR="00490235" w:rsidRPr="0065660A" w:rsidTr="00F2330B">
        <w:tc>
          <w:tcPr>
            <w:tcW w:w="2835" w:type="dxa"/>
          </w:tcPr>
          <w:p w:rsidR="00490235" w:rsidRPr="00134FD2" w:rsidRDefault="00490235" w:rsidP="00F2330B">
            <w:pPr>
              <w:autoSpaceDE w:val="0"/>
              <w:autoSpaceDN w:val="0"/>
              <w:adjustRightInd w:val="0"/>
              <w:rPr>
                <w:rFonts w:eastAsia="Calibri" w:cs="Calibri"/>
                <w:color w:val="000000"/>
                <w:lang w:val="sv-SE"/>
              </w:rPr>
            </w:pPr>
            <w:r w:rsidRPr="00134FD2">
              <w:rPr>
                <w:rFonts w:eastAsia="Calibri" w:cs="Calibri"/>
                <w:color w:val="000000"/>
                <w:lang w:val="sv-SE"/>
              </w:rPr>
              <w:t xml:space="preserve">M2 uppmuntra eleven att upptäcka möjligheter att mångsidigt använda finska i olika grupper och sammanhang </w:t>
            </w:r>
          </w:p>
        </w:tc>
        <w:tc>
          <w:tcPr>
            <w:tcW w:w="993" w:type="dxa"/>
          </w:tcPr>
          <w:p w:rsidR="00490235" w:rsidRPr="00134FD2" w:rsidRDefault="00490235" w:rsidP="00F2330B">
            <w:r w:rsidRPr="00134FD2">
              <w:t>I1</w:t>
            </w:r>
          </w:p>
        </w:tc>
        <w:tc>
          <w:tcPr>
            <w:tcW w:w="2693" w:type="dxa"/>
          </w:tcPr>
          <w:p w:rsidR="00490235" w:rsidRPr="00134FD2" w:rsidRDefault="00490235" w:rsidP="00F2330B">
            <w:pPr>
              <w:rPr>
                <w:lang w:val="sv-SE"/>
              </w:rPr>
            </w:pPr>
            <w:r w:rsidRPr="00134FD2">
              <w:rPr>
                <w:lang w:val="sv-SE"/>
              </w:rPr>
              <w:t>Förmåga att använda sig av sina språkkunskaper</w:t>
            </w:r>
          </w:p>
        </w:tc>
        <w:tc>
          <w:tcPr>
            <w:tcW w:w="3118" w:type="dxa"/>
          </w:tcPr>
          <w:p w:rsidR="00490235" w:rsidRPr="00134FD2" w:rsidRDefault="00490235" w:rsidP="00F2330B">
            <w:pPr>
              <w:rPr>
                <w:lang w:val="sv-SE"/>
              </w:rPr>
            </w:pPr>
            <w:r w:rsidRPr="00134FD2">
              <w:rPr>
                <w:lang w:val="sv-SE"/>
              </w:rPr>
              <w:t>Eleven kan använda, producera och dela finskspråkigt material med andra.</w:t>
            </w:r>
          </w:p>
        </w:tc>
      </w:tr>
      <w:tr w:rsidR="00490235" w:rsidRPr="00134FD2" w:rsidTr="00F2330B">
        <w:tc>
          <w:tcPr>
            <w:tcW w:w="2835" w:type="dxa"/>
          </w:tcPr>
          <w:p w:rsidR="00490235" w:rsidRPr="00134FD2" w:rsidRDefault="00490235" w:rsidP="00F2330B">
            <w:pPr>
              <w:autoSpaceDE w:val="0"/>
              <w:autoSpaceDN w:val="0"/>
              <w:adjustRightInd w:val="0"/>
              <w:rPr>
                <w:rFonts w:eastAsia="Calibri" w:cs="Calibri"/>
                <w:color w:val="000000"/>
                <w:lang w:val="sv-SE"/>
              </w:rPr>
            </w:pPr>
            <w:r w:rsidRPr="00134FD2">
              <w:rPr>
                <w:rFonts w:eastAsia="Calibri" w:cs="Calibri"/>
                <w:color w:val="000000"/>
                <w:lang w:val="sv-SE"/>
              </w:rPr>
              <w:t xml:space="preserve">M3 </w:t>
            </w:r>
            <w:r w:rsidRPr="00134FD2">
              <w:rPr>
                <w:rFonts w:eastAsia="Calibri" w:cs="Times New Roman"/>
                <w:lang w:val="sv-SE"/>
              </w:rPr>
              <w:t>handleda eleven att lägga märke till regelbundenheter i finska språket, på vilket sätt man i olika språk uttrycker samma saker samt att använda sig av språkvetenskapliga begrepp som stöd för lärandet</w:t>
            </w:r>
          </w:p>
        </w:tc>
        <w:tc>
          <w:tcPr>
            <w:tcW w:w="993" w:type="dxa"/>
          </w:tcPr>
          <w:p w:rsidR="00490235" w:rsidRPr="00134FD2" w:rsidRDefault="00490235" w:rsidP="00F2330B">
            <w:r w:rsidRPr="00134FD2">
              <w:t>I1</w:t>
            </w:r>
          </w:p>
        </w:tc>
        <w:tc>
          <w:tcPr>
            <w:tcW w:w="2693" w:type="dxa"/>
          </w:tcPr>
          <w:p w:rsidR="00490235" w:rsidRPr="00134FD2" w:rsidRDefault="00490235" w:rsidP="00F2330B">
            <w:r w:rsidRPr="00134FD2">
              <w:t>Språklig medvetenhet</w:t>
            </w:r>
          </w:p>
        </w:tc>
        <w:tc>
          <w:tcPr>
            <w:tcW w:w="3118" w:type="dxa"/>
          </w:tcPr>
          <w:p w:rsidR="00490235" w:rsidRPr="00134FD2" w:rsidRDefault="00490235" w:rsidP="00F2330B">
            <w:pPr>
              <w:rPr>
                <w:rFonts w:cs="Times New Roman"/>
                <w:lang w:val="sv-SE"/>
              </w:rPr>
            </w:pPr>
            <w:r w:rsidRPr="00134FD2">
              <w:rPr>
                <w:lang w:val="sv-SE"/>
              </w:rPr>
              <w:t>Eleven kan utgående från sina observationer dra slutsatser om finska språkets regelbundenheter och känner till finskans centrala språkvetenskapliga begrepp.</w:t>
            </w:r>
          </w:p>
        </w:tc>
      </w:tr>
      <w:tr w:rsidR="00490235" w:rsidRPr="00134FD2" w:rsidTr="00F2330B">
        <w:tc>
          <w:tcPr>
            <w:tcW w:w="2835" w:type="dxa"/>
          </w:tcPr>
          <w:p w:rsidR="00490235" w:rsidRPr="00134FD2" w:rsidRDefault="00490235" w:rsidP="00F2330B">
            <w:pPr>
              <w:autoSpaceDE w:val="0"/>
              <w:autoSpaceDN w:val="0"/>
              <w:adjustRightInd w:val="0"/>
              <w:rPr>
                <w:rFonts w:eastAsia="Calibri" w:cs="Calibri"/>
                <w:b/>
                <w:color w:val="000000"/>
              </w:rPr>
            </w:pPr>
            <w:r w:rsidRPr="00134FD2">
              <w:rPr>
                <w:rFonts w:eastAsia="Calibri" w:cs="Calibri"/>
                <w:b/>
                <w:color w:val="000000"/>
              </w:rPr>
              <w:t>Färdigheter för språkstudier</w:t>
            </w:r>
          </w:p>
        </w:tc>
        <w:tc>
          <w:tcPr>
            <w:tcW w:w="993" w:type="dxa"/>
          </w:tcPr>
          <w:p w:rsidR="00490235" w:rsidRPr="00134FD2" w:rsidRDefault="00490235" w:rsidP="00F2330B"/>
        </w:tc>
        <w:tc>
          <w:tcPr>
            <w:tcW w:w="2693" w:type="dxa"/>
          </w:tcPr>
          <w:p w:rsidR="00490235" w:rsidRPr="00134FD2" w:rsidRDefault="00490235" w:rsidP="00F2330B"/>
        </w:tc>
        <w:tc>
          <w:tcPr>
            <w:tcW w:w="3118" w:type="dxa"/>
          </w:tcPr>
          <w:p w:rsidR="00490235" w:rsidRPr="00134FD2" w:rsidRDefault="00490235" w:rsidP="00F2330B"/>
        </w:tc>
      </w:tr>
      <w:tr w:rsidR="00490235" w:rsidRPr="0065660A" w:rsidTr="00F2330B">
        <w:tc>
          <w:tcPr>
            <w:tcW w:w="2835" w:type="dxa"/>
          </w:tcPr>
          <w:p w:rsidR="00490235" w:rsidRPr="00134FD2" w:rsidRDefault="00490235" w:rsidP="00F2330B">
            <w:pPr>
              <w:autoSpaceDE w:val="0"/>
              <w:autoSpaceDN w:val="0"/>
              <w:adjustRightInd w:val="0"/>
              <w:rPr>
                <w:rFonts w:eastAsia="Calibri" w:cs="Calibri"/>
                <w:color w:val="000000"/>
                <w:lang w:val="sv-SE"/>
              </w:rPr>
            </w:pPr>
            <w:r w:rsidRPr="00134FD2">
              <w:rPr>
                <w:rFonts w:eastAsia="Calibri" w:cs="Calibri"/>
                <w:color w:val="000000"/>
                <w:lang w:val="sv-SE"/>
              </w:rPr>
              <w:t xml:space="preserve">M4 </w:t>
            </w:r>
            <w:r w:rsidRPr="00134FD2">
              <w:rPr>
                <w:rFonts w:eastAsia="Calibri" w:cs="Times New Roman"/>
                <w:lang w:val="sv-SE"/>
              </w:rPr>
              <w:t>uppmuntra eleven att sätta upp mål, att utnyttja mångsidiga sätt för att lära sig finska och att utvärdera sitt lärande med hjälp av både självbedömning och kamratbedömning samt att handleda eleven att delta i en uppbyggande kommunikation i vilken det viktigaste är att man når fram med sitt budskap</w:t>
            </w:r>
          </w:p>
        </w:tc>
        <w:tc>
          <w:tcPr>
            <w:tcW w:w="993" w:type="dxa"/>
          </w:tcPr>
          <w:p w:rsidR="00490235" w:rsidRPr="00134FD2" w:rsidRDefault="00490235" w:rsidP="00F2330B">
            <w:r w:rsidRPr="00134FD2">
              <w:t>I2</w:t>
            </w:r>
          </w:p>
        </w:tc>
        <w:tc>
          <w:tcPr>
            <w:tcW w:w="2693" w:type="dxa"/>
          </w:tcPr>
          <w:p w:rsidR="00490235" w:rsidRPr="00134FD2" w:rsidRDefault="00490235" w:rsidP="00F2330B">
            <w:pPr>
              <w:rPr>
                <w:lang w:val="sv-SE"/>
              </w:rPr>
            </w:pPr>
            <w:r w:rsidRPr="00134FD2">
              <w:rPr>
                <w:lang w:val="sv-SE"/>
              </w:rPr>
              <w:t>Förmåga att sätta upp mål, reflektera över lärandet och samarbeta</w:t>
            </w:r>
          </w:p>
        </w:tc>
        <w:tc>
          <w:tcPr>
            <w:tcW w:w="3118" w:type="dxa"/>
          </w:tcPr>
          <w:p w:rsidR="00490235" w:rsidRPr="00134FD2" w:rsidRDefault="00490235" w:rsidP="00F2330B">
            <w:pPr>
              <w:rPr>
                <w:lang w:val="sv-SE"/>
              </w:rPr>
            </w:pPr>
            <w:r w:rsidRPr="00134FD2">
              <w:rPr>
                <w:lang w:val="sv-SE"/>
              </w:rPr>
              <w:t>Eleven kan sätta egna mål och utvärdera sina lärstrategier i språkstudierna och delta i kommunikationen på ett sätt som uppmuntrar gruppen.</w:t>
            </w:r>
          </w:p>
          <w:p w:rsidR="00490235" w:rsidRPr="00134FD2" w:rsidRDefault="00490235" w:rsidP="00F2330B">
            <w:pPr>
              <w:rPr>
                <w:lang w:val="sv-SE"/>
              </w:rPr>
            </w:pPr>
          </w:p>
        </w:tc>
      </w:tr>
      <w:tr w:rsidR="00490235" w:rsidRPr="0065660A" w:rsidTr="00F2330B">
        <w:tc>
          <w:tcPr>
            <w:tcW w:w="2835" w:type="dxa"/>
          </w:tcPr>
          <w:p w:rsidR="00490235" w:rsidRPr="00134FD2" w:rsidRDefault="00490235" w:rsidP="00F2330B">
            <w:pPr>
              <w:autoSpaceDE w:val="0"/>
              <w:autoSpaceDN w:val="0"/>
              <w:adjustRightInd w:val="0"/>
              <w:rPr>
                <w:rFonts w:eastAsia="Calibri" w:cs="Calibri"/>
                <w:color w:val="000000"/>
                <w:lang w:val="sv-SE"/>
              </w:rPr>
            </w:pPr>
            <w:r w:rsidRPr="00134FD2">
              <w:rPr>
                <w:rFonts w:eastAsia="Calibri" w:cs="Calibri"/>
                <w:color w:val="000000"/>
                <w:lang w:val="sv-SE"/>
              </w:rPr>
              <w:t xml:space="preserve">M5 </w:t>
            </w:r>
            <w:r w:rsidRPr="00134FD2">
              <w:rPr>
                <w:rFonts w:eastAsia="Calibri" w:cs="Times New Roman"/>
                <w:lang w:val="sv-SE"/>
              </w:rPr>
              <w:t>stödja elevens egen aktivitet och förmåga att kreativt tillämpa sina språkkunskaper samt utveckla sina färdigheter för livslångt språklärande</w:t>
            </w:r>
          </w:p>
        </w:tc>
        <w:tc>
          <w:tcPr>
            <w:tcW w:w="993" w:type="dxa"/>
          </w:tcPr>
          <w:p w:rsidR="00490235" w:rsidRPr="00134FD2" w:rsidRDefault="00490235" w:rsidP="00F2330B">
            <w:r w:rsidRPr="00134FD2">
              <w:t>I2</w:t>
            </w:r>
          </w:p>
        </w:tc>
        <w:tc>
          <w:tcPr>
            <w:tcW w:w="2693" w:type="dxa"/>
          </w:tcPr>
          <w:p w:rsidR="00490235" w:rsidRPr="00134FD2" w:rsidRDefault="00490235" w:rsidP="00F2330B">
            <w:pPr>
              <w:rPr>
                <w:lang w:val="sv-SE"/>
              </w:rPr>
            </w:pPr>
            <w:r w:rsidRPr="00134FD2">
              <w:rPr>
                <w:lang w:val="sv-SE"/>
              </w:rPr>
              <w:t>Förmåga att utveckla färdigheterna för livslångt lärande</w:t>
            </w:r>
          </w:p>
        </w:tc>
        <w:tc>
          <w:tcPr>
            <w:tcW w:w="3118" w:type="dxa"/>
          </w:tcPr>
          <w:p w:rsidR="00490235" w:rsidRPr="00134FD2" w:rsidRDefault="00490235" w:rsidP="00F2330B">
            <w:pPr>
              <w:rPr>
                <w:lang w:val="sv-SE"/>
              </w:rPr>
            </w:pPr>
            <w:r w:rsidRPr="00134FD2">
              <w:rPr>
                <w:lang w:val="sv-SE"/>
              </w:rPr>
              <w:t>Eleven märker var hen kan använda sina kunskaper i finska också utanför skolan och kan reflektera över hur hen kan använda sina kunskaper efter avslutad skolgång.</w:t>
            </w:r>
          </w:p>
        </w:tc>
      </w:tr>
      <w:tr w:rsidR="00490235" w:rsidRPr="00134FD2" w:rsidTr="00F2330B">
        <w:tc>
          <w:tcPr>
            <w:tcW w:w="2835" w:type="dxa"/>
          </w:tcPr>
          <w:p w:rsidR="00490235" w:rsidRPr="00134FD2" w:rsidRDefault="00490235" w:rsidP="00F2330B">
            <w:pPr>
              <w:rPr>
                <w:b/>
                <w:color w:val="000000" w:themeColor="text1"/>
                <w:lang w:val="sv-SE"/>
              </w:rPr>
            </w:pPr>
            <w:r w:rsidRPr="00134FD2">
              <w:rPr>
                <w:b/>
                <w:color w:val="000000" w:themeColor="text1"/>
                <w:lang w:val="sv-SE"/>
              </w:rPr>
              <w:t>Växande språkkunskap, förmåga att kommunicera</w:t>
            </w:r>
          </w:p>
        </w:tc>
        <w:tc>
          <w:tcPr>
            <w:tcW w:w="993" w:type="dxa"/>
          </w:tcPr>
          <w:p w:rsidR="00490235" w:rsidRPr="00134FD2" w:rsidRDefault="00490235" w:rsidP="00F2330B">
            <w:pPr>
              <w:rPr>
                <w:b/>
                <w:lang w:val="sv-SE"/>
              </w:rPr>
            </w:pPr>
          </w:p>
        </w:tc>
        <w:tc>
          <w:tcPr>
            <w:tcW w:w="2693" w:type="dxa"/>
          </w:tcPr>
          <w:p w:rsidR="00490235" w:rsidRPr="00134FD2" w:rsidRDefault="00490235" w:rsidP="00F2330B">
            <w:pPr>
              <w:rPr>
                <w:b/>
                <w:lang w:val="sv-SE"/>
              </w:rPr>
            </w:pPr>
          </w:p>
        </w:tc>
        <w:tc>
          <w:tcPr>
            <w:tcW w:w="3118" w:type="dxa"/>
          </w:tcPr>
          <w:p w:rsidR="00490235" w:rsidRPr="00134FD2" w:rsidRDefault="00490235" w:rsidP="00F2330B">
            <w:pPr>
              <w:rPr>
                <w:b/>
              </w:rPr>
            </w:pPr>
            <w:r w:rsidRPr="00134FD2">
              <w:rPr>
                <w:b/>
              </w:rPr>
              <w:t>Kunskapsnivå B1.2</w:t>
            </w:r>
          </w:p>
        </w:tc>
      </w:tr>
      <w:tr w:rsidR="00490235" w:rsidRPr="0065660A" w:rsidTr="00F2330B">
        <w:tc>
          <w:tcPr>
            <w:tcW w:w="2835" w:type="dxa"/>
          </w:tcPr>
          <w:p w:rsidR="00490235" w:rsidRPr="00134FD2" w:rsidRDefault="00490235" w:rsidP="00F2330B">
            <w:pPr>
              <w:autoSpaceDE w:val="0"/>
              <w:autoSpaceDN w:val="0"/>
              <w:adjustRightInd w:val="0"/>
              <w:rPr>
                <w:rFonts w:eastAsia="Calibri" w:cs="Calibri"/>
                <w:color w:val="000000"/>
                <w:lang w:val="sv-SE"/>
              </w:rPr>
            </w:pPr>
            <w:r w:rsidRPr="00134FD2">
              <w:rPr>
                <w:rFonts w:eastAsia="Calibri" w:cs="Calibri"/>
                <w:color w:val="000000"/>
                <w:lang w:val="sv-SE"/>
              </w:rPr>
              <w:t xml:space="preserve">M6 </w:t>
            </w:r>
            <w:r w:rsidRPr="00134FD2">
              <w:rPr>
                <w:rFonts w:eastAsia="Calibri" w:cs="Times New Roman"/>
                <w:lang w:val="sv-SE"/>
              </w:rPr>
              <w:t>uppmuntra eleven att vara aktiv i olika, kommunikationssituationer, vilkas teman också kan vara relativt krävande</w:t>
            </w:r>
          </w:p>
        </w:tc>
        <w:tc>
          <w:tcPr>
            <w:tcW w:w="993" w:type="dxa"/>
          </w:tcPr>
          <w:p w:rsidR="00490235" w:rsidRPr="00134FD2" w:rsidRDefault="00490235" w:rsidP="00F2330B">
            <w:r w:rsidRPr="00134FD2">
              <w:t>I3</w:t>
            </w:r>
          </w:p>
        </w:tc>
        <w:tc>
          <w:tcPr>
            <w:tcW w:w="2693" w:type="dxa"/>
          </w:tcPr>
          <w:p w:rsidR="00490235" w:rsidRPr="00134FD2" w:rsidRDefault="00490235" w:rsidP="00F2330B">
            <w:pPr>
              <w:rPr>
                <w:lang w:val="sv-SE"/>
              </w:rPr>
            </w:pPr>
            <w:r w:rsidRPr="00134FD2">
              <w:rPr>
                <w:lang w:val="sv-SE"/>
              </w:rPr>
              <w:t>Förmåga att kommunicera i olika situationer</w:t>
            </w:r>
          </w:p>
        </w:tc>
        <w:tc>
          <w:tcPr>
            <w:tcW w:w="3118" w:type="dxa"/>
          </w:tcPr>
          <w:p w:rsidR="00490235" w:rsidRPr="00134FD2" w:rsidRDefault="00490235" w:rsidP="00F2330B">
            <w:pPr>
              <w:rPr>
                <w:color w:val="000000" w:themeColor="text1"/>
                <w:lang w:val="sv-SE"/>
              </w:rPr>
            </w:pPr>
            <w:r w:rsidRPr="00134FD2">
              <w:rPr>
                <w:lang w:val="sv-SE"/>
              </w:rPr>
              <w:t>Eleven kan relativt obehindrat delta i kommunikation också i vissa mera krävande situationer som t.ex. att själv agera som informatör</w:t>
            </w:r>
          </w:p>
        </w:tc>
      </w:tr>
      <w:tr w:rsidR="00490235" w:rsidRPr="00134FD2" w:rsidTr="00F2330B">
        <w:tc>
          <w:tcPr>
            <w:tcW w:w="2835" w:type="dxa"/>
          </w:tcPr>
          <w:p w:rsidR="00490235" w:rsidRPr="00134FD2" w:rsidRDefault="00490235" w:rsidP="00F2330B">
            <w:pPr>
              <w:autoSpaceDE w:val="0"/>
              <w:autoSpaceDN w:val="0"/>
              <w:adjustRightInd w:val="0"/>
              <w:rPr>
                <w:rFonts w:eastAsia="Calibri" w:cs="Calibri"/>
                <w:color w:val="000000"/>
                <w:lang w:val="sv-SE"/>
              </w:rPr>
            </w:pPr>
            <w:r w:rsidRPr="00134FD2">
              <w:rPr>
                <w:rFonts w:eastAsia="Calibri" w:cs="Calibri"/>
                <w:color w:val="000000"/>
                <w:lang w:val="sv-SE"/>
              </w:rPr>
              <w:t>M7 handleda eleven att öva sig i att föra ordet, att aktivt gå in och ta del i muntlig eller skriftlig kommunikation och att förhandla om betydelser</w:t>
            </w:r>
          </w:p>
        </w:tc>
        <w:tc>
          <w:tcPr>
            <w:tcW w:w="993" w:type="dxa"/>
          </w:tcPr>
          <w:p w:rsidR="00490235" w:rsidRPr="00134FD2" w:rsidRDefault="00490235" w:rsidP="00F2330B">
            <w:r w:rsidRPr="00134FD2">
              <w:t>I3</w:t>
            </w:r>
          </w:p>
        </w:tc>
        <w:tc>
          <w:tcPr>
            <w:tcW w:w="2693" w:type="dxa"/>
          </w:tcPr>
          <w:p w:rsidR="00490235" w:rsidRPr="00134FD2" w:rsidRDefault="00490235" w:rsidP="00F2330B">
            <w:r w:rsidRPr="00134FD2">
              <w:rPr>
                <w:color w:val="000000" w:themeColor="text1"/>
              </w:rPr>
              <w:t>Förmåga att använda kommunikationsstrategier</w:t>
            </w:r>
          </w:p>
        </w:tc>
        <w:tc>
          <w:tcPr>
            <w:tcW w:w="3118" w:type="dxa"/>
          </w:tcPr>
          <w:p w:rsidR="00490235" w:rsidRPr="00134FD2" w:rsidRDefault="00490235" w:rsidP="00F2330B">
            <w:pPr>
              <w:rPr>
                <w:lang w:val="sv-SE"/>
              </w:rPr>
            </w:pPr>
            <w:r w:rsidRPr="00134FD2">
              <w:rPr>
                <w:lang w:val="sv-SE"/>
              </w:rPr>
              <w:t>Eleven kan ta initiativ och använda lämpliga uttryck i en kommunikationssituation där ett bekant ämne behandlas. Kan relativt naturligt rätta till missförstånd. Kan diskutera betydelsen också av mera komplicerade uttryck.</w:t>
            </w:r>
          </w:p>
        </w:tc>
      </w:tr>
      <w:tr w:rsidR="00490235" w:rsidRPr="0065660A" w:rsidTr="00F2330B">
        <w:tc>
          <w:tcPr>
            <w:tcW w:w="2835" w:type="dxa"/>
          </w:tcPr>
          <w:p w:rsidR="00490235" w:rsidRPr="00134FD2" w:rsidRDefault="00490235" w:rsidP="00F2330B">
            <w:pPr>
              <w:autoSpaceDE w:val="0"/>
              <w:autoSpaceDN w:val="0"/>
              <w:adjustRightInd w:val="0"/>
              <w:rPr>
                <w:rFonts w:eastAsia="Calibri" w:cs="Calibri"/>
                <w:color w:val="000000"/>
                <w:lang w:val="sv-SE"/>
              </w:rPr>
            </w:pPr>
            <w:r w:rsidRPr="00134FD2">
              <w:rPr>
                <w:rFonts w:eastAsia="Calibri" w:cs="Calibri"/>
                <w:color w:val="000000"/>
                <w:lang w:val="sv-SE"/>
              </w:rPr>
              <w:t xml:space="preserve">M8 </w:t>
            </w:r>
            <w:r w:rsidRPr="00134FD2">
              <w:rPr>
                <w:rFonts w:eastAsia="Calibri" w:cs="Times New Roman"/>
                <w:lang w:val="sv-SE"/>
              </w:rPr>
              <w:t>handleda eleven att i kommunikationen fästa uppmärksamhet vid hur formell situationen är, att öva sig i att använda olika slags texter (t.ex. bloggar, intervjuer) och att i sin kommunikation bli förtrogen med kraven på kulturell växelverkan</w:t>
            </w:r>
          </w:p>
        </w:tc>
        <w:tc>
          <w:tcPr>
            <w:tcW w:w="993" w:type="dxa"/>
          </w:tcPr>
          <w:p w:rsidR="00490235" w:rsidRPr="00134FD2" w:rsidRDefault="00490235" w:rsidP="00F2330B">
            <w:r w:rsidRPr="00134FD2">
              <w:t>I3</w:t>
            </w:r>
          </w:p>
        </w:tc>
        <w:tc>
          <w:tcPr>
            <w:tcW w:w="2693" w:type="dxa"/>
          </w:tcPr>
          <w:p w:rsidR="00490235" w:rsidRPr="00134FD2" w:rsidRDefault="00490235" w:rsidP="00F2330B">
            <w:pPr>
              <w:rPr>
                <w:color w:val="000000" w:themeColor="text1"/>
              </w:rPr>
            </w:pPr>
            <w:r w:rsidRPr="00134FD2">
              <w:rPr>
                <w:color w:val="000000" w:themeColor="text1"/>
              </w:rPr>
              <w:t>Kulturellt lämpligt språkbruk</w:t>
            </w:r>
          </w:p>
        </w:tc>
        <w:tc>
          <w:tcPr>
            <w:tcW w:w="3118" w:type="dxa"/>
          </w:tcPr>
          <w:p w:rsidR="00490235" w:rsidRPr="00134FD2" w:rsidRDefault="00490235" w:rsidP="00F2330B">
            <w:pPr>
              <w:rPr>
                <w:b/>
                <w:lang w:val="sv-SE"/>
              </w:rPr>
            </w:pPr>
            <w:r w:rsidRPr="00134FD2">
              <w:rPr>
                <w:lang w:val="sv-SE"/>
              </w:rPr>
              <w:t>Eleven kan för olika ändamål använda ett språk som inte är för familjärt men inte heller för formellt. Eleven känner till de viktigaste artighetskutymerna och följer dem. Eleven kan i sin kommunikation ta hänsyn till viktiga kulturellt betingade aspekter.</w:t>
            </w:r>
          </w:p>
        </w:tc>
      </w:tr>
      <w:tr w:rsidR="00490235" w:rsidRPr="00134FD2" w:rsidTr="00F2330B">
        <w:tc>
          <w:tcPr>
            <w:tcW w:w="2835" w:type="dxa"/>
          </w:tcPr>
          <w:p w:rsidR="00490235" w:rsidRPr="00134FD2" w:rsidRDefault="00490235" w:rsidP="00F2330B">
            <w:pPr>
              <w:rPr>
                <w:b/>
                <w:color w:val="000000" w:themeColor="text1"/>
                <w:lang w:val="sv-SE"/>
              </w:rPr>
            </w:pPr>
            <w:r w:rsidRPr="00134FD2">
              <w:rPr>
                <w:b/>
                <w:color w:val="000000" w:themeColor="text1"/>
                <w:lang w:val="sv-SE"/>
              </w:rPr>
              <w:t xml:space="preserve">Växande språkkunskap, förmåga att tolka texter </w:t>
            </w:r>
          </w:p>
        </w:tc>
        <w:tc>
          <w:tcPr>
            <w:tcW w:w="993" w:type="dxa"/>
          </w:tcPr>
          <w:p w:rsidR="00490235" w:rsidRPr="00134FD2" w:rsidRDefault="00490235" w:rsidP="00F2330B">
            <w:pPr>
              <w:rPr>
                <w:color w:val="4F81BD" w:themeColor="accent1"/>
                <w:lang w:val="sv-SE"/>
              </w:rPr>
            </w:pPr>
          </w:p>
        </w:tc>
        <w:tc>
          <w:tcPr>
            <w:tcW w:w="2693" w:type="dxa"/>
          </w:tcPr>
          <w:p w:rsidR="00490235" w:rsidRPr="00134FD2" w:rsidRDefault="00490235" w:rsidP="00F2330B">
            <w:pPr>
              <w:rPr>
                <w:color w:val="4F81BD" w:themeColor="accent1"/>
                <w:lang w:val="sv-SE"/>
              </w:rPr>
            </w:pPr>
          </w:p>
        </w:tc>
        <w:tc>
          <w:tcPr>
            <w:tcW w:w="3118" w:type="dxa"/>
          </w:tcPr>
          <w:p w:rsidR="00490235" w:rsidRPr="00134FD2" w:rsidRDefault="00490235" w:rsidP="00F2330B">
            <w:pPr>
              <w:rPr>
                <w:color w:val="4F81BD" w:themeColor="accent1"/>
              </w:rPr>
            </w:pPr>
            <w:r w:rsidRPr="00134FD2">
              <w:rPr>
                <w:b/>
                <w:color w:val="000000" w:themeColor="text1"/>
              </w:rPr>
              <w:t>Kunskapsnivå B1.2</w:t>
            </w:r>
          </w:p>
        </w:tc>
      </w:tr>
      <w:tr w:rsidR="00490235" w:rsidRPr="0065660A" w:rsidTr="00F2330B">
        <w:tc>
          <w:tcPr>
            <w:tcW w:w="2835" w:type="dxa"/>
          </w:tcPr>
          <w:p w:rsidR="00490235" w:rsidRPr="00134FD2" w:rsidRDefault="00490235" w:rsidP="00F2330B">
            <w:pPr>
              <w:rPr>
                <w:lang w:val="sv-SE"/>
              </w:rPr>
            </w:pPr>
            <w:r w:rsidRPr="00134FD2">
              <w:rPr>
                <w:lang w:val="sv-SE"/>
              </w:rPr>
              <w:t xml:space="preserve">M9 </w:t>
            </w:r>
            <w:r w:rsidRPr="00134FD2">
              <w:rPr>
                <w:rFonts w:eastAsia="Calibri" w:cs="Calibri"/>
                <w:color w:val="000000" w:themeColor="text1"/>
                <w:lang w:val="sv-SE"/>
              </w:rPr>
              <w:t>erbjuda eleven och</w:t>
            </w:r>
            <w:r w:rsidRPr="00134FD2">
              <w:rPr>
                <w:rFonts w:eastAsia="Calibri" w:cs="Calibri"/>
                <w:strike/>
                <w:color w:val="000000" w:themeColor="text1"/>
                <w:lang w:val="sv-SE"/>
              </w:rPr>
              <w:t xml:space="preserve"> </w:t>
            </w:r>
            <w:r w:rsidRPr="00134FD2">
              <w:rPr>
                <w:rFonts w:eastAsia="Calibri" w:cs="Calibri"/>
                <w:color w:val="000000" w:themeColor="text1"/>
                <w:lang w:val="sv-SE"/>
              </w:rPr>
              <w:t>tillsammans med hen söka mångsidiga och betydelsefulla texter vilka kräver slutledningsförmåga och textförståelsestrategier</w:t>
            </w:r>
          </w:p>
        </w:tc>
        <w:tc>
          <w:tcPr>
            <w:tcW w:w="993" w:type="dxa"/>
          </w:tcPr>
          <w:p w:rsidR="00490235" w:rsidRPr="00134FD2" w:rsidRDefault="00490235" w:rsidP="00F2330B">
            <w:r w:rsidRPr="00134FD2">
              <w:t>I3</w:t>
            </w:r>
          </w:p>
        </w:tc>
        <w:tc>
          <w:tcPr>
            <w:tcW w:w="2693" w:type="dxa"/>
          </w:tcPr>
          <w:p w:rsidR="00490235" w:rsidRPr="00134FD2" w:rsidRDefault="00490235" w:rsidP="00F2330B">
            <w:r w:rsidRPr="00134FD2">
              <w:t>Förmåga att tolka texter</w:t>
            </w:r>
          </w:p>
        </w:tc>
        <w:tc>
          <w:tcPr>
            <w:tcW w:w="3118" w:type="dxa"/>
          </w:tcPr>
          <w:p w:rsidR="00490235" w:rsidRPr="00134FD2" w:rsidRDefault="00490235" w:rsidP="00F2330B">
            <w:pPr>
              <w:rPr>
                <w:b/>
                <w:i/>
                <w:lang w:val="sv-SE"/>
              </w:rPr>
            </w:pPr>
            <w:r w:rsidRPr="00134FD2">
              <w:rPr>
                <w:lang w:val="sv-SE"/>
              </w:rPr>
              <w:t>Eleven förstår tydligt tal som innehåller fakta om bekanta eller ganska allmänna ämnen och klarar också i någon mån av texter som förutsätter slutledning. Eleven förstår det väsentliga och de viktigaste detaljerna i en pågående mera omfattande formell eller informell diskussion.</w:t>
            </w:r>
          </w:p>
        </w:tc>
      </w:tr>
      <w:tr w:rsidR="00490235" w:rsidRPr="00134FD2" w:rsidTr="00F2330B">
        <w:tc>
          <w:tcPr>
            <w:tcW w:w="2835" w:type="dxa"/>
          </w:tcPr>
          <w:p w:rsidR="00490235" w:rsidRPr="00134FD2" w:rsidRDefault="00490235" w:rsidP="00F2330B">
            <w:pPr>
              <w:rPr>
                <w:b/>
                <w:color w:val="000000" w:themeColor="text1"/>
                <w:lang w:val="sv-SE"/>
              </w:rPr>
            </w:pPr>
            <w:r w:rsidRPr="00134FD2">
              <w:rPr>
                <w:b/>
                <w:color w:val="000000" w:themeColor="text1"/>
                <w:lang w:val="sv-SE"/>
              </w:rPr>
              <w:t>Växande språkkunskap, förmåga att producera texter</w:t>
            </w:r>
          </w:p>
        </w:tc>
        <w:tc>
          <w:tcPr>
            <w:tcW w:w="993" w:type="dxa"/>
          </w:tcPr>
          <w:p w:rsidR="00490235" w:rsidRPr="00134FD2" w:rsidRDefault="00490235" w:rsidP="00F2330B">
            <w:pPr>
              <w:rPr>
                <w:color w:val="4F81BD" w:themeColor="accent1"/>
                <w:lang w:val="sv-SE"/>
              </w:rPr>
            </w:pPr>
          </w:p>
        </w:tc>
        <w:tc>
          <w:tcPr>
            <w:tcW w:w="2693" w:type="dxa"/>
          </w:tcPr>
          <w:p w:rsidR="00490235" w:rsidRPr="00134FD2" w:rsidRDefault="00490235" w:rsidP="00F2330B">
            <w:pPr>
              <w:rPr>
                <w:color w:val="4F81BD" w:themeColor="accent1"/>
                <w:lang w:val="sv-SE"/>
              </w:rPr>
            </w:pPr>
          </w:p>
        </w:tc>
        <w:tc>
          <w:tcPr>
            <w:tcW w:w="3118" w:type="dxa"/>
          </w:tcPr>
          <w:p w:rsidR="00490235" w:rsidRPr="00134FD2" w:rsidRDefault="00490235" w:rsidP="00F2330B">
            <w:pPr>
              <w:rPr>
                <w:color w:val="4F81BD" w:themeColor="accent1"/>
              </w:rPr>
            </w:pPr>
            <w:r w:rsidRPr="00134FD2">
              <w:rPr>
                <w:b/>
                <w:color w:val="000000" w:themeColor="text1"/>
              </w:rPr>
              <w:t>Kunskapsnivå B1.2</w:t>
            </w:r>
          </w:p>
        </w:tc>
      </w:tr>
      <w:tr w:rsidR="00490235" w:rsidRPr="0065660A" w:rsidTr="00F2330B">
        <w:tc>
          <w:tcPr>
            <w:tcW w:w="2835" w:type="dxa"/>
          </w:tcPr>
          <w:p w:rsidR="00490235" w:rsidRPr="00134FD2" w:rsidRDefault="00490235" w:rsidP="00F2330B">
            <w:pPr>
              <w:autoSpaceDE w:val="0"/>
              <w:autoSpaceDN w:val="0"/>
              <w:adjustRightInd w:val="0"/>
              <w:rPr>
                <w:rFonts w:eastAsia="Calibri" w:cs="Calibri"/>
                <w:color w:val="000000"/>
                <w:lang w:val="sv-SE"/>
              </w:rPr>
            </w:pPr>
            <w:r w:rsidRPr="00134FD2">
              <w:rPr>
                <w:rFonts w:eastAsia="Calibri" w:cs="Calibri"/>
                <w:color w:val="000000"/>
                <w:lang w:val="sv-SE"/>
              </w:rPr>
              <w:t xml:space="preserve">M10 handleda eleven att producera, tolka och dela texter vars tema också kan vara något mer krävande och att i sammanhanget fästa uppmärksamhet vid texternas mångsidighet (föredrag, insändare, fiktiva berättelser) och användandet samt behärskningen av varierande strukturer </w:t>
            </w:r>
          </w:p>
        </w:tc>
        <w:tc>
          <w:tcPr>
            <w:tcW w:w="993" w:type="dxa"/>
          </w:tcPr>
          <w:p w:rsidR="00490235" w:rsidRPr="00134FD2" w:rsidRDefault="00490235" w:rsidP="00F2330B">
            <w:r w:rsidRPr="00134FD2">
              <w:t>I3</w:t>
            </w:r>
          </w:p>
        </w:tc>
        <w:tc>
          <w:tcPr>
            <w:tcW w:w="2693" w:type="dxa"/>
          </w:tcPr>
          <w:p w:rsidR="00490235" w:rsidRPr="00134FD2" w:rsidRDefault="00490235" w:rsidP="00F2330B">
            <w:r w:rsidRPr="00134FD2">
              <w:rPr>
                <w:color w:val="000000" w:themeColor="text1"/>
              </w:rPr>
              <w:t>Förmåga att producera texter</w:t>
            </w:r>
          </w:p>
        </w:tc>
        <w:tc>
          <w:tcPr>
            <w:tcW w:w="3118" w:type="dxa"/>
          </w:tcPr>
          <w:p w:rsidR="00490235" w:rsidRPr="00134FD2" w:rsidRDefault="00490235" w:rsidP="00F2330B">
            <w:pPr>
              <w:rPr>
                <w:lang w:val="sv-SE"/>
              </w:rPr>
            </w:pPr>
            <w:r w:rsidRPr="00134FD2">
              <w:rPr>
                <w:lang w:val="sv-SE"/>
              </w:rPr>
              <w:t>Eleven kan berätta om vanliga konkreta ämnen genom att beskriva, specificera och jämföra. Uttrycker sig relativt obehindrat. Kan skriva personliga och mera allmänna meddelanden och uttrycka sina tankar också om en del fiktiva ämnen. Använder sig av ett relativt omfattande ordförråd, vanliga idiom, olika strukturer och även komplicerade meningar. Behärskar de grundläggande uttalsreglerna också för andra än inövade uttryck.</w:t>
            </w:r>
          </w:p>
        </w:tc>
      </w:tr>
    </w:tbl>
    <w:p w:rsidR="00863A04" w:rsidRPr="00134FD2" w:rsidRDefault="00863A04" w:rsidP="00490235">
      <w:pPr>
        <w:autoSpaceDE w:val="0"/>
        <w:autoSpaceDN w:val="0"/>
        <w:adjustRightInd w:val="0"/>
        <w:spacing w:after="0"/>
        <w:jc w:val="both"/>
        <w:rPr>
          <w:lang w:val="sv-SE"/>
        </w:rPr>
      </w:pPr>
    </w:p>
    <w:p w:rsidR="00DA4C7C" w:rsidRPr="00134FD2" w:rsidRDefault="00593559" w:rsidP="006744FB">
      <w:pPr>
        <w:pStyle w:val="Otsikko4"/>
      </w:pPr>
      <w:bookmarkStart w:id="284" w:name="_Toc413327139"/>
      <w:r w:rsidRPr="00134FD2">
        <w:t>15.4.3</w:t>
      </w:r>
      <w:r w:rsidR="006744FB" w:rsidRPr="00134FD2">
        <w:t xml:space="preserve"> </w:t>
      </w:r>
      <w:r w:rsidR="00DA4C7C" w:rsidRPr="00134FD2">
        <w:t>VIERAAT KIELET</w:t>
      </w:r>
      <w:bookmarkEnd w:id="282"/>
      <w:bookmarkEnd w:id="283"/>
      <w:bookmarkEnd w:id="284"/>
      <w:r w:rsidR="00DA4C7C" w:rsidRPr="00134FD2">
        <w:t xml:space="preserve"> </w:t>
      </w:r>
    </w:p>
    <w:p w:rsidR="00A0584A" w:rsidRDefault="00A0584A" w:rsidP="00DA4C7C">
      <w:pPr>
        <w:jc w:val="both"/>
      </w:pPr>
    </w:p>
    <w:p w:rsidR="00DA4C7C" w:rsidRPr="00134FD2" w:rsidRDefault="00DA4C7C" w:rsidP="00DA4C7C">
      <w:pPr>
        <w:jc w:val="both"/>
      </w:pPr>
      <w:r w:rsidRPr="00134FD2">
        <w:rPr>
          <w:rFonts w:cstheme="minorHAnsi"/>
          <w:b/>
          <w:caps/>
        </w:rPr>
        <w:t>Kielikasvatus</w:t>
      </w:r>
      <w:r w:rsidRPr="00134FD2">
        <w:rPr>
          <w:rFonts w:cstheme="minorHAnsi"/>
          <w:b/>
          <w:caps/>
        </w:rPr>
        <w:br/>
      </w:r>
      <w:r w:rsidRPr="00134FD2">
        <w:br/>
        <w:t>Kielikasvatusta koskevat tavoitteet sekä toisen kotimaisen ja vieraiden kielten opiskelun mahdollisuudet on määritelty toisen kotimaisen kielen opetusta koskevassa osuudessa.</w:t>
      </w: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 xml:space="preserve">Oppiaineen tehtävä </w:t>
      </w:r>
    </w:p>
    <w:p w:rsidR="00140DCB" w:rsidRPr="00134FD2" w:rsidRDefault="00140DCB" w:rsidP="00DA4C7C">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Kieli on oppimisen ja ajattelun edellytys. Kieli on mukana kaikessa koulun toiminnassa, ja jokainen opettaja on kielen opettaja. Kielten opiskelu edistää ajattelutaitojen kehittymistä. Se antaa aineksia monikielisen ja -kulttuurisen identiteetin muodostumiselle ja arvostamiselle. Sanavaraston ja rakenteiden karttuessa myös vuorovaikutus- ja tiedonhankintataidot kehittyvät. Kielten opiskelussa on runsaasti sijaa ilolle, leikillisyydelle ja luovuudelle</w:t>
      </w:r>
      <w:r w:rsidRPr="00134FD2">
        <w:rPr>
          <w:rFonts w:eastAsia="Times New Roman" w:cs="Times New Roman"/>
          <w:color w:val="050505"/>
          <w:lang w:eastAsia="fi-FI"/>
        </w:rPr>
        <w:t>.</w:t>
      </w:r>
    </w:p>
    <w:p w:rsidR="00DA4C7C" w:rsidRPr="00134FD2" w:rsidRDefault="00DA4C7C" w:rsidP="00DA4C7C">
      <w:pPr>
        <w:spacing w:before="100" w:beforeAutospacing="1" w:after="100" w:afterAutospacing="1"/>
        <w:jc w:val="both"/>
        <w:rPr>
          <w:rFonts w:eastAsia="Times New Roman" w:cs="Times New Roman"/>
          <w:lang w:eastAsia="fi-FI"/>
        </w:rPr>
      </w:pPr>
      <w:r w:rsidRPr="00134FD2">
        <w:rPr>
          <w:rFonts w:eastAsia="Times New Roman" w:cs="Times New Roman"/>
          <w:lang w:eastAsia="fi-FI"/>
        </w:rPr>
        <w:t>Kielten opetus on osa kielikasvatusta ja johdatusta kielitietoisuuteen. Oppilaissa herätetään kiinnostus kouluyhteisön ja ympäröivän maailman kielelliseen ja kulttuuriseen moninaisuuteen ja heitä rohkaistaan viestimään autenttisissa ympäristöissä. Koulussa ohjataan arvostamaan eri kieliä, niiden puhujia ja erilaisia kulttuureita. Sukupuolten tasa-arvoa kielivalinnoissa ja kielten opiskelussa vahvistetaan erilaisia oppilaita kiinnostavalla kielivalintatiedotuksella, rohkaisemalla oppilaita tekemään aidosti itseään kiinnostavia valintoja sukupuolesta riippumatta, käsittelemällä opetuksessa monipuolisesti erilaisia aiheita sekä käyttämällä vaihtelevia ja toiminnallisia työtapoja.</w:t>
      </w:r>
    </w:p>
    <w:p w:rsidR="00DA4C7C" w:rsidRPr="00134FD2" w:rsidRDefault="00DA4C7C" w:rsidP="00DA4C7C">
      <w:pPr>
        <w:spacing w:before="100" w:beforeAutospacing="1" w:after="100" w:afterAutospacing="1"/>
        <w:jc w:val="both"/>
        <w:rPr>
          <w:rFonts w:eastAsia="Times New Roman" w:cs="Times New Roman"/>
          <w:strike/>
          <w:color w:val="4F81BD" w:themeColor="accent1"/>
          <w:lang w:eastAsia="fi-FI"/>
        </w:rPr>
      </w:pPr>
      <w:r w:rsidRPr="00134FD2">
        <w:rPr>
          <w:rFonts w:eastAsia="Times New Roman" w:cs="Times New Roman"/>
          <w:lang w:eastAsia="fi-FI"/>
        </w:rPr>
        <w:t>Kielten opiskelu valmistaa oppilaita suunnitelmalliseen ja luovaan työskentelyyn erilaisissa kokoonpanoissa. Oppilaille ja oppilasryhmille luodaan mahdollisuuksia verkostoitumiseen ja yhteydenpitoon ihmisten kanssa myös eri puolilla maailmaa. Tieto- ja viestintäteknologia tarjoaa yhden luontevan mahdollisuuden toteuttaa kieltenopetusta autenttisista tilanteista ja oppilaiden viestintätarpeista lähtien. Opetus antaa myös valmiuksia osallisuuteen ja aktiiviseen vaikuttamiseen.</w:t>
      </w:r>
    </w:p>
    <w:p w:rsidR="00DA4C7C" w:rsidRPr="00134FD2" w:rsidRDefault="00DA4C7C" w:rsidP="00DA4C7C">
      <w:pPr>
        <w:spacing w:before="100" w:beforeAutospacing="1" w:after="100" w:afterAutospacing="1"/>
        <w:jc w:val="both"/>
        <w:rPr>
          <w:rFonts w:eastAsia="Times New Roman" w:cs="Times New Roman"/>
          <w:color w:val="4F81BD" w:themeColor="accent1"/>
          <w:lang w:eastAsia="fi-FI"/>
        </w:rPr>
      </w:pPr>
      <w:r w:rsidRPr="00134FD2">
        <w:rPr>
          <w:rFonts w:eastAsia="Times New Roman" w:cs="Times New Roman"/>
          <w:lang w:eastAsia="fi-FI"/>
        </w:rPr>
        <w:t xml:space="preserve">Opetus vahvistaa oppilaiden luottamusta omiin kykyihinsä oppia kieliä ja käyttää niitä rohkeasti. Oppilaille annetaan mahdollisuus edetä yksilöllisesti ja saada tarpeen mukaan tukea oppimiselleen. Opetus järjestetään niin, että myös muita nopeammin etenevät tai kieltä entuudestaan osaavat voivat edistyä. </w:t>
      </w: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Kielten opetuksessa kehitetään monilukutaitoa ja käsitellään erilaisia tekstejä. Lasten ja nuorten erilaiset kiinnostuksen kohteet otetaan huomioon tekstien valinnassa. Opetuksessa luodaan siltoja myös eri kielten välille sekä oppilaiden vapaa-ajan kielenkäyttöön. Myös työelämässä tarvittavaan kielitaitoon kiinnitetään huomiota tekstien ja tehtävien valinnassa. Oppilaita ohjataan hakemaan osaamillaan kielillä tietoa.</w:t>
      </w:r>
    </w:p>
    <w:p w:rsidR="00DA4C7C" w:rsidRPr="00134FD2" w:rsidRDefault="00DA4C7C" w:rsidP="00DA4C7C">
      <w:pPr>
        <w:autoSpaceDE w:val="0"/>
        <w:autoSpaceDN w:val="0"/>
        <w:adjustRightInd w:val="0"/>
        <w:spacing w:after="0"/>
        <w:jc w:val="both"/>
        <w:rPr>
          <w:rFonts w:ascii="Calibri" w:eastAsia="Calibri" w:hAnsi="Calibri" w:cs="Calibri"/>
          <w:color w:val="000000"/>
        </w:rPr>
      </w:pPr>
    </w:p>
    <w:p w:rsidR="00DA4C7C" w:rsidRPr="00134FD2"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 xml:space="preserve">ENGLANTI, A-OPPIMÄÄRÄ VUOSILUOKILLA 7-9 </w:t>
      </w:r>
    </w:p>
    <w:p w:rsidR="006407EA" w:rsidRPr="00134FD2" w:rsidRDefault="006407EA"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Oppilaita rohkaistaan käyttämään englantia monipuolisessa vuorovaikutuksessa ja tiedonhankinnassa. Opetuksen tavoitteena on tukea oppilasta vuosiluokilla 3</w:t>
      </w:r>
      <w:r w:rsidR="00333CE0" w:rsidRPr="00134FD2">
        <w:rPr>
          <w:rFonts w:eastAsia="Calibri" w:cs="Calibri"/>
          <w:color w:val="000000"/>
        </w:rPr>
        <w:t>-</w:t>
      </w:r>
      <w:r w:rsidRPr="00134FD2">
        <w:rPr>
          <w:rFonts w:eastAsia="Calibri" w:cs="Calibri"/>
          <w:color w:val="000000"/>
        </w:rPr>
        <w:t xml:space="preserve">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rPr>
        <w:t xml:space="preserve">Useat oppilaat käyttävät englantia kasvavassa määrin vapaa-aikanaan. Tämä oppilaiden informaalin oppimisen kautta hankkima taito otetaan huomioon opetuksen suunnittelussa ja sisältöjä valittaessa. </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color w:val="000000"/>
        </w:rPr>
        <w:t>Englannin opetusta voidaan integroida eri oppiaineiden ja monialaisten oppimiskokonaisuuksien opetukseen ja päinvastoin. Oppilaita rohkaistaan tiedonhakuun englannin kielellä eri oppiaineissa.</w:t>
      </w:r>
    </w:p>
    <w:p w:rsidR="00DA4C7C" w:rsidRPr="00134FD2" w:rsidRDefault="00DA4C7C" w:rsidP="00DA4C7C">
      <w:pPr>
        <w:autoSpaceDE w:val="0"/>
        <w:autoSpaceDN w:val="0"/>
        <w:adjustRightInd w:val="0"/>
        <w:spacing w:after="0" w:line="240" w:lineRule="auto"/>
        <w:jc w:val="both"/>
        <w:rPr>
          <w:rFonts w:eastAsia="Calibri" w:cs="Calibri"/>
          <w:b/>
          <w:color w:val="000000"/>
        </w:rPr>
      </w:pP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Englannin A-oppimäärän opetuksen tavoitteet vuosiluokilla 7-9</w:t>
      </w:r>
    </w:p>
    <w:p w:rsidR="00DA4C7C" w:rsidRPr="00134FD2" w:rsidRDefault="00DA4C7C" w:rsidP="00DA4C7C">
      <w:pPr>
        <w:autoSpaceDE w:val="0"/>
        <w:autoSpaceDN w:val="0"/>
        <w:adjustRightInd w:val="0"/>
        <w:spacing w:after="0" w:line="240" w:lineRule="auto"/>
        <w:jc w:val="both"/>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 xml:space="preserve">T1 edistää oppilaan taitoa pohtia englannin asemaan ja variantteihin liittyviä ilmiöitä ja arvoja antaa oppilaalle valmiuksia kehittää kulttuurienvälistä toimintakykyä </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w:t>
            </w:r>
          </w:p>
        </w:tc>
      </w:tr>
      <w:tr w:rsidR="00DA4C7C" w:rsidRPr="00134FD2" w:rsidTr="003309C6">
        <w:tc>
          <w:tcPr>
            <w:tcW w:w="6392" w:type="dxa"/>
          </w:tcPr>
          <w:p w:rsidR="00DA4C7C" w:rsidRPr="00134FD2" w:rsidRDefault="00DA4C7C" w:rsidP="00DA4C7C">
            <w:pPr>
              <w:contextualSpacing/>
            </w:pPr>
            <w:r w:rsidRPr="00134FD2">
              <w:t xml:space="preserve">T2 kannustaa löytämään kiinnostavia englanninkielisiä sisältöjä ja toimintaympäristöjä, jotka laajentavat käsitystä globalisoituvasta maailmasta ja siinä toimimisen mahdollisuuksista </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 L2</w:t>
            </w:r>
          </w:p>
        </w:tc>
      </w:tr>
      <w:tr w:rsidR="00DA4C7C" w:rsidRPr="00134FD2" w:rsidTr="003309C6">
        <w:tc>
          <w:tcPr>
            <w:tcW w:w="6392" w:type="dxa"/>
          </w:tcPr>
          <w:p w:rsidR="00DA4C7C" w:rsidRPr="00134FD2" w:rsidRDefault="00DA4C7C" w:rsidP="00DA4C7C">
            <w:pPr>
              <w:contextualSpacing/>
            </w:pPr>
            <w:r w:rsidRPr="00134FD2">
              <w:t xml:space="preserve">T3 </w:t>
            </w:r>
            <w:r w:rsidRPr="00134FD2">
              <w:rPr>
                <w:rFonts w:eastAsia="Calibri" w:cs="Calibri"/>
              </w:rPr>
              <w:t>ohjata oppilasta havaitsemaan, millaisia säännönmukaisuuksia englannin kielessä on, miten samoja asioita ilmaistaan muissa kielissä sekä käyttämään kielitiedon käsitteitä oppimisensa tukena</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L3</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Kielenopiskelutaidot</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 xml:space="preserve">T4 </w:t>
            </w:r>
            <w:r w:rsidRPr="00134FD2">
              <w:rPr>
                <w:rFonts w:ascii="Calibri" w:eastAsia="Calibri" w:hAnsi="Calibri" w:cs="Times New Roman"/>
              </w:rPr>
              <w:t>rohkaista oppilasta asettamaan tavoitteita, hyödyntämään monipuolisia tapoja oppia englantia ja arvioimaan oppimistaan itsenäisesti ja yhteistyössä sekä ohjata oppilasta myönteiseen vuorovaikutukseen, jossa tärkeintä on viestin välittyminen</w:t>
            </w:r>
            <w:r w:rsidRPr="00134FD2">
              <w:rPr>
                <w:color w:val="000000" w:themeColor="text1"/>
              </w:rPr>
              <w:t xml:space="preserve"> </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L3</w:t>
            </w:r>
          </w:p>
        </w:tc>
      </w:tr>
      <w:tr w:rsidR="00DA4C7C" w:rsidRPr="00134FD2" w:rsidTr="003309C6">
        <w:tc>
          <w:tcPr>
            <w:tcW w:w="6392" w:type="dxa"/>
          </w:tcPr>
          <w:p w:rsidR="00DA4C7C" w:rsidRPr="00134FD2" w:rsidRDefault="00DA4C7C" w:rsidP="00DA4C7C">
            <w:pPr>
              <w:contextualSpacing/>
            </w:pPr>
            <w:r w:rsidRPr="00134FD2">
              <w:t xml:space="preserve">T5 kehittää oppilaan </w:t>
            </w:r>
            <w:r w:rsidRPr="00134FD2">
              <w:rPr>
                <w:rFonts w:cs="Times New Roman"/>
              </w:rPr>
              <w:t xml:space="preserve">itsenäisyyttä soveltaa luovasti kielitaitoaan </w:t>
            </w:r>
            <w:r w:rsidRPr="00134FD2">
              <w:t>sekä elinikäisen kieltenopiskelun valmiuksia</w:t>
            </w:r>
            <w:r w:rsidRPr="00134FD2">
              <w:rPr>
                <w:color w:val="000000" w:themeColor="text1"/>
              </w:rPr>
              <w:t xml:space="preserve"> </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ascii="Calibri" w:eastAsia="Calibri" w:hAnsi="Calibri" w:cs="Calibri"/>
                <w:b/>
                <w:color w:val="000000"/>
              </w:rPr>
              <w:t>Kehittyvä</w:t>
            </w:r>
            <w:r w:rsidRPr="00134FD2">
              <w:rPr>
                <w:rFonts w:ascii="Calibri" w:eastAsia="Calibri" w:hAnsi="Calibri" w:cs="Calibri"/>
                <w:b/>
                <w:color w:val="000000" w:themeColor="text1"/>
              </w:rPr>
              <w:t xml:space="preserve"> kielitaito, taito toimia vuorovaikutuksessa</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T6 rohkaista oppilasta osallistumaan keskusteluihin monenlaisista oppilaiden ikätasolle ja elämänkokemukseen sopivista aiheista, joissa käsitellään myös mielipiteitä</w:t>
            </w:r>
            <w:r w:rsidRPr="00134FD2">
              <w:rPr>
                <w:color w:val="000000" w:themeColor="text1"/>
              </w:rPr>
              <w:t xml:space="preserve"> </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contextualSpacing/>
            </w:pPr>
            <w:r w:rsidRPr="00134FD2">
              <w:t>T7 tukea oppilaan aloitteellisuutta viestinnässä, kompensaatiokeinojen käytössä ja merkitysneuvottelun käymisessä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w:t>
            </w:r>
            <w:r w:rsidR="00797319" w:rsidRPr="00134FD2">
              <w:rPr>
                <w:rFonts w:eastAsia="Calibri" w:cs="Calibri"/>
                <w:color w:val="000000"/>
              </w:rPr>
              <w:t>, L6</w:t>
            </w:r>
          </w:p>
        </w:tc>
      </w:tr>
      <w:tr w:rsidR="00DA4C7C" w:rsidRPr="00134FD2" w:rsidTr="003309C6">
        <w:tc>
          <w:tcPr>
            <w:tcW w:w="6392" w:type="dxa"/>
          </w:tcPr>
          <w:p w:rsidR="00DA4C7C" w:rsidRPr="00134FD2" w:rsidRDefault="00DA4C7C" w:rsidP="00DA4C7C">
            <w:pPr>
              <w:contextualSpacing/>
            </w:pPr>
            <w:r w:rsidRPr="00134FD2">
              <w:t>T8 auttaa oppilasta tunnistamaan viestinnän kulttuurisia piirteitä ja tukea oppilaan rakentavaa kulttuurienvälistä viestintää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w:t>
            </w:r>
          </w:p>
        </w:tc>
      </w:tr>
      <w:tr w:rsidR="00DA4C7C" w:rsidRPr="00134FD2" w:rsidTr="003309C6">
        <w:tc>
          <w:tcPr>
            <w:tcW w:w="6392" w:type="dxa"/>
          </w:tcPr>
          <w:p w:rsidR="00DA4C7C" w:rsidRPr="00134FD2" w:rsidRDefault="00DA4C7C" w:rsidP="00DA4C7C">
            <w:pPr>
              <w:rPr>
                <w:b/>
              </w:rPr>
            </w:pPr>
            <w:r w:rsidRPr="00134FD2">
              <w:rPr>
                <w:b/>
                <w:color w:val="000000" w:themeColor="text1"/>
              </w:rPr>
              <w:t xml:space="preserve">Kehittyvä </w:t>
            </w:r>
            <w:r w:rsidRPr="00134FD2">
              <w:rPr>
                <w:b/>
              </w:rPr>
              <w:t>kielitaito, taito tulkita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T9 tarjota oppilaalle mahdollisuuksia kuulla ja lukea monenlaisia itselleen merkityksellisiä yleiskielisiä ja yleistajuisia tekstejä erilaisista lähteistä sekä tulkita niitä käyttäen erilaisia strategioita</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rPr>
                <w:b/>
              </w:rPr>
            </w:pPr>
            <w:r w:rsidRPr="00134FD2">
              <w:rPr>
                <w:b/>
                <w:color w:val="000000" w:themeColor="text1"/>
              </w:rPr>
              <w:t xml:space="preserve">Kehittyvä </w:t>
            </w:r>
            <w:r w:rsidRPr="00134FD2">
              <w:rPr>
                <w:b/>
              </w:rPr>
              <w:t>kielitaito, taito tuottaa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T10 </w:t>
            </w:r>
            <w:r w:rsidRPr="00134FD2">
              <w:rPr>
                <w:rFonts w:ascii="Calibri" w:eastAsia="Calibri" w:hAnsi="Calibri" w:cs="Calibri"/>
                <w:color w:val="000000"/>
              </w:rPr>
              <w:t>ohjata oppilasta tuottamaan sekä puhuttua että kirjoitettua tekstiä erilaisiin tarkoituksiin yleisistä ja itselleen merkityksellisistä aiheista kiinnittäen huomiota rakenteiden monipuolisuuteen ja ohjaten hyvään ääntämiseen</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L5</w:t>
            </w:r>
            <w:r w:rsidR="00797319" w:rsidRPr="00134FD2">
              <w:rPr>
                <w:rFonts w:eastAsia="Calibri" w:cs="Calibri"/>
                <w:color w:val="000000"/>
              </w:rPr>
              <w:t>, L6</w:t>
            </w:r>
          </w:p>
        </w:tc>
      </w:tr>
    </w:tbl>
    <w:p w:rsidR="00DA4C7C" w:rsidRPr="00134FD2" w:rsidRDefault="00DA4C7C" w:rsidP="00DA4C7C">
      <w:pPr>
        <w:autoSpaceDE w:val="0"/>
        <w:autoSpaceDN w:val="0"/>
        <w:adjustRightInd w:val="0"/>
        <w:spacing w:after="0" w:line="240" w:lineRule="auto"/>
        <w:jc w:val="both"/>
        <w:rPr>
          <w:rFonts w:eastAsia="Calibri" w:cs="Calibri"/>
          <w:b/>
          <w:color w:val="000000"/>
        </w:rPr>
      </w:pPr>
    </w:p>
    <w:p w:rsidR="00EA58FE" w:rsidRPr="00134FD2" w:rsidRDefault="00EA58FE"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Englannin A-oppimäärän opetuksen tavoitteisiin liittyvät keskeiset sisältöalueet vuosiluokilla 7-9 </w:t>
      </w:r>
    </w:p>
    <w:p w:rsidR="00DA4C7C" w:rsidRPr="00134FD2" w:rsidRDefault="00DA4C7C" w:rsidP="00EA58FE">
      <w:pPr>
        <w:autoSpaceDE w:val="0"/>
        <w:autoSpaceDN w:val="0"/>
        <w:adjustRightInd w:val="0"/>
        <w:spacing w:after="0"/>
        <w:jc w:val="both"/>
        <w:rPr>
          <w:rFonts w:eastAsia="Calibri" w:cs="Calibri"/>
          <w:color w:val="000000"/>
        </w:rPr>
      </w:pPr>
    </w:p>
    <w:p w:rsidR="00DA4C7C" w:rsidRPr="00134FD2" w:rsidRDefault="00DA4C7C" w:rsidP="00EA58FE">
      <w:pPr>
        <w:autoSpaceDE w:val="0"/>
        <w:autoSpaceDN w:val="0"/>
        <w:adjustRightInd w:val="0"/>
        <w:spacing w:after="0"/>
        <w:jc w:val="both"/>
        <w:rPr>
          <w:rFonts w:eastAsia="Calibri" w:cs="Calibri"/>
          <w:b/>
          <w:color w:val="000000"/>
        </w:rPr>
      </w:pPr>
      <w:r w:rsidRPr="00134FD2">
        <w:rPr>
          <w:rFonts w:eastAsia="Calibri" w:cs="Calibri"/>
          <w:b/>
          <w:color w:val="000000"/>
        </w:rPr>
        <w:t>S1 Kasvu kulttuuriseen monin</w:t>
      </w:r>
      <w:r w:rsidR="002D37A3" w:rsidRPr="00134FD2">
        <w:rPr>
          <w:rFonts w:eastAsia="Calibri" w:cs="Calibri"/>
          <w:b/>
          <w:color w:val="000000"/>
        </w:rPr>
        <w:t xml:space="preserve">aisuuteen ja kielitietoisuuteen: </w:t>
      </w:r>
      <w:r w:rsidRPr="00134FD2">
        <w:t>Rakennetaan ymmärrystä maailman moni- ja rinnakkaiskielisyydestä sekä kielellisistä oikeuksista. Tutkitaan englannin kielen kehittymistä globaaliksi lingua francaksi. Otetaan selkoa joidenkin sellaisten maiden kulttuureista ja elämänmuodoista, joissa englanti on keskeisin yhteiskunnassa käytetty kieli. Käytetään sellaisia kielitiedon käsitteitä, jotka auttavat oppilaita englannin kielen opiskelussa sekä kielten välisessä vertailussa. Hankitaan tietoa joistakin englannin kielen varianteista.</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S2 Kielenopiskelutaido</w:t>
      </w:r>
      <w:r w:rsidR="002D37A3" w:rsidRPr="00134FD2">
        <w:rPr>
          <w:rFonts w:eastAsia="Calibri" w:cs="Calibri"/>
          <w:b/>
          <w:color w:val="000000"/>
        </w:rPr>
        <w:t xml:space="preserve">t: </w:t>
      </w:r>
      <w:r w:rsidRPr="00134FD2">
        <w:rPr>
          <w:rFonts w:ascii="Calibri" w:eastAsia="Calibri" w:hAnsi="Calibri" w:cs="Times New Roman"/>
        </w:rPr>
        <w:t>Vahvistetaan edelleen kieltenopiskelutaitoja. Harjoitellaan oppimateriaalin monipuolista käyttöä, sanastojen käyttöä, kokonaisuuksien hahmottamista, ryhmittelyä, tiedon hakemista ja tiedon luotettavuuden arviointia.</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2D37A3">
      <w:pPr>
        <w:autoSpaceDE w:val="0"/>
        <w:autoSpaceDN w:val="0"/>
        <w:adjustRightInd w:val="0"/>
        <w:spacing w:after="0"/>
        <w:jc w:val="both"/>
      </w:pPr>
      <w:r w:rsidRPr="00134FD2">
        <w:rPr>
          <w:rFonts w:ascii="Calibri" w:eastAsia="Calibri" w:hAnsi="Calibri" w:cs="Calibri"/>
          <w:b/>
          <w:color w:val="000000"/>
        </w:rPr>
        <w:t>S3 Kehittyvä</w:t>
      </w:r>
      <w:r w:rsidRPr="00134FD2">
        <w:rPr>
          <w:rFonts w:ascii="Calibri" w:eastAsia="Calibri" w:hAnsi="Calibri" w:cs="Calibri"/>
          <w:b/>
          <w:color w:val="000000" w:themeColor="text1"/>
        </w:rPr>
        <w:t xml:space="preserve"> kielitaito, taito toimia vuorovaikutuksessa</w:t>
      </w:r>
      <w:r w:rsidRPr="00134FD2">
        <w:rPr>
          <w:rFonts w:eastAsia="Calibri" w:cs="Calibri"/>
          <w:b/>
        </w:rPr>
        <w:t>, taito tulkita t</w:t>
      </w:r>
      <w:r w:rsidR="002D37A3" w:rsidRPr="00134FD2">
        <w:rPr>
          <w:rFonts w:eastAsia="Calibri" w:cs="Calibri"/>
          <w:b/>
        </w:rPr>
        <w:t xml:space="preserve">ekstejä, taito tuottaa tekstejä: </w:t>
      </w:r>
      <w:r w:rsidRPr="00134FD2">
        <w:t>Sisältöjä yhdessä valittaessa näkökulmana on nuoren toiminta englannin kielellä eri yhteisöissä, ajankohtaisuus, oppilaiden kiinnostuksen kohteet, suuntautuminen toisen asteen opintoihin sekä tutustuminen nuorten työelämässä ja opiskelussa tarvittavaan kielitaitoon sekä oppilaiden osallisuus ja toimijuus paikallisesti ja globaalisti. Otetaan huomioon englannin kielen levinneisyys ja asema globaalin kommunikaation kielenä. Sanastoa ja rakenteita opetellaan monenlaisista teksteistä, kuten kertovista, kuvaavista tai vaikuttavista teksteistä.</w:t>
      </w:r>
      <w:r w:rsidR="00C13188" w:rsidRPr="00134FD2">
        <w:t xml:space="preserve"> </w:t>
      </w:r>
      <w:r w:rsidRPr="00134FD2">
        <w:t>Havainnoidaan ja harjoitellaan runsaasti erilaisia vuorovaikutustilanteita eri viestintäkanavia hyödyntäen.</w:t>
      </w:r>
    </w:p>
    <w:p w:rsidR="0021171F" w:rsidRPr="00134FD2" w:rsidRDefault="0021171F"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Englannin A-oppimäärän oppimisympäristöihin ja työtapoihin liittyvät tavoitteet vuosiluokilla 7 - 9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FE5A7A">
      <w:pPr>
        <w:jc w:val="both"/>
        <w:rPr>
          <w:strike/>
        </w:rPr>
      </w:pPr>
      <w:r w:rsidRPr="00134FD2">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Englantia käytetään aina kun se on mahdollista.</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Ohjaus</w:t>
      </w:r>
      <w:r w:rsidRPr="00134FD2">
        <w:rPr>
          <w:rFonts w:ascii="Calibri" w:eastAsia="Calibri" w:hAnsi="Calibri" w:cs="Calibri"/>
          <w:b/>
          <w:color w:val="000000"/>
        </w:rPr>
        <w:t>, eriyttäminen</w:t>
      </w:r>
      <w:r w:rsidRPr="00134FD2">
        <w:rPr>
          <w:rFonts w:eastAsia="Calibri" w:cs="Calibri"/>
          <w:b/>
          <w:color w:val="000000"/>
        </w:rPr>
        <w:t xml:space="preserve"> ja tuki </w:t>
      </w:r>
      <w:r w:rsidRPr="00134FD2">
        <w:rPr>
          <w:b/>
        </w:rPr>
        <w:t xml:space="preserve">englannin A-oppimäärässä </w:t>
      </w:r>
      <w:r w:rsidRPr="00134FD2">
        <w:rPr>
          <w:rFonts w:eastAsia="Calibri" w:cs="Calibri"/>
          <w:b/>
          <w:color w:val="000000"/>
        </w:rPr>
        <w:t xml:space="preserve">vuosiluokilla 7 - 9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FE5A7A">
      <w:pPr>
        <w:jc w:val="both"/>
      </w:pPr>
      <w:r w:rsidRPr="00134FD2">
        <w:t xml:space="preserve">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englantia entuudestaan osaaville </w:t>
      </w:r>
      <w:r w:rsidR="00FE5A7A" w:rsidRPr="00134FD2">
        <w:t>oppilaille.</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w:t>
      </w:r>
      <w:r w:rsidRPr="00134FD2">
        <w:rPr>
          <w:b/>
        </w:rPr>
        <w:t>englannin A-oppimäärässä vuosiluokilla 7-9</w:t>
      </w:r>
    </w:p>
    <w:p w:rsidR="00DA4C7C" w:rsidRPr="00134FD2" w:rsidRDefault="00DA4C7C" w:rsidP="00DA4C7C">
      <w:pPr>
        <w:autoSpaceDE w:val="0"/>
        <w:autoSpaceDN w:val="0"/>
        <w:adjustRightInd w:val="0"/>
        <w:spacing w:after="0"/>
        <w:jc w:val="both"/>
        <w:rPr>
          <w:rFonts w:eastAsia="Calibri" w:cs="Calibri"/>
          <w:color w:val="000000"/>
        </w:rPr>
      </w:pPr>
    </w:p>
    <w:p w:rsidR="00333CE0"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Oppimista arvioidaan monin eri tavoin myös itse- ja vertaisarvioinnin keinoin. Arviointi kohdistuu kaikkiin </w:t>
      </w:r>
      <w:r w:rsidR="00333CE0" w:rsidRPr="00134FD2">
        <w:rPr>
          <w:rFonts w:eastAsia="Calibri" w:cs="Calibri"/>
          <w:color w:val="000000"/>
        </w:rPr>
        <w:t>tavoitteisiin</w:t>
      </w:r>
      <w:r w:rsidR="009B6D3C" w:rsidRPr="00134FD2">
        <w:rPr>
          <w:rFonts w:eastAsia="Calibri" w:cs="Calibri"/>
          <w:color w:val="000000"/>
        </w:rPr>
        <w:t>,</w:t>
      </w:r>
      <w:r w:rsidR="00333CE0" w:rsidRPr="00134FD2">
        <w:rPr>
          <w:rFonts w:eastAsia="Calibri" w:cs="Calibri"/>
          <w:color w:val="000000"/>
        </w:rPr>
        <w:t xml:space="preserve"> ja a</w:t>
      </w:r>
      <w:r w:rsidRPr="00134FD2">
        <w:rPr>
          <w:rFonts w:eastAsia="Calibri" w:cs="Calibri"/>
          <w:color w:val="000000"/>
        </w:rPr>
        <w:t xml:space="preserve">rvioinnissa otetaan huomioon kaikki kielitaidon osa-alueet. Niiden arviointi perustuu Eurooppalaiseen viitekehykseen ja sen pohjalta laadittuun suomalaiseen sovellukseen. Arvioinnissa välineenä voidaan käyttää esimerkiksi Eurooppalaista kielisalkkua. </w:t>
      </w:r>
    </w:p>
    <w:p w:rsidR="00333CE0" w:rsidRPr="00134FD2" w:rsidRDefault="00333CE0"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Arviointi on </w:t>
      </w:r>
      <w:r w:rsidR="00333CE0" w:rsidRPr="00134FD2">
        <w:rPr>
          <w:rFonts w:eastAsia="Calibri" w:cs="Calibri"/>
          <w:color w:val="000000"/>
        </w:rPr>
        <w:t>monipuolista</w:t>
      </w:r>
      <w:r w:rsidRPr="00134FD2">
        <w:rPr>
          <w:rFonts w:eastAsia="Calibri" w:cs="Calibri"/>
          <w:color w:val="000000"/>
        </w:rPr>
        <w:t xml:space="preserve"> ja antaa oppilaille mahdollisuuden painottaa itselleen luontevia ilmaisumuotoja. Oppimista ohjaavan </w:t>
      </w:r>
      <w:r w:rsidR="00333CE0" w:rsidRPr="00134FD2">
        <w:rPr>
          <w:rFonts w:eastAsia="Calibri" w:cs="Calibri"/>
          <w:color w:val="000000"/>
        </w:rPr>
        <w:t xml:space="preserve">ja </w:t>
      </w:r>
      <w:r w:rsidRPr="00134FD2">
        <w:rPr>
          <w:rFonts w:eastAsia="Calibri" w:cs="Calibri"/>
          <w:color w:val="000000"/>
        </w:rPr>
        <w:t>kannustavan palautteen avulla oppilaita autetaan tulemaan tietoisiksi omista taidoistaan ja kehittämään niitä</w:t>
      </w:r>
      <w:r w:rsidR="00333CE0" w:rsidRPr="00134FD2">
        <w:rPr>
          <w:rFonts w:eastAsia="Calibri" w:cs="Calibri"/>
          <w:color w:val="000000"/>
        </w:rPr>
        <w:t xml:space="preserve">. </w:t>
      </w:r>
      <w:r w:rsidRPr="00134FD2">
        <w:rPr>
          <w:rFonts w:eastAsia="Calibri" w:cs="Calibri"/>
          <w:color w:val="000000"/>
        </w:rPr>
        <w:t xml:space="preserve"> </w:t>
      </w:r>
      <w:r w:rsidR="00333CE0" w:rsidRPr="00134FD2">
        <w:rPr>
          <w:rFonts w:eastAsia="Calibri" w:cs="Calibri"/>
          <w:color w:val="000000"/>
        </w:rPr>
        <w:t>Heitä</w:t>
      </w:r>
      <w:r w:rsidRPr="00134FD2">
        <w:rPr>
          <w:rFonts w:eastAsia="Calibri" w:cs="Calibri"/>
          <w:color w:val="000000"/>
        </w:rPr>
        <w:t xml:space="preserve"> 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rsidR="0021171F" w:rsidRPr="00134FD2" w:rsidRDefault="00DA4C7C" w:rsidP="004B0015">
      <w:pPr>
        <w:spacing w:before="100" w:beforeAutospacing="1" w:after="100" w:afterAutospacing="1"/>
        <w:jc w:val="both"/>
        <w:rPr>
          <w:color w:val="000000" w:themeColor="text1"/>
        </w:rPr>
      </w:pPr>
      <w:r w:rsidRPr="00134FD2">
        <w:rPr>
          <w:rFonts w:ascii="Calibri" w:eastAsia="Calibri" w:hAnsi="Calibri" w:cs="Calibri"/>
          <w:color w:val="000000" w:themeColor="text1"/>
        </w:rPr>
        <w:t xml:space="preserve">Päättöarviointi sijoittuu siihen lukuvuoteen, jona oppiaineen opiskelu päättyy kaikille yhteisenä oppiaineena.  Päättöarvioinnilla määritellään, miten oppilas on opiskelun päättyessä saavuttanut englannin kielen A-oppimäärän tavoitteet. Päättöarvosana muodostetaan suhteuttamalla oppilaan osaamisen taso </w:t>
      </w:r>
      <w:r w:rsidR="00333CE0" w:rsidRPr="00134FD2">
        <w:rPr>
          <w:rFonts w:ascii="Calibri" w:eastAsia="Calibri" w:hAnsi="Calibri" w:cs="Calibri"/>
          <w:color w:val="000000" w:themeColor="text1"/>
        </w:rPr>
        <w:t>englannin kielen A-oppimäärän</w:t>
      </w:r>
      <w:r w:rsidRPr="00134FD2">
        <w:rPr>
          <w:rFonts w:ascii="Calibri" w:eastAsia="Calibri" w:hAnsi="Calibri" w:cs="Calibri"/>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DA4C7C">
      <w:pPr>
        <w:rPr>
          <w:b/>
        </w:rPr>
      </w:pPr>
      <w:r w:rsidRPr="00134FD2">
        <w:rPr>
          <w:b/>
        </w:rPr>
        <w:t xml:space="preserve">Englannin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2654"/>
        <w:gridCol w:w="990"/>
        <w:gridCol w:w="2192"/>
        <w:gridCol w:w="3770"/>
      </w:tblGrid>
      <w:tr w:rsidR="00DA4C7C" w:rsidRPr="00134FD2" w:rsidTr="00EA58FE">
        <w:tc>
          <w:tcPr>
            <w:tcW w:w="266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992" w:type="dxa"/>
          </w:tcPr>
          <w:p w:rsidR="00DA4C7C" w:rsidRPr="00134FD2" w:rsidRDefault="00DA4C7C" w:rsidP="00DA4C7C">
            <w:r w:rsidRPr="00134FD2">
              <w:t>Sisältö-alueet</w:t>
            </w:r>
          </w:p>
        </w:tc>
        <w:tc>
          <w:tcPr>
            <w:tcW w:w="2167" w:type="dxa"/>
          </w:tcPr>
          <w:p w:rsidR="00DA4C7C" w:rsidRPr="00134FD2" w:rsidRDefault="00DA4C7C" w:rsidP="00DA4C7C">
            <w:r w:rsidRPr="00134FD2">
              <w:t>Arvioinnin kohteet oppiaineessa</w:t>
            </w:r>
          </w:p>
        </w:tc>
        <w:tc>
          <w:tcPr>
            <w:tcW w:w="3787" w:type="dxa"/>
          </w:tcPr>
          <w:p w:rsidR="00DA4C7C" w:rsidRPr="00134FD2" w:rsidRDefault="00DA4C7C" w:rsidP="00DA4C7C">
            <w:r w:rsidRPr="00134FD2">
              <w:t>Arvosanan kahdeksan osaaminen</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w:t>
            </w:r>
          </w:p>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ja kielitietoisuuteen</w:t>
            </w:r>
          </w:p>
        </w:tc>
        <w:tc>
          <w:tcPr>
            <w:tcW w:w="992" w:type="dxa"/>
          </w:tcPr>
          <w:p w:rsidR="00DA4C7C" w:rsidRPr="00134FD2" w:rsidRDefault="00DA4C7C" w:rsidP="00DA4C7C"/>
        </w:tc>
        <w:tc>
          <w:tcPr>
            <w:tcW w:w="2167" w:type="dxa"/>
          </w:tcPr>
          <w:p w:rsidR="00DA4C7C" w:rsidRPr="00134FD2" w:rsidRDefault="00DA4C7C" w:rsidP="00DA4C7C"/>
        </w:tc>
        <w:tc>
          <w:tcPr>
            <w:tcW w:w="3787" w:type="dxa"/>
          </w:tcPr>
          <w:p w:rsidR="00DA4C7C" w:rsidRPr="00134FD2" w:rsidRDefault="00DA4C7C" w:rsidP="00DA4C7C"/>
        </w:tc>
      </w:tr>
      <w:tr w:rsidR="00DA4C7C" w:rsidRPr="00134FD2" w:rsidTr="00EA58FE">
        <w:tc>
          <w:tcPr>
            <w:tcW w:w="266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T1 </w:t>
            </w:r>
            <w:r w:rsidRPr="00134FD2">
              <w:rPr>
                <w:rFonts w:ascii="Calibri" w:eastAsia="Calibri" w:hAnsi="Calibri" w:cs="Calibri"/>
                <w:color w:val="000000"/>
              </w:rPr>
              <w:t xml:space="preserve">edistää oppilaan taitoa pohtia englannin asemaan ja variantteihin liittyviä ilmiöitä ja arvoja antaa oppilaalle valmiuksia kehittää kulttuurienvälistä toimintakykyä </w:t>
            </w:r>
          </w:p>
        </w:tc>
        <w:tc>
          <w:tcPr>
            <w:tcW w:w="992" w:type="dxa"/>
          </w:tcPr>
          <w:p w:rsidR="00DA4C7C" w:rsidRPr="00134FD2" w:rsidRDefault="00DA4C7C" w:rsidP="00DA4C7C">
            <w:r w:rsidRPr="00134FD2">
              <w:t>S1</w:t>
            </w:r>
          </w:p>
        </w:tc>
        <w:tc>
          <w:tcPr>
            <w:tcW w:w="2167" w:type="dxa"/>
          </w:tcPr>
          <w:p w:rsidR="00DA4C7C" w:rsidRPr="00134FD2" w:rsidRDefault="00333CE0" w:rsidP="009B6D3C">
            <w:r w:rsidRPr="00134FD2">
              <w:t>K</w:t>
            </w:r>
            <w:r w:rsidR="00DA4C7C" w:rsidRPr="00134FD2">
              <w:t>ielten statuksiin liittyvien kysymysten</w:t>
            </w:r>
            <w:r w:rsidRPr="00134FD2">
              <w:t xml:space="preserve"> huomaaminen</w:t>
            </w:r>
            <w:r w:rsidR="00DA4C7C" w:rsidRPr="00134FD2">
              <w:t xml:space="preserve"> </w:t>
            </w:r>
            <w:r w:rsidRPr="00134FD2">
              <w:t xml:space="preserve">ja </w:t>
            </w:r>
            <w:r w:rsidR="009B6D3C" w:rsidRPr="00134FD2">
              <w:t>kulttuurienvälinen toimintakyky</w:t>
            </w:r>
          </w:p>
        </w:tc>
        <w:tc>
          <w:tcPr>
            <w:tcW w:w="3787" w:type="dxa"/>
          </w:tcPr>
          <w:p w:rsidR="00DA4C7C" w:rsidRPr="00134FD2" w:rsidRDefault="00DA4C7C" w:rsidP="00DA4C7C">
            <w:r w:rsidRPr="00134FD2">
              <w:t xml:space="preserve">Oppilas osaa kuvata pääpiirteittäin, missä englantia puhutaan ja mainita englannin levinneisyyden syitä sekä pohtia englannin kielen asemaan, variantteihin ja arvostukseen liittyviä ilmiöitä. Oppilas osaa pohtia kielen ja kulttuurin suhdetta englannin osalta. Oppilas havaitsee, että arvot vaihtelevat riippuen yksilöllisestä kokemuksesta ja kulttuurisesta näkökulmasta. </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T2 </w:t>
            </w:r>
            <w:r w:rsidRPr="00134FD2">
              <w:rPr>
                <w:rFonts w:ascii="Calibri" w:eastAsia="Calibri" w:hAnsi="Calibri" w:cs="Calibri"/>
              </w:rPr>
              <w:t xml:space="preserve">kannustaa löytämään kiinnostavia englanninkielisiä sisältöjä ja toimintaympäristöjä, jotka laajentavat käsitystä globalisoituvasta maailmasta ja siinä toimimisen mahdollisuuksista </w:t>
            </w:r>
          </w:p>
        </w:tc>
        <w:tc>
          <w:tcPr>
            <w:tcW w:w="992" w:type="dxa"/>
          </w:tcPr>
          <w:p w:rsidR="00DA4C7C" w:rsidRPr="00134FD2" w:rsidRDefault="00DA4C7C" w:rsidP="00DA4C7C">
            <w:r w:rsidRPr="00134FD2">
              <w:t>S1</w:t>
            </w:r>
          </w:p>
        </w:tc>
        <w:tc>
          <w:tcPr>
            <w:tcW w:w="2167" w:type="dxa"/>
          </w:tcPr>
          <w:p w:rsidR="00DA4C7C" w:rsidRPr="00134FD2" w:rsidRDefault="00333CE0" w:rsidP="00DA4C7C">
            <w:pPr>
              <w:rPr>
                <w:color w:val="FF0000"/>
              </w:rPr>
            </w:pPr>
            <w:r w:rsidRPr="00134FD2">
              <w:t>M</w:t>
            </w:r>
            <w:r w:rsidR="00DA4C7C" w:rsidRPr="00134FD2">
              <w:t xml:space="preserve">aailmankansalaisen taitojen kehittäminen englannin kieltä hyödyntämällä </w:t>
            </w:r>
          </w:p>
        </w:tc>
        <w:tc>
          <w:tcPr>
            <w:tcW w:w="3787" w:type="dxa"/>
          </w:tcPr>
          <w:p w:rsidR="00DA4C7C" w:rsidRPr="00134FD2" w:rsidRDefault="00DA4C7C" w:rsidP="00DA4C7C">
            <w:r w:rsidRPr="00134FD2">
              <w:t>Oppilas osaa tehdä havaintoja mahdollisuuksista toimia ja oppia englanninkielisissä toimintaympäristöissä.</w:t>
            </w:r>
          </w:p>
          <w:p w:rsidR="00DA4C7C" w:rsidRPr="00134FD2" w:rsidRDefault="00DA4C7C" w:rsidP="00DA4C7C">
            <w:pPr>
              <w:rPr>
                <w:color w:val="FF0000"/>
              </w:rPr>
            </w:pP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T3 </w:t>
            </w:r>
            <w:r w:rsidRPr="00134FD2">
              <w:rPr>
                <w:rFonts w:eastAsia="Calibri" w:cs="Calibri"/>
              </w:rPr>
              <w:t>ohjata oppilasta havaitsemaan, millaisia säännönmukaisuuksia englannin kielessä on, miten samoja asioita ilmaistaan muissa kielissä sekä käyttämään kielitiedon käsitteitä oppimisensa tukena</w:t>
            </w:r>
          </w:p>
        </w:tc>
        <w:tc>
          <w:tcPr>
            <w:tcW w:w="992" w:type="dxa"/>
          </w:tcPr>
          <w:p w:rsidR="00DA4C7C" w:rsidRPr="00134FD2" w:rsidRDefault="00DA4C7C" w:rsidP="00DA4C7C">
            <w:r w:rsidRPr="00134FD2">
              <w:t>S1</w:t>
            </w:r>
          </w:p>
        </w:tc>
        <w:tc>
          <w:tcPr>
            <w:tcW w:w="2167" w:type="dxa"/>
          </w:tcPr>
          <w:p w:rsidR="00DA4C7C" w:rsidRPr="00134FD2" w:rsidRDefault="00DA4C7C" w:rsidP="00DA4C7C">
            <w:r w:rsidRPr="00134FD2">
              <w:t>Kielellinen päättely</w:t>
            </w:r>
          </w:p>
        </w:tc>
        <w:tc>
          <w:tcPr>
            <w:tcW w:w="3787" w:type="dxa"/>
          </w:tcPr>
          <w:p w:rsidR="00DA4C7C" w:rsidRPr="00134FD2" w:rsidRDefault="00DA4C7C" w:rsidP="00DA4C7C">
            <w:r w:rsidRPr="00134FD2">
              <w:t>Oppilas osaa tehdä havaintojensa perusteella johtopäätöksiä englannin kielen säännönmukaisuuksista ja soveltaa johtopäätöksiään sekä verrata sitä, miten sama asia ilmaistaan jossakin muussa kielessä. Oppilas tuntee englannin kielen keskeisiä kielitiedon käsitteitä.</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Kielenopiskelutaidot</w:t>
            </w:r>
          </w:p>
        </w:tc>
        <w:tc>
          <w:tcPr>
            <w:tcW w:w="992" w:type="dxa"/>
          </w:tcPr>
          <w:p w:rsidR="00DA4C7C" w:rsidRPr="00134FD2" w:rsidRDefault="00DA4C7C" w:rsidP="00DA4C7C"/>
        </w:tc>
        <w:tc>
          <w:tcPr>
            <w:tcW w:w="2167" w:type="dxa"/>
          </w:tcPr>
          <w:p w:rsidR="00DA4C7C" w:rsidRPr="00134FD2" w:rsidRDefault="00DA4C7C" w:rsidP="00DA4C7C"/>
        </w:tc>
        <w:tc>
          <w:tcPr>
            <w:tcW w:w="3787" w:type="dxa"/>
          </w:tcPr>
          <w:p w:rsidR="00DA4C7C" w:rsidRPr="00134FD2" w:rsidRDefault="00DA4C7C" w:rsidP="00DA4C7C"/>
        </w:tc>
      </w:tr>
      <w:tr w:rsidR="00DA4C7C" w:rsidRPr="00134FD2" w:rsidTr="00EA58FE">
        <w:tc>
          <w:tcPr>
            <w:tcW w:w="266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T4 </w:t>
            </w:r>
            <w:r w:rsidRPr="00134FD2">
              <w:rPr>
                <w:rFonts w:ascii="Calibri" w:eastAsia="Calibri" w:hAnsi="Calibri" w:cs="Times New Roman"/>
              </w:rPr>
              <w:t>rohkaista oppilasta asettamaan tavoitteita, hyödyntämään monipuolisia tapoja oppia englantia ja arvioimaan oppimistaan itsenäisesti ja yhteistyössä sekä ohjata oppilasta myönteiseen vuorovaikutukseen, jossa tärkeintä on viestin välittyminen</w:t>
            </w:r>
          </w:p>
        </w:tc>
        <w:tc>
          <w:tcPr>
            <w:tcW w:w="992" w:type="dxa"/>
          </w:tcPr>
          <w:p w:rsidR="00DA4C7C" w:rsidRPr="00134FD2" w:rsidRDefault="00DA4C7C" w:rsidP="00DA4C7C">
            <w:r w:rsidRPr="00134FD2">
              <w:t>S2</w:t>
            </w:r>
          </w:p>
        </w:tc>
        <w:tc>
          <w:tcPr>
            <w:tcW w:w="2167" w:type="dxa"/>
          </w:tcPr>
          <w:p w:rsidR="00DA4C7C" w:rsidRPr="00134FD2" w:rsidRDefault="00333CE0" w:rsidP="00DA4C7C">
            <w:r w:rsidRPr="00134FD2">
              <w:t>T</w:t>
            </w:r>
            <w:r w:rsidR="00DA4C7C" w:rsidRPr="00134FD2">
              <w:t>avoitteiden asettaminen, oppimisen reflektointi ja yhteistyö</w:t>
            </w:r>
          </w:p>
        </w:tc>
        <w:tc>
          <w:tcPr>
            <w:tcW w:w="3787" w:type="dxa"/>
          </w:tcPr>
          <w:p w:rsidR="00DA4C7C" w:rsidRPr="00134FD2" w:rsidRDefault="00DA4C7C" w:rsidP="00DA4C7C">
            <w:r w:rsidRPr="00134FD2">
              <w:t>Oppilas osaa asettaa omia kielenopiskelutavoitteitaan ja arvioida opiskelutapojaan. Oppilas osaa toimia vuorovaikutustilanteessa toisia kannustaen.</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T5 </w:t>
            </w:r>
            <w:r w:rsidRPr="00134FD2">
              <w:rPr>
                <w:rFonts w:ascii="Calibri" w:eastAsia="Calibri" w:hAnsi="Calibri" w:cs="Calibri"/>
              </w:rPr>
              <w:t xml:space="preserve">kehittää </w:t>
            </w:r>
            <w:r w:rsidRPr="00134FD2">
              <w:rPr>
                <w:rFonts w:ascii="Calibri" w:eastAsia="Calibri" w:hAnsi="Calibri" w:cs="Times New Roman"/>
              </w:rPr>
              <w:t>oppilaan</w:t>
            </w:r>
            <w:r w:rsidRPr="00134FD2">
              <w:rPr>
                <w:rFonts w:ascii="Calibri" w:eastAsia="Calibri" w:hAnsi="Calibri" w:cs="Times New Roman"/>
                <w:strike/>
              </w:rPr>
              <w:t xml:space="preserve"> </w:t>
            </w:r>
            <w:r w:rsidRPr="00134FD2">
              <w:rPr>
                <w:rFonts w:ascii="Calibri" w:eastAsia="Calibri" w:hAnsi="Calibri" w:cs="Times New Roman"/>
              </w:rPr>
              <w:t xml:space="preserve">itsenäisyyttä soveltaa luovasti kielitaitoaan </w:t>
            </w:r>
            <w:r w:rsidRPr="00134FD2">
              <w:rPr>
                <w:rFonts w:ascii="Calibri" w:eastAsia="Calibri" w:hAnsi="Calibri" w:cs="Calibri"/>
              </w:rPr>
              <w:t>sekä elinikäisen kieltenopiskelun valmiuksia</w:t>
            </w:r>
          </w:p>
        </w:tc>
        <w:tc>
          <w:tcPr>
            <w:tcW w:w="992" w:type="dxa"/>
          </w:tcPr>
          <w:p w:rsidR="00DA4C7C" w:rsidRPr="00134FD2" w:rsidRDefault="00DA4C7C" w:rsidP="00DA4C7C">
            <w:r w:rsidRPr="00134FD2">
              <w:t>S2</w:t>
            </w:r>
          </w:p>
        </w:tc>
        <w:tc>
          <w:tcPr>
            <w:tcW w:w="2167" w:type="dxa"/>
          </w:tcPr>
          <w:p w:rsidR="00DA4C7C" w:rsidRPr="00134FD2" w:rsidRDefault="00333CE0" w:rsidP="00DA4C7C">
            <w:r w:rsidRPr="00134FD2">
              <w:t>E</w:t>
            </w:r>
            <w:r w:rsidR="00DA4C7C" w:rsidRPr="00134FD2">
              <w:t>linikäisen kielenopiskelun valmiuksien kehittyminen</w:t>
            </w:r>
          </w:p>
        </w:tc>
        <w:tc>
          <w:tcPr>
            <w:tcW w:w="3787" w:type="dxa"/>
          </w:tcPr>
          <w:p w:rsidR="00DA4C7C" w:rsidRPr="00134FD2" w:rsidRDefault="00DA4C7C" w:rsidP="00DA4C7C">
            <w:pPr>
              <w:rPr>
                <w:u w:val="single"/>
              </w:rPr>
            </w:pPr>
            <w:r w:rsidRPr="00134FD2">
              <w:t xml:space="preserve">Oppilas huomaa, mihin hän voi käyttää englannin taitoaan myös koulun ulkopuolella ja osaa pohtia, miten hän voi käyttää taitoaan koulun päätyttyä. </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Kehittyvä</w:t>
            </w:r>
            <w:r w:rsidRPr="00134FD2">
              <w:rPr>
                <w:rFonts w:ascii="Calibri" w:eastAsia="Calibri" w:hAnsi="Calibri" w:cs="Calibri"/>
                <w:b/>
                <w:color w:val="000000" w:themeColor="text1"/>
              </w:rPr>
              <w:t xml:space="preserve"> kielitaito, taito toimia vuorovaikutuksessa</w:t>
            </w:r>
          </w:p>
        </w:tc>
        <w:tc>
          <w:tcPr>
            <w:tcW w:w="992" w:type="dxa"/>
          </w:tcPr>
          <w:p w:rsidR="00DA4C7C" w:rsidRPr="00134FD2" w:rsidRDefault="00DA4C7C" w:rsidP="00DA4C7C"/>
        </w:tc>
        <w:tc>
          <w:tcPr>
            <w:tcW w:w="2167" w:type="dxa"/>
          </w:tcPr>
          <w:p w:rsidR="00DA4C7C" w:rsidRPr="00134FD2" w:rsidRDefault="00DA4C7C" w:rsidP="00DA4C7C"/>
        </w:tc>
        <w:tc>
          <w:tcPr>
            <w:tcW w:w="3787" w:type="dxa"/>
          </w:tcPr>
          <w:p w:rsidR="00DA4C7C" w:rsidRPr="00134FD2" w:rsidRDefault="00DA4C7C" w:rsidP="00DA4C7C">
            <w:pPr>
              <w:rPr>
                <w:b/>
              </w:rPr>
            </w:pPr>
            <w:r w:rsidRPr="00134FD2">
              <w:rPr>
                <w:b/>
              </w:rPr>
              <w:t>Taitotaso B1.1</w:t>
            </w:r>
          </w:p>
          <w:p w:rsidR="00DA4C7C" w:rsidRPr="00134FD2" w:rsidRDefault="00DA4C7C" w:rsidP="00DA4C7C">
            <w:r w:rsidRPr="00134FD2">
              <w:t>T6 – T8</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T6 </w:t>
            </w:r>
            <w:r w:rsidRPr="00134FD2">
              <w:rPr>
                <w:rFonts w:ascii="Calibri" w:eastAsia="Calibri" w:hAnsi="Calibri" w:cs="Calibri"/>
                <w:color w:val="000000"/>
              </w:rPr>
              <w:t>rohkaista oppilasta osallistumaan keskusteluihin monenlaisista oppilaiden ikätasolle ja elämänkokemukseen sopivista aiheista, joissa käsitellään myös mielipiteitä</w:t>
            </w:r>
          </w:p>
        </w:tc>
        <w:tc>
          <w:tcPr>
            <w:tcW w:w="992" w:type="dxa"/>
          </w:tcPr>
          <w:p w:rsidR="00DA4C7C" w:rsidRPr="00134FD2" w:rsidRDefault="00DA4C7C" w:rsidP="00DA4C7C">
            <w:r w:rsidRPr="00134FD2">
              <w:t>S3</w:t>
            </w:r>
          </w:p>
        </w:tc>
        <w:tc>
          <w:tcPr>
            <w:tcW w:w="2167" w:type="dxa"/>
          </w:tcPr>
          <w:p w:rsidR="00DA4C7C" w:rsidRPr="00134FD2" w:rsidRDefault="00333CE0" w:rsidP="00863A04">
            <w:r w:rsidRPr="00134FD2">
              <w:t>V</w:t>
            </w:r>
            <w:r w:rsidR="00DA4C7C" w:rsidRPr="00134FD2">
              <w:t>uorovaikutus erilaisissa tilanteissa</w:t>
            </w:r>
          </w:p>
        </w:tc>
        <w:tc>
          <w:tcPr>
            <w:tcW w:w="3787" w:type="dxa"/>
          </w:tcPr>
          <w:p w:rsidR="00DA4C7C" w:rsidRPr="00134FD2" w:rsidRDefault="00DA4C7C" w:rsidP="00DA4C7C">
            <w:r w:rsidRPr="00134FD2">
              <w:t>Oppilas pystyy viestimään, osallistumaan keskusteluihin ja ilmaisemaan mielipiteitään melko vaivattomasti jokapäiväisissä viestintätilanteissa.</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i/>
                <w:color w:val="000000"/>
              </w:rPr>
            </w:pPr>
            <w:r w:rsidRPr="00134FD2">
              <w:rPr>
                <w:rFonts w:eastAsia="Calibri" w:cs="Calibri"/>
                <w:color w:val="000000"/>
              </w:rPr>
              <w:t xml:space="preserve">T7 </w:t>
            </w:r>
            <w:r w:rsidRPr="00134FD2">
              <w:rPr>
                <w:rFonts w:ascii="Calibri" w:eastAsia="Calibri" w:hAnsi="Calibri" w:cs="Calibri"/>
                <w:color w:val="000000"/>
              </w:rPr>
              <w:t>tukea oppilaan aloitteellisuutta viestinnässä, kompensaatiokeinojen käytössä ja merkitysneuvottelun käymisessä</w:t>
            </w:r>
            <w:r w:rsidRPr="00134FD2">
              <w:rPr>
                <w:rFonts w:ascii="Calibri" w:eastAsia="Calibri" w:hAnsi="Calibri" w:cs="Calibri"/>
              </w:rPr>
              <w:t xml:space="preserve"> </w:t>
            </w:r>
          </w:p>
        </w:tc>
        <w:tc>
          <w:tcPr>
            <w:tcW w:w="992" w:type="dxa"/>
          </w:tcPr>
          <w:p w:rsidR="00DA4C7C" w:rsidRPr="00134FD2" w:rsidRDefault="00DA4C7C" w:rsidP="00DA4C7C">
            <w:r w:rsidRPr="00134FD2">
              <w:t>S3</w:t>
            </w:r>
          </w:p>
        </w:tc>
        <w:tc>
          <w:tcPr>
            <w:tcW w:w="2167" w:type="dxa"/>
          </w:tcPr>
          <w:p w:rsidR="00DA4C7C" w:rsidRPr="00134FD2" w:rsidRDefault="00333CE0" w:rsidP="00DA4C7C">
            <w:r w:rsidRPr="00134FD2">
              <w:t>V</w:t>
            </w:r>
            <w:r w:rsidR="00DA4C7C" w:rsidRPr="00134FD2">
              <w:t>iestintästrategioiden käyttö</w:t>
            </w:r>
          </w:p>
        </w:tc>
        <w:tc>
          <w:tcPr>
            <w:tcW w:w="3787" w:type="dxa"/>
          </w:tcPr>
          <w:p w:rsidR="00DA4C7C" w:rsidRPr="00134FD2" w:rsidRDefault="00DA4C7C" w:rsidP="00DA4C7C">
            <w:pPr>
              <w:rPr>
                <w:strike/>
              </w:rPr>
            </w:pPr>
            <w:r w:rsidRPr="00134FD2">
              <w:t>Oppilas pystyy jossain määrin olemaan aloitteellinen viestinnän eri vaiheissa ja osaa varmistaa, onko viestintäkumppani ymmärtänyt viestin sekä kiertää tai korvata tuntemattoman sanan tai muotoilla viestinsä uudelleen. Oppilas pystyy neuvottelemaan tuntemattomien ilmauksien merkityksistä.</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T8 </w:t>
            </w:r>
            <w:r w:rsidRPr="00134FD2">
              <w:rPr>
                <w:rFonts w:ascii="Calibri" w:eastAsia="Calibri" w:hAnsi="Calibri" w:cs="Calibri"/>
                <w:color w:val="000000"/>
              </w:rPr>
              <w:t>auttaa oppilasta tunnistamaan viestinnän kulttuurisia piirteitä ja tukea oppilaiden rakentavaa kulttuurienvälistä viestintää</w:t>
            </w:r>
          </w:p>
        </w:tc>
        <w:tc>
          <w:tcPr>
            <w:tcW w:w="992" w:type="dxa"/>
          </w:tcPr>
          <w:p w:rsidR="00DA4C7C" w:rsidRPr="00134FD2" w:rsidRDefault="00DA4C7C" w:rsidP="00DA4C7C">
            <w:r w:rsidRPr="00134FD2">
              <w:t>S3</w:t>
            </w:r>
          </w:p>
        </w:tc>
        <w:tc>
          <w:tcPr>
            <w:tcW w:w="2167" w:type="dxa"/>
          </w:tcPr>
          <w:p w:rsidR="00DA4C7C" w:rsidRPr="00134FD2" w:rsidRDefault="00333CE0" w:rsidP="00DA4C7C">
            <w:r w:rsidRPr="00134FD2">
              <w:t>V</w:t>
            </w:r>
            <w:r w:rsidR="00DA4C7C" w:rsidRPr="00134FD2">
              <w:t>iestinnän kulttuurinen sopivuus</w:t>
            </w:r>
          </w:p>
        </w:tc>
        <w:tc>
          <w:tcPr>
            <w:tcW w:w="3787" w:type="dxa"/>
          </w:tcPr>
          <w:p w:rsidR="00DA4C7C" w:rsidRPr="00134FD2" w:rsidRDefault="00DA4C7C" w:rsidP="00DA4C7C">
            <w:r w:rsidRPr="00134FD2">
              <w:t>Oppilas osoittaa tuntevansa tärkeimmät kohteliaisuussäännöt. Oppilas pystyy ottamaan vuorovaikutuksessaan huomioon joitakin tärkeimpiä kulttuurisiin käytänteisiin liittyviä näkökohtia.</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themeColor="text1"/>
              </w:rPr>
              <w:t xml:space="preserve">Kehittyvä </w:t>
            </w:r>
            <w:r w:rsidRPr="00134FD2">
              <w:rPr>
                <w:rFonts w:eastAsia="Calibri" w:cs="Calibri"/>
                <w:b/>
                <w:color w:val="000000"/>
              </w:rPr>
              <w:t>kielitaito, taito tulkita tekstejä</w:t>
            </w:r>
          </w:p>
        </w:tc>
        <w:tc>
          <w:tcPr>
            <w:tcW w:w="992" w:type="dxa"/>
          </w:tcPr>
          <w:p w:rsidR="00DA4C7C" w:rsidRPr="00134FD2" w:rsidRDefault="00DA4C7C" w:rsidP="00DA4C7C"/>
        </w:tc>
        <w:tc>
          <w:tcPr>
            <w:tcW w:w="2167" w:type="dxa"/>
          </w:tcPr>
          <w:p w:rsidR="00DA4C7C" w:rsidRPr="00134FD2" w:rsidRDefault="00DA4C7C" w:rsidP="00DA4C7C"/>
        </w:tc>
        <w:tc>
          <w:tcPr>
            <w:tcW w:w="3787" w:type="dxa"/>
          </w:tcPr>
          <w:p w:rsidR="00DA4C7C" w:rsidRPr="00134FD2" w:rsidRDefault="00DA4C7C" w:rsidP="00DA4C7C">
            <w:pPr>
              <w:rPr>
                <w:b/>
              </w:rPr>
            </w:pPr>
            <w:r w:rsidRPr="00134FD2">
              <w:rPr>
                <w:b/>
              </w:rPr>
              <w:t>Taitotaso B1.1</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T9 </w:t>
            </w:r>
            <w:r w:rsidRPr="00134FD2">
              <w:rPr>
                <w:rFonts w:ascii="Calibri" w:eastAsia="Calibri" w:hAnsi="Calibri" w:cs="Calibri"/>
                <w:color w:val="000000"/>
              </w:rPr>
              <w:t>tarjota oppilaalle mahdollisuuksia kuulla ja lukea monenlaisia itselleen merkityksellisiä yleiskielisiä ja yleistajuisia tekstejä erilaisista lähteistä sekä tulkita niitä käyttäen erilaisia strategioita</w:t>
            </w:r>
          </w:p>
        </w:tc>
        <w:tc>
          <w:tcPr>
            <w:tcW w:w="992" w:type="dxa"/>
          </w:tcPr>
          <w:p w:rsidR="00DA4C7C" w:rsidRPr="00134FD2" w:rsidRDefault="00DA4C7C" w:rsidP="00DA4C7C">
            <w:r w:rsidRPr="00134FD2">
              <w:t>S3</w:t>
            </w:r>
          </w:p>
        </w:tc>
        <w:tc>
          <w:tcPr>
            <w:tcW w:w="2167" w:type="dxa"/>
          </w:tcPr>
          <w:p w:rsidR="00DA4C7C" w:rsidRPr="00134FD2" w:rsidRDefault="00333CE0" w:rsidP="00DA4C7C">
            <w:r w:rsidRPr="00134FD2">
              <w:t>T</w:t>
            </w:r>
            <w:r w:rsidR="00DA4C7C" w:rsidRPr="00134FD2">
              <w:t>ekstien tulkintataidot</w:t>
            </w:r>
          </w:p>
        </w:tc>
        <w:tc>
          <w:tcPr>
            <w:tcW w:w="3787" w:type="dxa"/>
          </w:tcPr>
          <w:p w:rsidR="00DA4C7C" w:rsidRPr="00134FD2" w:rsidRDefault="00DA4C7C" w:rsidP="00DA4C7C">
            <w:r w:rsidRPr="00134FD2">
              <w:t>Oppilas ymmärtää pääasiat ja joitakin yksityiskohtia selkeästä ja lähes normaalitempoisesta yleiskielisestä puheesta tai yleistajuisesta kirjoitetusta tekstistä ja ymmärtää yhteiseen kokemukseen tai yleistietoon perustuvaa puhetta tai kirjoitettua tekstiä. Oppilas löytää pääajatukset, avainsanat ja tärkeitä yksityiskohtia myös valmistautumatta.</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themeColor="text1"/>
              </w:rPr>
              <w:t xml:space="preserve">Kehittyvä </w:t>
            </w:r>
            <w:r w:rsidRPr="00134FD2">
              <w:rPr>
                <w:rFonts w:eastAsia="Calibri" w:cs="Calibri"/>
                <w:b/>
                <w:color w:val="000000"/>
              </w:rPr>
              <w:t>kielitaito, taito tuottaa tekstejä</w:t>
            </w:r>
          </w:p>
        </w:tc>
        <w:tc>
          <w:tcPr>
            <w:tcW w:w="992" w:type="dxa"/>
          </w:tcPr>
          <w:p w:rsidR="00DA4C7C" w:rsidRPr="00134FD2" w:rsidRDefault="00DA4C7C" w:rsidP="00DA4C7C"/>
        </w:tc>
        <w:tc>
          <w:tcPr>
            <w:tcW w:w="2167" w:type="dxa"/>
          </w:tcPr>
          <w:p w:rsidR="00DA4C7C" w:rsidRPr="00134FD2" w:rsidRDefault="00DA4C7C" w:rsidP="00DA4C7C"/>
        </w:tc>
        <w:tc>
          <w:tcPr>
            <w:tcW w:w="3787" w:type="dxa"/>
          </w:tcPr>
          <w:p w:rsidR="00DA4C7C" w:rsidRPr="00134FD2" w:rsidRDefault="00DA4C7C" w:rsidP="00DA4C7C">
            <w:pPr>
              <w:rPr>
                <w:b/>
              </w:rPr>
            </w:pPr>
            <w:r w:rsidRPr="00134FD2">
              <w:rPr>
                <w:b/>
              </w:rPr>
              <w:t>Taitotaso B1.1</w:t>
            </w:r>
          </w:p>
        </w:tc>
      </w:tr>
      <w:tr w:rsidR="00DA4C7C" w:rsidRPr="00134FD2" w:rsidTr="00EA58FE">
        <w:tc>
          <w:tcPr>
            <w:tcW w:w="266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T10 </w:t>
            </w:r>
            <w:r w:rsidRPr="00134FD2">
              <w:rPr>
                <w:rFonts w:ascii="Calibri" w:eastAsia="Calibri" w:hAnsi="Calibri" w:cs="Calibri"/>
                <w:color w:val="000000"/>
              </w:rPr>
              <w:t>ohjata oppilasta tuottamaan sekä puhuttua että kirjoitettua tekstiä erilaisiin tarkoituksiin yleisistä ja itselleen merkityksellisistä aiheista kiinnittäen huomiota rakenteiden monipuolisuuteen ja ohjaten hyvään ääntämiseen</w:t>
            </w:r>
          </w:p>
        </w:tc>
        <w:tc>
          <w:tcPr>
            <w:tcW w:w="992" w:type="dxa"/>
          </w:tcPr>
          <w:p w:rsidR="00DA4C7C" w:rsidRPr="00134FD2" w:rsidRDefault="00DA4C7C" w:rsidP="00DA4C7C">
            <w:r w:rsidRPr="00134FD2">
              <w:t>S3</w:t>
            </w:r>
          </w:p>
        </w:tc>
        <w:tc>
          <w:tcPr>
            <w:tcW w:w="2167" w:type="dxa"/>
          </w:tcPr>
          <w:p w:rsidR="00DA4C7C" w:rsidRPr="00134FD2" w:rsidRDefault="00333CE0" w:rsidP="00DA4C7C">
            <w:pPr>
              <w:rPr>
                <w:strike/>
              </w:rPr>
            </w:pPr>
            <w:r w:rsidRPr="00134FD2">
              <w:t>T</w:t>
            </w:r>
            <w:r w:rsidR="00DA4C7C" w:rsidRPr="00134FD2">
              <w:t>ekstien tuottamistaidot</w:t>
            </w:r>
            <w:r w:rsidR="00DA4C7C" w:rsidRPr="00134FD2">
              <w:rPr>
                <w:strike/>
              </w:rPr>
              <w:t xml:space="preserve"> </w:t>
            </w:r>
          </w:p>
        </w:tc>
        <w:tc>
          <w:tcPr>
            <w:tcW w:w="3787" w:type="dxa"/>
          </w:tcPr>
          <w:p w:rsidR="00DA4C7C" w:rsidRPr="00134FD2" w:rsidRDefault="00DA4C7C" w:rsidP="00DA4C7C">
            <w:r w:rsidRPr="00134FD2">
              <w:t>Oppilas osaa kertoa ydinkohdat ja myös hiukan yksityiskohtia erilaisista jokapäiväiseen elämään liittyvistä itseään kiinnostavista todellisista tai kuvitteellisista aiheista käyttäen melko laajaa sanastoa ja rakennevalikoimaa sekä joitakin yleisiä fraaseja ja idiomeja. Oppilas osaa soveltaa useita ääntämisen perussääntöjä muissakin kuin harjoitelluissa ilmauksissa.</w:t>
            </w:r>
          </w:p>
          <w:p w:rsidR="00DA4C7C" w:rsidRPr="00134FD2" w:rsidRDefault="00DA4C7C" w:rsidP="00DA4C7C">
            <w:r w:rsidRPr="00134FD2">
              <w:t xml:space="preserve"> </w:t>
            </w:r>
          </w:p>
        </w:tc>
      </w:tr>
    </w:tbl>
    <w:p w:rsidR="00DA4C7C" w:rsidRPr="00134FD2" w:rsidRDefault="00DA4C7C" w:rsidP="00DA4C7C">
      <w:pPr>
        <w:rPr>
          <w:b/>
        </w:rPr>
      </w:pPr>
    </w:p>
    <w:p w:rsidR="00DA4C7C" w:rsidRPr="00134FD2"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 xml:space="preserve">MUU VIERAS KIELI, A-OPPIMÄÄRÄ VUOSILUOKILLA 7-9 </w:t>
      </w:r>
    </w:p>
    <w:p w:rsidR="006407EA" w:rsidRPr="00134FD2" w:rsidRDefault="006407EA"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Oppilaita rohkaistaan käyttämään kaikkia opiskelemiaan kieliä monipuolisessa vuorovaikutuksessa ja tiedonhankinnassa. Opetuksen tavoitteena on tukea oppilasta vuosiluokilla 3</w:t>
      </w:r>
      <w:r w:rsidR="00111272" w:rsidRPr="00134FD2">
        <w:rPr>
          <w:rFonts w:eastAsia="Calibri" w:cs="Calibri"/>
          <w:color w:val="000000"/>
        </w:rPr>
        <w:t>-</w:t>
      </w:r>
      <w:r w:rsidRPr="00134FD2">
        <w:rPr>
          <w:rFonts w:eastAsia="Calibri" w:cs="Calibri"/>
          <w:color w:val="000000"/>
        </w:rPr>
        <w:t>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color w:val="000000"/>
        </w:rPr>
        <w:t xml:space="preserve">Vieraan kielen opetussuunnitelman perusteet on laadittu perusteiksi mille tahansa kielelle, jolle ei ole kielikohtaisia perusteita. </w:t>
      </w:r>
      <w:r w:rsidRPr="00134FD2">
        <w:rPr>
          <w:rFonts w:ascii="Calibri" w:eastAsia="Times New Roman" w:hAnsi="Calibri" w:cs="Times New Roman"/>
          <w:color w:val="000000"/>
          <w:lang w:eastAsia="fi-FI"/>
        </w:rPr>
        <w:t>Opetuksen järjestäjä huolehtii tällöin kielikohtaisen sovelluksen laatimisesta näiden perusteiden pohjalta.</w:t>
      </w:r>
      <w:r w:rsidRPr="00134FD2">
        <w:rPr>
          <w:rFonts w:eastAsia="Calibri" w:cs="Calibri"/>
          <w:color w:val="000000"/>
        </w:rPr>
        <w:t xml:space="preserve"> Perusteissa kuvattu karttuvan kielitaidon taso </w:t>
      </w:r>
      <w:r w:rsidR="00111272" w:rsidRPr="00134FD2">
        <w:rPr>
          <w:rFonts w:eastAsia="Calibri" w:cs="Calibri"/>
          <w:color w:val="000000"/>
        </w:rPr>
        <w:t xml:space="preserve">6. </w:t>
      </w:r>
      <w:r w:rsidRPr="00134FD2">
        <w:rPr>
          <w:rFonts w:eastAsia="Calibri" w:cs="Calibri"/>
          <w:color w:val="000000"/>
        </w:rPr>
        <w:t xml:space="preserve">vuosiluokan lopussa ja perusopetuksen päättövaiheessa soveltuu parhaiten indoeurooppalaisiin kieliin sekä eurooppalaisiin kieliin, joissa käytetään aakkosiin pohjautuvaa kirjoitusjärjestelmää. </w:t>
      </w:r>
      <w:r w:rsidRPr="00134FD2">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134FD2">
        <w:rPr>
          <w:rFonts w:eastAsia="Calibri" w:cs="Calibri"/>
          <w:color w:val="000000"/>
        </w:rPr>
        <w:t xml:space="preserve"> K</w:t>
      </w:r>
      <w:r w:rsidRPr="00134FD2">
        <w:rPr>
          <w:rFonts w:ascii="Calibri" w:eastAsia="Calibri" w:hAnsi="Calibri" w:cs="Calibri"/>
          <w:color w:val="000000"/>
        </w:rPr>
        <w:t>ansainvälisesti hyväksyttyjä kielikohtaisia viitekehyksiä noudatetaan soveltuvin osin ei-eurooppalaisten kielten opetuksessa (esim. kirjoitusmerkit).</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color w:val="000000"/>
        </w:rPr>
        <w:t>Vieraan kielen opetusta voidaan integroida eri oppiaineiden ja monialaisten oppimiskokonaisuuksien opetukseen ja päinvastoin. Oppilaita rohkaistaan tiedonhakuun kyseisellä kielellä eri oppiaineissa.</w:t>
      </w:r>
    </w:p>
    <w:p w:rsidR="00111272" w:rsidRPr="00134FD2" w:rsidRDefault="00111272" w:rsidP="00DA4C7C">
      <w:pPr>
        <w:autoSpaceDE w:val="0"/>
        <w:autoSpaceDN w:val="0"/>
        <w:adjustRightInd w:val="0"/>
        <w:spacing w:after="0"/>
        <w:jc w:val="both"/>
        <w:rPr>
          <w:rFonts w:ascii="Calibri" w:eastAsia="Calibri" w:hAnsi="Calibri" w:cs="Calibri"/>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Vieraan kielen A-oppimäärän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79"/>
        <w:gridCol w:w="1559"/>
        <w:gridCol w:w="1809"/>
      </w:tblGrid>
      <w:tr w:rsidR="00DA4C7C" w:rsidRPr="00134FD2" w:rsidTr="003309C6">
        <w:tc>
          <w:tcPr>
            <w:tcW w:w="637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80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79"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809"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79"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rPr>
              <w:t xml:space="preserve">T1 edistää oppilaan taitoa pohtia opiskeltavan kielen asemaan liittyviä arvoja ja ilmiöitä ja antaa oppilaalle valmiuksia kehittää kulttuurien välistä toimintakykyään </w:t>
            </w:r>
          </w:p>
        </w:tc>
        <w:tc>
          <w:tcPr>
            <w:tcW w:w="1559" w:type="dxa"/>
          </w:tcPr>
          <w:p w:rsidR="00DA4C7C" w:rsidRPr="00134FD2" w:rsidRDefault="00DA4C7C" w:rsidP="00DA4C7C">
            <w:r w:rsidRPr="00134FD2">
              <w:t>S1</w:t>
            </w:r>
          </w:p>
        </w:tc>
        <w:tc>
          <w:tcPr>
            <w:tcW w:w="180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w:t>
            </w:r>
          </w:p>
        </w:tc>
      </w:tr>
      <w:tr w:rsidR="00DA4C7C" w:rsidRPr="00134FD2" w:rsidTr="003309C6">
        <w:tc>
          <w:tcPr>
            <w:tcW w:w="6379"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T2 </w:t>
            </w:r>
            <w:r w:rsidRPr="00134FD2">
              <w:rPr>
                <w:rFonts w:ascii="Calibri" w:eastAsia="Calibri" w:hAnsi="Calibri" w:cs="Calibri"/>
              </w:rPr>
              <w:t>kannustaa löytämään kiinnostavia kohdekielisiä toimintaympäristöjä, jotka laajentavat oppilaan maailmankuvaa</w:t>
            </w:r>
            <w:r w:rsidRPr="00134FD2">
              <w:rPr>
                <w:rFonts w:eastAsia="Calibri" w:cs="Calibri"/>
              </w:rPr>
              <w:t xml:space="preserve"> </w:t>
            </w:r>
          </w:p>
        </w:tc>
        <w:tc>
          <w:tcPr>
            <w:tcW w:w="1559" w:type="dxa"/>
          </w:tcPr>
          <w:p w:rsidR="00DA4C7C" w:rsidRPr="00134FD2" w:rsidRDefault="00DA4C7C" w:rsidP="00DA4C7C">
            <w:r w:rsidRPr="00134FD2">
              <w:t>S1</w:t>
            </w:r>
          </w:p>
        </w:tc>
        <w:tc>
          <w:tcPr>
            <w:tcW w:w="180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w:t>
            </w:r>
          </w:p>
        </w:tc>
      </w:tr>
      <w:tr w:rsidR="00DA4C7C" w:rsidRPr="00134FD2" w:rsidTr="003309C6">
        <w:tc>
          <w:tcPr>
            <w:tcW w:w="6379" w:type="dxa"/>
          </w:tcPr>
          <w:p w:rsidR="00DA4C7C" w:rsidRPr="00134FD2" w:rsidRDefault="00DA4C7C" w:rsidP="00DA4C7C">
            <w:pPr>
              <w:autoSpaceDE w:val="0"/>
              <w:autoSpaceDN w:val="0"/>
              <w:adjustRightInd w:val="0"/>
              <w:rPr>
                <w:rFonts w:eastAsia="Calibri" w:cs="Calibri"/>
                <w:strike/>
              </w:rPr>
            </w:pPr>
            <w:r w:rsidRPr="00134FD2">
              <w:rPr>
                <w:rFonts w:eastAsia="Calibri" w:cs="Calibri"/>
              </w:rPr>
              <w:t>T3 ohjata oppilasta havaitsemaan, millaisia säännönmukaisuuksia kohdekielessä on, miten samoja asioita ilmaistaan muissa kielissä sekä käyttämään kielitiedon käsitteitä oppimisensa tukena</w:t>
            </w:r>
          </w:p>
        </w:tc>
        <w:tc>
          <w:tcPr>
            <w:tcW w:w="1559" w:type="dxa"/>
          </w:tcPr>
          <w:p w:rsidR="00DA4C7C" w:rsidRPr="00134FD2" w:rsidRDefault="00DA4C7C" w:rsidP="00DA4C7C">
            <w:r w:rsidRPr="00134FD2">
              <w:t>S1</w:t>
            </w:r>
          </w:p>
        </w:tc>
        <w:tc>
          <w:tcPr>
            <w:tcW w:w="180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L4</w:t>
            </w:r>
          </w:p>
        </w:tc>
      </w:tr>
      <w:tr w:rsidR="00DA4C7C" w:rsidRPr="00134FD2" w:rsidTr="003309C6">
        <w:tc>
          <w:tcPr>
            <w:tcW w:w="6379" w:type="dxa"/>
          </w:tcPr>
          <w:p w:rsidR="00DA4C7C" w:rsidRPr="00134FD2" w:rsidRDefault="00DA4C7C" w:rsidP="00DA4C7C">
            <w:pPr>
              <w:rPr>
                <w:b/>
                <w:color w:val="000000" w:themeColor="text1"/>
              </w:rPr>
            </w:pPr>
            <w:r w:rsidRPr="00134FD2">
              <w:rPr>
                <w:b/>
                <w:color w:val="000000" w:themeColor="text1"/>
              </w:rPr>
              <w:t>Kielenopiskelutaidot</w:t>
            </w:r>
          </w:p>
        </w:tc>
        <w:tc>
          <w:tcPr>
            <w:tcW w:w="1559" w:type="dxa"/>
          </w:tcPr>
          <w:p w:rsidR="00DA4C7C" w:rsidRPr="00134FD2" w:rsidRDefault="00DA4C7C" w:rsidP="00DA4C7C"/>
        </w:tc>
        <w:tc>
          <w:tcPr>
            <w:tcW w:w="1809"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79" w:type="dxa"/>
          </w:tcPr>
          <w:p w:rsidR="00DA4C7C" w:rsidRPr="00134FD2" w:rsidRDefault="00DA4C7C" w:rsidP="00DA4C7C">
            <w:pPr>
              <w:contextualSpacing/>
            </w:pPr>
            <w:r w:rsidRPr="00134FD2">
              <w:t xml:space="preserve">T4 </w:t>
            </w:r>
            <w:r w:rsidRPr="00134FD2">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r w:rsidRPr="00134FD2">
              <w:rPr>
                <w:color w:val="000000" w:themeColor="text1"/>
              </w:rPr>
              <w:t xml:space="preserve"> </w:t>
            </w:r>
          </w:p>
        </w:tc>
        <w:tc>
          <w:tcPr>
            <w:tcW w:w="1559" w:type="dxa"/>
          </w:tcPr>
          <w:p w:rsidR="00DA4C7C" w:rsidRPr="00134FD2" w:rsidRDefault="00DA4C7C" w:rsidP="00DA4C7C">
            <w:r w:rsidRPr="00134FD2">
              <w:t>S2</w:t>
            </w:r>
          </w:p>
        </w:tc>
        <w:tc>
          <w:tcPr>
            <w:tcW w:w="180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L3</w:t>
            </w:r>
          </w:p>
        </w:tc>
      </w:tr>
      <w:tr w:rsidR="00DA4C7C" w:rsidRPr="00134FD2" w:rsidTr="003309C6">
        <w:tc>
          <w:tcPr>
            <w:tcW w:w="6379" w:type="dxa"/>
          </w:tcPr>
          <w:p w:rsidR="00DA4C7C" w:rsidRPr="00134FD2" w:rsidRDefault="00DA4C7C" w:rsidP="00111272">
            <w:pPr>
              <w:contextualSpacing/>
            </w:pPr>
            <w:r w:rsidRPr="00134FD2">
              <w:t xml:space="preserve">T5 </w:t>
            </w:r>
            <w:r w:rsidR="00111272" w:rsidRPr="00134FD2">
              <w:t>tukea</w:t>
            </w:r>
            <w:r w:rsidRPr="00134FD2">
              <w:t xml:space="preserve"> oppilaan </w:t>
            </w:r>
            <w:r w:rsidRPr="00134FD2">
              <w:rPr>
                <w:rFonts w:cs="Times New Roman"/>
              </w:rPr>
              <w:t xml:space="preserve">itsenäisyyttä </w:t>
            </w:r>
            <w:r w:rsidR="00111272" w:rsidRPr="00134FD2">
              <w:rPr>
                <w:rFonts w:cs="Times New Roman"/>
              </w:rPr>
              <w:t xml:space="preserve">ja taitoa </w:t>
            </w:r>
            <w:r w:rsidRPr="00134FD2">
              <w:rPr>
                <w:rFonts w:cs="Times New Roman"/>
              </w:rPr>
              <w:t xml:space="preserve">soveltaa luovasti kielitaitoaan </w:t>
            </w:r>
            <w:r w:rsidRPr="00134FD2">
              <w:t xml:space="preserve">sekä </w:t>
            </w:r>
            <w:r w:rsidR="00111272" w:rsidRPr="00134FD2">
              <w:t xml:space="preserve">kehittää </w:t>
            </w:r>
            <w:r w:rsidRPr="00134FD2">
              <w:t>elinikäisen kieltenopiskelun valmiuksia</w:t>
            </w:r>
            <w:r w:rsidR="00111272" w:rsidRPr="00134FD2">
              <w:t>an</w:t>
            </w:r>
            <w:r w:rsidRPr="00134FD2">
              <w:rPr>
                <w:color w:val="000000" w:themeColor="text1"/>
              </w:rPr>
              <w:t xml:space="preserve"> </w:t>
            </w:r>
          </w:p>
        </w:tc>
        <w:tc>
          <w:tcPr>
            <w:tcW w:w="1559" w:type="dxa"/>
          </w:tcPr>
          <w:p w:rsidR="00DA4C7C" w:rsidRPr="00134FD2" w:rsidRDefault="00DA4C7C" w:rsidP="00DA4C7C">
            <w:r w:rsidRPr="00134FD2">
              <w:t>S2</w:t>
            </w:r>
          </w:p>
        </w:tc>
        <w:tc>
          <w:tcPr>
            <w:tcW w:w="180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w:t>
            </w:r>
          </w:p>
        </w:tc>
      </w:tr>
      <w:tr w:rsidR="00DA4C7C" w:rsidRPr="00134FD2" w:rsidTr="003309C6">
        <w:tc>
          <w:tcPr>
            <w:tcW w:w="6379" w:type="dxa"/>
          </w:tcPr>
          <w:p w:rsidR="00DA4C7C" w:rsidRPr="00134FD2" w:rsidRDefault="00DA4C7C" w:rsidP="00DA4C7C">
            <w:pPr>
              <w:rPr>
                <w:b/>
                <w:color w:val="000000" w:themeColor="text1"/>
              </w:rPr>
            </w:pPr>
            <w:r w:rsidRPr="00134FD2">
              <w:rPr>
                <w:b/>
              </w:rPr>
              <w:t>Kehittyvä</w:t>
            </w:r>
            <w:r w:rsidRPr="00134FD2">
              <w:rPr>
                <w:b/>
                <w:color w:val="000000" w:themeColor="text1"/>
              </w:rPr>
              <w:t xml:space="preserve"> kielitaito, taito toimia vuorovaikutuksessa</w:t>
            </w:r>
          </w:p>
        </w:tc>
        <w:tc>
          <w:tcPr>
            <w:tcW w:w="1559" w:type="dxa"/>
          </w:tcPr>
          <w:p w:rsidR="00DA4C7C" w:rsidRPr="00134FD2" w:rsidRDefault="00DA4C7C" w:rsidP="00DA4C7C"/>
        </w:tc>
        <w:tc>
          <w:tcPr>
            <w:tcW w:w="1809"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79"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T6 </w:t>
            </w:r>
            <w:r w:rsidRPr="00134FD2">
              <w:rPr>
                <w:rFonts w:ascii="Calibri" w:eastAsia="Calibri" w:hAnsi="Calibri" w:cs="Calibri"/>
                <w:color w:val="000000"/>
              </w:rPr>
              <w:t>rohkaista oppilasta harjoittelemaan monenlaisia jokapäiväisiä viestintätilanteita sekä toimimaan niissä aloitteellisesti</w:t>
            </w:r>
          </w:p>
        </w:tc>
        <w:tc>
          <w:tcPr>
            <w:tcW w:w="1559" w:type="dxa"/>
          </w:tcPr>
          <w:p w:rsidR="00DA4C7C" w:rsidRPr="00134FD2" w:rsidRDefault="00DA4C7C" w:rsidP="00DA4C7C">
            <w:r w:rsidRPr="00134FD2">
              <w:t>S3</w:t>
            </w:r>
          </w:p>
        </w:tc>
        <w:tc>
          <w:tcPr>
            <w:tcW w:w="180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w:t>
            </w:r>
          </w:p>
        </w:tc>
      </w:tr>
      <w:tr w:rsidR="00DA4C7C" w:rsidRPr="00134FD2" w:rsidTr="003309C6">
        <w:tc>
          <w:tcPr>
            <w:tcW w:w="6379"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T7 </w:t>
            </w:r>
            <w:r w:rsidRPr="00134FD2">
              <w:rPr>
                <w:rFonts w:ascii="Calibri" w:eastAsia="Calibri" w:hAnsi="Calibri" w:cs="Calibri"/>
                <w:color w:val="000000"/>
              </w:rPr>
              <w:t>ohjata oppilasta olemaan aktiivinen viestintätilanteessa sekä syventämään taitoaan käyttää kohdekielisiä viestinnän keinoja, vakiintuneita fraaseja, kierto- ja täyteilmauksia ja muuta kompensaatiota</w:t>
            </w:r>
          </w:p>
        </w:tc>
        <w:tc>
          <w:tcPr>
            <w:tcW w:w="1559" w:type="dxa"/>
          </w:tcPr>
          <w:p w:rsidR="00DA4C7C" w:rsidRPr="00134FD2" w:rsidRDefault="00DA4C7C" w:rsidP="00DA4C7C">
            <w:r w:rsidRPr="00134FD2">
              <w:t>S3</w:t>
            </w:r>
          </w:p>
        </w:tc>
        <w:tc>
          <w:tcPr>
            <w:tcW w:w="180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w:t>
            </w:r>
            <w:r w:rsidR="00797319" w:rsidRPr="00134FD2">
              <w:rPr>
                <w:rFonts w:eastAsia="Calibri" w:cs="Calibri"/>
                <w:color w:val="000000"/>
              </w:rPr>
              <w:t>, L6</w:t>
            </w:r>
          </w:p>
        </w:tc>
      </w:tr>
      <w:tr w:rsidR="00DA4C7C" w:rsidRPr="00134FD2" w:rsidTr="003309C6">
        <w:tc>
          <w:tcPr>
            <w:tcW w:w="6379"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T8 </w:t>
            </w:r>
            <w:r w:rsidRPr="00134FD2">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559" w:type="dxa"/>
          </w:tcPr>
          <w:p w:rsidR="00DA4C7C" w:rsidRPr="00134FD2" w:rsidRDefault="00DA4C7C" w:rsidP="00DA4C7C">
            <w:r w:rsidRPr="00134FD2">
              <w:t>S3</w:t>
            </w:r>
          </w:p>
        </w:tc>
        <w:tc>
          <w:tcPr>
            <w:tcW w:w="180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w:t>
            </w:r>
          </w:p>
        </w:tc>
      </w:tr>
      <w:tr w:rsidR="00DA4C7C" w:rsidRPr="00134FD2" w:rsidTr="003309C6">
        <w:tc>
          <w:tcPr>
            <w:tcW w:w="6379"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Kehittyvä</w:t>
            </w:r>
            <w:r w:rsidRPr="00134FD2">
              <w:rPr>
                <w:rFonts w:eastAsia="Calibri" w:cs="Calibri"/>
                <w:b/>
                <w:color w:val="000000"/>
              </w:rPr>
              <w:t xml:space="preserve"> kielitaito, taito tulkita tekstejä</w:t>
            </w:r>
          </w:p>
        </w:tc>
        <w:tc>
          <w:tcPr>
            <w:tcW w:w="1559" w:type="dxa"/>
          </w:tcPr>
          <w:p w:rsidR="00DA4C7C" w:rsidRPr="00134FD2" w:rsidRDefault="00DA4C7C" w:rsidP="00DA4C7C"/>
        </w:tc>
        <w:tc>
          <w:tcPr>
            <w:tcW w:w="1809"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79"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T9 </w:t>
            </w:r>
            <w:r w:rsidRPr="00134FD2">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ascii="Calibri" w:eastAsia="Calibri" w:hAnsi="Calibri" w:cs="Calibri"/>
                <w:color w:val="000000"/>
              </w:rPr>
              <w:t>S3</w:t>
            </w:r>
          </w:p>
        </w:tc>
        <w:tc>
          <w:tcPr>
            <w:tcW w:w="180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w:t>
            </w:r>
          </w:p>
        </w:tc>
      </w:tr>
      <w:tr w:rsidR="00DA4C7C" w:rsidRPr="00134FD2" w:rsidTr="003309C6">
        <w:tc>
          <w:tcPr>
            <w:tcW w:w="6379"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Kehittyvä</w:t>
            </w:r>
            <w:r w:rsidRPr="00134FD2">
              <w:rPr>
                <w:rFonts w:eastAsia="Calibri" w:cs="Calibri"/>
                <w:b/>
                <w:color w:val="000000"/>
              </w:rPr>
              <w:t xml:space="preserve"> kielitaito, taito tuottaa tekstejä</w:t>
            </w:r>
          </w:p>
        </w:tc>
        <w:tc>
          <w:tcPr>
            <w:tcW w:w="1559" w:type="dxa"/>
          </w:tcPr>
          <w:p w:rsidR="00DA4C7C" w:rsidRPr="00134FD2" w:rsidRDefault="00DA4C7C" w:rsidP="00DA4C7C">
            <w:pPr>
              <w:autoSpaceDE w:val="0"/>
              <w:autoSpaceDN w:val="0"/>
              <w:adjustRightInd w:val="0"/>
              <w:rPr>
                <w:rFonts w:eastAsia="Calibri" w:cs="Calibri"/>
                <w:color w:val="000000"/>
              </w:rPr>
            </w:pPr>
          </w:p>
        </w:tc>
        <w:tc>
          <w:tcPr>
            <w:tcW w:w="1809"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79" w:type="dxa"/>
          </w:tcPr>
          <w:p w:rsidR="00DA4C7C" w:rsidRPr="00134FD2" w:rsidRDefault="00DA4C7C" w:rsidP="00B5027E">
            <w:pPr>
              <w:autoSpaceDE w:val="0"/>
              <w:autoSpaceDN w:val="0"/>
              <w:adjustRightInd w:val="0"/>
              <w:rPr>
                <w:rFonts w:eastAsia="Calibri" w:cs="Calibri"/>
              </w:rPr>
            </w:pPr>
            <w:r w:rsidRPr="00134FD2">
              <w:rPr>
                <w:rFonts w:ascii="Calibri" w:eastAsia="Calibri" w:hAnsi="Calibri" w:cs="Calibri"/>
              </w:rPr>
              <w:t xml:space="preserve">T10 </w:t>
            </w:r>
            <w:r w:rsidRPr="00134FD2">
              <w:rPr>
                <w:rFonts w:ascii="Calibri" w:eastAsia="Calibri" w:hAnsi="Calibri" w:cs="Calibri"/>
                <w:color w:val="000000"/>
              </w:rPr>
              <w:t xml:space="preserve">tarjota oppilaalle mahdollisuuksia tuottaa puhetta ja kirjoitusta </w:t>
            </w:r>
            <w:r w:rsidR="00B5027E" w:rsidRPr="00134FD2">
              <w:rPr>
                <w:rFonts w:ascii="Calibri" w:eastAsia="Calibri" w:hAnsi="Calibri" w:cs="Calibri"/>
                <w:color w:val="000000"/>
              </w:rPr>
              <w:t>aihepiirejä laajentaen sekä</w:t>
            </w:r>
            <w:r w:rsidRPr="00134FD2">
              <w:rPr>
                <w:rFonts w:ascii="Calibri" w:eastAsia="Calibri" w:hAnsi="Calibri" w:cs="Calibri"/>
                <w:color w:val="000000"/>
              </w:rPr>
              <w:t xml:space="preserve"> kiinnittäen huomiota myös keskeisiin rakenteisiin ja ääntämisen perussääntöihin</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ascii="Calibri" w:eastAsia="Calibri" w:hAnsi="Calibri" w:cs="Calibri"/>
                <w:color w:val="000000"/>
              </w:rPr>
              <w:t>S3</w:t>
            </w:r>
          </w:p>
        </w:tc>
        <w:tc>
          <w:tcPr>
            <w:tcW w:w="180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L5</w:t>
            </w:r>
            <w:r w:rsidR="00797319" w:rsidRPr="00134FD2">
              <w:rPr>
                <w:rFonts w:eastAsia="Calibri" w:cs="Calibri"/>
                <w:color w:val="000000"/>
              </w:rPr>
              <w:t>, L6</w:t>
            </w:r>
          </w:p>
        </w:tc>
      </w:tr>
    </w:tbl>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 xml:space="preserve">Vieraan kielen A-oppimäärän opetuksen tavoitteisiin liittyvät keskeiset sisältöalueet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FE5A7A">
      <w:pPr>
        <w:autoSpaceDE w:val="0"/>
        <w:autoSpaceDN w:val="0"/>
        <w:adjustRightInd w:val="0"/>
        <w:spacing w:after="0"/>
        <w:jc w:val="both"/>
        <w:rPr>
          <w:rFonts w:eastAsia="Calibri" w:cs="Calibri"/>
          <w:b/>
          <w:color w:val="000000"/>
        </w:rPr>
      </w:pPr>
      <w:r w:rsidRPr="00134FD2">
        <w:rPr>
          <w:rFonts w:eastAsia="Calibri" w:cs="Calibri"/>
          <w:b/>
          <w:color w:val="000000"/>
        </w:rPr>
        <w:t>S1 Kasvu kulttuuriseen monin</w:t>
      </w:r>
      <w:r w:rsidR="00FE5A7A" w:rsidRPr="00134FD2">
        <w:rPr>
          <w:rFonts w:eastAsia="Calibri" w:cs="Calibri"/>
          <w:b/>
          <w:color w:val="000000"/>
        </w:rPr>
        <w:t xml:space="preserve">aisuuteen ja kielitietoisuuteen: </w:t>
      </w:r>
      <w:r w:rsidRPr="00134FD2">
        <w:t xml:space="preserve">Rakennetaan ymmärrystä maailman moni- ja rinnakkaiskielisyydestä sekä kielellisistä oikeuksista. Otetaan selkoa niiden maiden tai alueiden kulttuureista ja elämänmuodoista, joissa opiskeltavaa kieltä puhutaan. </w:t>
      </w:r>
      <w:r w:rsidRPr="00134FD2">
        <w:rPr>
          <w:b/>
        </w:rPr>
        <w:t xml:space="preserve"> </w:t>
      </w:r>
      <w:r w:rsidRPr="00134FD2">
        <w:t xml:space="preserve">Käytetään sellaisia kielitiedon käsitteitä, jotka auttavat oppilaita kielten välisessä vertailussa ja kohdekielen opiskelussa. Hankitaan tarvittaessa tietoa kyseisen kielen päävarianteista.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FE5A7A">
      <w:pPr>
        <w:autoSpaceDE w:val="0"/>
        <w:autoSpaceDN w:val="0"/>
        <w:adjustRightInd w:val="0"/>
        <w:spacing w:after="0"/>
        <w:jc w:val="both"/>
        <w:rPr>
          <w:rFonts w:eastAsia="Calibri" w:cs="Calibri"/>
          <w:b/>
          <w:color w:val="000000"/>
        </w:rPr>
      </w:pPr>
      <w:r w:rsidRPr="00134FD2">
        <w:rPr>
          <w:rFonts w:eastAsia="Calibri" w:cs="Calibri"/>
          <w:b/>
          <w:color w:val="000000"/>
        </w:rPr>
        <w:t>S2 Kielenopiskelutaidot</w:t>
      </w:r>
      <w:r w:rsidR="00FE5A7A" w:rsidRPr="00134FD2">
        <w:rPr>
          <w:rFonts w:eastAsia="Calibri" w:cs="Calibri"/>
          <w:b/>
          <w:color w:val="000000"/>
        </w:rPr>
        <w:t xml:space="preserve">: </w:t>
      </w:r>
      <w:r w:rsidRPr="00134FD2">
        <w:rPr>
          <w:rFonts w:cs="Times New Roman"/>
        </w:rPr>
        <w:t>Vahvistetaan edelleen kielenopiskelutaitoja. Harjoitellaan oppimateriaalin monipuolista käyttöä, sanastojen käyttöä, kokonaisuuksien hahmottamista, ryhmittelyä ja tiedon hakemista.</w:t>
      </w:r>
    </w:p>
    <w:p w:rsidR="00FE5A7A" w:rsidRPr="00134FD2" w:rsidRDefault="00FE5A7A" w:rsidP="00DA4C7C">
      <w:pPr>
        <w:autoSpaceDE w:val="0"/>
        <w:autoSpaceDN w:val="0"/>
        <w:adjustRightInd w:val="0"/>
        <w:spacing w:after="0"/>
        <w:jc w:val="both"/>
        <w:rPr>
          <w:rFonts w:ascii="Calibri" w:eastAsia="Calibri" w:hAnsi="Calibri" w:cs="Calibri"/>
          <w:b/>
          <w:color w:val="000000"/>
        </w:rPr>
      </w:pPr>
    </w:p>
    <w:p w:rsidR="00DA4C7C" w:rsidRPr="00134FD2" w:rsidRDefault="00DA4C7C" w:rsidP="00FE5A7A">
      <w:pPr>
        <w:autoSpaceDE w:val="0"/>
        <w:autoSpaceDN w:val="0"/>
        <w:adjustRightInd w:val="0"/>
        <w:spacing w:after="0"/>
        <w:jc w:val="both"/>
        <w:rPr>
          <w:rFonts w:eastAsia="Calibri" w:cs="Calibri"/>
          <w:b/>
          <w:color w:val="000000"/>
        </w:rPr>
      </w:pPr>
      <w:r w:rsidRPr="00134FD2">
        <w:rPr>
          <w:rFonts w:ascii="Calibri" w:eastAsia="Calibri" w:hAnsi="Calibri" w:cs="Calibri"/>
          <w:b/>
          <w:color w:val="000000"/>
        </w:rPr>
        <w:t>S3 Kehittyvä</w:t>
      </w:r>
      <w:r w:rsidRPr="00134FD2">
        <w:rPr>
          <w:rFonts w:ascii="Calibri" w:eastAsia="Calibri" w:hAnsi="Calibri" w:cs="Calibri"/>
          <w:b/>
          <w:color w:val="000000" w:themeColor="text1"/>
        </w:rPr>
        <w:t xml:space="preserve"> kielitaito, taito toimia vuorovaikutuksessa</w:t>
      </w:r>
      <w:r w:rsidRPr="00134FD2">
        <w:rPr>
          <w:rFonts w:eastAsia="Calibri" w:cs="Calibri"/>
          <w:b/>
          <w:color w:val="000000"/>
        </w:rPr>
        <w:t>, taito tulkita t</w:t>
      </w:r>
      <w:r w:rsidR="00FE5A7A" w:rsidRPr="00134FD2">
        <w:rPr>
          <w:rFonts w:eastAsia="Calibri" w:cs="Calibri"/>
          <w:b/>
          <w:color w:val="000000"/>
        </w:rPr>
        <w:t xml:space="preserve">ekstejä, taito tuottaa tekstejä: </w:t>
      </w:r>
      <w:r w:rsidRPr="00134FD2">
        <w:t>Sisältöjä yhdessä valittaessa näkökulmana on nuoren toiminta kohdekielellä eri yhteisöissä ja maailmassa, ajankohtaisuus, oppilaiden kiinnostuksen kohteet, suuntautuminen toisen asteen opintoihin sekä tutustuminen nuorten työelämässä ja opiskelussa tarvittavaan kielitaitoon. Lisäksi otetaan huomioon opiskeltavan kielen maantieteellinen levinneisyys ja asema sekä kielialueen elämänmuoto. Sanastoa ja rakenteita opetellaan monenlaisista teksteistä, kuten kertovista, kuvaavista tai vaikuttavista teksteistä.</w:t>
      </w:r>
      <w:r w:rsidRPr="00134FD2">
        <w:rPr>
          <w:i/>
        </w:rPr>
        <w:t>.</w:t>
      </w:r>
      <w:r w:rsidRPr="00134FD2">
        <w:t xml:space="preserve"> Havainnoidaan ja harjoitellaan runsaasti erilaisia vuorovaikutustilanteita eri viestintäkanavia hyödyntäen.</w:t>
      </w:r>
    </w:p>
    <w:p w:rsidR="00FE5A7A" w:rsidRPr="00134FD2" w:rsidRDefault="00FE5A7A"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Vieraan kielen A-oppimäärän oppimisympäristöihin ja työtapoihin liittyvät tavoitteet vuosiluokilla 7 - 9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FE5A7A">
      <w:pPr>
        <w:jc w:val="both"/>
        <w:rPr>
          <w:strike/>
        </w:rPr>
      </w:pPr>
      <w:r w:rsidRPr="00134FD2">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w:t>
      </w:r>
      <w:r w:rsidR="00111272" w:rsidRPr="00134FD2">
        <w:t>moni</w:t>
      </w:r>
      <w:r w:rsidRPr="00134FD2">
        <w:t>kulttuurisuuteen kotikansainvälisyyden avulla. Heille tarjotaan myös mahdollisuuksia harjoitella kansainvälistä yhteydenpitoa. Kohdekieltä käytetään aina kun se on mahdollista.</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Ohjaus</w:t>
      </w:r>
      <w:r w:rsidRPr="00134FD2">
        <w:rPr>
          <w:rFonts w:ascii="Calibri" w:eastAsia="Calibri" w:hAnsi="Calibri" w:cs="Calibri"/>
          <w:b/>
          <w:color w:val="000000"/>
          <w:sz w:val="24"/>
          <w:szCs w:val="24"/>
        </w:rPr>
        <w:t>,</w:t>
      </w:r>
      <w:r w:rsidRPr="00134FD2">
        <w:rPr>
          <w:rFonts w:ascii="Calibri" w:eastAsia="Calibri" w:hAnsi="Calibri" w:cs="Calibri"/>
          <w:b/>
          <w:color w:val="000000"/>
        </w:rPr>
        <w:t xml:space="preserve"> eriyttäminen</w:t>
      </w:r>
      <w:r w:rsidRPr="00134FD2">
        <w:rPr>
          <w:rFonts w:eastAsia="Calibri" w:cs="Calibri"/>
          <w:b/>
          <w:color w:val="000000"/>
        </w:rPr>
        <w:t xml:space="preserve"> ja tuki </w:t>
      </w:r>
      <w:r w:rsidRPr="00134FD2">
        <w:rPr>
          <w:b/>
        </w:rPr>
        <w:t>vieraan k</w:t>
      </w:r>
      <w:r w:rsidR="00111272" w:rsidRPr="00134FD2">
        <w:rPr>
          <w:b/>
        </w:rPr>
        <w:t xml:space="preserve">ielen A-oppimäärässä </w:t>
      </w:r>
      <w:r w:rsidRPr="00134FD2">
        <w:rPr>
          <w:rFonts w:eastAsia="Calibri" w:cs="Calibri"/>
          <w:b/>
          <w:color w:val="000000"/>
        </w:rPr>
        <w:t xml:space="preserve">vuosiluokilla 7 - 9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 oppilaille.</w:t>
      </w:r>
    </w:p>
    <w:p w:rsidR="00A0584A" w:rsidRDefault="00A0584A" w:rsidP="00DA4C7C">
      <w:pPr>
        <w:autoSpaceDE w:val="0"/>
        <w:autoSpaceDN w:val="0"/>
        <w:adjustRightInd w:val="0"/>
        <w:spacing w:after="0"/>
        <w:jc w:val="both"/>
        <w:rPr>
          <w:rFonts w:eastAsia="Calibri" w:cs="Calibri"/>
          <w:b/>
          <w:color w:val="000000"/>
        </w:rPr>
      </w:pPr>
    </w:p>
    <w:p w:rsidR="00A0584A" w:rsidRDefault="00A0584A"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b/>
        </w:rPr>
      </w:pPr>
      <w:r w:rsidRPr="00134FD2">
        <w:rPr>
          <w:rFonts w:eastAsia="Calibri" w:cs="Calibri"/>
          <w:b/>
          <w:color w:val="000000"/>
        </w:rPr>
        <w:t xml:space="preserve">Oppilaan oppimisen arviointi </w:t>
      </w:r>
      <w:r w:rsidRPr="00134FD2">
        <w:rPr>
          <w:b/>
        </w:rPr>
        <w:t>vieraan kielen A-oppimäärässä vuosiluokilla 7-9</w:t>
      </w:r>
    </w:p>
    <w:p w:rsidR="00DA4C7C" w:rsidRPr="00134FD2" w:rsidRDefault="00DA4C7C" w:rsidP="00DA4C7C">
      <w:pPr>
        <w:autoSpaceDE w:val="0"/>
        <w:autoSpaceDN w:val="0"/>
        <w:adjustRightInd w:val="0"/>
        <w:spacing w:after="0"/>
        <w:jc w:val="both"/>
        <w:rPr>
          <w:rFonts w:eastAsia="Calibri" w:cs="Calibri"/>
          <w:b/>
          <w:color w:val="000000"/>
        </w:rPr>
      </w:pPr>
    </w:p>
    <w:p w:rsidR="00111272"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Oppimista arvioidaan monin eri tavoin myös itse- ja vertaisarvioinnin keinoin. Arviointi kohdistuu kaikkiin </w:t>
      </w:r>
      <w:r w:rsidR="00111272" w:rsidRPr="00134FD2">
        <w:rPr>
          <w:rFonts w:eastAsia="Calibri" w:cs="Calibri"/>
          <w:color w:val="000000"/>
        </w:rPr>
        <w:t>tavoitteisiin</w:t>
      </w:r>
      <w:r w:rsidR="009B6D3C" w:rsidRPr="00134FD2">
        <w:rPr>
          <w:rFonts w:eastAsia="Calibri" w:cs="Calibri"/>
          <w:color w:val="000000"/>
        </w:rPr>
        <w:t>,</w:t>
      </w:r>
      <w:r w:rsidR="00111272" w:rsidRPr="00134FD2">
        <w:rPr>
          <w:rFonts w:eastAsia="Calibri" w:cs="Calibri"/>
          <w:color w:val="000000"/>
        </w:rPr>
        <w:t xml:space="preserve"> ja a</w:t>
      </w:r>
      <w:r w:rsidRPr="00134FD2">
        <w:rPr>
          <w:rFonts w:eastAsia="Calibri" w:cs="Calibri"/>
          <w:color w:val="000000"/>
        </w:rPr>
        <w:t>rvioinnissa otetaan huomioon kaikki kielitaidon osa-alueet. Niiden arviointi perustuu Eurooppalaiseen viitekehykseen ja sen pohjalta laadittuun suomalaiseen sovellukseen. K</w:t>
      </w:r>
      <w:r w:rsidRPr="00134FD2">
        <w:rPr>
          <w:rFonts w:ascii="Calibri" w:eastAsia="Calibri" w:hAnsi="Calibri" w:cs="Calibri"/>
          <w:color w:val="000000"/>
        </w:rPr>
        <w:t>ansainvälisesti hyväksyttyjä kielikohtaisia viitekehyksiä noudatetaan soveltuvin osin ei-eurooppalaisten kielten opetuksessa.</w:t>
      </w:r>
      <w:r w:rsidRPr="00134FD2">
        <w:rPr>
          <w:rFonts w:eastAsia="Calibri" w:cs="Calibri"/>
          <w:color w:val="000000"/>
        </w:rPr>
        <w:t xml:space="preserve"> Arvioinnissa välineenä voidaan käyttää esimerkiksi Eurooppalaista kielisalkkua tai vastaavaa työkalua. </w:t>
      </w:r>
    </w:p>
    <w:p w:rsidR="00111272" w:rsidRPr="00134FD2" w:rsidRDefault="00111272"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Arviointi on </w:t>
      </w:r>
      <w:r w:rsidR="00111272" w:rsidRPr="00134FD2">
        <w:rPr>
          <w:rFonts w:eastAsia="Calibri" w:cs="Calibri"/>
          <w:color w:val="000000"/>
        </w:rPr>
        <w:t>monipuolista</w:t>
      </w:r>
      <w:r w:rsidRPr="00134FD2">
        <w:rPr>
          <w:rFonts w:eastAsia="Calibri" w:cs="Calibri"/>
          <w:color w:val="000000"/>
        </w:rPr>
        <w:t xml:space="preserve"> ja antaa oppilaille mahdollisuuden painottaa itselleen luontevia ilm</w:t>
      </w:r>
      <w:r w:rsidR="00111272" w:rsidRPr="00134FD2">
        <w:rPr>
          <w:rFonts w:eastAsia="Calibri" w:cs="Calibri"/>
          <w:color w:val="000000"/>
        </w:rPr>
        <w:t>aisumuotoja. Oppimista ohjaavan ja</w:t>
      </w:r>
      <w:r w:rsidRPr="00134FD2">
        <w:rPr>
          <w:rFonts w:eastAsia="Calibri" w:cs="Calibri"/>
          <w:color w:val="000000"/>
        </w:rPr>
        <w:t xml:space="preserve"> kannustavan palautteen avulla oppilaista autetaan tulemaan tietoisiksi omista taidoistaan ja kehittämään niitä</w:t>
      </w:r>
      <w:r w:rsidR="00111272" w:rsidRPr="00134FD2">
        <w:rPr>
          <w:rFonts w:eastAsia="Calibri" w:cs="Calibri"/>
          <w:color w:val="000000"/>
        </w:rPr>
        <w:t>. Oppilaita</w:t>
      </w:r>
      <w:r w:rsidRPr="00134FD2">
        <w:rPr>
          <w:rFonts w:eastAsia="Calibri" w:cs="Calibri"/>
          <w:color w:val="000000"/>
        </w:rPr>
        <w:t xml:space="preserve"> 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rsidR="00B5027E" w:rsidRPr="00134FD2" w:rsidRDefault="00DA4C7C" w:rsidP="00B5027E">
      <w:pPr>
        <w:spacing w:before="100" w:beforeAutospacing="1" w:after="100" w:afterAutospacing="1"/>
        <w:jc w:val="both"/>
        <w:rPr>
          <w:color w:val="000000" w:themeColor="text1"/>
        </w:rPr>
      </w:pPr>
      <w:r w:rsidRPr="00134FD2">
        <w:rPr>
          <w:color w:val="000000" w:themeColor="text1"/>
        </w:rPr>
        <w:t xml:space="preserve">Päättöarviointi sijoittuu siihen lukuvuoteen, jona oppiaineen opiskelu päättyy kaikille yhteisenä oppiaineena.  Päättöarvioinnilla määritellään, miten oppilas on opiskelun päättyessä saavuttanut vieraan kielen A-oppimäärän tavoitteet. Päättöarvosana muodostetaan suhteuttamalla oppilaan osaamisen taso </w:t>
      </w:r>
      <w:r w:rsidR="00111272" w:rsidRPr="00134FD2">
        <w:rPr>
          <w:color w:val="000000" w:themeColor="text1"/>
        </w:rPr>
        <w:t>vieraan kielen A-oppimäärän</w:t>
      </w:r>
      <w:r w:rsidRPr="00134FD2">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DA4C7C">
      <w:pPr>
        <w:jc w:val="both"/>
        <w:rPr>
          <w:b/>
        </w:rPr>
      </w:pPr>
      <w:r w:rsidRPr="00134FD2">
        <w:rPr>
          <w:b/>
        </w:rPr>
        <w:t xml:space="preserve">Vieraan kielen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3050"/>
        <w:gridCol w:w="997"/>
        <w:gridCol w:w="2285"/>
        <w:gridCol w:w="3274"/>
      </w:tblGrid>
      <w:tr w:rsidR="00DA4C7C" w:rsidRPr="00134FD2" w:rsidTr="003309C6">
        <w:tc>
          <w:tcPr>
            <w:tcW w:w="305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997" w:type="dxa"/>
          </w:tcPr>
          <w:p w:rsidR="00DA4C7C" w:rsidRPr="00134FD2" w:rsidRDefault="00DA4C7C" w:rsidP="00DA4C7C">
            <w:r w:rsidRPr="00134FD2">
              <w:t>Sisältö-alueet</w:t>
            </w:r>
          </w:p>
        </w:tc>
        <w:tc>
          <w:tcPr>
            <w:tcW w:w="2285" w:type="dxa"/>
          </w:tcPr>
          <w:p w:rsidR="00DA4C7C" w:rsidRPr="00134FD2" w:rsidRDefault="00DA4C7C" w:rsidP="00DA4C7C">
            <w:r w:rsidRPr="00134FD2">
              <w:t>Arvioinnin kohteet oppiaineessa</w:t>
            </w:r>
          </w:p>
        </w:tc>
        <w:tc>
          <w:tcPr>
            <w:tcW w:w="3274" w:type="dxa"/>
          </w:tcPr>
          <w:p w:rsidR="00DA4C7C" w:rsidRPr="00134FD2" w:rsidRDefault="00DA4C7C" w:rsidP="00DA4C7C">
            <w:r w:rsidRPr="00134FD2">
              <w:t>Arvosanan kahdeksan osaaminen</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997" w:type="dxa"/>
          </w:tcPr>
          <w:p w:rsidR="00DA4C7C" w:rsidRPr="00134FD2" w:rsidRDefault="00DA4C7C" w:rsidP="00DA4C7C"/>
        </w:tc>
        <w:tc>
          <w:tcPr>
            <w:tcW w:w="2285" w:type="dxa"/>
          </w:tcPr>
          <w:p w:rsidR="00DA4C7C" w:rsidRPr="00134FD2" w:rsidRDefault="00DA4C7C" w:rsidP="00DA4C7C"/>
        </w:tc>
        <w:tc>
          <w:tcPr>
            <w:tcW w:w="3274" w:type="dxa"/>
          </w:tcPr>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rPr>
              <w:t>T1 edistää oppilaan taitoa pohtia opiskeltavan kielen asemaan liittyviä arvoja ja ilmiöitä, ja antaa oppilaalle valmiuksia kehittää kulttuurien välistä toimintakykyään</w:t>
            </w:r>
          </w:p>
        </w:tc>
        <w:tc>
          <w:tcPr>
            <w:tcW w:w="997" w:type="dxa"/>
          </w:tcPr>
          <w:p w:rsidR="00DA4C7C" w:rsidRPr="00134FD2" w:rsidRDefault="00DA4C7C" w:rsidP="00DA4C7C">
            <w:r w:rsidRPr="00134FD2">
              <w:t>S1</w:t>
            </w:r>
          </w:p>
        </w:tc>
        <w:tc>
          <w:tcPr>
            <w:tcW w:w="2285" w:type="dxa"/>
          </w:tcPr>
          <w:p w:rsidR="00DA4C7C" w:rsidRPr="00134FD2" w:rsidRDefault="00111272" w:rsidP="009B6D3C">
            <w:r w:rsidRPr="00134FD2">
              <w:t xml:space="preserve">Kielten statuksiin liittyvien kysymysten huomaaminen ja </w:t>
            </w:r>
            <w:r w:rsidR="009B6D3C" w:rsidRPr="00134FD2">
              <w:t>kulttuurienvälinen toimintakyky</w:t>
            </w:r>
          </w:p>
        </w:tc>
        <w:tc>
          <w:tcPr>
            <w:tcW w:w="3274" w:type="dxa"/>
          </w:tcPr>
          <w:p w:rsidR="00DA4C7C" w:rsidRPr="00134FD2" w:rsidRDefault="00DA4C7C" w:rsidP="00DA4C7C">
            <w:r w:rsidRPr="00134FD2">
              <w:t>Oppilas osaa pohtia opiskeltavan kielen asemaan liittyviä ilmiöitä.</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T2 </w:t>
            </w:r>
            <w:r w:rsidRPr="00134FD2">
              <w:rPr>
                <w:rFonts w:ascii="Calibri" w:eastAsia="Calibri" w:hAnsi="Calibri" w:cs="Calibri"/>
              </w:rPr>
              <w:t>kannustaa löytämään kiinnostavia kohdekielisiä toimintaympäristöjä, jotka laajentavat oppilaan maailmankuvaa</w:t>
            </w:r>
          </w:p>
        </w:tc>
        <w:tc>
          <w:tcPr>
            <w:tcW w:w="997" w:type="dxa"/>
          </w:tcPr>
          <w:p w:rsidR="00DA4C7C" w:rsidRPr="00134FD2" w:rsidRDefault="00DA4C7C" w:rsidP="00DA4C7C">
            <w:r w:rsidRPr="00134FD2">
              <w:t>S1</w:t>
            </w:r>
          </w:p>
        </w:tc>
        <w:tc>
          <w:tcPr>
            <w:tcW w:w="2285" w:type="dxa"/>
          </w:tcPr>
          <w:p w:rsidR="00DA4C7C" w:rsidRPr="00134FD2" w:rsidRDefault="00111272" w:rsidP="00DA4C7C">
            <w:r w:rsidRPr="00134FD2">
              <w:t>M</w:t>
            </w:r>
            <w:r w:rsidR="00DA4C7C" w:rsidRPr="00134FD2">
              <w:t>aailmankansalaisen taitojen kehittyminen opiskeltavaa kieltä käyttämällä</w:t>
            </w:r>
          </w:p>
        </w:tc>
        <w:tc>
          <w:tcPr>
            <w:tcW w:w="3274" w:type="dxa"/>
          </w:tcPr>
          <w:p w:rsidR="00DA4C7C" w:rsidRPr="00134FD2" w:rsidRDefault="00DA4C7C" w:rsidP="00DA4C7C">
            <w:r w:rsidRPr="00134FD2">
              <w:t>Oppilas osaa tehdä havaintoja mahdollisuuksista oppia kohdekielisissä toimintaympäristöissä.</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T3 ohjata oppilasta havaitsemaan, millaisia säännönmukaisuuksia kohdekielessä on, miten samoja asioita ilmaistaan muissa kielissä sekä käyttämään kielitiedon käsitteitä oppimisensa tukena</w:t>
            </w:r>
          </w:p>
        </w:tc>
        <w:tc>
          <w:tcPr>
            <w:tcW w:w="997" w:type="dxa"/>
          </w:tcPr>
          <w:p w:rsidR="00DA4C7C" w:rsidRPr="00134FD2" w:rsidRDefault="00DA4C7C" w:rsidP="00DA4C7C">
            <w:r w:rsidRPr="00134FD2">
              <w:t>S1</w:t>
            </w:r>
          </w:p>
        </w:tc>
        <w:tc>
          <w:tcPr>
            <w:tcW w:w="2285" w:type="dxa"/>
          </w:tcPr>
          <w:p w:rsidR="00DA4C7C" w:rsidRPr="00134FD2" w:rsidRDefault="00DA4C7C" w:rsidP="00DA4C7C">
            <w:r w:rsidRPr="00134FD2">
              <w:t>Kielellinen päättely</w:t>
            </w:r>
          </w:p>
        </w:tc>
        <w:tc>
          <w:tcPr>
            <w:tcW w:w="3274" w:type="dxa"/>
          </w:tcPr>
          <w:p w:rsidR="00DA4C7C" w:rsidRPr="00134FD2" w:rsidRDefault="00DA4C7C" w:rsidP="00DA4C7C">
            <w:r w:rsidRPr="00134FD2">
              <w:t>Oppilas osaa tehdä havaintojensa perusteella johtopäätöksiä kohdekielen säännönmukaisuuksista ja soveltaa johtopäätöksiään sekä verrata sitä, miten sama asia ilmaistaan jossakin muussa kielessä. Oppilas tuntee kohdekielen keskeisiä kielitiedon käsitteitä.</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rPr>
            </w:pPr>
            <w:r w:rsidRPr="00134FD2">
              <w:rPr>
                <w:rFonts w:eastAsia="Calibri" w:cs="Calibri"/>
                <w:b/>
              </w:rPr>
              <w:t>Kielenopiskelutaidot</w:t>
            </w:r>
          </w:p>
        </w:tc>
        <w:tc>
          <w:tcPr>
            <w:tcW w:w="997" w:type="dxa"/>
          </w:tcPr>
          <w:p w:rsidR="00DA4C7C" w:rsidRPr="00134FD2" w:rsidRDefault="00DA4C7C" w:rsidP="00DA4C7C"/>
        </w:tc>
        <w:tc>
          <w:tcPr>
            <w:tcW w:w="2285" w:type="dxa"/>
          </w:tcPr>
          <w:p w:rsidR="00DA4C7C" w:rsidRPr="00134FD2" w:rsidRDefault="00DA4C7C" w:rsidP="00DA4C7C"/>
        </w:tc>
        <w:tc>
          <w:tcPr>
            <w:tcW w:w="3274" w:type="dxa"/>
          </w:tcPr>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T4 </w:t>
            </w:r>
            <w:r w:rsidRPr="00134FD2">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997" w:type="dxa"/>
          </w:tcPr>
          <w:p w:rsidR="00DA4C7C" w:rsidRPr="00134FD2" w:rsidRDefault="00DA4C7C" w:rsidP="00DA4C7C">
            <w:r w:rsidRPr="00134FD2">
              <w:t>S4</w:t>
            </w:r>
          </w:p>
        </w:tc>
        <w:tc>
          <w:tcPr>
            <w:tcW w:w="2285" w:type="dxa"/>
          </w:tcPr>
          <w:p w:rsidR="00DA4C7C" w:rsidRPr="00134FD2" w:rsidRDefault="00111272" w:rsidP="00DA4C7C">
            <w:r w:rsidRPr="00134FD2">
              <w:t>T</w:t>
            </w:r>
            <w:r w:rsidR="00DA4C7C" w:rsidRPr="00134FD2">
              <w:t>avoitteiden asettaminen, oppimisen reflektointi ja yhteistyö</w:t>
            </w:r>
          </w:p>
        </w:tc>
        <w:tc>
          <w:tcPr>
            <w:tcW w:w="3274" w:type="dxa"/>
          </w:tcPr>
          <w:p w:rsidR="00DA4C7C" w:rsidRPr="00134FD2" w:rsidRDefault="00DA4C7C" w:rsidP="00DA4C7C">
            <w:r w:rsidRPr="00134FD2">
              <w:t>Oppilas osaa asettaa omia kielenopiskelutavoitteitaan ja arvioida opiskelutapojaan. Oppilas osaa toimia vuorovaikutustilanteessa toisia kannustaen.</w:t>
            </w:r>
          </w:p>
        </w:tc>
      </w:tr>
      <w:tr w:rsidR="00DA4C7C" w:rsidRPr="00134FD2" w:rsidTr="003309C6">
        <w:tc>
          <w:tcPr>
            <w:tcW w:w="3050" w:type="dxa"/>
          </w:tcPr>
          <w:p w:rsidR="00DA4C7C" w:rsidRPr="00134FD2" w:rsidRDefault="00DA4C7C" w:rsidP="00111272">
            <w:pPr>
              <w:autoSpaceDE w:val="0"/>
              <w:autoSpaceDN w:val="0"/>
              <w:adjustRightInd w:val="0"/>
              <w:rPr>
                <w:rFonts w:eastAsia="Calibri" w:cs="Calibri"/>
              </w:rPr>
            </w:pPr>
            <w:r w:rsidRPr="00134FD2">
              <w:rPr>
                <w:rFonts w:eastAsia="Calibri" w:cs="Calibri"/>
              </w:rPr>
              <w:t xml:space="preserve">T5 </w:t>
            </w:r>
            <w:r w:rsidR="00111272" w:rsidRPr="00134FD2">
              <w:rPr>
                <w:rFonts w:ascii="Calibri" w:eastAsia="Calibri" w:hAnsi="Calibri" w:cs="Calibri"/>
              </w:rPr>
              <w:t>tukea</w:t>
            </w:r>
            <w:r w:rsidRPr="00134FD2">
              <w:rPr>
                <w:rFonts w:ascii="Calibri" w:eastAsia="Calibri" w:hAnsi="Calibri" w:cs="Calibri"/>
              </w:rPr>
              <w:t xml:space="preserve"> oppilaan </w:t>
            </w:r>
            <w:r w:rsidRPr="00134FD2">
              <w:rPr>
                <w:rFonts w:ascii="Calibri" w:eastAsia="Calibri" w:hAnsi="Calibri" w:cs="Times New Roman"/>
              </w:rPr>
              <w:t xml:space="preserve">itsenäisyyttä </w:t>
            </w:r>
            <w:r w:rsidR="00111272" w:rsidRPr="00134FD2">
              <w:rPr>
                <w:rFonts w:ascii="Calibri" w:eastAsia="Calibri" w:hAnsi="Calibri" w:cs="Times New Roman"/>
              </w:rPr>
              <w:t xml:space="preserve">ja taitoa </w:t>
            </w:r>
            <w:r w:rsidRPr="00134FD2">
              <w:rPr>
                <w:rFonts w:ascii="Calibri" w:eastAsia="Calibri" w:hAnsi="Calibri" w:cs="Times New Roman"/>
              </w:rPr>
              <w:t xml:space="preserve">soveltaa luovasti kielitaitoaan </w:t>
            </w:r>
            <w:r w:rsidRPr="00134FD2">
              <w:rPr>
                <w:rFonts w:ascii="Calibri" w:eastAsia="Calibri" w:hAnsi="Calibri" w:cs="Calibri"/>
              </w:rPr>
              <w:t xml:space="preserve">sekä </w:t>
            </w:r>
            <w:r w:rsidR="00111272" w:rsidRPr="00134FD2">
              <w:rPr>
                <w:rFonts w:ascii="Calibri" w:eastAsia="Calibri" w:hAnsi="Calibri" w:cs="Calibri"/>
              </w:rPr>
              <w:t xml:space="preserve">kehittää </w:t>
            </w:r>
            <w:r w:rsidRPr="00134FD2">
              <w:rPr>
                <w:rFonts w:ascii="Calibri" w:eastAsia="Calibri" w:hAnsi="Calibri" w:cs="Calibri"/>
              </w:rPr>
              <w:t>elinikäisen kieltenopiskelun valmiuksia</w:t>
            </w:r>
            <w:r w:rsidR="00111272" w:rsidRPr="00134FD2">
              <w:rPr>
                <w:rFonts w:ascii="Calibri" w:eastAsia="Calibri" w:hAnsi="Calibri" w:cs="Calibri"/>
              </w:rPr>
              <w:t>an</w:t>
            </w:r>
          </w:p>
        </w:tc>
        <w:tc>
          <w:tcPr>
            <w:tcW w:w="997" w:type="dxa"/>
          </w:tcPr>
          <w:p w:rsidR="00DA4C7C" w:rsidRPr="00134FD2" w:rsidRDefault="00DA4C7C" w:rsidP="00DA4C7C">
            <w:r w:rsidRPr="00134FD2">
              <w:t>S4</w:t>
            </w:r>
          </w:p>
        </w:tc>
        <w:tc>
          <w:tcPr>
            <w:tcW w:w="2285" w:type="dxa"/>
          </w:tcPr>
          <w:p w:rsidR="00DA4C7C" w:rsidRPr="00134FD2" w:rsidRDefault="00111272" w:rsidP="00DA4C7C">
            <w:r w:rsidRPr="00134FD2">
              <w:t>E</w:t>
            </w:r>
            <w:r w:rsidR="00DA4C7C" w:rsidRPr="00134FD2">
              <w:t>linikäisen kielenopiskelun valmiuksien kehittyminen</w:t>
            </w:r>
          </w:p>
        </w:tc>
        <w:tc>
          <w:tcPr>
            <w:tcW w:w="3274" w:type="dxa"/>
          </w:tcPr>
          <w:p w:rsidR="00DA4C7C" w:rsidRPr="00134FD2" w:rsidRDefault="00DA4C7C" w:rsidP="00DA4C7C">
            <w:pPr>
              <w:rPr>
                <w:u w:val="single"/>
              </w:rPr>
            </w:pPr>
            <w:r w:rsidRPr="00134FD2">
              <w:t xml:space="preserve">Oppilas huomaa, mihin hän voi käyttää kielitaitoaan myös koulun ulkopuolella ja osaa pohtia, miten hän voi käyttää taitoaan koulun päätyttyä. </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Kehittyvä</w:t>
            </w:r>
            <w:r w:rsidRPr="00134FD2">
              <w:rPr>
                <w:rFonts w:ascii="Calibri" w:eastAsia="Calibri" w:hAnsi="Calibri" w:cs="Calibri"/>
                <w:b/>
                <w:color w:val="000000" w:themeColor="text1"/>
              </w:rPr>
              <w:t xml:space="preserve"> kielitaito, taito toimia vuorovaikutuksessa</w:t>
            </w:r>
          </w:p>
        </w:tc>
        <w:tc>
          <w:tcPr>
            <w:tcW w:w="997" w:type="dxa"/>
          </w:tcPr>
          <w:p w:rsidR="00DA4C7C" w:rsidRPr="00134FD2" w:rsidRDefault="00DA4C7C" w:rsidP="00DA4C7C">
            <w:pPr>
              <w:rPr>
                <w:b/>
              </w:rPr>
            </w:pPr>
          </w:p>
        </w:tc>
        <w:tc>
          <w:tcPr>
            <w:tcW w:w="2285" w:type="dxa"/>
          </w:tcPr>
          <w:p w:rsidR="00DA4C7C" w:rsidRPr="00134FD2" w:rsidRDefault="00DA4C7C" w:rsidP="00DA4C7C">
            <w:pPr>
              <w:rPr>
                <w:b/>
              </w:rPr>
            </w:pPr>
          </w:p>
        </w:tc>
        <w:tc>
          <w:tcPr>
            <w:tcW w:w="3274" w:type="dxa"/>
          </w:tcPr>
          <w:p w:rsidR="00DA4C7C" w:rsidRPr="00134FD2" w:rsidRDefault="00DA4C7C" w:rsidP="00DA4C7C">
            <w:r w:rsidRPr="00134FD2">
              <w:rPr>
                <w:b/>
              </w:rPr>
              <w:t>Taitotaso A2.2</w:t>
            </w:r>
          </w:p>
          <w:p w:rsidR="00DA4C7C" w:rsidRPr="00134FD2" w:rsidRDefault="00DA4C7C" w:rsidP="00DA4C7C">
            <w:r w:rsidRPr="00134FD2">
              <w:t>T6 – T8</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T6 </w:t>
            </w:r>
            <w:r w:rsidRPr="00134FD2">
              <w:rPr>
                <w:rFonts w:ascii="Calibri" w:eastAsia="Calibri" w:hAnsi="Calibri" w:cs="Calibri"/>
                <w:color w:val="000000"/>
              </w:rPr>
              <w:t>rohkaista oppilasta harjoittelemaan monenlaisia jokapäiväisiä viestintätilanteita sekä toimimaan niissä aloitteellisesti</w:t>
            </w:r>
            <w:r w:rsidRPr="00134FD2">
              <w:rPr>
                <w:rFonts w:eastAsia="Calibri" w:cs="Calibri"/>
              </w:rPr>
              <w:t xml:space="preserve"> </w:t>
            </w:r>
          </w:p>
        </w:tc>
        <w:tc>
          <w:tcPr>
            <w:tcW w:w="997" w:type="dxa"/>
          </w:tcPr>
          <w:p w:rsidR="00DA4C7C" w:rsidRPr="00134FD2" w:rsidRDefault="00DA4C7C" w:rsidP="00DA4C7C">
            <w:r w:rsidRPr="00134FD2">
              <w:t>S3</w:t>
            </w:r>
          </w:p>
        </w:tc>
        <w:tc>
          <w:tcPr>
            <w:tcW w:w="2285" w:type="dxa"/>
          </w:tcPr>
          <w:p w:rsidR="00DA4C7C" w:rsidRPr="00134FD2" w:rsidRDefault="00B5027E" w:rsidP="00850D1A">
            <w:r w:rsidRPr="00134FD2">
              <w:t>V</w:t>
            </w:r>
            <w:r w:rsidR="00DA4C7C" w:rsidRPr="00134FD2">
              <w:t>uorovaikutus</w:t>
            </w:r>
            <w:r w:rsidR="00DA4C7C" w:rsidRPr="00134FD2">
              <w:rPr>
                <w:strike/>
              </w:rPr>
              <w:t xml:space="preserve"> </w:t>
            </w:r>
            <w:r w:rsidR="00DA4C7C" w:rsidRPr="00134FD2">
              <w:t>erilaisissa tilanteissa</w:t>
            </w:r>
          </w:p>
        </w:tc>
        <w:tc>
          <w:tcPr>
            <w:tcW w:w="3274" w:type="dxa"/>
          </w:tcPr>
          <w:p w:rsidR="00DA4C7C" w:rsidRPr="00134FD2" w:rsidRDefault="00DA4C7C" w:rsidP="00850D1A">
            <w:pPr>
              <w:rPr>
                <w:strike/>
              </w:rPr>
            </w:pPr>
            <w:r w:rsidRPr="00134FD2">
              <w:t>Oppilas selviää jo kohtalaisesti monenlaisista jokapäiväisistä viestintätilanteista. Oppilas pystyy enenevässä määrin olemaan aloitteellinen viestintätilanteessa.</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T7 </w:t>
            </w:r>
            <w:r w:rsidRPr="00134FD2">
              <w:rPr>
                <w:rFonts w:ascii="Calibri" w:eastAsia="Calibri" w:hAnsi="Calibri" w:cs="Calibri"/>
                <w:color w:val="000000"/>
              </w:rPr>
              <w:t>ohjata oppilasta olemaan aktiivinen viestintätilanteessa sekä syventämään taitoaan käyttää kohdekielisiä viestinnän keinoja, vakiintuneita fraaseja, kierto- ja täyteilmauksia ja muuta kompensaatiota</w:t>
            </w:r>
          </w:p>
        </w:tc>
        <w:tc>
          <w:tcPr>
            <w:tcW w:w="997" w:type="dxa"/>
          </w:tcPr>
          <w:p w:rsidR="00DA4C7C" w:rsidRPr="00134FD2" w:rsidRDefault="00DA4C7C" w:rsidP="00DA4C7C">
            <w:r w:rsidRPr="00134FD2">
              <w:t>S3</w:t>
            </w:r>
          </w:p>
        </w:tc>
        <w:tc>
          <w:tcPr>
            <w:tcW w:w="2285" w:type="dxa"/>
          </w:tcPr>
          <w:p w:rsidR="00DA4C7C" w:rsidRPr="00134FD2" w:rsidRDefault="00B5027E" w:rsidP="00DA4C7C">
            <w:r w:rsidRPr="00134FD2">
              <w:t>V</w:t>
            </w:r>
            <w:r w:rsidR="00DA4C7C" w:rsidRPr="00134FD2">
              <w:t>iestintästrategioiden käyttö</w:t>
            </w:r>
          </w:p>
        </w:tc>
        <w:tc>
          <w:tcPr>
            <w:tcW w:w="3274" w:type="dxa"/>
          </w:tcPr>
          <w:p w:rsidR="00DA4C7C" w:rsidRPr="00134FD2" w:rsidRDefault="00DA4C7C" w:rsidP="00DA4C7C">
            <w:r w:rsidRPr="00134FD2">
              <w:t>Oppilas osallistuu enenevässä määrin viestintään käyttäen tarvittaessa vakiosanontoja pyytäessään tarkennusta avainsanoista. Oppilas joutuu pyytämään toistoa tai selvennystä silloin tällöin ja käyttää esim. lähikäsitettä tai yleisempää käsitettä, kun ei tiedä täsmällistä (koira/eläin tai talo/mökki)</w:t>
            </w:r>
          </w:p>
          <w:p w:rsidR="00DA4C7C" w:rsidRPr="00134FD2" w:rsidRDefault="00DA4C7C" w:rsidP="00DA4C7C">
            <w:pPr>
              <w:rPr>
                <w:strike/>
              </w:rPr>
            </w:pP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997" w:type="dxa"/>
          </w:tcPr>
          <w:p w:rsidR="00DA4C7C" w:rsidRPr="00134FD2" w:rsidRDefault="00DA4C7C" w:rsidP="00DA4C7C">
            <w:r w:rsidRPr="00134FD2">
              <w:t>S3</w:t>
            </w:r>
          </w:p>
        </w:tc>
        <w:tc>
          <w:tcPr>
            <w:tcW w:w="2285" w:type="dxa"/>
          </w:tcPr>
          <w:p w:rsidR="00DA4C7C" w:rsidRPr="00134FD2" w:rsidRDefault="00B5027E" w:rsidP="00DA4C7C">
            <w:r w:rsidRPr="00134FD2">
              <w:t>V</w:t>
            </w:r>
            <w:r w:rsidR="00DA4C7C" w:rsidRPr="00134FD2">
              <w:t>iestinnän kulttuurinen sopivuus</w:t>
            </w:r>
          </w:p>
        </w:tc>
        <w:tc>
          <w:tcPr>
            <w:tcW w:w="3274" w:type="dxa"/>
          </w:tcPr>
          <w:p w:rsidR="00DA4C7C" w:rsidRPr="00134FD2" w:rsidRDefault="00DA4C7C" w:rsidP="00DA4C7C">
            <w:r w:rsidRPr="00134FD2">
              <w:t>Oppilas osaa käyttää kieltä yksinkertaisella tavalla kaikkein keskeisimpiin tarkoituksiin, kuten tiedonvaihtoon sekä mielipiteiden ja asenteiden asianmukaiseen ilmaisemiseen. Oppilas pystyy keskustelemaan kohteliaasti käyttäen tavanomaisia ilmauksia ja perustason viestintärutiineja.</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 xml:space="preserve">Kehittyvä </w:t>
            </w:r>
            <w:r w:rsidRPr="00134FD2">
              <w:rPr>
                <w:rFonts w:eastAsia="Calibri" w:cs="Calibri"/>
                <w:b/>
                <w:color w:val="000000"/>
              </w:rPr>
              <w:t>kielitaito, taito tulkita tekstejä</w:t>
            </w:r>
          </w:p>
        </w:tc>
        <w:tc>
          <w:tcPr>
            <w:tcW w:w="997" w:type="dxa"/>
          </w:tcPr>
          <w:p w:rsidR="00DA4C7C" w:rsidRPr="00134FD2" w:rsidRDefault="00DA4C7C" w:rsidP="00DA4C7C"/>
        </w:tc>
        <w:tc>
          <w:tcPr>
            <w:tcW w:w="2285" w:type="dxa"/>
          </w:tcPr>
          <w:p w:rsidR="00DA4C7C" w:rsidRPr="00134FD2" w:rsidRDefault="00DA4C7C" w:rsidP="00DA4C7C"/>
        </w:tc>
        <w:tc>
          <w:tcPr>
            <w:tcW w:w="3274" w:type="dxa"/>
          </w:tcPr>
          <w:p w:rsidR="00DA4C7C" w:rsidRPr="00134FD2" w:rsidRDefault="00DA4C7C" w:rsidP="00DA4C7C">
            <w:r w:rsidRPr="00134FD2">
              <w:rPr>
                <w:b/>
              </w:rPr>
              <w:t>Taitotaso A2.2</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997" w:type="dxa"/>
          </w:tcPr>
          <w:p w:rsidR="00DA4C7C" w:rsidRPr="00134FD2" w:rsidRDefault="00DA4C7C" w:rsidP="00DA4C7C">
            <w:r w:rsidRPr="00134FD2">
              <w:t>S3</w:t>
            </w:r>
          </w:p>
        </w:tc>
        <w:tc>
          <w:tcPr>
            <w:tcW w:w="2285" w:type="dxa"/>
          </w:tcPr>
          <w:p w:rsidR="00DA4C7C" w:rsidRPr="00134FD2" w:rsidRDefault="00B5027E" w:rsidP="00DA4C7C">
            <w:r w:rsidRPr="00134FD2">
              <w:t>T</w:t>
            </w:r>
            <w:r w:rsidR="00DA4C7C" w:rsidRPr="00134FD2">
              <w:t>ekstien tulkintataidot</w:t>
            </w:r>
          </w:p>
        </w:tc>
        <w:tc>
          <w:tcPr>
            <w:tcW w:w="3274" w:type="dxa"/>
          </w:tcPr>
          <w:p w:rsidR="00DA4C7C" w:rsidRPr="00134FD2" w:rsidRDefault="00DA4C7C" w:rsidP="00DA4C7C">
            <w:r w:rsidRPr="00134FD2">
              <w:t>Oppilas pystyy seuraamaan hyvin summittaisesti selväpiirteisen asiapuheen pääkohtia, tunnistaa usein ympärillään käytävän keskustelun aiheen, ymmärtää pääasiat tuttua sanastoa sisältävästä yleiskielisestä tekstistä tai hitaasta puheesta. Oppilas osaa päätellä tuntemattomien sanojen merkityksiä asiayhteydestä.</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 xml:space="preserve">Kehittyvä </w:t>
            </w:r>
            <w:r w:rsidRPr="00134FD2">
              <w:rPr>
                <w:rFonts w:eastAsia="Calibri" w:cs="Calibri"/>
                <w:b/>
                <w:color w:val="000000"/>
              </w:rPr>
              <w:t>kielitaito, taito tuottaa tekstejä</w:t>
            </w:r>
          </w:p>
        </w:tc>
        <w:tc>
          <w:tcPr>
            <w:tcW w:w="997" w:type="dxa"/>
          </w:tcPr>
          <w:p w:rsidR="00DA4C7C" w:rsidRPr="00134FD2" w:rsidRDefault="00DA4C7C" w:rsidP="00DA4C7C"/>
        </w:tc>
        <w:tc>
          <w:tcPr>
            <w:tcW w:w="2285" w:type="dxa"/>
          </w:tcPr>
          <w:p w:rsidR="00DA4C7C" w:rsidRPr="00134FD2" w:rsidRDefault="00DA4C7C" w:rsidP="00DA4C7C"/>
        </w:tc>
        <w:tc>
          <w:tcPr>
            <w:tcW w:w="3274" w:type="dxa"/>
          </w:tcPr>
          <w:p w:rsidR="00DA4C7C" w:rsidRPr="00134FD2" w:rsidRDefault="00DA4C7C" w:rsidP="00DA4C7C">
            <w:r w:rsidRPr="00134FD2">
              <w:rPr>
                <w:b/>
              </w:rPr>
              <w:t>Taitotaso A2.1</w:t>
            </w:r>
          </w:p>
        </w:tc>
      </w:tr>
      <w:tr w:rsidR="00DA4C7C" w:rsidRPr="00134FD2" w:rsidTr="003309C6">
        <w:tc>
          <w:tcPr>
            <w:tcW w:w="3050" w:type="dxa"/>
          </w:tcPr>
          <w:p w:rsidR="00DA4C7C" w:rsidRPr="00134FD2" w:rsidRDefault="00DA4C7C" w:rsidP="00B5027E">
            <w:pPr>
              <w:autoSpaceDE w:val="0"/>
              <w:autoSpaceDN w:val="0"/>
              <w:adjustRightInd w:val="0"/>
              <w:rPr>
                <w:rFonts w:ascii="Calibri" w:eastAsia="Calibri" w:hAnsi="Calibri" w:cs="Calibri"/>
              </w:rPr>
            </w:pPr>
            <w:r w:rsidRPr="00134FD2">
              <w:rPr>
                <w:rFonts w:ascii="Calibri" w:eastAsia="Calibri" w:hAnsi="Calibri" w:cs="Calibri"/>
              </w:rPr>
              <w:t xml:space="preserve">T10 </w:t>
            </w:r>
            <w:r w:rsidRPr="00134FD2">
              <w:rPr>
                <w:rFonts w:ascii="Calibri" w:eastAsia="Calibri" w:hAnsi="Calibri" w:cs="Calibri"/>
                <w:color w:val="000000"/>
              </w:rPr>
              <w:t xml:space="preserve">tarjota oppilaalle mahdollisuuksia tuottaa puhetta ja kirjoitusta </w:t>
            </w:r>
            <w:r w:rsidR="00B5027E" w:rsidRPr="00134FD2">
              <w:rPr>
                <w:rFonts w:ascii="Calibri" w:eastAsia="Calibri" w:hAnsi="Calibri" w:cs="Calibri"/>
                <w:color w:val="000000"/>
              </w:rPr>
              <w:t>aihepiirejä laajentaen sekä</w:t>
            </w:r>
            <w:r w:rsidRPr="00134FD2">
              <w:rPr>
                <w:rFonts w:ascii="Calibri" w:eastAsia="Calibri" w:hAnsi="Calibri" w:cs="Calibri"/>
                <w:color w:val="000000"/>
              </w:rPr>
              <w:t xml:space="preserve"> kiinnittäen huomiota myös keskeisiin rakenteisiin ja ääntämisen perussääntöihin</w:t>
            </w:r>
          </w:p>
        </w:tc>
        <w:tc>
          <w:tcPr>
            <w:tcW w:w="997" w:type="dxa"/>
          </w:tcPr>
          <w:p w:rsidR="00DA4C7C" w:rsidRPr="00134FD2" w:rsidRDefault="00DA4C7C" w:rsidP="00DA4C7C">
            <w:r w:rsidRPr="00134FD2">
              <w:t>S3</w:t>
            </w:r>
          </w:p>
        </w:tc>
        <w:tc>
          <w:tcPr>
            <w:tcW w:w="2285" w:type="dxa"/>
          </w:tcPr>
          <w:p w:rsidR="00DA4C7C" w:rsidRPr="00134FD2" w:rsidRDefault="00B5027E" w:rsidP="00DA4C7C">
            <w:r w:rsidRPr="00134FD2">
              <w:t>T</w:t>
            </w:r>
            <w:r w:rsidR="00DA4C7C" w:rsidRPr="00134FD2">
              <w:t>ekstien tuottamistaidot</w:t>
            </w:r>
          </w:p>
        </w:tc>
        <w:tc>
          <w:tcPr>
            <w:tcW w:w="3274" w:type="dxa"/>
          </w:tcPr>
          <w:p w:rsidR="00DA4C7C" w:rsidRPr="00134FD2" w:rsidRDefault="00DA4C7C" w:rsidP="00DA4C7C">
            <w:r w:rsidRPr="00134FD2">
              <w:t xml:space="preserve">Oppilas pystyy kertomaan jokapäiväisistä ja konkreettisista sekä itselleen tärkeistä asioista käyttäen yksinkertaisia lauseita ja konkreettista sanastoa. </w:t>
            </w:r>
          </w:p>
          <w:p w:rsidR="00DA4C7C" w:rsidRPr="00134FD2" w:rsidRDefault="00DA4C7C" w:rsidP="00DA4C7C">
            <w:pPr>
              <w:rPr>
                <w:strike/>
              </w:rPr>
            </w:pPr>
            <w:r w:rsidRPr="00134FD2">
              <w:t>Oppilas osaa helposti ennakoitavan perussanaston ja monia keskeisimpiä rakenteita. Oppilas osaa soveltaa joitakin ääntämisen perussääntöjä muissakin kuin harjoitelluissa ilmauksissa.</w:t>
            </w:r>
          </w:p>
        </w:tc>
      </w:tr>
    </w:tbl>
    <w:p w:rsidR="00DA4C7C" w:rsidRPr="00134FD2" w:rsidRDefault="00DA4C7C" w:rsidP="00DA4C7C">
      <w:pPr>
        <w:autoSpaceDE w:val="0"/>
        <w:autoSpaceDN w:val="0"/>
        <w:adjustRightInd w:val="0"/>
        <w:spacing w:after="0" w:line="240" w:lineRule="auto"/>
        <w:jc w:val="both"/>
        <w:rPr>
          <w:rFonts w:eastAsia="Calibri" w:cs="Calibri"/>
          <w:color w:val="000000"/>
        </w:rPr>
      </w:pPr>
    </w:p>
    <w:p w:rsidR="00B5027E" w:rsidRPr="00134FD2" w:rsidRDefault="00B5027E" w:rsidP="00DA4C7C">
      <w:pPr>
        <w:autoSpaceDE w:val="0"/>
        <w:autoSpaceDN w:val="0"/>
        <w:adjustRightInd w:val="0"/>
        <w:spacing w:after="0" w:line="240" w:lineRule="auto"/>
        <w:rPr>
          <w:rFonts w:eastAsia="Calibri" w:cs="Calibri"/>
          <w:b/>
          <w:color w:val="000000"/>
        </w:rPr>
      </w:pPr>
    </w:p>
    <w:p w:rsidR="00DA4C7C" w:rsidRPr="00134FD2"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VIERAS KIELI, B1-OPPIMÄÄRÄ VUOSILUOKILLA 7-9</w:t>
      </w:r>
    </w:p>
    <w:p w:rsidR="00DA4C7C" w:rsidRPr="00134FD2" w:rsidRDefault="00DA4C7C" w:rsidP="00DA4C7C">
      <w:pPr>
        <w:autoSpaceDE w:val="0"/>
        <w:autoSpaceDN w:val="0"/>
        <w:adjustRightInd w:val="0"/>
        <w:spacing w:after="0" w:line="240" w:lineRule="auto"/>
        <w:jc w:val="both"/>
        <w:rPr>
          <w:rFonts w:eastAsia="Calibri" w:cs="Calibri"/>
          <w:color w:val="000000"/>
        </w:rPr>
      </w:pPr>
    </w:p>
    <w:p w:rsidR="00DA4C7C" w:rsidRPr="00134FD2" w:rsidRDefault="00DA4C7C" w:rsidP="00B5027E">
      <w:pPr>
        <w:autoSpaceDE w:val="0"/>
        <w:autoSpaceDN w:val="0"/>
        <w:adjustRightInd w:val="0"/>
        <w:spacing w:after="0"/>
        <w:jc w:val="both"/>
        <w:rPr>
          <w:rFonts w:eastAsia="Calibri" w:cs="Calibri"/>
          <w:color w:val="000000"/>
        </w:rPr>
      </w:pPr>
      <w:r w:rsidRPr="00134FD2">
        <w:rPr>
          <w:rFonts w:eastAsia="Calibri" w:cs="Calibri"/>
          <w:color w:val="000000"/>
        </w:rPr>
        <w:t>Oppilaita rohkaistaan käyttämään kaikkia opiskelemiaan kieliä monipuolisessa vuorovaikutuksessa ja tiedonhankinnassa. Opetuksen tavoitteena on tukea oppilasta vuosiluokilla 3</w:t>
      </w:r>
      <w:r w:rsidR="00B5027E" w:rsidRPr="00134FD2">
        <w:rPr>
          <w:rFonts w:eastAsia="Calibri" w:cs="Calibri"/>
          <w:color w:val="000000"/>
        </w:rPr>
        <w:t>-</w:t>
      </w:r>
      <w:r w:rsidRPr="00134FD2">
        <w:rPr>
          <w:rFonts w:eastAsia="Calibri" w:cs="Calibri"/>
          <w:color w:val="000000"/>
        </w:rPr>
        <w:t xml:space="preserve">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Pr="00134FD2" w:rsidRDefault="00DA4C7C" w:rsidP="00DA4C7C">
      <w:pPr>
        <w:autoSpaceDE w:val="0"/>
        <w:autoSpaceDN w:val="0"/>
        <w:adjustRightInd w:val="0"/>
        <w:spacing w:after="0" w:line="240" w:lineRule="auto"/>
        <w:jc w:val="both"/>
        <w:rPr>
          <w:rFonts w:eastAsia="Calibri" w:cs="Calibri"/>
          <w:color w:val="000000"/>
        </w:rPr>
      </w:pPr>
    </w:p>
    <w:p w:rsidR="00DA4C7C" w:rsidRPr="00134FD2" w:rsidRDefault="00DA4C7C" w:rsidP="00114C4B">
      <w:pPr>
        <w:autoSpaceDE w:val="0"/>
        <w:autoSpaceDN w:val="0"/>
        <w:adjustRightInd w:val="0"/>
        <w:spacing w:after="0"/>
        <w:jc w:val="both"/>
        <w:rPr>
          <w:rFonts w:eastAsia="Calibri" w:cs="Calibri"/>
        </w:rPr>
      </w:pPr>
      <w:r w:rsidRPr="00134FD2">
        <w:rPr>
          <w:rFonts w:eastAsia="Calibri" w:cs="Calibri"/>
          <w:color w:val="000000"/>
        </w:rPr>
        <w:t xml:space="preserve">Vieraan kielen opetussuunnitelman perusteet on laadittu perusteiksi mille tahansa kielelle, jolle ei ole kielikohtaisia perusteita. </w:t>
      </w:r>
      <w:r w:rsidRPr="00134FD2">
        <w:rPr>
          <w:rFonts w:ascii="Calibri" w:eastAsia="Times New Roman" w:hAnsi="Calibri" w:cs="Times New Roman"/>
          <w:color w:val="000000"/>
          <w:lang w:eastAsia="fi-FI"/>
        </w:rPr>
        <w:t>Opetuksen järjestäjä huolehtii tällöin kielikohtaisen</w:t>
      </w:r>
      <w:r w:rsidRPr="00134FD2">
        <w:rPr>
          <w:rFonts w:ascii="Calibri" w:eastAsia="Times New Roman" w:hAnsi="Calibri" w:cs="Times New Roman"/>
          <w:color w:val="000000"/>
          <w:sz w:val="24"/>
          <w:szCs w:val="24"/>
          <w:lang w:eastAsia="fi-FI"/>
        </w:rPr>
        <w:t xml:space="preserve"> </w:t>
      </w:r>
      <w:r w:rsidRPr="00134FD2">
        <w:rPr>
          <w:rFonts w:ascii="Calibri" w:eastAsia="Times New Roman" w:hAnsi="Calibri" w:cs="Times New Roman"/>
          <w:color w:val="000000"/>
          <w:lang w:eastAsia="fi-FI"/>
        </w:rPr>
        <w:t xml:space="preserve">sovelluksen laatimisesta näiden perusteiden pohjalta. </w:t>
      </w:r>
      <w:r w:rsidRPr="00134FD2">
        <w:rPr>
          <w:rFonts w:eastAsia="Calibri" w:cs="Calibri"/>
          <w:color w:val="000000"/>
        </w:rPr>
        <w:t xml:space="preserve">Näissä perusteissa kuvattu karttuvan kielitaidon taso </w:t>
      </w:r>
      <w:r w:rsidR="00B5027E" w:rsidRPr="00134FD2">
        <w:rPr>
          <w:rFonts w:eastAsia="Calibri" w:cs="Calibri"/>
          <w:color w:val="000000"/>
        </w:rPr>
        <w:t xml:space="preserve">6. </w:t>
      </w:r>
      <w:r w:rsidRPr="00134FD2">
        <w:rPr>
          <w:rFonts w:eastAsia="Calibri" w:cs="Calibri"/>
          <w:color w:val="000000"/>
        </w:rPr>
        <w:t xml:space="preserve">vuosiluokan lopussa ja perusopetuksen päättövaiheessa soveltuu parhaiten indoeurooppalaisiin kieliin sekä eurooppalaisiin kieliin, joissa käytetään aakkosiin pohjautuvaa kirjoitusjärjestelmää lukuun ottamatta englantia, jossa arvosana kahdeksan edellyttää perusopetuksen päättövaiheessa kielitaidon eri osa-alueilla keskimäärin taitotasoa A2.1, joka on hieman korkeampi kuin muissa indoeurooppalaisissa ja eurooppalaisissa kielissä edellytetty taitotaso. </w:t>
      </w:r>
      <w:r w:rsidRPr="00134FD2">
        <w:rPr>
          <w:rFonts w:ascii="Calibri" w:eastAsia="Times New Roman" w:hAnsi="Calibri" w:cs="Times New Roman"/>
          <w:color w:val="000000"/>
          <w:lang w:eastAsia="fi-FI"/>
        </w:rPr>
        <w:t>Muihin opetuksen järjestäjän kieliohjelmaan sisältyviin kieliin opetuksen järjestäjä laatii opetussuunnitelman noudattaen näitä perusteita soveltuvin osin.</w:t>
      </w:r>
      <w:r w:rsidRPr="00134FD2">
        <w:rPr>
          <w:rFonts w:eastAsia="Calibri" w:cs="Calibri"/>
          <w:color w:val="000000"/>
        </w:rPr>
        <w:t xml:space="preserve"> K</w:t>
      </w:r>
      <w:r w:rsidRPr="00134FD2">
        <w:rPr>
          <w:rFonts w:ascii="Calibri" w:eastAsia="Calibri" w:hAnsi="Calibri" w:cs="Calibri"/>
          <w:color w:val="000000"/>
        </w:rPr>
        <w:t>ansainvälisesti hyväksyttyjä kielikohtaisia viitekehyksiä noudatetaan soveltuvin osin ei-eurooppalaisten kielten opetuksessa (esim. kirjoitusmerkit).</w:t>
      </w:r>
    </w:p>
    <w:p w:rsidR="00DA4C7C" w:rsidRPr="00134FD2" w:rsidRDefault="00DA4C7C" w:rsidP="00DA4C7C">
      <w:pPr>
        <w:autoSpaceDE w:val="0"/>
        <w:autoSpaceDN w:val="0"/>
        <w:adjustRightInd w:val="0"/>
        <w:spacing w:after="0" w:line="240" w:lineRule="auto"/>
        <w:rPr>
          <w:rFonts w:eastAsia="Calibri" w:cs="Calibri"/>
          <w:b/>
          <w:strike/>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Vieraan kielen B1-oppimäärän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themeColor="text1"/>
              </w:rPr>
            </w:pPr>
            <w:r w:rsidRPr="00134FD2">
              <w:rPr>
                <w:rFonts w:ascii="Calibri" w:eastAsia="Calibri" w:hAnsi="Calibri" w:cs="Calibri"/>
                <w:color w:val="000000" w:themeColor="text1"/>
              </w:rPr>
              <w:t xml:space="preserve">T1 </w:t>
            </w:r>
            <w:r w:rsidRPr="00134FD2">
              <w:rPr>
                <w:rFonts w:eastAsia="Calibri" w:cs="Calibri"/>
              </w:rPr>
              <w:t>ohjata oppilasta hyödyntämään kielitiedon käsitteitä ja tekemään johtopäätöksiä siitä, miten eri kielissä ilmaistaan samankaltaisia asioita ohjata oppilasta havaitsemaan, millaisia säännönmukaisuuksia kohdekielessä on, miten samoja asioita ilmaistaan muissa kielissä sekä käyttämään kielitiedon käsitteitä oppimisensa tukena</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T2 edistää oppilaan taitoa pohtia opiskeltavan kielen asemaan liittyviä arvoja ja ilmiöitä ja antaa oppilaille valmiuksia kehittää kulttuurienvälistä toimintakykyään</w:t>
            </w:r>
            <w:r w:rsidRPr="00134FD2">
              <w:rPr>
                <w:rFonts w:eastAsia="Calibri" w:cs="Calibri"/>
              </w:rPr>
              <w:t xml:space="preserve"> </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Kielenopiskelutaidot</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 xml:space="preserve">T3 rohkaista oppilasta asettamaan tavoitteita, hyödyntämään monipuolisia tapoja oppia kieliä ja arvioimaan oppimistaan itsenäisesti ja yhteistyössä sekä ohjata oppilasta myönteiseen vuorovaikutukseen, jossa tärkeintä on viestin välittyminen  </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L3</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T4 kannustaa ja ohjata oppilasta huomaamaan mahdollisuuksia käyttää kohdekieltä omassa elämässään sekä käyttämään kieltä rohkeasti erilaisissa tilanteissa koulussa ja koulun ulkopuolella.</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L3, L4</w:t>
            </w:r>
          </w:p>
        </w:tc>
      </w:tr>
      <w:tr w:rsidR="00DA4C7C" w:rsidRPr="00134FD2" w:rsidTr="003309C6">
        <w:tc>
          <w:tcPr>
            <w:tcW w:w="6392" w:type="dxa"/>
          </w:tcPr>
          <w:p w:rsidR="00DA4C7C" w:rsidRPr="00134FD2" w:rsidRDefault="00DA4C7C" w:rsidP="00DA4C7C">
            <w:pPr>
              <w:rPr>
                <w:b/>
                <w:color w:val="000000" w:themeColor="text1"/>
              </w:rPr>
            </w:pPr>
            <w:r w:rsidRPr="00134FD2">
              <w:rPr>
                <w:b/>
              </w:rPr>
              <w:t>Kehittyvä</w:t>
            </w:r>
            <w:r w:rsidRPr="00134FD2">
              <w:rPr>
                <w:b/>
                <w:color w:val="000000" w:themeColor="text1"/>
              </w:rPr>
              <w:t xml:space="preserve"> kielitaito, taito toimia vuorovaikutuksessa</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T5 järjestää oppilaalle tilaisuuksia harjoitella eri viestintäkanavia käyttäen suullista ja kirjallista vuorovaikutusta </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color w:val="000000"/>
              </w:rPr>
              <w:t>T6 tukea oppilasta kielellisten viestintästrategioiden käytössä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 L4</w:t>
            </w:r>
          </w:p>
        </w:tc>
      </w:tr>
      <w:tr w:rsidR="00DA4C7C" w:rsidRPr="00134FD2" w:rsidTr="003309C6">
        <w:tc>
          <w:tcPr>
            <w:tcW w:w="6392"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color w:val="000000"/>
              </w:rPr>
              <w:t>T7 auttaa oppilasta laajentamaan kohteliaaseen kielenkäyttöön kuuluvien ilmausten tuntemustaan</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 L4</w:t>
            </w:r>
            <w:r w:rsidR="00797319" w:rsidRPr="00134FD2">
              <w:rPr>
                <w:rFonts w:eastAsia="Calibri" w:cs="Calibri"/>
                <w:color w:val="000000"/>
              </w:rPr>
              <w:t>, L6</w:t>
            </w:r>
          </w:p>
        </w:tc>
      </w:tr>
      <w:tr w:rsidR="00DA4C7C" w:rsidRPr="00134FD2" w:rsidTr="003309C6">
        <w:tc>
          <w:tcPr>
            <w:tcW w:w="6392" w:type="dxa"/>
          </w:tcPr>
          <w:p w:rsidR="00DA4C7C" w:rsidRPr="00134FD2" w:rsidRDefault="00DA4C7C" w:rsidP="00DA4C7C">
            <w:pPr>
              <w:rPr>
                <w:b/>
              </w:rPr>
            </w:pPr>
            <w:r w:rsidRPr="00134FD2">
              <w:rPr>
                <w:b/>
              </w:rPr>
              <w:t>Kehittyvä kielitaito, taito tulkita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T8 rohkaista oppilasta tulkitsemaan ikätasolleen sopivia ja itseään kiinnostavia puhuttuja ja kirjoitettuja tekstejä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rPr>
                <w:b/>
              </w:rPr>
            </w:pPr>
            <w:r w:rsidRPr="00134FD2">
              <w:rPr>
                <w:b/>
              </w:rPr>
              <w:t>Kehittyvä kielitaito, taito tuottaa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rPr>
          <w:trHeight w:val="1019"/>
        </w:trPr>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T9 </w:t>
            </w:r>
            <w:r w:rsidRPr="00134FD2">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 L5</w:t>
            </w:r>
          </w:p>
        </w:tc>
      </w:tr>
    </w:tbl>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line="240" w:lineRule="auto"/>
        <w:rPr>
          <w:rFonts w:eastAsia="Calibri" w:cs="Calibri"/>
          <w:b/>
          <w:strike/>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Vieraan kielen B1-oppimäärän opetuksen tavoitteisiin liittyvät keskeiset sisältöalueet vuosiluokilla 7-9 </w:t>
      </w:r>
    </w:p>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C40E37" w:rsidP="00B5027E">
      <w:pPr>
        <w:autoSpaceDE w:val="0"/>
        <w:autoSpaceDN w:val="0"/>
        <w:adjustRightInd w:val="0"/>
        <w:spacing w:after="0"/>
        <w:jc w:val="both"/>
      </w:pPr>
      <w:r w:rsidRPr="00134FD2">
        <w:rPr>
          <w:rFonts w:eastAsia="Calibri" w:cs="Calibri"/>
          <w:b/>
          <w:color w:val="000000"/>
        </w:rPr>
        <w:t xml:space="preserve">S1 </w:t>
      </w:r>
      <w:r w:rsidR="00DA4C7C" w:rsidRPr="00134FD2">
        <w:rPr>
          <w:rFonts w:eastAsia="Calibri" w:cs="Calibri"/>
          <w:b/>
          <w:color w:val="000000"/>
        </w:rPr>
        <w:t>Kasvu kulttuuriseen monin</w:t>
      </w:r>
      <w:r w:rsidRPr="00134FD2">
        <w:rPr>
          <w:rFonts w:eastAsia="Calibri" w:cs="Calibri"/>
          <w:b/>
          <w:color w:val="000000"/>
        </w:rPr>
        <w:t xml:space="preserve">aisuuteen ja kielitietoisuuteen: </w:t>
      </w:r>
      <w:r w:rsidR="00DA4C7C" w:rsidRPr="00134FD2">
        <w:t xml:space="preserve">Käytetään sellaisia kielitiedon käsitteitä, jotka auttavat oppilaita kielten välisessä vertailussa ja kohdekielen opiskelussa. Tutustutaan kielen käyttöympäristöihin ja tärkeimpiin näkökohtiin niiden maiden elämänmuodossa, joissa kyseistä kieltä puhutaan. </w:t>
      </w:r>
    </w:p>
    <w:p w:rsidR="00C40E37" w:rsidRPr="00134FD2" w:rsidRDefault="00C40E37" w:rsidP="00B5027E">
      <w:pPr>
        <w:autoSpaceDE w:val="0"/>
        <w:autoSpaceDN w:val="0"/>
        <w:adjustRightInd w:val="0"/>
        <w:spacing w:after="0"/>
        <w:jc w:val="both"/>
        <w:rPr>
          <w:rFonts w:eastAsia="Calibri" w:cs="Calibri"/>
          <w:b/>
          <w:color w:val="000000"/>
        </w:rPr>
      </w:pPr>
    </w:p>
    <w:p w:rsidR="00DA4C7C" w:rsidRPr="00134FD2" w:rsidRDefault="00C40E37" w:rsidP="00B5027E">
      <w:pPr>
        <w:jc w:val="both"/>
        <w:rPr>
          <w:b/>
          <w:color w:val="000000" w:themeColor="text1"/>
        </w:rPr>
      </w:pPr>
      <w:r w:rsidRPr="00134FD2">
        <w:rPr>
          <w:b/>
          <w:color w:val="000000" w:themeColor="text1"/>
        </w:rPr>
        <w:t xml:space="preserve">S2 Kielenopiskelutaidot: </w:t>
      </w:r>
      <w:r w:rsidR="00DA4C7C" w:rsidRPr="00134FD2">
        <w:rPr>
          <w:rFonts w:cs="Times New Roman"/>
        </w:rPr>
        <w:t>Käytetään erilaisia opiskelustrategioita, oppimateriaaleja ja oppimisympäristöjä tehokkaasti ja opiskelumotivaatiota vahvistavalla tavalla. Käytetään itsenäiseen, pitkäjänteiseen työskentelyyn ja kriittiseen tiedonhankintaan ohjaavia toimintatapoja. Harjoitetaan vuorovaikutustaitoja ja rohkaistaan oppilaita monipuoliseen kielen käytön harjoittamiseen erilaisissa tilanteissa.</w:t>
      </w:r>
    </w:p>
    <w:p w:rsidR="00DA4C7C" w:rsidRPr="00134FD2" w:rsidRDefault="00DA4C7C" w:rsidP="00B5027E">
      <w:pPr>
        <w:autoSpaceDE w:val="0"/>
        <w:autoSpaceDN w:val="0"/>
        <w:adjustRightInd w:val="0"/>
        <w:spacing w:after="0"/>
        <w:jc w:val="both"/>
        <w:rPr>
          <w:rFonts w:ascii="Calibri" w:eastAsia="Calibri" w:hAnsi="Calibri" w:cs="Calibri"/>
          <w:b/>
          <w:color w:val="000000"/>
        </w:rPr>
      </w:pPr>
    </w:p>
    <w:p w:rsidR="00DA4C7C" w:rsidRPr="00134FD2" w:rsidRDefault="00C40E37" w:rsidP="00B5027E">
      <w:pPr>
        <w:autoSpaceDE w:val="0"/>
        <w:autoSpaceDN w:val="0"/>
        <w:adjustRightInd w:val="0"/>
        <w:spacing w:after="0"/>
        <w:jc w:val="both"/>
      </w:pPr>
      <w:r w:rsidRPr="00134FD2">
        <w:rPr>
          <w:rFonts w:ascii="Calibri" w:eastAsia="Calibri" w:hAnsi="Calibri" w:cs="Calibri"/>
          <w:b/>
          <w:color w:val="000000"/>
        </w:rPr>
        <w:t xml:space="preserve">S3 </w:t>
      </w:r>
      <w:r w:rsidR="00DA4C7C" w:rsidRPr="00134FD2">
        <w:rPr>
          <w:rFonts w:ascii="Calibri" w:eastAsia="Calibri" w:hAnsi="Calibri" w:cs="Calibri"/>
          <w:b/>
          <w:color w:val="000000"/>
        </w:rPr>
        <w:t>Kehittyvä</w:t>
      </w:r>
      <w:r w:rsidR="00DA4C7C" w:rsidRPr="00134FD2">
        <w:rPr>
          <w:rFonts w:ascii="Calibri" w:eastAsia="Calibri" w:hAnsi="Calibri" w:cs="Calibri"/>
          <w:b/>
          <w:color w:val="000000" w:themeColor="text1"/>
        </w:rPr>
        <w:t xml:space="preserve"> kielitaito, taito toimia vuorovaikutuksessa</w:t>
      </w:r>
      <w:r w:rsidR="00DA4C7C" w:rsidRPr="00134FD2">
        <w:rPr>
          <w:rFonts w:eastAsia="Calibri" w:cs="Calibri"/>
          <w:b/>
          <w:color w:val="000000"/>
        </w:rPr>
        <w:t xml:space="preserve"> taito tulkita t</w:t>
      </w:r>
      <w:r w:rsidRPr="00134FD2">
        <w:rPr>
          <w:rFonts w:eastAsia="Calibri" w:cs="Calibri"/>
          <w:b/>
          <w:color w:val="000000"/>
        </w:rPr>
        <w:t xml:space="preserve">ekstejä, taito tuottaa tekstejä: </w:t>
      </w:r>
      <w:r w:rsidR="00DA4C7C" w:rsidRPr="00134FD2">
        <w:t>Sisältöjä valittaessa näkökulmana on nuoren toiminta kohdekielellä eri yhteisöissä, ajankohtaisuus, oppilaiden kiinnostuksen kohteet, suuntautuminen toisen asteen opintoihin sekä tutustuminen nuorten työelämässä ja opiskelussa tarvittavaan kielitaitoon. Sanastoa ja rakenteita opetellaan monenlaisista teksteistä.</w:t>
      </w:r>
      <w:r w:rsidR="00DA4C7C" w:rsidRPr="00134FD2">
        <w:rPr>
          <w:i/>
        </w:rPr>
        <w:t xml:space="preserve"> </w:t>
      </w:r>
      <w:r w:rsidR="00DA4C7C" w:rsidRPr="00134FD2">
        <w:t>Harjoitellaan runsaasti erilaisia vuorovaikutustilanteita eri viestintäkanavia hyödyntäen. Valittaessa tekstejä ja aiheita otetaan jossain määrin huomioon opiskeltavan kielen maantieteellinen levinneisyys ja asema.</w:t>
      </w:r>
    </w:p>
    <w:p w:rsidR="00CC3AAD" w:rsidRPr="00134FD2" w:rsidRDefault="00CC3AAD" w:rsidP="00C40E37">
      <w:pPr>
        <w:autoSpaceDE w:val="0"/>
        <w:autoSpaceDN w:val="0"/>
        <w:adjustRightInd w:val="0"/>
        <w:spacing w:after="0" w:line="240" w:lineRule="auto"/>
        <w:jc w:val="both"/>
        <w:rPr>
          <w:rFonts w:eastAsia="Calibri" w:cs="Calibri"/>
          <w:b/>
          <w:color w:val="000000"/>
        </w:rPr>
      </w:pPr>
    </w:p>
    <w:p w:rsidR="00DA4C7C" w:rsidRPr="00134FD2" w:rsidRDefault="00DA4C7C" w:rsidP="00B5027E">
      <w:pPr>
        <w:autoSpaceDE w:val="0"/>
        <w:autoSpaceDN w:val="0"/>
        <w:adjustRightInd w:val="0"/>
        <w:spacing w:after="0"/>
        <w:jc w:val="both"/>
        <w:rPr>
          <w:rFonts w:eastAsia="Calibri" w:cs="Calibri"/>
          <w:b/>
          <w:color w:val="000000"/>
        </w:rPr>
      </w:pPr>
      <w:r w:rsidRPr="00134FD2">
        <w:rPr>
          <w:rFonts w:eastAsia="Calibri" w:cs="Calibri"/>
          <w:b/>
          <w:color w:val="000000"/>
        </w:rPr>
        <w:t xml:space="preserve">Vieraan kielen B1-oppimäärän oppimisympäristöihin ja työtapoihin liittyvät tavoitteet vuosiluokilla 7 - 9 </w:t>
      </w:r>
    </w:p>
    <w:p w:rsidR="00DA4C7C" w:rsidRPr="00134FD2" w:rsidRDefault="00DA4C7C" w:rsidP="00B5027E">
      <w:pPr>
        <w:autoSpaceDE w:val="0"/>
        <w:autoSpaceDN w:val="0"/>
        <w:adjustRightInd w:val="0"/>
        <w:spacing w:after="0"/>
        <w:jc w:val="both"/>
        <w:rPr>
          <w:rFonts w:eastAsia="Calibri" w:cs="Calibri"/>
          <w:color w:val="000000"/>
        </w:rPr>
      </w:pPr>
    </w:p>
    <w:p w:rsidR="00DA4C7C" w:rsidRPr="00134FD2" w:rsidRDefault="00DA4C7C" w:rsidP="00B5027E">
      <w:pPr>
        <w:jc w:val="both"/>
        <w:rPr>
          <w:strike/>
        </w:rPr>
      </w:pPr>
      <w:r w:rsidRPr="00134FD2">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w:t>
      </w:r>
      <w:r w:rsidR="00B5027E" w:rsidRPr="00134FD2">
        <w:t>n yhteisön monikielisyyteen ja -</w:t>
      </w:r>
      <w:r w:rsidRPr="00134FD2">
        <w:t>kulttuurisuuteen kotikansainvälisyyden avulla. Heille tarjotaan myös mahdollisuuksia harjoitella kansainvälistä yhteydenpitoa. Kohdekieltä käytetään aina kun se on mahdollista.</w:t>
      </w:r>
    </w:p>
    <w:p w:rsidR="00DA4C7C" w:rsidRPr="00134FD2" w:rsidRDefault="00DA4C7C" w:rsidP="00B5027E">
      <w:pPr>
        <w:autoSpaceDE w:val="0"/>
        <w:autoSpaceDN w:val="0"/>
        <w:adjustRightInd w:val="0"/>
        <w:spacing w:after="0"/>
        <w:jc w:val="both"/>
        <w:rPr>
          <w:rFonts w:eastAsia="Calibri" w:cs="Calibri"/>
          <w:b/>
          <w:color w:val="000000"/>
        </w:rPr>
      </w:pPr>
      <w:r w:rsidRPr="00134FD2">
        <w:rPr>
          <w:rFonts w:eastAsia="Calibri" w:cs="Calibri"/>
          <w:b/>
          <w:color w:val="000000"/>
        </w:rPr>
        <w:t>Ohjaus</w:t>
      </w:r>
      <w:r w:rsidRPr="00134FD2">
        <w:rPr>
          <w:rFonts w:ascii="Calibri" w:eastAsia="Calibri" w:hAnsi="Calibri" w:cs="Calibri"/>
          <w:b/>
          <w:color w:val="000000"/>
          <w:sz w:val="24"/>
          <w:szCs w:val="24"/>
        </w:rPr>
        <w:t>,</w:t>
      </w:r>
      <w:r w:rsidRPr="00134FD2">
        <w:rPr>
          <w:rFonts w:ascii="Calibri" w:eastAsia="Calibri" w:hAnsi="Calibri" w:cs="Calibri"/>
          <w:b/>
          <w:color w:val="000000"/>
        </w:rPr>
        <w:t xml:space="preserve"> eriyttäminen</w:t>
      </w:r>
      <w:r w:rsidRPr="00134FD2">
        <w:rPr>
          <w:rFonts w:eastAsia="Calibri" w:cs="Calibri"/>
          <w:b/>
          <w:color w:val="000000"/>
        </w:rPr>
        <w:t xml:space="preserve"> ja tuki </w:t>
      </w:r>
      <w:r w:rsidRPr="00134FD2">
        <w:rPr>
          <w:b/>
        </w:rPr>
        <w:t xml:space="preserve">vieraan kielen B1-oppimäärässä </w:t>
      </w:r>
      <w:r w:rsidRPr="00134FD2">
        <w:rPr>
          <w:rFonts w:eastAsia="Calibri" w:cs="Calibri"/>
          <w:b/>
          <w:color w:val="000000"/>
        </w:rPr>
        <w:t xml:space="preserve">vuosiluokilla 7 - 9 </w:t>
      </w:r>
    </w:p>
    <w:p w:rsidR="00DA4C7C" w:rsidRPr="00134FD2" w:rsidRDefault="00DA4C7C" w:rsidP="00B5027E">
      <w:pPr>
        <w:autoSpaceDE w:val="0"/>
        <w:autoSpaceDN w:val="0"/>
        <w:adjustRightInd w:val="0"/>
        <w:spacing w:after="0"/>
        <w:jc w:val="both"/>
        <w:rPr>
          <w:rFonts w:eastAsia="Calibri" w:cs="Calibri"/>
          <w:color w:val="000000"/>
        </w:rPr>
      </w:pPr>
    </w:p>
    <w:p w:rsidR="00DA4C7C" w:rsidRPr="00134FD2" w:rsidRDefault="00DA4C7C" w:rsidP="00B5027E">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kohdekieltä entuudestaan osaaville oppilaille.</w:t>
      </w: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 xml:space="preserve">Oppilaan oppimisen arviointi </w:t>
      </w:r>
      <w:r w:rsidRPr="00134FD2">
        <w:rPr>
          <w:b/>
        </w:rPr>
        <w:t>vieraan kielen B1-oppimäärässä vuosiluokilla 7-9</w:t>
      </w:r>
    </w:p>
    <w:p w:rsidR="00DA4C7C" w:rsidRPr="00134FD2" w:rsidRDefault="00DA4C7C" w:rsidP="00DA4C7C">
      <w:pPr>
        <w:autoSpaceDE w:val="0"/>
        <w:autoSpaceDN w:val="0"/>
        <w:adjustRightInd w:val="0"/>
        <w:spacing w:after="0" w:line="240" w:lineRule="auto"/>
        <w:jc w:val="both"/>
        <w:rPr>
          <w:rFonts w:eastAsia="Calibri" w:cs="Calibri"/>
          <w:color w:val="000000"/>
        </w:rPr>
      </w:pPr>
    </w:p>
    <w:p w:rsidR="00B5027E" w:rsidRPr="00134FD2" w:rsidRDefault="00DA4C7C" w:rsidP="00BC59BC">
      <w:pPr>
        <w:autoSpaceDE w:val="0"/>
        <w:autoSpaceDN w:val="0"/>
        <w:adjustRightInd w:val="0"/>
        <w:spacing w:after="0"/>
        <w:jc w:val="both"/>
        <w:rPr>
          <w:rFonts w:eastAsia="Calibri" w:cs="Calibri"/>
          <w:color w:val="000000"/>
        </w:rPr>
      </w:pPr>
      <w:r w:rsidRPr="00134FD2">
        <w:rPr>
          <w:rFonts w:eastAsia="Calibri" w:cs="Calibri"/>
          <w:color w:val="000000"/>
        </w:rPr>
        <w:t xml:space="preserve">Oppimista arvioidaan monin eri tavoin myös itse- ja vertaisarvioinnin keinoin. Arviointi kohdistuu kaikkiin </w:t>
      </w:r>
      <w:r w:rsidR="00B5027E" w:rsidRPr="00134FD2">
        <w:rPr>
          <w:rFonts w:eastAsia="Calibri" w:cs="Calibri"/>
          <w:color w:val="000000"/>
        </w:rPr>
        <w:t>tavoitteisiin</w:t>
      </w:r>
      <w:r w:rsidR="009B6D3C" w:rsidRPr="00134FD2">
        <w:rPr>
          <w:rFonts w:eastAsia="Calibri" w:cs="Calibri"/>
          <w:color w:val="000000"/>
        </w:rPr>
        <w:t>,</w:t>
      </w:r>
      <w:r w:rsidR="00B5027E" w:rsidRPr="00134FD2">
        <w:rPr>
          <w:rFonts w:eastAsia="Calibri" w:cs="Calibri"/>
          <w:color w:val="000000"/>
        </w:rPr>
        <w:t xml:space="preserve"> ja arvioinnissa</w:t>
      </w:r>
      <w:r w:rsidRPr="00134FD2">
        <w:rPr>
          <w:rFonts w:eastAsia="Calibri" w:cs="Calibri"/>
          <w:color w:val="000000"/>
        </w:rPr>
        <w:t xml:space="preserve"> otetaan huomioon kaikki kielitaidon osa-alueet. Niiden arviointi perustuu Eurooppalaiseen viitekehykseen ja sen pohjalta laadittuun suomalaiseen sovellukseen K</w:t>
      </w:r>
      <w:r w:rsidRPr="00134FD2">
        <w:rPr>
          <w:rFonts w:ascii="Calibri" w:eastAsia="Calibri" w:hAnsi="Calibri" w:cs="Calibri"/>
          <w:color w:val="000000"/>
        </w:rPr>
        <w:t>ansainvälisesti hyväksyttyjä kielikohtaisia viitekehyksiä noudatetaan soveltuvin osin ei-eurooppalaisten kielten opetuksessa.</w:t>
      </w:r>
      <w:r w:rsidRPr="00134FD2">
        <w:rPr>
          <w:rFonts w:eastAsia="Calibri" w:cs="Calibri"/>
          <w:color w:val="000000"/>
        </w:rPr>
        <w:t xml:space="preserve"> Arvioinnissa välineenä voidaan käyttää esimerkiksi Eurooppalaista kielisalkkua tai vastaavaa työkalua. </w:t>
      </w:r>
    </w:p>
    <w:p w:rsidR="00B5027E" w:rsidRPr="00134FD2" w:rsidRDefault="00B5027E" w:rsidP="00BC59BC">
      <w:pPr>
        <w:autoSpaceDE w:val="0"/>
        <w:autoSpaceDN w:val="0"/>
        <w:adjustRightInd w:val="0"/>
        <w:spacing w:after="0"/>
        <w:jc w:val="both"/>
        <w:rPr>
          <w:rFonts w:eastAsia="Calibri" w:cs="Calibri"/>
          <w:color w:val="000000"/>
        </w:rPr>
      </w:pPr>
    </w:p>
    <w:p w:rsidR="00DA4C7C" w:rsidRPr="00134FD2" w:rsidRDefault="00DA4C7C" w:rsidP="006400B7">
      <w:pPr>
        <w:autoSpaceDE w:val="0"/>
        <w:autoSpaceDN w:val="0"/>
        <w:adjustRightInd w:val="0"/>
        <w:spacing w:after="0"/>
        <w:jc w:val="both"/>
        <w:rPr>
          <w:rFonts w:eastAsia="Calibri" w:cs="Calibri"/>
          <w:color w:val="000000"/>
        </w:rPr>
      </w:pPr>
      <w:r w:rsidRPr="00134FD2">
        <w:rPr>
          <w:rFonts w:eastAsia="Calibri" w:cs="Calibri"/>
          <w:color w:val="000000"/>
        </w:rPr>
        <w:t xml:space="preserve">Arviointi on </w:t>
      </w:r>
      <w:r w:rsidR="00B5027E" w:rsidRPr="00134FD2">
        <w:rPr>
          <w:rFonts w:eastAsia="Calibri" w:cs="Calibri"/>
          <w:color w:val="000000"/>
        </w:rPr>
        <w:t>monipuolista</w:t>
      </w:r>
      <w:r w:rsidRPr="00134FD2">
        <w:rPr>
          <w:rFonts w:eastAsia="Calibri" w:cs="Calibri"/>
          <w:color w:val="000000"/>
        </w:rPr>
        <w:t xml:space="preserve"> ja antaa oppilaille mahdollisuuden painottaa itselleen luontevia ilmaisumuotoja. </w:t>
      </w:r>
      <w:r w:rsidR="00B5027E" w:rsidRPr="00134FD2">
        <w:rPr>
          <w:rFonts w:eastAsia="Calibri" w:cs="Calibri"/>
          <w:color w:val="000000"/>
        </w:rPr>
        <w:t xml:space="preserve">Oppimista ohjaavan ja kannustavan palautteen avulla oppilaista autetaan tulemaan tietoisiksi omista taidoistaan ja kehittämään niitä. Oppilaita rohkaistaan käyttämään oppimaansa erilaisissa viestintätilanteissa. </w:t>
      </w:r>
      <w:r w:rsidRPr="00134FD2">
        <w:rPr>
          <w:rFonts w:eastAsia="Calibri" w:cs="Calibri"/>
          <w:color w:val="000000"/>
        </w:rPr>
        <w:t xml:space="preserve">Monipuolinen arviointi tarjoaa mahdollisuuksia osoittaa osaamistaan myös oppilaille, joilla on kieleen liittyviä oppimisvaikeuksia tai joilla on muulla tavoin kielellisesti erilaiset lähtökohdat. </w:t>
      </w:r>
    </w:p>
    <w:p w:rsidR="00B5027E" w:rsidRPr="00134FD2" w:rsidRDefault="006400B7" w:rsidP="00B5027E">
      <w:pPr>
        <w:spacing w:before="100" w:beforeAutospacing="1" w:after="100" w:afterAutospacing="1"/>
        <w:jc w:val="both"/>
        <w:rPr>
          <w:color w:val="000000" w:themeColor="text1"/>
        </w:rPr>
      </w:pPr>
      <w:r w:rsidRPr="00134FD2">
        <w:rPr>
          <w:color w:val="000000" w:themeColor="text1"/>
        </w:rPr>
        <w:t>Päätt</w:t>
      </w:r>
      <w:r w:rsidR="00DA4C7C" w:rsidRPr="00134FD2">
        <w:rPr>
          <w:color w:val="000000" w:themeColor="text1"/>
        </w:rPr>
        <w:t xml:space="preserve">öarviointi sijoittuu siihen lukuvuoteen, jona oppiaineen opiskelu päättyy kaikille yhteisenä oppiaineena.  Päättöarvioinnilla määritellään, miten oppilas on opiskelun päättyessä saavuttanut vieraan kielen B1-oppimäärän tavoitteet. Päättöarvosana muodostetaan suhteuttamalla oppilaan osaamisen taso </w:t>
      </w:r>
      <w:r w:rsidR="00B5027E" w:rsidRPr="00134FD2">
        <w:rPr>
          <w:color w:val="000000" w:themeColor="text1"/>
        </w:rPr>
        <w:t>vieraan kielen B1-oppimäärän</w:t>
      </w:r>
      <w:r w:rsidR="00DA4C7C" w:rsidRPr="00134FD2">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DA4C7C">
      <w:pPr>
        <w:rPr>
          <w:b/>
        </w:rPr>
      </w:pPr>
      <w:r w:rsidRPr="00134FD2">
        <w:rPr>
          <w:b/>
        </w:rPr>
        <w:t xml:space="preserve">Vieraan kielen B1-oppimäärän päättöarvioinnin kriteerit hyvälle osaamiselle (arvosanalle 8) oppimäärän päättyessä </w:t>
      </w:r>
    </w:p>
    <w:tbl>
      <w:tblPr>
        <w:tblStyle w:val="TaulukkoRuudukko"/>
        <w:tblW w:w="5000" w:type="pct"/>
        <w:tblLook w:val="04A0" w:firstRow="1" w:lastRow="0" w:firstColumn="1" w:lastColumn="0" w:noHBand="0" w:noVBand="1"/>
      </w:tblPr>
      <w:tblGrid>
        <w:gridCol w:w="3035"/>
        <w:gridCol w:w="16"/>
        <w:gridCol w:w="1190"/>
        <w:gridCol w:w="2505"/>
        <w:gridCol w:w="30"/>
        <w:gridCol w:w="3078"/>
      </w:tblGrid>
      <w:tr w:rsidR="00DA4C7C" w:rsidRPr="00134FD2" w:rsidTr="003309C6">
        <w:tc>
          <w:tcPr>
            <w:tcW w:w="1548" w:type="pct"/>
            <w:gridSpan w:val="2"/>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604" w:type="pct"/>
          </w:tcPr>
          <w:p w:rsidR="00DA4C7C" w:rsidRPr="00134FD2" w:rsidRDefault="00DA4C7C" w:rsidP="00DA4C7C">
            <w:r w:rsidRPr="00134FD2">
              <w:t>Sisältö-alueet</w:t>
            </w:r>
          </w:p>
        </w:tc>
        <w:tc>
          <w:tcPr>
            <w:tcW w:w="1271" w:type="pct"/>
          </w:tcPr>
          <w:p w:rsidR="00DA4C7C" w:rsidRPr="00134FD2" w:rsidRDefault="00DA4C7C" w:rsidP="00DA4C7C">
            <w:r w:rsidRPr="00134FD2">
              <w:t>Arvioinnin kohteet oppiaineessa</w:t>
            </w:r>
          </w:p>
        </w:tc>
        <w:tc>
          <w:tcPr>
            <w:tcW w:w="1577" w:type="pct"/>
            <w:gridSpan w:val="2"/>
          </w:tcPr>
          <w:p w:rsidR="00DA4C7C" w:rsidRPr="00134FD2" w:rsidRDefault="00DA4C7C" w:rsidP="00DA4C7C">
            <w:r w:rsidRPr="00134FD2">
              <w:t>Arvosanan kahdeksan osaaminen</w:t>
            </w:r>
          </w:p>
        </w:tc>
      </w:tr>
      <w:tr w:rsidR="00DA4C7C" w:rsidRPr="00134FD2" w:rsidTr="003309C6">
        <w:tc>
          <w:tcPr>
            <w:tcW w:w="5000" w:type="pct"/>
            <w:gridSpan w:val="6"/>
          </w:tcPr>
          <w:p w:rsidR="00DA4C7C" w:rsidRPr="00134FD2" w:rsidRDefault="00DA4C7C" w:rsidP="00DA4C7C">
            <w:r w:rsidRPr="00134FD2">
              <w:rPr>
                <w:b/>
              </w:rPr>
              <w:t>Kasvu kulttuuriseen moninaisuuteen ja kielitietoisuuteen</w:t>
            </w:r>
          </w:p>
        </w:tc>
      </w:tr>
      <w:tr w:rsidR="00DA4C7C" w:rsidRPr="00134FD2" w:rsidTr="003309C6">
        <w:tc>
          <w:tcPr>
            <w:tcW w:w="1548" w:type="pct"/>
            <w:gridSpan w:val="2"/>
          </w:tcPr>
          <w:p w:rsidR="00DA4C7C" w:rsidRPr="00134FD2" w:rsidRDefault="00DA4C7C" w:rsidP="00DA4C7C">
            <w:pPr>
              <w:autoSpaceDE w:val="0"/>
              <w:autoSpaceDN w:val="0"/>
              <w:adjustRightInd w:val="0"/>
              <w:rPr>
                <w:rFonts w:ascii="Calibri" w:eastAsia="Calibri" w:hAnsi="Calibri" w:cs="Calibri"/>
                <w:color w:val="000000" w:themeColor="text1"/>
              </w:rPr>
            </w:pPr>
            <w:r w:rsidRPr="00134FD2">
              <w:rPr>
                <w:rFonts w:ascii="Calibri" w:eastAsia="Calibri" w:hAnsi="Calibri" w:cs="Calibri"/>
                <w:color w:val="000000" w:themeColor="text1"/>
              </w:rPr>
              <w:t xml:space="preserve">T1 </w:t>
            </w:r>
            <w:r w:rsidRPr="00134FD2">
              <w:rPr>
                <w:rFonts w:eastAsia="Calibri" w:cs="Calibri"/>
              </w:rPr>
              <w:t>ohjata oppilasta havaitsemaan, millaisia säännönmukaisuuksia kohdekielessä on, miten samoja asioita ilmaistaan muissa kielissä sekä käyttämään kielitiedon käsitteitä oppimisensa tukena</w:t>
            </w:r>
          </w:p>
        </w:tc>
        <w:tc>
          <w:tcPr>
            <w:tcW w:w="604" w:type="pct"/>
          </w:tcPr>
          <w:p w:rsidR="00DA4C7C" w:rsidRPr="00134FD2" w:rsidRDefault="00DA4C7C" w:rsidP="00DA4C7C">
            <w:pPr>
              <w:rPr>
                <w:color w:val="000000" w:themeColor="text1"/>
              </w:rPr>
            </w:pPr>
            <w:r w:rsidRPr="00134FD2">
              <w:rPr>
                <w:color w:val="000000" w:themeColor="text1"/>
              </w:rPr>
              <w:t>S1</w:t>
            </w:r>
          </w:p>
        </w:tc>
        <w:tc>
          <w:tcPr>
            <w:tcW w:w="1271" w:type="pct"/>
          </w:tcPr>
          <w:p w:rsidR="00DA4C7C" w:rsidRPr="00134FD2" w:rsidRDefault="00DA4C7C" w:rsidP="00DA4C7C">
            <w:pPr>
              <w:rPr>
                <w:color w:val="000000" w:themeColor="text1"/>
              </w:rPr>
            </w:pPr>
            <w:r w:rsidRPr="00134FD2">
              <w:t>Kielellinen päättely</w:t>
            </w:r>
          </w:p>
        </w:tc>
        <w:tc>
          <w:tcPr>
            <w:tcW w:w="1577" w:type="pct"/>
            <w:gridSpan w:val="2"/>
          </w:tcPr>
          <w:p w:rsidR="00DA4C7C" w:rsidRPr="00134FD2" w:rsidRDefault="00DA4C7C" w:rsidP="00DA4C7C">
            <w:r w:rsidRPr="00134FD2">
              <w:t>Oppilas osaa tehdä havaintojensa perusteella johtopäätöksiä kohdekielen säännönmukaisuuksista ja soveltaa johtopäätöksiään sekä verrata sitä, miten sama asia ilmaistaan jossakin muussa kielessä. Oppilas tuntee kohdekielen keskeisiä kielitiedon käsitteitä.</w:t>
            </w:r>
          </w:p>
          <w:p w:rsidR="00DA4C7C" w:rsidRPr="00134FD2" w:rsidRDefault="00DA4C7C" w:rsidP="00DA4C7C"/>
        </w:tc>
      </w:tr>
      <w:tr w:rsidR="00DA4C7C" w:rsidRPr="00134FD2" w:rsidTr="003309C6">
        <w:tc>
          <w:tcPr>
            <w:tcW w:w="1548" w:type="pct"/>
            <w:gridSpan w:val="2"/>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T2 </w:t>
            </w:r>
            <w:r w:rsidRPr="00134FD2">
              <w:rPr>
                <w:rFonts w:ascii="Calibri" w:eastAsia="Calibri" w:hAnsi="Calibri" w:cs="Calibri"/>
              </w:rPr>
              <w:t>edistää oppilaan taitoa pohtia opiskeltavan kielen asemaan liittyviä arvoja ja ilmiöitä ja antaa oppilaille valmiuksia kehittää kulttuurienvälistä toimintakykyään</w:t>
            </w:r>
          </w:p>
        </w:tc>
        <w:tc>
          <w:tcPr>
            <w:tcW w:w="604" w:type="pct"/>
          </w:tcPr>
          <w:p w:rsidR="00DA4C7C" w:rsidRPr="00134FD2" w:rsidRDefault="00DA4C7C" w:rsidP="00DA4C7C">
            <w:r w:rsidRPr="00134FD2">
              <w:t>S1</w:t>
            </w:r>
          </w:p>
        </w:tc>
        <w:tc>
          <w:tcPr>
            <w:tcW w:w="1271" w:type="pct"/>
          </w:tcPr>
          <w:p w:rsidR="00DA4C7C" w:rsidRPr="00134FD2" w:rsidRDefault="00146B3B" w:rsidP="009B6D3C">
            <w:r w:rsidRPr="00134FD2">
              <w:t xml:space="preserve">Kielten statuksiin liittyvien kysymysten huomaaminen ja </w:t>
            </w:r>
            <w:r w:rsidR="009B6D3C" w:rsidRPr="00134FD2">
              <w:t>kulttuurienvälinen toimintakyky</w:t>
            </w:r>
          </w:p>
        </w:tc>
        <w:tc>
          <w:tcPr>
            <w:tcW w:w="1577" w:type="pct"/>
            <w:gridSpan w:val="2"/>
          </w:tcPr>
          <w:p w:rsidR="00DA4C7C" w:rsidRPr="00134FD2" w:rsidRDefault="00DA4C7C" w:rsidP="00DA4C7C">
            <w:r w:rsidRPr="00134FD2">
              <w:t>Oppilas osaa pohtia opiskeltavan kielen asemaan liittyviä ilmiöitä, kuten kielen levinneisyyttä ja arvostusta.</w:t>
            </w:r>
          </w:p>
        </w:tc>
      </w:tr>
      <w:tr w:rsidR="00DA4C7C" w:rsidRPr="00134FD2" w:rsidTr="003309C6">
        <w:tc>
          <w:tcPr>
            <w:tcW w:w="5000" w:type="pct"/>
            <w:gridSpan w:val="6"/>
          </w:tcPr>
          <w:p w:rsidR="00DA4C7C" w:rsidRPr="00134FD2" w:rsidRDefault="00DA4C7C" w:rsidP="00DA4C7C">
            <w:r w:rsidRPr="00134FD2">
              <w:rPr>
                <w:b/>
              </w:rPr>
              <w:t>Kielenopiskelutaidot</w:t>
            </w:r>
          </w:p>
        </w:tc>
      </w:tr>
      <w:tr w:rsidR="00DA4C7C" w:rsidRPr="00134FD2" w:rsidTr="003309C6">
        <w:tc>
          <w:tcPr>
            <w:tcW w:w="1548" w:type="pct"/>
            <w:gridSpan w:val="2"/>
          </w:tcPr>
          <w:p w:rsidR="00DA4C7C" w:rsidRPr="00134FD2" w:rsidRDefault="00DA4C7C" w:rsidP="00DA4C7C">
            <w:pPr>
              <w:autoSpaceDE w:val="0"/>
              <w:autoSpaceDN w:val="0"/>
              <w:adjustRightInd w:val="0"/>
              <w:rPr>
                <w:rFonts w:eastAsia="Calibri" w:cs="Calibri"/>
              </w:rPr>
            </w:pPr>
            <w:r w:rsidRPr="00134FD2">
              <w:rPr>
                <w:rFonts w:eastAsia="Calibri" w:cs="Calibri"/>
              </w:rPr>
              <w:t>T3</w:t>
            </w:r>
            <w:r w:rsidRPr="00134FD2">
              <w:rPr>
                <w:rFonts w:ascii="Calibri" w:eastAsia="Calibri" w:hAnsi="Calibri" w:cs="Times New Roman"/>
              </w:rPr>
              <w:t xml:space="preserve"> rohkaista oppilasta asettamaan tavoitteita, hyödyntämään monipuolisia tapoja oppia kieliä ja arvioimaan oppimistaan itsenäisesti ja yhteistyössä sekä ohjata oppilasta myönteiseen vuorovaikutukseen, jossa tärkeintä on viestin välittyminen</w:t>
            </w:r>
          </w:p>
        </w:tc>
        <w:tc>
          <w:tcPr>
            <w:tcW w:w="604" w:type="pct"/>
          </w:tcPr>
          <w:p w:rsidR="00DA4C7C" w:rsidRPr="00134FD2" w:rsidRDefault="00DA4C7C" w:rsidP="00DA4C7C">
            <w:r w:rsidRPr="00134FD2">
              <w:t>S2</w:t>
            </w:r>
          </w:p>
        </w:tc>
        <w:tc>
          <w:tcPr>
            <w:tcW w:w="1286" w:type="pct"/>
            <w:gridSpan w:val="2"/>
          </w:tcPr>
          <w:p w:rsidR="00DA4C7C" w:rsidRPr="00134FD2" w:rsidRDefault="00146B3B" w:rsidP="00DA4C7C">
            <w:r w:rsidRPr="00134FD2">
              <w:t>T</w:t>
            </w:r>
            <w:r w:rsidR="00DA4C7C" w:rsidRPr="00134FD2">
              <w:t xml:space="preserve">avoitteiden asettaminen, oppimisen reflektointi ja yhteistyö </w:t>
            </w:r>
          </w:p>
          <w:p w:rsidR="00DA4C7C" w:rsidRPr="00134FD2" w:rsidRDefault="00DA4C7C" w:rsidP="00DA4C7C"/>
        </w:tc>
        <w:tc>
          <w:tcPr>
            <w:tcW w:w="1562" w:type="pct"/>
          </w:tcPr>
          <w:p w:rsidR="00DA4C7C" w:rsidRPr="00134FD2" w:rsidRDefault="00DA4C7C" w:rsidP="00DA4C7C">
            <w:r w:rsidRPr="00134FD2">
              <w:t>Oppilas osaa asettaa omia kielenopiskelutavoitteitaan ja arvioida opiskelutapojaan. Oppilas osaa toimia vuorovaikutustilanteessa toisia kannustaen.</w:t>
            </w:r>
          </w:p>
        </w:tc>
      </w:tr>
      <w:tr w:rsidR="00DA4C7C" w:rsidRPr="00134FD2" w:rsidTr="003309C6">
        <w:tc>
          <w:tcPr>
            <w:tcW w:w="1548" w:type="pct"/>
            <w:gridSpan w:val="2"/>
          </w:tcPr>
          <w:p w:rsidR="00DA4C7C" w:rsidRPr="00134FD2" w:rsidRDefault="00DA4C7C" w:rsidP="00DA4C7C">
            <w:pPr>
              <w:autoSpaceDE w:val="0"/>
              <w:autoSpaceDN w:val="0"/>
              <w:adjustRightInd w:val="0"/>
              <w:rPr>
                <w:rFonts w:ascii="Calibri" w:eastAsia="Calibri" w:hAnsi="Calibri" w:cs="Times New Roman"/>
              </w:rPr>
            </w:pPr>
            <w:r w:rsidRPr="00134FD2">
              <w:rPr>
                <w:rFonts w:ascii="Calibri" w:eastAsia="Calibri" w:hAnsi="Calibri" w:cs="Times New Roman"/>
              </w:rPr>
              <w:t>T4 kannustaa ja ohjata oppilasta huomaamaan mahdollisuuksia käyttää kohdekieltä omassa elämässään sekä käyttämään kieltä rohkeasti erilaisissa tilanteissa koulussa ja koulun ulkopuolella.</w:t>
            </w:r>
          </w:p>
        </w:tc>
        <w:tc>
          <w:tcPr>
            <w:tcW w:w="604" w:type="pct"/>
          </w:tcPr>
          <w:p w:rsidR="00DA4C7C" w:rsidRPr="00134FD2" w:rsidRDefault="00DA4C7C" w:rsidP="00DA4C7C">
            <w:r w:rsidRPr="00134FD2">
              <w:t>S2</w:t>
            </w:r>
          </w:p>
        </w:tc>
        <w:tc>
          <w:tcPr>
            <w:tcW w:w="1286" w:type="pct"/>
            <w:gridSpan w:val="2"/>
          </w:tcPr>
          <w:p w:rsidR="00DA4C7C" w:rsidRPr="00134FD2" w:rsidRDefault="00146B3B" w:rsidP="00DA4C7C">
            <w:r w:rsidRPr="00134FD2">
              <w:t>E</w:t>
            </w:r>
            <w:r w:rsidR="00DA4C7C" w:rsidRPr="00134FD2">
              <w:t>linikäisen kielenopiskelun valmiuksien kehittyminen</w:t>
            </w:r>
          </w:p>
        </w:tc>
        <w:tc>
          <w:tcPr>
            <w:tcW w:w="1562" w:type="pct"/>
          </w:tcPr>
          <w:p w:rsidR="00DA4C7C" w:rsidRPr="00134FD2" w:rsidRDefault="00DA4C7C" w:rsidP="00DA4C7C">
            <w:pPr>
              <w:rPr>
                <w:u w:val="single"/>
              </w:rPr>
            </w:pPr>
            <w:r w:rsidRPr="00134FD2">
              <w:t xml:space="preserve">Oppilas huomaa, mihin hän voi käyttää kielitaitoaan myös koulun ulkopuolella ja osaa pohtia, miten hän voi käyttää taitoaan koulun päätyttyä. </w:t>
            </w:r>
          </w:p>
        </w:tc>
      </w:tr>
      <w:tr w:rsidR="00DA4C7C" w:rsidRPr="00134FD2" w:rsidTr="003309C6">
        <w:tc>
          <w:tcPr>
            <w:tcW w:w="1548" w:type="pct"/>
            <w:gridSpan w:val="2"/>
          </w:tcPr>
          <w:p w:rsidR="00DA4C7C" w:rsidRPr="00134FD2" w:rsidRDefault="00DA4C7C" w:rsidP="00DA4C7C">
            <w:pPr>
              <w:autoSpaceDE w:val="0"/>
              <w:autoSpaceDN w:val="0"/>
              <w:adjustRightInd w:val="0"/>
              <w:rPr>
                <w:rFonts w:ascii="Calibri" w:eastAsia="Calibri" w:hAnsi="Calibri" w:cs="Calibri"/>
                <w:b/>
                <w:strike/>
                <w:color w:val="000000" w:themeColor="text1"/>
              </w:rPr>
            </w:pPr>
            <w:r w:rsidRPr="00134FD2">
              <w:rPr>
                <w:rFonts w:ascii="Calibri" w:eastAsia="Calibri" w:hAnsi="Calibri" w:cs="Calibri"/>
                <w:b/>
                <w:color w:val="000000"/>
              </w:rPr>
              <w:t>Kehittyvä</w:t>
            </w:r>
            <w:r w:rsidRPr="00134FD2">
              <w:rPr>
                <w:rFonts w:ascii="Calibri" w:eastAsia="Calibri" w:hAnsi="Calibri" w:cs="Calibri"/>
                <w:b/>
                <w:color w:val="000000" w:themeColor="text1"/>
              </w:rPr>
              <w:t xml:space="preserve"> kielitaito, taito toimia vuorovaikutuksessa</w:t>
            </w:r>
          </w:p>
          <w:p w:rsidR="00DA4C7C" w:rsidRPr="00134FD2" w:rsidRDefault="00DA4C7C" w:rsidP="00DA4C7C">
            <w:pPr>
              <w:autoSpaceDE w:val="0"/>
              <w:autoSpaceDN w:val="0"/>
              <w:adjustRightInd w:val="0"/>
              <w:rPr>
                <w:rFonts w:eastAsia="Calibri" w:cs="Calibri"/>
                <w:b/>
                <w:color w:val="000000"/>
              </w:rPr>
            </w:pPr>
          </w:p>
        </w:tc>
        <w:tc>
          <w:tcPr>
            <w:tcW w:w="604" w:type="pct"/>
          </w:tcPr>
          <w:p w:rsidR="00DA4C7C" w:rsidRPr="00134FD2" w:rsidRDefault="00DA4C7C" w:rsidP="00DA4C7C"/>
        </w:tc>
        <w:tc>
          <w:tcPr>
            <w:tcW w:w="1286" w:type="pct"/>
            <w:gridSpan w:val="2"/>
          </w:tcPr>
          <w:p w:rsidR="00DA4C7C" w:rsidRPr="00134FD2" w:rsidRDefault="00DA4C7C" w:rsidP="00DA4C7C"/>
        </w:tc>
        <w:tc>
          <w:tcPr>
            <w:tcW w:w="1562" w:type="pct"/>
          </w:tcPr>
          <w:p w:rsidR="00DA4C7C" w:rsidRPr="00134FD2" w:rsidRDefault="00DA4C7C" w:rsidP="00DA4C7C">
            <w:r w:rsidRPr="00134FD2">
              <w:rPr>
                <w:b/>
              </w:rPr>
              <w:t>Taitotaso A1.3</w:t>
            </w:r>
          </w:p>
        </w:tc>
      </w:tr>
      <w:tr w:rsidR="00DA4C7C" w:rsidRPr="00134FD2" w:rsidTr="003309C6">
        <w:tc>
          <w:tcPr>
            <w:tcW w:w="1548" w:type="pct"/>
            <w:gridSpan w:val="2"/>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T5 </w:t>
            </w:r>
            <w:r w:rsidRPr="00134FD2">
              <w:rPr>
                <w:rFonts w:ascii="Calibri" w:eastAsia="Calibri" w:hAnsi="Calibri" w:cs="Calibri"/>
              </w:rPr>
              <w:t>järjestää oppilaalle tilaisuuksia harjoitella eri viestintäkanavia käyttäen suullista ja kirjallista vuorovaikutusta</w:t>
            </w:r>
          </w:p>
        </w:tc>
        <w:tc>
          <w:tcPr>
            <w:tcW w:w="604" w:type="pct"/>
          </w:tcPr>
          <w:p w:rsidR="00DA4C7C" w:rsidRPr="00134FD2" w:rsidRDefault="00DA4C7C" w:rsidP="00DA4C7C">
            <w:r w:rsidRPr="00134FD2">
              <w:t>S3</w:t>
            </w:r>
          </w:p>
        </w:tc>
        <w:tc>
          <w:tcPr>
            <w:tcW w:w="1286" w:type="pct"/>
            <w:gridSpan w:val="2"/>
          </w:tcPr>
          <w:p w:rsidR="00DA4C7C" w:rsidRPr="00134FD2" w:rsidRDefault="00DA4C7C" w:rsidP="005A20A6">
            <w:r w:rsidRPr="00134FD2">
              <w:t xml:space="preserve">Vuorovaikutus erilaisissa tilanteissa </w:t>
            </w:r>
          </w:p>
        </w:tc>
        <w:tc>
          <w:tcPr>
            <w:tcW w:w="1562" w:type="pct"/>
          </w:tcPr>
          <w:p w:rsidR="00DA4C7C" w:rsidRPr="00134FD2" w:rsidRDefault="00DA4C7C" w:rsidP="00DA4C7C">
            <w:r w:rsidRPr="00134FD2">
              <w:t xml:space="preserve">Oppilas selviytyy monista rutiininomaisista viestintätilanteista </w:t>
            </w:r>
          </w:p>
          <w:p w:rsidR="00DA4C7C" w:rsidRPr="00134FD2" w:rsidRDefault="00DA4C7C" w:rsidP="00DA4C7C">
            <w:r w:rsidRPr="00134FD2">
              <w:t>tukeutuen joskus viestintäkumppaniin.</w:t>
            </w:r>
          </w:p>
          <w:p w:rsidR="00DA4C7C" w:rsidRPr="00134FD2" w:rsidRDefault="00DA4C7C" w:rsidP="00DA4C7C">
            <w:pPr>
              <w:jc w:val="right"/>
            </w:pPr>
            <w:r w:rsidRPr="00134FD2">
              <w:t xml:space="preserve"> </w:t>
            </w:r>
          </w:p>
        </w:tc>
      </w:tr>
      <w:tr w:rsidR="00DA4C7C" w:rsidRPr="00134FD2" w:rsidTr="003309C6">
        <w:tc>
          <w:tcPr>
            <w:tcW w:w="1548" w:type="pct"/>
            <w:gridSpan w:val="2"/>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T6 </w:t>
            </w:r>
            <w:r w:rsidRPr="00134FD2">
              <w:rPr>
                <w:rFonts w:ascii="Calibri" w:eastAsia="Calibri" w:hAnsi="Calibri" w:cs="Calibri"/>
                <w:color w:val="000000"/>
              </w:rPr>
              <w:t>tukea oppilasta kielellisten viestintästrategioiden käytössä</w:t>
            </w:r>
          </w:p>
        </w:tc>
        <w:tc>
          <w:tcPr>
            <w:tcW w:w="604" w:type="pct"/>
          </w:tcPr>
          <w:p w:rsidR="00DA4C7C" w:rsidRPr="00134FD2" w:rsidRDefault="00DA4C7C" w:rsidP="00DA4C7C"/>
        </w:tc>
        <w:tc>
          <w:tcPr>
            <w:tcW w:w="1286" w:type="pct"/>
            <w:gridSpan w:val="2"/>
          </w:tcPr>
          <w:p w:rsidR="00DA4C7C" w:rsidRPr="00134FD2" w:rsidRDefault="00146B3B" w:rsidP="00DA4C7C">
            <w:r w:rsidRPr="00134FD2">
              <w:t>V</w:t>
            </w:r>
            <w:r w:rsidR="00DA4C7C" w:rsidRPr="00134FD2">
              <w:t>iestintästrategioiden käyttö</w:t>
            </w:r>
          </w:p>
        </w:tc>
        <w:tc>
          <w:tcPr>
            <w:tcW w:w="1562" w:type="pct"/>
          </w:tcPr>
          <w:p w:rsidR="00DA4C7C" w:rsidRPr="00134FD2" w:rsidRDefault="00DA4C7C" w:rsidP="00DA4C7C">
            <w:r w:rsidRPr="00134FD2">
              <w:t>Oppilas osallistuu viestintään, mutta tarvitsee vielä usein apukeinoja. Oppilas osaa reagoida suppein sanallisin ilmauksin, pienin elein (esim. nyökkäämällä), äännähdyksin, tai muunlaisella minimipalautteella. Joutuu pyytämään selvennystä tai toistoa hyvin usein.</w:t>
            </w:r>
          </w:p>
        </w:tc>
      </w:tr>
      <w:tr w:rsidR="00DA4C7C" w:rsidRPr="00134FD2" w:rsidTr="003309C6">
        <w:tc>
          <w:tcPr>
            <w:tcW w:w="1548" w:type="pct"/>
            <w:gridSpan w:val="2"/>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T7 </w:t>
            </w:r>
            <w:r w:rsidRPr="00134FD2">
              <w:rPr>
                <w:rFonts w:ascii="Calibri" w:eastAsia="Calibri" w:hAnsi="Calibri" w:cs="Calibri"/>
                <w:color w:val="000000"/>
              </w:rPr>
              <w:t>auttaa oppilasta laajentamaan kohteliaaseen kielenkäyttöön kuuluvien ilmausten tuntemustaan</w:t>
            </w:r>
          </w:p>
        </w:tc>
        <w:tc>
          <w:tcPr>
            <w:tcW w:w="604" w:type="pct"/>
          </w:tcPr>
          <w:p w:rsidR="00DA4C7C" w:rsidRPr="00134FD2" w:rsidRDefault="00DA4C7C" w:rsidP="00DA4C7C"/>
        </w:tc>
        <w:tc>
          <w:tcPr>
            <w:tcW w:w="1286" w:type="pct"/>
            <w:gridSpan w:val="2"/>
          </w:tcPr>
          <w:p w:rsidR="00DA4C7C" w:rsidRPr="00134FD2" w:rsidRDefault="00146B3B" w:rsidP="00DA4C7C">
            <w:r w:rsidRPr="00134FD2">
              <w:t>V</w:t>
            </w:r>
            <w:r w:rsidR="00DA4C7C" w:rsidRPr="00134FD2">
              <w:t>iestinnän kulttuurinen sopivuus</w:t>
            </w:r>
          </w:p>
        </w:tc>
        <w:tc>
          <w:tcPr>
            <w:tcW w:w="1562" w:type="pct"/>
          </w:tcPr>
          <w:p w:rsidR="00DA4C7C" w:rsidRPr="00134FD2" w:rsidRDefault="00DA4C7C" w:rsidP="00DA4C7C">
            <w:r w:rsidRPr="00134FD2">
              <w:t>Oppilas osaa käyttää yleisimpiä kohteliaaseen kielenkäyttöön kuuluvia ilmauksia monissa rutiininomaisissa sosiaalisissa tilanteissa.</w:t>
            </w:r>
          </w:p>
        </w:tc>
      </w:tr>
      <w:tr w:rsidR="00DA4C7C" w:rsidRPr="00134FD2" w:rsidTr="003309C6">
        <w:tc>
          <w:tcPr>
            <w:tcW w:w="1548" w:type="pct"/>
            <w:gridSpan w:val="2"/>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Kehittyvä kielitaito, taito tulkita tekstejä</w:t>
            </w:r>
          </w:p>
        </w:tc>
        <w:tc>
          <w:tcPr>
            <w:tcW w:w="604" w:type="pct"/>
          </w:tcPr>
          <w:p w:rsidR="00DA4C7C" w:rsidRPr="00134FD2" w:rsidRDefault="00DA4C7C" w:rsidP="00DA4C7C">
            <w:pPr>
              <w:rPr>
                <w:b/>
              </w:rPr>
            </w:pPr>
          </w:p>
        </w:tc>
        <w:tc>
          <w:tcPr>
            <w:tcW w:w="1286" w:type="pct"/>
            <w:gridSpan w:val="2"/>
          </w:tcPr>
          <w:p w:rsidR="00DA4C7C" w:rsidRPr="00134FD2" w:rsidRDefault="00DA4C7C" w:rsidP="00DA4C7C">
            <w:pPr>
              <w:rPr>
                <w:b/>
              </w:rPr>
            </w:pPr>
          </w:p>
        </w:tc>
        <w:tc>
          <w:tcPr>
            <w:tcW w:w="1562" w:type="pct"/>
          </w:tcPr>
          <w:p w:rsidR="00DA4C7C" w:rsidRPr="00134FD2" w:rsidRDefault="00DA4C7C" w:rsidP="00DA4C7C">
            <w:pPr>
              <w:rPr>
                <w:b/>
              </w:rPr>
            </w:pPr>
            <w:r w:rsidRPr="00134FD2">
              <w:rPr>
                <w:b/>
              </w:rPr>
              <w:t>Taitotaso A1.3</w:t>
            </w:r>
          </w:p>
        </w:tc>
      </w:tr>
      <w:tr w:rsidR="00DA4C7C" w:rsidRPr="00134FD2" w:rsidTr="003309C6">
        <w:tc>
          <w:tcPr>
            <w:tcW w:w="1548" w:type="pct"/>
            <w:gridSpan w:val="2"/>
          </w:tcPr>
          <w:p w:rsidR="00DA4C7C" w:rsidRPr="00134FD2" w:rsidRDefault="00DA4C7C" w:rsidP="00DA4C7C">
            <w:r w:rsidRPr="00134FD2">
              <w:t>T8 rohkaista oppilasta tulkitsemaan ikätasolleen sopivia ja itseään kiinnostavia puhuttuja ja kirjoitettuja tekstejä</w:t>
            </w:r>
          </w:p>
        </w:tc>
        <w:tc>
          <w:tcPr>
            <w:tcW w:w="604" w:type="pct"/>
          </w:tcPr>
          <w:p w:rsidR="00DA4C7C" w:rsidRPr="00134FD2" w:rsidRDefault="00DA4C7C" w:rsidP="00DA4C7C">
            <w:r w:rsidRPr="00134FD2">
              <w:t>S3</w:t>
            </w:r>
          </w:p>
        </w:tc>
        <w:tc>
          <w:tcPr>
            <w:tcW w:w="1286" w:type="pct"/>
            <w:gridSpan w:val="2"/>
          </w:tcPr>
          <w:p w:rsidR="00DA4C7C" w:rsidRPr="00134FD2" w:rsidRDefault="00DA4C7C" w:rsidP="00DA4C7C">
            <w:r w:rsidRPr="00134FD2">
              <w:t>Tekstien tulkintataidot</w:t>
            </w:r>
          </w:p>
          <w:p w:rsidR="00DA4C7C" w:rsidRPr="00134FD2" w:rsidRDefault="00DA4C7C" w:rsidP="00DA4C7C">
            <w:pPr>
              <w:jc w:val="right"/>
            </w:pPr>
          </w:p>
        </w:tc>
        <w:tc>
          <w:tcPr>
            <w:tcW w:w="1562" w:type="pct"/>
          </w:tcPr>
          <w:p w:rsidR="00DA4C7C" w:rsidRPr="00134FD2" w:rsidRDefault="00DA4C7C" w:rsidP="00DA4C7C">
            <w:r w:rsidRPr="00134FD2">
              <w:t>Oppilas ymmärtää yksinkertaista, tuttua sanastoa ja ilmaisuja sisältävää kirjoitettua tekstiä ja hidasta puhetta asiayhteyden tukemana. Oppilas pystyy löytämään tarvitsemansa yksinkertaisen tiedon lyhyestä tekstistä.</w:t>
            </w:r>
          </w:p>
        </w:tc>
      </w:tr>
      <w:tr w:rsidR="00DA4C7C" w:rsidRPr="00134FD2" w:rsidTr="003309C6">
        <w:tc>
          <w:tcPr>
            <w:tcW w:w="1548" w:type="pct"/>
            <w:gridSpan w:val="2"/>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themeColor="text1"/>
              </w:rPr>
              <w:t xml:space="preserve">Kehittyvä </w:t>
            </w:r>
            <w:r w:rsidRPr="00134FD2">
              <w:rPr>
                <w:rFonts w:eastAsia="Calibri" w:cs="Calibri"/>
                <w:b/>
                <w:color w:val="000000"/>
              </w:rPr>
              <w:t>kielitaito, taito tuottaa tekstejä</w:t>
            </w:r>
          </w:p>
        </w:tc>
        <w:tc>
          <w:tcPr>
            <w:tcW w:w="604" w:type="pct"/>
          </w:tcPr>
          <w:p w:rsidR="00DA4C7C" w:rsidRPr="00134FD2" w:rsidRDefault="00DA4C7C" w:rsidP="00DA4C7C"/>
        </w:tc>
        <w:tc>
          <w:tcPr>
            <w:tcW w:w="1286" w:type="pct"/>
            <w:gridSpan w:val="2"/>
          </w:tcPr>
          <w:p w:rsidR="00DA4C7C" w:rsidRPr="00134FD2" w:rsidRDefault="00DA4C7C" w:rsidP="00DA4C7C"/>
        </w:tc>
        <w:tc>
          <w:tcPr>
            <w:tcW w:w="1562" w:type="pct"/>
          </w:tcPr>
          <w:p w:rsidR="00DA4C7C" w:rsidRPr="00134FD2" w:rsidRDefault="00DA4C7C" w:rsidP="00DA4C7C">
            <w:pPr>
              <w:rPr>
                <w:b/>
              </w:rPr>
            </w:pPr>
            <w:r w:rsidRPr="00134FD2">
              <w:rPr>
                <w:b/>
              </w:rPr>
              <w:t>Taitotaso A1.3</w:t>
            </w:r>
          </w:p>
        </w:tc>
      </w:tr>
      <w:tr w:rsidR="00DA4C7C" w:rsidRPr="00134FD2" w:rsidTr="003309C6">
        <w:trPr>
          <w:trHeight w:val="2681"/>
        </w:trPr>
        <w:tc>
          <w:tcPr>
            <w:tcW w:w="1540" w:type="pct"/>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tarjota oppilaalle runsaasti tilaisuuksia harjoitella pienimuotoista puhumista ja kirjoittamista erilaisista aiheista kiinnittäen huomiota myös ääntämiseen ja tekstin sisällön kannalta oleellisimpiin rakenteisiin</w:t>
            </w:r>
          </w:p>
        </w:tc>
        <w:tc>
          <w:tcPr>
            <w:tcW w:w="612" w:type="pct"/>
            <w:gridSpan w:val="2"/>
          </w:tcPr>
          <w:p w:rsidR="00DA4C7C" w:rsidRPr="00134FD2" w:rsidRDefault="00DA4C7C" w:rsidP="00DA4C7C">
            <w:r w:rsidRPr="00134FD2">
              <w:t>S3</w:t>
            </w:r>
          </w:p>
        </w:tc>
        <w:tc>
          <w:tcPr>
            <w:tcW w:w="1286" w:type="pct"/>
            <w:gridSpan w:val="2"/>
          </w:tcPr>
          <w:p w:rsidR="00DA4C7C" w:rsidRPr="00134FD2" w:rsidRDefault="00DA4C7C" w:rsidP="00DA4C7C">
            <w:r w:rsidRPr="00134FD2">
              <w:t>Tekstien tuottamistaidot</w:t>
            </w:r>
          </w:p>
        </w:tc>
        <w:tc>
          <w:tcPr>
            <w:tcW w:w="1562" w:type="pct"/>
          </w:tcPr>
          <w:p w:rsidR="00DA4C7C" w:rsidRPr="00134FD2" w:rsidRDefault="00DA4C7C" w:rsidP="00DA4C7C">
            <w:pPr>
              <w:rPr>
                <w:color w:val="1F497D" w:themeColor="text2"/>
              </w:rPr>
            </w:pPr>
            <w:r w:rsidRPr="00134FD2">
              <w:t>Oppilas osaa rajallisen määrän lyhyitä, ulkoa opeteltuja ilmauksia, keskeistä sanastoa ja perustason lauserakenteita ja pystyy kertomaan arkisista ja itselleen tärkeistä asioista käyttäen suppeaa ilmaisuvarastoa ja kirjoittamaan yksinkertaisia viestejä. Oppilas ääntää harjoitellut ilmaisut ymmärrettävästi.</w:t>
            </w:r>
          </w:p>
        </w:tc>
      </w:tr>
    </w:tbl>
    <w:p w:rsidR="00DA4C7C" w:rsidRPr="00134FD2"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VIERAS KIELI, B2-OPPIMÄÄRÄ VUOSILUOKILLA 7-9</w:t>
      </w:r>
    </w:p>
    <w:p w:rsidR="00DA4C7C" w:rsidRPr="00134FD2" w:rsidRDefault="00DA4C7C" w:rsidP="00DA4C7C">
      <w:pPr>
        <w:spacing w:before="100" w:beforeAutospacing="1" w:after="100" w:afterAutospacing="1"/>
        <w:jc w:val="both"/>
        <w:rPr>
          <w:rFonts w:eastAsia="Times New Roman" w:cs="Times New Roman"/>
          <w:lang w:eastAsia="fi-FI"/>
        </w:rPr>
      </w:pPr>
      <w:r w:rsidRPr="00134FD2">
        <w:rPr>
          <w:rFonts w:eastAsia="Times New Roman" w:cs="Times New Roman"/>
          <w:lang w:eastAsia="fi-FI"/>
        </w:rPr>
        <w:t>Valinnaisen B2-kielen opetus järjest</w:t>
      </w:r>
      <w:r w:rsidR="002037D8" w:rsidRPr="00134FD2">
        <w:rPr>
          <w:rFonts w:eastAsia="Times New Roman" w:cs="Times New Roman"/>
          <w:lang w:eastAsia="fi-FI"/>
        </w:rPr>
        <w:t>etään useimmiten vuosiluokilla 8-</w:t>
      </w:r>
      <w:r w:rsidRPr="00134FD2">
        <w:rPr>
          <w:rFonts w:eastAsia="Times New Roman" w:cs="Times New Roman"/>
          <w:lang w:eastAsia="fi-FI"/>
        </w:rPr>
        <w:t>9. B2-kieli on oppilaalle äidinkielen jälkeen kolmas tai neljäs opiskeltava kieli, joten oppilaalla on jo paljon kokemusta kielten opiskelusta. Hän</w:t>
      </w:r>
      <w:r w:rsidRPr="00134FD2">
        <w:rPr>
          <w:rFonts w:eastAsia="Times New Roman" w:cs="Times New Roman"/>
          <w:strike/>
          <w:lang w:eastAsia="fi-FI"/>
        </w:rPr>
        <w:t xml:space="preserve"> </w:t>
      </w:r>
      <w:r w:rsidRPr="00134FD2">
        <w:rPr>
          <w:rFonts w:eastAsia="Times New Roman" w:cs="Times New Roman"/>
          <w:lang w:eastAsia="fi-FI"/>
        </w:rPr>
        <w:t xml:space="preserve">kykenee käyttämään aiemmin hankkimaansa tietoa ja taitoa oppimisensa tukena. Oppilasta rohkaistaan käyttämään kaikkia opiskelemiaan kieliä monipuolisessa vuorovaikutuksessa ja tiedonhankinnassa. Opetuksen tavoitteena on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rsidR="00DA4C7C" w:rsidRPr="00134FD2" w:rsidRDefault="00DA4C7C" w:rsidP="0074661F">
      <w:pPr>
        <w:spacing w:before="100" w:beforeAutospacing="1" w:after="100" w:afterAutospacing="1"/>
        <w:jc w:val="both"/>
        <w:rPr>
          <w:rFonts w:eastAsia="Times New Roman" w:cs="Times New Roman"/>
          <w:lang w:eastAsia="fi-FI"/>
        </w:rPr>
      </w:pPr>
      <w:r w:rsidRPr="00134FD2">
        <w:rPr>
          <w:rFonts w:eastAsia="Times New Roman" w:cs="Times New Roman"/>
          <w:lang w:eastAsia="fi-FI"/>
        </w:rPr>
        <w:t>Perusteissa kuvattu kehittyvän kielitaidon taso perusopetuksen päättövaiheessa soveltuu parhaiten indoeurooppalaisiin kieliin sekä eurooppalaisiin kieliin, joissa käytetään aakkosiin pohjautuvaa kirjoitusjärjestelmää. Muihin kieliin opetuksen järjestäjä laatii opetussuunnitelman noudattaen näitä perusteita soveltuvin osin. Kansainvälisesti hyväksyttyjä kielikohtaisia viitekehyksiä noudatetaan soveltuvin osin ei-eurooppalaisten kielten opetuksessa (esim. kirjoitusmerkit). Opetusta voidaan integroida eri oppiaineiden ja monialaisten oppimiskokonaisuuksien opetukseen. Oppilaita rohkaistaan tiedon hakuun opetettava</w:t>
      </w:r>
      <w:r w:rsidR="0074661F" w:rsidRPr="00134FD2">
        <w:rPr>
          <w:rFonts w:eastAsia="Times New Roman" w:cs="Times New Roman"/>
          <w:lang w:eastAsia="fi-FI"/>
        </w:rPr>
        <w:t xml:space="preserve">lla kielellä eri oppiaineissa. </w:t>
      </w:r>
    </w:p>
    <w:p w:rsidR="00A0584A" w:rsidRDefault="00A0584A"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sz w:val="24"/>
          <w:szCs w:val="24"/>
        </w:rPr>
      </w:pPr>
      <w:r w:rsidRPr="00134FD2">
        <w:rPr>
          <w:rFonts w:eastAsia="Calibri" w:cs="Calibri"/>
          <w:b/>
          <w:color w:val="000000"/>
        </w:rPr>
        <w:t xml:space="preserve">Vieraan kielen B2-oppimäärän opetuksen tavoitteet </w:t>
      </w:r>
      <w:r w:rsidR="00860F24" w:rsidRPr="00134FD2">
        <w:rPr>
          <w:rFonts w:eastAsia="Calibri" w:cs="Calibri"/>
          <w:b/>
          <w:color w:val="000000"/>
        </w:rPr>
        <w:t>vuosiluokilla 7-9</w:t>
      </w:r>
    </w:p>
    <w:p w:rsidR="00DA4C7C" w:rsidRPr="00134FD2"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5A20A6">
            <w:pPr>
              <w:contextualSpacing/>
            </w:pPr>
            <w:r w:rsidRPr="00134FD2">
              <w:t>T1 auttaa oppilasta hahmottamaan uuden opiskeltavan kielen suhde  aiemmin opiskelemiinsa kieliin, tutustumaan kyseisen kielen kielialueeseen ja elämänmuodon joihinkin keskeisiin piirteisiin sekä tukea oppilaan kielellisen päättelykyvyn, uteliaisuuden ja monikielisyyden kehittymistä</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 L4</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Kielenopiskelutaidot</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5A20A6">
            <w:pPr>
              <w:contextualSpacing/>
              <w:rPr>
                <w:i/>
              </w:rPr>
            </w:pPr>
            <w:r w:rsidRPr="00134FD2">
              <w:t xml:space="preserve">T2 rohkaista oppilasta näkemään opiskeltavan kielen taito osana elinikäistä oppimista ja oman kielivarannon karttumista, ohjata </w:t>
            </w:r>
            <w:r w:rsidR="00C1031B" w:rsidRPr="00134FD2">
              <w:t>oppilasta</w:t>
            </w:r>
            <w:r w:rsidRPr="00134FD2">
              <w:t xml:space="preserve"> löytämään itselleen ja ikäkaudelleen parhaiten sopivia tapoja oppia kieliä ja</w:t>
            </w:r>
            <w:r w:rsidRPr="00134FD2">
              <w:rPr>
                <w:b/>
              </w:rPr>
              <w:t xml:space="preserve"> </w:t>
            </w:r>
            <w:r w:rsidRPr="00134FD2">
              <w:t>kannustaa häntä käyttämään vähäistäkin taitoaan</w:t>
            </w:r>
            <w:r w:rsidR="00BE603C" w:rsidRPr="00134FD2">
              <w:t xml:space="preserve"> myös oppituntien ulkopuolella </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L3</w:t>
            </w:r>
          </w:p>
        </w:tc>
      </w:tr>
      <w:tr w:rsidR="00DA4C7C" w:rsidRPr="00134FD2" w:rsidTr="003309C6">
        <w:tc>
          <w:tcPr>
            <w:tcW w:w="6392" w:type="dxa"/>
          </w:tcPr>
          <w:p w:rsidR="00DA4C7C" w:rsidRPr="00134FD2" w:rsidRDefault="00DA4C7C" w:rsidP="00DA4C7C">
            <w:pPr>
              <w:rPr>
                <w:b/>
                <w:color w:val="000000" w:themeColor="text1"/>
              </w:rPr>
            </w:pPr>
            <w:r w:rsidRPr="00134FD2">
              <w:rPr>
                <w:b/>
              </w:rPr>
              <w:t>Kehittyvä</w:t>
            </w:r>
            <w:r w:rsidRPr="00134FD2">
              <w:rPr>
                <w:b/>
                <w:color w:val="000000" w:themeColor="text1"/>
              </w:rPr>
              <w:t xml:space="preserve"> kielitaito, taito toimia vuorovaikutuksessa</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T3 järjestää oppilaalle tilaisuuksia harjoitella eri viestintäkanavia käyttäen suullista ja kirjallista vuorovaikutusta </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color w:val="000000"/>
              </w:rPr>
              <w:t>T4 tukea oppilasta kielellisten viestintästrategioiden käytössä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color w:val="000000"/>
              </w:rPr>
              <w:t>T5 auttaa oppilasta laajentamaan kohteliaaseen kielenkäyttöön kuuluvien ilmausten tuntemustaan</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r w:rsidR="00797319" w:rsidRPr="00134FD2">
              <w:rPr>
                <w:rFonts w:eastAsia="Calibri" w:cs="Calibri"/>
                <w:color w:val="000000"/>
              </w:rPr>
              <w:t>, L6</w:t>
            </w:r>
          </w:p>
        </w:tc>
      </w:tr>
      <w:tr w:rsidR="00DA4C7C" w:rsidRPr="00134FD2" w:rsidTr="003309C6">
        <w:tc>
          <w:tcPr>
            <w:tcW w:w="6392" w:type="dxa"/>
          </w:tcPr>
          <w:p w:rsidR="00DA4C7C" w:rsidRPr="00134FD2" w:rsidRDefault="00DA4C7C" w:rsidP="00DA4C7C">
            <w:pPr>
              <w:rPr>
                <w:b/>
              </w:rPr>
            </w:pPr>
            <w:r w:rsidRPr="00134FD2">
              <w:rPr>
                <w:b/>
              </w:rPr>
              <w:t>Kehittyvä kielitaito, taito tulkita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T6 rohkaista oppilasta tulkitsemaan ikätasolleen sopivia ja itseään kiinnostavia puhuttuja ja kirjoitettuja tekstejä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rPr>
                <w:b/>
              </w:rPr>
            </w:pPr>
            <w:r w:rsidRPr="00134FD2">
              <w:rPr>
                <w:b/>
                <w:color w:val="000000" w:themeColor="text1"/>
              </w:rPr>
              <w:t>Kehittyvä</w:t>
            </w:r>
            <w:r w:rsidRPr="00134FD2">
              <w:rPr>
                <w:b/>
              </w:rPr>
              <w:t xml:space="preserve"> kielitaito, taito tuottaa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T7 tarjota oppilaalle runsaasti tilaisuuksia harjoitella ikätasolle sopivaa pienimuotoista puhumista ja kirjoittamista kiinnittäen huomiota myös ääntämiseen ja tekstin sisällön kannalta oleellisimpiin rakenteisiin</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L5</w:t>
            </w:r>
          </w:p>
        </w:tc>
      </w:tr>
    </w:tbl>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Vieraan kielen B2-oppimäärän tavoitteisiin liittyvät keskeiset sisältöalueet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74661F">
      <w:pPr>
        <w:autoSpaceDE w:val="0"/>
        <w:autoSpaceDN w:val="0"/>
        <w:adjustRightInd w:val="0"/>
        <w:spacing w:after="0"/>
        <w:jc w:val="both"/>
        <w:rPr>
          <w:rFonts w:eastAsia="Calibri" w:cs="Calibri"/>
          <w:b/>
          <w:color w:val="000000"/>
        </w:rPr>
      </w:pPr>
      <w:r w:rsidRPr="00134FD2">
        <w:rPr>
          <w:rFonts w:eastAsia="Calibri" w:cs="Calibri"/>
          <w:b/>
          <w:color w:val="000000"/>
        </w:rPr>
        <w:t>S1 Kasvu kulttuuriseen monin</w:t>
      </w:r>
      <w:r w:rsidR="0074661F" w:rsidRPr="00134FD2">
        <w:rPr>
          <w:rFonts w:eastAsia="Calibri" w:cs="Calibri"/>
          <w:b/>
          <w:color w:val="000000"/>
        </w:rPr>
        <w:t xml:space="preserve">aisuuteen ja kielitietoisuuteen: </w:t>
      </w:r>
      <w:r w:rsidRPr="00134FD2">
        <w:t>Tutkitaan ja vertaillaan piirteitä, jotka ovat opiskeltavalle kielelle luonteenomaisia ja jotka erottavat sitä tai tekevät siitä tunnistettavan aiemmin opitun perustelleella.</w:t>
      </w:r>
      <w:r w:rsidRPr="00134FD2">
        <w:rPr>
          <w:b/>
        </w:rPr>
        <w:t xml:space="preserve"> </w:t>
      </w:r>
      <w:r w:rsidRPr="00134FD2">
        <w:t>Muodostetaan käsitys lähisukukielistä, tutustutaan opiskeltavan kielen levinneisyyden taustaan, etsitään oppilaita kiinnostavaa tietoa kielialueen kulttuurisista ja muista ilmiöistä. Pohditaan mahdollisia kyseiseen kieleen ja kulttuuriin liittyviä ennakko-oletuksia.</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74661F" w:rsidP="0074661F">
      <w:pPr>
        <w:autoSpaceDE w:val="0"/>
        <w:autoSpaceDN w:val="0"/>
        <w:adjustRightInd w:val="0"/>
        <w:spacing w:after="0"/>
        <w:jc w:val="both"/>
      </w:pPr>
      <w:r w:rsidRPr="00134FD2">
        <w:rPr>
          <w:rFonts w:eastAsia="Calibri" w:cs="Calibri"/>
          <w:b/>
          <w:color w:val="000000"/>
        </w:rPr>
        <w:t xml:space="preserve">S2 Kielenopiskelutaidot: </w:t>
      </w:r>
      <w:r w:rsidR="00DA4C7C" w:rsidRPr="00134FD2">
        <w:t>Tutkitaan yhdessä, mikä edistää parhaiten kohdekielen oppimista, mihin kieltä voi käyttää ja mistä löytyy kiinnostavaa kohdekielistä aineistoa. Asetetaan omia tavoitteita, opetellaan antamaan ja vastaanottamaan palautetta.</w:t>
      </w:r>
    </w:p>
    <w:p w:rsidR="0074661F" w:rsidRPr="00134FD2" w:rsidRDefault="0074661F" w:rsidP="0074661F">
      <w:pPr>
        <w:autoSpaceDE w:val="0"/>
        <w:autoSpaceDN w:val="0"/>
        <w:adjustRightInd w:val="0"/>
        <w:spacing w:after="0"/>
        <w:jc w:val="both"/>
        <w:rPr>
          <w:rFonts w:eastAsia="Calibri" w:cs="Calibri"/>
          <w:b/>
          <w:color w:val="000000"/>
        </w:rPr>
      </w:pPr>
    </w:p>
    <w:p w:rsidR="00DA4C7C" w:rsidRPr="00134FD2" w:rsidRDefault="00DA4C7C" w:rsidP="0074661F">
      <w:pPr>
        <w:autoSpaceDE w:val="0"/>
        <w:autoSpaceDN w:val="0"/>
        <w:adjustRightInd w:val="0"/>
        <w:spacing w:after="0"/>
        <w:jc w:val="both"/>
        <w:rPr>
          <w:rFonts w:eastAsia="Calibri" w:cs="Calibri"/>
          <w:b/>
          <w:color w:val="000000"/>
        </w:rPr>
      </w:pPr>
      <w:r w:rsidRPr="00134FD2">
        <w:rPr>
          <w:rFonts w:ascii="Calibri" w:eastAsia="Calibri" w:hAnsi="Calibri" w:cs="Calibri"/>
          <w:b/>
          <w:color w:val="000000"/>
        </w:rPr>
        <w:t>S3 Kehittyvä</w:t>
      </w:r>
      <w:r w:rsidRPr="00134FD2">
        <w:rPr>
          <w:rFonts w:ascii="Calibri" w:eastAsia="Calibri" w:hAnsi="Calibri" w:cs="Calibri"/>
          <w:b/>
          <w:color w:val="000000" w:themeColor="text1"/>
        </w:rPr>
        <w:t xml:space="preserve"> kielitaito, taito toimia vuorovaikutuksessa</w:t>
      </w:r>
      <w:r w:rsidRPr="00134FD2">
        <w:rPr>
          <w:rFonts w:eastAsia="Calibri" w:cs="Calibri"/>
          <w:b/>
          <w:color w:val="000000"/>
        </w:rPr>
        <w:t>, taito tulkita t</w:t>
      </w:r>
      <w:r w:rsidR="0074661F" w:rsidRPr="00134FD2">
        <w:rPr>
          <w:rFonts w:eastAsia="Calibri" w:cs="Calibri"/>
          <w:b/>
          <w:color w:val="000000"/>
        </w:rPr>
        <w:t xml:space="preserve">ekstejä, taito tuottaa tekstejä: </w:t>
      </w:r>
      <w:r w:rsidRPr="00134FD2">
        <w:t xml:space="preserve">Valitaan erilaisia kielenkäyttötarkoituksia ja erilaisia tekstejä lähinnä epämuodollisissa tilanteissa. Tarpeen mukaan opetellaan myös muodollisempaa kielenkäyttöä. Valitaan oppilaita kiinnostavia kielenkäytön aihepiirejä näkökulmana minä, me ja maailma. Opetellaan kuulemaan, puhumaan, lukemaan ja kirjoittamaan kohdekieltä monenlaisista aiheista. Keskeisiä aiheita ovat minä itse, perheeni, ystäväni, koulu, harrastukset ja vapaa-ajan vietto sekä elämä kohdekielisessä ympäristössä. Lisäksi valitaan aiheita yhdessä. Valittaessa tekstejä ja aiheita otetaan jossain määrin huomioon opiskeltavan kielen maantieteellinen levinneisyys ja asema. Havainnoidaan kohdekielen rytmiä, intonaatiota ja muita ääntämisen piirteitä ja harjoitellaan ääntämään luontevasti. Harjoitellaan tunnistamaan opiskeltavan kielen foneettisen tarkekirjoituksen merkkejä sekä tuottamaan tarvittavia kirjoitusmerkkejä. </w:t>
      </w:r>
    </w:p>
    <w:p w:rsidR="006400B7" w:rsidRPr="00134FD2" w:rsidRDefault="006400B7"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Vieraan kielen B2-oppimäärän oppimisympäristöihin ja työtapoihin liittyvät tavoitteet </w:t>
      </w:r>
      <w:r w:rsidR="00797319" w:rsidRPr="00134FD2">
        <w:rPr>
          <w:rFonts w:eastAsia="Calibri" w:cs="Calibri"/>
          <w:b/>
          <w:color w:val="000000"/>
        </w:rPr>
        <w:t>vuosiluokilla 7-9</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jc w:val="both"/>
        <w:rPr>
          <w:strike/>
        </w:rPr>
      </w:pPr>
      <w:r w:rsidRPr="00134FD2">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w:t>
      </w:r>
      <w:r w:rsidR="00FF2280" w:rsidRPr="00134FD2">
        <w:t>n yhteisön monikielisyyteen ja -</w:t>
      </w:r>
      <w:r w:rsidRPr="00134FD2">
        <w:t>kulttuurisuuteen kotikansainvälisyyden avulla. Heille tarjotaan myös mahdollisuuksia harjoitella kansainvälistä yhteydenpitoa. Kohdekieltä käytetään aina kun se on mahdollista.</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Ohjaus</w:t>
      </w:r>
      <w:r w:rsidRPr="00134FD2">
        <w:rPr>
          <w:rFonts w:ascii="Calibri" w:eastAsia="Calibri" w:hAnsi="Calibri" w:cs="Calibri"/>
          <w:b/>
          <w:color w:val="000000"/>
          <w:sz w:val="24"/>
          <w:szCs w:val="24"/>
        </w:rPr>
        <w:t>,</w:t>
      </w:r>
      <w:r w:rsidRPr="00134FD2">
        <w:rPr>
          <w:rFonts w:ascii="Calibri" w:eastAsia="Calibri" w:hAnsi="Calibri" w:cs="Calibri"/>
          <w:b/>
          <w:color w:val="000000"/>
        </w:rPr>
        <w:t xml:space="preserve"> eriyttäminen</w:t>
      </w:r>
      <w:r w:rsidRPr="00134FD2">
        <w:rPr>
          <w:rFonts w:eastAsia="Calibri" w:cs="Calibri"/>
          <w:b/>
          <w:color w:val="000000"/>
        </w:rPr>
        <w:t xml:space="preserve"> ja tuki vieraan kielen B2-oppimäärässä</w:t>
      </w:r>
      <w:r w:rsidR="00797319" w:rsidRPr="00134FD2">
        <w:rPr>
          <w:rFonts w:eastAsia="Calibri" w:cs="Calibri"/>
          <w:b/>
          <w:color w:val="000000"/>
        </w:rPr>
        <w:t xml:space="preserve"> vuosiluokilla 7-9</w:t>
      </w:r>
    </w:p>
    <w:p w:rsidR="00DA4C7C" w:rsidRPr="00134FD2" w:rsidRDefault="00DA4C7C" w:rsidP="00DA4C7C">
      <w:pPr>
        <w:autoSpaceDE w:val="0"/>
        <w:autoSpaceDN w:val="0"/>
        <w:adjustRightInd w:val="0"/>
        <w:spacing w:after="0"/>
        <w:jc w:val="both"/>
        <w:rPr>
          <w:rFonts w:eastAsia="Calibri" w:cs="Calibri"/>
          <w:color w:val="000000"/>
        </w:rPr>
      </w:pPr>
    </w:p>
    <w:p w:rsidR="00A0584A" w:rsidRDefault="00DA4C7C" w:rsidP="00A0584A">
      <w:pPr>
        <w:jc w:val="both"/>
        <w:rPr>
          <w:rFonts w:eastAsia="Calibri" w:cs="Calibri"/>
          <w:b/>
          <w:strike/>
          <w:color w:val="000000"/>
        </w:rPr>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kieltä entuudestaan osaaville.</w:t>
      </w:r>
    </w:p>
    <w:p w:rsidR="00DA4C7C" w:rsidRPr="00A0584A" w:rsidRDefault="00DA4C7C" w:rsidP="00A0584A">
      <w:pPr>
        <w:jc w:val="both"/>
        <w:rPr>
          <w:rFonts w:eastAsia="Calibri" w:cs="Calibri"/>
          <w:b/>
          <w:strike/>
          <w:color w:val="000000"/>
        </w:rPr>
      </w:pPr>
      <w:r w:rsidRPr="00134FD2">
        <w:rPr>
          <w:rFonts w:eastAsia="Calibri" w:cs="Calibri"/>
          <w:b/>
          <w:color w:val="000000"/>
        </w:rPr>
        <w:t xml:space="preserve">Oppilaan oppimisen arviointi </w:t>
      </w:r>
      <w:r w:rsidRPr="00134FD2">
        <w:rPr>
          <w:b/>
        </w:rPr>
        <w:t>vieraan kielen B2-oppimäärässä vuosiluokilla 7-9</w:t>
      </w:r>
    </w:p>
    <w:p w:rsidR="00FF2280"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Oppimista arvioidaan monin eri tavoin myös itse- ja vertaisarvioinnin keinoin. Arviointi kohdistuu kaikkiin </w:t>
      </w:r>
      <w:r w:rsidR="00FF2280" w:rsidRPr="00134FD2">
        <w:rPr>
          <w:rFonts w:eastAsia="Calibri" w:cs="Calibri"/>
          <w:color w:val="000000"/>
        </w:rPr>
        <w:t>tavoitteisiin</w:t>
      </w:r>
      <w:r w:rsidR="00C1031B" w:rsidRPr="00134FD2">
        <w:rPr>
          <w:rFonts w:eastAsia="Calibri" w:cs="Calibri"/>
          <w:color w:val="000000"/>
        </w:rPr>
        <w:t>,</w:t>
      </w:r>
      <w:r w:rsidR="00FF2280" w:rsidRPr="00134FD2">
        <w:rPr>
          <w:rFonts w:eastAsia="Calibri" w:cs="Calibri"/>
          <w:color w:val="000000"/>
        </w:rPr>
        <w:t xml:space="preserve"> ja arvioinnissa</w:t>
      </w:r>
      <w:r w:rsidRPr="00134FD2">
        <w:rPr>
          <w:rFonts w:eastAsia="Calibri" w:cs="Calibri"/>
          <w:color w:val="000000"/>
        </w:rPr>
        <w:t xml:space="preserve"> otetaan huomioon kaikki kielitaidon osa-alueet. Niiden arviointi perustuu Eurooppalaiseen viitekehykseen ja sen pohjalta laadittuun suomalaiseen sovellukseen. K</w:t>
      </w:r>
      <w:r w:rsidRPr="00134FD2">
        <w:rPr>
          <w:rFonts w:ascii="Calibri" w:eastAsia="Calibri" w:hAnsi="Calibri" w:cs="Calibri"/>
          <w:color w:val="000000"/>
        </w:rPr>
        <w:t>ansainvälisesti hyväksyttyjä kielikohtaisia viitekehyksiä noudatetaan soveltuvin osin ei-eurooppalaisten kielten opetuksessa.</w:t>
      </w:r>
      <w:r w:rsidRPr="00134FD2">
        <w:rPr>
          <w:rFonts w:eastAsia="Calibri" w:cs="Calibri"/>
          <w:color w:val="000000"/>
        </w:rPr>
        <w:t xml:space="preserve"> Arvioinnissa välineenä voidaan käyttää esimerkiksi Eurooppalaista kielisalkkua tai vastaavaa työkalua. </w:t>
      </w:r>
    </w:p>
    <w:p w:rsidR="00FF2280" w:rsidRPr="00134FD2" w:rsidRDefault="00FF2280"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Arviointi on </w:t>
      </w:r>
      <w:r w:rsidR="00FF2280" w:rsidRPr="00134FD2">
        <w:rPr>
          <w:rFonts w:eastAsia="Calibri" w:cs="Calibri"/>
          <w:color w:val="000000"/>
        </w:rPr>
        <w:t>monipuolista</w:t>
      </w:r>
      <w:r w:rsidRPr="00134FD2">
        <w:rPr>
          <w:rFonts w:eastAsia="Calibri" w:cs="Calibri"/>
          <w:color w:val="000000"/>
        </w:rPr>
        <w:t xml:space="preserve"> ja antaa oppilaille mahdollisuuden painottaa itselleen luontevia ilm</w:t>
      </w:r>
      <w:r w:rsidR="00FF2280" w:rsidRPr="00134FD2">
        <w:rPr>
          <w:rFonts w:eastAsia="Calibri" w:cs="Calibri"/>
          <w:color w:val="000000"/>
        </w:rPr>
        <w:t>aisumuotoja. Oppimista ohjaavan ja</w:t>
      </w:r>
      <w:r w:rsidRPr="00134FD2">
        <w:rPr>
          <w:rFonts w:eastAsia="Calibri" w:cs="Calibri"/>
          <w:color w:val="000000"/>
        </w:rPr>
        <w:t xml:space="preserve"> kannustavan palautteen avulla oppilaita autetaan tulemaan tietoisiksi omista taidoistaan ja kehittämään niitä</w:t>
      </w:r>
      <w:r w:rsidR="00FF2280" w:rsidRPr="00134FD2">
        <w:rPr>
          <w:rFonts w:eastAsia="Calibri" w:cs="Calibri"/>
          <w:color w:val="000000"/>
        </w:rPr>
        <w:t>. Heitä</w:t>
      </w:r>
      <w:r w:rsidRPr="00134FD2">
        <w:rPr>
          <w:rFonts w:eastAsia="Calibri" w:cs="Calibri"/>
          <w:color w:val="000000"/>
        </w:rPr>
        <w:t xml:space="preserve"> 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rsidR="00B5027E" w:rsidRPr="00134FD2" w:rsidRDefault="00DA4C7C" w:rsidP="00B5027E">
      <w:pPr>
        <w:spacing w:before="100" w:beforeAutospacing="1" w:after="100" w:afterAutospacing="1"/>
        <w:jc w:val="both"/>
        <w:rPr>
          <w:color w:val="000000" w:themeColor="text1"/>
        </w:rPr>
      </w:pPr>
      <w:r w:rsidRPr="00134FD2">
        <w:rPr>
          <w:color w:val="000000" w:themeColor="text1"/>
        </w:rPr>
        <w:t xml:space="preserve">Päättöarviointi sijoittuu siihen lukuvuoteen, jona oppiaineen opiskelu päättyy kaikille yhteisenä oppiaineena.  Päättöarvioinnilla määritellään, miten oppilas on opiskelun päättyessä saavuttanut vieraan kielen B2-oppimäärän tavoitteet. Päättöarvosana muodostetaan suhteuttamalla oppilaan osaamisen taso </w:t>
      </w:r>
      <w:r w:rsidR="00FF2280" w:rsidRPr="00134FD2">
        <w:rPr>
          <w:color w:val="000000" w:themeColor="text1"/>
        </w:rPr>
        <w:t>vieraan kielen B2-oppimäärän</w:t>
      </w:r>
      <w:r w:rsidRPr="00134FD2">
        <w:rPr>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B5027E"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DA4C7C">
      <w:pPr>
        <w:jc w:val="both"/>
        <w:rPr>
          <w:b/>
        </w:rPr>
      </w:pPr>
      <w:r w:rsidRPr="00134FD2">
        <w:rPr>
          <w:b/>
        </w:rPr>
        <w:t xml:space="preserve">Vieraan kielen B2-oppimäärän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3050"/>
        <w:gridCol w:w="982"/>
        <w:gridCol w:w="2240"/>
        <w:gridCol w:w="3334"/>
      </w:tblGrid>
      <w:tr w:rsidR="00DA4C7C" w:rsidRPr="00134FD2" w:rsidTr="003309C6">
        <w:tc>
          <w:tcPr>
            <w:tcW w:w="305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982" w:type="dxa"/>
          </w:tcPr>
          <w:p w:rsidR="00DA4C7C" w:rsidRPr="00134FD2" w:rsidRDefault="00DA4C7C" w:rsidP="00DA4C7C">
            <w:r w:rsidRPr="00134FD2">
              <w:t>Sisältö-alueet</w:t>
            </w:r>
          </w:p>
        </w:tc>
        <w:tc>
          <w:tcPr>
            <w:tcW w:w="2240" w:type="dxa"/>
          </w:tcPr>
          <w:p w:rsidR="00DA4C7C" w:rsidRPr="00134FD2" w:rsidRDefault="00DA4C7C" w:rsidP="00DA4C7C">
            <w:r w:rsidRPr="00134FD2">
              <w:t>Arvioinnin kohteet oppiaineessa</w:t>
            </w:r>
          </w:p>
        </w:tc>
        <w:tc>
          <w:tcPr>
            <w:tcW w:w="3334" w:type="dxa"/>
          </w:tcPr>
          <w:p w:rsidR="00DA4C7C" w:rsidRPr="00134FD2" w:rsidRDefault="00DA4C7C" w:rsidP="00DA4C7C">
            <w:r w:rsidRPr="00134FD2">
              <w:t>Arvosanan kahdeksan osaaminen</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982" w:type="dxa"/>
          </w:tcPr>
          <w:p w:rsidR="00DA4C7C" w:rsidRPr="00134FD2" w:rsidRDefault="00DA4C7C" w:rsidP="00DA4C7C"/>
        </w:tc>
        <w:tc>
          <w:tcPr>
            <w:tcW w:w="2240" w:type="dxa"/>
          </w:tcPr>
          <w:p w:rsidR="00DA4C7C" w:rsidRPr="00134FD2" w:rsidRDefault="00DA4C7C" w:rsidP="00DA4C7C"/>
        </w:tc>
        <w:tc>
          <w:tcPr>
            <w:tcW w:w="3334" w:type="dxa"/>
          </w:tcPr>
          <w:p w:rsidR="00DA4C7C" w:rsidRPr="00134FD2" w:rsidRDefault="00DA4C7C" w:rsidP="00DA4C7C"/>
        </w:tc>
      </w:tr>
      <w:tr w:rsidR="00DA4C7C" w:rsidRPr="00134FD2" w:rsidTr="003309C6">
        <w:tc>
          <w:tcPr>
            <w:tcW w:w="3050" w:type="dxa"/>
          </w:tcPr>
          <w:p w:rsidR="00DA4C7C" w:rsidRPr="00134FD2" w:rsidRDefault="00DA4C7C" w:rsidP="00A71DA1">
            <w:pPr>
              <w:autoSpaceDE w:val="0"/>
              <w:autoSpaceDN w:val="0"/>
              <w:adjustRightInd w:val="0"/>
              <w:rPr>
                <w:rFonts w:ascii="Calibri" w:eastAsia="Calibri" w:hAnsi="Calibri" w:cs="Calibri"/>
              </w:rPr>
            </w:pPr>
            <w:r w:rsidRPr="00134FD2">
              <w:rPr>
                <w:rFonts w:ascii="Calibri" w:eastAsia="Calibri" w:hAnsi="Calibri" w:cs="Calibri"/>
              </w:rPr>
              <w:t xml:space="preserve">T1 </w:t>
            </w:r>
            <w:r w:rsidRPr="00134FD2">
              <w:rPr>
                <w:rFonts w:ascii="Calibri" w:eastAsia="Calibri" w:hAnsi="Calibri" w:cs="Calibri"/>
                <w:color w:val="000000"/>
              </w:rPr>
              <w:t>auttaa oppilasta hahmottamaan uuden opiskeltavan kielen suhde aiemmin opiskelemiinsa kieliin, tutustumaan kyseisen kielen kielialueeseen ja elämänmuodon / joihinkin keskeisiin piirteisiin sekä tukea oppilaan kielellisen päättelykyvyn</w:t>
            </w:r>
            <w:r w:rsidR="00C1031B" w:rsidRPr="00134FD2">
              <w:rPr>
                <w:rFonts w:ascii="Calibri" w:eastAsia="Calibri" w:hAnsi="Calibri" w:cs="Calibri"/>
                <w:color w:val="000000"/>
              </w:rPr>
              <w:t>, uteliaisuuden ja monikielisyyden</w:t>
            </w:r>
            <w:r w:rsidRPr="00134FD2">
              <w:rPr>
                <w:rFonts w:ascii="Calibri" w:eastAsia="Calibri" w:hAnsi="Calibri" w:cs="Calibri"/>
                <w:color w:val="000000"/>
              </w:rPr>
              <w:t xml:space="preserve"> kehittymistä</w:t>
            </w:r>
          </w:p>
        </w:tc>
        <w:tc>
          <w:tcPr>
            <w:tcW w:w="982" w:type="dxa"/>
          </w:tcPr>
          <w:p w:rsidR="00DA4C7C" w:rsidRPr="00134FD2" w:rsidRDefault="00DA4C7C" w:rsidP="00DA4C7C">
            <w:r w:rsidRPr="00134FD2">
              <w:t>S1</w:t>
            </w:r>
          </w:p>
        </w:tc>
        <w:tc>
          <w:tcPr>
            <w:tcW w:w="2240" w:type="dxa"/>
          </w:tcPr>
          <w:p w:rsidR="00DA4C7C" w:rsidRPr="00134FD2" w:rsidRDefault="00FF2280" w:rsidP="00FF2280">
            <w:r w:rsidRPr="00134FD2">
              <w:t>O</w:t>
            </w:r>
            <w:r w:rsidR="00DA4C7C" w:rsidRPr="00134FD2">
              <w:t xml:space="preserve">piskeltavan kielen aseman, keskeisten erityispiirteiden ja kielialueen </w:t>
            </w:r>
            <w:r w:rsidRPr="00134FD2">
              <w:t>hahmottaminen</w:t>
            </w:r>
          </w:p>
        </w:tc>
        <w:tc>
          <w:tcPr>
            <w:tcW w:w="3334" w:type="dxa"/>
          </w:tcPr>
          <w:p w:rsidR="00DA4C7C" w:rsidRPr="00134FD2" w:rsidRDefault="00DA4C7C" w:rsidP="00DA4C7C">
            <w:r w:rsidRPr="00134FD2">
              <w:t>Oppilas tuntee opiskeltavan kielen asemaa maailman kielten joukossa ja keskeisimpiä kielen erityispiirteitä.</w:t>
            </w:r>
          </w:p>
          <w:p w:rsidR="00DA4C7C" w:rsidRPr="00134FD2" w:rsidRDefault="00DA4C7C" w:rsidP="00DA4C7C">
            <w:r w:rsidRPr="00134FD2">
              <w:t>Oppilas osaa luonnehtia joitakin opiskeltavan kielen kielialueen kulttuurisia ja muita ilmiöitä.</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rPr>
            </w:pPr>
            <w:r w:rsidRPr="00134FD2">
              <w:rPr>
                <w:rFonts w:eastAsia="Calibri" w:cs="Calibri"/>
                <w:b/>
              </w:rPr>
              <w:t>Kielenopiskelutaidot</w:t>
            </w:r>
          </w:p>
        </w:tc>
        <w:tc>
          <w:tcPr>
            <w:tcW w:w="982" w:type="dxa"/>
          </w:tcPr>
          <w:p w:rsidR="00DA4C7C" w:rsidRPr="00134FD2" w:rsidRDefault="00DA4C7C" w:rsidP="00DA4C7C"/>
        </w:tc>
        <w:tc>
          <w:tcPr>
            <w:tcW w:w="2240" w:type="dxa"/>
          </w:tcPr>
          <w:p w:rsidR="00DA4C7C" w:rsidRPr="00134FD2" w:rsidRDefault="00DA4C7C" w:rsidP="00DA4C7C"/>
        </w:tc>
        <w:tc>
          <w:tcPr>
            <w:tcW w:w="3334" w:type="dxa"/>
          </w:tcPr>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color w:val="000000"/>
              </w:rPr>
              <w:t>T2 rohkaista oppilasta näkemään opiskeltavan kielen taito osana elinikäistä oppimista ja oman kielivarannon karttumista, ohjata oppilasta löytämään itselleen ja ikäkaudelleen parhaiten sopivia tapoja oppia kieliä sekä kannustaa häntä käyttämään vähäistäkin taitoaan myös oppituntien ulkopuolella</w:t>
            </w:r>
          </w:p>
        </w:tc>
        <w:tc>
          <w:tcPr>
            <w:tcW w:w="982" w:type="dxa"/>
          </w:tcPr>
          <w:p w:rsidR="00DA4C7C" w:rsidRPr="00134FD2" w:rsidRDefault="00DA4C7C" w:rsidP="00DA4C7C">
            <w:r w:rsidRPr="00134FD2">
              <w:t>S2</w:t>
            </w:r>
          </w:p>
        </w:tc>
        <w:tc>
          <w:tcPr>
            <w:tcW w:w="2240" w:type="dxa"/>
          </w:tcPr>
          <w:p w:rsidR="00DA4C7C" w:rsidRPr="00134FD2" w:rsidRDefault="00DA4C7C" w:rsidP="00DA4C7C">
            <w:pPr>
              <w:rPr>
                <w:strike/>
              </w:rPr>
            </w:pPr>
            <w:r w:rsidRPr="00134FD2">
              <w:t>Tavoitteiden asettaminen, oppimisen reflektointi ja yhteistyö</w:t>
            </w:r>
            <w:r w:rsidRPr="00134FD2">
              <w:rPr>
                <w:strike/>
              </w:rPr>
              <w:t xml:space="preserve">  </w:t>
            </w:r>
          </w:p>
        </w:tc>
        <w:tc>
          <w:tcPr>
            <w:tcW w:w="3334" w:type="dxa"/>
          </w:tcPr>
          <w:p w:rsidR="00DA4C7C" w:rsidRPr="00134FD2" w:rsidRDefault="00DA4C7C" w:rsidP="00DA4C7C">
            <w:r w:rsidRPr="00134FD2">
              <w:t>Oppilas osaa arvioida omia kielenopiskelutavoitteitaan ja opiskelutapojaan. Oppilas huomaa, mihin hän voi käyttää kielitaitoaan myös koulun ulkopuolella ja osaa pohtia, miten hän voi käyttää taitoaan koulun päätyttyä.</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Kehittyvä</w:t>
            </w:r>
            <w:r w:rsidRPr="00134FD2">
              <w:rPr>
                <w:rFonts w:ascii="Calibri" w:eastAsia="Calibri" w:hAnsi="Calibri" w:cs="Calibri"/>
                <w:b/>
                <w:color w:val="000000" w:themeColor="text1"/>
              </w:rPr>
              <w:t xml:space="preserve"> kielitaito, taito toimia vuorovaikutuksessa</w:t>
            </w:r>
          </w:p>
        </w:tc>
        <w:tc>
          <w:tcPr>
            <w:tcW w:w="982" w:type="dxa"/>
          </w:tcPr>
          <w:p w:rsidR="00DA4C7C" w:rsidRPr="00134FD2" w:rsidRDefault="00DA4C7C" w:rsidP="00DA4C7C">
            <w:r w:rsidRPr="00134FD2">
              <w:t>S3</w:t>
            </w:r>
          </w:p>
        </w:tc>
        <w:tc>
          <w:tcPr>
            <w:tcW w:w="2240" w:type="dxa"/>
          </w:tcPr>
          <w:p w:rsidR="00DA4C7C" w:rsidRPr="00134FD2" w:rsidRDefault="00DA4C7C" w:rsidP="00DA4C7C">
            <w:pPr>
              <w:rPr>
                <w:b/>
              </w:rPr>
            </w:pPr>
          </w:p>
        </w:tc>
        <w:tc>
          <w:tcPr>
            <w:tcW w:w="3334" w:type="dxa"/>
          </w:tcPr>
          <w:p w:rsidR="00DA4C7C" w:rsidRPr="00134FD2" w:rsidRDefault="00DA4C7C" w:rsidP="00DA4C7C">
            <w:r w:rsidRPr="00134FD2">
              <w:rPr>
                <w:b/>
              </w:rPr>
              <w:t>Taitotaso A1.3</w:t>
            </w:r>
          </w:p>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T3 </w:t>
            </w:r>
            <w:r w:rsidRPr="00134FD2">
              <w:rPr>
                <w:rFonts w:ascii="Calibri" w:eastAsia="Calibri" w:hAnsi="Calibri" w:cs="Calibri"/>
              </w:rPr>
              <w:t>järjestää oppilaalle tilaisuuksia harjoitella eri viestintäkanavia käyttäen suullista ja kirjallista vuorovaikutusta</w:t>
            </w:r>
          </w:p>
        </w:tc>
        <w:tc>
          <w:tcPr>
            <w:tcW w:w="982" w:type="dxa"/>
          </w:tcPr>
          <w:p w:rsidR="00DA4C7C" w:rsidRPr="00134FD2" w:rsidRDefault="00DA4C7C" w:rsidP="00DA4C7C">
            <w:r w:rsidRPr="00134FD2">
              <w:t>S3</w:t>
            </w:r>
          </w:p>
        </w:tc>
        <w:tc>
          <w:tcPr>
            <w:tcW w:w="2240" w:type="dxa"/>
          </w:tcPr>
          <w:p w:rsidR="00DA4C7C" w:rsidRPr="00134FD2" w:rsidRDefault="00FF2280" w:rsidP="00A71DA1">
            <w:r w:rsidRPr="00134FD2">
              <w:t>V</w:t>
            </w:r>
            <w:r w:rsidR="00DA4C7C" w:rsidRPr="00134FD2">
              <w:t>uorovaikutus</w:t>
            </w:r>
            <w:r w:rsidR="00DA4C7C" w:rsidRPr="00134FD2">
              <w:rPr>
                <w:strike/>
              </w:rPr>
              <w:t xml:space="preserve"> </w:t>
            </w:r>
            <w:r w:rsidR="00A71DA1" w:rsidRPr="00134FD2">
              <w:t>erilaisissa tilanteissa</w:t>
            </w:r>
            <w:r w:rsidR="00DA4C7C" w:rsidRPr="00134FD2">
              <w:t xml:space="preserve"> </w:t>
            </w:r>
          </w:p>
        </w:tc>
        <w:tc>
          <w:tcPr>
            <w:tcW w:w="3334" w:type="dxa"/>
          </w:tcPr>
          <w:p w:rsidR="00DA4C7C" w:rsidRPr="00134FD2" w:rsidRDefault="00DA4C7C" w:rsidP="00DA4C7C">
            <w:r w:rsidRPr="00134FD2">
              <w:t>Oppilas selviytyy monista rutiininomaisista viestintätilanteista tukeutuen joskus viestintäkumppaniin.</w:t>
            </w:r>
          </w:p>
          <w:p w:rsidR="00DA4C7C" w:rsidRPr="00134FD2" w:rsidRDefault="00DA4C7C" w:rsidP="00DA4C7C">
            <w:pPr>
              <w:rPr>
                <w:strike/>
              </w:rPr>
            </w:pP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T4 </w:t>
            </w:r>
            <w:r w:rsidRPr="00134FD2">
              <w:rPr>
                <w:rFonts w:ascii="Calibri" w:eastAsia="Calibri" w:hAnsi="Calibri" w:cs="Calibri"/>
                <w:color w:val="000000"/>
              </w:rPr>
              <w:t>tukea oppilasta kielellisten viestintästrategioiden käytössä</w:t>
            </w:r>
          </w:p>
        </w:tc>
        <w:tc>
          <w:tcPr>
            <w:tcW w:w="982" w:type="dxa"/>
          </w:tcPr>
          <w:p w:rsidR="00DA4C7C" w:rsidRPr="00134FD2" w:rsidRDefault="00DA4C7C" w:rsidP="00DA4C7C">
            <w:r w:rsidRPr="00134FD2">
              <w:t>S3</w:t>
            </w:r>
          </w:p>
        </w:tc>
        <w:tc>
          <w:tcPr>
            <w:tcW w:w="2240" w:type="dxa"/>
          </w:tcPr>
          <w:p w:rsidR="00DA4C7C" w:rsidRPr="00134FD2" w:rsidRDefault="00FF2280" w:rsidP="00DA4C7C">
            <w:r w:rsidRPr="00134FD2">
              <w:t>V</w:t>
            </w:r>
            <w:r w:rsidR="00DA4C7C" w:rsidRPr="00134FD2">
              <w:t>iestintästrategioiden käyttö</w:t>
            </w:r>
          </w:p>
        </w:tc>
        <w:tc>
          <w:tcPr>
            <w:tcW w:w="3334" w:type="dxa"/>
          </w:tcPr>
          <w:p w:rsidR="00DA4C7C" w:rsidRPr="00134FD2" w:rsidRDefault="00DA4C7C" w:rsidP="00DA4C7C">
            <w:r w:rsidRPr="00134FD2">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T5 </w:t>
            </w:r>
            <w:r w:rsidRPr="00134FD2">
              <w:rPr>
                <w:rFonts w:ascii="Calibri" w:eastAsia="Calibri" w:hAnsi="Calibri" w:cs="Calibri"/>
                <w:color w:val="000000"/>
              </w:rPr>
              <w:t>auttaa oppilasta laajentamaan kohteliaaseen kielenkäyttöön kuuluvien ilmausten tuntemustaan</w:t>
            </w:r>
          </w:p>
        </w:tc>
        <w:tc>
          <w:tcPr>
            <w:tcW w:w="982" w:type="dxa"/>
          </w:tcPr>
          <w:p w:rsidR="00DA4C7C" w:rsidRPr="00134FD2" w:rsidRDefault="00DA4C7C" w:rsidP="00DA4C7C">
            <w:r w:rsidRPr="00134FD2">
              <w:t>S3</w:t>
            </w:r>
          </w:p>
        </w:tc>
        <w:tc>
          <w:tcPr>
            <w:tcW w:w="2240" w:type="dxa"/>
          </w:tcPr>
          <w:p w:rsidR="00DA4C7C" w:rsidRPr="00134FD2" w:rsidRDefault="00FF2280" w:rsidP="00DA4C7C">
            <w:r w:rsidRPr="00134FD2">
              <w:t>V</w:t>
            </w:r>
            <w:r w:rsidR="00DA4C7C" w:rsidRPr="00134FD2">
              <w:t>iestinnän kulttuurinen sopivuus</w:t>
            </w:r>
          </w:p>
        </w:tc>
        <w:tc>
          <w:tcPr>
            <w:tcW w:w="3334" w:type="dxa"/>
          </w:tcPr>
          <w:p w:rsidR="00DA4C7C" w:rsidRPr="00134FD2" w:rsidRDefault="00DA4C7C" w:rsidP="00DA4C7C">
            <w:r w:rsidRPr="00134FD2">
              <w:t>Oppilas osaa käyttää yleisimpiä kohteliaaseen kielenkäyttöön kuuluvia ilmauksia monissa rutiininomaisissa sosiaalisissa tilanteissa.</w:t>
            </w:r>
          </w:p>
        </w:tc>
      </w:tr>
      <w:tr w:rsidR="00DA4C7C" w:rsidRPr="00134FD2" w:rsidTr="003309C6">
        <w:tc>
          <w:tcPr>
            <w:tcW w:w="3050" w:type="dxa"/>
          </w:tcPr>
          <w:p w:rsidR="00DA4C7C" w:rsidRPr="00134FD2" w:rsidRDefault="00DA4C7C" w:rsidP="00DA4C7C">
            <w:pPr>
              <w:rPr>
                <w:b/>
              </w:rPr>
            </w:pPr>
            <w:r w:rsidRPr="00134FD2">
              <w:rPr>
                <w:b/>
              </w:rPr>
              <w:t>Kehittyvä kielitaito, taito tulkita tekstejä</w:t>
            </w:r>
          </w:p>
        </w:tc>
        <w:tc>
          <w:tcPr>
            <w:tcW w:w="982" w:type="dxa"/>
          </w:tcPr>
          <w:p w:rsidR="00DA4C7C" w:rsidRPr="00134FD2" w:rsidRDefault="00DA4C7C" w:rsidP="00DA4C7C"/>
        </w:tc>
        <w:tc>
          <w:tcPr>
            <w:tcW w:w="2240" w:type="dxa"/>
          </w:tcPr>
          <w:p w:rsidR="00DA4C7C" w:rsidRPr="00134FD2" w:rsidRDefault="00DA4C7C" w:rsidP="00DA4C7C"/>
        </w:tc>
        <w:tc>
          <w:tcPr>
            <w:tcW w:w="3334" w:type="dxa"/>
          </w:tcPr>
          <w:p w:rsidR="00DA4C7C" w:rsidRPr="00134FD2" w:rsidRDefault="00DA4C7C" w:rsidP="00DA4C7C">
            <w:r w:rsidRPr="00134FD2">
              <w:rPr>
                <w:b/>
              </w:rPr>
              <w:t>Taitotaso A1.3</w:t>
            </w:r>
          </w:p>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T6</w:t>
            </w:r>
            <w:r w:rsidRPr="00134FD2">
              <w:rPr>
                <w:rFonts w:ascii="Calibri" w:eastAsia="Calibri" w:hAnsi="Calibri" w:cs="Calibri"/>
                <w:color w:val="000000"/>
              </w:rPr>
              <w:t xml:space="preserve"> rohkaista oppilasta tulkitsemaan ikätasolleen sopivia ja itseään kiinnostavia puhuttuja ja kirjoitettuja tekstejä</w:t>
            </w:r>
          </w:p>
        </w:tc>
        <w:tc>
          <w:tcPr>
            <w:tcW w:w="982" w:type="dxa"/>
          </w:tcPr>
          <w:p w:rsidR="00DA4C7C" w:rsidRPr="00134FD2" w:rsidRDefault="00DA4C7C" w:rsidP="00DA4C7C">
            <w:r w:rsidRPr="00134FD2">
              <w:t>S3</w:t>
            </w:r>
          </w:p>
        </w:tc>
        <w:tc>
          <w:tcPr>
            <w:tcW w:w="2240" w:type="dxa"/>
          </w:tcPr>
          <w:p w:rsidR="00DA4C7C" w:rsidRPr="00134FD2" w:rsidRDefault="00FF2280" w:rsidP="00DA4C7C">
            <w:r w:rsidRPr="00134FD2">
              <w:t>T</w:t>
            </w:r>
            <w:r w:rsidR="00DA4C7C" w:rsidRPr="00134FD2">
              <w:t>ekstien tulkintataidot</w:t>
            </w:r>
          </w:p>
        </w:tc>
        <w:tc>
          <w:tcPr>
            <w:tcW w:w="3334" w:type="dxa"/>
          </w:tcPr>
          <w:p w:rsidR="00DA4C7C" w:rsidRPr="00134FD2" w:rsidRDefault="00DA4C7C" w:rsidP="00DA4C7C">
            <w:r w:rsidRPr="00134FD2">
              <w:t>Oppilas ymmärtää yksinkertaista, tuttua sanastoa ja ilmaisuja sisältävää kirjoitettua tekstiä ja hidasta puhetta asiayhteyden tukemana. Oppilas pystyy löytämään tarvitsemansa yksinkertaisen tiedon lyhyestä tekstistä.</w:t>
            </w:r>
          </w:p>
        </w:tc>
      </w:tr>
      <w:tr w:rsidR="00DA4C7C" w:rsidRPr="00134FD2" w:rsidTr="003309C6">
        <w:tc>
          <w:tcPr>
            <w:tcW w:w="3050" w:type="dxa"/>
          </w:tcPr>
          <w:p w:rsidR="00DA4C7C" w:rsidRPr="00134FD2" w:rsidRDefault="00DA4C7C" w:rsidP="00DA4C7C">
            <w:pPr>
              <w:rPr>
                <w:b/>
              </w:rPr>
            </w:pPr>
            <w:r w:rsidRPr="00134FD2">
              <w:rPr>
                <w:b/>
                <w:color w:val="000000" w:themeColor="text1"/>
              </w:rPr>
              <w:t>Kehittyvä</w:t>
            </w:r>
            <w:r w:rsidRPr="00134FD2">
              <w:rPr>
                <w:b/>
              </w:rPr>
              <w:t xml:space="preserve"> kielitaito, taito tuottaa tekstejä</w:t>
            </w:r>
          </w:p>
        </w:tc>
        <w:tc>
          <w:tcPr>
            <w:tcW w:w="982" w:type="dxa"/>
          </w:tcPr>
          <w:p w:rsidR="00DA4C7C" w:rsidRPr="00134FD2" w:rsidRDefault="00DA4C7C" w:rsidP="00DA4C7C"/>
        </w:tc>
        <w:tc>
          <w:tcPr>
            <w:tcW w:w="2240" w:type="dxa"/>
          </w:tcPr>
          <w:p w:rsidR="00DA4C7C" w:rsidRPr="00134FD2" w:rsidRDefault="00DA4C7C" w:rsidP="00DA4C7C"/>
        </w:tc>
        <w:tc>
          <w:tcPr>
            <w:tcW w:w="3334" w:type="dxa"/>
          </w:tcPr>
          <w:p w:rsidR="00DA4C7C" w:rsidRPr="00134FD2" w:rsidRDefault="00DA4C7C" w:rsidP="00DA4C7C">
            <w:r w:rsidRPr="00134FD2">
              <w:rPr>
                <w:b/>
              </w:rPr>
              <w:t>Taitotaso A1.2</w:t>
            </w:r>
          </w:p>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T7 </w:t>
            </w:r>
            <w:r w:rsidRPr="00134FD2">
              <w:rPr>
                <w:rFonts w:ascii="Calibri" w:eastAsia="Calibri" w:hAnsi="Calibri" w:cs="Calibri"/>
                <w:color w:val="000000"/>
              </w:rPr>
              <w:t>tarjota oppilaalle runsaasti tilaisuuksia harjoitella ikätasolle sopivaa pienimuotoista puhumista ja kirjoittamista kiinnittäen huomiota myös ääntämiseen ja tekstin sisällön kannalta oleellisimpiin rakenteisiin</w:t>
            </w:r>
            <w:r w:rsidRPr="00134FD2">
              <w:rPr>
                <w:rFonts w:ascii="Calibri" w:eastAsia="Calibri" w:hAnsi="Calibri" w:cs="Calibri"/>
              </w:rPr>
              <w:t xml:space="preserve"> </w:t>
            </w:r>
          </w:p>
        </w:tc>
        <w:tc>
          <w:tcPr>
            <w:tcW w:w="982" w:type="dxa"/>
          </w:tcPr>
          <w:p w:rsidR="00DA4C7C" w:rsidRPr="00134FD2" w:rsidRDefault="00DA4C7C" w:rsidP="00DA4C7C">
            <w:r w:rsidRPr="00134FD2">
              <w:t>S3</w:t>
            </w:r>
          </w:p>
        </w:tc>
        <w:tc>
          <w:tcPr>
            <w:tcW w:w="2240" w:type="dxa"/>
          </w:tcPr>
          <w:p w:rsidR="00DA4C7C" w:rsidRPr="00134FD2" w:rsidRDefault="00FF2280" w:rsidP="00DA4C7C">
            <w:r w:rsidRPr="00134FD2">
              <w:t>T</w:t>
            </w:r>
            <w:r w:rsidR="00DA4C7C" w:rsidRPr="00134FD2">
              <w:t>ekstien tuottamistaidot</w:t>
            </w:r>
          </w:p>
        </w:tc>
        <w:tc>
          <w:tcPr>
            <w:tcW w:w="3334" w:type="dxa"/>
          </w:tcPr>
          <w:p w:rsidR="00DA4C7C" w:rsidRPr="00134FD2" w:rsidRDefault="00DA4C7C" w:rsidP="00DA4C7C">
            <w:r w:rsidRPr="00134FD2">
              <w:t>Oppilas pystyy kertomaan joistakin tutuista ja itselleen tärkeistä asioista käyttäen suppeaa ilmaisuvarastoa ja kirjoittaa muutaman lyhyen lau</w:t>
            </w:r>
            <w:r w:rsidR="00797319" w:rsidRPr="00134FD2">
              <w:t>seen harjoitelluista aiheista.</w:t>
            </w:r>
            <w:r w:rsidRPr="00134FD2">
              <w:t xml:space="preserve"> Oppilas ääntää useimmat harjoitellut ilmaisut ymmärrettävästi. Oppilas osaa hyvin suppean perussanaston, muutaman tilannesidonnaisen ilmauksen ja peruskieliopin aineksia.</w:t>
            </w:r>
          </w:p>
        </w:tc>
      </w:tr>
    </w:tbl>
    <w:p w:rsidR="00DA4C7C" w:rsidRPr="00134FD2" w:rsidRDefault="00DA4C7C" w:rsidP="00DA4C7C">
      <w:pPr>
        <w:jc w:val="both"/>
        <w:rPr>
          <w:b/>
        </w:rPr>
      </w:pPr>
    </w:p>
    <w:p w:rsidR="00DA4C7C" w:rsidRPr="00134FD2"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 xml:space="preserve">SAAMEN KIELI, A-OPPIMÄÄRÄ VUOSILUOKILLA 7-9 </w:t>
      </w:r>
    </w:p>
    <w:p w:rsidR="006407EA" w:rsidRPr="00134FD2" w:rsidRDefault="006407EA"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Oppilaita rohkaistaan käyttämään saamen kieltä monipuolisessa vuorovaikutuksessa ja tiedonhankinnassa. Opetuksen tavoitteena on tukea oppilasta vuosiluokilla 3</w:t>
      </w:r>
      <w:r w:rsidR="00FF2280" w:rsidRPr="00134FD2">
        <w:rPr>
          <w:rFonts w:eastAsia="Calibri" w:cs="Calibri"/>
          <w:color w:val="000000"/>
        </w:rPr>
        <w:t>-</w:t>
      </w:r>
      <w:r w:rsidRPr="00134FD2">
        <w:rPr>
          <w:rFonts w:eastAsia="Calibri" w:cs="Calibri"/>
          <w:color w:val="000000"/>
        </w:rPr>
        <w:t>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w:t>
      </w:r>
    </w:p>
    <w:p w:rsidR="00DA4C7C" w:rsidRPr="00134FD2" w:rsidRDefault="00DA4C7C" w:rsidP="00DA4C7C">
      <w:pPr>
        <w:tabs>
          <w:tab w:val="left" w:pos="3782"/>
        </w:tabs>
        <w:autoSpaceDE w:val="0"/>
        <w:autoSpaceDN w:val="0"/>
        <w:adjustRightInd w:val="0"/>
        <w:spacing w:after="0"/>
        <w:jc w:val="both"/>
        <w:rPr>
          <w:rFonts w:eastAsia="Calibri" w:cs="Calibri"/>
          <w:color w:val="000000"/>
        </w:rPr>
      </w:pPr>
      <w:r w:rsidRPr="00134FD2">
        <w:rPr>
          <w:rFonts w:eastAsia="Calibri" w:cs="Calibri"/>
          <w:color w:val="000000"/>
        </w:rPr>
        <w:tab/>
      </w: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Nämä ovat yleiset saamen kielen opetuksen perusteet. Opetuksen järjestäjä laatii näiden perusteiden mukaan paikallisen sovelluksen pohjoissaameen, inarinsaameen tai kolttasaameen.</w:t>
      </w:r>
    </w:p>
    <w:p w:rsidR="00DA4C7C" w:rsidRPr="00134FD2" w:rsidRDefault="00DA4C7C" w:rsidP="00DA4C7C">
      <w:pPr>
        <w:autoSpaceDE w:val="0"/>
        <w:autoSpaceDN w:val="0"/>
        <w:adjustRightInd w:val="0"/>
        <w:spacing w:after="0"/>
        <w:jc w:val="both"/>
        <w:rPr>
          <w:rFonts w:eastAsia="Calibri" w:cs="Calibri"/>
          <w:color w:val="000000"/>
        </w:rPr>
      </w:pPr>
    </w:p>
    <w:p w:rsidR="006400B7" w:rsidRPr="00134FD2" w:rsidRDefault="00DA4C7C" w:rsidP="004B0015">
      <w:pPr>
        <w:autoSpaceDE w:val="0"/>
        <w:autoSpaceDN w:val="0"/>
        <w:adjustRightInd w:val="0"/>
        <w:spacing w:after="0"/>
        <w:jc w:val="both"/>
        <w:rPr>
          <w:rFonts w:eastAsia="Calibri" w:cs="Calibri"/>
          <w:strike/>
        </w:rPr>
      </w:pPr>
      <w:r w:rsidRPr="00134FD2">
        <w:rPr>
          <w:rFonts w:eastAsia="Calibri" w:cs="Calibri"/>
          <w:color w:val="000000"/>
        </w:rPr>
        <w:t>Saamen kielen opetusta voidaan integroida eri oppiaineiden ja monialaisten oppimiskokonaisuuksien opetukseen ja päinvastoin. Oppilaita rohkaistaan tiedonhakuun saamen kielellä eri oppiaineissa.</w:t>
      </w:r>
    </w:p>
    <w:p w:rsidR="006400B7" w:rsidRPr="00134FD2" w:rsidRDefault="006400B7" w:rsidP="00DA4C7C">
      <w:pPr>
        <w:autoSpaceDE w:val="0"/>
        <w:autoSpaceDN w:val="0"/>
        <w:adjustRightInd w:val="0"/>
        <w:spacing w:after="0" w:line="240" w:lineRule="auto"/>
        <w:jc w:val="both"/>
        <w:rPr>
          <w:rFonts w:eastAsia="Calibri" w:cs="Calibri"/>
          <w:b/>
          <w:color w:val="000000"/>
        </w:rPr>
      </w:pP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Saamen kielen A-oppimäärän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rPr>
      </w:pPr>
    </w:p>
    <w:p w:rsidR="006400B7" w:rsidRPr="00134FD2" w:rsidRDefault="006400B7"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rPr>
            </w:pPr>
            <w:r w:rsidRPr="00134FD2">
              <w:rPr>
                <w:rFonts w:ascii="Calibri" w:eastAsia="Calibri" w:hAnsi="Calibri" w:cs="Calibri"/>
              </w:rPr>
              <w:t>T1 edistää oppilaan taitoa pohtia saamen kielen asemaan alkuperäiskansan kielenä liittyviä arvoja ja ilmiöitä sekä vahvistaa oppilaan taitoa ja halukkuutta toimia saamenkielisissä ja saamelaiskulttuuria vaalivissa ympäristöissä</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eastAsia="Calibri" w:cs="Calibri"/>
              </w:rPr>
              <w:t>T2 kannustaa oppilasta löytämään mahdollisuuksia käyttää saamen kieltä erilaisissa yhteisöissä ja toimintaympäristöissä ja löytää itseään kiinnostavia saamelaiskulttuurin ja saamelaisen elämänmuodon sisältöjä ja ilmiöitä</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 L7</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strike/>
              </w:rPr>
            </w:pPr>
            <w:r w:rsidRPr="00134FD2">
              <w:rPr>
                <w:rFonts w:eastAsia="Calibri" w:cs="Calibri"/>
              </w:rPr>
              <w:t>T3 ohjata oppilasta havaitsemaan, millaisia säännön</w:t>
            </w:r>
            <w:r w:rsidR="00FF2280" w:rsidRPr="00134FD2">
              <w:rPr>
                <w:rFonts w:eastAsia="Calibri" w:cs="Calibri"/>
              </w:rPr>
              <w:t>mukaisuuksia saamen kielessä on ja</w:t>
            </w:r>
            <w:r w:rsidRPr="00134FD2">
              <w:rPr>
                <w:rFonts w:eastAsia="Calibri" w:cs="Calibri"/>
              </w:rPr>
              <w:t xml:space="preserve"> miten samoja asioita ilmaistaan muissa kielissä sekä käyttämään kielitiedon käsitteitä oppimisensa tukena</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L4</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Kielenopiskelutaidot</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T4 rohkaista oppilasta asettamaan tavoitteita, hyödyntämään monipuolisia tapoja oppia kieliä ja arvioimaan oppimistaan itsenäisesti ja yhteistyössä sekä ohjata oppilasta myönteiseen vuorovaikutukseen, jossa tärkeintä on viestin välittyminen</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L3, L7</w:t>
            </w:r>
          </w:p>
        </w:tc>
      </w:tr>
      <w:tr w:rsidR="00DA4C7C" w:rsidRPr="00134FD2" w:rsidTr="003309C6">
        <w:tc>
          <w:tcPr>
            <w:tcW w:w="6392" w:type="dxa"/>
          </w:tcPr>
          <w:p w:rsidR="00DA4C7C" w:rsidRPr="00134FD2" w:rsidRDefault="00DA4C7C" w:rsidP="00FF2280">
            <w:pPr>
              <w:autoSpaceDE w:val="0"/>
              <w:autoSpaceDN w:val="0"/>
              <w:adjustRightInd w:val="0"/>
              <w:rPr>
                <w:rFonts w:eastAsia="Calibri" w:cs="Calibri"/>
              </w:rPr>
            </w:pPr>
            <w:r w:rsidRPr="00134FD2">
              <w:rPr>
                <w:rFonts w:ascii="Calibri" w:eastAsia="Calibri" w:hAnsi="Calibri" w:cs="Calibri"/>
              </w:rPr>
              <w:t xml:space="preserve">T5 </w:t>
            </w:r>
            <w:r w:rsidR="00FF2280" w:rsidRPr="00134FD2">
              <w:rPr>
                <w:rFonts w:ascii="Calibri" w:eastAsia="Calibri" w:hAnsi="Calibri" w:cs="Calibri"/>
              </w:rPr>
              <w:t>tukea</w:t>
            </w:r>
            <w:r w:rsidRPr="00134FD2">
              <w:rPr>
                <w:rFonts w:ascii="Calibri" w:eastAsia="Calibri" w:hAnsi="Calibri" w:cs="Calibri"/>
              </w:rPr>
              <w:t xml:space="preserve"> oppilaan </w:t>
            </w:r>
            <w:r w:rsidRPr="00134FD2">
              <w:rPr>
                <w:rFonts w:ascii="Calibri" w:eastAsia="Calibri" w:hAnsi="Calibri" w:cs="Times New Roman"/>
              </w:rPr>
              <w:t xml:space="preserve">itsenäisyyttä </w:t>
            </w:r>
            <w:r w:rsidR="00FF2280" w:rsidRPr="00134FD2">
              <w:rPr>
                <w:rFonts w:ascii="Calibri" w:eastAsia="Calibri" w:hAnsi="Calibri" w:cs="Times New Roman"/>
              </w:rPr>
              <w:t xml:space="preserve">ja taitoa </w:t>
            </w:r>
            <w:r w:rsidRPr="00134FD2">
              <w:rPr>
                <w:rFonts w:ascii="Calibri" w:eastAsia="Calibri" w:hAnsi="Calibri" w:cs="Times New Roman"/>
              </w:rPr>
              <w:t xml:space="preserve">soveltaa luovasti kielitaitoaan </w:t>
            </w:r>
            <w:r w:rsidRPr="00134FD2">
              <w:rPr>
                <w:rFonts w:ascii="Calibri" w:eastAsia="Calibri" w:hAnsi="Calibri" w:cs="Calibri"/>
              </w:rPr>
              <w:t xml:space="preserve">sekä </w:t>
            </w:r>
            <w:r w:rsidR="00FF2280" w:rsidRPr="00134FD2">
              <w:rPr>
                <w:rFonts w:ascii="Calibri" w:eastAsia="Calibri" w:hAnsi="Calibri" w:cs="Calibri"/>
              </w:rPr>
              <w:t xml:space="preserve">kehittää </w:t>
            </w:r>
            <w:r w:rsidRPr="00134FD2">
              <w:rPr>
                <w:rFonts w:ascii="Calibri" w:eastAsia="Calibri" w:hAnsi="Calibri" w:cs="Calibri"/>
              </w:rPr>
              <w:t>elinikäisen kieltenopiskelun valmiuksia</w:t>
            </w:r>
            <w:r w:rsidR="00FF2280" w:rsidRPr="00134FD2">
              <w:rPr>
                <w:rFonts w:ascii="Calibri" w:eastAsia="Calibri" w:hAnsi="Calibri" w:cs="Calibri"/>
              </w:rPr>
              <w:t>an</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b/>
                <w:color w:val="000000" w:themeColor="text1"/>
              </w:rPr>
            </w:pPr>
            <w:r w:rsidRPr="00134FD2">
              <w:rPr>
                <w:b/>
              </w:rPr>
              <w:t>Kehittyvä</w:t>
            </w:r>
            <w:r w:rsidRPr="00134FD2">
              <w:rPr>
                <w:b/>
                <w:color w:val="000000" w:themeColor="text1"/>
              </w:rPr>
              <w:t xml:space="preserve"> kielitaito, taito toimia vuorovaikutuksessa</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T6 </w:t>
            </w:r>
            <w:r w:rsidRPr="00134FD2">
              <w:rPr>
                <w:rFonts w:ascii="Calibri" w:eastAsia="Calibri" w:hAnsi="Calibri" w:cs="Calibri"/>
                <w:color w:val="000000"/>
              </w:rPr>
              <w:t>rohkaista oppilasta harjoittelemaan monenlaisia jokapäiväisiä viestintätilanteita sekä toimimaan niissä aloitteellisesti</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T7 </w:t>
            </w:r>
            <w:r w:rsidRPr="00134FD2">
              <w:rPr>
                <w:rFonts w:ascii="Calibri" w:eastAsia="Calibri" w:hAnsi="Calibri" w:cs="Calibri"/>
                <w:color w:val="000000"/>
              </w:rPr>
              <w:t>ohjata oppilasta olemaan aktiivisia viestintätilanteessa sekä syventämään taitoaan käyttää saamenkielisiä viestinnän keinoja, vakiintuneita fraaseja, kierto- ja täyteilmauksia ja muuta kompensaatiota</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w:t>
            </w:r>
            <w:r w:rsidR="00797319" w:rsidRPr="00134FD2">
              <w:rPr>
                <w:rFonts w:eastAsia="Calibri" w:cs="Calibri"/>
                <w:color w:val="000000"/>
              </w:rPr>
              <w:t>, L6</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T8 </w:t>
            </w:r>
            <w:r w:rsidRPr="00134FD2">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Kehittyvä</w:t>
            </w:r>
            <w:r w:rsidRPr="00134FD2">
              <w:rPr>
                <w:rFonts w:eastAsia="Calibri" w:cs="Calibri"/>
                <w:b/>
                <w:color w:val="000000"/>
              </w:rPr>
              <w:t xml:space="preserve"> kielitaito, taito tulkita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T9 </w:t>
            </w:r>
            <w:r w:rsidRPr="00134FD2">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Kehittyvä</w:t>
            </w:r>
            <w:r w:rsidRPr="00134FD2">
              <w:rPr>
                <w:rFonts w:eastAsia="Calibri" w:cs="Calibri"/>
                <w:b/>
                <w:color w:val="000000"/>
              </w:rPr>
              <w:t xml:space="preserve"> kielitaito, taito tuottaa tekstejä</w:t>
            </w:r>
          </w:p>
        </w:tc>
        <w:tc>
          <w:tcPr>
            <w:tcW w:w="1559" w:type="dxa"/>
          </w:tcPr>
          <w:p w:rsidR="00DA4C7C" w:rsidRPr="00134FD2" w:rsidRDefault="00DA4C7C" w:rsidP="00DA4C7C">
            <w:pPr>
              <w:autoSpaceDE w:val="0"/>
              <w:autoSpaceDN w:val="0"/>
              <w:adjustRightInd w:val="0"/>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FF2280">
            <w:pPr>
              <w:autoSpaceDE w:val="0"/>
              <w:autoSpaceDN w:val="0"/>
              <w:adjustRightInd w:val="0"/>
              <w:rPr>
                <w:rFonts w:eastAsia="Calibri" w:cs="Calibri"/>
              </w:rPr>
            </w:pPr>
            <w:r w:rsidRPr="00134FD2">
              <w:rPr>
                <w:rFonts w:ascii="Calibri" w:eastAsia="Calibri" w:hAnsi="Calibri" w:cs="Calibri"/>
              </w:rPr>
              <w:t xml:space="preserve">T10 </w:t>
            </w:r>
            <w:r w:rsidRPr="00134FD2">
              <w:rPr>
                <w:rFonts w:ascii="Calibri" w:eastAsia="Calibri" w:hAnsi="Calibri" w:cs="Calibri"/>
                <w:color w:val="000000"/>
              </w:rPr>
              <w:t xml:space="preserve">tarjota oppilaalle mahdollisuuksia tuottaa puhetta ja kirjoitusta </w:t>
            </w:r>
            <w:r w:rsidR="00FF2280" w:rsidRPr="00134FD2">
              <w:rPr>
                <w:rFonts w:ascii="Calibri" w:eastAsia="Calibri" w:hAnsi="Calibri" w:cs="Calibri"/>
                <w:color w:val="000000"/>
              </w:rPr>
              <w:t xml:space="preserve">aihepiirejä laajentaen ja </w:t>
            </w:r>
            <w:r w:rsidRPr="00134FD2">
              <w:rPr>
                <w:rFonts w:ascii="Calibri" w:eastAsia="Calibri" w:hAnsi="Calibri" w:cs="Calibri"/>
                <w:color w:val="000000"/>
              </w:rPr>
              <w:t>kiinnittäen huomiota myös keskeisiin rakenteisiin ja ääntämisen perussääntöihin</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ascii="Calibri" w:eastAsia="Calibri" w:hAnsi="Calibri" w:cs="Calibri"/>
                <w:color w:val="000000"/>
                <w:sz w:val="24"/>
                <w:szCs w:val="24"/>
              </w:rPr>
              <w:t>S3</w:t>
            </w:r>
          </w:p>
        </w:tc>
        <w:tc>
          <w:tcPr>
            <w:tcW w:w="1796" w:type="dxa"/>
          </w:tcPr>
          <w:p w:rsidR="00DA4C7C" w:rsidRPr="00134FD2" w:rsidRDefault="00451725" w:rsidP="00DA4C7C">
            <w:pPr>
              <w:autoSpaceDE w:val="0"/>
              <w:autoSpaceDN w:val="0"/>
              <w:adjustRightInd w:val="0"/>
              <w:ind w:left="54"/>
              <w:rPr>
                <w:rFonts w:eastAsia="Calibri" w:cs="Calibri"/>
                <w:color w:val="000000"/>
              </w:rPr>
            </w:pPr>
            <w:r w:rsidRPr="00134FD2">
              <w:rPr>
                <w:rFonts w:eastAsia="Calibri" w:cs="Calibri"/>
                <w:color w:val="000000"/>
              </w:rPr>
              <w:t>L3, L4</w:t>
            </w:r>
            <w:r w:rsidR="00DA4C7C" w:rsidRPr="00134FD2">
              <w:rPr>
                <w:rFonts w:eastAsia="Calibri" w:cs="Calibri"/>
                <w:color w:val="000000"/>
              </w:rPr>
              <w:t>, L5</w:t>
            </w:r>
            <w:r w:rsidR="00797319" w:rsidRPr="00134FD2">
              <w:rPr>
                <w:rFonts w:eastAsia="Calibri" w:cs="Calibri"/>
                <w:color w:val="000000"/>
              </w:rPr>
              <w:t>, L6</w:t>
            </w:r>
          </w:p>
        </w:tc>
      </w:tr>
    </w:tbl>
    <w:p w:rsidR="00DA4C7C" w:rsidRPr="00134FD2" w:rsidRDefault="00DA4C7C" w:rsidP="00DA4C7C">
      <w:pPr>
        <w:autoSpaceDE w:val="0"/>
        <w:autoSpaceDN w:val="0"/>
        <w:adjustRightInd w:val="0"/>
        <w:spacing w:after="0"/>
        <w:jc w:val="both"/>
        <w:rPr>
          <w:rFonts w:eastAsia="Calibri" w:cs="Calibri"/>
          <w:b/>
          <w:strike/>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Saamen kielen A-oppimäärän opetuksen tavoitteisiin liittyvät keskeiset sisältöalueet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S1 Kasvu kulttuuriseen monin</w:t>
      </w:r>
      <w:r w:rsidR="0018336A" w:rsidRPr="00134FD2">
        <w:rPr>
          <w:rFonts w:eastAsia="Calibri" w:cs="Calibri"/>
          <w:b/>
          <w:color w:val="000000"/>
        </w:rPr>
        <w:t xml:space="preserve">aisuuteen ja kielitietoisuuteen: </w:t>
      </w:r>
      <w:r w:rsidRPr="00134FD2">
        <w:rPr>
          <w:rFonts w:ascii="Calibri" w:eastAsia="Calibri" w:hAnsi="Calibri" w:cs="Calibri"/>
          <w:color w:val="000000"/>
        </w:rPr>
        <w:t xml:space="preserve">Opetuksessa valitaan sellaisia sisältöjä ja toimintatapoja, jotka rohkaisevat tutustumaan saamelaiskulttuurin eri ilmiöihin. </w:t>
      </w:r>
      <w:r w:rsidRPr="00134FD2">
        <w:rPr>
          <w:rFonts w:ascii="Calibri" w:eastAsia="Calibri" w:hAnsi="Calibri" w:cs="Calibri"/>
        </w:rPr>
        <w:t>Käytetään sellaisia kielitiedon käsitteitä, jotka auttavat oppilaita kielten välisessä vertailussa ja saamen kielen opiskelussa. Perehdytään yksilön kielellisiin oikeuksiin.</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18336A"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S2 Kielenopiskelutaidot: </w:t>
      </w:r>
      <w:r w:rsidR="00DA4C7C" w:rsidRPr="00134FD2">
        <w:rPr>
          <w:rFonts w:ascii="Calibri" w:eastAsia="Calibri" w:hAnsi="Calibri" w:cs="Calibri"/>
          <w:color w:val="000000"/>
        </w:rPr>
        <w:t xml:space="preserve">Vahvistetaan edelleen kieltenopiskelutaitoja. </w:t>
      </w:r>
      <w:r w:rsidR="00DA4C7C" w:rsidRPr="00134FD2">
        <w:rPr>
          <w:rFonts w:ascii="Calibri" w:eastAsia="Calibri" w:hAnsi="Calibri" w:cs="Times New Roman"/>
          <w:color w:val="000000"/>
        </w:rPr>
        <w:t>Harjoitellaan oppimateriaalin monipuolista käyttöä, sanastojen käyttöä, kokonaisuuksien hahmottamista, ryhmittelyä ja tiedon hakemista.</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18336A">
      <w:pPr>
        <w:autoSpaceDE w:val="0"/>
        <w:autoSpaceDN w:val="0"/>
        <w:adjustRightInd w:val="0"/>
        <w:spacing w:after="0"/>
        <w:jc w:val="both"/>
        <w:rPr>
          <w:rFonts w:eastAsia="Calibri" w:cs="Calibri"/>
          <w:b/>
          <w:color w:val="000000"/>
        </w:rPr>
      </w:pPr>
      <w:r w:rsidRPr="00134FD2">
        <w:rPr>
          <w:rFonts w:ascii="Calibri" w:eastAsia="Calibri" w:hAnsi="Calibri" w:cs="Calibri"/>
          <w:b/>
          <w:color w:val="000000"/>
        </w:rPr>
        <w:t>S3 Kehittyvä</w:t>
      </w:r>
      <w:r w:rsidRPr="00134FD2">
        <w:rPr>
          <w:rFonts w:ascii="Calibri" w:eastAsia="Calibri" w:hAnsi="Calibri" w:cs="Calibri"/>
          <w:b/>
          <w:color w:val="000000" w:themeColor="text1"/>
        </w:rPr>
        <w:t xml:space="preserve"> kielitaito, taito toimia vuorovaikutuksessa</w:t>
      </w:r>
      <w:r w:rsidRPr="00134FD2">
        <w:rPr>
          <w:rFonts w:eastAsia="Calibri" w:cs="Calibri"/>
          <w:b/>
          <w:color w:val="000000"/>
        </w:rPr>
        <w:t>, taito tulkita t</w:t>
      </w:r>
      <w:r w:rsidR="0018336A" w:rsidRPr="00134FD2">
        <w:rPr>
          <w:rFonts w:eastAsia="Calibri" w:cs="Calibri"/>
          <w:b/>
          <w:color w:val="000000"/>
        </w:rPr>
        <w:t xml:space="preserve">ekstejä, taito tuottaa tekstejä: </w:t>
      </w:r>
      <w:r w:rsidRPr="00134FD2">
        <w:rPr>
          <w:rFonts w:ascii="Calibri" w:eastAsia="Calibri" w:hAnsi="Calibri" w:cs="Calibri"/>
          <w:color w:val="000000"/>
        </w:rPr>
        <w:t xml:space="preserve">Sisältöjä yhdessä valittaessa näkökulmana ovat ajankohtaisuus sekä nuoren toiminta saamenkielisissä yhteisöissä, oppilaiden kiinnostuksen kohteet, suuntautuminen toisen asteen opintoihin sekä tutustuminen nuorten työelämässä ja opiskelussa tarvittavaan kielitaitoon.  </w:t>
      </w:r>
      <w:r w:rsidRPr="00134FD2">
        <w:rPr>
          <w:rFonts w:eastAsia="Calibri" w:cs="Calibri"/>
          <w:color w:val="000000"/>
        </w:rPr>
        <w:t xml:space="preserve">Valitaan erilaisia kielenkäyttötarkoituksia. </w:t>
      </w:r>
      <w:r w:rsidRPr="00134FD2">
        <w:rPr>
          <w:rFonts w:ascii="Calibri" w:eastAsia="Calibri" w:hAnsi="Calibri" w:cs="Calibri"/>
          <w:color w:val="000000"/>
        </w:rPr>
        <w:t>Sanastoa ja rakenteita opetellaan monenlaisista teksteistä, kuten kertovista, kuvaavista tai vaikuttavista teksteistä. Havainnoidaan ja harjoitellaan runsaasti ääntämistä ja puhumista sekä erilaisia vuorovaikutustilanteita eri viestintäkanavia hyödyntäen.</w:t>
      </w:r>
      <w:r w:rsidRPr="00134FD2">
        <w:rPr>
          <w:rFonts w:ascii="Calibri" w:eastAsia="Calibri" w:hAnsi="Calibri" w:cs="Calibri"/>
          <w:color w:val="000000"/>
          <w:sz w:val="24"/>
          <w:szCs w:val="24"/>
        </w:rPr>
        <w:t xml:space="preserve"> </w:t>
      </w:r>
    </w:p>
    <w:p w:rsidR="0018336A" w:rsidRPr="00134FD2" w:rsidRDefault="0018336A" w:rsidP="0018336A">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Saamen kielen A-oppimäärän oppimisympäristöihin ja työtapoihin liittyvät tavoitteet vuosiluokilla 7 - 9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jc w:val="both"/>
        <w:rPr>
          <w:strike/>
        </w:rPr>
      </w:pPr>
      <w:r w:rsidRPr="00134FD2">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Saamen kieltä käytetään aina kun se on mahdollista.</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w:t>
      </w:r>
      <w:r w:rsidRPr="00134FD2">
        <w:rPr>
          <w:rFonts w:ascii="Calibri" w:eastAsia="Calibri" w:hAnsi="Calibri" w:cs="Calibri"/>
          <w:b/>
          <w:color w:val="000000"/>
        </w:rPr>
        <w:t>eriyttäminen</w:t>
      </w:r>
      <w:r w:rsidR="002A63A4" w:rsidRPr="00134FD2">
        <w:rPr>
          <w:rFonts w:eastAsia="Calibri" w:cs="Calibri"/>
          <w:b/>
          <w:color w:val="000000"/>
        </w:rPr>
        <w:t xml:space="preserve"> ja tuki s</w:t>
      </w:r>
      <w:r w:rsidRPr="00134FD2">
        <w:rPr>
          <w:rFonts w:eastAsia="Calibri" w:cs="Calibri"/>
          <w:b/>
          <w:color w:val="000000"/>
        </w:rPr>
        <w:t xml:space="preserve">aamen kielen A-oppimäärässä vuosiluokilla 7 - 9 </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AA2162">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saamen kieltä ent</w:t>
      </w:r>
      <w:r w:rsidR="00AA2162" w:rsidRPr="00134FD2">
        <w:t>uudestaan osaaville oppilaille.</w:t>
      </w:r>
    </w:p>
    <w:p w:rsidR="00DA4C7C" w:rsidRPr="00134FD2" w:rsidRDefault="002A63A4" w:rsidP="00DA4C7C">
      <w:pPr>
        <w:autoSpaceDE w:val="0"/>
        <w:autoSpaceDN w:val="0"/>
        <w:adjustRightInd w:val="0"/>
        <w:spacing w:after="0"/>
        <w:jc w:val="both"/>
        <w:rPr>
          <w:rFonts w:eastAsia="Calibri" w:cs="Calibri"/>
          <w:b/>
          <w:color w:val="000000"/>
        </w:rPr>
      </w:pPr>
      <w:r w:rsidRPr="00134FD2">
        <w:rPr>
          <w:rFonts w:eastAsia="Calibri" w:cs="Calibri"/>
          <w:b/>
          <w:color w:val="000000"/>
        </w:rPr>
        <w:t>Oppilaan oppimisen arviointi s</w:t>
      </w:r>
      <w:r w:rsidR="00DA4C7C" w:rsidRPr="00134FD2">
        <w:rPr>
          <w:rFonts w:eastAsia="Calibri" w:cs="Calibri"/>
          <w:b/>
          <w:color w:val="000000"/>
        </w:rPr>
        <w:t>aamen kielen A-oppimäärässä vuosiluokilla 7-9</w:t>
      </w:r>
    </w:p>
    <w:p w:rsidR="00DA4C7C" w:rsidRPr="00134FD2" w:rsidRDefault="00DA4C7C" w:rsidP="00DA4C7C">
      <w:pPr>
        <w:autoSpaceDE w:val="0"/>
        <w:autoSpaceDN w:val="0"/>
        <w:adjustRightInd w:val="0"/>
        <w:spacing w:after="0"/>
        <w:jc w:val="both"/>
        <w:rPr>
          <w:rFonts w:eastAsia="Calibri" w:cs="Calibri"/>
          <w:color w:val="000000"/>
        </w:rPr>
      </w:pPr>
    </w:p>
    <w:p w:rsidR="00917E36"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Oppimista arvioidaan monin eri tavoin myös itse- ja vertaisarvioinnin keinoin. Arviointi kohdistuu kaikkiin </w:t>
      </w:r>
      <w:r w:rsidR="00917E36" w:rsidRPr="00134FD2">
        <w:rPr>
          <w:rFonts w:eastAsia="Calibri" w:cs="Calibri"/>
          <w:color w:val="000000"/>
        </w:rPr>
        <w:t>tavoitteisiin</w:t>
      </w:r>
      <w:r w:rsidR="00C1031B" w:rsidRPr="00134FD2">
        <w:rPr>
          <w:rFonts w:eastAsia="Calibri" w:cs="Calibri"/>
          <w:color w:val="000000"/>
        </w:rPr>
        <w:t>,</w:t>
      </w:r>
      <w:r w:rsidR="00917E36" w:rsidRPr="00134FD2">
        <w:rPr>
          <w:rFonts w:eastAsia="Calibri" w:cs="Calibri"/>
          <w:color w:val="000000"/>
        </w:rPr>
        <w:t xml:space="preserve"> ja arvioinnissa</w:t>
      </w:r>
      <w:r w:rsidRPr="00134FD2">
        <w:rPr>
          <w:rFonts w:eastAsia="Calibri" w:cs="Calibri"/>
          <w:color w:val="000000"/>
        </w:rPr>
        <w:t xml:space="preserve"> otetaan huomioon kaikki kielitaidon osa-alueet. Niiden arviointi perustuu Eurooppalaiseen viitekehykseen ja sen pohjalta laadittuun suomalaiseen sovellukseen. Arvioinnissa välineenä voidaan käyttää esimerkiksi Eurooppalaista kielisalkkua. </w:t>
      </w:r>
    </w:p>
    <w:p w:rsidR="00917E36" w:rsidRPr="00134FD2" w:rsidRDefault="00917E36"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Arviointi on </w:t>
      </w:r>
      <w:r w:rsidR="00917E36" w:rsidRPr="00134FD2">
        <w:rPr>
          <w:rFonts w:eastAsia="Calibri" w:cs="Calibri"/>
          <w:color w:val="000000"/>
        </w:rPr>
        <w:t>monipuolista</w:t>
      </w:r>
      <w:r w:rsidRPr="00134FD2">
        <w:rPr>
          <w:rFonts w:eastAsia="Calibri" w:cs="Calibri"/>
          <w:color w:val="000000"/>
        </w:rPr>
        <w:t xml:space="preserve"> ja antaa oppilaille mahdollisuuden painottaa itselleen luontevia ilmaisumuotoja.</w:t>
      </w:r>
      <w:r w:rsidRPr="00134FD2">
        <w:rPr>
          <w:rFonts w:eastAsia="Calibri" w:cs="Calibri"/>
          <w:strike/>
          <w:color w:val="000000"/>
        </w:rPr>
        <w:t xml:space="preserve"> </w:t>
      </w:r>
      <w:r w:rsidR="00917E36" w:rsidRPr="00134FD2">
        <w:rPr>
          <w:rFonts w:eastAsia="Calibri" w:cs="Calibri"/>
          <w:color w:val="000000"/>
        </w:rPr>
        <w:t>Oppimista ohjaavan ja</w:t>
      </w:r>
      <w:r w:rsidRPr="00134FD2">
        <w:rPr>
          <w:rFonts w:eastAsia="Calibri" w:cs="Calibri"/>
          <w:color w:val="000000"/>
        </w:rPr>
        <w:t xml:space="preserve"> kannustavan palautteen avulla oppilaita autetaan tulemaan tietoisiksi omista taidoistaan ja kehittämään niitä</w:t>
      </w:r>
      <w:r w:rsidR="00917E36" w:rsidRPr="00134FD2">
        <w:rPr>
          <w:rFonts w:eastAsia="Calibri" w:cs="Calibri"/>
          <w:color w:val="000000"/>
        </w:rPr>
        <w:t xml:space="preserve">. Heitä </w:t>
      </w:r>
      <w:r w:rsidRPr="00134FD2">
        <w:rPr>
          <w:rFonts w:eastAsia="Calibri" w:cs="Calibri"/>
          <w:color w:val="000000"/>
        </w:rPr>
        <w:t xml:space="preserve">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rsidR="00917E36" w:rsidRPr="00134FD2" w:rsidRDefault="00DA4C7C" w:rsidP="006400B7">
      <w:pPr>
        <w:spacing w:before="100" w:beforeAutospacing="1" w:after="100" w:afterAutospacing="1"/>
        <w:jc w:val="both"/>
        <w:rPr>
          <w:color w:val="000000" w:themeColor="text1"/>
        </w:rPr>
      </w:pPr>
      <w:r w:rsidRPr="00134FD2">
        <w:rPr>
          <w:rFonts w:ascii="Calibri" w:eastAsia="Calibri" w:hAnsi="Calibri" w:cs="Calibri"/>
          <w:color w:val="000000" w:themeColor="text1"/>
        </w:rPr>
        <w:t xml:space="preserve">Päättöarviointi sijoittuu siihen lukuvuoteen, jona oppiaineen opiskelu päättyy kaikille yhteisenä oppiaineena.  Päättöarvioinnilla määritellään, miten oppilas on opiskelun päättyessä saavuttanut saamen kielen A-oppimäärän tavoitteet. Päättöarvosana muodostetaan suhteuttamalla oppilaan osaamisen taso </w:t>
      </w:r>
      <w:r w:rsidR="00917E36" w:rsidRPr="00134FD2">
        <w:rPr>
          <w:rFonts w:ascii="Calibri" w:eastAsia="Calibri" w:hAnsi="Calibri" w:cs="Calibri"/>
          <w:color w:val="000000" w:themeColor="text1"/>
        </w:rPr>
        <w:t>saamen kielen A-oppimäärän</w:t>
      </w:r>
      <w:r w:rsidRPr="00134FD2">
        <w:rPr>
          <w:rFonts w:ascii="Calibri" w:eastAsia="Calibri" w:hAnsi="Calibri" w:cs="Calibri"/>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917E36"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DA4C7C">
      <w:pPr>
        <w:rPr>
          <w:b/>
        </w:rPr>
      </w:pPr>
      <w:r w:rsidRPr="00134FD2">
        <w:rPr>
          <w:b/>
        </w:rPr>
        <w:t xml:space="preserve">Saamen kielen A-oppimäärän päättöarvioinnin kriteerit hyvälle osaamiselle (arvosanalle 8) oppimäärän päättyessä </w:t>
      </w:r>
    </w:p>
    <w:tbl>
      <w:tblPr>
        <w:tblStyle w:val="TaulukkoRuudukko"/>
        <w:tblW w:w="9606" w:type="dxa"/>
        <w:tblLook w:val="04A0" w:firstRow="1" w:lastRow="0" w:firstColumn="1" w:lastColumn="0" w:noHBand="0" w:noVBand="1"/>
      </w:tblPr>
      <w:tblGrid>
        <w:gridCol w:w="3050"/>
        <w:gridCol w:w="994"/>
        <w:gridCol w:w="2270"/>
        <w:gridCol w:w="3292"/>
      </w:tblGrid>
      <w:tr w:rsidR="00DA4C7C" w:rsidRPr="00134FD2" w:rsidTr="003309C6">
        <w:tc>
          <w:tcPr>
            <w:tcW w:w="305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994" w:type="dxa"/>
          </w:tcPr>
          <w:p w:rsidR="00DA4C7C" w:rsidRPr="00134FD2" w:rsidRDefault="00DA4C7C" w:rsidP="00DA4C7C">
            <w:r w:rsidRPr="00134FD2">
              <w:t>Sisältö-alueet</w:t>
            </w:r>
          </w:p>
        </w:tc>
        <w:tc>
          <w:tcPr>
            <w:tcW w:w="2270" w:type="dxa"/>
          </w:tcPr>
          <w:p w:rsidR="00DA4C7C" w:rsidRPr="00134FD2" w:rsidRDefault="00DA4C7C" w:rsidP="00DA4C7C">
            <w:r w:rsidRPr="00134FD2">
              <w:t>Arvioinnin kohteet oppiaineessa</w:t>
            </w:r>
          </w:p>
        </w:tc>
        <w:tc>
          <w:tcPr>
            <w:tcW w:w="3292" w:type="dxa"/>
          </w:tcPr>
          <w:p w:rsidR="00DA4C7C" w:rsidRPr="00134FD2" w:rsidRDefault="00DA4C7C" w:rsidP="00DA4C7C">
            <w:r w:rsidRPr="00134FD2">
              <w:t>Arvosanan kahdeksan osaaminen</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w:t>
            </w:r>
          </w:p>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ja kielitietoisuuteen</w:t>
            </w:r>
          </w:p>
        </w:tc>
        <w:tc>
          <w:tcPr>
            <w:tcW w:w="994" w:type="dxa"/>
          </w:tcPr>
          <w:p w:rsidR="00DA4C7C" w:rsidRPr="00134FD2" w:rsidRDefault="00DA4C7C" w:rsidP="00DA4C7C"/>
        </w:tc>
        <w:tc>
          <w:tcPr>
            <w:tcW w:w="2270" w:type="dxa"/>
          </w:tcPr>
          <w:p w:rsidR="00DA4C7C" w:rsidRPr="00134FD2" w:rsidRDefault="00DA4C7C" w:rsidP="00DA4C7C"/>
        </w:tc>
        <w:tc>
          <w:tcPr>
            <w:tcW w:w="3292" w:type="dxa"/>
          </w:tcPr>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rPr>
              <w:t>T1 edistää oppilaan taitoa pohtia saamen kielen asemaan alkuperäiskansan kielenä liittyviä arvoja ja ilmiöitä sekä vahvistaa oppilaan taitoa ja halukkuutta toimia saamenkielisissä ja saamelaiskulttuuria vaalivissa ympäristöissä</w:t>
            </w:r>
          </w:p>
        </w:tc>
        <w:tc>
          <w:tcPr>
            <w:tcW w:w="994" w:type="dxa"/>
          </w:tcPr>
          <w:p w:rsidR="00DA4C7C" w:rsidRPr="00134FD2" w:rsidRDefault="00DA4C7C" w:rsidP="00DA4C7C">
            <w:r w:rsidRPr="00134FD2">
              <w:t>S1</w:t>
            </w:r>
          </w:p>
        </w:tc>
        <w:tc>
          <w:tcPr>
            <w:tcW w:w="2270" w:type="dxa"/>
          </w:tcPr>
          <w:p w:rsidR="00DA4C7C" w:rsidRPr="00134FD2" w:rsidRDefault="00917E36" w:rsidP="00DA4C7C">
            <w:pPr>
              <w:rPr>
                <w:strike/>
              </w:rPr>
            </w:pPr>
            <w:r w:rsidRPr="00134FD2">
              <w:t>K</w:t>
            </w:r>
            <w:r w:rsidR="00DA4C7C" w:rsidRPr="00134FD2">
              <w:t xml:space="preserve">ielten statuksiin liittyvien kysymysten </w:t>
            </w:r>
          </w:p>
          <w:p w:rsidR="00DA4C7C" w:rsidRPr="00134FD2" w:rsidRDefault="00917E36" w:rsidP="00C1031B">
            <w:r w:rsidRPr="00134FD2">
              <w:t xml:space="preserve">huomaaminen ja </w:t>
            </w:r>
            <w:r w:rsidR="00C1031B" w:rsidRPr="00134FD2">
              <w:t>kulttuurienvälinen toimintakyky</w:t>
            </w:r>
          </w:p>
        </w:tc>
        <w:tc>
          <w:tcPr>
            <w:tcW w:w="3292" w:type="dxa"/>
          </w:tcPr>
          <w:p w:rsidR="00DA4C7C" w:rsidRPr="00134FD2" w:rsidRDefault="00DA4C7C" w:rsidP="00DA4C7C">
            <w:r w:rsidRPr="00134FD2">
              <w:t>Oppilas tietää, että maailma on kielellisesti ja kulttuurisesti monimuotoinen ja että jokaisella on oikeus käyttää ja kehittää omaa kieltään.</w:t>
            </w:r>
            <w:r w:rsidRPr="00134FD2">
              <w:rPr>
                <w:i/>
              </w:rPr>
              <w:t xml:space="preserve"> </w:t>
            </w:r>
            <w:r w:rsidRPr="00134FD2">
              <w:t xml:space="preserve">Oppilaalla on käsitys saamen kielten asemasta alkuperäiskansan kielinä. </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T2 kannustaa oppilasta löytämään mahdollisuuksia käyttää saamen kieltä erilaisissa yhteisöissä ja toimintaympäristöissä ja löytää itseään kiinnostavia saamelaiskulttuurin ja saamelaisen elämänmuodon sisältöjä ja ilmiöitä </w:t>
            </w:r>
          </w:p>
          <w:p w:rsidR="00DA4C7C" w:rsidRPr="00134FD2" w:rsidRDefault="00DA4C7C" w:rsidP="00DA4C7C">
            <w:pPr>
              <w:autoSpaceDE w:val="0"/>
              <w:autoSpaceDN w:val="0"/>
              <w:adjustRightInd w:val="0"/>
              <w:rPr>
                <w:rFonts w:eastAsia="Calibri" w:cs="Calibri"/>
              </w:rPr>
            </w:pPr>
          </w:p>
        </w:tc>
        <w:tc>
          <w:tcPr>
            <w:tcW w:w="994" w:type="dxa"/>
          </w:tcPr>
          <w:p w:rsidR="00DA4C7C" w:rsidRPr="00134FD2" w:rsidRDefault="00DA4C7C" w:rsidP="00DA4C7C">
            <w:r w:rsidRPr="00134FD2">
              <w:t>S1</w:t>
            </w:r>
          </w:p>
        </w:tc>
        <w:tc>
          <w:tcPr>
            <w:tcW w:w="2270" w:type="dxa"/>
          </w:tcPr>
          <w:p w:rsidR="00DA4C7C" w:rsidRPr="00134FD2" w:rsidRDefault="00917E36" w:rsidP="00C67392">
            <w:r w:rsidRPr="00134FD2">
              <w:t>S</w:t>
            </w:r>
            <w:r w:rsidR="00DA4C7C" w:rsidRPr="00134FD2">
              <w:t xml:space="preserve">aamen </w:t>
            </w:r>
            <w:r w:rsidRPr="00134FD2">
              <w:t xml:space="preserve">kielen </w:t>
            </w:r>
            <w:r w:rsidR="00DA4C7C" w:rsidRPr="00134FD2">
              <w:t xml:space="preserve">taidon hyödyntäminen </w:t>
            </w:r>
          </w:p>
        </w:tc>
        <w:tc>
          <w:tcPr>
            <w:tcW w:w="3292" w:type="dxa"/>
          </w:tcPr>
          <w:p w:rsidR="00DA4C7C" w:rsidRPr="00134FD2" w:rsidRDefault="00DA4C7C" w:rsidP="00DA4C7C">
            <w:pPr>
              <w:rPr>
                <w:strike/>
              </w:rPr>
            </w:pPr>
            <w:r w:rsidRPr="00134FD2">
              <w:t>Oppilas osaa kertoa, missä saamen kielen taitoa voi hyödyntää.</w:t>
            </w:r>
            <w:r w:rsidRPr="00134FD2">
              <w:rPr>
                <w:strike/>
              </w:rPr>
              <w:t xml:space="preserve"> </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T3 ohjata oppilasta havaitsemaan, millaisia säännönmukaisuuksia saamen kielessä on, miten samoja asioita ilmaistaan muissa kielissä sekä käyttämään kielitiedon käsitteitä oppimisensa tukena</w:t>
            </w:r>
          </w:p>
        </w:tc>
        <w:tc>
          <w:tcPr>
            <w:tcW w:w="994" w:type="dxa"/>
          </w:tcPr>
          <w:p w:rsidR="00DA4C7C" w:rsidRPr="00134FD2" w:rsidRDefault="00DA4C7C" w:rsidP="00DA4C7C">
            <w:r w:rsidRPr="00134FD2">
              <w:t>S1</w:t>
            </w:r>
          </w:p>
        </w:tc>
        <w:tc>
          <w:tcPr>
            <w:tcW w:w="2270" w:type="dxa"/>
          </w:tcPr>
          <w:p w:rsidR="00DA4C7C" w:rsidRPr="00134FD2" w:rsidRDefault="00DA4C7C" w:rsidP="00DA4C7C">
            <w:r w:rsidRPr="00134FD2">
              <w:t>Kielellinen päättely</w:t>
            </w:r>
          </w:p>
        </w:tc>
        <w:tc>
          <w:tcPr>
            <w:tcW w:w="3292" w:type="dxa"/>
          </w:tcPr>
          <w:p w:rsidR="00DA4C7C" w:rsidRPr="00134FD2" w:rsidRDefault="00DA4C7C" w:rsidP="00DA4C7C">
            <w:r w:rsidRPr="00134FD2">
              <w:t>Oppilas osaa tehdä havaintojensa perusteella johtopäätöksiä saamen kielen säännönmukaisuuksista ja soveltaa johtopäätöksiään sekä verrata sitä, miten sama asia ilmaistaan jossakin muussa kielessä. Oppilas tuntee saamen kielen keskeisiä kielitiedon käsitteitä.</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Kielenopiskelutaidot</w:t>
            </w:r>
          </w:p>
        </w:tc>
        <w:tc>
          <w:tcPr>
            <w:tcW w:w="994" w:type="dxa"/>
          </w:tcPr>
          <w:p w:rsidR="00DA4C7C" w:rsidRPr="00134FD2" w:rsidRDefault="00DA4C7C" w:rsidP="00DA4C7C"/>
        </w:tc>
        <w:tc>
          <w:tcPr>
            <w:tcW w:w="2270" w:type="dxa"/>
          </w:tcPr>
          <w:p w:rsidR="00DA4C7C" w:rsidRPr="00134FD2" w:rsidRDefault="00DA4C7C" w:rsidP="00DA4C7C">
            <w:pPr>
              <w:rPr>
                <w:lang w:val="en-US"/>
              </w:rPr>
            </w:pPr>
          </w:p>
        </w:tc>
        <w:tc>
          <w:tcPr>
            <w:tcW w:w="3292" w:type="dxa"/>
          </w:tcPr>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T4 </w:t>
            </w:r>
            <w:r w:rsidRPr="00134FD2">
              <w:rPr>
                <w:rFonts w:ascii="Calibri" w:eastAsia="Calibri" w:hAnsi="Calibri" w:cs="Times New Roman"/>
              </w:rPr>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994" w:type="dxa"/>
          </w:tcPr>
          <w:p w:rsidR="00DA4C7C" w:rsidRPr="00134FD2" w:rsidRDefault="00DA4C7C" w:rsidP="00DA4C7C">
            <w:r w:rsidRPr="00134FD2">
              <w:t>S2</w:t>
            </w:r>
          </w:p>
        </w:tc>
        <w:tc>
          <w:tcPr>
            <w:tcW w:w="2270" w:type="dxa"/>
          </w:tcPr>
          <w:p w:rsidR="00DA4C7C" w:rsidRPr="00134FD2" w:rsidRDefault="00917E36" w:rsidP="00DA4C7C">
            <w:r w:rsidRPr="00134FD2">
              <w:t>T</w:t>
            </w:r>
            <w:r w:rsidR="00DA4C7C" w:rsidRPr="00134FD2">
              <w:t>avoitteiden asettaminen, oppimisen reflektointi ja yhteistyö</w:t>
            </w:r>
          </w:p>
        </w:tc>
        <w:tc>
          <w:tcPr>
            <w:tcW w:w="3292" w:type="dxa"/>
          </w:tcPr>
          <w:p w:rsidR="00DA4C7C" w:rsidRPr="00134FD2" w:rsidRDefault="00DA4C7C" w:rsidP="00DA4C7C">
            <w:r w:rsidRPr="00134FD2">
              <w:t>Oppilas osaa asettaa omia kielenopiskelutavoitteitaan ja arvioida opiskelutapojaan. Oppilas osaa toimia vuorovaikutustilanteessa toisia kannustaen.</w:t>
            </w:r>
          </w:p>
        </w:tc>
      </w:tr>
      <w:tr w:rsidR="00DA4C7C" w:rsidRPr="00134FD2" w:rsidTr="003309C6">
        <w:tc>
          <w:tcPr>
            <w:tcW w:w="3050" w:type="dxa"/>
          </w:tcPr>
          <w:p w:rsidR="00DA4C7C" w:rsidRPr="00134FD2" w:rsidRDefault="00DA4C7C" w:rsidP="00FF2280">
            <w:pPr>
              <w:autoSpaceDE w:val="0"/>
              <w:autoSpaceDN w:val="0"/>
              <w:adjustRightInd w:val="0"/>
              <w:rPr>
                <w:rFonts w:eastAsia="Calibri" w:cs="Calibri"/>
              </w:rPr>
            </w:pPr>
            <w:r w:rsidRPr="00134FD2">
              <w:rPr>
                <w:rFonts w:eastAsia="Calibri" w:cs="Calibri"/>
              </w:rPr>
              <w:t xml:space="preserve">T5 </w:t>
            </w:r>
            <w:r w:rsidR="00FF2280" w:rsidRPr="00134FD2">
              <w:rPr>
                <w:rFonts w:ascii="Calibri" w:eastAsia="Calibri" w:hAnsi="Calibri" w:cs="Calibri"/>
              </w:rPr>
              <w:t>tukea</w:t>
            </w:r>
            <w:r w:rsidRPr="00134FD2">
              <w:rPr>
                <w:rFonts w:ascii="Calibri" w:eastAsia="Calibri" w:hAnsi="Calibri" w:cs="Calibri"/>
              </w:rPr>
              <w:t xml:space="preserve"> oppilaan </w:t>
            </w:r>
            <w:r w:rsidRPr="00134FD2">
              <w:rPr>
                <w:rFonts w:ascii="Calibri" w:eastAsia="Calibri" w:hAnsi="Calibri" w:cs="Times New Roman"/>
              </w:rPr>
              <w:t xml:space="preserve">itsenäisyyttä </w:t>
            </w:r>
            <w:r w:rsidR="00FF2280" w:rsidRPr="00134FD2">
              <w:rPr>
                <w:rFonts w:ascii="Calibri" w:eastAsia="Calibri" w:hAnsi="Calibri" w:cs="Times New Roman"/>
              </w:rPr>
              <w:t xml:space="preserve">ja taitoa </w:t>
            </w:r>
            <w:r w:rsidRPr="00134FD2">
              <w:rPr>
                <w:rFonts w:ascii="Calibri" w:eastAsia="Calibri" w:hAnsi="Calibri" w:cs="Times New Roman"/>
              </w:rPr>
              <w:t xml:space="preserve">soveltaa luovasti kielitaitoaan </w:t>
            </w:r>
            <w:r w:rsidRPr="00134FD2">
              <w:rPr>
                <w:rFonts w:ascii="Calibri" w:eastAsia="Calibri" w:hAnsi="Calibri" w:cs="Calibri"/>
              </w:rPr>
              <w:t xml:space="preserve">sekä </w:t>
            </w:r>
            <w:r w:rsidR="00FF2280" w:rsidRPr="00134FD2">
              <w:rPr>
                <w:rFonts w:ascii="Calibri" w:eastAsia="Calibri" w:hAnsi="Calibri" w:cs="Calibri"/>
              </w:rPr>
              <w:t xml:space="preserve">kehittää </w:t>
            </w:r>
            <w:r w:rsidRPr="00134FD2">
              <w:rPr>
                <w:rFonts w:ascii="Calibri" w:eastAsia="Calibri" w:hAnsi="Calibri" w:cs="Calibri"/>
              </w:rPr>
              <w:t>elinikäisen kieltenopiskelun valmiuksia</w:t>
            </w:r>
          </w:p>
        </w:tc>
        <w:tc>
          <w:tcPr>
            <w:tcW w:w="994" w:type="dxa"/>
          </w:tcPr>
          <w:p w:rsidR="00DA4C7C" w:rsidRPr="00134FD2" w:rsidRDefault="00DA4C7C" w:rsidP="00DA4C7C">
            <w:r w:rsidRPr="00134FD2">
              <w:t>S2</w:t>
            </w:r>
          </w:p>
        </w:tc>
        <w:tc>
          <w:tcPr>
            <w:tcW w:w="2270" w:type="dxa"/>
          </w:tcPr>
          <w:p w:rsidR="00DA4C7C" w:rsidRPr="00134FD2" w:rsidRDefault="00917E36" w:rsidP="00DA4C7C">
            <w:r w:rsidRPr="00134FD2">
              <w:t>E</w:t>
            </w:r>
            <w:r w:rsidR="00DA4C7C" w:rsidRPr="00134FD2">
              <w:t>linikäisen kielenopiskelun valmiuksien kehittyminen</w:t>
            </w:r>
          </w:p>
        </w:tc>
        <w:tc>
          <w:tcPr>
            <w:tcW w:w="3292" w:type="dxa"/>
          </w:tcPr>
          <w:p w:rsidR="00DA4C7C" w:rsidRPr="00134FD2" w:rsidRDefault="00DA4C7C" w:rsidP="00DA4C7C">
            <w:pPr>
              <w:rPr>
                <w:u w:val="single"/>
              </w:rPr>
            </w:pPr>
            <w:r w:rsidRPr="00134FD2">
              <w:t xml:space="preserve">Oppilas huomaa, mihin hän voi käyttää saamentaitoaan myös koulun ulkopuolella ja osaa pohtia, miten hän voi käyttää taitoaan koulun päätyttyä. </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Kehittyvä</w:t>
            </w:r>
            <w:r w:rsidRPr="00134FD2">
              <w:rPr>
                <w:rFonts w:ascii="Calibri" w:eastAsia="Calibri" w:hAnsi="Calibri" w:cs="Calibri"/>
                <w:b/>
                <w:color w:val="000000" w:themeColor="text1"/>
              </w:rPr>
              <w:t xml:space="preserve"> kielitaito, taito toimia vuorovaikutuksessa</w:t>
            </w:r>
          </w:p>
        </w:tc>
        <w:tc>
          <w:tcPr>
            <w:tcW w:w="994" w:type="dxa"/>
          </w:tcPr>
          <w:p w:rsidR="00DA4C7C" w:rsidRPr="00134FD2" w:rsidRDefault="00DA4C7C" w:rsidP="00DA4C7C"/>
        </w:tc>
        <w:tc>
          <w:tcPr>
            <w:tcW w:w="2270" w:type="dxa"/>
          </w:tcPr>
          <w:p w:rsidR="00DA4C7C" w:rsidRPr="00134FD2" w:rsidRDefault="00DA4C7C" w:rsidP="00DA4C7C"/>
        </w:tc>
        <w:tc>
          <w:tcPr>
            <w:tcW w:w="3292" w:type="dxa"/>
          </w:tcPr>
          <w:p w:rsidR="00DA4C7C" w:rsidRPr="00134FD2" w:rsidRDefault="00DA4C7C" w:rsidP="00DA4C7C">
            <w:r w:rsidRPr="00134FD2">
              <w:rPr>
                <w:b/>
              </w:rPr>
              <w:t>Taitotaso A2.2</w:t>
            </w:r>
          </w:p>
          <w:p w:rsidR="00DA4C7C" w:rsidRPr="00134FD2" w:rsidRDefault="00DA4C7C" w:rsidP="00DA4C7C">
            <w:r w:rsidRPr="00134FD2">
              <w:t>T6 – T8</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T6 </w:t>
            </w:r>
            <w:r w:rsidRPr="00134FD2">
              <w:rPr>
                <w:rFonts w:ascii="Calibri" w:eastAsia="Calibri" w:hAnsi="Calibri" w:cs="Calibri"/>
                <w:color w:val="000000"/>
              </w:rPr>
              <w:t>rohkaista oppilasta harjoittelemaan monenlaisia jokapäiväisiä viestintätilanteita sekä toimimaan niissä aloitteellisesti</w:t>
            </w:r>
            <w:r w:rsidRPr="00134FD2">
              <w:rPr>
                <w:rFonts w:eastAsia="Calibri" w:cs="Calibri"/>
              </w:rPr>
              <w:t xml:space="preserve"> </w:t>
            </w:r>
          </w:p>
        </w:tc>
        <w:tc>
          <w:tcPr>
            <w:tcW w:w="994" w:type="dxa"/>
          </w:tcPr>
          <w:p w:rsidR="00DA4C7C" w:rsidRPr="00134FD2" w:rsidRDefault="00DA4C7C" w:rsidP="00DA4C7C">
            <w:r w:rsidRPr="00134FD2">
              <w:t>S3</w:t>
            </w:r>
          </w:p>
        </w:tc>
        <w:tc>
          <w:tcPr>
            <w:tcW w:w="2270" w:type="dxa"/>
          </w:tcPr>
          <w:p w:rsidR="00DA4C7C" w:rsidRPr="00134FD2" w:rsidRDefault="00917E36" w:rsidP="00C67392">
            <w:r w:rsidRPr="00134FD2">
              <w:t>V</w:t>
            </w:r>
            <w:r w:rsidR="00DA4C7C" w:rsidRPr="00134FD2">
              <w:t>uorovaikutus erilaisissa tilanteissa</w:t>
            </w:r>
          </w:p>
        </w:tc>
        <w:tc>
          <w:tcPr>
            <w:tcW w:w="3292" w:type="dxa"/>
          </w:tcPr>
          <w:p w:rsidR="00DA4C7C" w:rsidRPr="00134FD2" w:rsidRDefault="00DA4C7C" w:rsidP="00C67392">
            <w:pPr>
              <w:rPr>
                <w:strike/>
              </w:rPr>
            </w:pPr>
            <w:r w:rsidRPr="00134FD2">
              <w:t xml:space="preserve">Oppilas selviää jo kohtalaisesti monenlaisista jokapäiväisistä viestintätilanteista. Oppilas pystyy enenevässä määrin olemaan aloitteellinen viestintätilanteessa. </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i/>
              </w:rPr>
            </w:pPr>
            <w:r w:rsidRPr="00134FD2">
              <w:rPr>
                <w:rFonts w:eastAsia="Calibri" w:cs="Calibri"/>
              </w:rPr>
              <w:t xml:space="preserve">T7 </w:t>
            </w:r>
            <w:r w:rsidRPr="00134FD2">
              <w:rPr>
                <w:rFonts w:ascii="Calibri" w:eastAsia="Calibri" w:hAnsi="Calibri" w:cs="Calibri"/>
                <w:color w:val="000000"/>
              </w:rPr>
              <w:t>ohjata oppilasta olemaan aktiivinen viestintätilanteessa sekä syventämään taitoaan käyttää saamenkielisiä viestinnän keinoja, vakiintuneita fraaseja, kierto- ja täyteilmauksia ja muuta kompensaatiota</w:t>
            </w:r>
          </w:p>
        </w:tc>
        <w:tc>
          <w:tcPr>
            <w:tcW w:w="994" w:type="dxa"/>
          </w:tcPr>
          <w:p w:rsidR="00DA4C7C" w:rsidRPr="00134FD2" w:rsidRDefault="00DA4C7C" w:rsidP="00DA4C7C">
            <w:r w:rsidRPr="00134FD2">
              <w:t>S3</w:t>
            </w:r>
          </w:p>
        </w:tc>
        <w:tc>
          <w:tcPr>
            <w:tcW w:w="2270" w:type="dxa"/>
          </w:tcPr>
          <w:p w:rsidR="00DA4C7C" w:rsidRPr="00134FD2" w:rsidRDefault="00917E36" w:rsidP="00DA4C7C">
            <w:r w:rsidRPr="00134FD2">
              <w:t>V</w:t>
            </w:r>
            <w:r w:rsidR="00DA4C7C" w:rsidRPr="00134FD2">
              <w:t>iestintästrategioiden käyttö</w:t>
            </w:r>
          </w:p>
        </w:tc>
        <w:tc>
          <w:tcPr>
            <w:tcW w:w="3292" w:type="dxa"/>
          </w:tcPr>
          <w:p w:rsidR="00DA4C7C" w:rsidRPr="00134FD2" w:rsidRDefault="00DA4C7C" w:rsidP="00DA4C7C">
            <w:r w:rsidRPr="00134FD2">
              <w:t>Oppilas osallistuu enenevässä määrin viestintään ja käyttää tarvittaessa vakiosanontoja pyytäessään tarkennusta avainsanoista. Oppilas joutuu pyytämään toistoa tai selvennystä silloin tällöin ja käyttää esim. lähikäsitettä tai yleisempää käsitettä, kun ei tiedä täsmällistä (koira/eläin tai talo/mökki)</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T8 </w:t>
            </w:r>
            <w:r w:rsidRPr="00134FD2">
              <w:rPr>
                <w:rFonts w:ascii="Calibri" w:eastAsia="Calibri" w:hAnsi="Calibri" w:cs="Calibri"/>
                <w:color w:val="000000"/>
              </w:rPr>
              <w:t>ohjata oppilasta kiinnittämään huomiota kulttuurisesti sopivaan kielenkäyttöön viestinnässä, johon liittyy mielipiteiden ja asenteiden esiin tuomista</w:t>
            </w:r>
          </w:p>
        </w:tc>
        <w:tc>
          <w:tcPr>
            <w:tcW w:w="994" w:type="dxa"/>
          </w:tcPr>
          <w:p w:rsidR="00DA4C7C" w:rsidRPr="00134FD2" w:rsidRDefault="00DA4C7C" w:rsidP="00DA4C7C">
            <w:r w:rsidRPr="00134FD2">
              <w:t>S3</w:t>
            </w:r>
          </w:p>
        </w:tc>
        <w:tc>
          <w:tcPr>
            <w:tcW w:w="2270" w:type="dxa"/>
          </w:tcPr>
          <w:p w:rsidR="00DA4C7C" w:rsidRPr="00134FD2" w:rsidRDefault="00917E36" w:rsidP="00DA4C7C">
            <w:r w:rsidRPr="00134FD2">
              <w:t>V</w:t>
            </w:r>
            <w:r w:rsidR="00DA4C7C" w:rsidRPr="00134FD2">
              <w:t>iestinnän kulttuurinen sopivuus</w:t>
            </w:r>
          </w:p>
        </w:tc>
        <w:tc>
          <w:tcPr>
            <w:tcW w:w="3292" w:type="dxa"/>
          </w:tcPr>
          <w:p w:rsidR="00DA4C7C" w:rsidRPr="00134FD2" w:rsidRDefault="00DA4C7C" w:rsidP="00DA4C7C">
            <w:r w:rsidRPr="00134FD2">
              <w:t>Oppilas osaa käyttää kieltä yksinkertaisella tavalla kaikkein keskeisimpiin tarkoituksiin, kuten tiedonvaihtoon sekä mielipiteiden ja asenteiden asianmukaiseen ilmaisemiseen. Oppilas pystyy keskustelemaan kohteliaasti käyttäen tavanomaisia ilmauksia ja perustason viestintärutiineja.</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Kehittyvä kielitaito, taito tulkita tekstejä</w:t>
            </w:r>
          </w:p>
        </w:tc>
        <w:tc>
          <w:tcPr>
            <w:tcW w:w="994" w:type="dxa"/>
          </w:tcPr>
          <w:p w:rsidR="00DA4C7C" w:rsidRPr="00134FD2" w:rsidRDefault="00DA4C7C" w:rsidP="00DA4C7C"/>
        </w:tc>
        <w:tc>
          <w:tcPr>
            <w:tcW w:w="2270" w:type="dxa"/>
          </w:tcPr>
          <w:p w:rsidR="00DA4C7C" w:rsidRPr="00134FD2" w:rsidRDefault="00DA4C7C" w:rsidP="00DA4C7C"/>
        </w:tc>
        <w:tc>
          <w:tcPr>
            <w:tcW w:w="3292" w:type="dxa"/>
          </w:tcPr>
          <w:p w:rsidR="00DA4C7C" w:rsidRPr="00134FD2" w:rsidRDefault="00DA4C7C" w:rsidP="00DA4C7C">
            <w:r w:rsidRPr="00134FD2">
              <w:rPr>
                <w:b/>
              </w:rPr>
              <w:t>Taitotaso A2.2</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T9 </w:t>
            </w:r>
            <w:r w:rsidRPr="00134FD2">
              <w:rPr>
                <w:rFonts w:ascii="Calibri" w:eastAsia="Calibri" w:hAnsi="Calibri"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994" w:type="dxa"/>
          </w:tcPr>
          <w:p w:rsidR="00DA4C7C" w:rsidRPr="00134FD2" w:rsidRDefault="00DA4C7C" w:rsidP="00DA4C7C">
            <w:r w:rsidRPr="00134FD2">
              <w:t>S3</w:t>
            </w:r>
          </w:p>
        </w:tc>
        <w:tc>
          <w:tcPr>
            <w:tcW w:w="2270" w:type="dxa"/>
          </w:tcPr>
          <w:p w:rsidR="00DA4C7C" w:rsidRPr="00134FD2" w:rsidRDefault="00917E36" w:rsidP="00DA4C7C">
            <w:r w:rsidRPr="00134FD2">
              <w:t>T</w:t>
            </w:r>
            <w:r w:rsidR="00DA4C7C" w:rsidRPr="00134FD2">
              <w:t>ekstien tulkintataidot</w:t>
            </w:r>
          </w:p>
        </w:tc>
        <w:tc>
          <w:tcPr>
            <w:tcW w:w="3292" w:type="dxa"/>
          </w:tcPr>
          <w:p w:rsidR="00DA4C7C" w:rsidRPr="00134FD2" w:rsidRDefault="00DA4C7C" w:rsidP="00DA4C7C">
            <w:r w:rsidRPr="00134FD2">
              <w:t>Oppilas pystyy seuraamaan hyvin summittaisesti selväpiirteisen asiapuheen pääkohtia, tunnistaa usein ympärillään käytävän keskustelun aiheen ja ymmärtää pääasiat tuttua sanastoa sisältävästä yleiskielisestä tekstistä tai hitaasta puheesta. Oppilas osaa päätellä tuntemattomien sanojen merkityksiä asiayhteydestä.</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Kehittyvä kielitaito, taito tuottaa tekstejä</w:t>
            </w:r>
          </w:p>
        </w:tc>
        <w:tc>
          <w:tcPr>
            <w:tcW w:w="994" w:type="dxa"/>
          </w:tcPr>
          <w:p w:rsidR="00DA4C7C" w:rsidRPr="00134FD2" w:rsidRDefault="00DA4C7C" w:rsidP="00DA4C7C"/>
        </w:tc>
        <w:tc>
          <w:tcPr>
            <w:tcW w:w="2270" w:type="dxa"/>
          </w:tcPr>
          <w:p w:rsidR="00DA4C7C" w:rsidRPr="00134FD2" w:rsidRDefault="00DA4C7C" w:rsidP="00DA4C7C"/>
        </w:tc>
        <w:tc>
          <w:tcPr>
            <w:tcW w:w="3292" w:type="dxa"/>
          </w:tcPr>
          <w:p w:rsidR="00DA4C7C" w:rsidRPr="00134FD2" w:rsidRDefault="00DA4C7C" w:rsidP="00DA4C7C">
            <w:r w:rsidRPr="00134FD2">
              <w:rPr>
                <w:b/>
              </w:rPr>
              <w:t>Taitotaso A2.1</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T10</w:t>
            </w:r>
          </w:p>
          <w:p w:rsidR="00DA4C7C" w:rsidRPr="00134FD2" w:rsidRDefault="00DA4C7C" w:rsidP="00917E36">
            <w:pPr>
              <w:autoSpaceDE w:val="0"/>
              <w:autoSpaceDN w:val="0"/>
              <w:adjustRightInd w:val="0"/>
              <w:rPr>
                <w:rFonts w:eastAsia="Calibri" w:cs="Calibri"/>
              </w:rPr>
            </w:pPr>
            <w:r w:rsidRPr="00134FD2">
              <w:rPr>
                <w:rFonts w:ascii="Calibri" w:eastAsia="Calibri" w:hAnsi="Calibri" w:cs="Calibri"/>
                <w:color w:val="000000"/>
              </w:rPr>
              <w:t xml:space="preserve">tarjota oppilaalle mahdollisuuksia tuottaa puhetta ja kirjoitusta </w:t>
            </w:r>
            <w:r w:rsidR="00917E36" w:rsidRPr="00134FD2">
              <w:rPr>
                <w:rFonts w:ascii="Calibri" w:eastAsia="Calibri" w:hAnsi="Calibri" w:cs="Calibri"/>
                <w:color w:val="000000"/>
              </w:rPr>
              <w:t>aihepiirejä laajentaen ja</w:t>
            </w:r>
            <w:r w:rsidRPr="00134FD2">
              <w:rPr>
                <w:rFonts w:ascii="Calibri" w:eastAsia="Calibri" w:hAnsi="Calibri" w:cs="Calibri"/>
                <w:color w:val="000000"/>
              </w:rPr>
              <w:t xml:space="preserve"> kiinnittäen huomiota myös keskeisiin rakenteisiin ja ääntämisen perussääntöihin</w:t>
            </w:r>
          </w:p>
        </w:tc>
        <w:tc>
          <w:tcPr>
            <w:tcW w:w="994" w:type="dxa"/>
          </w:tcPr>
          <w:p w:rsidR="00DA4C7C" w:rsidRPr="00134FD2" w:rsidRDefault="00DA4C7C" w:rsidP="00DA4C7C">
            <w:r w:rsidRPr="00134FD2">
              <w:t>S3</w:t>
            </w:r>
          </w:p>
        </w:tc>
        <w:tc>
          <w:tcPr>
            <w:tcW w:w="2270" w:type="dxa"/>
          </w:tcPr>
          <w:p w:rsidR="00DA4C7C" w:rsidRPr="00134FD2" w:rsidRDefault="00917E36" w:rsidP="00DA4C7C">
            <w:r w:rsidRPr="00134FD2">
              <w:t>T</w:t>
            </w:r>
            <w:r w:rsidR="00DA4C7C" w:rsidRPr="00134FD2">
              <w:t>ekstien tuottamistaidot</w:t>
            </w:r>
          </w:p>
        </w:tc>
        <w:tc>
          <w:tcPr>
            <w:tcW w:w="3292" w:type="dxa"/>
          </w:tcPr>
          <w:p w:rsidR="00DA4C7C" w:rsidRPr="00134FD2" w:rsidRDefault="00DA4C7C" w:rsidP="00DA4C7C">
            <w:r w:rsidRPr="00134FD2">
              <w:t xml:space="preserve">Oppilas pystyy kertomaan jokapäiväisistä ja konkreettisista sekä itselleen tärkeistä asioista käyttäen yksinkertaisia lauseita ja konkreettista sanastoa. </w:t>
            </w:r>
          </w:p>
          <w:p w:rsidR="00DA4C7C" w:rsidRPr="00134FD2" w:rsidRDefault="00DA4C7C" w:rsidP="00DA4C7C">
            <w:r w:rsidRPr="00134FD2">
              <w:t>Oppilas osaa helposti ennakoitavan perussanaston ja monia keskeisimpiä rakenteita. Oppilas osaa soveltaa joitakin ääntämisen perussääntöjä muissakin kuin harjoitelluissa ilmauksissa.</w:t>
            </w:r>
          </w:p>
        </w:tc>
      </w:tr>
    </w:tbl>
    <w:p w:rsidR="00917E36" w:rsidRPr="00134FD2" w:rsidRDefault="00917E36" w:rsidP="00DA4C7C">
      <w:pPr>
        <w:jc w:val="both"/>
        <w:rPr>
          <w:b/>
        </w:rPr>
      </w:pPr>
    </w:p>
    <w:p w:rsidR="00AA2162" w:rsidRPr="00134FD2" w:rsidRDefault="00DA4C7C" w:rsidP="006407EA">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SAAMEN KIELI, B2-OPP</w:t>
      </w:r>
      <w:r w:rsidR="00AA2162" w:rsidRPr="00134FD2">
        <w:rPr>
          <w:rFonts w:asciiTheme="majorHAnsi" w:eastAsiaTheme="majorEastAsia" w:hAnsiTheme="majorHAnsi" w:cstheme="majorBidi"/>
          <w:color w:val="243F60" w:themeColor="accent1" w:themeShade="7F"/>
        </w:rPr>
        <w:t xml:space="preserve">IMÄÄRÄ VUOSILUOKILLA 7-9 </w:t>
      </w:r>
    </w:p>
    <w:p w:rsidR="006407EA" w:rsidRPr="00134FD2" w:rsidRDefault="006407EA" w:rsidP="00AA2162">
      <w:pPr>
        <w:jc w:val="both"/>
      </w:pPr>
    </w:p>
    <w:p w:rsidR="00DA4C7C" w:rsidRPr="00134FD2" w:rsidRDefault="00DA4C7C" w:rsidP="00AA2162">
      <w:pPr>
        <w:jc w:val="both"/>
        <w:rPr>
          <w:b/>
        </w:rPr>
      </w:pPr>
      <w:r w:rsidRPr="00134FD2">
        <w:t>Valinnaisen B2-saamen opetus järjestetä</w:t>
      </w:r>
      <w:r w:rsidR="00917E36" w:rsidRPr="00134FD2">
        <w:t>än useimmiten vuosiluokilla 8-</w:t>
      </w:r>
      <w:r w:rsidRPr="00134FD2">
        <w:t>9. B2-kieli on oppilaalle äidinkielen jälkeen kolmas tai neljäs opiskeltava kieli, joten oppilaalla on jo paljon kokemusta kielten opiskelusta. Hän kykenee käyttämään aiemmin hankkimaansa tietoa ja taitoa oppimisensa tukena. Oppilaita rohkaistaan käyttämään saamen kieltä monipuolisessa vuorovaikutuksessa ja tiedonhankinnassa. Opetuksen tavoitteena on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Opetusta voidaan integroida muiden oppiaineiden opetukseen ja monialaisiin oppimiskokonaisuuksiin. Oppilaita rohkaistaan tiedonhakuun saamen kielellä eri oppiaineissa.</w:t>
      </w:r>
    </w:p>
    <w:p w:rsidR="00DA4C7C" w:rsidRPr="00134FD2" w:rsidRDefault="00DA4C7C" w:rsidP="00AA2162">
      <w:pPr>
        <w:spacing w:line="240" w:lineRule="auto"/>
        <w:jc w:val="both"/>
        <w:rPr>
          <w:b/>
        </w:rPr>
      </w:pPr>
      <w:r w:rsidRPr="00134FD2">
        <w:rPr>
          <w:b/>
        </w:rPr>
        <w:t>Saamen kielen B2-o</w:t>
      </w:r>
      <w:r w:rsidR="00AA2162" w:rsidRPr="00134FD2">
        <w:rPr>
          <w:b/>
        </w:rPr>
        <w:t xml:space="preserve">ppimäärän opetuksen tavoitteet </w:t>
      </w:r>
      <w:r w:rsidR="00860F24" w:rsidRPr="00134FD2">
        <w:rPr>
          <w:b/>
        </w:rPr>
        <w:t>vuosiluokilla 7-9</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 xml:space="preserve">T1 auttaa oppilasta hahmottamaan opiskelemansa saamen kielen suhde muihin saamen kieliin, suomen kieleen sekä hänen aiemmin opiskelemiinsa kieliin, tutustumaan saamen kielten puhuma-alueisiin, saamelaisalueeseen sekä joihinkin saamelaiskulttuurin ja saamelaisen elämänmuodon keskeisiin piirteisiin </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 L4</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Kielenopiskelutaidot</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917E36">
            <w:pPr>
              <w:contextualSpacing/>
              <w:rPr>
                <w:i/>
                <w:strike/>
              </w:rPr>
            </w:pPr>
            <w:r w:rsidRPr="00134FD2">
              <w:t>T2 rohkaista oppilasta näkemään saamen kielen taito osana elinikäistä oppimista ja oman kielivarannon karttumista, ohjata häntä löytämään itselleen ja ikäkaudelleen parhaiten sopivia tapoja oppia kieliä ja</w:t>
            </w:r>
            <w:r w:rsidRPr="00134FD2">
              <w:rPr>
                <w:b/>
              </w:rPr>
              <w:t xml:space="preserve"> </w:t>
            </w:r>
            <w:r w:rsidRPr="00134FD2">
              <w:t>kannustaa häntä käyttämään vähäistäkin taitoaan myös oppituntien ulkopuolella</w:t>
            </w:r>
            <w:r w:rsidRPr="00134FD2">
              <w:rPr>
                <w:strike/>
              </w:rPr>
              <w:t xml:space="preserve"> </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L3</w:t>
            </w:r>
          </w:p>
        </w:tc>
      </w:tr>
      <w:tr w:rsidR="00DA4C7C" w:rsidRPr="00134FD2" w:rsidTr="003309C6">
        <w:tc>
          <w:tcPr>
            <w:tcW w:w="6392" w:type="dxa"/>
          </w:tcPr>
          <w:p w:rsidR="00DA4C7C" w:rsidRPr="00134FD2" w:rsidRDefault="00DA4C7C" w:rsidP="00DA4C7C">
            <w:pPr>
              <w:rPr>
                <w:b/>
                <w:color w:val="000000" w:themeColor="text1"/>
              </w:rPr>
            </w:pPr>
            <w:r w:rsidRPr="00134FD2">
              <w:rPr>
                <w:b/>
              </w:rPr>
              <w:t>Kehittyvä</w:t>
            </w:r>
            <w:r w:rsidRPr="00134FD2">
              <w:rPr>
                <w:b/>
                <w:color w:val="000000" w:themeColor="text1"/>
              </w:rPr>
              <w:t xml:space="preserve"> kielitaito, taito toimia vuorovaikutuksessa</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 xml:space="preserve">T3 järjestää oppilaalle tilaisuuksia harjoitella eri viestintäkanavia käyttäen suullista ja kirjallista vuorovaikutusta </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color w:val="000000"/>
              </w:rPr>
              <w:t>T4 tukea oppilasta kielellisten viestintästrategioiden käytössä</w:t>
            </w:r>
          </w:p>
        </w:tc>
        <w:tc>
          <w:tcPr>
            <w:tcW w:w="1559" w:type="dxa"/>
          </w:tcPr>
          <w:p w:rsidR="00DA4C7C" w:rsidRPr="00134FD2" w:rsidRDefault="00DA4C7C" w:rsidP="00DA4C7C">
            <w:r w:rsidRPr="00134FD2">
              <w:t>S3</w:t>
            </w:r>
          </w:p>
        </w:tc>
        <w:tc>
          <w:tcPr>
            <w:tcW w:w="1796" w:type="dxa"/>
          </w:tcPr>
          <w:p w:rsidR="00DA4C7C" w:rsidRPr="00134FD2" w:rsidRDefault="000201FA" w:rsidP="00DA4C7C">
            <w:pPr>
              <w:autoSpaceDE w:val="0"/>
              <w:autoSpaceDN w:val="0"/>
              <w:adjustRightInd w:val="0"/>
              <w:ind w:left="54"/>
              <w:rPr>
                <w:rFonts w:eastAsia="Calibri" w:cs="Calibri"/>
                <w:color w:val="000000"/>
              </w:rPr>
            </w:pPr>
            <w:r w:rsidRPr="00134FD2">
              <w:rPr>
                <w:rFonts w:eastAsia="Calibri" w:cs="Calibri"/>
                <w:color w:val="000000"/>
              </w:rPr>
              <w:t>L</w:t>
            </w:r>
            <w:r w:rsidR="00DA4C7C" w:rsidRPr="00134FD2">
              <w:rPr>
                <w:rFonts w:eastAsia="Calibri" w:cs="Calibri"/>
                <w:color w:val="000000"/>
              </w:rPr>
              <w:t>4</w:t>
            </w:r>
          </w:p>
        </w:tc>
      </w:tr>
      <w:tr w:rsidR="00DA4C7C" w:rsidRPr="00134FD2" w:rsidTr="003309C6">
        <w:tc>
          <w:tcPr>
            <w:tcW w:w="6392"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color w:val="000000"/>
              </w:rPr>
              <w:t>T5 auttaa oppilasta laajentamaan kohteliaaseen kielenkäyttöön kuuluvien ilmausten tuntemustaan</w:t>
            </w:r>
          </w:p>
        </w:tc>
        <w:tc>
          <w:tcPr>
            <w:tcW w:w="1559" w:type="dxa"/>
          </w:tcPr>
          <w:p w:rsidR="00DA4C7C" w:rsidRPr="00134FD2" w:rsidRDefault="00DA4C7C" w:rsidP="00DA4C7C">
            <w:r w:rsidRPr="00134FD2">
              <w:t>S3</w:t>
            </w:r>
          </w:p>
        </w:tc>
        <w:tc>
          <w:tcPr>
            <w:tcW w:w="1796" w:type="dxa"/>
          </w:tcPr>
          <w:p w:rsidR="00DA4C7C" w:rsidRPr="00134FD2" w:rsidRDefault="000201FA" w:rsidP="00DA4C7C">
            <w:pPr>
              <w:autoSpaceDE w:val="0"/>
              <w:autoSpaceDN w:val="0"/>
              <w:adjustRightInd w:val="0"/>
              <w:ind w:left="54"/>
              <w:rPr>
                <w:rFonts w:eastAsia="Calibri" w:cs="Calibri"/>
                <w:color w:val="000000"/>
              </w:rPr>
            </w:pPr>
            <w:r w:rsidRPr="00134FD2">
              <w:rPr>
                <w:rFonts w:eastAsia="Calibri" w:cs="Calibri"/>
                <w:color w:val="000000"/>
              </w:rPr>
              <w:t>L</w:t>
            </w:r>
            <w:r w:rsidR="00DA4C7C" w:rsidRPr="00134FD2">
              <w:rPr>
                <w:rFonts w:eastAsia="Calibri" w:cs="Calibri"/>
                <w:color w:val="000000"/>
              </w:rPr>
              <w:t>4</w:t>
            </w:r>
            <w:r w:rsidRPr="00134FD2">
              <w:rPr>
                <w:rFonts w:eastAsia="Calibri" w:cs="Calibri"/>
                <w:color w:val="000000"/>
              </w:rPr>
              <w:t>, L6</w:t>
            </w:r>
          </w:p>
        </w:tc>
      </w:tr>
      <w:tr w:rsidR="00DA4C7C" w:rsidRPr="00134FD2" w:rsidTr="003309C6">
        <w:tc>
          <w:tcPr>
            <w:tcW w:w="6392" w:type="dxa"/>
          </w:tcPr>
          <w:p w:rsidR="00DA4C7C" w:rsidRPr="00134FD2" w:rsidRDefault="00DA4C7C" w:rsidP="00DA4C7C">
            <w:pPr>
              <w:rPr>
                <w:b/>
              </w:rPr>
            </w:pPr>
            <w:r w:rsidRPr="00134FD2">
              <w:rPr>
                <w:b/>
              </w:rPr>
              <w:t>Kehittyvä kielitaito, taito tulkita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T6 rohkaista oppilasta tulkitsemaan ikätasolleen sopivia ja itseään kiinnostavia puhuttuja ja kirjoitettuja tekstejä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rPr>
                <w:b/>
              </w:rPr>
            </w:pPr>
            <w:r w:rsidRPr="00134FD2">
              <w:rPr>
                <w:b/>
              </w:rPr>
              <w:t>Kehittyvä kielitaito, taito tuottaa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T7 tarjota oppilaalle runsaasti tilaisuuksia harjoitella ikätasolle sopivaa pienimuotoista puhumista ja kirjoittamista kiinnittäen huomiota myös ääntämiseen ja tekstin sisällön kannalta oleellisimpiin rakenteisiin</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L5</w:t>
            </w:r>
          </w:p>
        </w:tc>
      </w:tr>
    </w:tbl>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 xml:space="preserve">Saamen kielen B2-oppimäärän tavoitteisiin liittyvät keskeiset sisältöalueet vuosiluokilla 7-9 </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S1 Kasvu kulttuuriseen monin</w:t>
      </w:r>
      <w:r w:rsidR="00AA2162" w:rsidRPr="00134FD2">
        <w:rPr>
          <w:rFonts w:eastAsia="Calibri" w:cs="Calibri"/>
          <w:b/>
          <w:color w:val="000000"/>
        </w:rPr>
        <w:t xml:space="preserve">aisuuteen ja kielitietoisuuteen: </w:t>
      </w:r>
      <w:r w:rsidRPr="00134FD2">
        <w:rPr>
          <w:rFonts w:ascii="Calibri" w:eastAsia="Calibri" w:hAnsi="Calibri" w:cs="Calibri"/>
          <w:color w:val="000000"/>
        </w:rPr>
        <w:t>Tutkitaan ja vertaillaan piirteitä, jotka ovat saamen kielelle luonteenomaisia ja jotka erottavat sitä tai tekevät siitä tunnistettavan aiemmin opitun perusteella. Muodostetaan käsitys lähisukukielistä, tutustutaan opiskeltavan saamen kielen levinneisyyden historialliseen taustaan, etsitään oppilaita kiinnostavaa tietoa kielialueen kulttuurisista ja muista ilmiöistä. Pohditaan mahdollisia saamen kieleen ja kulttuuriin liittyviä ennakko-oletuksia.</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AA2162" w:rsidP="00AA2162">
      <w:pPr>
        <w:autoSpaceDE w:val="0"/>
        <w:autoSpaceDN w:val="0"/>
        <w:adjustRightInd w:val="0"/>
        <w:spacing w:after="0"/>
        <w:jc w:val="both"/>
        <w:rPr>
          <w:rFonts w:eastAsia="Calibri" w:cs="Calibri"/>
          <w:b/>
          <w:color w:val="000000"/>
        </w:rPr>
      </w:pPr>
      <w:r w:rsidRPr="00134FD2">
        <w:rPr>
          <w:rFonts w:eastAsia="Calibri" w:cs="Calibri"/>
          <w:b/>
          <w:color w:val="000000"/>
        </w:rPr>
        <w:t xml:space="preserve">S2 Kielenopiskelutaidot: </w:t>
      </w:r>
      <w:r w:rsidR="00DA4C7C" w:rsidRPr="00134FD2">
        <w:t>Tutkitaan yhdessä, mikä edistää parhaiten saamen kielen oppimista, mihin saamen kieltä voi käyttää ja mistä löytyy kiinnostavaa saamenkielistä aineistoa. Asetetaan omia tavoitteita, opetellaan antamaan ja vastaanottamaan palautetta.</w:t>
      </w:r>
    </w:p>
    <w:p w:rsidR="00AA2162" w:rsidRPr="00134FD2" w:rsidRDefault="00AA2162" w:rsidP="00DA4C7C">
      <w:pPr>
        <w:autoSpaceDE w:val="0"/>
        <w:autoSpaceDN w:val="0"/>
        <w:adjustRightInd w:val="0"/>
        <w:spacing w:after="0"/>
        <w:jc w:val="both"/>
        <w:rPr>
          <w:rFonts w:ascii="Calibri" w:eastAsia="Calibri" w:hAnsi="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ascii="Calibri" w:eastAsia="Calibri" w:hAnsi="Calibri" w:cs="Calibri"/>
          <w:b/>
          <w:color w:val="000000"/>
        </w:rPr>
        <w:t>S3 Kehittyvä</w:t>
      </w:r>
      <w:r w:rsidRPr="00134FD2">
        <w:rPr>
          <w:rFonts w:ascii="Calibri" w:eastAsia="Calibri" w:hAnsi="Calibri" w:cs="Calibri"/>
          <w:b/>
          <w:color w:val="000000" w:themeColor="text1"/>
        </w:rPr>
        <w:t xml:space="preserve"> kielitaito, taito toimia vuorovaikutuksessa</w:t>
      </w:r>
      <w:r w:rsidRPr="00134FD2">
        <w:rPr>
          <w:rFonts w:eastAsia="Calibri" w:cs="Calibri"/>
          <w:b/>
          <w:color w:val="000000"/>
        </w:rPr>
        <w:t>, taito tulkita t</w:t>
      </w:r>
      <w:r w:rsidR="00AA2162" w:rsidRPr="00134FD2">
        <w:rPr>
          <w:rFonts w:eastAsia="Calibri" w:cs="Calibri"/>
          <w:b/>
          <w:color w:val="000000"/>
        </w:rPr>
        <w:t xml:space="preserve">ekstejä, taito tuottaa tekstejä: </w:t>
      </w:r>
      <w:r w:rsidRPr="00134FD2">
        <w:rPr>
          <w:rFonts w:ascii="Calibri" w:eastAsia="Calibri" w:hAnsi="Calibri" w:cs="Calibri"/>
          <w:color w:val="000000"/>
        </w:rPr>
        <w:t>Valitaan erilaisia kielenkäyttötarkoituksia ja erilaisia tekstejä lähinnä epämuodollisissa tilanteissa.  Tarpeen mukaan voidaan opiskella myös muodollisempaa kielenkäyttöä. Valitaan</w:t>
      </w:r>
      <w:r w:rsidRPr="00134FD2">
        <w:rPr>
          <w:rFonts w:ascii="Calibri" w:eastAsia="Calibri" w:hAnsi="Calibri" w:cs="Calibri"/>
          <w:color w:val="000000"/>
          <w:sz w:val="24"/>
          <w:szCs w:val="24"/>
        </w:rPr>
        <w:t xml:space="preserve"> </w:t>
      </w:r>
      <w:r w:rsidRPr="00134FD2">
        <w:rPr>
          <w:rFonts w:ascii="Calibri" w:eastAsia="Calibri" w:hAnsi="Calibri" w:cs="Calibri"/>
          <w:color w:val="000000"/>
        </w:rPr>
        <w:t>oppilaita kiinnostavia kielenkäytön aihepiirejä näkökulmana minä, muut ja saamelaisuus. Opetellaan kuulemaan, puhumaan, lukemaan ja kirjoittamaan saamen kieltä monenlaisista aiheista. Keskeisiä aiheita ovat minä itse, perheeni, ystäväni, koulu, harrastukset ja vapaa-ajan vietto sekä elämä saamenkielisessä ympäristössä. Lisäksi valitaan aiheita yhdessä. Havainnoidaan saamen kielen rytmiä, intonaatiota ja muita ääntämisen piirteitä ja harjoitellaan ääntämään luontevasti. Opetellaan tarpeen muka</w:t>
      </w:r>
      <w:r w:rsidRPr="00134FD2">
        <w:rPr>
          <w:rFonts w:ascii="Calibri" w:eastAsia="Calibri" w:hAnsi="Calibri" w:cs="Calibri"/>
          <w:color w:val="000000"/>
          <w:sz w:val="24"/>
          <w:szCs w:val="24"/>
        </w:rPr>
        <w:t xml:space="preserve">an </w:t>
      </w:r>
      <w:r w:rsidRPr="00134FD2">
        <w:rPr>
          <w:rFonts w:ascii="Calibri" w:eastAsia="Calibri" w:hAnsi="Calibri" w:cs="Calibri"/>
          <w:color w:val="000000"/>
        </w:rPr>
        <w:t>foneettisia tarkekirjoitusmerkkejä ja graafisia kirjoitusmerkkejä</w:t>
      </w:r>
      <w:r w:rsidRPr="00134FD2">
        <w:rPr>
          <w:rFonts w:ascii="Calibri" w:eastAsia="Calibri" w:hAnsi="Calibri" w:cs="Calibri"/>
          <w:i/>
          <w:color w:val="000000"/>
        </w:rPr>
        <w:t>.</w:t>
      </w:r>
      <w:r w:rsidRPr="00134FD2">
        <w:rPr>
          <w:rFonts w:ascii="Calibri" w:eastAsia="Calibri" w:hAnsi="Calibri" w:cs="Calibri"/>
          <w:color w:val="000000"/>
        </w:rPr>
        <w:t xml:space="preserve"> </w:t>
      </w:r>
    </w:p>
    <w:p w:rsidR="00DA4C7C" w:rsidRPr="00134FD2" w:rsidRDefault="00DA4C7C" w:rsidP="00DA4C7C">
      <w:pPr>
        <w:autoSpaceDE w:val="0"/>
        <w:autoSpaceDN w:val="0"/>
        <w:adjustRightInd w:val="0"/>
        <w:spacing w:after="0"/>
        <w:jc w:val="both"/>
        <w:rPr>
          <w:rFonts w:ascii="Calibri" w:eastAsia="Calibri" w:hAnsi="Calibri" w:cs="Calibri"/>
          <w: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ascii="Calibri" w:eastAsia="Calibri" w:hAnsi="Calibri" w:cs="Calibri"/>
          <w:b/>
          <w:color w:val="000000"/>
        </w:rPr>
        <w:t>Saamen kielen B2</w:t>
      </w:r>
      <w:r w:rsidRPr="00134FD2">
        <w:rPr>
          <w:rFonts w:eastAsia="Calibri" w:cs="Calibri"/>
          <w:b/>
          <w:color w:val="000000"/>
        </w:rPr>
        <w:t xml:space="preserve">-oppimäärän oppimisympäristöihin ja työtapoihin liittyvät tavoitteet </w:t>
      </w:r>
      <w:r w:rsidR="000201FA" w:rsidRPr="00134FD2">
        <w:rPr>
          <w:rFonts w:eastAsia="Calibri" w:cs="Calibri"/>
          <w:b/>
          <w:color w:val="000000"/>
        </w:rPr>
        <w:t>vuosiluokilla 7-9</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jc w:val="both"/>
        <w:rPr>
          <w:strike/>
        </w:rPr>
      </w:pPr>
      <w:r w:rsidRPr="00134FD2">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opettajat tekevät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Eurooppalaisen kielisalkun tai vastaavan työvälineen avulla. Oppilaat tutustuvat ympäröivän yhteisön monikielisyyteen ja -kulttuurisuuteen kotikansainvälisyyden avulla. Heille tarjotaan myös mahdollisuuksia harjoitella kansainvälistä yhteydenpitoa. Saamen kieltä käytetään aina kun se on mahdollista.</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w:t>
      </w:r>
      <w:r w:rsidRPr="00134FD2">
        <w:rPr>
          <w:rFonts w:ascii="Calibri" w:eastAsia="Calibri" w:hAnsi="Calibri" w:cs="Calibri"/>
          <w:b/>
          <w:color w:val="000000"/>
        </w:rPr>
        <w:t>eriyttäminen</w:t>
      </w:r>
      <w:r w:rsidRPr="00134FD2">
        <w:rPr>
          <w:rFonts w:eastAsia="Calibri" w:cs="Calibri"/>
          <w:b/>
          <w:color w:val="000000"/>
        </w:rPr>
        <w:t xml:space="preserve"> ja tuki </w:t>
      </w:r>
      <w:r w:rsidR="002A63A4" w:rsidRPr="00134FD2">
        <w:rPr>
          <w:rFonts w:ascii="Calibri" w:eastAsia="Calibri" w:hAnsi="Calibri" w:cs="Calibri"/>
          <w:b/>
          <w:color w:val="000000"/>
        </w:rPr>
        <w:t>s</w:t>
      </w:r>
      <w:r w:rsidRPr="00134FD2">
        <w:rPr>
          <w:rFonts w:ascii="Calibri" w:eastAsia="Calibri" w:hAnsi="Calibri" w:cs="Calibri"/>
          <w:b/>
          <w:color w:val="000000"/>
        </w:rPr>
        <w:t>aamen kielen B2</w:t>
      </w:r>
      <w:r w:rsidRPr="00134FD2">
        <w:rPr>
          <w:rFonts w:eastAsia="Calibri" w:cs="Calibri"/>
          <w:b/>
          <w:color w:val="000000"/>
        </w:rPr>
        <w:t>-oppimäärässä</w:t>
      </w:r>
      <w:r w:rsidR="000201FA" w:rsidRPr="00134FD2">
        <w:rPr>
          <w:rFonts w:eastAsia="Calibri" w:cs="Calibri"/>
          <w:b/>
          <w:color w:val="000000"/>
        </w:rPr>
        <w:t xml:space="preserve"> vuosiluokilla 7-9</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jc w:val="both"/>
      </w:pPr>
      <w:r w:rsidRPr="00134FD2">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saamen kieltä entuudestaan osaaville oppilaille.</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w:t>
      </w:r>
      <w:r w:rsidR="002A63A4" w:rsidRPr="00134FD2">
        <w:rPr>
          <w:rFonts w:ascii="Calibri" w:eastAsia="Calibri" w:hAnsi="Calibri" w:cs="Calibri"/>
          <w:b/>
          <w:color w:val="000000"/>
        </w:rPr>
        <w:t>s</w:t>
      </w:r>
      <w:r w:rsidRPr="00134FD2">
        <w:rPr>
          <w:rFonts w:ascii="Calibri" w:eastAsia="Calibri" w:hAnsi="Calibri" w:cs="Calibri"/>
          <w:b/>
          <w:color w:val="000000"/>
        </w:rPr>
        <w:t>aamen kielen B2</w:t>
      </w:r>
      <w:r w:rsidRPr="00134FD2">
        <w:rPr>
          <w:rFonts w:eastAsia="Calibri" w:cs="Calibri"/>
          <w:b/>
          <w:color w:val="000000"/>
        </w:rPr>
        <w:t xml:space="preserve">-oppimäärässä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Oppimista arvioidaan monin eri tavoin ja se kohdistuu kaikkiin </w:t>
      </w:r>
      <w:r w:rsidR="00917E36" w:rsidRPr="00134FD2">
        <w:rPr>
          <w:rFonts w:eastAsia="Calibri" w:cs="Calibri"/>
          <w:color w:val="000000"/>
        </w:rPr>
        <w:t>tavoitteisiin</w:t>
      </w:r>
      <w:r w:rsidR="008324C5" w:rsidRPr="00134FD2">
        <w:rPr>
          <w:rFonts w:eastAsia="Calibri" w:cs="Calibri"/>
          <w:color w:val="000000"/>
        </w:rPr>
        <w:t>. A</w:t>
      </w:r>
      <w:r w:rsidR="00917E36" w:rsidRPr="00134FD2">
        <w:rPr>
          <w:rFonts w:eastAsia="Calibri" w:cs="Calibri"/>
          <w:color w:val="000000"/>
        </w:rPr>
        <w:t>rvioinnissa</w:t>
      </w:r>
      <w:r w:rsidRPr="00134FD2">
        <w:rPr>
          <w:rFonts w:eastAsia="Calibri" w:cs="Calibri"/>
          <w:color w:val="000000"/>
        </w:rPr>
        <w:t xml:space="preserve"> otetaan huomioon kaikki kielitaidon osa-alueet. Niiden arviointi perustuu Eurooppalaiseen viitekehykseen ja sen pohjalta laadittuun suomalaiseen sovellukseen. Arvioinnissa välineenä voidaan käyttää esimerkiksi Eurooppalaista kielisalkkua. Arviointi on </w:t>
      </w:r>
      <w:r w:rsidR="00917E36" w:rsidRPr="00134FD2">
        <w:rPr>
          <w:rFonts w:eastAsia="Calibri" w:cs="Calibri"/>
          <w:color w:val="000000"/>
        </w:rPr>
        <w:t>monipuolista</w:t>
      </w:r>
      <w:r w:rsidRPr="00134FD2">
        <w:rPr>
          <w:rFonts w:eastAsia="Calibri" w:cs="Calibri"/>
          <w:color w:val="000000"/>
        </w:rPr>
        <w:t xml:space="preserve"> ja antaa oppilaille mahdollisuuden painottaa itselleen luontevia ilm</w:t>
      </w:r>
      <w:r w:rsidR="00917E36" w:rsidRPr="00134FD2">
        <w:rPr>
          <w:rFonts w:eastAsia="Calibri" w:cs="Calibri"/>
          <w:color w:val="000000"/>
        </w:rPr>
        <w:t>aisumuotoja. Oppimista ohjaavan ja</w:t>
      </w:r>
      <w:r w:rsidRPr="00134FD2">
        <w:rPr>
          <w:rFonts w:eastAsia="Calibri" w:cs="Calibri"/>
          <w:color w:val="000000"/>
        </w:rPr>
        <w:t xml:space="preserve"> kannustavan palautteen avulla oppilaita autetaan tulemaan tietoisiksi omista taidoistaan ja kehittämään niitä</w:t>
      </w:r>
      <w:r w:rsidR="00917E36" w:rsidRPr="00134FD2">
        <w:rPr>
          <w:rFonts w:eastAsia="Calibri" w:cs="Calibri"/>
          <w:color w:val="000000"/>
        </w:rPr>
        <w:t>. Heitä</w:t>
      </w:r>
      <w:r w:rsidRPr="00134FD2">
        <w:rPr>
          <w:rFonts w:eastAsia="Calibri" w:cs="Calibri"/>
          <w:color w:val="000000"/>
        </w:rPr>
        <w:t xml:space="preserve"> rohkaistaan käyttämään oppimaansa erilaisissa viestintätilanteissa. Monipuolinen arviointi tarjoaa mahdollisuuksia osoittaa osaamistaan myös oppilaille, joilla on kieleen liittyviä oppimisvaikeuksia tai joilla on muulla tavoin kielellisesti erilaiset lähtökohdat.</w:t>
      </w:r>
    </w:p>
    <w:p w:rsidR="00DA4C7C" w:rsidRPr="00134FD2" w:rsidRDefault="00DA4C7C" w:rsidP="004240FE">
      <w:pPr>
        <w:spacing w:before="100" w:beforeAutospacing="1" w:after="100" w:afterAutospacing="1"/>
        <w:jc w:val="both"/>
        <w:rPr>
          <w:color w:val="000000" w:themeColor="text1"/>
        </w:rPr>
      </w:pPr>
      <w:r w:rsidRPr="00134FD2">
        <w:rPr>
          <w:rFonts w:ascii="Calibri" w:eastAsia="Calibri" w:hAnsi="Calibri" w:cs="Calibri"/>
          <w:color w:val="000000" w:themeColor="text1"/>
        </w:rPr>
        <w:t xml:space="preserve">Päättöarviointi sijoittuu siihen lukuvuoteen, jona oppiaineen opiskelu päättyy kaikille yhteisenä oppiaineena.  Päättöarvioinnilla määritellään, miten oppilas on opiskelun päättyessä saavuttanut saamen kielen B2-oppimäärän tavoitteet. Päättöarvosana muodostetaan suhteuttamalla oppilaan osaamisen taso </w:t>
      </w:r>
      <w:r w:rsidR="008324C5" w:rsidRPr="00134FD2">
        <w:rPr>
          <w:rFonts w:ascii="Calibri" w:eastAsia="Calibri" w:hAnsi="Calibri" w:cs="Calibri"/>
          <w:color w:val="000000" w:themeColor="text1"/>
        </w:rPr>
        <w:t>saamen kielen B2-oppimäärän</w:t>
      </w:r>
      <w:r w:rsidRPr="00134FD2">
        <w:rPr>
          <w:rFonts w:ascii="Calibri" w:eastAsia="Calibri" w:hAnsi="Calibri" w:cs="Calibri"/>
          <w:color w:val="000000" w:themeColor="text1"/>
        </w:rPr>
        <w:t xml:space="preserve">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008324C5"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DA4C7C">
      <w:pPr>
        <w:rPr>
          <w:b/>
        </w:rPr>
      </w:pPr>
      <w:r w:rsidRPr="00134FD2">
        <w:rPr>
          <w:b/>
        </w:rPr>
        <w:t xml:space="preserve">Saamen kielen B2-oppimäärän päättöarvioinnin kriteerit hyvälle osaamiselle (arvosanalle 8) oppimäärän päättyessä </w:t>
      </w:r>
    </w:p>
    <w:tbl>
      <w:tblPr>
        <w:tblStyle w:val="TaulukkoRuudukko"/>
        <w:tblW w:w="9747" w:type="dxa"/>
        <w:tblLook w:val="04A0" w:firstRow="1" w:lastRow="0" w:firstColumn="1" w:lastColumn="0" w:noHBand="0" w:noVBand="1"/>
      </w:tblPr>
      <w:tblGrid>
        <w:gridCol w:w="3050"/>
        <w:gridCol w:w="985"/>
        <w:gridCol w:w="2242"/>
        <w:gridCol w:w="3470"/>
      </w:tblGrid>
      <w:tr w:rsidR="00DA4C7C" w:rsidRPr="00134FD2" w:rsidTr="003309C6">
        <w:tc>
          <w:tcPr>
            <w:tcW w:w="305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985" w:type="dxa"/>
          </w:tcPr>
          <w:p w:rsidR="00DA4C7C" w:rsidRPr="00134FD2" w:rsidRDefault="00DA4C7C" w:rsidP="00DA4C7C">
            <w:r w:rsidRPr="00134FD2">
              <w:t>Sisältö-alueet</w:t>
            </w:r>
          </w:p>
        </w:tc>
        <w:tc>
          <w:tcPr>
            <w:tcW w:w="2242" w:type="dxa"/>
          </w:tcPr>
          <w:p w:rsidR="00DA4C7C" w:rsidRPr="00134FD2" w:rsidRDefault="00DA4C7C" w:rsidP="00DA4C7C">
            <w:r w:rsidRPr="00134FD2">
              <w:t>Arvioinnin kohteet oppiaineessa</w:t>
            </w:r>
          </w:p>
        </w:tc>
        <w:tc>
          <w:tcPr>
            <w:tcW w:w="3470" w:type="dxa"/>
          </w:tcPr>
          <w:p w:rsidR="00DA4C7C" w:rsidRPr="00134FD2" w:rsidRDefault="00DA4C7C" w:rsidP="00DA4C7C">
            <w:r w:rsidRPr="00134FD2">
              <w:t>Arvosanan kahdeksan osaaminen</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985" w:type="dxa"/>
          </w:tcPr>
          <w:p w:rsidR="00DA4C7C" w:rsidRPr="00134FD2" w:rsidRDefault="00DA4C7C" w:rsidP="00DA4C7C"/>
        </w:tc>
        <w:tc>
          <w:tcPr>
            <w:tcW w:w="2242" w:type="dxa"/>
          </w:tcPr>
          <w:p w:rsidR="00DA4C7C" w:rsidRPr="00134FD2" w:rsidRDefault="00DA4C7C" w:rsidP="00DA4C7C"/>
        </w:tc>
        <w:tc>
          <w:tcPr>
            <w:tcW w:w="3470" w:type="dxa"/>
          </w:tcPr>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rPr>
              <w:t xml:space="preserve">T1 </w:t>
            </w:r>
            <w:r w:rsidRPr="00134FD2">
              <w:rPr>
                <w:rFonts w:ascii="Calibri" w:eastAsia="Calibri" w:hAnsi="Calibri" w:cs="Calibri"/>
                <w:color w:val="000000"/>
              </w:rPr>
              <w:t>auttaa oppilasta hahmottamaan opiskelemansa saamen kielen suhde muihin saamen kieliin, suomen kieleen sekä hänen aiemmin opiskelemiinsa kieliin, tutustumaan saamen kielten puhuma-alueisiin, saamelaisalueeseen sekä joihinkin saamelaiskulttuurin ja saamelaisen elämänmuodon keskeisiin piirteisiin</w:t>
            </w:r>
          </w:p>
        </w:tc>
        <w:tc>
          <w:tcPr>
            <w:tcW w:w="985" w:type="dxa"/>
          </w:tcPr>
          <w:p w:rsidR="00DA4C7C" w:rsidRPr="00134FD2" w:rsidRDefault="00DA4C7C" w:rsidP="00DA4C7C">
            <w:r w:rsidRPr="00134FD2">
              <w:t>S1</w:t>
            </w:r>
          </w:p>
        </w:tc>
        <w:tc>
          <w:tcPr>
            <w:tcW w:w="2242" w:type="dxa"/>
          </w:tcPr>
          <w:p w:rsidR="00DA4C7C" w:rsidRPr="00134FD2" w:rsidRDefault="008324C5" w:rsidP="008324C5">
            <w:r w:rsidRPr="00134FD2">
              <w:t>O</w:t>
            </w:r>
            <w:r w:rsidR="00DA4C7C" w:rsidRPr="00134FD2">
              <w:t xml:space="preserve">piskeltavan kielen aseman, keskeisten erityispiirteiden ja kielialueen </w:t>
            </w:r>
            <w:r w:rsidRPr="00134FD2">
              <w:t>hahmottaminen</w:t>
            </w:r>
          </w:p>
        </w:tc>
        <w:tc>
          <w:tcPr>
            <w:tcW w:w="3470" w:type="dxa"/>
          </w:tcPr>
          <w:p w:rsidR="00DA4C7C" w:rsidRPr="00134FD2" w:rsidRDefault="00DA4C7C" w:rsidP="00DA4C7C">
            <w:r w:rsidRPr="00134FD2">
              <w:t>Oppilas tuntee saamen kielten asemaa maailman kielten joukossa ja niiden keskeisimpiä erityispiirteitä.</w:t>
            </w:r>
          </w:p>
          <w:p w:rsidR="00DA4C7C" w:rsidRPr="00134FD2" w:rsidRDefault="00DA4C7C" w:rsidP="00DA4C7C">
            <w:r w:rsidRPr="00134FD2">
              <w:t>Oppilas osaa luonnehtia joitakin saamelaisen elämänmuodon ja saamelaiskulttuurin ilmiöitä.</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rPr>
            </w:pPr>
            <w:r w:rsidRPr="00134FD2">
              <w:rPr>
                <w:rFonts w:eastAsia="Calibri" w:cs="Calibri"/>
                <w:b/>
              </w:rPr>
              <w:t>Kielenopiskelutaidot</w:t>
            </w:r>
          </w:p>
        </w:tc>
        <w:tc>
          <w:tcPr>
            <w:tcW w:w="985" w:type="dxa"/>
          </w:tcPr>
          <w:p w:rsidR="00DA4C7C" w:rsidRPr="00134FD2" w:rsidRDefault="00DA4C7C" w:rsidP="00DA4C7C"/>
        </w:tc>
        <w:tc>
          <w:tcPr>
            <w:tcW w:w="2242" w:type="dxa"/>
          </w:tcPr>
          <w:p w:rsidR="00DA4C7C" w:rsidRPr="00134FD2" w:rsidRDefault="00DA4C7C" w:rsidP="00DA4C7C"/>
        </w:tc>
        <w:tc>
          <w:tcPr>
            <w:tcW w:w="3470" w:type="dxa"/>
          </w:tcPr>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color w:val="000000"/>
              </w:rPr>
              <w:t>T2 rohkaista oppilasta näkemään saamen kielen taito osana elinikäistä oppimista ja oman kielivarannon karttumista, ohjata häntä löytämään itselleen ja ikäkaudelleen parhaiten sopivia tapoja oppia kieliä ja</w:t>
            </w:r>
            <w:r w:rsidRPr="00134FD2">
              <w:rPr>
                <w:rFonts w:ascii="Calibri" w:eastAsia="Calibri" w:hAnsi="Calibri" w:cs="Calibri"/>
                <w:b/>
                <w:color w:val="000000"/>
              </w:rPr>
              <w:t xml:space="preserve"> </w:t>
            </w:r>
            <w:r w:rsidRPr="00134FD2">
              <w:rPr>
                <w:rFonts w:ascii="Calibri" w:eastAsia="Calibri" w:hAnsi="Calibri" w:cs="Calibri"/>
                <w:color w:val="000000"/>
              </w:rPr>
              <w:t>kannustaa häntä käyttämään vähäistäkin taitoaan myös oppituntien ulkopuolella</w:t>
            </w:r>
          </w:p>
        </w:tc>
        <w:tc>
          <w:tcPr>
            <w:tcW w:w="985" w:type="dxa"/>
          </w:tcPr>
          <w:p w:rsidR="00DA4C7C" w:rsidRPr="00134FD2" w:rsidRDefault="00DA4C7C" w:rsidP="00DA4C7C">
            <w:r w:rsidRPr="00134FD2">
              <w:t>S2</w:t>
            </w:r>
          </w:p>
        </w:tc>
        <w:tc>
          <w:tcPr>
            <w:tcW w:w="2242" w:type="dxa"/>
          </w:tcPr>
          <w:p w:rsidR="00DA4C7C" w:rsidRPr="00134FD2" w:rsidRDefault="008324C5" w:rsidP="00DA4C7C">
            <w:pPr>
              <w:rPr>
                <w:strike/>
              </w:rPr>
            </w:pPr>
            <w:r w:rsidRPr="00134FD2">
              <w:t>T</w:t>
            </w:r>
            <w:r w:rsidR="00DA4C7C" w:rsidRPr="00134FD2">
              <w:t>avoitteiden asettaminen, oppimisen reflektointi ja yhteistyö</w:t>
            </w:r>
            <w:r w:rsidR="00DA4C7C" w:rsidRPr="00134FD2">
              <w:rPr>
                <w:strike/>
              </w:rPr>
              <w:t xml:space="preserve">  </w:t>
            </w:r>
          </w:p>
        </w:tc>
        <w:tc>
          <w:tcPr>
            <w:tcW w:w="3470" w:type="dxa"/>
          </w:tcPr>
          <w:p w:rsidR="00DA4C7C" w:rsidRPr="00134FD2" w:rsidRDefault="00DA4C7C" w:rsidP="00DA4C7C">
            <w:r w:rsidRPr="00134FD2">
              <w:t>Oppilas osaa arvioida omia kielenopiskelutavoitteitaan ja opiskelutapojaan. Oppilas huomaa, mihin hän voi käyttää saamen taitoaan myös koulun ulkopuolella ja osaa pohtia, miten hän voi käyttää taitoaan koulun päätyttyä.</w:t>
            </w:r>
          </w:p>
        </w:tc>
      </w:tr>
      <w:tr w:rsidR="00DA4C7C" w:rsidRPr="00134FD2" w:rsidTr="003309C6">
        <w:tc>
          <w:tcPr>
            <w:tcW w:w="3050" w:type="dxa"/>
          </w:tcPr>
          <w:p w:rsidR="00DA4C7C" w:rsidRPr="00134FD2" w:rsidRDefault="00DA4C7C" w:rsidP="00DA4C7C">
            <w:pPr>
              <w:autoSpaceDE w:val="0"/>
              <w:autoSpaceDN w:val="0"/>
              <w:adjustRightInd w:val="0"/>
              <w:rPr>
                <w:rFonts w:eastAsia="Calibri" w:cs="Calibri"/>
                <w:b/>
                <w:color w:val="000000"/>
              </w:rPr>
            </w:pPr>
            <w:r w:rsidRPr="00134FD2">
              <w:rPr>
                <w:rFonts w:ascii="Calibri" w:eastAsia="Calibri" w:hAnsi="Calibri" w:cs="Calibri"/>
                <w:b/>
                <w:color w:val="000000"/>
              </w:rPr>
              <w:t>Kehittyvä</w:t>
            </w:r>
            <w:r w:rsidRPr="00134FD2">
              <w:rPr>
                <w:rFonts w:ascii="Calibri" w:eastAsia="Calibri" w:hAnsi="Calibri" w:cs="Calibri"/>
                <w:b/>
                <w:color w:val="000000" w:themeColor="text1"/>
              </w:rPr>
              <w:t xml:space="preserve"> kielitaito, taito toimia vuorovaikutuksessa</w:t>
            </w:r>
          </w:p>
        </w:tc>
        <w:tc>
          <w:tcPr>
            <w:tcW w:w="985" w:type="dxa"/>
          </w:tcPr>
          <w:p w:rsidR="00DA4C7C" w:rsidRPr="00134FD2" w:rsidRDefault="00DA4C7C" w:rsidP="00DA4C7C"/>
        </w:tc>
        <w:tc>
          <w:tcPr>
            <w:tcW w:w="2242" w:type="dxa"/>
          </w:tcPr>
          <w:p w:rsidR="00DA4C7C" w:rsidRPr="00134FD2" w:rsidRDefault="00DA4C7C" w:rsidP="00DA4C7C">
            <w:pPr>
              <w:rPr>
                <w:b/>
              </w:rPr>
            </w:pPr>
          </w:p>
        </w:tc>
        <w:tc>
          <w:tcPr>
            <w:tcW w:w="3470" w:type="dxa"/>
          </w:tcPr>
          <w:p w:rsidR="00DA4C7C" w:rsidRPr="00134FD2" w:rsidRDefault="00DA4C7C" w:rsidP="00DA4C7C">
            <w:r w:rsidRPr="00134FD2">
              <w:rPr>
                <w:b/>
              </w:rPr>
              <w:t>Taitotaso A1.3</w:t>
            </w:r>
          </w:p>
          <w:p w:rsidR="00DA4C7C" w:rsidRPr="00134FD2" w:rsidRDefault="00DA4C7C" w:rsidP="00DA4C7C"/>
        </w:tc>
      </w:tr>
      <w:tr w:rsidR="00DA4C7C" w:rsidRPr="00134FD2" w:rsidTr="003309C6">
        <w:trPr>
          <w:trHeight w:val="1420"/>
        </w:trPr>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T3</w:t>
            </w:r>
            <w:r w:rsidRPr="00134FD2">
              <w:rPr>
                <w:rFonts w:ascii="Calibri" w:eastAsia="Calibri" w:hAnsi="Calibri" w:cs="Calibri"/>
              </w:rPr>
              <w:t xml:space="preserve"> järjestää oppilaalle tilaisuuksia harjoitella eri viestintäkanavia käyttäen suullista ja kirjallista vuorovaikutusta</w:t>
            </w:r>
          </w:p>
        </w:tc>
        <w:tc>
          <w:tcPr>
            <w:tcW w:w="985" w:type="dxa"/>
          </w:tcPr>
          <w:p w:rsidR="00DA4C7C" w:rsidRPr="00134FD2" w:rsidRDefault="00DA4C7C" w:rsidP="00DA4C7C">
            <w:r w:rsidRPr="00134FD2">
              <w:t>S3</w:t>
            </w:r>
          </w:p>
        </w:tc>
        <w:tc>
          <w:tcPr>
            <w:tcW w:w="2242" w:type="dxa"/>
          </w:tcPr>
          <w:p w:rsidR="00DA4C7C" w:rsidRPr="00134FD2" w:rsidRDefault="008324C5" w:rsidP="0070142A">
            <w:r w:rsidRPr="00134FD2">
              <w:t>V</w:t>
            </w:r>
            <w:r w:rsidR="00DA4C7C" w:rsidRPr="00134FD2">
              <w:t>uorovaikutus</w:t>
            </w:r>
            <w:r w:rsidR="00DA4C7C" w:rsidRPr="00134FD2">
              <w:rPr>
                <w:strike/>
              </w:rPr>
              <w:t xml:space="preserve"> </w:t>
            </w:r>
            <w:r w:rsidR="000201FA" w:rsidRPr="00134FD2">
              <w:t>erilaisissa tilanteissa</w:t>
            </w:r>
            <w:r w:rsidR="00DA4C7C" w:rsidRPr="00134FD2">
              <w:t xml:space="preserve"> </w:t>
            </w:r>
          </w:p>
        </w:tc>
        <w:tc>
          <w:tcPr>
            <w:tcW w:w="3470" w:type="dxa"/>
          </w:tcPr>
          <w:p w:rsidR="00DA4C7C" w:rsidRPr="00134FD2" w:rsidRDefault="00DA4C7C" w:rsidP="00DA4C7C">
            <w:r w:rsidRPr="00134FD2">
              <w:t>Oppilas selviytyy monista rutiininomaisista viestintätilanteista tukeutuen joskus viestintäkumppaniin.</w:t>
            </w:r>
          </w:p>
          <w:p w:rsidR="00DA4C7C" w:rsidRPr="00134FD2" w:rsidRDefault="00DA4C7C" w:rsidP="00DA4C7C"/>
        </w:tc>
      </w:tr>
      <w:tr w:rsidR="00DA4C7C" w:rsidRPr="00134FD2" w:rsidTr="003309C6">
        <w:trPr>
          <w:trHeight w:val="1420"/>
        </w:trPr>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T4 </w:t>
            </w:r>
            <w:r w:rsidRPr="00134FD2">
              <w:rPr>
                <w:rFonts w:ascii="Calibri" w:eastAsia="Calibri" w:hAnsi="Calibri" w:cs="Calibri"/>
                <w:color w:val="000000"/>
              </w:rPr>
              <w:t>tukea oppilasta kielellisten viestintästrategioiden käytössä</w:t>
            </w:r>
          </w:p>
        </w:tc>
        <w:tc>
          <w:tcPr>
            <w:tcW w:w="985" w:type="dxa"/>
          </w:tcPr>
          <w:p w:rsidR="00DA4C7C" w:rsidRPr="00134FD2" w:rsidRDefault="00DA4C7C" w:rsidP="00DA4C7C">
            <w:r w:rsidRPr="00134FD2">
              <w:t>S3</w:t>
            </w:r>
          </w:p>
        </w:tc>
        <w:tc>
          <w:tcPr>
            <w:tcW w:w="2242" w:type="dxa"/>
          </w:tcPr>
          <w:p w:rsidR="00DA4C7C" w:rsidRPr="00134FD2" w:rsidRDefault="008324C5" w:rsidP="00DA4C7C">
            <w:r w:rsidRPr="00134FD2">
              <w:t>V</w:t>
            </w:r>
            <w:r w:rsidR="00DA4C7C" w:rsidRPr="00134FD2">
              <w:t>iestintästrategioiden käyttö</w:t>
            </w:r>
          </w:p>
        </w:tc>
        <w:tc>
          <w:tcPr>
            <w:tcW w:w="3470" w:type="dxa"/>
          </w:tcPr>
          <w:p w:rsidR="00DA4C7C" w:rsidRPr="00134FD2" w:rsidRDefault="00DA4C7C" w:rsidP="00DA4C7C">
            <w:r w:rsidRPr="00134FD2">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p>
        </w:tc>
      </w:tr>
      <w:tr w:rsidR="00DA4C7C" w:rsidRPr="00134FD2" w:rsidTr="003309C6">
        <w:trPr>
          <w:trHeight w:val="1420"/>
        </w:trPr>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T5 </w:t>
            </w:r>
            <w:r w:rsidRPr="00134FD2">
              <w:rPr>
                <w:rFonts w:ascii="Calibri" w:eastAsia="Calibri" w:hAnsi="Calibri" w:cs="Calibri"/>
                <w:color w:val="000000"/>
              </w:rPr>
              <w:t>auttaa oppilasta laajentamaan kohteliaaseen kielenkäyttöön kuuluvien ilmausten tuntemustaan</w:t>
            </w:r>
          </w:p>
        </w:tc>
        <w:tc>
          <w:tcPr>
            <w:tcW w:w="985" w:type="dxa"/>
          </w:tcPr>
          <w:p w:rsidR="00DA4C7C" w:rsidRPr="00134FD2" w:rsidRDefault="00DA4C7C" w:rsidP="00DA4C7C">
            <w:r w:rsidRPr="00134FD2">
              <w:t>S3</w:t>
            </w:r>
          </w:p>
        </w:tc>
        <w:tc>
          <w:tcPr>
            <w:tcW w:w="2242" w:type="dxa"/>
          </w:tcPr>
          <w:p w:rsidR="00DA4C7C" w:rsidRPr="00134FD2" w:rsidRDefault="008324C5" w:rsidP="00DA4C7C">
            <w:r w:rsidRPr="00134FD2">
              <w:t>V</w:t>
            </w:r>
            <w:r w:rsidR="00DA4C7C" w:rsidRPr="00134FD2">
              <w:t>iestinnän kulttuurinen sopivuus</w:t>
            </w:r>
          </w:p>
        </w:tc>
        <w:tc>
          <w:tcPr>
            <w:tcW w:w="3470" w:type="dxa"/>
          </w:tcPr>
          <w:p w:rsidR="00DA4C7C" w:rsidRPr="00134FD2" w:rsidRDefault="00DA4C7C" w:rsidP="00DA4C7C">
            <w:r w:rsidRPr="00134FD2">
              <w:t>Oppilas osaa käyttää yleisimpiä kohteliaaseen kielenkäyttöön kuuluvia ilmauksia monissa rutiininomaisissa sosiaalisissa tilanteissa.</w:t>
            </w:r>
          </w:p>
        </w:tc>
      </w:tr>
      <w:tr w:rsidR="00DA4C7C" w:rsidRPr="00134FD2" w:rsidTr="003309C6">
        <w:tc>
          <w:tcPr>
            <w:tcW w:w="3050" w:type="dxa"/>
          </w:tcPr>
          <w:p w:rsidR="00DA4C7C" w:rsidRPr="00134FD2" w:rsidRDefault="00DA4C7C" w:rsidP="00DA4C7C">
            <w:pPr>
              <w:rPr>
                <w:b/>
              </w:rPr>
            </w:pPr>
            <w:r w:rsidRPr="00134FD2">
              <w:rPr>
                <w:b/>
              </w:rPr>
              <w:t>Kehittyvä kielitaito, taito tulkita tekstejä</w:t>
            </w:r>
          </w:p>
        </w:tc>
        <w:tc>
          <w:tcPr>
            <w:tcW w:w="985" w:type="dxa"/>
          </w:tcPr>
          <w:p w:rsidR="00DA4C7C" w:rsidRPr="00134FD2" w:rsidRDefault="00DA4C7C" w:rsidP="00DA4C7C"/>
        </w:tc>
        <w:tc>
          <w:tcPr>
            <w:tcW w:w="2242" w:type="dxa"/>
          </w:tcPr>
          <w:p w:rsidR="00DA4C7C" w:rsidRPr="00134FD2" w:rsidRDefault="00DA4C7C" w:rsidP="00DA4C7C"/>
        </w:tc>
        <w:tc>
          <w:tcPr>
            <w:tcW w:w="3470" w:type="dxa"/>
          </w:tcPr>
          <w:p w:rsidR="00DA4C7C" w:rsidRPr="00134FD2" w:rsidRDefault="00DA4C7C" w:rsidP="00DA4C7C">
            <w:r w:rsidRPr="00134FD2">
              <w:rPr>
                <w:b/>
              </w:rPr>
              <w:t>Taitotaso A1.3</w:t>
            </w:r>
          </w:p>
          <w:p w:rsidR="00DA4C7C" w:rsidRPr="00134FD2" w:rsidRDefault="00DA4C7C" w:rsidP="00DA4C7C"/>
        </w:tc>
      </w:tr>
      <w:tr w:rsidR="00DA4C7C" w:rsidRPr="00134FD2" w:rsidTr="003B30A7">
        <w:trPr>
          <w:trHeight w:val="2542"/>
        </w:trPr>
        <w:tc>
          <w:tcPr>
            <w:tcW w:w="3050" w:type="dxa"/>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T6</w:t>
            </w:r>
            <w:r w:rsidR="004856A4" w:rsidRPr="00134FD2">
              <w:rPr>
                <w:rFonts w:ascii="Calibri" w:eastAsia="Calibri" w:hAnsi="Calibri" w:cs="Calibri"/>
                <w:color w:val="000000"/>
              </w:rPr>
              <w:t xml:space="preserve"> </w:t>
            </w:r>
            <w:r w:rsidRPr="00134FD2">
              <w:rPr>
                <w:rFonts w:ascii="Calibri" w:eastAsia="Calibri" w:hAnsi="Calibri" w:cs="Calibri"/>
                <w:color w:val="000000"/>
              </w:rPr>
              <w:t>rohkaista oppilasta tulkitsemaan ikätasolleen sopivia ja itseään kiinnostavia puhuttuja ja kirjoitettuja tekstejä</w:t>
            </w:r>
          </w:p>
        </w:tc>
        <w:tc>
          <w:tcPr>
            <w:tcW w:w="985" w:type="dxa"/>
          </w:tcPr>
          <w:p w:rsidR="00DA4C7C" w:rsidRPr="00134FD2" w:rsidRDefault="00DA4C7C" w:rsidP="00DA4C7C">
            <w:r w:rsidRPr="00134FD2">
              <w:t>S3</w:t>
            </w:r>
          </w:p>
        </w:tc>
        <w:tc>
          <w:tcPr>
            <w:tcW w:w="2242" w:type="dxa"/>
          </w:tcPr>
          <w:p w:rsidR="00DA4C7C" w:rsidRPr="00134FD2" w:rsidRDefault="008324C5" w:rsidP="00DA4C7C">
            <w:r w:rsidRPr="00134FD2">
              <w:t>T</w:t>
            </w:r>
            <w:r w:rsidR="00DA4C7C" w:rsidRPr="00134FD2">
              <w:t>ekstien tulkintataidot</w:t>
            </w:r>
          </w:p>
        </w:tc>
        <w:tc>
          <w:tcPr>
            <w:tcW w:w="3470" w:type="dxa"/>
          </w:tcPr>
          <w:p w:rsidR="00DA4C7C" w:rsidRPr="00134FD2" w:rsidRDefault="00DA4C7C" w:rsidP="00DA4C7C">
            <w:r w:rsidRPr="00134FD2">
              <w:t>Oppilas ymmärtää yksinkertaista, tuttua sanastoa ja ilmaisuja sisältävää kirjoitettua tekstiä ja hidasta puhetta asiayhteyden tukemana. Oppilas pystyy löytämään tarvitsemansa yksinkertaisen tiedon lyhyestä tekstistä.</w:t>
            </w:r>
          </w:p>
        </w:tc>
      </w:tr>
      <w:tr w:rsidR="00DA4C7C" w:rsidRPr="00134FD2" w:rsidTr="003309C6">
        <w:tc>
          <w:tcPr>
            <w:tcW w:w="3050" w:type="dxa"/>
          </w:tcPr>
          <w:p w:rsidR="00DA4C7C" w:rsidRPr="00134FD2" w:rsidRDefault="00DA4C7C" w:rsidP="00DA4C7C">
            <w:pPr>
              <w:rPr>
                <w:b/>
              </w:rPr>
            </w:pPr>
            <w:r w:rsidRPr="00134FD2">
              <w:rPr>
                <w:b/>
                <w:color w:val="000000" w:themeColor="text1"/>
              </w:rPr>
              <w:t>Kehittyvä</w:t>
            </w:r>
            <w:r w:rsidRPr="00134FD2">
              <w:rPr>
                <w:b/>
              </w:rPr>
              <w:t xml:space="preserve"> kielitaito, taito tuottaa tekstejä</w:t>
            </w:r>
          </w:p>
        </w:tc>
        <w:tc>
          <w:tcPr>
            <w:tcW w:w="985" w:type="dxa"/>
          </w:tcPr>
          <w:p w:rsidR="00DA4C7C" w:rsidRPr="00134FD2" w:rsidRDefault="00DA4C7C" w:rsidP="00DA4C7C"/>
        </w:tc>
        <w:tc>
          <w:tcPr>
            <w:tcW w:w="2242" w:type="dxa"/>
          </w:tcPr>
          <w:p w:rsidR="00DA4C7C" w:rsidRPr="00134FD2" w:rsidRDefault="00DA4C7C" w:rsidP="00DA4C7C"/>
        </w:tc>
        <w:tc>
          <w:tcPr>
            <w:tcW w:w="3470" w:type="dxa"/>
          </w:tcPr>
          <w:p w:rsidR="00DA4C7C" w:rsidRPr="00134FD2" w:rsidRDefault="00DA4C7C" w:rsidP="00DA4C7C">
            <w:r w:rsidRPr="00134FD2">
              <w:rPr>
                <w:b/>
              </w:rPr>
              <w:t>Taitotaso A1.2</w:t>
            </w:r>
          </w:p>
          <w:p w:rsidR="00DA4C7C" w:rsidRPr="00134FD2" w:rsidRDefault="00DA4C7C" w:rsidP="00DA4C7C"/>
        </w:tc>
      </w:tr>
      <w:tr w:rsidR="00DA4C7C" w:rsidRPr="00134FD2" w:rsidTr="003309C6">
        <w:tc>
          <w:tcPr>
            <w:tcW w:w="3050" w:type="dxa"/>
          </w:tcPr>
          <w:p w:rsidR="00DA4C7C" w:rsidRPr="00134FD2" w:rsidRDefault="00DA4C7C" w:rsidP="00DA4C7C">
            <w:pPr>
              <w:autoSpaceDE w:val="0"/>
              <w:autoSpaceDN w:val="0"/>
              <w:adjustRightInd w:val="0"/>
              <w:rPr>
                <w:rFonts w:eastAsia="Calibri" w:cs="Calibri"/>
              </w:rPr>
            </w:pPr>
            <w:r w:rsidRPr="00134FD2">
              <w:rPr>
                <w:rFonts w:eastAsia="Calibri" w:cs="Calibri"/>
              </w:rPr>
              <w:t>T7</w:t>
            </w:r>
            <w:r w:rsidRPr="00134FD2">
              <w:rPr>
                <w:rFonts w:ascii="Calibri" w:eastAsia="Calibri" w:hAnsi="Calibri" w:cs="Calibri"/>
                <w:color w:val="000000"/>
              </w:rPr>
              <w:t xml:space="preserve"> tarjota oppilaalle runsaasti tilaisuuksia harjoitella ikätasolle sopivaa pienimuotoista puhumista ja kirjoittamista kiinnittäen huomiota myös ääntämiseen ja tekstin sisällön kannalta oleellisimpiin rakenteisiin</w:t>
            </w:r>
          </w:p>
        </w:tc>
        <w:tc>
          <w:tcPr>
            <w:tcW w:w="985" w:type="dxa"/>
          </w:tcPr>
          <w:p w:rsidR="00DA4C7C" w:rsidRPr="00134FD2" w:rsidRDefault="00DA4C7C" w:rsidP="00DA4C7C">
            <w:r w:rsidRPr="00134FD2">
              <w:t>S3</w:t>
            </w:r>
          </w:p>
        </w:tc>
        <w:tc>
          <w:tcPr>
            <w:tcW w:w="2242" w:type="dxa"/>
          </w:tcPr>
          <w:p w:rsidR="00DA4C7C" w:rsidRPr="00134FD2" w:rsidRDefault="008324C5" w:rsidP="00DA4C7C">
            <w:r w:rsidRPr="00134FD2">
              <w:t>T</w:t>
            </w:r>
            <w:r w:rsidR="00DA4C7C" w:rsidRPr="00134FD2">
              <w:t>ekstien tuottamistaidot</w:t>
            </w:r>
          </w:p>
        </w:tc>
        <w:tc>
          <w:tcPr>
            <w:tcW w:w="3470" w:type="dxa"/>
          </w:tcPr>
          <w:p w:rsidR="00DA4C7C" w:rsidRPr="00134FD2" w:rsidRDefault="00DA4C7C" w:rsidP="00DA4C7C">
            <w:r w:rsidRPr="00134FD2">
              <w:t>Oppilas pystyy kertomaan joistakin tutuista ja itselleen tärkeistä asioista käyttäen suppeaa ilmaisuvarastoa ja kirjoittaa muutaman lyhyen lauseen harjoitelluista aiheista. Oppilas ääntää useimmat harjoitellut ilmaisut ymmärrettävästi. Oppilas osaa hyvin suppean perussanaston, muutaman tilannesidonnaisen ilmauksen ja peruskieliopin aineksia.</w:t>
            </w:r>
          </w:p>
        </w:tc>
      </w:tr>
    </w:tbl>
    <w:p w:rsidR="001A697C" w:rsidRPr="00134FD2" w:rsidRDefault="001A697C" w:rsidP="00DA4C7C">
      <w:pPr>
        <w:autoSpaceDE w:val="0"/>
        <w:autoSpaceDN w:val="0"/>
        <w:adjustRightInd w:val="0"/>
        <w:spacing w:after="0"/>
        <w:jc w:val="both"/>
        <w:rPr>
          <w:rFonts w:ascii="Calibri" w:eastAsia="Calibri" w:hAnsi="Calibri" w:cs="Calibri"/>
          <w:b/>
          <w:color w:val="000000"/>
        </w:rPr>
      </w:pPr>
    </w:p>
    <w:p w:rsidR="00DA4C7C" w:rsidRPr="00134FD2" w:rsidRDefault="00B37655" w:rsidP="006407EA">
      <w:pPr>
        <w:keepNext/>
        <w:keepLines/>
        <w:spacing w:before="200" w:after="0"/>
        <w:outlineLvl w:val="4"/>
        <w:rPr>
          <w:rFonts w:asciiTheme="majorHAnsi" w:eastAsiaTheme="majorEastAsia" w:hAnsiTheme="majorHAnsi" w:cstheme="majorBidi"/>
          <w:color w:val="243F60" w:themeColor="accent1" w:themeShade="7F"/>
        </w:rPr>
      </w:pPr>
      <w:r w:rsidRPr="00134FD2">
        <w:rPr>
          <w:rFonts w:asciiTheme="majorHAnsi" w:eastAsiaTheme="majorEastAsia" w:hAnsiTheme="majorHAnsi" w:cstheme="majorBidi"/>
          <w:color w:val="243F60" w:themeColor="accent1" w:themeShade="7F"/>
        </w:rPr>
        <w:t>L</w:t>
      </w:r>
      <w:r w:rsidR="00DA4C7C" w:rsidRPr="00134FD2">
        <w:rPr>
          <w:rFonts w:asciiTheme="majorHAnsi" w:eastAsiaTheme="majorEastAsia" w:hAnsiTheme="majorHAnsi" w:cstheme="majorBidi"/>
          <w:color w:val="243F60" w:themeColor="accent1" w:themeShade="7F"/>
        </w:rPr>
        <w:t>ATINAN KIELI, VALINNAINEN B2-OPPIMÄÄRÄ VUOSILUOKILLA 7-9</w:t>
      </w:r>
    </w:p>
    <w:p w:rsidR="00DA4C7C" w:rsidRPr="00134FD2" w:rsidRDefault="00DA4C7C" w:rsidP="00DA4C7C">
      <w:pPr>
        <w:autoSpaceDE w:val="0"/>
        <w:autoSpaceDN w:val="0"/>
        <w:adjustRightInd w:val="0"/>
        <w:spacing w:after="0"/>
        <w:jc w:val="both"/>
        <w:rPr>
          <w:rFonts w:ascii="Calibri" w:eastAsia="Calibri" w:hAnsi="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Valinnaisen latinan opetuksen kesto vaihtelee. Nämä perusteet on kirjoitettu B2-laajuiselle oppimäärälle. Valinnainen latina voi olla oppilaalle äidinkielen jälkeen kolmas tai neljäs opiskeltava kieli, joten oppilaalla on jo paljon kokemusta kielten opiskelusta. Hän kykenee käyttämään aiemmin hankkimaansa tietoa ja taitoa oppimisensa tukena. Oppilaita rohkaistaan käyttämään monipuolisessa vuorovaikutuksessa ja tiedonhankinnassa. Opetuksen tavoitteena on kehittää oppilaan kielellistä päättelykykyä ja samalla edistää hänen kielenopiskelutaitojaan. Kulttuurisen moninaisuuden ymmärtämistä syvennetään pohtimalla erilaisia kieliyhteisöihin liittyviä arvosidonnaisia ilmiöitä. </w:t>
      </w:r>
      <w:r w:rsidRPr="00134FD2">
        <w:rPr>
          <w:rFonts w:ascii="Calibri" w:eastAsia="Calibri" w:hAnsi="Calibri" w:cs="Calibri"/>
          <w:color w:val="000000"/>
        </w:rPr>
        <w:t>Myös tunteiden käsittelylle annetaan tilaa, ja tarpeen mukaan vaikeita asioita voidaan käsitellä myös koulun opetuskielellä.</w:t>
      </w:r>
    </w:p>
    <w:p w:rsidR="00DA4C7C" w:rsidRPr="00134FD2" w:rsidRDefault="00DA4C7C" w:rsidP="00DA4C7C">
      <w:pPr>
        <w:autoSpaceDE w:val="0"/>
        <w:autoSpaceDN w:val="0"/>
        <w:adjustRightInd w:val="0"/>
        <w:spacing w:after="0" w:line="240" w:lineRule="auto"/>
        <w:rPr>
          <w:rFonts w:eastAsia="Calibri" w:cs="Calibri"/>
          <w:b/>
          <w:strike/>
          <w:color w:val="000000"/>
        </w:rPr>
      </w:pPr>
    </w:p>
    <w:p w:rsidR="004B0015" w:rsidRPr="00134FD2" w:rsidRDefault="004B0015"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Latinan B2-oppimäärän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rPr>
      </w:pPr>
      <w:r w:rsidRPr="00134FD2">
        <w:rPr>
          <w:rFonts w:eastAsia="Calibri" w:cs="Calibri"/>
          <w:color w:val="000000"/>
        </w:rPr>
        <w:t xml:space="preserve"> </w:t>
      </w: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 xml:space="preserve">T1 ohjata oppilasta jäsentämään käsitystään osaamiensa kielten keskinäisestä suhteesta sekä ymmärtämään latinan merkitys eurooppalaisena kielenä ja romaanisten kielten pohjana </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 L4</w:t>
            </w:r>
          </w:p>
        </w:tc>
      </w:tr>
      <w:tr w:rsidR="00DA4C7C" w:rsidRPr="00134FD2" w:rsidTr="003309C6">
        <w:tc>
          <w:tcPr>
            <w:tcW w:w="6392" w:type="dxa"/>
          </w:tcPr>
          <w:p w:rsidR="00DA4C7C" w:rsidRPr="00134FD2" w:rsidRDefault="00DA4C7C" w:rsidP="00DA4C7C">
            <w:pPr>
              <w:contextualSpacing/>
            </w:pPr>
            <w:r w:rsidRPr="00134FD2">
              <w:t>T2 auttaa oppilasta tunnistamaan ja ymmärtämään latinan ja antiikin kulttuuriin liittyviä ilmiöitä ja niiden vaikutuksia läpi keskiajan nykypäivään asti</w:t>
            </w:r>
          </w:p>
        </w:tc>
        <w:tc>
          <w:tcPr>
            <w:tcW w:w="1559" w:type="dxa"/>
          </w:tcPr>
          <w:p w:rsidR="00DA4C7C" w:rsidRPr="00134FD2" w:rsidRDefault="00DA4C7C" w:rsidP="00DA4C7C">
            <w:r w:rsidRPr="00134FD2">
              <w:t>S1</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 L2</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Kielenopiskelutaidot</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70142A">
            <w:pPr>
              <w:contextualSpacing/>
            </w:pPr>
            <w:r w:rsidRPr="00134FD2">
              <w:t xml:space="preserve">T3 </w:t>
            </w:r>
            <w:r w:rsidR="00CF223C" w:rsidRPr="00134FD2">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L3</w:t>
            </w:r>
          </w:p>
        </w:tc>
      </w:tr>
      <w:tr w:rsidR="00DA4C7C" w:rsidRPr="00134FD2" w:rsidTr="003309C6">
        <w:tc>
          <w:tcPr>
            <w:tcW w:w="6392" w:type="dxa"/>
          </w:tcPr>
          <w:p w:rsidR="00DA4C7C" w:rsidRPr="00134FD2" w:rsidRDefault="00DA4C7C" w:rsidP="0070142A">
            <w:pPr>
              <w:contextualSpacing/>
            </w:pPr>
            <w:r w:rsidRPr="00134FD2">
              <w:t xml:space="preserve">T4 </w:t>
            </w:r>
            <w:r w:rsidR="008324C5" w:rsidRPr="00134FD2">
              <w:t>tukea</w:t>
            </w:r>
            <w:r w:rsidR="006A042A" w:rsidRPr="00134FD2">
              <w:t xml:space="preserve"> oppilaan itsenäisyyttä </w:t>
            </w:r>
            <w:r w:rsidR="008324C5" w:rsidRPr="00134FD2">
              <w:t xml:space="preserve">ja taitoa </w:t>
            </w:r>
            <w:r w:rsidR="006A042A" w:rsidRPr="00134FD2">
              <w:t xml:space="preserve">soveltaa luovasti kielitaitoaan sekä </w:t>
            </w:r>
            <w:r w:rsidR="008324C5" w:rsidRPr="00134FD2">
              <w:t xml:space="preserve">kehittää </w:t>
            </w:r>
            <w:r w:rsidR="006A042A" w:rsidRPr="00134FD2">
              <w:t>elinikäi</w:t>
            </w:r>
            <w:r w:rsidR="008324C5" w:rsidRPr="00134FD2">
              <w:t>sen kieltenopiskelun valmiuksiaan</w:t>
            </w:r>
          </w:p>
        </w:tc>
        <w:tc>
          <w:tcPr>
            <w:tcW w:w="1559" w:type="dxa"/>
          </w:tcPr>
          <w:p w:rsidR="00DA4C7C" w:rsidRPr="00134FD2" w:rsidRDefault="00DA4C7C" w:rsidP="00DA4C7C">
            <w:r w:rsidRPr="00134FD2">
              <w:t>S2</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L4</w:t>
            </w:r>
          </w:p>
        </w:tc>
      </w:tr>
      <w:tr w:rsidR="00DA4C7C" w:rsidRPr="00134FD2" w:rsidTr="003309C6">
        <w:tc>
          <w:tcPr>
            <w:tcW w:w="6392" w:type="dxa"/>
          </w:tcPr>
          <w:p w:rsidR="00DA4C7C" w:rsidRPr="00134FD2" w:rsidRDefault="00DA4C7C" w:rsidP="00DA4C7C">
            <w:pPr>
              <w:rPr>
                <w:b/>
                <w:color w:val="000000" w:themeColor="text1"/>
              </w:rPr>
            </w:pPr>
            <w:r w:rsidRPr="00134FD2">
              <w:rPr>
                <w:b/>
              </w:rPr>
              <w:t>Kehittyvä</w:t>
            </w:r>
            <w:r w:rsidRPr="00134FD2">
              <w:rPr>
                <w:b/>
                <w:color w:val="000000" w:themeColor="text1"/>
              </w:rPr>
              <w:t xml:space="preserve"> kielitaito, taito toimia vuorovaikutuksessa</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70142A">
            <w:pPr>
              <w:contextualSpacing/>
            </w:pPr>
            <w:r w:rsidRPr="00134FD2">
              <w:t xml:space="preserve">T5 </w:t>
            </w:r>
            <w:r w:rsidR="008324C5" w:rsidRPr="00134FD2">
              <w:t xml:space="preserve">opastaa </w:t>
            </w:r>
            <w:r w:rsidRPr="00134FD2">
              <w:t xml:space="preserve">oppilas </w:t>
            </w:r>
            <w:r w:rsidR="008324C5" w:rsidRPr="00134FD2">
              <w:t xml:space="preserve">tutustumaan </w:t>
            </w:r>
            <w:r w:rsidRPr="00134FD2">
              <w:t xml:space="preserve">latinan muoto- ja lauseopin pääpiirteisiin, keskeiseen sanastoon ja ääntämisen periaatteisiin sekä jäsentelemään opittavaa kieliainesta </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contextualSpacing/>
            </w:pPr>
            <w:r w:rsidRPr="00134FD2">
              <w:t>T6 tarjota oppilaalle tilaisuuksia harjoitella pienimuotoista suullista ja kirjallista viestintää latinan kielelle tyypillisissä asiayhteyksissä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rPr>
                <w:b/>
              </w:rPr>
            </w:pPr>
            <w:r w:rsidRPr="00134FD2">
              <w:rPr>
                <w:b/>
              </w:rPr>
              <w:t>Kehit</w:t>
            </w:r>
            <w:r w:rsidR="00C52A29" w:rsidRPr="00134FD2">
              <w:rPr>
                <w:b/>
              </w:rPr>
              <w:t xml:space="preserve">tyvä kielitaito, taito tulkita </w:t>
            </w:r>
            <w:r w:rsidRPr="00134FD2">
              <w:rPr>
                <w:b/>
              </w:rPr>
              <w:t>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pPr>
            <w:r w:rsidRPr="00134FD2">
              <w:t>T7 rohkaista oppilasta ottamaan selvää tilanneyhteyden avulla helposti ennakoitavasta puheesta tai kirjoitetusta tekstistä</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L5, L7</w:t>
            </w:r>
          </w:p>
        </w:tc>
      </w:tr>
      <w:tr w:rsidR="00DA4C7C" w:rsidRPr="00134FD2" w:rsidTr="003309C6">
        <w:tc>
          <w:tcPr>
            <w:tcW w:w="6392" w:type="dxa"/>
          </w:tcPr>
          <w:p w:rsidR="00DA4C7C" w:rsidRPr="00134FD2" w:rsidRDefault="00DA4C7C" w:rsidP="00DA4C7C">
            <w:pPr>
              <w:rPr>
                <w:b/>
              </w:rPr>
            </w:pPr>
            <w:r w:rsidRPr="00134FD2">
              <w:rPr>
                <w:b/>
              </w:rPr>
              <w:t>Kehittyvä kielitaito, taito tuottaa tekstejä</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contextualSpacing/>
              <w:rPr>
                <w:b/>
              </w:rPr>
            </w:pPr>
            <w:r w:rsidRPr="00134FD2">
              <w:t>T8 tarjota oppilaalle tilaisuuksia harjoitella pienimuotoista puhumista ja kirjoittamista kiinnittäen huomiota myös ääntämiseen ja tekstin sisällön kannalta oleellisimpiin rakenteisiin</w:t>
            </w:r>
          </w:p>
        </w:tc>
        <w:tc>
          <w:tcPr>
            <w:tcW w:w="1559" w:type="dxa"/>
          </w:tcPr>
          <w:p w:rsidR="00DA4C7C" w:rsidRPr="00134FD2" w:rsidRDefault="00DA4C7C" w:rsidP="00DA4C7C">
            <w:r w:rsidRPr="00134FD2">
              <w:t>S3</w:t>
            </w:r>
          </w:p>
        </w:tc>
        <w:tc>
          <w:tcPr>
            <w:tcW w:w="1796"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L5</w:t>
            </w:r>
          </w:p>
        </w:tc>
      </w:tr>
    </w:tbl>
    <w:p w:rsidR="00D72369" w:rsidRPr="00134FD2" w:rsidRDefault="00D72369"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Latinan B2-oppimäärän tavoitteisiin liittyvät keskeiset sisältöalueet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B37655">
      <w:pPr>
        <w:autoSpaceDE w:val="0"/>
        <w:autoSpaceDN w:val="0"/>
        <w:adjustRightInd w:val="0"/>
        <w:spacing w:after="0"/>
        <w:jc w:val="both"/>
      </w:pPr>
      <w:r w:rsidRPr="00134FD2">
        <w:rPr>
          <w:rFonts w:eastAsia="Calibri" w:cs="Calibri"/>
          <w:b/>
          <w:color w:val="000000"/>
        </w:rPr>
        <w:t xml:space="preserve">S1 Kasvu kulttuuriseen moninaisuuteen ja </w:t>
      </w:r>
      <w:r w:rsidR="00B37655" w:rsidRPr="00134FD2">
        <w:rPr>
          <w:rFonts w:eastAsia="Calibri" w:cs="Calibri"/>
          <w:b/>
          <w:color w:val="000000"/>
        </w:rPr>
        <w:t xml:space="preserve">kielitietoisuuteen: </w:t>
      </w:r>
      <w:r w:rsidRPr="00134FD2">
        <w:t>Perehdytään latinan asemaan muiden kielten ja aiemmin opiskeltujen kielten joukossa sekä verrataan latinaa muihin eurooppalaisiin kieliin. Tutustutaan latinan kielen ja antiikin Rooman historian keskeisiin piirteisiin ja henkilöihin, tarkastellaan latinan asemaa eri tieteenalojen sanastossa, tutustutaan joihinkin latinan kieleen liittyviin sivistyssanoihin ja lentäviin lauseisiin</w:t>
      </w:r>
      <w:r w:rsidR="008324C5" w:rsidRPr="00134FD2">
        <w:t>.</w:t>
      </w:r>
    </w:p>
    <w:p w:rsidR="008324C5" w:rsidRPr="00134FD2" w:rsidRDefault="008324C5" w:rsidP="00B37655">
      <w:pPr>
        <w:autoSpaceDE w:val="0"/>
        <w:autoSpaceDN w:val="0"/>
        <w:adjustRightInd w:val="0"/>
        <w:spacing w:after="0"/>
        <w:jc w:val="both"/>
        <w:rPr>
          <w:rFonts w:eastAsia="Calibri" w:cs="Calibri"/>
          <w:b/>
          <w:color w:val="000000"/>
        </w:rPr>
      </w:pPr>
    </w:p>
    <w:p w:rsidR="00DA4C7C" w:rsidRPr="00134FD2" w:rsidRDefault="00B37655" w:rsidP="00DA4C7C">
      <w:pPr>
        <w:jc w:val="both"/>
        <w:rPr>
          <w:b/>
          <w:color w:val="000000" w:themeColor="text1"/>
        </w:rPr>
      </w:pPr>
      <w:r w:rsidRPr="00134FD2">
        <w:rPr>
          <w:b/>
          <w:color w:val="000000" w:themeColor="text1"/>
        </w:rPr>
        <w:t xml:space="preserve">S2 Kielenopiskelutaidot: </w:t>
      </w:r>
      <w:r w:rsidR="00DA4C7C" w:rsidRPr="00134FD2">
        <w:rPr>
          <w:rFonts w:cs="Times New Roman"/>
        </w:rPr>
        <w:t xml:space="preserve">Käytetään erityisesti latinaan soveltuvia opiskelustrategioita, oppimateriaaleja ja oppimisympäristöjä tehokkaasti ja opiskelumotivaatiota vahvistavalla tavalla. Käytetään pitkäjänteiseen työskentelyyn, kriittiseen tiedonhankintaan ja monipuoliseen yhteistyöhön ohjaavia toimintatapoja. </w:t>
      </w:r>
    </w:p>
    <w:p w:rsidR="00DA4C7C" w:rsidRPr="00134FD2" w:rsidRDefault="00DA4C7C" w:rsidP="00DA4C7C">
      <w:pPr>
        <w:jc w:val="both"/>
        <w:rPr>
          <w:b/>
        </w:rPr>
      </w:pPr>
      <w:r w:rsidRPr="00134FD2">
        <w:rPr>
          <w:b/>
        </w:rPr>
        <w:t>S3 Kehittyvä</w:t>
      </w:r>
      <w:r w:rsidRPr="00134FD2">
        <w:rPr>
          <w:b/>
          <w:color w:val="000000" w:themeColor="text1"/>
        </w:rPr>
        <w:t xml:space="preserve"> kielitaito, taito toimia vuorovaikutuksessa, </w:t>
      </w:r>
      <w:r w:rsidRPr="00134FD2">
        <w:rPr>
          <w:b/>
        </w:rPr>
        <w:t>ta</w:t>
      </w:r>
      <w:r w:rsidR="00B37655" w:rsidRPr="00134FD2">
        <w:rPr>
          <w:b/>
        </w:rPr>
        <w:t xml:space="preserve">ito tulkita ja tuottaa tekstejä: </w:t>
      </w:r>
      <w:r w:rsidRPr="00134FD2">
        <w:t>Valitaan tekstejä, jotka tutustuttavat oppilaita latinan muoto- ja lauseopin perusasioihin.   Harjoitellaan ääntämistä, sanapainoa sekä oikeinkirjoitusta. Valitaan oppilaita kiinnostavia latinaan ja antiikin kulttuuriin liittyviä kielenkäytön aihepiirejä ja käytetään monenlaisia tekstejä</w:t>
      </w:r>
      <w:r w:rsidR="008324C5" w:rsidRPr="00134FD2">
        <w:t>.</w:t>
      </w:r>
      <w:r w:rsidRPr="00134FD2">
        <w:t xml:space="preserve"> </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Latinan B2-oppimäärän oppimisympäristöihin ja työtapoihin liittyvät tavoitteet </w:t>
      </w:r>
      <w:r w:rsidR="000201FA" w:rsidRPr="00134FD2">
        <w:rPr>
          <w:rFonts w:eastAsia="Calibri" w:cs="Calibri"/>
          <w:b/>
          <w:color w:val="000000"/>
        </w:rPr>
        <w:t>vuosiluokilla 7-9</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jc w:val="both"/>
        <w:rPr>
          <w:strike/>
        </w:rPr>
      </w:pPr>
      <w:r w:rsidRPr="00134FD2">
        <w:t>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Latinaa käytetään aina kun se on mahdollista.</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eriyttäminen ja tuki </w:t>
      </w:r>
      <w:r w:rsidR="002A63A4" w:rsidRPr="00134FD2">
        <w:rPr>
          <w:rFonts w:eastAsia="Calibri" w:cs="Calibri"/>
          <w:b/>
          <w:color w:val="000000"/>
        </w:rPr>
        <w:t>l</w:t>
      </w:r>
      <w:r w:rsidR="00373401" w:rsidRPr="00134FD2">
        <w:rPr>
          <w:rFonts w:eastAsia="Calibri" w:cs="Calibri"/>
          <w:b/>
          <w:color w:val="000000"/>
        </w:rPr>
        <w:t>atinan B2-oppimäärässä</w:t>
      </w:r>
      <w:r w:rsidR="000201FA" w:rsidRPr="00134FD2">
        <w:rPr>
          <w:rFonts w:eastAsia="Calibri" w:cs="Calibri"/>
          <w:b/>
          <w:color w:val="000000"/>
        </w:rPr>
        <w:t xml:space="preserve"> vuosiluokilla 7-9</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jc w:val="both"/>
      </w:pPr>
      <w:r w:rsidRPr="00134FD2">
        <w:t>Oppilaita ohjataan käyttämään kielitaitoaan rohkeasti. Oppilaita kannustetaan opiskelemaan myös muita koulun tarjoamia kieliä. Oppilaille, joilla on kieliin liittyviä oppimisvaikeuksia, tarjotaan tukea. Opetus suunnitellaan niin, että se tarjoaa haasteita myös muita nopeammin edistyville oppilaille.</w:t>
      </w:r>
    </w:p>
    <w:p w:rsidR="00DA4C7C" w:rsidRPr="00134FD2" w:rsidRDefault="002A63A4" w:rsidP="00DA4C7C">
      <w:pPr>
        <w:autoSpaceDE w:val="0"/>
        <w:autoSpaceDN w:val="0"/>
        <w:adjustRightInd w:val="0"/>
        <w:spacing w:after="0"/>
        <w:jc w:val="both"/>
        <w:rPr>
          <w:rFonts w:eastAsia="Calibri" w:cs="Calibri"/>
          <w:b/>
          <w:color w:val="000000"/>
        </w:rPr>
      </w:pPr>
      <w:r w:rsidRPr="00134FD2">
        <w:rPr>
          <w:rFonts w:eastAsia="Calibri" w:cs="Calibri"/>
          <w:b/>
          <w:color w:val="000000"/>
        </w:rPr>
        <w:t>Oppilaan oppimisen arviointi l</w:t>
      </w:r>
      <w:r w:rsidR="000201FA" w:rsidRPr="00134FD2">
        <w:rPr>
          <w:rFonts w:eastAsia="Calibri" w:cs="Calibri"/>
          <w:b/>
          <w:color w:val="000000"/>
        </w:rPr>
        <w:t>atinan kielen B2-oppimäärässä vuosiluokilla 7-9</w:t>
      </w:r>
    </w:p>
    <w:p w:rsidR="00DA4C7C" w:rsidRPr="00134FD2" w:rsidRDefault="00DA4C7C" w:rsidP="00DA4C7C">
      <w:pPr>
        <w:autoSpaceDE w:val="0"/>
        <w:autoSpaceDN w:val="0"/>
        <w:adjustRightInd w:val="0"/>
        <w:spacing w:after="0"/>
        <w:jc w:val="both"/>
        <w:rPr>
          <w:rFonts w:eastAsia="Calibri" w:cs="Calibri"/>
          <w:color w:val="000000"/>
        </w:rPr>
      </w:pPr>
    </w:p>
    <w:p w:rsidR="008324C5"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Oppimista arvioidaan monin eri tavoin ja se kohdistuu kaikkiin </w:t>
      </w:r>
      <w:r w:rsidR="008324C5" w:rsidRPr="00134FD2">
        <w:rPr>
          <w:rFonts w:eastAsia="Calibri" w:cs="Calibri"/>
          <w:color w:val="000000"/>
        </w:rPr>
        <w:t>tavoitteisiin. Arvoinnissa</w:t>
      </w:r>
      <w:r w:rsidRPr="00134FD2">
        <w:rPr>
          <w:rFonts w:eastAsia="Calibri" w:cs="Calibri"/>
          <w:color w:val="000000"/>
        </w:rPr>
        <w:t xml:space="preserve"> otetaan huomioon kaikki kielitaidon osa-alueet. Niiden arviointi perustuu Eurooppalaiseen viitekehykseen ja sen pohjalta laadittuun suomalaiseen sovellukseen. </w:t>
      </w:r>
    </w:p>
    <w:p w:rsidR="008324C5" w:rsidRPr="00134FD2" w:rsidRDefault="008324C5"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Arviointi on </w:t>
      </w:r>
      <w:r w:rsidR="008324C5" w:rsidRPr="00134FD2">
        <w:rPr>
          <w:rFonts w:eastAsia="Calibri" w:cs="Calibri"/>
          <w:color w:val="000000"/>
        </w:rPr>
        <w:t>monipuolista</w:t>
      </w:r>
      <w:r w:rsidRPr="00134FD2">
        <w:rPr>
          <w:rFonts w:eastAsia="Calibri" w:cs="Calibri"/>
          <w:color w:val="000000"/>
        </w:rPr>
        <w:t>. Oppim</w:t>
      </w:r>
      <w:r w:rsidR="008324C5" w:rsidRPr="00134FD2">
        <w:rPr>
          <w:rFonts w:eastAsia="Calibri" w:cs="Calibri"/>
          <w:color w:val="000000"/>
        </w:rPr>
        <w:t>ista ohjaavan ja</w:t>
      </w:r>
      <w:r w:rsidRPr="00134FD2">
        <w:rPr>
          <w:rFonts w:eastAsia="Calibri" w:cs="Calibri"/>
          <w:color w:val="000000"/>
        </w:rPr>
        <w:t xml:space="preserve"> kannustavan palautteen avulla oppilaista autetaan tulemaan tietoisiksi omista taidoistaan ja kehittämään niitä</w:t>
      </w:r>
      <w:r w:rsidR="008324C5" w:rsidRPr="00134FD2">
        <w:rPr>
          <w:rFonts w:eastAsia="Calibri" w:cs="Calibri"/>
          <w:color w:val="000000"/>
        </w:rPr>
        <w:t xml:space="preserve">. Heitä </w:t>
      </w:r>
      <w:r w:rsidRPr="00134FD2">
        <w:rPr>
          <w:rFonts w:eastAsia="Calibri" w:cs="Calibri"/>
          <w:color w:val="000000"/>
        </w:rPr>
        <w:t xml:space="preserve">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rsidR="003D1E85" w:rsidRPr="00134FD2" w:rsidRDefault="001A697C" w:rsidP="003B30A7">
      <w:pPr>
        <w:spacing w:before="100" w:beforeAutospacing="1" w:after="100" w:afterAutospacing="1"/>
        <w:jc w:val="both"/>
        <w:rPr>
          <w:color w:val="000000" w:themeColor="text1"/>
        </w:rPr>
      </w:pPr>
      <w:r w:rsidRPr="00134FD2">
        <w:rPr>
          <w:rFonts w:ascii="Calibri" w:eastAsia="Calibri" w:hAnsi="Calibri" w:cs="Calibri"/>
          <w:color w:val="000000" w:themeColor="text1"/>
        </w:rPr>
        <w:t xml:space="preserve">Päättöarviointi sijoittuu siihen lukuvuoteen, jona oppiaineen opiskelu päättyy kaikille yhteisenä oppiaineena.  Päättöarvioinnilla määritellään, miten oppilas on opiskelun päättyessä saavuttanut latinan kielen B2-oppimäärän tavoitteet. Päättöarvosana muodostetaan suhteuttamalla oppilaan osaamisen taso latinan kielen B2-oppimäärän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134FD2">
        <w:rPr>
          <w:color w:val="000000" w:themeColor="text1"/>
        </w:rPr>
        <w:t>Arvosanan kahdeksan tason ylittäminen joidenkin tavoitteiden osalta voi kompensoida tasoa heikomman suoriutumisen joidenkin muiden tavoitteiden osalta.</w:t>
      </w:r>
    </w:p>
    <w:p w:rsidR="00A0584A" w:rsidRDefault="00A0584A" w:rsidP="00DA4C7C">
      <w:pPr>
        <w:autoSpaceDE w:val="0"/>
        <w:autoSpaceDN w:val="0"/>
        <w:adjustRightInd w:val="0"/>
        <w:spacing w:after="0"/>
        <w:jc w:val="both"/>
        <w:rPr>
          <w:b/>
        </w:rPr>
      </w:pPr>
    </w:p>
    <w:p w:rsidR="00A0584A" w:rsidRDefault="00A0584A" w:rsidP="00DA4C7C">
      <w:pPr>
        <w:autoSpaceDE w:val="0"/>
        <w:autoSpaceDN w:val="0"/>
        <w:adjustRightInd w:val="0"/>
        <w:spacing w:after="0"/>
        <w:jc w:val="both"/>
        <w:rPr>
          <w:b/>
        </w:rPr>
      </w:pPr>
    </w:p>
    <w:p w:rsidR="00A0584A" w:rsidRDefault="00A0584A" w:rsidP="00DA4C7C">
      <w:pPr>
        <w:autoSpaceDE w:val="0"/>
        <w:autoSpaceDN w:val="0"/>
        <w:adjustRightInd w:val="0"/>
        <w:spacing w:after="0"/>
        <w:jc w:val="both"/>
        <w:rPr>
          <w:b/>
        </w:rPr>
      </w:pPr>
    </w:p>
    <w:p w:rsidR="00A0584A" w:rsidRDefault="00A0584A" w:rsidP="00DA4C7C">
      <w:pPr>
        <w:autoSpaceDE w:val="0"/>
        <w:autoSpaceDN w:val="0"/>
        <w:adjustRightInd w:val="0"/>
        <w:spacing w:after="0"/>
        <w:jc w:val="both"/>
        <w:rPr>
          <w:b/>
        </w:rPr>
      </w:pPr>
    </w:p>
    <w:p w:rsidR="00A0584A" w:rsidRDefault="00A0584A" w:rsidP="00DA4C7C">
      <w:pPr>
        <w:autoSpaceDE w:val="0"/>
        <w:autoSpaceDN w:val="0"/>
        <w:adjustRightInd w:val="0"/>
        <w:spacing w:after="0"/>
        <w:jc w:val="both"/>
        <w:rPr>
          <w:b/>
        </w:rPr>
      </w:pPr>
    </w:p>
    <w:p w:rsidR="00A0584A" w:rsidRDefault="00A0584A" w:rsidP="00DA4C7C">
      <w:pPr>
        <w:autoSpaceDE w:val="0"/>
        <w:autoSpaceDN w:val="0"/>
        <w:adjustRightInd w:val="0"/>
        <w:spacing w:after="0"/>
        <w:jc w:val="both"/>
        <w:rPr>
          <w:b/>
        </w:rPr>
      </w:pPr>
    </w:p>
    <w:p w:rsidR="00A0584A" w:rsidRDefault="00A0584A" w:rsidP="00DA4C7C">
      <w:pPr>
        <w:autoSpaceDE w:val="0"/>
        <w:autoSpaceDN w:val="0"/>
        <w:adjustRightInd w:val="0"/>
        <w:spacing w:after="0"/>
        <w:jc w:val="both"/>
        <w:rPr>
          <w:b/>
        </w:rPr>
      </w:pPr>
    </w:p>
    <w:p w:rsidR="00DA4C7C" w:rsidRPr="00134FD2" w:rsidRDefault="00DA4C7C" w:rsidP="00DA4C7C">
      <w:pPr>
        <w:autoSpaceDE w:val="0"/>
        <w:autoSpaceDN w:val="0"/>
        <w:adjustRightInd w:val="0"/>
        <w:spacing w:after="0"/>
        <w:jc w:val="both"/>
        <w:rPr>
          <w:b/>
        </w:rPr>
      </w:pPr>
      <w:r w:rsidRPr="00134FD2">
        <w:rPr>
          <w:b/>
        </w:rPr>
        <w:t xml:space="preserve">Latinan B2-oppimäärän päättöarvioinnin kriteerit hyvälle osaamiselle (arvosanalle 8) oppimäärän päättyessä </w:t>
      </w:r>
    </w:p>
    <w:p w:rsidR="001A697C" w:rsidRPr="00134FD2" w:rsidRDefault="001A697C" w:rsidP="00DA4C7C">
      <w:pPr>
        <w:autoSpaceDE w:val="0"/>
        <w:autoSpaceDN w:val="0"/>
        <w:adjustRightInd w:val="0"/>
        <w:spacing w:after="0"/>
        <w:jc w:val="both"/>
        <w:rPr>
          <w:b/>
        </w:rPr>
      </w:pPr>
    </w:p>
    <w:tbl>
      <w:tblPr>
        <w:tblStyle w:val="TaulukkoRuudukko"/>
        <w:tblW w:w="0" w:type="auto"/>
        <w:tblLayout w:type="fixed"/>
        <w:tblLook w:val="04A0" w:firstRow="1" w:lastRow="0" w:firstColumn="1" w:lastColumn="0" w:noHBand="0" w:noVBand="1"/>
      </w:tblPr>
      <w:tblGrid>
        <w:gridCol w:w="3510"/>
        <w:gridCol w:w="993"/>
        <w:gridCol w:w="1842"/>
        <w:gridCol w:w="3402"/>
      </w:tblGrid>
      <w:tr w:rsidR="00DA4C7C" w:rsidRPr="00134FD2" w:rsidTr="003309C6">
        <w:tc>
          <w:tcPr>
            <w:tcW w:w="351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993"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Sisältö-alueet</w:t>
            </w:r>
          </w:p>
        </w:tc>
        <w:tc>
          <w:tcPr>
            <w:tcW w:w="184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Arvioinnin kohteet oppiaineessa</w:t>
            </w:r>
          </w:p>
        </w:tc>
        <w:tc>
          <w:tcPr>
            <w:tcW w:w="340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Arvosanan kahdeksan osaaminen</w:t>
            </w:r>
          </w:p>
        </w:tc>
      </w:tr>
      <w:tr w:rsidR="00DA4C7C" w:rsidRPr="00134FD2" w:rsidTr="003309C6">
        <w:trPr>
          <w:trHeight w:val="1153"/>
        </w:trPr>
        <w:tc>
          <w:tcPr>
            <w:tcW w:w="3510"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Kasvu kulttuuriseen moninaisuuteen ja kielitietoisuuteen</w:t>
            </w:r>
          </w:p>
        </w:tc>
        <w:tc>
          <w:tcPr>
            <w:tcW w:w="993" w:type="dxa"/>
          </w:tcPr>
          <w:p w:rsidR="00DA4C7C" w:rsidRPr="00134FD2" w:rsidRDefault="00DA4C7C" w:rsidP="00DA4C7C">
            <w:pPr>
              <w:autoSpaceDE w:val="0"/>
              <w:autoSpaceDN w:val="0"/>
              <w:adjustRightInd w:val="0"/>
              <w:ind w:left="54"/>
              <w:rPr>
                <w:rFonts w:eastAsia="Calibri" w:cs="Calibri"/>
                <w:color w:val="000000"/>
              </w:rPr>
            </w:pPr>
          </w:p>
        </w:tc>
        <w:tc>
          <w:tcPr>
            <w:tcW w:w="1842" w:type="dxa"/>
          </w:tcPr>
          <w:p w:rsidR="00DA4C7C" w:rsidRPr="00134FD2" w:rsidRDefault="00DA4C7C" w:rsidP="00DA4C7C">
            <w:pPr>
              <w:autoSpaceDE w:val="0"/>
              <w:autoSpaceDN w:val="0"/>
              <w:adjustRightInd w:val="0"/>
              <w:ind w:left="54"/>
              <w:rPr>
                <w:rFonts w:eastAsia="Calibri" w:cs="Calibri"/>
                <w:color w:val="000000"/>
              </w:rPr>
            </w:pPr>
          </w:p>
        </w:tc>
        <w:tc>
          <w:tcPr>
            <w:tcW w:w="3402"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3510" w:type="dxa"/>
          </w:tcPr>
          <w:p w:rsidR="00DA4C7C" w:rsidRPr="00134FD2" w:rsidRDefault="00DA4C7C" w:rsidP="00DA4C7C">
            <w:r w:rsidRPr="00134FD2">
              <w:t xml:space="preserve">T1 ohjata oppilasta jäsentämään käsitystään osaamiensa kielten keskinäisestä suhteesta sekä ymmärtämään latinan merkitys eurooppalaisena kielenä ja romaanisten kielten pohjana </w:t>
            </w:r>
          </w:p>
        </w:tc>
        <w:tc>
          <w:tcPr>
            <w:tcW w:w="993" w:type="dxa"/>
          </w:tcPr>
          <w:p w:rsidR="00DA4C7C" w:rsidRPr="00134FD2" w:rsidRDefault="00DA4C7C" w:rsidP="00DA4C7C">
            <w:r w:rsidRPr="00134FD2">
              <w:t>S1</w:t>
            </w:r>
          </w:p>
        </w:tc>
        <w:tc>
          <w:tcPr>
            <w:tcW w:w="1842" w:type="dxa"/>
          </w:tcPr>
          <w:p w:rsidR="00DA4C7C" w:rsidRPr="00134FD2" w:rsidRDefault="001A697C" w:rsidP="001A697C">
            <w:r w:rsidRPr="00134FD2">
              <w:t>Latinan</w:t>
            </w:r>
            <w:r w:rsidR="00DA4C7C" w:rsidRPr="00134FD2">
              <w:t xml:space="preserve"> kielen aseman, keskeisten erityispiirteiden ja kielialueen </w:t>
            </w:r>
            <w:r w:rsidRPr="00134FD2">
              <w:t>tunteminen</w:t>
            </w:r>
          </w:p>
        </w:tc>
        <w:tc>
          <w:tcPr>
            <w:tcW w:w="3402" w:type="dxa"/>
          </w:tcPr>
          <w:p w:rsidR="00DA4C7C" w:rsidRPr="00134FD2" w:rsidRDefault="00DA4C7C" w:rsidP="00DA4C7C">
            <w:r w:rsidRPr="00134FD2">
              <w:t>Oppilas osaa kuvata latinan asemaa maailman kielten joukossa ja sen keskeisimpiä erityispiirteitä.</w:t>
            </w:r>
          </w:p>
          <w:p w:rsidR="00DA4C7C" w:rsidRPr="00134FD2" w:rsidRDefault="00DA4C7C" w:rsidP="00DA4C7C"/>
        </w:tc>
      </w:tr>
      <w:tr w:rsidR="00DA4C7C" w:rsidRPr="00134FD2" w:rsidTr="003309C6">
        <w:tc>
          <w:tcPr>
            <w:tcW w:w="3510" w:type="dxa"/>
          </w:tcPr>
          <w:p w:rsidR="00DA4C7C" w:rsidRPr="00134FD2" w:rsidRDefault="00DA4C7C" w:rsidP="00DA4C7C">
            <w:r w:rsidRPr="00134FD2">
              <w:t>T2 auttaa oppilasta tunnistamaan ja ymmärtämään latinan kieleen ja antiikin kulttuuriin liittyviä ilmiöitä ja niiden vaikutuksia läpi keskiajan nykypäivään asti</w:t>
            </w:r>
          </w:p>
        </w:tc>
        <w:tc>
          <w:tcPr>
            <w:tcW w:w="993" w:type="dxa"/>
          </w:tcPr>
          <w:p w:rsidR="00DA4C7C" w:rsidRPr="00134FD2" w:rsidRDefault="00DA4C7C" w:rsidP="00DA4C7C">
            <w:r w:rsidRPr="00134FD2">
              <w:t>S1</w:t>
            </w:r>
          </w:p>
        </w:tc>
        <w:tc>
          <w:tcPr>
            <w:tcW w:w="1842" w:type="dxa"/>
          </w:tcPr>
          <w:p w:rsidR="00DA4C7C" w:rsidRPr="00134FD2" w:rsidRDefault="001A697C" w:rsidP="001A697C">
            <w:pPr>
              <w:autoSpaceDE w:val="0"/>
              <w:autoSpaceDN w:val="0"/>
              <w:adjustRightInd w:val="0"/>
              <w:ind w:left="54"/>
              <w:rPr>
                <w:rFonts w:eastAsia="Calibri" w:cs="Calibri"/>
                <w:color w:val="000000"/>
              </w:rPr>
            </w:pPr>
            <w:r w:rsidRPr="00134FD2">
              <w:rPr>
                <w:rFonts w:eastAsia="Calibri" w:cs="Calibri"/>
                <w:color w:val="000000"/>
              </w:rPr>
              <w:t>A</w:t>
            </w:r>
            <w:r w:rsidR="00DA4C7C" w:rsidRPr="00134FD2">
              <w:rPr>
                <w:rFonts w:eastAsia="Calibri" w:cs="Calibri"/>
                <w:color w:val="000000"/>
              </w:rPr>
              <w:t xml:space="preserve">ntiikin kulttuurin </w:t>
            </w:r>
            <w:r w:rsidRPr="00134FD2">
              <w:rPr>
                <w:rFonts w:eastAsia="Calibri" w:cs="Calibri"/>
                <w:color w:val="000000"/>
              </w:rPr>
              <w:t>merkityksen hahmottaminen</w:t>
            </w:r>
          </w:p>
        </w:tc>
        <w:tc>
          <w:tcPr>
            <w:tcW w:w="3402" w:type="dxa"/>
          </w:tcPr>
          <w:p w:rsidR="00DA4C7C" w:rsidRPr="00134FD2" w:rsidRDefault="00DA4C7C" w:rsidP="00DA4C7C">
            <w:pPr>
              <w:autoSpaceDE w:val="0"/>
              <w:autoSpaceDN w:val="0"/>
              <w:adjustRightInd w:val="0"/>
              <w:ind w:left="54"/>
              <w:rPr>
                <w:rFonts w:eastAsia="Calibri" w:cs="Calibri"/>
                <w:color w:val="000000"/>
              </w:rPr>
            </w:pPr>
            <w:r w:rsidRPr="00134FD2">
              <w:rPr>
                <w:rFonts w:ascii="Calibri" w:eastAsia="Calibri" w:hAnsi="Calibri" w:cs="Calibri"/>
                <w:color w:val="000000"/>
              </w:rPr>
              <w:t>Oppilas osaa kuvata joitakin antiikin kulttuurin ilmiöitä ja niiden vaikutuksia nykypäivään.</w:t>
            </w:r>
          </w:p>
        </w:tc>
      </w:tr>
      <w:tr w:rsidR="00DA4C7C" w:rsidRPr="00134FD2" w:rsidTr="003309C6">
        <w:tc>
          <w:tcPr>
            <w:tcW w:w="3510" w:type="dxa"/>
          </w:tcPr>
          <w:p w:rsidR="00DA4C7C" w:rsidRPr="00134FD2" w:rsidRDefault="00DA4C7C" w:rsidP="00DA4C7C">
            <w:pPr>
              <w:rPr>
                <w:b/>
                <w:color w:val="000000" w:themeColor="text1"/>
              </w:rPr>
            </w:pPr>
            <w:r w:rsidRPr="00134FD2">
              <w:rPr>
                <w:b/>
                <w:color w:val="000000" w:themeColor="text1"/>
              </w:rPr>
              <w:t>Kielenopiskelutaidot</w:t>
            </w:r>
          </w:p>
        </w:tc>
        <w:tc>
          <w:tcPr>
            <w:tcW w:w="993" w:type="dxa"/>
          </w:tcPr>
          <w:p w:rsidR="00DA4C7C" w:rsidRPr="00134FD2" w:rsidRDefault="00DA4C7C" w:rsidP="00DA4C7C"/>
        </w:tc>
        <w:tc>
          <w:tcPr>
            <w:tcW w:w="1842" w:type="dxa"/>
          </w:tcPr>
          <w:p w:rsidR="00DA4C7C" w:rsidRPr="00134FD2" w:rsidRDefault="00DA4C7C" w:rsidP="00DA4C7C">
            <w:pPr>
              <w:autoSpaceDE w:val="0"/>
              <w:autoSpaceDN w:val="0"/>
              <w:adjustRightInd w:val="0"/>
              <w:rPr>
                <w:rFonts w:eastAsia="Calibri" w:cs="Calibri"/>
                <w:color w:val="000000"/>
              </w:rPr>
            </w:pPr>
          </w:p>
        </w:tc>
        <w:tc>
          <w:tcPr>
            <w:tcW w:w="3402"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3510" w:type="dxa"/>
          </w:tcPr>
          <w:p w:rsidR="0095238B" w:rsidRPr="00134FD2" w:rsidRDefault="00DA4C7C" w:rsidP="00DA4C7C">
            <w:pPr>
              <w:rPr>
                <w:strike/>
              </w:rPr>
            </w:pPr>
            <w:r w:rsidRPr="00134FD2">
              <w:t xml:space="preserve">T3 </w:t>
            </w:r>
            <w:r w:rsidR="0095238B" w:rsidRPr="00134FD2">
              <w:t xml:space="preserve">rohkaista oppilasta asettamaan tavoitteita, hyödyntämään monipuolisia tapoja oppia kieliä ja arvioimaan oppimistaan itsenäisesti ja yhteistyössä sekä ohjata oppilasta myönteiseen vuorovaikutukseen, jossa tärkeintä on viestin </w:t>
            </w:r>
            <w:r w:rsidR="00E1748F" w:rsidRPr="00134FD2">
              <w:t>välittyminen</w:t>
            </w:r>
          </w:p>
        </w:tc>
        <w:tc>
          <w:tcPr>
            <w:tcW w:w="993" w:type="dxa"/>
          </w:tcPr>
          <w:p w:rsidR="00DA4C7C" w:rsidRPr="00134FD2" w:rsidRDefault="00DA4C7C" w:rsidP="00DA4C7C">
            <w:r w:rsidRPr="00134FD2">
              <w:t>S2</w:t>
            </w:r>
          </w:p>
        </w:tc>
        <w:tc>
          <w:tcPr>
            <w:tcW w:w="1842" w:type="dxa"/>
          </w:tcPr>
          <w:p w:rsidR="00DA4C7C" w:rsidRPr="00134FD2" w:rsidRDefault="00DA4C7C" w:rsidP="00DA4C7C">
            <w:pPr>
              <w:rPr>
                <w:strike/>
              </w:rPr>
            </w:pPr>
            <w:r w:rsidRPr="00134FD2">
              <w:t>Tavoitteiden asettaminen, oppimisen reflektointi ja yhteistyö</w:t>
            </w:r>
            <w:r w:rsidRPr="00134FD2">
              <w:rPr>
                <w:strike/>
              </w:rPr>
              <w:t xml:space="preserve">  </w:t>
            </w:r>
          </w:p>
        </w:tc>
        <w:tc>
          <w:tcPr>
            <w:tcW w:w="3402" w:type="dxa"/>
          </w:tcPr>
          <w:p w:rsidR="00DA4C7C" w:rsidRPr="00134FD2" w:rsidRDefault="00DA4C7C" w:rsidP="00DA4C7C">
            <w:r w:rsidRPr="00134FD2">
              <w:t xml:space="preserve">Oppilas osaa asettaa tavoitteita opiskelulleen. Oppilas osoittaa yhteistyökykyä kielten opiskelussaan. </w:t>
            </w:r>
          </w:p>
          <w:p w:rsidR="00DA4C7C" w:rsidRPr="00134FD2" w:rsidRDefault="00DA4C7C" w:rsidP="00DA4C7C"/>
          <w:p w:rsidR="00DA4C7C" w:rsidRPr="00134FD2" w:rsidRDefault="00DA4C7C" w:rsidP="00DA4C7C">
            <w:r w:rsidRPr="00134FD2">
              <w:t xml:space="preserve">   </w:t>
            </w:r>
          </w:p>
        </w:tc>
      </w:tr>
      <w:tr w:rsidR="00DA4C7C" w:rsidRPr="00134FD2" w:rsidTr="003309C6">
        <w:tc>
          <w:tcPr>
            <w:tcW w:w="3510" w:type="dxa"/>
          </w:tcPr>
          <w:p w:rsidR="00DA4C7C" w:rsidRPr="00134FD2" w:rsidRDefault="00DA4C7C" w:rsidP="003D1E85">
            <w:r w:rsidRPr="00134FD2">
              <w:t xml:space="preserve">T4 </w:t>
            </w:r>
            <w:r w:rsidR="008324C5" w:rsidRPr="00134FD2">
              <w:t>tukea</w:t>
            </w:r>
            <w:r w:rsidR="00145A99" w:rsidRPr="00134FD2">
              <w:t xml:space="preserve"> oppilaan itsenäisyyttä </w:t>
            </w:r>
            <w:r w:rsidR="008324C5" w:rsidRPr="00134FD2">
              <w:t xml:space="preserve">ja taitoa </w:t>
            </w:r>
            <w:r w:rsidR="00145A99" w:rsidRPr="00134FD2">
              <w:t xml:space="preserve">soveltaa luovasti kielitaitoaan sekä </w:t>
            </w:r>
            <w:r w:rsidR="008324C5" w:rsidRPr="00134FD2">
              <w:t xml:space="preserve">kehittää </w:t>
            </w:r>
            <w:r w:rsidR="00145A99" w:rsidRPr="00134FD2">
              <w:t>elinikäi</w:t>
            </w:r>
            <w:r w:rsidR="00CE54FE" w:rsidRPr="00134FD2">
              <w:t>sen kieltenopiskelun valmiuksia</w:t>
            </w:r>
            <w:r w:rsidR="008324C5" w:rsidRPr="00134FD2">
              <w:t>an</w:t>
            </w:r>
          </w:p>
        </w:tc>
        <w:tc>
          <w:tcPr>
            <w:tcW w:w="993" w:type="dxa"/>
          </w:tcPr>
          <w:p w:rsidR="00DA4C7C" w:rsidRPr="00134FD2" w:rsidRDefault="00DA4C7C" w:rsidP="00DA4C7C">
            <w:r w:rsidRPr="00134FD2">
              <w:t xml:space="preserve">S2 </w:t>
            </w:r>
          </w:p>
        </w:tc>
        <w:tc>
          <w:tcPr>
            <w:tcW w:w="1842" w:type="dxa"/>
          </w:tcPr>
          <w:p w:rsidR="00DA4C7C" w:rsidRPr="00134FD2" w:rsidRDefault="00145A99" w:rsidP="00DA4C7C">
            <w:pPr>
              <w:rPr>
                <w:color w:val="17365D" w:themeColor="text2" w:themeShade="BF"/>
              </w:rPr>
            </w:pPr>
            <w:r w:rsidRPr="00134FD2">
              <w:t>Elinikäisen kielenopiskelun valmiuksien kehittyminen</w:t>
            </w:r>
          </w:p>
        </w:tc>
        <w:tc>
          <w:tcPr>
            <w:tcW w:w="3402" w:type="dxa"/>
          </w:tcPr>
          <w:p w:rsidR="00DA4C7C" w:rsidRPr="00134FD2" w:rsidRDefault="00E1326B" w:rsidP="00DA4C7C">
            <w:r w:rsidRPr="00134FD2">
              <w:t>Oppilas huomaa, mihin hän voi käyttää latinan taitoaan myös koulun ulkopuolella ja osaa pohtia, miten hän voi käyttää taitoaan koulun päätyttyä.</w:t>
            </w:r>
          </w:p>
          <w:p w:rsidR="00DA4C7C" w:rsidRPr="00134FD2" w:rsidRDefault="00DA4C7C" w:rsidP="00DA4C7C">
            <w:pPr>
              <w:rPr>
                <w:color w:val="17365D" w:themeColor="text2" w:themeShade="BF"/>
              </w:rPr>
            </w:pPr>
          </w:p>
        </w:tc>
      </w:tr>
      <w:tr w:rsidR="00DA4C7C" w:rsidRPr="00134FD2" w:rsidTr="003309C6">
        <w:tc>
          <w:tcPr>
            <w:tcW w:w="3510" w:type="dxa"/>
          </w:tcPr>
          <w:p w:rsidR="00DA4C7C" w:rsidRPr="00134FD2" w:rsidRDefault="00DA4C7C" w:rsidP="00DA4C7C">
            <w:pPr>
              <w:rPr>
                <w:b/>
                <w:color w:val="000000" w:themeColor="text1"/>
              </w:rPr>
            </w:pPr>
            <w:r w:rsidRPr="00134FD2">
              <w:rPr>
                <w:b/>
              </w:rPr>
              <w:t>Kehittyvä</w:t>
            </w:r>
            <w:r w:rsidRPr="00134FD2">
              <w:rPr>
                <w:b/>
                <w:color w:val="000000" w:themeColor="text1"/>
              </w:rPr>
              <w:t xml:space="preserve"> kielitaito, taito toimia vuorovaikutuksessa</w:t>
            </w:r>
          </w:p>
        </w:tc>
        <w:tc>
          <w:tcPr>
            <w:tcW w:w="993" w:type="dxa"/>
          </w:tcPr>
          <w:p w:rsidR="00DA4C7C" w:rsidRPr="00134FD2" w:rsidRDefault="00DA4C7C" w:rsidP="00DA4C7C">
            <w:pPr>
              <w:rPr>
                <w:b/>
              </w:rPr>
            </w:pPr>
          </w:p>
        </w:tc>
        <w:tc>
          <w:tcPr>
            <w:tcW w:w="1842" w:type="dxa"/>
          </w:tcPr>
          <w:p w:rsidR="00DA4C7C" w:rsidRPr="00134FD2" w:rsidRDefault="00DA4C7C" w:rsidP="00DA4C7C">
            <w:pPr>
              <w:autoSpaceDE w:val="0"/>
              <w:autoSpaceDN w:val="0"/>
              <w:adjustRightInd w:val="0"/>
              <w:ind w:left="54"/>
              <w:rPr>
                <w:rFonts w:eastAsia="Calibri" w:cs="Calibri"/>
                <w:b/>
                <w:color w:val="000000"/>
              </w:rPr>
            </w:pPr>
          </w:p>
        </w:tc>
        <w:tc>
          <w:tcPr>
            <w:tcW w:w="3402" w:type="dxa"/>
          </w:tcPr>
          <w:p w:rsidR="00DA4C7C" w:rsidRPr="00134FD2" w:rsidRDefault="00DA4C7C" w:rsidP="00DA4C7C">
            <w:pPr>
              <w:autoSpaceDE w:val="0"/>
              <w:autoSpaceDN w:val="0"/>
              <w:adjustRightInd w:val="0"/>
              <w:ind w:left="54"/>
              <w:rPr>
                <w:rFonts w:eastAsia="Calibri" w:cs="Calibri"/>
                <w:b/>
                <w:color w:val="000000"/>
              </w:rPr>
            </w:pPr>
          </w:p>
        </w:tc>
      </w:tr>
      <w:tr w:rsidR="00DA4C7C" w:rsidRPr="00134FD2" w:rsidTr="003309C6">
        <w:tc>
          <w:tcPr>
            <w:tcW w:w="3510" w:type="dxa"/>
          </w:tcPr>
          <w:p w:rsidR="00DA4C7C" w:rsidRPr="00134FD2" w:rsidRDefault="00DA4C7C" w:rsidP="00CB6B94">
            <w:r w:rsidRPr="00134FD2">
              <w:t xml:space="preserve">T5 </w:t>
            </w:r>
            <w:r w:rsidR="008324C5" w:rsidRPr="00134FD2">
              <w:t>opastaa</w:t>
            </w:r>
            <w:r w:rsidRPr="00134FD2">
              <w:t xml:space="preserve"> oppilas </w:t>
            </w:r>
            <w:r w:rsidR="008324C5" w:rsidRPr="00134FD2">
              <w:t xml:space="preserve">tutustumaan </w:t>
            </w:r>
            <w:r w:rsidRPr="00134FD2">
              <w:t xml:space="preserve">latinan muoto- ja lauseopin pääpiirteisiin, keskeiseen sanastoon ja ääntämisen periaatteisiin sekä jäsentelemään opittavaa kieliainesta </w:t>
            </w:r>
          </w:p>
        </w:tc>
        <w:tc>
          <w:tcPr>
            <w:tcW w:w="993" w:type="dxa"/>
          </w:tcPr>
          <w:p w:rsidR="00DA4C7C" w:rsidRPr="00134FD2" w:rsidRDefault="00DA4C7C" w:rsidP="00DA4C7C">
            <w:r w:rsidRPr="00134FD2">
              <w:t>S3</w:t>
            </w:r>
          </w:p>
        </w:tc>
        <w:tc>
          <w:tcPr>
            <w:tcW w:w="1842"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Kielitiedon muodostuminen</w:t>
            </w:r>
          </w:p>
        </w:tc>
        <w:tc>
          <w:tcPr>
            <w:tcW w:w="3402" w:type="dxa"/>
          </w:tcPr>
          <w:p w:rsidR="00DA4C7C" w:rsidRPr="00134FD2" w:rsidRDefault="00DA4C7C" w:rsidP="00DA4C7C">
            <w:pPr>
              <w:autoSpaceDE w:val="0"/>
              <w:autoSpaceDN w:val="0"/>
              <w:adjustRightInd w:val="0"/>
              <w:ind w:left="54"/>
              <w:rPr>
                <w:rFonts w:eastAsia="Calibri" w:cs="Calibri"/>
                <w:color w:val="FF0000"/>
              </w:rPr>
            </w:pPr>
            <w:r w:rsidRPr="00134FD2">
              <w:rPr>
                <w:rFonts w:eastAsia="Calibri" w:cs="Calibri"/>
                <w:color w:val="000000"/>
              </w:rPr>
              <w:t>Oppilas osoittaa osaavansa keskeisiä asioita latinan muoto- ja lauseopista, tuntee kielen keskeistä sanastoa ja ääntämisen pääsäännöt</w:t>
            </w:r>
          </w:p>
        </w:tc>
      </w:tr>
      <w:tr w:rsidR="00DA4C7C" w:rsidRPr="00134FD2" w:rsidTr="003309C6">
        <w:tc>
          <w:tcPr>
            <w:tcW w:w="3510" w:type="dxa"/>
          </w:tcPr>
          <w:p w:rsidR="00DA4C7C" w:rsidRPr="00134FD2" w:rsidRDefault="00DA4C7C" w:rsidP="00DA4C7C">
            <w:r w:rsidRPr="00134FD2">
              <w:t>T6 tarjota oppilaalle tilaisuuksia harjoitella pienimuotoista suullista ja kirjallista viestintää latinan kielelle tyypillisissä asiayhteyksissä</w:t>
            </w:r>
          </w:p>
        </w:tc>
        <w:tc>
          <w:tcPr>
            <w:tcW w:w="993" w:type="dxa"/>
          </w:tcPr>
          <w:p w:rsidR="00DA4C7C" w:rsidRPr="00134FD2" w:rsidRDefault="00DA4C7C" w:rsidP="00DA4C7C">
            <w:r w:rsidRPr="00134FD2">
              <w:t>S3</w:t>
            </w:r>
          </w:p>
        </w:tc>
        <w:tc>
          <w:tcPr>
            <w:tcW w:w="1842" w:type="dxa"/>
          </w:tcPr>
          <w:p w:rsidR="00DA4C7C" w:rsidRPr="00134FD2" w:rsidRDefault="001A697C" w:rsidP="00DA4C7C">
            <w:r w:rsidRPr="00134FD2">
              <w:t>T</w:t>
            </w:r>
            <w:r w:rsidR="00DA4C7C" w:rsidRPr="00134FD2">
              <w:t>aito käyttää kieltä erilaisissa tilanteissa</w:t>
            </w:r>
          </w:p>
        </w:tc>
        <w:tc>
          <w:tcPr>
            <w:tcW w:w="3402" w:type="dxa"/>
          </w:tcPr>
          <w:p w:rsidR="00DA4C7C" w:rsidRPr="00134FD2" w:rsidRDefault="00DA4C7C" w:rsidP="00DA4C7C">
            <w:r w:rsidRPr="00134FD2">
              <w:t xml:space="preserve">Oppilas selviytyy kielenkäyttötilanteista, jotka liittyvät tuttuihin aiheisiin ja joissa hyödynnetään tuttua sanastoa ja vakiintuneita ilmauksia. </w:t>
            </w:r>
          </w:p>
        </w:tc>
      </w:tr>
      <w:tr w:rsidR="00DA4C7C" w:rsidRPr="00134FD2" w:rsidTr="003309C6">
        <w:tc>
          <w:tcPr>
            <w:tcW w:w="3510" w:type="dxa"/>
          </w:tcPr>
          <w:p w:rsidR="00DA4C7C" w:rsidRPr="00134FD2" w:rsidRDefault="00DA4C7C" w:rsidP="00DA4C7C">
            <w:pPr>
              <w:rPr>
                <w:b/>
              </w:rPr>
            </w:pPr>
            <w:r w:rsidRPr="00134FD2">
              <w:rPr>
                <w:b/>
              </w:rPr>
              <w:t>Kehittyvä kielitaito, taito tulkita tekstejä</w:t>
            </w:r>
          </w:p>
        </w:tc>
        <w:tc>
          <w:tcPr>
            <w:tcW w:w="993" w:type="dxa"/>
          </w:tcPr>
          <w:p w:rsidR="00DA4C7C" w:rsidRPr="00134FD2" w:rsidRDefault="00DA4C7C" w:rsidP="00DA4C7C"/>
        </w:tc>
        <w:tc>
          <w:tcPr>
            <w:tcW w:w="1842" w:type="dxa"/>
          </w:tcPr>
          <w:p w:rsidR="00DA4C7C" w:rsidRPr="00134FD2" w:rsidRDefault="00DA4C7C" w:rsidP="00DA4C7C">
            <w:pPr>
              <w:autoSpaceDE w:val="0"/>
              <w:autoSpaceDN w:val="0"/>
              <w:adjustRightInd w:val="0"/>
              <w:ind w:left="54"/>
              <w:rPr>
                <w:rFonts w:eastAsia="Calibri" w:cs="Calibri"/>
                <w:color w:val="000000"/>
              </w:rPr>
            </w:pPr>
          </w:p>
        </w:tc>
        <w:tc>
          <w:tcPr>
            <w:tcW w:w="3402"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3510" w:type="dxa"/>
          </w:tcPr>
          <w:p w:rsidR="00DA4C7C" w:rsidRPr="00134FD2" w:rsidRDefault="008324C5" w:rsidP="00DA4C7C">
            <w:r w:rsidRPr="00134FD2">
              <w:t xml:space="preserve">T7 </w:t>
            </w:r>
            <w:r w:rsidR="00DA4C7C" w:rsidRPr="00134FD2">
              <w:t>rohkaista oppilasta ottamaan selvää tilanneyhteyden avulla helposti ennakoitavasta puheesta tai kirjoitetusta tekstistä</w:t>
            </w:r>
          </w:p>
        </w:tc>
        <w:tc>
          <w:tcPr>
            <w:tcW w:w="993" w:type="dxa"/>
          </w:tcPr>
          <w:p w:rsidR="00DA4C7C" w:rsidRPr="00134FD2" w:rsidRDefault="00DA4C7C" w:rsidP="00DA4C7C">
            <w:r w:rsidRPr="00134FD2">
              <w:t>S3</w:t>
            </w:r>
          </w:p>
        </w:tc>
        <w:tc>
          <w:tcPr>
            <w:tcW w:w="1842" w:type="dxa"/>
          </w:tcPr>
          <w:p w:rsidR="00DA4C7C" w:rsidRPr="00134FD2" w:rsidRDefault="001A697C" w:rsidP="00DA4C7C">
            <w:r w:rsidRPr="00134FD2">
              <w:t>T</w:t>
            </w:r>
            <w:r w:rsidR="00DA4C7C" w:rsidRPr="00134FD2">
              <w:t>ekstien tulkintataidot</w:t>
            </w:r>
          </w:p>
        </w:tc>
        <w:tc>
          <w:tcPr>
            <w:tcW w:w="3402" w:type="dxa"/>
          </w:tcPr>
          <w:p w:rsidR="00DA4C7C" w:rsidRPr="00134FD2" w:rsidRDefault="00DA4C7C" w:rsidP="00DA4C7C">
            <w:r w:rsidRPr="00134FD2">
              <w:t>Oppilas ymmärtää harjoiteltua, tuttua sanastoa ja ilmaisuja sisältävää muutaman sanan mittaista kirjoitettua tekstiä ja hidasta puhetta. Voi tunnistaa tekstistä yksittäisiä tietoja.</w:t>
            </w:r>
          </w:p>
        </w:tc>
      </w:tr>
      <w:tr w:rsidR="00DA4C7C" w:rsidRPr="00134FD2" w:rsidTr="003309C6">
        <w:tc>
          <w:tcPr>
            <w:tcW w:w="3510" w:type="dxa"/>
          </w:tcPr>
          <w:p w:rsidR="00DA4C7C" w:rsidRPr="00134FD2" w:rsidRDefault="00DA4C7C" w:rsidP="00DA4C7C">
            <w:pPr>
              <w:rPr>
                <w:b/>
              </w:rPr>
            </w:pPr>
            <w:r w:rsidRPr="00134FD2">
              <w:t>T8 tarjota oppilaalle tilaisuuksia harjoitella pienimuotoista puhumista ja kirjoittamista kiinnittäen huomiota myös ääntämiseen ja tekstin sisällön kannalta oleellisimpiin rakenteisiin</w:t>
            </w:r>
          </w:p>
        </w:tc>
        <w:tc>
          <w:tcPr>
            <w:tcW w:w="993" w:type="dxa"/>
          </w:tcPr>
          <w:p w:rsidR="00DA4C7C" w:rsidRPr="00134FD2" w:rsidRDefault="00DA4C7C" w:rsidP="00DA4C7C">
            <w:r w:rsidRPr="00134FD2">
              <w:t>S3</w:t>
            </w:r>
          </w:p>
        </w:tc>
        <w:tc>
          <w:tcPr>
            <w:tcW w:w="1842" w:type="dxa"/>
          </w:tcPr>
          <w:p w:rsidR="00DA4C7C" w:rsidRPr="00134FD2" w:rsidRDefault="001A697C" w:rsidP="00DA4C7C">
            <w:pPr>
              <w:rPr>
                <w:strike/>
              </w:rPr>
            </w:pPr>
            <w:r w:rsidRPr="00134FD2">
              <w:t>T</w:t>
            </w:r>
            <w:r w:rsidR="00DA4C7C" w:rsidRPr="00134FD2">
              <w:t>ekstien tuottamistaidot</w:t>
            </w:r>
          </w:p>
        </w:tc>
        <w:tc>
          <w:tcPr>
            <w:tcW w:w="3402" w:type="dxa"/>
          </w:tcPr>
          <w:p w:rsidR="00DA4C7C" w:rsidRPr="00134FD2" w:rsidRDefault="00DA4C7C" w:rsidP="00DA4C7C">
            <w:r w:rsidRPr="00134FD2">
              <w:t>Oppilas pystyy kertomaan suullisesti tai kirjoittamaan hyvin lyhyesti joistakin tutuista aiheista käyttäen suppeaa ilmaisuvarastoa ja perusrakenteita. Oppilaan ääntäminen on hyvää.</w:t>
            </w:r>
          </w:p>
        </w:tc>
      </w:tr>
    </w:tbl>
    <w:p w:rsidR="00CE54FE" w:rsidRPr="00134FD2" w:rsidRDefault="00CE54FE" w:rsidP="006744FB">
      <w:pPr>
        <w:pStyle w:val="Otsikko4"/>
      </w:pPr>
      <w:bookmarkStart w:id="285" w:name="_Toc404085762"/>
    </w:p>
    <w:p w:rsidR="00DA4C7C" w:rsidRPr="00134FD2" w:rsidRDefault="00AA68F1" w:rsidP="006744FB">
      <w:pPr>
        <w:pStyle w:val="Otsikko4"/>
      </w:pPr>
      <w:bookmarkStart w:id="286" w:name="_Toc413327140"/>
      <w:r w:rsidRPr="00134FD2">
        <w:t>15.4.4</w:t>
      </w:r>
      <w:r w:rsidR="006744FB" w:rsidRPr="00134FD2">
        <w:t xml:space="preserve"> </w:t>
      </w:r>
      <w:r w:rsidR="00DA4C7C" w:rsidRPr="00134FD2">
        <w:t>MATEMATIIKKA</w:t>
      </w:r>
      <w:bookmarkEnd w:id="285"/>
      <w:bookmarkEnd w:id="286"/>
      <w:r w:rsidR="00DA4C7C" w:rsidRPr="00134FD2">
        <w:t xml:space="preserve"> </w:t>
      </w:r>
    </w:p>
    <w:p w:rsidR="00DA4C7C" w:rsidRPr="00134FD2" w:rsidRDefault="00DA4C7C" w:rsidP="00DA4C7C">
      <w:pPr>
        <w:spacing w:before="100" w:beforeAutospacing="1" w:after="100" w:afterAutospacing="1"/>
        <w:rPr>
          <w:rFonts w:eastAsia="Times New Roman" w:cs="Times New Roman"/>
          <w:b/>
          <w:bCs/>
        </w:rPr>
      </w:pPr>
      <w:r w:rsidRPr="00134FD2">
        <w:rPr>
          <w:rFonts w:eastAsia="Times New Roman" w:cs="Times New Roman"/>
          <w:b/>
          <w:bCs/>
        </w:rPr>
        <w:t>Oppiaineen tehtävä</w:t>
      </w:r>
    </w:p>
    <w:p w:rsidR="00DA4C7C" w:rsidRPr="00134FD2" w:rsidRDefault="00DA4C7C" w:rsidP="00DA4C7C">
      <w:pPr>
        <w:spacing w:before="100" w:beforeAutospacing="1" w:after="100" w:afterAutospacing="1"/>
        <w:jc w:val="both"/>
        <w:rPr>
          <w:rFonts w:eastAsia="Times New Roman" w:cs="Times New Roman"/>
          <w:color w:val="FF0000"/>
        </w:rPr>
      </w:pPr>
      <w:r w:rsidRPr="00134FD2">
        <w:rPr>
          <w:rFonts w:eastAsia="Times New Roman" w:cs="Times New Roman"/>
          <w:color w:val="000000" w:themeColor="text1"/>
        </w:rPr>
        <w:t>Matematiikan opetuksen tehtävänä on kehittää oppilaiden loogista, täsmällistä ja luovaa matemaattista ajattelua.</w:t>
      </w:r>
      <w:r w:rsidRPr="00134FD2">
        <w:rPr>
          <w:rFonts w:eastAsia="Times New Roman" w:cs="Times New Roman"/>
        </w:rPr>
        <w:t xml:space="preserve"> </w:t>
      </w:r>
      <w:r w:rsidRPr="00134FD2">
        <w:rPr>
          <w:rFonts w:eastAsia="Times New Roman" w:cs="Times New Roman"/>
          <w:color w:val="000000" w:themeColor="text1"/>
        </w:rPr>
        <w:t>Opetus luo pohjan matemaattisten käsitteiden ja rakenteiden ymmärtämiselle sekä kehittää oppilaiden kykyä käsitellä tietoa ja ratkaista ongelmia. Matematiikan kumulatiivisesta luonteesta johtuen opetus etenee systemaattisesti. Konkretia ja toiminnallisuus ovat keskeinen osa matematiikan opetusta ja opiskelua. Oppimista tuetaan hyödyntämällä tieto- ja viestintäteknologiaa.</w:t>
      </w:r>
    </w:p>
    <w:p w:rsidR="00DA4C7C" w:rsidRPr="00134FD2" w:rsidRDefault="00DA4C7C" w:rsidP="00DA4C7C">
      <w:pPr>
        <w:spacing w:before="100" w:beforeAutospacing="1" w:after="100" w:afterAutospacing="1"/>
        <w:jc w:val="both"/>
        <w:rPr>
          <w:rFonts w:eastAsia="Times New Roman" w:cs="Times New Roman"/>
        </w:rPr>
      </w:pPr>
      <w:r w:rsidRPr="00134FD2">
        <w:rPr>
          <w:rFonts w:eastAsia="Times New Roman" w:cs="Times New Roman"/>
        </w:rPr>
        <w:t xml:space="preserve">Matematiikan opetus tukee </w:t>
      </w:r>
      <w:r w:rsidRPr="00134FD2">
        <w:rPr>
          <w:rFonts w:eastAsia="Times New Roman" w:cs="Times New Roman"/>
          <w:color w:val="000000" w:themeColor="text1"/>
        </w:rPr>
        <w:t xml:space="preserve">oppilaiden </w:t>
      </w:r>
      <w:r w:rsidRPr="00134FD2">
        <w:rPr>
          <w:rFonts w:eastAsia="Times New Roman" w:cs="Times New Roman"/>
        </w:rPr>
        <w:t xml:space="preserve">myönteistä asennetta matematiikkaa kohtaan ja positiivista minäkuvaa matematiikan oppijoina. Se kehittää myös viestintä-, vuorovaikutus- ja yhteistyötaitoja. Matematiikan opiskelu on tavoitteellista ja pitkäjänteistä toimintaa, jossa oppilaat ottavat vastuuta omasta oppimisestaan. </w:t>
      </w:r>
    </w:p>
    <w:p w:rsidR="00DA4C7C" w:rsidRPr="00134FD2" w:rsidRDefault="00DA4C7C" w:rsidP="00DA4C7C">
      <w:pPr>
        <w:spacing w:before="100" w:beforeAutospacing="1" w:after="100" w:afterAutospacing="1"/>
        <w:jc w:val="both"/>
        <w:rPr>
          <w:rFonts w:eastAsia="Times New Roman" w:cs="Times New Roman"/>
        </w:rPr>
      </w:pPr>
      <w:r w:rsidRPr="00134FD2">
        <w:rPr>
          <w:rFonts w:eastAsia="Times New Roman" w:cs="Times New Roman"/>
        </w:rPr>
        <w:t xml:space="preserve">Opetus ohjaa oppilaita ymmärtämään matematiikan hyödyllisyyden omassa elämässään ja laajemmin yhteiskunnassa. Opetus kehittää </w:t>
      </w:r>
      <w:r w:rsidRPr="00134FD2">
        <w:rPr>
          <w:rFonts w:eastAsia="Times New Roman" w:cs="Times New Roman"/>
          <w:color w:val="000000" w:themeColor="text1"/>
        </w:rPr>
        <w:t xml:space="preserve">oppilaiden </w:t>
      </w:r>
      <w:r w:rsidRPr="00134FD2">
        <w:rPr>
          <w:rFonts w:eastAsia="Times New Roman" w:cs="Times New Roman"/>
        </w:rPr>
        <w:t xml:space="preserve">kykyä käyttää ja soveltaa matematiikkaa monipuolisesti. </w:t>
      </w:r>
    </w:p>
    <w:p w:rsidR="00DA4C7C" w:rsidRPr="00134FD2" w:rsidRDefault="00DA4C7C" w:rsidP="00DA4C7C">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Vuosiluokkien 7−9</w:t>
      </w:r>
      <w:r w:rsidRPr="00134FD2">
        <w:rPr>
          <w:rFonts w:ascii="Calibri" w:eastAsia="Calibri" w:hAnsi="Calibri" w:cs="Calibri"/>
          <w:color w:val="000000"/>
        </w:rPr>
        <w:t xml:space="preserve"> matematiikan opetuksen tehtävänä on vahvistaa matemaattista yleissivistystä. Opetuksessa syvennetään matemaattisten käsitteiden ja niiden välisten yhteyksien ymmärtämistä. Opetus innostaa oppilaita löytämään ja hyödyntämään matematiikkaa omassa elämässään. </w:t>
      </w:r>
      <w:r w:rsidRPr="00134FD2">
        <w:rPr>
          <w:rFonts w:ascii="Calibri" w:eastAsia="Times New Roman" w:hAnsi="Calibri" w:cs="Times New Roman"/>
          <w:color w:val="000000" w:themeColor="text1"/>
        </w:rPr>
        <w:t xml:space="preserve">Oppilaiden </w:t>
      </w:r>
      <w:r w:rsidRPr="00134FD2">
        <w:rPr>
          <w:rFonts w:ascii="Calibri" w:eastAsia="Calibri" w:hAnsi="Calibri" w:cs="Calibri"/>
          <w:color w:val="000000"/>
        </w:rPr>
        <w:t xml:space="preserve">valmiuksiin kuuluvat ongelmien matemaattinen mallintaminen ja ratkaiseminen. Matematiikan opetus ohjaa oppilaita tavoitteelliseen, täsmälliseen, keskittyneeseen ja pitkäjänteiseen toimintaan. Oppilaita rohkaistaan esittämään ratkaisujaan ja keskustelemaan niistä. Opetuksessa kehitetään </w:t>
      </w:r>
      <w:r w:rsidRPr="00134FD2">
        <w:rPr>
          <w:rFonts w:ascii="Calibri" w:eastAsia="Times New Roman" w:hAnsi="Calibri" w:cs="Times New Roman"/>
          <w:color w:val="000000" w:themeColor="text1"/>
          <w:sz w:val="24"/>
          <w:szCs w:val="24"/>
        </w:rPr>
        <w:t xml:space="preserve">oppilaiden </w:t>
      </w:r>
      <w:r w:rsidRPr="00134FD2">
        <w:rPr>
          <w:rFonts w:ascii="Calibri" w:eastAsia="Calibri" w:hAnsi="Calibri" w:cs="Calibri"/>
          <w:color w:val="000000"/>
        </w:rPr>
        <w:t>yhteistyötaitoja.</w:t>
      </w:r>
    </w:p>
    <w:p w:rsidR="00DA4C7C" w:rsidRPr="00134FD2" w:rsidRDefault="00DA4C7C" w:rsidP="00DA4C7C">
      <w:pPr>
        <w:autoSpaceDE w:val="0"/>
        <w:autoSpaceDN w:val="0"/>
        <w:adjustRightInd w:val="0"/>
        <w:spacing w:after="0" w:line="240" w:lineRule="auto"/>
        <w:rPr>
          <w:rFonts w:ascii="Calibri" w:eastAsia="Calibri" w:hAnsi="Calibri" w:cs="Calibri"/>
          <w:b/>
          <w:color w:val="000000" w:themeColor="text1"/>
        </w:rPr>
      </w:pPr>
    </w:p>
    <w:p w:rsidR="00DA4C7C" w:rsidRPr="00134FD2" w:rsidRDefault="00DA4C7C" w:rsidP="00DA4C7C">
      <w:pPr>
        <w:autoSpaceDE w:val="0"/>
        <w:autoSpaceDN w:val="0"/>
        <w:adjustRightInd w:val="0"/>
        <w:spacing w:after="0" w:line="240" w:lineRule="auto"/>
        <w:rPr>
          <w:rFonts w:ascii="Calibri" w:eastAsia="Calibri" w:hAnsi="Calibri" w:cs="Calibri"/>
          <w:b/>
          <w:color w:val="000000" w:themeColor="text1"/>
        </w:rPr>
      </w:pPr>
      <w:r w:rsidRPr="00134FD2">
        <w:rPr>
          <w:rFonts w:ascii="Calibri" w:eastAsia="Calibri" w:hAnsi="Calibri" w:cs="Calibri"/>
          <w:b/>
          <w:color w:val="000000" w:themeColor="text1"/>
        </w:rPr>
        <w:t>Matematiikan opetuksen tavoitteet vuosiluokilla 7-9</w:t>
      </w:r>
    </w:p>
    <w:p w:rsidR="00DA4C7C" w:rsidRPr="00134FD2" w:rsidRDefault="00DA4C7C" w:rsidP="00DA4C7C">
      <w:pPr>
        <w:autoSpaceDE w:val="0"/>
        <w:autoSpaceDN w:val="0"/>
        <w:adjustRightInd w:val="0"/>
        <w:spacing w:after="0" w:line="240" w:lineRule="auto"/>
        <w:rPr>
          <w:rFonts w:ascii="Calibri" w:eastAsia="Calibri" w:hAnsi="Calibri" w:cs="Calibri"/>
          <w:b/>
          <w:color w:val="000000" w:themeColor="text1"/>
        </w:rPr>
      </w:pPr>
    </w:p>
    <w:tbl>
      <w:tblPr>
        <w:tblStyle w:val="TaulukkoRuudukko"/>
        <w:tblW w:w="9747" w:type="dxa"/>
        <w:tblLayout w:type="fixed"/>
        <w:tblLook w:val="04A0" w:firstRow="1" w:lastRow="0" w:firstColumn="1" w:lastColumn="0" w:noHBand="0" w:noVBand="1"/>
      </w:tblPr>
      <w:tblGrid>
        <w:gridCol w:w="4243"/>
        <w:gridCol w:w="2119"/>
        <w:gridCol w:w="3385"/>
      </w:tblGrid>
      <w:tr w:rsidR="00DA4C7C" w:rsidRPr="00134FD2" w:rsidTr="003309C6">
        <w:tc>
          <w:tcPr>
            <w:tcW w:w="4243"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Opetuksen tavoitteet</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Tavoitteisiin liittyvät sisältöalueet</w:t>
            </w:r>
          </w:p>
          <w:p w:rsidR="00DA4C7C" w:rsidRPr="00134FD2" w:rsidRDefault="00DA4C7C" w:rsidP="00DA4C7C">
            <w:pPr>
              <w:jc w:val="center"/>
              <w:rPr>
                <w:rFonts w:eastAsia="Times New Roman" w:cs="Times New Roman"/>
              </w:rPr>
            </w:pP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Laaja-alainen </w:t>
            </w:r>
            <w:r w:rsidR="000201FA" w:rsidRPr="00134FD2">
              <w:rPr>
                <w:rFonts w:eastAsia="Times New Roman" w:cs="Times New Roman"/>
              </w:rPr>
              <w:t>osaaminen</w:t>
            </w:r>
          </w:p>
        </w:tc>
      </w:tr>
      <w:tr w:rsidR="00DA4C7C" w:rsidRPr="00134FD2" w:rsidTr="003309C6">
        <w:tc>
          <w:tcPr>
            <w:tcW w:w="4243" w:type="dxa"/>
          </w:tcPr>
          <w:p w:rsidR="00DA4C7C" w:rsidRPr="00134FD2" w:rsidRDefault="00DA4C7C" w:rsidP="00DA4C7C">
            <w:pPr>
              <w:spacing w:before="100" w:beforeAutospacing="1" w:after="100" w:afterAutospacing="1"/>
              <w:rPr>
                <w:rFonts w:eastAsia="Times New Roman" w:cs="Times New Roman"/>
                <w:b/>
              </w:rPr>
            </w:pPr>
            <w:r w:rsidRPr="00134FD2">
              <w:rPr>
                <w:rFonts w:eastAsia="Times New Roman" w:cs="Times New Roman"/>
                <w:b/>
              </w:rPr>
              <w:t>Merkitys, arvot ja asenteet</w:t>
            </w:r>
          </w:p>
        </w:tc>
        <w:tc>
          <w:tcPr>
            <w:tcW w:w="2119" w:type="dxa"/>
          </w:tcPr>
          <w:p w:rsidR="00DA4C7C" w:rsidRPr="00134FD2" w:rsidRDefault="00DA4C7C" w:rsidP="00DA4C7C">
            <w:pPr>
              <w:spacing w:before="100" w:beforeAutospacing="1" w:after="100" w:afterAutospacing="1"/>
              <w:rPr>
                <w:rFonts w:eastAsia="Times New Roman" w:cs="Times New Roman"/>
              </w:rPr>
            </w:pPr>
          </w:p>
        </w:tc>
        <w:tc>
          <w:tcPr>
            <w:tcW w:w="3385" w:type="dxa"/>
          </w:tcPr>
          <w:p w:rsidR="00DA4C7C" w:rsidRPr="00134FD2" w:rsidRDefault="00DA4C7C" w:rsidP="00DA4C7C">
            <w:pPr>
              <w:spacing w:before="100" w:beforeAutospacing="1" w:after="100" w:afterAutospacing="1"/>
              <w:rPr>
                <w:rFonts w:eastAsia="Times New Roman" w:cs="Times New Roman"/>
              </w:rPr>
            </w:pP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t>T1 v</w:t>
            </w:r>
            <w:r w:rsidR="00DA4C7C" w:rsidRPr="00134FD2">
              <w:t>ahvistaa oppilaan motivaatiota, myönteistä minäkuvaa ja itselu</w:t>
            </w:r>
            <w:r w:rsidR="005124D1" w:rsidRPr="00134FD2">
              <w:t>ottamusta matematiikan oppijana</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L3, L5</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t>T2 k</w:t>
            </w:r>
            <w:r w:rsidR="00DA4C7C" w:rsidRPr="00134FD2">
              <w:t xml:space="preserve">annustaa oppilasta ottamaan vastuuta matematiikan oppimisesta </w:t>
            </w:r>
            <w:r w:rsidR="005124D1" w:rsidRPr="00134FD2">
              <w:t>sekä yksin että yhdessä toimien</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L3, L7</w:t>
            </w:r>
          </w:p>
        </w:tc>
      </w:tr>
      <w:tr w:rsidR="00DA4C7C" w:rsidRPr="00134FD2" w:rsidTr="003309C6">
        <w:tc>
          <w:tcPr>
            <w:tcW w:w="4243" w:type="dxa"/>
          </w:tcPr>
          <w:p w:rsidR="00DA4C7C" w:rsidRPr="00134FD2"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b/>
              </w:rPr>
            </w:pPr>
            <w:r w:rsidRPr="00134FD2">
              <w:rPr>
                <w:b/>
              </w:rPr>
              <w:t>Työskentelyn taidot</w:t>
            </w:r>
          </w:p>
        </w:tc>
        <w:tc>
          <w:tcPr>
            <w:tcW w:w="2119" w:type="dxa"/>
          </w:tcPr>
          <w:p w:rsidR="00DA4C7C" w:rsidRPr="00134FD2" w:rsidRDefault="00DA4C7C" w:rsidP="00DA4C7C">
            <w:pPr>
              <w:spacing w:before="100" w:beforeAutospacing="1" w:after="100" w:afterAutospacing="1"/>
              <w:rPr>
                <w:rFonts w:eastAsia="Times New Roman" w:cs="Times New Roman"/>
              </w:rPr>
            </w:pPr>
          </w:p>
        </w:tc>
        <w:tc>
          <w:tcPr>
            <w:tcW w:w="3385" w:type="dxa"/>
          </w:tcPr>
          <w:p w:rsidR="00DA4C7C" w:rsidRPr="00134FD2" w:rsidRDefault="00DA4C7C" w:rsidP="00DA4C7C">
            <w:pPr>
              <w:spacing w:before="100" w:beforeAutospacing="1" w:after="100" w:afterAutospacing="1"/>
              <w:rPr>
                <w:rFonts w:eastAsia="Times New Roman" w:cs="Times New Roman"/>
              </w:rPr>
            </w:pP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rPr>
                <w:rFonts w:eastAsia="Times New Roman" w:cs="Times New Roman"/>
              </w:rPr>
              <w:t>T3 o</w:t>
            </w:r>
            <w:r w:rsidR="00DA4C7C" w:rsidRPr="00134FD2">
              <w:rPr>
                <w:rFonts w:eastAsia="Times New Roman" w:cs="Times New Roman"/>
              </w:rPr>
              <w:t>hjata oppilasta havaitsemaan ja ymmärtämään oppimi</w:t>
            </w:r>
            <w:r w:rsidR="005124D1" w:rsidRPr="00134FD2">
              <w:rPr>
                <w:rFonts w:eastAsia="Times New Roman" w:cs="Times New Roman"/>
              </w:rPr>
              <w:t>ensa asioiden välisiä yhteyksiä</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L4</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t>T4 k</w:t>
            </w:r>
            <w:r w:rsidR="00DA4C7C" w:rsidRPr="00134FD2">
              <w:t>annustaa oppilasta harjaantumaan täsmälliseen matemaattiseen ilmaisu</w:t>
            </w:r>
            <w:r w:rsidR="005124D1" w:rsidRPr="00134FD2">
              <w:t>un suullisesti ja kirjallisesti</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L2, L4, L5</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rPr>
                <w:rFonts w:eastAsia="Times New Roman" w:cs="Times New Roman"/>
              </w:rPr>
              <w:t>T5 t</w:t>
            </w:r>
            <w:r w:rsidR="00DA4C7C" w:rsidRPr="00134FD2">
              <w:rPr>
                <w:rFonts w:eastAsia="Times New Roman" w:cs="Times New Roman"/>
              </w:rPr>
              <w:t>ukea oppilasta loogista ja luovaa ajattelua vaativien matemaattisten tehtävien ratkaisemisessa ja siinä tarvi</w:t>
            </w:r>
            <w:r w:rsidR="005124D1" w:rsidRPr="00134FD2">
              <w:rPr>
                <w:rFonts w:eastAsia="Times New Roman" w:cs="Times New Roman"/>
              </w:rPr>
              <w:t>ttavien taitojen kehittämisessä</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L3, L4, L5, L6</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rPr>
                <w:rFonts w:eastAsia="Times New Roman" w:cs="Times New Roman"/>
              </w:rPr>
              <w:t>T6 o</w:t>
            </w:r>
            <w:r w:rsidR="00DA4C7C" w:rsidRPr="00134FD2">
              <w:rPr>
                <w:rFonts w:eastAsia="Times New Roman" w:cs="Times New Roman"/>
              </w:rPr>
              <w:t>hjata oppilasta arvioimaan ja kehittämään matemaattisia ratkaisujaan sekä tarkastelemaan kriittisesti tuloksen mielekkyyttä</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L3, L4, L6</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rPr>
                <w:rFonts w:eastAsia="Times New Roman" w:cs="Times New Roman"/>
              </w:rPr>
              <w:t>T7 r</w:t>
            </w:r>
            <w:r w:rsidR="00DA4C7C" w:rsidRPr="00134FD2">
              <w:rPr>
                <w:rFonts w:eastAsia="Times New Roman" w:cs="Times New Roman"/>
              </w:rPr>
              <w:t>ohkaista oppilasta soveltamaan matematiikkaa muissakin oppiaineissa</w:t>
            </w:r>
            <w:r w:rsidR="005124D1" w:rsidRPr="00134FD2">
              <w:rPr>
                <w:rFonts w:eastAsia="Times New Roman" w:cs="Times New Roman"/>
              </w:rPr>
              <w:t xml:space="preserve"> ja ympäröivässä yhteiskunnassa</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 L7</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color w:val="FF0000"/>
              </w:rPr>
            </w:pPr>
            <w:r w:rsidRPr="00134FD2">
              <w:t>T8 o</w:t>
            </w:r>
            <w:r w:rsidR="00DA4C7C" w:rsidRPr="00134FD2">
              <w:t xml:space="preserve">hjata oppilasta kehittämään tiedonhallinta- ja analysointitaitojaan sekä opastaa </w:t>
            </w:r>
            <w:r w:rsidR="005124D1" w:rsidRPr="00134FD2">
              <w:t>tiedon kriittiseen tarkasteluun</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S1, S4, S6  </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L4, L5</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T9 o</w:t>
            </w:r>
            <w:r w:rsidR="00DA4C7C" w:rsidRPr="00134FD2">
              <w:rPr>
                <w:rFonts w:eastAsia="Times New Roman" w:cs="Times New Roman"/>
              </w:rPr>
              <w:t>pastaa oppilasta soveltamaan tieto- ja viestintäteknologiaa matematiikan opiskelussa</w:t>
            </w:r>
            <w:r w:rsidR="005124D1" w:rsidRPr="00134FD2">
              <w:rPr>
                <w:rFonts w:eastAsia="Times New Roman" w:cs="Times New Roman"/>
              </w:rPr>
              <w:t xml:space="preserve"> sekä ongelmien ratkaisemisessa</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L5</w:t>
            </w:r>
          </w:p>
        </w:tc>
      </w:tr>
      <w:tr w:rsidR="00DA4C7C" w:rsidRPr="00134FD2" w:rsidTr="003309C6">
        <w:tc>
          <w:tcPr>
            <w:tcW w:w="4243" w:type="dxa"/>
          </w:tcPr>
          <w:p w:rsidR="00DA4C7C" w:rsidRPr="00134FD2"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b/>
              </w:rPr>
              <w:t>Käsitteelliset ja tiedonalakohtaiset tavoitteet</w:t>
            </w:r>
          </w:p>
        </w:tc>
        <w:tc>
          <w:tcPr>
            <w:tcW w:w="2119" w:type="dxa"/>
          </w:tcPr>
          <w:p w:rsidR="00DA4C7C" w:rsidRPr="00134FD2" w:rsidRDefault="00DA4C7C" w:rsidP="00DA4C7C">
            <w:pPr>
              <w:spacing w:before="100" w:beforeAutospacing="1" w:after="100" w:afterAutospacing="1"/>
              <w:rPr>
                <w:rFonts w:eastAsia="Times New Roman" w:cs="Times New Roman"/>
              </w:rPr>
            </w:pPr>
          </w:p>
        </w:tc>
        <w:tc>
          <w:tcPr>
            <w:tcW w:w="3385" w:type="dxa"/>
          </w:tcPr>
          <w:p w:rsidR="00DA4C7C" w:rsidRPr="00134FD2" w:rsidRDefault="00DA4C7C" w:rsidP="00DA4C7C">
            <w:pPr>
              <w:spacing w:before="100" w:beforeAutospacing="1" w:after="100" w:afterAutospacing="1"/>
              <w:rPr>
                <w:rFonts w:eastAsia="Times New Roman" w:cs="Times New Roman"/>
              </w:rPr>
            </w:pP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color w:val="FF0000"/>
              </w:rPr>
            </w:pPr>
            <w:r w:rsidRPr="00134FD2">
              <w:t>T10 o</w:t>
            </w:r>
            <w:r w:rsidR="00DA4C7C" w:rsidRPr="00134FD2">
              <w:t>hjata oppilasta vahvistamaan päättely- ja päässälaskutaitoa ja kannustaa oppilasta käyttämään</w:t>
            </w:r>
            <w:r w:rsidR="005124D1" w:rsidRPr="00134FD2">
              <w:t xml:space="preserve"> laskutaitoaan eri tilanteissa</w:t>
            </w:r>
          </w:p>
        </w:tc>
        <w:tc>
          <w:tcPr>
            <w:tcW w:w="2119" w:type="dxa"/>
          </w:tcPr>
          <w:p w:rsidR="00DA4C7C" w:rsidRPr="00134FD2" w:rsidRDefault="00DA4C7C" w:rsidP="00DA4C7C">
            <w:pPr>
              <w:spacing w:before="100" w:beforeAutospacing="1" w:after="100" w:afterAutospacing="1"/>
              <w:rPr>
                <w:rFonts w:eastAsia="Times New Roman" w:cs="Times New Roman"/>
                <w:strike/>
              </w:rPr>
            </w:pPr>
            <w:r w:rsidRPr="00134FD2">
              <w:rPr>
                <w:rFonts w:eastAsia="Times New Roman" w:cs="Times New Roman"/>
              </w:rPr>
              <w:t>S1, S2</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L3, L4</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T11 o</w:t>
            </w:r>
            <w:r w:rsidR="00DA4C7C" w:rsidRPr="00134FD2">
              <w:rPr>
                <w:rFonts w:eastAsia="Times New Roman" w:cs="Times New Roman"/>
              </w:rPr>
              <w:t>hjata oppilasta kehittämään kykyään laskea peruslaskutoimituksia rationaaliluvuilla</w:t>
            </w:r>
          </w:p>
        </w:tc>
        <w:tc>
          <w:tcPr>
            <w:tcW w:w="2119" w:type="dxa"/>
          </w:tcPr>
          <w:p w:rsidR="00DA4C7C" w:rsidRPr="00134FD2" w:rsidRDefault="00DA4C7C" w:rsidP="00DA4C7C">
            <w:pPr>
              <w:spacing w:before="100" w:beforeAutospacing="1" w:after="100" w:afterAutospacing="1"/>
              <w:rPr>
                <w:rFonts w:eastAsia="Times New Roman" w:cs="Times New Roman"/>
                <w:strike/>
              </w:rPr>
            </w:pPr>
            <w:r w:rsidRPr="00134FD2">
              <w:rPr>
                <w:rFonts w:eastAsia="Times New Roman" w:cs="Times New Roman"/>
              </w:rPr>
              <w:t>S2</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L4</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T12 t</w:t>
            </w:r>
            <w:r w:rsidR="00DA4C7C" w:rsidRPr="00134FD2">
              <w:rPr>
                <w:rFonts w:eastAsia="Times New Roman" w:cs="Times New Roman"/>
              </w:rPr>
              <w:t>ukea oppilasta laajentamaan lukukäsitt</w:t>
            </w:r>
            <w:r w:rsidR="005124D1" w:rsidRPr="00134FD2">
              <w:rPr>
                <w:rFonts w:eastAsia="Times New Roman" w:cs="Times New Roman"/>
              </w:rPr>
              <w:t>een ymmärtämistä reaalilukuihin</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S2</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L4</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T13 t</w:t>
            </w:r>
            <w:r w:rsidR="00DA4C7C" w:rsidRPr="00134FD2">
              <w:rPr>
                <w:rFonts w:eastAsia="Times New Roman" w:cs="Times New Roman"/>
              </w:rPr>
              <w:t>ukea oppilasta laajentamaan ym</w:t>
            </w:r>
            <w:r w:rsidR="005124D1" w:rsidRPr="00134FD2">
              <w:rPr>
                <w:rFonts w:eastAsia="Times New Roman" w:cs="Times New Roman"/>
              </w:rPr>
              <w:t>märrystään prosenttilaskennasta</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S2, S6</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L3, L6</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T14 o</w:t>
            </w:r>
            <w:r w:rsidR="00DA4C7C" w:rsidRPr="00134FD2">
              <w:rPr>
                <w:rFonts w:eastAsia="Times New Roman" w:cs="Times New Roman"/>
              </w:rPr>
              <w:t>hjata oppilasta ymmärtämään tuntemattoman käsite ja kehittämään yhtälönr</w:t>
            </w:r>
            <w:r w:rsidR="005124D1" w:rsidRPr="00134FD2">
              <w:rPr>
                <w:rFonts w:eastAsia="Times New Roman" w:cs="Times New Roman"/>
              </w:rPr>
              <w:t>atkaisutaitojaan</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S3, S4</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L4</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T15 o</w:t>
            </w:r>
            <w:r w:rsidR="00DA4C7C" w:rsidRPr="00134FD2">
              <w:rPr>
                <w:rFonts w:eastAsia="Times New Roman" w:cs="Times New Roman"/>
              </w:rPr>
              <w:t>hjata oppilasta ymmärtämään muuttujan käsite ja tutustuttaa funktion käsitteeseen. Ohjata oppilasta harjoittelemaan funktion kuvaaj</w:t>
            </w:r>
            <w:r w:rsidR="005124D1" w:rsidRPr="00134FD2">
              <w:rPr>
                <w:rFonts w:eastAsia="Times New Roman" w:cs="Times New Roman"/>
              </w:rPr>
              <w:t>an tulkitsemista ja tuottamista</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S3, S4</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L4, L5</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T16 t</w:t>
            </w:r>
            <w:r w:rsidR="00DA4C7C" w:rsidRPr="00134FD2">
              <w:rPr>
                <w:rFonts w:eastAsia="Times New Roman" w:cs="Times New Roman"/>
              </w:rPr>
              <w:t>ukea oppilasta ymmärtämään geometrian käsitte</w:t>
            </w:r>
            <w:r w:rsidR="005124D1" w:rsidRPr="00134FD2">
              <w:rPr>
                <w:rFonts w:eastAsia="Times New Roman" w:cs="Times New Roman"/>
              </w:rPr>
              <w:t>itä ja niiden välisiä yhteyksiä</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S5</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L4, L5</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T17 o</w:t>
            </w:r>
            <w:r w:rsidR="00DA4C7C" w:rsidRPr="00134FD2">
              <w:rPr>
                <w:rFonts w:eastAsia="Times New Roman" w:cs="Times New Roman"/>
              </w:rPr>
              <w:t>hjata oppilasta ymmärtämään ja hyödyntämään suorakulmaiseen kolmioon ja y</w:t>
            </w:r>
            <w:r w:rsidR="005124D1" w:rsidRPr="00134FD2">
              <w:rPr>
                <w:rFonts w:eastAsia="Times New Roman" w:cs="Times New Roman"/>
              </w:rPr>
              <w:t>mpyrään liittyviä ominaisuuksia</w:t>
            </w:r>
          </w:p>
        </w:tc>
        <w:tc>
          <w:tcPr>
            <w:tcW w:w="2119" w:type="dxa"/>
          </w:tcPr>
          <w:p w:rsidR="00DA4C7C" w:rsidRPr="00134FD2" w:rsidRDefault="00DA4C7C" w:rsidP="00DA4C7C">
            <w:pPr>
              <w:spacing w:before="100" w:beforeAutospacing="1" w:after="100" w:afterAutospacing="1"/>
              <w:rPr>
                <w:rFonts w:eastAsia="Times New Roman" w:cs="Times New Roman"/>
                <w:strike/>
              </w:rPr>
            </w:pPr>
            <w:r w:rsidRPr="00134FD2">
              <w:rPr>
                <w:rFonts w:eastAsia="Times New Roman" w:cs="Times New Roman"/>
              </w:rPr>
              <w:t>S5</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L4, L5</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T18 k</w:t>
            </w:r>
            <w:r w:rsidR="00DA4C7C" w:rsidRPr="00134FD2">
              <w:rPr>
                <w:rFonts w:eastAsia="Times New Roman" w:cs="Times New Roman"/>
              </w:rPr>
              <w:t xml:space="preserve">annustaa oppilasta kehittämään taitoaan laskea pinta-aloja ja </w:t>
            </w:r>
            <w:r w:rsidR="005124D1" w:rsidRPr="00134FD2">
              <w:rPr>
                <w:rFonts w:eastAsia="Times New Roman" w:cs="Times New Roman"/>
              </w:rPr>
              <w:t>tilavuuksia</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S5</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L4</w:t>
            </w: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T19 o</w:t>
            </w:r>
            <w:r w:rsidR="00DA4C7C" w:rsidRPr="00134FD2">
              <w:rPr>
                <w:rFonts w:eastAsia="Times New Roman" w:cs="Times New Roman"/>
              </w:rPr>
              <w:t>hjata oppilasta määrittämään tilastollisia tunnuslukuja</w:t>
            </w:r>
            <w:r w:rsidR="005124D1" w:rsidRPr="00134FD2">
              <w:rPr>
                <w:rFonts w:eastAsia="Times New Roman" w:cs="Times New Roman"/>
              </w:rPr>
              <w:t xml:space="preserve"> ja laskemaan todennäköisyyksiä</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S6</w:t>
            </w: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L3, L4, L5</w:t>
            </w:r>
          </w:p>
          <w:p w:rsidR="00DA4C7C" w:rsidRPr="00134FD2" w:rsidRDefault="00DA4C7C" w:rsidP="00DA4C7C">
            <w:pPr>
              <w:spacing w:before="100" w:beforeAutospacing="1" w:after="100" w:afterAutospacing="1"/>
              <w:rPr>
                <w:rFonts w:eastAsia="Times New Roman" w:cs="Times New Roman"/>
              </w:rPr>
            </w:pPr>
          </w:p>
        </w:tc>
      </w:tr>
      <w:tr w:rsidR="00DA4C7C" w:rsidRPr="00134FD2" w:rsidTr="003309C6">
        <w:tc>
          <w:tcPr>
            <w:tcW w:w="4243"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rPr>
                <w:rFonts w:eastAsia="Times New Roman" w:cs="Times New Roman"/>
              </w:rPr>
              <w:t>T20 o</w:t>
            </w:r>
            <w:r w:rsidR="00DA4C7C" w:rsidRPr="00134FD2">
              <w:rPr>
                <w:rFonts w:eastAsia="Times New Roman" w:cs="Times New Roman"/>
              </w:rPr>
              <w:t>hjata oppilasta kehittämään algoritmista ajatteluaan sekä taitojaan soveltaa matematiikkaa ja ohjelmointia ongelmien r</w:t>
            </w:r>
            <w:r w:rsidR="005124D1" w:rsidRPr="00134FD2">
              <w:rPr>
                <w:rFonts w:eastAsia="Times New Roman" w:cs="Times New Roman"/>
              </w:rPr>
              <w:t>atkaisemiseen</w:t>
            </w:r>
          </w:p>
        </w:tc>
        <w:tc>
          <w:tcPr>
            <w:tcW w:w="2119"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w:t>
            </w:r>
          </w:p>
          <w:p w:rsidR="00DA4C7C" w:rsidRPr="00134FD2" w:rsidRDefault="00DA4C7C" w:rsidP="00DA4C7C">
            <w:pPr>
              <w:jc w:val="center"/>
              <w:rPr>
                <w:rFonts w:eastAsia="Times New Roman" w:cs="Times New Roman"/>
              </w:rPr>
            </w:pPr>
          </w:p>
        </w:tc>
        <w:tc>
          <w:tcPr>
            <w:tcW w:w="3385"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L1, L4, L5, L6</w:t>
            </w:r>
          </w:p>
        </w:tc>
      </w:tr>
    </w:tbl>
    <w:p w:rsidR="00DA4C7C" w:rsidRPr="00134FD2" w:rsidRDefault="00DA4C7C" w:rsidP="00DA4C7C">
      <w:pPr>
        <w:autoSpaceDE w:val="0"/>
        <w:autoSpaceDN w:val="0"/>
        <w:adjustRightInd w:val="0"/>
        <w:spacing w:after="0"/>
        <w:jc w:val="both"/>
        <w:rPr>
          <w:rFonts w:eastAsia="Calibri" w:cs="Calibri"/>
          <w:b/>
          <w:color w:val="000000" w:themeColor="text1"/>
        </w:rPr>
      </w:pPr>
    </w:p>
    <w:p w:rsidR="00DA4C7C" w:rsidRPr="00134FD2" w:rsidRDefault="00DA4C7C" w:rsidP="00DA4C7C">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t xml:space="preserve">Matematiikan tavoitteisiin liittyvät keskeiset sisältöalueet vuosiluokilla 7-9 </w:t>
      </w:r>
    </w:p>
    <w:p w:rsidR="00DA4C7C" w:rsidRPr="00134FD2" w:rsidRDefault="00DA4C7C" w:rsidP="00DA4C7C">
      <w:pPr>
        <w:spacing w:before="100" w:beforeAutospacing="1" w:after="100" w:afterAutospacing="1"/>
        <w:jc w:val="both"/>
        <w:rPr>
          <w:rFonts w:eastAsia="Times New Roman" w:cs="Times New Roman"/>
          <w:b/>
          <w:strike/>
        </w:rPr>
      </w:pPr>
      <w:r w:rsidRPr="00134FD2">
        <w:rPr>
          <w:rFonts w:eastAsia="Times New Roman" w:cs="Times New Roman"/>
          <w:b/>
        </w:rPr>
        <w:t xml:space="preserve">S1 Ajattelun taidot ja menetelmät: </w:t>
      </w:r>
      <w:r w:rsidRPr="00134FD2">
        <w:t xml:space="preserve">Harjoitellaan loogista ajattelua vaativia toimintoja kuten sääntöjen ja riippuvuuksien etsimistä ja esittämistä täsmällisesti. Pohditaan ja määritetään vaihtoehtojen lukumääriä. Vahvistetaan oppilaiden päättelykykyä ja taitoa perustella. Harjoitellaan matemaattisen tekstin tulkitsemista ja tuottamista. Tutustutaan todistamisen perusteisiin. Harjoitellaan väitelauseiden totuusarvon päättelyä. </w:t>
      </w:r>
      <w:r w:rsidRPr="00134FD2">
        <w:rPr>
          <w:rFonts w:cs="Arial"/>
        </w:rPr>
        <w:t>Syvennetään algoritmista ajattelua. Ohjelmoidaan ja samalla harjoitellaan hyviä ohjelmointikäytäntöjä. Sovelletaan itse tehtyjä tai valmiita tietokoneohjelmia osana matematiikan opiskelua.</w:t>
      </w:r>
    </w:p>
    <w:p w:rsidR="00DA4C7C" w:rsidRPr="00134FD2" w:rsidRDefault="00DA4C7C" w:rsidP="00CB6B94">
      <w:pPr>
        <w:spacing w:after="0"/>
        <w:jc w:val="both"/>
        <w:rPr>
          <w:rFonts w:ascii="Calibri" w:hAnsi="Calibri"/>
          <w:szCs w:val="21"/>
        </w:rPr>
      </w:pPr>
      <w:r w:rsidRPr="00134FD2">
        <w:rPr>
          <w:rFonts w:ascii="Calibri" w:eastAsia="Times New Roman" w:hAnsi="Calibri" w:cs="Times New Roman"/>
          <w:b/>
          <w:szCs w:val="21"/>
        </w:rPr>
        <w:t xml:space="preserve">S2 Luvut ja laskutoimitukset: </w:t>
      </w:r>
      <w:r w:rsidRPr="00134FD2">
        <w:rPr>
          <w:rFonts w:ascii="Calibri" w:hAnsi="Calibri"/>
          <w:szCs w:val="21"/>
        </w:rPr>
        <w:t>Harjoitellaan peruslaskutoimituksia myös negatiivisilla luvuilla. Vahvistetaan laskutaitoa murtoluvuilla ja opitaan murtoluvun kertominen ja jakaminen murtoluvulla. Tutustutaan vastaluvun, käänteisluvun ja itseisarvon käsitteisiin. Lukualuetta laajennetaan reaalilukuihin. Perehdytään lukujen jaollisuuteen ja jaetaan lukuja alkutekijöihin. Syvennetään desimaalilukujen laskutoimituksien osaamista. Vahvistetaan ymmärrystä tarkan arvon ja likiarvon erosta sekä pyöristämisestä. Varmistetaan prosentin käsitteen ymmärtäminen. Harjoitellaan prosenttiosuuden laskemista ja prosenttiluvun osoittama</w:t>
      </w:r>
      <w:r w:rsidR="00CE61F3" w:rsidRPr="00134FD2">
        <w:rPr>
          <w:rFonts w:ascii="Calibri" w:hAnsi="Calibri"/>
          <w:szCs w:val="21"/>
        </w:rPr>
        <w:t>n</w:t>
      </w:r>
      <w:r w:rsidRPr="00134FD2">
        <w:rPr>
          <w:rFonts w:ascii="Calibri" w:hAnsi="Calibri"/>
          <w:szCs w:val="21"/>
        </w:rPr>
        <w:t xml:space="preserve"> määrän laskemista kokonaisuudesta. Lisäksi opitaan laskemaan muuttunut arvo, perusarvo sekä muutos- ja vertailuprosentti. Harjoitellaan potenssilaskentaa, kun eksponenttina on kokonaisluku. Perehdytään neliöjuuren käsitteeseen ja käytetään neliöjuurta laskutoimituksissa.</w:t>
      </w:r>
    </w:p>
    <w:p w:rsidR="00DA4C7C" w:rsidRPr="00134FD2" w:rsidRDefault="00DA4C7C" w:rsidP="00DA4C7C">
      <w:pPr>
        <w:spacing w:before="100" w:beforeAutospacing="1" w:after="100" w:afterAutospacing="1"/>
        <w:jc w:val="both"/>
        <w:rPr>
          <w:rFonts w:eastAsia="Times New Roman" w:cs="Times New Roman"/>
          <w:b/>
        </w:rPr>
      </w:pPr>
      <w:r w:rsidRPr="00134FD2">
        <w:rPr>
          <w:rFonts w:eastAsia="Times New Roman" w:cs="Times New Roman"/>
          <w:b/>
        </w:rPr>
        <w:t xml:space="preserve">S3 Algebra: </w:t>
      </w:r>
      <w:r w:rsidRPr="00134FD2">
        <w:t>Perehdytään muuttujan käsitteeseen ja lausekkeen arvon laskemiseen. Harjoitellaan potenssilausekkeiden sieventämistä. Tutustutaan polynomin käsitteeseen ja harjoitellaan polynomien yhteen-, vähennys- ja kertolaskua. Harjoitellaan muodostamaan lausekkeita ja sieventämään niitä. Muodostetaan ja ratkaistaan ensimmäisen asteen yhtälöitä ja vaillinaisia toisen asteen yhtälöitä. Ratkaistaan yhtälöpareja graafisesti ja algebrallisesti. Tutustutaan ensimmäisen asteen epäyhtälöihin ja ratkaistaan niitä. Syvennetään oppilaiden taitoa tutkia ja muodostaa lukujonoja. Käytetään verrantoa tehtävien ratkaisussa.</w:t>
      </w:r>
    </w:p>
    <w:p w:rsidR="00DA4C7C" w:rsidRPr="00134FD2" w:rsidRDefault="00DA4C7C" w:rsidP="00DA4C7C">
      <w:pPr>
        <w:spacing w:before="100" w:beforeAutospacing="1" w:after="100" w:afterAutospacing="1"/>
        <w:jc w:val="both"/>
        <w:rPr>
          <w:rFonts w:eastAsia="Times New Roman" w:cs="Times New Roman"/>
        </w:rPr>
      </w:pPr>
      <w:r w:rsidRPr="00134FD2">
        <w:rPr>
          <w:rFonts w:eastAsia="Times New Roman" w:cs="Times New Roman"/>
          <w:b/>
        </w:rPr>
        <w:t xml:space="preserve">S4 Funktiot: </w:t>
      </w:r>
      <w:r w:rsidRPr="00134FD2">
        <w:rPr>
          <w:rFonts w:eastAsia="Times New Roman" w:cs="Times New Roman"/>
        </w:rPr>
        <w:t>Kuvataan riippuvuuksia sekä graafisesti että algebrallisesti. Tutustutaan suoraan ja kääntäen verrannollisuuteen. Perehdytään funktion käsitteeseen. Piirretään suoria ja paraabeleja koordinaatistoon. Opitaan suoran kulmakertoimen ja vakiotermin käsitteet. Tulkitaan kuvaajia esimerkiksi tutkimalla funktion kasvamista ja vähenemistä. Määritetään funktioiden nollakohtia.</w:t>
      </w:r>
    </w:p>
    <w:p w:rsidR="00DA4C7C" w:rsidRPr="00134FD2" w:rsidRDefault="00DA4C7C" w:rsidP="00CB6B94">
      <w:pPr>
        <w:jc w:val="both"/>
      </w:pPr>
      <w:r w:rsidRPr="00134FD2">
        <w:rPr>
          <w:rFonts w:eastAsia="Times New Roman" w:cs="Times New Roman"/>
          <w:b/>
        </w:rPr>
        <w:t xml:space="preserve">S5 Geometria: </w:t>
      </w:r>
      <w:r w:rsidRPr="00134FD2">
        <w:t>Laajennetaan pisteen, janan, suoran ja kulman käsitteid</w:t>
      </w:r>
      <w:r w:rsidR="004240FE" w:rsidRPr="00134FD2">
        <w:t xml:space="preserve">en ymmärtämistä ja perehdytään </w:t>
      </w:r>
      <w:r w:rsidRPr="00134FD2">
        <w:t>viivan ja puolisuoran käsitteisiin. Tutkitaan suoriin, kulmiin ja monikulmioihin liittyviä ominaisuuksia. Vahvistetaan yhdenmuotoisuuden ja yhtenevyyden käsitteiden ymmärtämistä. Harjoitellaan geometrista konstruointia. Opitaan käyttämään Pythagoraan lausetta, Pythagoraan lauseen käänteislausetta ja trigonometrisia funktioita. Opitaan kehä- ja keskuskulma sekä tutustutaan Thaleen lauseeseen.</w:t>
      </w:r>
    </w:p>
    <w:p w:rsidR="00DA4C7C" w:rsidRPr="00134FD2" w:rsidRDefault="00DA4C7C" w:rsidP="00DA4C7C">
      <w:r w:rsidRPr="00134FD2">
        <w:t>Lasketaan monikulmioiden piirejä ja pinta-aloja.</w:t>
      </w:r>
    </w:p>
    <w:p w:rsidR="00DA4C7C" w:rsidRPr="00134FD2" w:rsidRDefault="00DA4C7C" w:rsidP="00DA4C7C">
      <w:r w:rsidRPr="00134FD2">
        <w:t>Harjoitellaan laskemaan ympyrän pinta-ala, kehän ja kaaren pituus sekä sektorin pinta-ala.</w:t>
      </w:r>
    </w:p>
    <w:p w:rsidR="00DA4C7C" w:rsidRPr="00134FD2" w:rsidRDefault="00DA4C7C" w:rsidP="00DA4C7C">
      <w:r w:rsidRPr="00134FD2">
        <w:t>Tutkitaan kolmiulotteisia kappaleita. Opitaan laskemaan pallon, lieriön ja kartion pinta-aloja ja tilavuuksia.</w:t>
      </w:r>
    </w:p>
    <w:p w:rsidR="00DA4C7C" w:rsidRPr="00134FD2" w:rsidRDefault="00DA4C7C" w:rsidP="00DA4C7C">
      <w:r w:rsidRPr="00134FD2">
        <w:t xml:space="preserve">Varmennetaan ja laajennetaan mittayksiköiden ja yksikkömuunnosten hallintaa. </w:t>
      </w:r>
    </w:p>
    <w:p w:rsidR="00DA4C7C" w:rsidRPr="00134FD2" w:rsidRDefault="00DA4C7C" w:rsidP="00DA4C7C">
      <w:pPr>
        <w:spacing w:before="100" w:beforeAutospacing="1" w:after="100" w:afterAutospacing="1"/>
        <w:jc w:val="both"/>
        <w:rPr>
          <w:rFonts w:eastAsia="Times New Roman" w:cs="Times New Roman"/>
          <w:b/>
          <w:bCs/>
        </w:rPr>
      </w:pPr>
      <w:r w:rsidRPr="00134FD2">
        <w:rPr>
          <w:rFonts w:eastAsia="Times New Roman" w:cs="Times New Roman"/>
          <w:b/>
        </w:rPr>
        <w:t xml:space="preserve">S6 </w:t>
      </w:r>
      <w:r w:rsidRPr="00134FD2">
        <w:rPr>
          <w:rFonts w:eastAsia="Times New Roman" w:cs="Times New Roman"/>
          <w:b/>
          <w:bCs/>
        </w:rPr>
        <w:t xml:space="preserve">Tietojen käsittely ja tilastot sekä todennäköisyys: </w:t>
      </w:r>
      <w:r w:rsidRPr="00134FD2">
        <w:t>Syvennetään oppilaiden taitoja kerätä, jäsentää ja analysoida tietoa. Varmistetaan keskiarvon ja tyyppiarvon ymmärtäminen. Harjoitellaan määrittämään frekvenssi, suhteellinen frekvenssi ja mediaani. Tutustutaan hajonnan käsitteeseen. Tulkitaan ja tuotetaan erilaisia diagrammeja. Lasketaan todennäköisyyksiä.</w:t>
      </w:r>
    </w:p>
    <w:p w:rsidR="00DA4C7C" w:rsidRPr="00134FD2" w:rsidRDefault="00DA4C7C" w:rsidP="00DA4C7C">
      <w:pPr>
        <w:spacing w:before="100" w:beforeAutospacing="1" w:after="100" w:afterAutospacing="1"/>
        <w:rPr>
          <w:rFonts w:eastAsia="Times New Roman" w:cs="Times New Roman"/>
        </w:rPr>
      </w:pPr>
      <w:r w:rsidRPr="00134FD2">
        <w:rPr>
          <w:b/>
          <w:color w:val="000000" w:themeColor="text1"/>
        </w:rPr>
        <w:t>Matematiikan oppimisympäristöihin ja työtapoihin</w:t>
      </w:r>
      <w:r w:rsidR="000201FA" w:rsidRPr="00134FD2">
        <w:rPr>
          <w:b/>
          <w:color w:val="000000" w:themeColor="text1"/>
        </w:rPr>
        <w:t xml:space="preserve"> liittyvät tavoitteet vuosiluoki</w:t>
      </w:r>
      <w:r w:rsidRPr="00134FD2">
        <w:rPr>
          <w:b/>
          <w:color w:val="000000" w:themeColor="text1"/>
        </w:rPr>
        <w:t xml:space="preserve">lla 7-9 </w:t>
      </w:r>
    </w:p>
    <w:p w:rsidR="00DA4C7C" w:rsidRPr="00134FD2" w:rsidRDefault="00DA4C7C" w:rsidP="00DA4C7C">
      <w:pPr>
        <w:spacing w:after="0"/>
        <w:jc w:val="both"/>
      </w:pPr>
      <w:r w:rsidRPr="00134FD2">
        <w:t xml:space="preserve">Opetuksen lähtökohdat valitaan oppilaita kiinnostavista aiheista, ilmiöistä ja niihin liittyvistä ongelmista. Konkretia toimii edelleen tärkeänä osana matematiikan opiskelua. </w:t>
      </w:r>
      <w:r w:rsidRPr="00134FD2">
        <w:rPr>
          <w:rFonts w:cs="Arial"/>
        </w:rPr>
        <w:t xml:space="preserve">Rohkaistaan oppilaita käyttämään ajattelua tukevia piirroksia ja välineitä. </w:t>
      </w:r>
      <w:r w:rsidRPr="00134FD2">
        <w:t>Opetuksessa käytetään vaihtelevia työtapoja. Ongelmia matematisoidaan, ratkaistaan ja tulkitaan yksin ja yhdessä. Yhdessä työskennellessä jokainen toimii sekä itsensä että ryhmän hyväksi. Oppimispelit ovat yksi motivoiva työtapa. Tieto- ja viestintäteknologiaa, kuten taulukkolaskentaa ja dynaamista geometriaohjelmistoa, hyödynnetään opetuksen, oppimisen, tuottamisen, arvioinnin sekä luovuuden välineenä.</w:t>
      </w:r>
    </w:p>
    <w:p w:rsidR="003B30A7" w:rsidRPr="00134FD2" w:rsidRDefault="003B30A7" w:rsidP="00DA4C7C">
      <w:pPr>
        <w:autoSpaceDE w:val="0"/>
        <w:autoSpaceDN w:val="0"/>
        <w:adjustRightInd w:val="0"/>
        <w:spacing w:after="0"/>
        <w:jc w:val="both"/>
        <w:rPr>
          <w:rFonts w:ascii="Calibri" w:eastAsia="Calibri" w:hAnsi="Calibri" w:cs="Calibri"/>
          <w:b/>
          <w:color w:val="000000" w:themeColor="text1"/>
        </w:rPr>
      </w:pP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 xml:space="preserve">Ohjaus, eriyttäminen ja tuki matematiikassa vuosiluokilla 7-9 </w:t>
      </w:r>
    </w:p>
    <w:p w:rsidR="00DA4C7C" w:rsidRPr="00134FD2" w:rsidRDefault="00DA4C7C" w:rsidP="00DA4C7C">
      <w:pPr>
        <w:spacing w:after="0"/>
        <w:jc w:val="both"/>
        <w:rPr>
          <w:b/>
        </w:rPr>
      </w:pPr>
    </w:p>
    <w:p w:rsidR="00DA4C7C" w:rsidRPr="00134FD2" w:rsidRDefault="00DA4C7C" w:rsidP="00DA4C7C">
      <w:pPr>
        <w:spacing w:after="0"/>
        <w:jc w:val="both"/>
      </w:pPr>
      <w:r w:rsidRPr="00134FD2">
        <w:t>Jokaisella oppilaalla tulee olla mahdollisuus saada opetusta myös aiempien vuosiluokkien keskeisimmistä sisällöistä, jos hän ei hallitse niitä riittävästi. Lisäksi annetaan ennakoivaa tukea tarvittaessa uusien sisältöjen oppimiseksi. Oppilaiden matematiikan osaamista ja taitojen kehittymistä seurataan jatkuvasti yhdessä oppilaiden kanssa. Oppilaille korostetaan asioiden ymmärtämisen tärkeyttä. Oppilaita tuetaan suurempien asiakokonaisuuksien hahmottamisessa ja yhteyksien löytämisessä. Eriyttämisessä otetaan huomioon jokaisen oppilaan osaaminen ja annetaan mahdollisuus onnistumisen elämyksiin.</w:t>
      </w:r>
    </w:p>
    <w:p w:rsidR="00DA4C7C" w:rsidRPr="00134FD2" w:rsidRDefault="00DA4C7C" w:rsidP="00DA4C7C">
      <w:pPr>
        <w:spacing w:after="0"/>
        <w:jc w:val="both"/>
      </w:pPr>
    </w:p>
    <w:p w:rsidR="00DA4C7C" w:rsidRPr="00134FD2" w:rsidRDefault="00DA4C7C" w:rsidP="00DA4C7C">
      <w:pPr>
        <w:spacing w:after="0"/>
        <w:jc w:val="both"/>
      </w:pPr>
      <w:r w:rsidRPr="00134FD2">
        <w:t>Sisältöjä voidaan rikastuttaa syventämällä yhteisesti käsiteltävää aihetta oppilaiden kiinnostuksen ja taitotason mukaan. Taitavia oppilaita tuetaan tarjoamalla heille vaihtoehtoisia työskentelymuotoja, kuten esimerkiksi erilaisia projekteja ja ongelmalähtöisiä tutkimustehtäviä oppilaita kiinnostavista matemaattisista aiheista.</w:t>
      </w: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 xml:space="preserve">Oppilaan oppimisen arviointi matematiikassa vuosiluokilla 7-9 </w:t>
      </w: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134FD2" w:rsidRDefault="00DA4C7C" w:rsidP="00DA4C7C">
      <w:pPr>
        <w:spacing w:after="0"/>
        <w:jc w:val="both"/>
        <w:rPr>
          <w:strike/>
        </w:rPr>
      </w:pPr>
      <w:r w:rsidRPr="00134FD2">
        <w:t>Monipuolisella arvioinnilla ja kannustavalla palautteella tuetaan matemaattisen ajattelun ja itseluottamuksen kehittymistä ja ylläpidetään ja vahvistetaan opiskelumotivaatiota. Palaute tukee oppilaiden myönteistä minäkuvaa matematiikan oppijana. O</w:t>
      </w:r>
      <w:r w:rsidRPr="00134FD2">
        <w:rPr>
          <w:iCs/>
        </w:rPr>
        <w:t xml:space="preserve">ppilaille annetaan säännöllisesti tietoa oppimisen edistymisestä ja suoriutumisesta suhteessa asetettuihin matematiikan tavoitteisiin. </w:t>
      </w:r>
      <w:r w:rsidRPr="00134FD2">
        <w:t xml:space="preserve">Arviointi ohjaa oppilaita kehittämään matematiikan osaamistaan ja ymmärtämistään sekä pitkäjänteisen työskentelyn taitoja. Palaute auttaa oppilaita huomaamaan, mitä tietoja ja taitoja tulisi edelleen kehittää ja miten. </w:t>
      </w:r>
    </w:p>
    <w:p w:rsidR="00DA4C7C" w:rsidRPr="00134FD2" w:rsidRDefault="00DA4C7C" w:rsidP="00DA4C7C">
      <w:pPr>
        <w:spacing w:after="0"/>
        <w:jc w:val="both"/>
      </w:pPr>
    </w:p>
    <w:p w:rsidR="00DA4C7C" w:rsidRPr="00134FD2" w:rsidRDefault="00DA4C7C" w:rsidP="00DA4C7C">
      <w:pPr>
        <w:spacing w:after="0"/>
        <w:jc w:val="both"/>
      </w:pPr>
      <w:r w:rsidRPr="00134FD2">
        <w:t>Oppilailla on aktiivinen rooli arvioinnissa. Itsearvioinnissa oppilaat oppivat asettamaan tavoitteita oppimiselleen ja havainnoimaan edistymistään suhteessa tavoitteisiin.  Lisäksi oppilaita ohjataan kiinnittämään huomiota tapaansa työskennellä sekä tiedostamaan asennettaan matematiikan opiskelua kohtaan.</w:t>
      </w:r>
    </w:p>
    <w:p w:rsidR="00DA4C7C" w:rsidRPr="00134FD2" w:rsidRDefault="00DA4C7C" w:rsidP="00DA4C7C">
      <w:pPr>
        <w:spacing w:after="0"/>
        <w:jc w:val="both"/>
      </w:pPr>
    </w:p>
    <w:p w:rsidR="00DA4C7C" w:rsidRPr="00134FD2" w:rsidRDefault="00DA4C7C" w:rsidP="00DA4C7C">
      <w:pPr>
        <w:spacing w:after="0"/>
        <w:jc w:val="both"/>
      </w:pPr>
      <w:r w:rsidRPr="00134FD2">
        <w:t>Oppilailla tulee olla mahdollisuus osoittaa osaamistaan eri tavoin. Arvioinnin kohteena ovat matemaattiset tiedot ja taidot sekä niiden soveltaminen. Lisäksi arvioinnissa kiinnitetään huomiota tekemisen tapaan ja taitoon perustella ratkaisuja sekä ratkaisujen rakenteeseen ja oikeellisuuteen. Arvioinnissa otetaan huomioon myös taito hyödyntää välineitä mukaan lukien tieto- ja viestintäteknologiaa.</w:t>
      </w:r>
    </w:p>
    <w:p w:rsidR="00DA4C7C" w:rsidRPr="00134FD2" w:rsidRDefault="00DA4C7C" w:rsidP="00DA4C7C">
      <w:pPr>
        <w:spacing w:after="0"/>
        <w:jc w:val="both"/>
      </w:pPr>
    </w:p>
    <w:p w:rsidR="00DA4C7C" w:rsidRPr="00134FD2" w:rsidRDefault="00DA4C7C" w:rsidP="00DA4C7C">
      <w:pPr>
        <w:spacing w:after="0"/>
        <w:jc w:val="both"/>
      </w:pPr>
      <w:r w:rsidRPr="00134FD2">
        <w:t>Yhdessä työskenneltäessä arvioidaan sekä ryhmän jäsenten että koko ryhmän toimintaa ja tuotosta. Tuotoksen arvioinnissa kiinnitetään huomiota tuotoksen matemaattiseen sisältöön ja esitystapaan. Palautteella ohjataan oppilaita ymmärtämään jokaisen ryhmän jäsenen työskentelyn ja kehittymisen merkitys. Oppilaita ohjataan tuotosten ja toiminnan arvioimiseen.</w:t>
      </w:r>
    </w:p>
    <w:p w:rsidR="00DA4C7C" w:rsidRPr="00134FD2" w:rsidRDefault="00DA4C7C" w:rsidP="00DA4C7C">
      <w:pPr>
        <w:spacing w:before="100" w:beforeAutospacing="1" w:after="100" w:afterAutospacing="1"/>
        <w:jc w:val="both"/>
        <w:rPr>
          <w:color w:val="000000" w:themeColor="text1"/>
        </w:rPr>
      </w:pPr>
      <w:r w:rsidRPr="00134FD2">
        <w:rPr>
          <w:color w:val="000000" w:themeColor="text1"/>
        </w:rPr>
        <w:t>Päättöarviointi sijoittuu siihen lukuvuoteen, jona matematiikan opiskelu päättyy kaikille yhteisenä oppiaineena.  Päättöarvioinnilla määritellään, miten oppilas on opiskelun päättyessä saavuttanut matematiikan oppimäärän tavoitteet. Päättöarvosana muodostetaan suhteuttamalla oppilaan osaamisen taso matematiikan valtakunnallisiin päättöarvioinnin kriteereihin. Matematiikassa oppilaan osaaminen kehittyy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oppiaineen kriteerien määrittämää osaamista. Arvosanan kahdeksan tason ylittäminen joidenkin tavoitteiden osalta voi kompensoida tasoa heikomman suoriutumisen joidenkin muiden tavoitteiden osalta</w:t>
      </w:r>
    </w:p>
    <w:p w:rsidR="00DA4C7C" w:rsidRPr="00134FD2" w:rsidRDefault="00DA4C7C" w:rsidP="00DA4C7C">
      <w:pPr>
        <w:spacing w:before="100" w:beforeAutospacing="1" w:after="100" w:afterAutospacing="1"/>
        <w:jc w:val="both"/>
        <w:rPr>
          <w:color w:val="000000" w:themeColor="text1"/>
        </w:rPr>
      </w:pPr>
      <w:r w:rsidRPr="00134FD2">
        <w:rPr>
          <w:b/>
          <w:color w:val="000000" w:themeColor="text1"/>
        </w:rPr>
        <w:t>Matematiikan päättöarvioinnin kriteerit hyvälle osaamiselle (arvosanalle 8) oppimäärän päättyessä</w:t>
      </w:r>
    </w:p>
    <w:p w:rsidR="00DA4C7C" w:rsidRPr="00134FD2" w:rsidRDefault="00DA4C7C" w:rsidP="00DA4C7C">
      <w:pPr>
        <w:spacing w:after="0" w:line="240" w:lineRule="auto"/>
      </w:pPr>
    </w:p>
    <w:tbl>
      <w:tblPr>
        <w:tblStyle w:val="TaulukkoRuudukko"/>
        <w:tblW w:w="9781" w:type="dxa"/>
        <w:tblLayout w:type="fixed"/>
        <w:tblLook w:val="04A0" w:firstRow="1" w:lastRow="0" w:firstColumn="1" w:lastColumn="0" w:noHBand="0" w:noVBand="1"/>
      </w:tblPr>
      <w:tblGrid>
        <w:gridCol w:w="4111"/>
        <w:gridCol w:w="1100"/>
        <w:gridCol w:w="2410"/>
        <w:gridCol w:w="2160"/>
      </w:tblGrid>
      <w:tr w:rsidR="00DA4C7C" w:rsidRPr="00134FD2" w:rsidTr="000201FA">
        <w:tc>
          <w:tcPr>
            <w:tcW w:w="4111" w:type="dxa"/>
          </w:tcPr>
          <w:p w:rsidR="00DA4C7C" w:rsidRPr="00134FD2" w:rsidRDefault="00DA4C7C" w:rsidP="00DA4C7C">
            <w:pPr>
              <w:rPr>
                <w:rFonts w:eastAsia="Times New Roman" w:cs="Times New Roman"/>
              </w:rPr>
            </w:pPr>
            <w:r w:rsidRPr="00134FD2">
              <w:t>Opetuksen tavoitteet</w:t>
            </w:r>
          </w:p>
        </w:tc>
        <w:tc>
          <w:tcPr>
            <w:tcW w:w="1100" w:type="dxa"/>
          </w:tcPr>
          <w:p w:rsidR="00DA4C7C" w:rsidRPr="00134FD2" w:rsidRDefault="00DA4C7C" w:rsidP="00DA4C7C">
            <w:pPr>
              <w:rPr>
                <w:rFonts w:eastAsia="Times New Roman" w:cs="Times New Roman"/>
              </w:rPr>
            </w:pPr>
            <w:r w:rsidRPr="00134FD2">
              <w:rPr>
                <w:rFonts w:eastAsia="Times New Roman" w:cs="Times New Roman"/>
              </w:rPr>
              <w:t>Tavoitteisiin liittyvät sisältöalueet</w:t>
            </w:r>
          </w:p>
        </w:tc>
        <w:tc>
          <w:tcPr>
            <w:tcW w:w="2410" w:type="dxa"/>
          </w:tcPr>
          <w:p w:rsidR="00DA4C7C" w:rsidRPr="00134FD2" w:rsidRDefault="00DA4C7C" w:rsidP="00DA4C7C">
            <w:pPr>
              <w:ind w:right="-391"/>
              <w:rPr>
                <w:rFonts w:eastAsia="Times New Roman" w:cs="Times New Roman"/>
                <w:color w:val="E36C0A" w:themeColor="accent6" w:themeShade="BF"/>
              </w:rPr>
            </w:pPr>
            <w:r w:rsidRPr="00134FD2">
              <w:t>Arvioinnin kohteet oppiaineessa</w:t>
            </w:r>
          </w:p>
        </w:tc>
        <w:tc>
          <w:tcPr>
            <w:tcW w:w="2160" w:type="dxa"/>
          </w:tcPr>
          <w:p w:rsidR="00DA4C7C" w:rsidRPr="00134FD2" w:rsidRDefault="00DA4C7C" w:rsidP="00DA4C7C">
            <w:r w:rsidRPr="00134FD2">
              <w:t>Arvosanan kahdeksan osaaminen</w:t>
            </w:r>
          </w:p>
        </w:tc>
      </w:tr>
      <w:tr w:rsidR="00DA4C7C" w:rsidRPr="00134FD2" w:rsidTr="000201FA">
        <w:tc>
          <w:tcPr>
            <w:tcW w:w="4111" w:type="dxa"/>
          </w:tcPr>
          <w:p w:rsidR="00DA4C7C" w:rsidRPr="00134FD2" w:rsidRDefault="00DA4C7C" w:rsidP="00DA4C7C">
            <w:pPr>
              <w:rPr>
                <w:rFonts w:eastAsia="Times New Roman" w:cs="Times New Roman"/>
                <w:b/>
              </w:rPr>
            </w:pPr>
            <w:r w:rsidRPr="00134FD2">
              <w:rPr>
                <w:rFonts w:eastAsia="Times New Roman" w:cs="Times New Roman"/>
                <w:b/>
              </w:rPr>
              <w:t xml:space="preserve">Merkitys, arvot ja asenteet </w:t>
            </w:r>
          </w:p>
        </w:tc>
        <w:tc>
          <w:tcPr>
            <w:tcW w:w="1100" w:type="dxa"/>
          </w:tcPr>
          <w:p w:rsidR="00DA4C7C" w:rsidRPr="00134FD2" w:rsidRDefault="00DA4C7C" w:rsidP="00DA4C7C">
            <w:pPr>
              <w:rPr>
                <w:rFonts w:eastAsia="Times New Roman" w:cs="Times New Roman"/>
              </w:rPr>
            </w:pPr>
          </w:p>
        </w:tc>
        <w:tc>
          <w:tcPr>
            <w:tcW w:w="2410" w:type="dxa"/>
          </w:tcPr>
          <w:p w:rsidR="00DA4C7C" w:rsidRPr="00134FD2" w:rsidRDefault="00DA4C7C" w:rsidP="00DA4C7C">
            <w:pPr>
              <w:ind w:right="-391"/>
            </w:pPr>
          </w:p>
        </w:tc>
        <w:tc>
          <w:tcPr>
            <w:tcW w:w="2160" w:type="dxa"/>
          </w:tcPr>
          <w:p w:rsidR="00DA4C7C" w:rsidRPr="00134FD2" w:rsidRDefault="00DA4C7C" w:rsidP="00DA4C7C"/>
        </w:tc>
      </w:tr>
      <w:tr w:rsidR="00DA4C7C" w:rsidRPr="00134FD2" w:rsidTr="000201FA">
        <w:tc>
          <w:tcPr>
            <w:tcW w:w="4111" w:type="dxa"/>
          </w:tcPr>
          <w:p w:rsidR="00DA4C7C" w:rsidRPr="00134FD2" w:rsidRDefault="008A2038" w:rsidP="00DA4C7C">
            <w:pPr>
              <w:tabs>
                <w:tab w:val="left" w:pos="0"/>
                <w:tab w:val="left" w:pos="1302"/>
                <w:tab w:val="left" w:pos="2605"/>
                <w:tab w:val="left" w:pos="3908"/>
                <w:tab w:val="left" w:pos="5211"/>
                <w:tab w:val="left" w:pos="6516"/>
                <w:tab w:val="left" w:pos="7818"/>
                <w:tab w:val="left" w:pos="9121"/>
                <w:tab w:val="left" w:pos="9360"/>
              </w:tabs>
              <w:suppressAutoHyphens/>
            </w:pPr>
            <w:r w:rsidRPr="00134FD2">
              <w:t>T1 v</w:t>
            </w:r>
            <w:r w:rsidR="00DA4C7C" w:rsidRPr="00134FD2">
              <w:t>ahvistaa oppilaan motivaatiota, myönteistä minäkuvaa ja itselu</w:t>
            </w:r>
            <w:r w:rsidR="00E22774" w:rsidRPr="00134FD2">
              <w:t>ottamusta matematiikan oppijana</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2410" w:type="dxa"/>
          </w:tcPr>
          <w:p w:rsidR="00DA4C7C" w:rsidRPr="00134FD2" w:rsidRDefault="00DA4C7C" w:rsidP="00DA4C7C">
            <w:pPr>
              <w:spacing w:before="100" w:beforeAutospacing="1" w:after="100" w:afterAutospacing="1"/>
              <w:rPr>
                <w:rFonts w:eastAsia="Times New Roman" w:cs="Times New Roman"/>
                <w:color w:val="E36C0A" w:themeColor="accent6" w:themeShade="BF"/>
              </w:rPr>
            </w:pP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t xml:space="preserve">Ei vaikuta arvosanan muodostamiseen. Oppilaita ohjataan pohtimaan kokemuksiaan osana itsearviointia. </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t>T2 k</w:t>
            </w:r>
            <w:r w:rsidR="00DA4C7C" w:rsidRPr="00134FD2">
              <w:t>annustaa oppilasta ottamaan vastuuta matematiikan oppimisesta sekä yksin että</w:t>
            </w:r>
            <w:r w:rsidR="00E22774" w:rsidRPr="00134FD2">
              <w:t xml:space="preserve"> yhdessä toimien</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Vastuunottaminen opiskelusta</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ottaa vastuuta omasta oppimisestaan ja osallistuu rakentavasti ryhmän toimintaan.</w:t>
            </w:r>
          </w:p>
        </w:tc>
      </w:tr>
      <w:tr w:rsidR="00DA4C7C" w:rsidRPr="00134FD2" w:rsidTr="000201FA">
        <w:tc>
          <w:tcPr>
            <w:tcW w:w="4111" w:type="dxa"/>
          </w:tcPr>
          <w:p w:rsidR="00DA4C7C" w:rsidRPr="00134FD2"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b/>
              </w:rPr>
            </w:pPr>
            <w:r w:rsidRPr="00134FD2">
              <w:rPr>
                <w:b/>
              </w:rPr>
              <w:t>Työskentelyn taidot</w:t>
            </w:r>
          </w:p>
        </w:tc>
        <w:tc>
          <w:tcPr>
            <w:tcW w:w="1100" w:type="dxa"/>
          </w:tcPr>
          <w:p w:rsidR="00DA4C7C" w:rsidRPr="00134FD2" w:rsidRDefault="00DA4C7C" w:rsidP="00DA4C7C">
            <w:pPr>
              <w:spacing w:before="100" w:beforeAutospacing="1" w:after="100" w:afterAutospacing="1"/>
              <w:rPr>
                <w:rFonts w:eastAsia="Times New Roman" w:cs="Times New Roman"/>
              </w:rPr>
            </w:pPr>
          </w:p>
        </w:tc>
        <w:tc>
          <w:tcPr>
            <w:tcW w:w="2410" w:type="dxa"/>
          </w:tcPr>
          <w:p w:rsidR="00DA4C7C" w:rsidRPr="00134FD2" w:rsidRDefault="00DA4C7C" w:rsidP="00DA4C7C">
            <w:pPr>
              <w:spacing w:before="100" w:beforeAutospacing="1" w:after="100" w:afterAutospacing="1"/>
              <w:rPr>
                <w:rFonts w:eastAsia="Times New Roman" w:cs="Times New Roman"/>
              </w:rPr>
            </w:pPr>
          </w:p>
        </w:tc>
        <w:tc>
          <w:tcPr>
            <w:tcW w:w="2160" w:type="dxa"/>
          </w:tcPr>
          <w:p w:rsidR="00DA4C7C" w:rsidRPr="00134FD2" w:rsidRDefault="00DA4C7C" w:rsidP="00DA4C7C">
            <w:pPr>
              <w:spacing w:before="100" w:beforeAutospacing="1" w:after="100" w:afterAutospacing="1"/>
              <w:rPr>
                <w:rFonts w:eastAsia="Times New Roman" w:cs="Times New Roman"/>
              </w:rPr>
            </w:pP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rPr>
                <w:rFonts w:eastAsia="Times New Roman" w:cs="Times New Roman"/>
              </w:rPr>
              <w:t>T3 o</w:t>
            </w:r>
            <w:r w:rsidR="00DA4C7C" w:rsidRPr="00134FD2">
              <w:rPr>
                <w:rFonts w:eastAsia="Times New Roman" w:cs="Times New Roman"/>
              </w:rPr>
              <w:t>hjata oppilasta havaitsemaan ja ymmärtämään oppimi</w:t>
            </w:r>
            <w:r w:rsidR="00E22774" w:rsidRPr="00134FD2">
              <w:rPr>
                <w:rFonts w:eastAsia="Times New Roman" w:cs="Times New Roman"/>
              </w:rPr>
              <w:t>ensa asioiden välisiä yhteyksiä</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Opittujen asioiden yhteydet </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Oppilas havaitsee ja selittää </w:t>
            </w:r>
            <w:r w:rsidRPr="00134FD2">
              <w:t>oppimiensa asioiden välisiä yhteyksiä</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t xml:space="preserve">T4 </w:t>
            </w:r>
            <w:r w:rsidR="00D230C6" w:rsidRPr="00134FD2">
              <w:t>kannustaa oppilasta harjaantumaan täsmälliseen matemaattiseen ilmaisuun suullisesti ja kirjallisesti</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2410" w:type="dxa"/>
          </w:tcPr>
          <w:p w:rsidR="00DA4C7C" w:rsidRPr="00134FD2" w:rsidRDefault="008A2038" w:rsidP="008A2038">
            <w:pPr>
              <w:spacing w:before="100" w:beforeAutospacing="1" w:after="100" w:afterAutospacing="1"/>
              <w:rPr>
                <w:rFonts w:eastAsia="Times New Roman" w:cs="Times New Roman"/>
              </w:rPr>
            </w:pPr>
            <w:r w:rsidRPr="00134FD2">
              <w:rPr>
                <w:rFonts w:eastAsia="Times New Roman" w:cs="Times New Roman"/>
              </w:rPr>
              <w:t>Matemaattinen i</w:t>
            </w:r>
            <w:r w:rsidR="00DA4C7C" w:rsidRPr="00134FD2">
              <w:rPr>
                <w:rFonts w:eastAsia="Times New Roman" w:cs="Times New Roman"/>
              </w:rPr>
              <w:t>lmaisu</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Oppilas osaa ilmaista matemaattista ajatteluaan </w:t>
            </w:r>
            <w:r w:rsidRPr="00134FD2">
              <w:t>sekä</w:t>
            </w:r>
            <w:r w:rsidRPr="00134FD2">
              <w:rPr>
                <w:rFonts w:eastAsia="Times New Roman" w:cs="Times New Roman"/>
              </w:rPr>
              <w:t xml:space="preserve"> suullisesti että kirjallisesti.</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rPr>
                <w:rFonts w:eastAsia="Times New Roman" w:cs="Times New Roman"/>
              </w:rPr>
              <w:t>T5 t</w:t>
            </w:r>
            <w:r w:rsidR="00DA4C7C" w:rsidRPr="00134FD2">
              <w:rPr>
                <w:rFonts w:eastAsia="Times New Roman" w:cs="Times New Roman"/>
              </w:rPr>
              <w:t>ukea oppilasta loogista ja luovaa ajattelua vaativien matemaattisten tehtävien ratkaisemisessa ja siinä tarvittavien taitojen kehi</w:t>
            </w:r>
            <w:r w:rsidR="005124D1" w:rsidRPr="00134FD2">
              <w:rPr>
                <w:rFonts w:eastAsia="Times New Roman" w:cs="Times New Roman"/>
              </w:rPr>
              <w:t>ttämisessä</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Ongelmanratkaisutaito </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Oppilas osaa jäsentää ongelmia ja ratkaista niitä hyödyntäen matematiikkaa. </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rPr>
                <w:rFonts w:eastAsia="Times New Roman" w:cs="Times New Roman"/>
              </w:rPr>
              <w:t>T6 o</w:t>
            </w:r>
            <w:r w:rsidR="00DA4C7C" w:rsidRPr="00134FD2">
              <w:rPr>
                <w:rFonts w:eastAsia="Times New Roman" w:cs="Times New Roman"/>
              </w:rPr>
              <w:t>hjata oppilasta arvioimaan ja kehittämään matemaattisia ratkaisujaan sekä tarkastelemaan kriittisesti tuloksen mielekkyyttä</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Taito arvioida ja kehittää matemaattisia ratkaisuja </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osaa arvioida matemaattista ratkaisuaan ja tarkastelee kriittisesti tuloksen mielekkyyttä</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t>T7 r</w:t>
            </w:r>
            <w:r w:rsidR="00DC27F8" w:rsidRPr="00134FD2">
              <w:t>ohkaista</w:t>
            </w:r>
            <w:r w:rsidR="00DA4C7C" w:rsidRPr="00134FD2">
              <w:t xml:space="preserve"> oppilasta soveltamaan matematiikkaa muissakin oppiaineissa ja ympäröivässä yhteiskunnassa</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Matematiikan soveltaminen</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Oppilas osaa soveltaa </w:t>
            </w:r>
            <w:r w:rsidRPr="00134FD2">
              <w:t xml:space="preserve">matematiikkaa eri ympäristöissä </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t>T8 o</w:t>
            </w:r>
            <w:r w:rsidR="00DA4C7C" w:rsidRPr="00134FD2">
              <w:t xml:space="preserve">hjata oppilasta kehittämään tiedonhallinta- ja analysointitaitojaan sekä opastaa </w:t>
            </w:r>
            <w:r w:rsidR="005124D1" w:rsidRPr="00134FD2">
              <w:t>tiedon kriittiseen tarkasteluun</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S1, S4, S6  </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Tiedon analysointi ja kriittinen tarkastelu</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osaa itse hankkia, käsi</w:t>
            </w:r>
            <w:r w:rsidR="005124D1" w:rsidRPr="00134FD2">
              <w:rPr>
                <w:rFonts w:eastAsia="Times New Roman" w:cs="Times New Roman"/>
              </w:rPr>
              <w:t>tellä ja esittää tilastotietoa</w:t>
            </w:r>
          </w:p>
        </w:tc>
      </w:tr>
      <w:tr w:rsidR="00DA4C7C" w:rsidRPr="00134FD2" w:rsidTr="000201FA">
        <w:tc>
          <w:tcPr>
            <w:tcW w:w="4111" w:type="dxa"/>
          </w:tcPr>
          <w:p w:rsidR="00DA4C7C" w:rsidRPr="00134FD2" w:rsidRDefault="008A2038" w:rsidP="00F66EF0">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T9 o</w:t>
            </w:r>
            <w:r w:rsidR="00DA4C7C" w:rsidRPr="00134FD2">
              <w:rPr>
                <w:rFonts w:eastAsia="Times New Roman" w:cs="Times New Roman"/>
              </w:rPr>
              <w:t>pastaa oppilasta soveltamaan tieto- ja viestintäteknologiaa matematiikan opiskelussa</w:t>
            </w:r>
            <w:r w:rsidR="005124D1" w:rsidRPr="00134FD2">
              <w:rPr>
                <w:rFonts w:eastAsia="Times New Roman" w:cs="Times New Roman"/>
              </w:rPr>
              <w:t xml:space="preserve"> sekä ongelmien ratkaisemisessa</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 S6</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Tieto- ja viestintäteknologian käyttö </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osaa soveltaa tieto- ja viestintätekno</w:t>
            </w:r>
            <w:r w:rsidR="005124D1" w:rsidRPr="00134FD2">
              <w:rPr>
                <w:rFonts w:eastAsia="Times New Roman" w:cs="Times New Roman"/>
              </w:rPr>
              <w:t>logiaa matematiikan opiskelussa</w:t>
            </w:r>
          </w:p>
        </w:tc>
      </w:tr>
      <w:tr w:rsidR="00DA4C7C" w:rsidRPr="00134FD2" w:rsidTr="000201FA">
        <w:tc>
          <w:tcPr>
            <w:tcW w:w="4111" w:type="dxa"/>
          </w:tcPr>
          <w:p w:rsidR="00DA4C7C" w:rsidRPr="00134FD2" w:rsidRDefault="00DA4C7C"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b/>
              </w:rPr>
              <w:t>Käsitteelliset ja tiedonalakohtaiset tavoitteet</w:t>
            </w:r>
          </w:p>
        </w:tc>
        <w:tc>
          <w:tcPr>
            <w:tcW w:w="1100" w:type="dxa"/>
          </w:tcPr>
          <w:p w:rsidR="00DA4C7C" w:rsidRPr="00134FD2" w:rsidRDefault="00DA4C7C" w:rsidP="00DA4C7C">
            <w:pPr>
              <w:spacing w:before="100" w:beforeAutospacing="1" w:after="100" w:afterAutospacing="1"/>
              <w:rPr>
                <w:rFonts w:eastAsia="Times New Roman" w:cs="Times New Roman"/>
              </w:rPr>
            </w:pPr>
          </w:p>
        </w:tc>
        <w:tc>
          <w:tcPr>
            <w:tcW w:w="2410" w:type="dxa"/>
          </w:tcPr>
          <w:p w:rsidR="00DA4C7C" w:rsidRPr="00134FD2" w:rsidRDefault="00DA4C7C" w:rsidP="00DA4C7C">
            <w:pPr>
              <w:spacing w:before="100" w:beforeAutospacing="1" w:after="100" w:afterAutospacing="1"/>
              <w:rPr>
                <w:rFonts w:eastAsia="Times New Roman" w:cs="Times New Roman"/>
              </w:rPr>
            </w:pPr>
          </w:p>
        </w:tc>
        <w:tc>
          <w:tcPr>
            <w:tcW w:w="2160" w:type="dxa"/>
          </w:tcPr>
          <w:p w:rsidR="00DA4C7C" w:rsidRPr="00134FD2" w:rsidRDefault="00DA4C7C" w:rsidP="00DA4C7C">
            <w:pPr>
              <w:spacing w:before="100" w:beforeAutospacing="1" w:after="100" w:afterAutospacing="1"/>
              <w:rPr>
                <w:rFonts w:eastAsia="Times New Roman" w:cs="Times New Roman"/>
              </w:rPr>
            </w:pP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t xml:space="preserve">T10 </w:t>
            </w:r>
            <w:r w:rsidR="00D230C6" w:rsidRPr="00134FD2">
              <w:t>ohjata oppilasta vahvistamaan päättely- ja päässälaskutaitoa ja kannustaa oppilasta käyttämään laskutaitoaan eri tilanteissa</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 S2</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Päättely- ja laskutaito </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Oppilas käyttää aktiivisesti </w:t>
            </w:r>
            <w:r w:rsidRPr="00134FD2">
              <w:t>päättely- ja päässälaskutaitoa eri tilanteissa</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T11 o</w:t>
            </w:r>
            <w:r w:rsidR="00DA4C7C" w:rsidRPr="00134FD2">
              <w:rPr>
                <w:rFonts w:eastAsia="Times New Roman" w:cs="Times New Roman"/>
              </w:rPr>
              <w:t>hjata oppilasta kehittämään kykyään laskea peruslaskutoimituksia rationaaliluvuilla</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S2</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Peruslaskutoimitukset  rationaaliluvuilla</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osaa sujuvasti peruslaskutoimitukset rationaaliluvuilla</w:t>
            </w:r>
          </w:p>
        </w:tc>
      </w:tr>
      <w:tr w:rsidR="00DA4C7C" w:rsidRPr="00134FD2" w:rsidTr="00A0584A">
        <w:trPr>
          <w:trHeight w:val="552"/>
        </w:trPr>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T12 t</w:t>
            </w:r>
            <w:r w:rsidR="00DA4C7C" w:rsidRPr="00134FD2">
              <w:rPr>
                <w:rFonts w:eastAsia="Times New Roman" w:cs="Times New Roman"/>
              </w:rPr>
              <w:t xml:space="preserve">ukea oppilasta laajentamaan lukukäsitteen ymmärtämistä </w:t>
            </w:r>
            <w:r w:rsidR="00F66EF0" w:rsidRPr="00134FD2">
              <w:rPr>
                <w:rFonts w:eastAsia="Times New Roman" w:cs="Times New Roman"/>
              </w:rPr>
              <w:t>reaalilukuihin</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S2</w:t>
            </w:r>
          </w:p>
        </w:tc>
        <w:tc>
          <w:tcPr>
            <w:tcW w:w="2410" w:type="dxa"/>
          </w:tcPr>
          <w:p w:rsidR="00DA4C7C" w:rsidRPr="00134FD2" w:rsidRDefault="001B0F64" w:rsidP="00DA4C7C">
            <w:pPr>
              <w:spacing w:before="100" w:beforeAutospacing="1" w:after="100" w:afterAutospacing="1"/>
              <w:rPr>
                <w:rFonts w:eastAsia="Times New Roman" w:cs="Times New Roman"/>
                <w:strike/>
              </w:rPr>
            </w:pPr>
            <w:r w:rsidRPr="00134FD2">
              <w:rPr>
                <w:rFonts w:eastAsia="Times New Roman" w:cs="Times New Roman"/>
              </w:rPr>
              <w:t>Lukukäsite</w:t>
            </w:r>
          </w:p>
        </w:tc>
        <w:tc>
          <w:tcPr>
            <w:tcW w:w="2160" w:type="dxa"/>
          </w:tcPr>
          <w:p w:rsidR="005645E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Oppilas tunnistaa reaaliluvut ja osaa kuvailla niiden </w:t>
            </w:r>
            <w:r w:rsidR="00A0584A">
              <w:rPr>
                <w:rFonts w:eastAsia="Times New Roman" w:cs="Times New Roman"/>
              </w:rPr>
              <w:t>ominaisuuksia</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T13 t</w:t>
            </w:r>
            <w:r w:rsidR="00DA4C7C" w:rsidRPr="00134FD2">
              <w:rPr>
                <w:rFonts w:eastAsia="Times New Roman" w:cs="Times New Roman"/>
              </w:rPr>
              <w:t>ukea oppilasta laajentamaan ymmärrystään prosenttilaskennasta</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S2, S6</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Prosentin käsite ja prosenttilaskenta </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osaa kertoa prosentin käsitteen käytöstä. Oppilas osaa laskea prosenttiosuuden, prosenttiluvun osoittaman määrän kokonaisuudesta sekä muutos- ja vertailuprosentin. Oppilas osaa käyttää tietojaan eri tilanteissa.</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T14 o</w:t>
            </w:r>
            <w:r w:rsidR="00DA4C7C" w:rsidRPr="00134FD2">
              <w:rPr>
                <w:rFonts w:eastAsia="Times New Roman" w:cs="Times New Roman"/>
              </w:rPr>
              <w:t xml:space="preserve">hjata oppilasta ymmärtämään tuntemattoman käsite ja kehittämään yhtälönratkaisutaitojaan </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S3, S4</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Tuntemattoman käsite ja yhtälönratkaisutaidot </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osaa ratkaista ensimmäisen asteen yhtälön symbolisesti. Oppilas osaa ratkaista vaillinaisen toisen asteen yhtälön esimerkiksi päättelemällä tai symbolisesti.</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T15 o</w:t>
            </w:r>
            <w:r w:rsidR="00DA4C7C" w:rsidRPr="00134FD2">
              <w:rPr>
                <w:rFonts w:eastAsia="Times New Roman" w:cs="Times New Roman"/>
              </w:rPr>
              <w:t>hjata oppilasta ymmärtämään muuttujan käsite ja tutustuttaa funktion käsitteeseen. Ohjata oppilasta harjoittelemaan funktion kuvaaj</w:t>
            </w:r>
            <w:r w:rsidR="004435D2" w:rsidRPr="00134FD2">
              <w:rPr>
                <w:rFonts w:eastAsia="Times New Roman" w:cs="Times New Roman"/>
              </w:rPr>
              <w:t>an tulkitsemista ja tuottamista</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S3, S4</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Muuttujan ja funktio</w:t>
            </w:r>
            <w:r w:rsidR="008A2038" w:rsidRPr="00134FD2">
              <w:rPr>
                <w:rFonts w:eastAsia="Times New Roman" w:cs="Times New Roman"/>
              </w:rPr>
              <w:t>n käsitteet sekä</w:t>
            </w:r>
            <w:r w:rsidRPr="00134FD2">
              <w:rPr>
                <w:rFonts w:eastAsia="Times New Roman" w:cs="Times New Roman"/>
              </w:rPr>
              <w:t xml:space="preserve"> kuvaajien tulkitseminen ja tuottaminen</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ymmärtää muuttujan ja funktion käsitteen sekä osaa piirtää ensimmäisen ja toisen asteen funktion kuvaajan. Oppilas osaa tulkita kuvaajia monipuolisesti.</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T16 t</w:t>
            </w:r>
            <w:r w:rsidR="00DA4C7C" w:rsidRPr="00134FD2">
              <w:rPr>
                <w:rFonts w:eastAsia="Times New Roman" w:cs="Times New Roman"/>
              </w:rPr>
              <w:t>ukea oppilasta ymmärtämään geometrian käsitte</w:t>
            </w:r>
            <w:r w:rsidR="004435D2" w:rsidRPr="00134FD2">
              <w:rPr>
                <w:rFonts w:eastAsia="Times New Roman" w:cs="Times New Roman"/>
              </w:rPr>
              <w:t>itä ja niiden välisiä yhteyksiä</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S5</w:t>
            </w:r>
          </w:p>
        </w:tc>
        <w:tc>
          <w:tcPr>
            <w:tcW w:w="2410" w:type="dxa"/>
          </w:tcPr>
          <w:p w:rsidR="00DA4C7C" w:rsidRPr="00134FD2" w:rsidRDefault="008A2038" w:rsidP="008A2038">
            <w:pPr>
              <w:spacing w:before="100" w:beforeAutospacing="1" w:after="100" w:afterAutospacing="1"/>
              <w:rPr>
                <w:rFonts w:eastAsia="Times New Roman" w:cs="Times New Roman"/>
                <w:color w:val="E36C0A" w:themeColor="accent6" w:themeShade="BF"/>
              </w:rPr>
            </w:pPr>
            <w:r w:rsidRPr="00134FD2">
              <w:rPr>
                <w:rFonts w:eastAsia="Times New Roman" w:cs="Times New Roman"/>
              </w:rPr>
              <w:t xml:space="preserve">Geometrian käsitteiden ja </w:t>
            </w:r>
            <w:r w:rsidR="00DA4C7C" w:rsidRPr="00134FD2">
              <w:rPr>
                <w:rFonts w:eastAsia="Times New Roman" w:cs="Times New Roman"/>
              </w:rPr>
              <w:t xml:space="preserve">niiden </w:t>
            </w:r>
            <w:r w:rsidRPr="00134FD2">
              <w:rPr>
                <w:rFonts w:eastAsia="Times New Roman" w:cs="Times New Roman"/>
              </w:rPr>
              <w:t>välisten yhteyksien hahmottaminen</w:t>
            </w:r>
            <w:r w:rsidR="00DA4C7C" w:rsidRPr="00134FD2">
              <w:rPr>
                <w:rFonts w:eastAsia="Times New Roman" w:cs="Times New Roman"/>
              </w:rPr>
              <w:t xml:space="preserve"> </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osaa nimetä ja kuvailla suoriin, kulmiin ja monikulmioihin liittyviä ominaisuuksia sekä niiden välisiä yhteyksiä</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strike/>
              </w:rPr>
            </w:pPr>
            <w:r w:rsidRPr="00134FD2">
              <w:rPr>
                <w:rFonts w:eastAsia="Times New Roman" w:cs="Times New Roman"/>
              </w:rPr>
              <w:t>T17 o</w:t>
            </w:r>
            <w:r w:rsidR="00DA4C7C" w:rsidRPr="00134FD2">
              <w:rPr>
                <w:rFonts w:eastAsia="Times New Roman" w:cs="Times New Roman"/>
              </w:rPr>
              <w:t>hjata oppilasta ymmärtämään ja hyödyntämään suorakulmaiseen kolmioon ja y</w:t>
            </w:r>
            <w:r w:rsidR="004435D2" w:rsidRPr="00134FD2">
              <w:rPr>
                <w:rFonts w:eastAsia="Times New Roman" w:cs="Times New Roman"/>
              </w:rPr>
              <w:t>mpyrään liittyviä ominaisuuksia</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S5</w:t>
            </w:r>
          </w:p>
        </w:tc>
        <w:tc>
          <w:tcPr>
            <w:tcW w:w="2410" w:type="dxa"/>
          </w:tcPr>
          <w:p w:rsidR="00DA4C7C" w:rsidRPr="00134FD2" w:rsidRDefault="00DA4C7C" w:rsidP="008A2038">
            <w:pPr>
              <w:spacing w:before="100" w:beforeAutospacing="1" w:after="100" w:afterAutospacing="1"/>
              <w:rPr>
                <w:rFonts w:eastAsia="Times New Roman" w:cs="Times New Roman"/>
                <w:color w:val="E36C0A" w:themeColor="accent6" w:themeShade="BF"/>
              </w:rPr>
            </w:pPr>
            <w:r w:rsidRPr="00134FD2">
              <w:rPr>
                <w:rFonts w:eastAsia="Times New Roman" w:cs="Times New Roman"/>
              </w:rPr>
              <w:t>Suorakulmaisen kolmion ja ympyrän ominaisuu</w:t>
            </w:r>
            <w:r w:rsidR="008A2038" w:rsidRPr="00134FD2">
              <w:rPr>
                <w:rFonts w:eastAsia="Times New Roman" w:cs="Times New Roman"/>
              </w:rPr>
              <w:t>ksien hahmottaminen</w:t>
            </w:r>
            <w:r w:rsidRPr="00134FD2">
              <w:rPr>
                <w:rFonts w:eastAsia="Times New Roman" w:cs="Times New Roman"/>
              </w:rPr>
              <w:t xml:space="preserve"> </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osaa käyttää Pythagoraan lausetta ja trigonometrisia funktioita. Oppilas ymmärtää kehäkulman ja keskuskulman käsitteet.</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T18 k</w:t>
            </w:r>
            <w:r w:rsidR="00DA4C7C" w:rsidRPr="00134FD2">
              <w:rPr>
                <w:rFonts w:eastAsia="Times New Roman" w:cs="Times New Roman"/>
              </w:rPr>
              <w:t>annustaa oppilasta kehittämään taitoaan la</w:t>
            </w:r>
            <w:r w:rsidR="004435D2" w:rsidRPr="00134FD2">
              <w:rPr>
                <w:rFonts w:eastAsia="Times New Roman" w:cs="Times New Roman"/>
              </w:rPr>
              <w:t>skea pinta-aloja ja tilavuuksia</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S5</w:t>
            </w:r>
          </w:p>
        </w:tc>
        <w:tc>
          <w:tcPr>
            <w:tcW w:w="2410" w:type="dxa"/>
          </w:tcPr>
          <w:p w:rsidR="00DA4C7C" w:rsidRPr="00134FD2" w:rsidRDefault="00DA4C7C" w:rsidP="00DA4C7C">
            <w:pPr>
              <w:spacing w:before="100" w:beforeAutospacing="1" w:after="100" w:afterAutospacing="1"/>
              <w:rPr>
                <w:rFonts w:eastAsia="Times New Roman" w:cs="Times New Roman"/>
                <w:color w:val="E36C0A" w:themeColor="accent6" w:themeShade="BF"/>
              </w:rPr>
            </w:pPr>
            <w:r w:rsidRPr="00134FD2">
              <w:rPr>
                <w:rFonts w:eastAsia="Times New Roman" w:cs="Times New Roman"/>
              </w:rPr>
              <w:t>Pinta-alojen ja tilavuuksien laskutaito</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osaa laskea tasokuvioiden pinta-aloja ja kappaleiden tilavuuksia. Oppilas osaa pinta-ala- ja tilavuusyksiköiden muunnoksia.</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rPr>
                <w:rFonts w:eastAsia="Times New Roman" w:cs="Times New Roman"/>
              </w:rPr>
            </w:pPr>
            <w:r w:rsidRPr="00134FD2">
              <w:rPr>
                <w:rFonts w:eastAsia="Times New Roman" w:cs="Times New Roman"/>
              </w:rPr>
              <w:t>T19 o</w:t>
            </w:r>
            <w:r w:rsidR="00DA4C7C" w:rsidRPr="00134FD2">
              <w:rPr>
                <w:rFonts w:eastAsia="Times New Roman" w:cs="Times New Roman"/>
              </w:rPr>
              <w:t>hjata oppilasta määrittämään tilastollisia tunnuslukuja</w:t>
            </w:r>
            <w:r w:rsidR="004435D2" w:rsidRPr="00134FD2">
              <w:rPr>
                <w:rFonts w:eastAsia="Times New Roman" w:cs="Times New Roman"/>
              </w:rPr>
              <w:t xml:space="preserve"> ja laskemaan todennäköisyyksiä</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S6</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Tilastolliset tunnusluvut ja todennäköisyyslaskenta </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hallitsee keskeiset tilastolliset tunnusluvut ja osaa antaa niistä esimerkkejä.  Oppilas osaa määrittää sekä klassisia että tilastollisia todennäköisyyksiä.</w:t>
            </w:r>
          </w:p>
        </w:tc>
      </w:tr>
      <w:tr w:rsidR="00DA4C7C" w:rsidRPr="00134FD2" w:rsidTr="000201FA">
        <w:tc>
          <w:tcPr>
            <w:tcW w:w="4111" w:type="dxa"/>
          </w:tcPr>
          <w:p w:rsidR="00DA4C7C" w:rsidRPr="00134FD2" w:rsidRDefault="008A2038" w:rsidP="00DA4C7C">
            <w:pPr>
              <w:tabs>
                <w:tab w:val="left" w:pos="0"/>
                <w:tab w:val="left" w:pos="360"/>
                <w:tab w:val="left" w:pos="1302"/>
                <w:tab w:val="left" w:pos="2605"/>
                <w:tab w:val="left" w:pos="3908"/>
                <w:tab w:val="left" w:pos="5211"/>
                <w:tab w:val="left" w:pos="6516"/>
                <w:tab w:val="left" w:pos="7818"/>
                <w:tab w:val="left" w:pos="9121"/>
                <w:tab w:val="left" w:pos="9360"/>
              </w:tabs>
              <w:suppressAutoHyphens/>
            </w:pPr>
            <w:r w:rsidRPr="00134FD2">
              <w:rPr>
                <w:rFonts w:eastAsia="Times New Roman" w:cs="Times New Roman"/>
              </w:rPr>
              <w:t>T20 o</w:t>
            </w:r>
            <w:r w:rsidR="00DA4C7C" w:rsidRPr="00134FD2">
              <w:rPr>
                <w:rFonts w:eastAsia="Times New Roman" w:cs="Times New Roman"/>
              </w:rPr>
              <w:t>hjata oppilasta kehittämään algoritmista ajatteluaan sekä taitojaan soveltaa matematiikkaa ja ohjelmointia ongelmien ratkaisemiseen.</w:t>
            </w:r>
          </w:p>
        </w:tc>
        <w:tc>
          <w:tcPr>
            <w:tcW w:w="110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S1</w:t>
            </w:r>
          </w:p>
        </w:tc>
        <w:tc>
          <w:tcPr>
            <w:tcW w:w="241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 xml:space="preserve">Algoritminen ajattelu ja ohjelmointitaidot </w:t>
            </w:r>
          </w:p>
        </w:tc>
        <w:tc>
          <w:tcPr>
            <w:tcW w:w="2160" w:type="dxa"/>
          </w:tcPr>
          <w:p w:rsidR="00DA4C7C" w:rsidRPr="00134FD2" w:rsidRDefault="00DA4C7C" w:rsidP="00DA4C7C">
            <w:pPr>
              <w:spacing w:before="100" w:beforeAutospacing="1" w:after="100" w:afterAutospacing="1"/>
              <w:rPr>
                <w:rFonts w:eastAsia="Times New Roman" w:cs="Times New Roman"/>
              </w:rPr>
            </w:pPr>
            <w:r w:rsidRPr="00134FD2">
              <w:rPr>
                <w:rFonts w:eastAsia="Times New Roman" w:cs="Times New Roman"/>
              </w:rPr>
              <w:t>Oppilas osaa soveltaa   algoritmisen ajattelun periaatteita ja osaa ohjelmoida yksinkertaisia ohjelmia.</w:t>
            </w:r>
          </w:p>
        </w:tc>
      </w:tr>
    </w:tbl>
    <w:p w:rsidR="00DA4C7C" w:rsidRPr="00134FD2" w:rsidRDefault="00DA4C7C" w:rsidP="00DA4C7C"/>
    <w:p w:rsidR="00DA4C7C" w:rsidRPr="00134FD2" w:rsidRDefault="006744FB" w:rsidP="006744FB">
      <w:pPr>
        <w:pStyle w:val="Otsikko4"/>
      </w:pPr>
      <w:bookmarkStart w:id="287" w:name="_Toc404085763"/>
      <w:bookmarkStart w:id="288" w:name="_Toc413327141"/>
      <w:r w:rsidRPr="00134FD2">
        <w:t>15.4.</w:t>
      </w:r>
      <w:r w:rsidR="006E0ADE" w:rsidRPr="00134FD2">
        <w:t>5</w:t>
      </w:r>
      <w:r w:rsidRPr="00134FD2">
        <w:t xml:space="preserve"> </w:t>
      </w:r>
      <w:r w:rsidR="00DA4C7C" w:rsidRPr="00134FD2">
        <w:t>BIOLOGIA</w:t>
      </w:r>
      <w:bookmarkEnd w:id="287"/>
      <w:bookmarkEnd w:id="288"/>
      <w:r w:rsidR="00DA4C7C" w:rsidRPr="00134FD2">
        <w:t xml:space="preserve"> </w:t>
      </w:r>
    </w:p>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Oppiaineen tehtävä </w:t>
      </w:r>
    </w:p>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jc w:val="both"/>
        <w:rPr>
          <w:color w:val="000000" w:themeColor="text1"/>
        </w:rPr>
      </w:pPr>
      <w:r w:rsidRPr="00134FD2">
        <w:t xml:space="preserve">Biologian opetuksen tehtävänä on auttaa oppilaita ymmärtämään elämää ja sen kehittymistä, kartuttaa oppilaan luonnontuntemusta sekä ohjata oppilaita ymmärtämään ekosysteemien toimintaa, ihmisen elintoimintoja sekä perinnöllisyyden ja evoluution perusteita. </w:t>
      </w: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rPr>
        <w:t xml:space="preserve">Biologian opetuksessa työskennellään myös luonnossa ja ohjataan oppilaita tutkivan oppimisen avulla tutustumaan biologisen tiedonhankinnan luonteeseen. Luonnon tutkimisessa käytetään sekä maasto- että laboratoriotyömenetelmiä. Elämyksellinen </w:t>
      </w:r>
      <w:r w:rsidRPr="00134FD2">
        <w:rPr>
          <w:rFonts w:eastAsia="Calibri" w:cs="Calibri"/>
          <w:color w:val="000000"/>
        </w:rPr>
        <w:t xml:space="preserve">ja kokemuksellinen oppiminen virittää oppimisen iloa ja </w:t>
      </w:r>
      <w:r w:rsidRPr="00134FD2">
        <w:rPr>
          <w:rFonts w:eastAsia="Calibri" w:cs="Calibri"/>
          <w:color w:val="000000" w:themeColor="text1"/>
        </w:rPr>
        <w:t xml:space="preserve">herättää kiinnostusta </w:t>
      </w:r>
      <w:r w:rsidRPr="00134FD2">
        <w:rPr>
          <w:rFonts w:eastAsia="Calibri" w:cs="Calibri"/>
          <w:color w:val="000000"/>
        </w:rPr>
        <w:t>tarkkailla elinympäristön tilaa ja siinä tapahtuvia muutoksia. O</w:t>
      </w:r>
      <w:r w:rsidRPr="00134FD2">
        <w:rPr>
          <w:rFonts w:eastAsia="Calibri" w:cs="Calibri"/>
        </w:rPr>
        <w:t>piskelussa hyödynnetään monipuolisesti tieto- ja viestintäteknologiaa. Teknologian käyttö edistää oppilaiden yhdenvertaisuutta ja tasa-arvoa biologian opetuksessa.</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rPr>
        <w:t>Biologian opetuksessa tuetaan</w:t>
      </w:r>
      <w:r w:rsidRPr="00134FD2">
        <w:rPr>
          <w:rFonts w:eastAsia="Calibri" w:cs="Calibri"/>
          <w:color w:val="000000"/>
        </w:rPr>
        <w:t xml:space="preserve"> oppilaiden ongelmanratkaisu- ja yhteistyötaitojen sekä yhteisöllisyyden kehittymistä ja annetaan valmiuksia biologiaa hyödyntävien alojen opiskeluun sekä työelämään.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Biologian opetus auttaa oppilaita ymmärtämään, miten </w:t>
      </w:r>
      <w:r w:rsidRPr="00134FD2">
        <w:rPr>
          <w:rFonts w:eastAsia="Calibri" w:cs="Calibri"/>
          <w:color w:val="000000" w:themeColor="text1"/>
        </w:rPr>
        <w:t xml:space="preserve">biologian </w:t>
      </w:r>
      <w:r w:rsidRPr="00134FD2">
        <w:rPr>
          <w:rFonts w:eastAsia="Calibri" w:cs="Calibri"/>
          <w:color w:val="000000"/>
        </w:rPr>
        <w:t>tietoja ja taitoja voidaan soveltaa ja hyödyntää omassa elämässä, eettisissä pohdinnoissa, ajankohtaisten biologiaan liittyvien uutisten seurannassa sekä siinä, kuinka yhteiskunnalliseen päätöksentekoon voi</w:t>
      </w:r>
      <w:r w:rsidRPr="00134FD2">
        <w:rPr>
          <w:rFonts w:eastAsia="Calibri" w:cs="Calibri"/>
          <w:color w:val="000000" w:themeColor="text1"/>
        </w:rPr>
        <w:t>daan</w:t>
      </w:r>
      <w:r w:rsidRPr="00134FD2">
        <w:rPr>
          <w:rFonts w:eastAsia="Calibri" w:cs="Calibri"/>
          <w:color w:val="000000"/>
        </w:rPr>
        <w:t xml:space="preserve"> vaikuttaa. Biologian opetus kehittää oppilaiden ympäristötietoisuutta ja halua vaalia luonnon monimuotoisuutta. Oppilaat saavat </w:t>
      </w:r>
      <w:r w:rsidRPr="00134FD2">
        <w:rPr>
          <w:rFonts w:ascii="Calibri" w:eastAsia="Calibri" w:hAnsi="Calibri" w:cs="Calibri"/>
          <w:color w:val="000000" w:themeColor="text1"/>
        </w:rPr>
        <w:t>valmiuksia vaikuttaa ja osallistua oman lähiympäristönsä kehittämiseen ja sen säilymiseen elinvoimaisena. Oppilaita ohjataan kestävään elämäntapaan ja globaalin vastuun ymmärtämiseen.</w:t>
      </w:r>
    </w:p>
    <w:p w:rsidR="00DA4C7C" w:rsidRDefault="00DA4C7C" w:rsidP="00DA4C7C">
      <w:pPr>
        <w:autoSpaceDE w:val="0"/>
        <w:autoSpaceDN w:val="0"/>
        <w:adjustRightInd w:val="0"/>
        <w:spacing w:after="0" w:line="240" w:lineRule="auto"/>
        <w:rPr>
          <w:rFonts w:eastAsia="Calibri" w:cs="Calibri"/>
          <w:color w:val="000000"/>
        </w:rPr>
      </w:pPr>
    </w:p>
    <w:p w:rsidR="000B2A5E" w:rsidRDefault="000B2A5E" w:rsidP="00DA4C7C">
      <w:pPr>
        <w:autoSpaceDE w:val="0"/>
        <w:autoSpaceDN w:val="0"/>
        <w:adjustRightInd w:val="0"/>
        <w:spacing w:after="0" w:line="240" w:lineRule="auto"/>
        <w:rPr>
          <w:rFonts w:eastAsia="Calibri" w:cs="Calibri"/>
          <w:color w:val="000000"/>
        </w:rPr>
      </w:pPr>
    </w:p>
    <w:p w:rsidR="000B2A5E" w:rsidRPr="00134FD2" w:rsidRDefault="000B2A5E"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Biologian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ook w:val="04A0" w:firstRow="1" w:lastRow="0" w:firstColumn="1" w:lastColumn="0" w:noHBand="0" w:noVBand="1"/>
      </w:tblPr>
      <w:tblGrid>
        <w:gridCol w:w="5254"/>
        <w:gridCol w:w="1662"/>
        <w:gridCol w:w="2831"/>
      </w:tblGrid>
      <w:tr w:rsidR="00DA4C7C" w:rsidRPr="00134FD2" w:rsidTr="003309C6">
        <w:tc>
          <w:tcPr>
            <w:tcW w:w="5254" w:type="dxa"/>
          </w:tcPr>
          <w:p w:rsidR="00DA4C7C" w:rsidRPr="00134FD2" w:rsidRDefault="00DA4C7C" w:rsidP="00DA4C7C">
            <w:pPr>
              <w:autoSpaceDE w:val="0"/>
              <w:autoSpaceDN w:val="0"/>
              <w:adjustRightInd w:val="0"/>
              <w:rPr>
                <w:rFonts w:eastAsia="Calibri" w:cs="Calibri"/>
                <w:color w:val="000000"/>
              </w:rPr>
            </w:pPr>
          </w:p>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66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283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Laaja-alainen osaaminen</w:t>
            </w:r>
          </w:p>
        </w:tc>
      </w:tr>
      <w:tr w:rsidR="00DA4C7C" w:rsidRPr="00134FD2" w:rsidTr="003309C6">
        <w:tc>
          <w:tcPr>
            <w:tcW w:w="5254"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Biologinen tieto ja ymmärrys</w:t>
            </w:r>
          </w:p>
        </w:tc>
        <w:tc>
          <w:tcPr>
            <w:tcW w:w="1662" w:type="dxa"/>
          </w:tcPr>
          <w:p w:rsidR="00DA4C7C" w:rsidRPr="00134FD2" w:rsidRDefault="00DA4C7C" w:rsidP="00DA4C7C">
            <w:pPr>
              <w:autoSpaceDE w:val="0"/>
              <w:autoSpaceDN w:val="0"/>
              <w:adjustRightInd w:val="0"/>
              <w:ind w:left="54"/>
              <w:rPr>
                <w:rFonts w:eastAsia="Calibri" w:cs="Calibri"/>
                <w:color w:val="000000"/>
              </w:rPr>
            </w:pPr>
          </w:p>
        </w:tc>
        <w:tc>
          <w:tcPr>
            <w:tcW w:w="2831"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5254" w:type="dxa"/>
          </w:tcPr>
          <w:p w:rsidR="00DA4C7C" w:rsidRPr="00134FD2" w:rsidRDefault="00DA4C7C" w:rsidP="00DA4C7C">
            <w:pPr>
              <w:rPr>
                <w:color w:val="000000" w:themeColor="text1"/>
              </w:rPr>
            </w:pPr>
            <w:r w:rsidRPr="00134FD2">
              <w:rPr>
                <w:color w:val="000000" w:themeColor="text1"/>
              </w:rPr>
              <w:t>T1 ohjata oppilasta ymmärtämään ekosysteemin perusrakennetta ja toimintaa sekä vertailemaan erilaisia ekosysteemejä ja tunnistamaan lajeja</w:t>
            </w:r>
          </w:p>
        </w:tc>
        <w:tc>
          <w:tcPr>
            <w:tcW w:w="1662" w:type="dxa"/>
          </w:tcPr>
          <w:p w:rsidR="00DA4C7C" w:rsidRPr="00134FD2" w:rsidRDefault="00DA4C7C" w:rsidP="00DA4C7C">
            <w:r w:rsidRPr="00134FD2">
              <w:t>S1-S4, S6</w:t>
            </w:r>
          </w:p>
        </w:tc>
        <w:tc>
          <w:tcPr>
            <w:tcW w:w="2831"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 L4, L5</w:t>
            </w:r>
          </w:p>
        </w:tc>
      </w:tr>
      <w:tr w:rsidR="00DA4C7C" w:rsidRPr="00134FD2" w:rsidTr="003309C6">
        <w:tc>
          <w:tcPr>
            <w:tcW w:w="5254" w:type="dxa"/>
          </w:tcPr>
          <w:p w:rsidR="00DA4C7C" w:rsidRPr="00134FD2" w:rsidRDefault="00DA4C7C" w:rsidP="00DA4C7C">
            <w:pPr>
              <w:rPr>
                <w:color w:val="000000" w:themeColor="text1"/>
              </w:rPr>
            </w:pPr>
            <w:r w:rsidRPr="00134FD2">
              <w:rPr>
                <w:color w:val="000000" w:themeColor="text1"/>
              </w:rPr>
              <w:t>T2 auttaa oppilasta kuvailemaan eliöiden rakenteita ja elintoimintoja sekä ymmärtämään eliökunnan rakennetta</w:t>
            </w:r>
          </w:p>
        </w:tc>
        <w:tc>
          <w:tcPr>
            <w:tcW w:w="1662" w:type="dxa"/>
          </w:tcPr>
          <w:p w:rsidR="00DA4C7C" w:rsidRPr="00134FD2" w:rsidRDefault="00DA4C7C" w:rsidP="00DA4C7C">
            <w:r w:rsidRPr="00134FD2">
              <w:t>S1-S5</w:t>
            </w:r>
          </w:p>
        </w:tc>
        <w:tc>
          <w:tcPr>
            <w:tcW w:w="2831"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 L5</w:t>
            </w:r>
          </w:p>
        </w:tc>
      </w:tr>
      <w:tr w:rsidR="00DA4C7C" w:rsidRPr="00134FD2" w:rsidTr="003309C6">
        <w:tc>
          <w:tcPr>
            <w:tcW w:w="5254" w:type="dxa"/>
          </w:tcPr>
          <w:p w:rsidR="00DA4C7C" w:rsidRPr="00134FD2" w:rsidRDefault="00DA4C7C" w:rsidP="00DA4C7C">
            <w:pPr>
              <w:rPr>
                <w:color w:val="000000" w:themeColor="text1"/>
              </w:rPr>
            </w:pPr>
            <w:r w:rsidRPr="00134FD2">
              <w:rPr>
                <w:color w:val="000000" w:themeColor="text1"/>
              </w:rPr>
              <w:t xml:space="preserve">T3 ohjata oppilasta tutkimaan eliöiden sopeutumista eri elinympäristöihin ja ymmärtämään erilaisten elinympäristöjen merkitys luonnon monimuotoisuudelle </w:t>
            </w:r>
          </w:p>
        </w:tc>
        <w:tc>
          <w:tcPr>
            <w:tcW w:w="1662" w:type="dxa"/>
          </w:tcPr>
          <w:p w:rsidR="00DA4C7C" w:rsidRPr="00134FD2" w:rsidRDefault="00DA4C7C" w:rsidP="00DA4C7C">
            <w:pPr>
              <w:rPr>
                <w:color w:val="000000" w:themeColor="text1"/>
              </w:rPr>
            </w:pPr>
            <w:r w:rsidRPr="00134FD2">
              <w:rPr>
                <w:color w:val="000000" w:themeColor="text1"/>
              </w:rPr>
              <w:t>S1-S4, S6</w:t>
            </w:r>
          </w:p>
        </w:tc>
        <w:tc>
          <w:tcPr>
            <w:tcW w:w="2831" w:type="dxa"/>
          </w:tcPr>
          <w:p w:rsidR="00DA4C7C" w:rsidRPr="00134FD2" w:rsidRDefault="00DA4C7C" w:rsidP="00DA4C7C">
            <w:pPr>
              <w:autoSpaceDE w:val="0"/>
              <w:autoSpaceDN w:val="0"/>
              <w:adjustRightInd w:val="0"/>
              <w:ind w:left="54"/>
              <w:rPr>
                <w:rFonts w:eastAsia="Calibri" w:cs="Calibri"/>
                <w:color w:val="000000" w:themeColor="text1"/>
              </w:rPr>
            </w:pPr>
            <w:r w:rsidRPr="00134FD2">
              <w:rPr>
                <w:rFonts w:eastAsia="Calibri" w:cs="Calibri"/>
                <w:color w:val="000000" w:themeColor="text1"/>
              </w:rPr>
              <w:t>L4, L7</w:t>
            </w:r>
          </w:p>
        </w:tc>
      </w:tr>
      <w:tr w:rsidR="00DA4C7C" w:rsidRPr="00134FD2" w:rsidTr="003309C6">
        <w:tc>
          <w:tcPr>
            <w:tcW w:w="5254" w:type="dxa"/>
          </w:tcPr>
          <w:p w:rsidR="00DA4C7C" w:rsidRPr="00134FD2" w:rsidRDefault="00DA4C7C" w:rsidP="00DA4C7C">
            <w:pPr>
              <w:rPr>
                <w:color w:val="000000" w:themeColor="text1"/>
              </w:rPr>
            </w:pPr>
            <w:r w:rsidRPr="00134FD2">
              <w:rPr>
                <w:color w:val="000000" w:themeColor="text1"/>
              </w:rPr>
              <w:t>T4 ohjata oppilasta ymmärtämään perinnöllisyyden ja evoluution perusperiaatteita</w:t>
            </w:r>
          </w:p>
        </w:tc>
        <w:tc>
          <w:tcPr>
            <w:tcW w:w="1662" w:type="dxa"/>
          </w:tcPr>
          <w:p w:rsidR="00DA4C7C" w:rsidRPr="00134FD2" w:rsidRDefault="00DA4C7C" w:rsidP="00DA4C7C">
            <w:pPr>
              <w:rPr>
                <w:color w:val="000000" w:themeColor="text1"/>
              </w:rPr>
            </w:pPr>
            <w:r w:rsidRPr="00134FD2">
              <w:rPr>
                <w:color w:val="000000" w:themeColor="text1"/>
              </w:rPr>
              <w:t>S1, S4, S5</w:t>
            </w:r>
          </w:p>
        </w:tc>
        <w:tc>
          <w:tcPr>
            <w:tcW w:w="2831" w:type="dxa"/>
          </w:tcPr>
          <w:p w:rsidR="00DA4C7C" w:rsidRPr="00134FD2" w:rsidRDefault="00DA4C7C" w:rsidP="00DA4C7C">
            <w:pPr>
              <w:autoSpaceDE w:val="0"/>
              <w:autoSpaceDN w:val="0"/>
              <w:adjustRightInd w:val="0"/>
              <w:ind w:left="54"/>
              <w:rPr>
                <w:rFonts w:eastAsia="Calibri" w:cs="Calibri"/>
                <w:color w:val="000000" w:themeColor="text1"/>
              </w:rPr>
            </w:pPr>
            <w:r w:rsidRPr="00134FD2">
              <w:rPr>
                <w:rFonts w:eastAsia="Calibri" w:cs="Calibri"/>
                <w:color w:val="000000" w:themeColor="text1"/>
              </w:rPr>
              <w:t>L1</w:t>
            </w:r>
          </w:p>
        </w:tc>
      </w:tr>
      <w:tr w:rsidR="00DA4C7C" w:rsidRPr="00134FD2" w:rsidTr="003309C6">
        <w:tc>
          <w:tcPr>
            <w:tcW w:w="5254" w:type="dxa"/>
          </w:tcPr>
          <w:p w:rsidR="00DA4C7C" w:rsidRPr="00134FD2" w:rsidRDefault="00DA4C7C" w:rsidP="00DA4C7C">
            <w:pPr>
              <w:rPr>
                <w:color w:val="000000" w:themeColor="text1"/>
              </w:rPr>
            </w:pPr>
            <w:r w:rsidRPr="00134FD2">
              <w:rPr>
                <w:color w:val="000000" w:themeColor="text1"/>
              </w:rPr>
              <w:t xml:space="preserve">T5 ohjata oppilasta ymmärtämään ihmisen </w:t>
            </w:r>
            <w:r w:rsidRPr="00134FD2">
              <w:t xml:space="preserve">kehitystä ja </w:t>
            </w:r>
            <w:r w:rsidRPr="00134FD2">
              <w:rPr>
                <w:color w:val="000000" w:themeColor="text1"/>
              </w:rPr>
              <w:t>elimistön perustoimintoja</w:t>
            </w:r>
          </w:p>
        </w:tc>
        <w:tc>
          <w:tcPr>
            <w:tcW w:w="1662" w:type="dxa"/>
          </w:tcPr>
          <w:p w:rsidR="00DA4C7C" w:rsidRPr="00134FD2" w:rsidRDefault="00DA4C7C" w:rsidP="00DA4C7C">
            <w:r w:rsidRPr="00134FD2">
              <w:t>S5</w:t>
            </w:r>
          </w:p>
        </w:tc>
        <w:tc>
          <w:tcPr>
            <w:tcW w:w="283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L3</w:t>
            </w:r>
          </w:p>
        </w:tc>
      </w:tr>
      <w:tr w:rsidR="00DA4C7C" w:rsidRPr="00134FD2" w:rsidTr="003309C6">
        <w:tc>
          <w:tcPr>
            <w:tcW w:w="5254" w:type="dxa"/>
          </w:tcPr>
          <w:p w:rsidR="00DA4C7C" w:rsidRPr="00134FD2" w:rsidRDefault="00DA4C7C" w:rsidP="00DA4C7C">
            <w:pPr>
              <w:rPr>
                <w:color w:val="000000" w:themeColor="text1"/>
              </w:rPr>
            </w:pPr>
            <w:r w:rsidRPr="00134FD2">
              <w:rPr>
                <w:color w:val="000000" w:themeColor="text1"/>
              </w:rPr>
              <w:t>T6 ohjata oppilasta arvioimaan luonnonympäristössä tapahtuvia muutoksia ja ihmisen vaikutusta ympäristöön sekä ymmärtämään ekosysteemipalvelujen merkitys</w:t>
            </w:r>
          </w:p>
        </w:tc>
        <w:tc>
          <w:tcPr>
            <w:tcW w:w="1662" w:type="dxa"/>
          </w:tcPr>
          <w:p w:rsidR="00DA4C7C" w:rsidRPr="00134FD2" w:rsidRDefault="00DA4C7C" w:rsidP="00DA4C7C">
            <w:r w:rsidRPr="00134FD2">
              <w:t>S6</w:t>
            </w:r>
          </w:p>
        </w:tc>
        <w:tc>
          <w:tcPr>
            <w:tcW w:w="2831"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L4, L7</w:t>
            </w:r>
          </w:p>
        </w:tc>
      </w:tr>
      <w:tr w:rsidR="00DA4C7C" w:rsidRPr="00134FD2" w:rsidTr="003309C6">
        <w:tc>
          <w:tcPr>
            <w:tcW w:w="5254"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Biologiset taidot</w:t>
            </w:r>
          </w:p>
        </w:tc>
        <w:tc>
          <w:tcPr>
            <w:tcW w:w="1662" w:type="dxa"/>
          </w:tcPr>
          <w:p w:rsidR="00DA4C7C" w:rsidRPr="00134FD2" w:rsidRDefault="00DA4C7C" w:rsidP="00DA4C7C"/>
        </w:tc>
        <w:tc>
          <w:tcPr>
            <w:tcW w:w="2831"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5254" w:type="dxa"/>
          </w:tcPr>
          <w:p w:rsidR="00DA4C7C" w:rsidRPr="00134FD2" w:rsidRDefault="00DA4C7C" w:rsidP="00DA4C7C">
            <w:pPr>
              <w:rPr>
                <w:color w:val="000000" w:themeColor="text1"/>
              </w:rPr>
            </w:pPr>
            <w:r w:rsidRPr="00134FD2">
              <w:rPr>
                <w:color w:val="000000" w:themeColor="text1"/>
              </w:rPr>
              <w:t>T7 ohjata oppilasta kehittämään luonnontieteellistä ajattelutaitoa sekä syy- ja seuraussuhteiden ymmärtämistä</w:t>
            </w:r>
          </w:p>
        </w:tc>
        <w:tc>
          <w:tcPr>
            <w:tcW w:w="1662" w:type="dxa"/>
          </w:tcPr>
          <w:p w:rsidR="00DA4C7C" w:rsidRPr="00134FD2" w:rsidRDefault="00DA4C7C" w:rsidP="00DA4C7C">
            <w:r w:rsidRPr="00134FD2">
              <w:t>S1-S6</w:t>
            </w:r>
          </w:p>
        </w:tc>
        <w:tc>
          <w:tcPr>
            <w:tcW w:w="283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w:t>
            </w:r>
          </w:p>
        </w:tc>
      </w:tr>
      <w:tr w:rsidR="00DA4C7C" w:rsidRPr="00134FD2" w:rsidTr="003309C6">
        <w:tc>
          <w:tcPr>
            <w:tcW w:w="5254" w:type="dxa"/>
          </w:tcPr>
          <w:p w:rsidR="00DA4C7C" w:rsidRPr="00134FD2" w:rsidRDefault="00DA4C7C" w:rsidP="00DA4C7C">
            <w:pPr>
              <w:rPr>
                <w:color w:val="000000" w:themeColor="text1"/>
              </w:rPr>
            </w:pPr>
            <w:r w:rsidRPr="00134FD2">
              <w:rPr>
                <w:color w:val="000000" w:themeColor="text1"/>
              </w:rPr>
              <w:t xml:space="preserve">T8 opastaa oppilasta käyttämään biologian tutkimusvälineistöä ja </w:t>
            </w:r>
            <w:r w:rsidRPr="00134FD2">
              <w:rPr>
                <w:color w:val="000000"/>
              </w:rPr>
              <w:t>tieto- ja viestintä</w:t>
            </w:r>
            <w:r w:rsidRPr="00134FD2">
              <w:rPr>
                <w:color w:val="000000" w:themeColor="text1"/>
              </w:rPr>
              <w:t>teknologiaa</w:t>
            </w:r>
          </w:p>
        </w:tc>
        <w:tc>
          <w:tcPr>
            <w:tcW w:w="1662" w:type="dxa"/>
          </w:tcPr>
          <w:p w:rsidR="00DA4C7C" w:rsidRPr="00134FD2" w:rsidRDefault="00DA4C7C" w:rsidP="00DA4C7C">
            <w:r w:rsidRPr="00134FD2">
              <w:t>S1-S5</w:t>
            </w:r>
          </w:p>
        </w:tc>
        <w:tc>
          <w:tcPr>
            <w:tcW w:w="283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 L5</w:t>
            </w:r>
          </w:p>
        </w:tc>
      </w:tr>
      <w:tr w:rsidR="00DA4C7C" w:rsidRPr="00134FD2" w:rsidTr="003309C6">
        <w:tc>
          <w:tcPr>
            <w:tcW w:w="5254" w:type="dxa"/>
          </w:tcPr>
          <w:p w:rsidR="00DA4C7C" w:rsidRPr="00134FD2" w:rsidRDefault="00DA4C7C" w:rsidP="00DA4C7C">
            <w:pPr>
              <w:rPr>
                <w:color w:val="000000" w:themeColor="text1"/>
              </w:rPr>
            </w:pPr>
            <w:r w:rsidRPr="00134FD2">
              <w:rPr>
                <w:color w:val="000000" w:themeColor="text1"/>
              </w:rPr>
              <w:t>T9 ohjata oppilasta koostamaan eliökokoelma ja kasvattamaan kasveja biologisten ilmiöiden ymmärtämiseksi</w:t>
            </w:r>
          </w:p>
        </w:tc>
        <w:tc>
          <w:tcPr>
            <w:tcW w:w="1662" w:type="dxa"/>
          </w:tcPr>
          <w:p w:rsidR="00DA4C7C" w:rsidRPr="00134FD2" w:rsidRDefault="00DA4C7C" w:rsidP="00DA4C7C">
            <w:r w:rsidRPr="00134FD2">
              <w:t>S1-S4, S6</w:t>
            </w:r>
          </w:p>
        </w:tc>
        <w:tc>
          <w:tcPr>
            <w:tcW w:w="283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L5, L6, L7</w:t>
            </w:r>
          </w:p>
        </w:tc>
      </w:tr>
      <w:tr w:rsidR="00DA4C7C" w:rsidRPr="00134FD2" w:rsidTr="003309C6">
        <w:tc>
          <w:tcPr>
            <w:tcW w:w="5254" w:type="dxa"/>
          </w:tcPr>
          <w:p w:rsidR="00DA4C7C" w:rsidRPr="00134FD2" w:rsidRDefault="00DA4C7C" w:rsidP="00DA4C7C">
            <w:pPr>
              <w:autoSpaceDE w:val="0"/>
              <w:autoSpaceDN w:val="0"/>
              <w:adjustRightInd w:val="0"/>
              <w:rPr>
                <w:rFonts w:eastAsia="Calibri"/>
                <w:color w:val="000000" w:themeColor="text1"/>
              </w:rPr>
            </w:pPr>
            <w:r w:rsidRPr="00134FD2">
              <w:rPr>
                <w:rFonts w:eastAsia="Calibri"/>
                <w:color w:val="000000" w:themeColor="text1"/>
              </w:rPr>
              <w:t xml:space="preserve">T10 ohjata oppilasta tekemään tutkimuksia sekä koulussa että koulun ulkopuolella </w:t>
            </w:r>
          </w:p>
        </w:tc>
        <w:tc>
          <w:tcPr>
            <w:tcW w:w="166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S1-S6</w:t>
            </w:r>
          </w:p>
        </w:tc>
        <w:tc>
          <w:tcPr>
            <w:tcW w:w="283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 L5</w:t>
            </w:r>
          </w:p>
        </w:tc>
      </w:tr>
      <w:tr w:rsidR="00DA4C7C" w:rsidRPr="00134FD2" w:rsidTr="003309C6">
        <w:tc>
          <w:tcPr>
            <w:tcW w:w="5254" w:type="dxa"/>
          </w:tcPr>
          <w:p w:rsidR="00DA4C7C" w:rsidRPr="00134FD2" w:rsidRDefault="00DA4C7C" w:rsidP="00DA4C7C">
            <w:pPr>
              <w:autoSpaceDE w:val="0"/>
              <w:autoSpaceDN w:val="0"/>
              <w:adjustRightInd w:val="0"/>
              <w:rPr>
                <w:rFonts w:eastAsia="Calibri"/>
                <w:color w:val="000000" w:themeColor="text1"/>
              </w:rPr>
            </w:pPr>
            <w:r w:rsidRPr="00134FD2">
              <w:rPr>
                <w:rFonts w:ascii="Calibri" w:eastAsia="Calibri" w:hAnsi="Calibri" w:cs="Times New Roman"/>
                <w:color w:val="000000"/>
              </w:rPr>
              <w:t>T11 kannustaa oppilasta soveltamaan biologian tietoja ja taitoja omassa elämässä sekä yhteiskunnallisessa keskustelussa ja päätöksenteossa</w:t>
            </w:r>
            <w:r w:rsidRPr="00134FD2">
              <w:rPr>
                <w:rFonts w:eastAsia="Calibri"/>
                <w:color w:val="000000" w:themeColor="text1"/>
              </w:rPr>
              <w:t xml:space="preserve"> </w:t>
            </w:r>
          </w:p>
        </w:tc>
        <w:tc>
          <w:tcPr>
            <w:tcW w:w="166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S6</w:t>
            </w:r>
          </w:p>
        </w:tc>
        <w:tc>
          <w:tcPr>
            <w:tcW w:w="283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 L3, L7</w:t>
            </w:r>
          </w:p>
        </w:tc>
      </w:tr>
      <w:tr w:rsidR="00DA4C7C" w:rsidRPr="00134FD2" w:rsidTr="003309C6">
        <w:tc>
          <w:tcPr>
            <w:tcW w:w="5254" w:type="dxa"/>
          </w:tcPr>
          <w:p w:rsidR="00DA4C7C" w:rsidRPr="00134FD2" w:rsidRDefault="00DA4C7C" w:rsidP="00DA4C7C">
            <w:pPr>
              <w:autoSpaceDE w:val="0"/>
              <w:autoSpaceDN w:val="0"/>
              <w:adjustRightInd w:val="0"/>
              <w:rPr>
                <w:rFonts w:eastAsia="Calibri"/>
                <w:b/>
                <w:color w:val="000000" w:themeColor="text1"/>
              </w:rPr>
            </w:pPr>
            <w:r w:rsidRPr="00134FD2">
              <w:rPr>
                <w:rFonts w:eastAsia="Calibri"/>
                <w:b/>
                <w:color w:val="000000" w:themeColor="text1"/>
              </w:rPr>
              <w:t>Biologian asenne- ja arvotavoitteet</w:t>
            </w:r>
          </w:p>
        </w:tc>
        <w:tc>
          <w:tcPr>
            <w:tcW w:w="1662" w:type="dxa"/>
          </w:tcPr>
          <w:p w:rsidR="00DA4C7C" w:rsidRPr="00134FD2" w:rsidRDefault="00DA4C7C" w:rsidP="00DA4C7C">
            <w:pPr>
              <w:autoSpaceDE w:val="0"/>
              <w:autoSpaceDN w:val="0"/>
              <w:adjustRightInd w:val="0"/>
              <w:rPr>
                <w:rFonts w:eastAsia="Calibri" w:cs="Calibri"/>
                <w:color w:val="000000"/>
              </w:rPr>
            </w:pPr>
          </w:p>
        </w:tc>
        <w:tc>
          <w:tcPr>
            <w:tcW w:w="2831"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5254" w:type="dxa"/>
          </w:tcPr>
          <w:p w:rsidR="00DA4C7C" w:rsidRPr="00134FD2" w:rsidRDefault="00DA4C7C" w:rsidP="00DA4C7C">
            <w:pPr>
              <w:autoSpaceDE w:val="0"/>
              <w:autoSpaceDN w:val="0"/>
              <w:adjustRightInd w:val="0"/>
              <w:rPr>
                <w:rFonts w:eastAsia="Calibri"/>
                <w:color w:val="000000" w:themeColor="text1"/>
              </w:rPr>
            </w:pPr>
            <w:r w:rsidRPr="00134FD2">
              <w:rPr>
                <w:rFonts w:ascii="Calibri" w:eastAsia="Calibri" w:hAnsi="Calibri" w:cs="Calibri"/>
                <w:color w:val="000000"/>
              </w:rPr>
              <w:t>T12 innostaa oppilasta syventämään kiinnostusta luontoa ja sen ilmiöitä kohtaan sekä vahvistamaan luontosuhdetta ja ympäristötietoisuutta</w:t>
            </w:r>
            <w:r w:rsidRPr="00134FD2">
              <w:rPr>
                <w:rFonts w:eastAsia="Calibri"/>
                <w:color w:val="000000" w:themeColor="text1"/>
              </w:rPr>
              <w:t xml:space="preserve"> </w:t>
            </w:r>
          </w:p>
        </w:tc>
        <w:tc>
          <w:tcPr>
            <w:tcW w:w="166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S1-S6</w:t>
            </w:r>
          </w:p>
        </w:tc>
        <w:tc>
          <w:tcPr>
            <w:tcW w:w="283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L7</w:t>
            </w:r>
          </w:p>
        </w:tc>
      </w:tr>
      <w:tr w:rsidR="00DA4C7C" w:rsidRPr="00134FD2" w:rsidTr="003309C6">
        <w:tc>
          <w:tcPr>
            <w:tcW w:w="5254" w:type="dxa"/>
          </w:tcPr>
          <w:p w:rsidR="00DA4C7C" w:rsidRPr="00134FD2" w:rsidRDefault="00DA4C7C" w:rsidP="00DA4C7C">
            <w:pPr>
              <w:autoSpaceDE w:val="0"/>
              <w:autoSpaceDN w:val="0"/>
              <w:adjustRightInd w:val="0"/>
              <w:rPr>
                <w:rFonts w:eastAsia="Calibri"/>
                <w:color w:val="000000" w:themeColor="text1"/>
              </w:rPr>
            </w:pPr>
            <w:r w:rsidRPr="00134FD2">
              <w:rPr>
                <w:rFonts w:ascii="Calibri" w:eastAsia="Calibri" w:hAnsi="Calibri" w:cs="Calibri"/>
                <w:color w:val="000000"/>
              </w:rPr>
              <w:t>T13 ohjata oppilasta tekemään eettisesti perusteltuja valintoja</w:t>
            </w:r>
            <w:r w:rsidRPr="00134FD2">
              <w:rPr>
                <w:rFonts w:eastAsia="Calibri"/>
                <w:color w:val="000000" w:themeColor="text1"/>
              </w:rPr>
              <w:t xml:space="preserve"> </w:t>
            </w:r>
          </w:p>
        </w:tc>
        <w:tc>
          <w:tcPr>
            <w:tcW w:w="166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S6</w:t>
            </w:r>
          </w:p>
        </w:tc>
        <w:tc>
          <w:tcPr>
            <w:tcW w:w="283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L7</w:t>
            </w:r>
          </w:p>
        </w:tc>
      </w:tr>
      <w:tr w:rsidR="00DA4C7C" w:rsidRPr="00134FD2" w:rsidTr="003309C6">
        <w:tc>
          <w:tcPr>
            <w:tcW w:w="5254" w:type="dxa"/>
          </w:tcPr>
          <w:p w:rsidR="00DA4C7C" w:rsidRPr="00134FD2" w:rsidRDefault="00DA4C7C" w:rsidP="00DA4C7C">
            <w:pPr>
              <w:autoSpaceDE w:val="0"/>
              <w:autoSpaceDN w:val="0"/>
              <w:adjustRightInd w:val="0"/>
              <w:rPr>
                <w:color w:val="000000" w:themeColor="text1"/>
              </w:rPr>
            </w:pPr>
            <w:r w:rsidRPr="00134FD2">
              <w:rPr>
                <w:rFonts w:ascii="Calibri" w:hAnsi="Calibri" w:cs="Calibri"/>
              </w:rPr>
              <w:t>T14 innostaa oppilasta vaikuttamaan ja toimimaan kestävän tulevaisuuden rakentamiseksi</w:t>
            </w:r>
          </w:p>
        </w:tc>
        <w:tc>
          <w:tcPr>
            <w:tcW w:w="166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S6</w:t>
            </w:r>
          </w:p>
        </w:tc>
        <w:tc>
          <w:tcPr>
            <w:tcW w:w="283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L5, L7</w:t>
            </w:r>
          </w:p>
        </w:tc>
      </w:tr>
    </w:tbl>
    <w:p w:rsidR="00DA4C7C" w:rsidRPr="00134FD2" w:rsidRDefault="00DA4C7C" w:rsidP="00DA4C7C">
      <w:pPr>
        <w:autoSpaceDE w:val="0"/>
        <w:autoSpaceDN w:val="0"/>
        <w:adjustRightInd w:val="0"/>
        <w:spacing w:after="0" w:line="240" w:lineRule="auto"/>
        <w:rPr>
          <w:rFonts w:eastAsia="Calibri" w:cs="Calibri"/>
          <w:color w:val="000000"/>
        </w:rPr>
      </w:pPr>
    </w:p>
    <w:p w:rsidR="000B2A5E" w:rsidRDefault="000B2A5E" w:rsidP="00DA4C7C">
      <w:pPr>
        <w:autoSpaceDE w:val="0"/>
        <w:autoSpaceDN w:val="0"/>
        <w:adjustRightInd w:val="0"/>
        <w:spacing w:after="0"/>
        <w:jc w:val="both"/>
        <w:rPr>
          <w:rFonts w:eastAsia="Calibri" w:cs="Calibri"/>
          <w:b/>
          <w:color w:val="000000" w:themeColor="text1"/>
        </w:rPr>
      </w:pPr>
    </w:p>
    <w:p w:rsidR="000B2A5E" w:rsidRDefault="000B2A5E" w:rsidP="00DA4C7C">
      <w:pPr>
        <w:autoSpaceDE w:val="0"/>
        <w:autoSpaceDN w:val="0"/>
        <w:adjustRightInd w:val="0"/>
        <w:spacing w:after="0"/>
        <w:jc w:val="both"/>
        <w:rPr>
          <w:rFonts w:eastAsia="Calibri" w:cs="Calibri"/>
          <w:b/>
          <w:color w:val="000000" w:themeColor="text1"/>
        </w:rPr>
      </w:pPr>
    </w:p>
    <w:p w:rsidR="000B2A5E" w:rsidRDefault="000B2A5E" w:rsidP="00DA4C7C">
      <w:pPr>
        <w:autoSpaceDE w:val="0"/>
        <w:autoSpaceDN w:val="0"/>
        <w:adjustRightInd w:val="0"/>
        <w:spacing w:after="0"/>
        <w:jc w:val="both"/>
        <w:rPr>
          <w:rFonts w:eastAsia="Calibri" w:cs="Calibri"/>
          <w:b/>
          <w:color w:val="000000" w:themeColor="text1"/>
        </w:rPr>
      </w:pPr>
    </w:p>
    <w:p w:rsidR="000B2A5E" w:rsidRDefault="000B2A5E" w:rsidP="00DA4C7C">
      <w:pPr>
        <w:autoSpaceDE w:val="0"/>
        <w:autoSpaceDN w:val="0"/>
        <w:adjustRightInd w:val="0"/>
        <w:spacing w:after="0"/>
        <w:jc w:val="both"/>
        <w:rPr>
          <w:rFonts w:eastAsia="Calibri" w:cs="Calibri"/>
          <w:b/>
          <w:color w:val="000000" w:themeColor="text1"/>
        </w:rPr>
      </w:pPr>
    </w:p>
    <w:p w:rsidR="00DA4C7C" w:rsidRPr="00134FD2" w:rsidRDefault="00DA4C7C" w:rsidP="00DA4C7C">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t xml:space="preserve">Biologian tavoitteisiin liittyvät keskeiset sisältöalueet vuosiluokilla 7-9 </w:t>
      </w:r>
    </w:p>
    <w:p w:rsidR="00DA4C7C" w:rsidRPr="00134FD2" w:rsidRDefault="00DA4C7C" w:rsidP="00DA4C7C">
      <w:pPr>
        <w:autoSpaceDE w:val="0"/>
        <w:autoSpaceDN w:val="0"/>
        <w:adjustRightInd w:val="0"/>
        <w:spacing w:after="0"/>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Sisällöt valitaan siten, että ne tukevat tavoitteiden saavuttamista ja hyödyntävät paikallisia mahdollisuuksia. Sisällöt liittyvät toisiinsa siten, että biologinen tutkimus (S1) ja tutkimusretkiä luontoon ja lähiympäristöön (S2) sisällytetään muihin sisältöalueisiin. Sisältöalueista muodostetaan k</w:t>
      </w:r>
      <w:r w:rsidR="005B7F7C" w:rsidRPr="00134FD2">
        <w:rPr>
          <w:rFonts w:eastAsia="Calibri" w:cs="Calibri"/>
          <w:color w:val="000000"/>
        </w:rPr>
        <w:t>okonaisuuksia eri vuosiluokille.</w:t>
      </w:r>
      <w:r w:rsidRPr="00134FD2">
        <w:rPr>
          <w:rFonts w:eastAsia="Calibri" w:cs="Calibri"/>
          <w:color w:val="000000"/>
        </w:rPr>
        <w:t xml:space="preserve"> </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b/>
          <w:color w:val="000000"/>
        </w:rPr>
        <w:t>S1 Biologinen tutkimus:</w:t>
      </w:r>
      <w:r w:rsidRPr="00134FD2">
        <w:rPr>
          <w:rFonts w:eastAsia="Calibri" w:cs="Calibri"/>
          <w:color w:val="000000"/>
        </w:rPr>
        <w:t xml:space="preserve"> Sisältöjä valitaan siten, että biologisen tutkimuksen vaiheet tulevat oppilaan oman toiminnan </w:t>
      </w:r>
      <w:r w:rsidRPr="00134FD2">
        <w:rPr>
          <w:rFonts w:eastAsia="Calibri" w:cs="Calibri"/>
        </w:rPr>
        <w:t xml:space="preserve">kautta tutuiksi. </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b/>
        </w:rPr>
        <w:t xml:space="preserve">S2 </w:t>
      </w:r>
      <w:r w:rsidRPr="00134FD2">
        <w:rPr>
          <w:rFonts w:eastAsia="Calibri" w:cs="Calibri"/>
          <w:b/>
          <w:color w:val="000000"/>
        </w:rPr>
        <w:t>Tutkimusretkiä luontoon ja lähiympäristöön:</w:t>
      </w:r>
      <w:r w:rsidRPr="00134FD2">
        <w:rPr>
          <w:rFonts w:eastAsia="Calibri" w:cs="Calibri"/>
          <w:color w:val="000000"/>
        </w:rPr>
        <w:t xml:space="preserve"> Sisältöjä valittaessa painotetaan vastuullista luonnossa liikkumista, lajintuntemusta sekä metsän ja muiden ekosysteemien tutkimista ja vertailua. Maastotyöskentelyssä havainnoidaan ja arvioidaan ympäristöä ja siinä tapahtuvia muutoksia sekä ihmisen vaikutusta niihin.</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b/>
          <w:color w:val="000000"/>
        </w:rPr>
        <w:t>S3</w:t>
      </w:r>
      <w:r w:rsidR="008A2038" w:rsidRPr="00134FD2">
        <w:rPr>
          <w:rFonts w:eastAsia="Calibri" w:cs="Calibri"/>
          <w:b/>
          <w:color w:val="000000"/>
        </w:rPr>
        <w:t xml:space="preserve"> Ekosysteemin perusrakenne ja </w:t>
      </w:r>
      <w:r w:rsidRPr="00134FD2">
        <w:rPr>
          <w:rFonts w:eastAsia="Calibri" w:cs="Calibri"/>
          <w:b/>
          <w:color w:val="000000"/>
        </w:rPr>
        <w:t xml:space="preserve">toiminta: </w:t>
      </w:r>
      <w:r w:rsidRPr="00134FD2">
        <w:rPr>
          <w:rFonts w:eastAsia="Calibri" w:cs="Calibri"/>
        </w:rPr>
        <w:t>Sisällöt painottuvat suomalaisen metsäekosysteemin rakenteeseen ja toimintaan sekä ihmisen toiminnan vaikutuksiin niissä.</w:t>
      </w:r>
      <w:r w:rsidRPr="00134FD2">
        <w:rPr>
          <w:rFonts w:eastAsia="Calibri" w:cs="Calibri"/>
          <w:color w:val="FF0000"/>
        </w:rPr>
        <w:t xml:space="preserve"> </w:t>
      </w:r>
      <w:r w:rsidRPr="00134FD2">
        <w:rPr>
          <w:rFonts w:eastAsia="Calibri" w:cs="Calibri"/>
          <w:color w:val="000000"/>
        </w:rPr>
        <w:t>Lisäksi käsitellään perustietoja vesi-, suo-, tunturi- ja kaupunkiekosysteemeistä. Tutustutaan lajien ekologiaan ja niiden välisiin vuorovaikutussuhteisiin.  Opetukseen sisältyy eliökokoelman koostaminen. Sisältöjä valittaessa painotetaan ekosysteemien monimuotoisuuden tärkeyttä.</w:t>
      </w:r>
    </w:p>
    <w:p w:rsidR="00DA4C7C" w:rsidRPr="00134FD2" w:rsidRDefault="00DA4C7C" w:rsidP="00DA4C7C">
      <w:pPr>
        <w:autoSpaceDE w:val="0"/>
        <w:autoSpaceDN w:val="0"/>
        <w:adjustRightInd w:val="0"/>
        <w:spacing w:after="0"/>
        <w:jc w:val="both"/>
        <w:rPr>
          <w:rFonts w:eastAsia="Calibri" w:cs="Calibri"/>
          <w:b/>
          <w:color w:val="000000"/>
          <w:sz w:val="24"/>
          <w:szCs w:val="24"/>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S4 Mitä elämä on?: </w:t>
      </w:r>
      <w:r w:rsidRPr="00134FD2">
        <w:rPr>
          <w:rFonts w:eastAsia="Calibri" w:cs="Calibri"/>
          <w:color w:val="000000"/>
        </w:rPr>
        <w:t>Sisällöissä keskitytään tutkimaan elämän perusilmiöitä biologialle tyypillisin tutkimusmenetelmin. Opetukseen sisällytetään kasvien kasvatusta. Eliökunnan rakenteeseen ja monimuotoisuuteen perehdytään vertailemalla eliöiden rakenteita, elintoimintoja ja elinympäristöjä. Tutustutaan perinnöllisyyden ja evoluution perusteisiin. Tarkastellaan bioteknologian mahdollisuuksia ja haasteita.</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b/>
          <w:color w:val="000000"/>
        </w:rPr>
        <w:t xml:space="preserve">S5 Ihminen: </w:t>
      </w:r>
      <w:r w:rsidRPr="00134FD2">
        <w:rPr>
          <w:rFonts w:eastAsia="Calibri" w:cs="Calibri"/>
          <w:color w:val="000000"/>
        </w:rPr>
        <w:t xml:space="preserve">Sisällöissä keskitytään tutkimaan ihmiskehon toimintaa ja syvennetään tietämystä ihmisen rakenteesta, elintoiminnoista ja säätelyjärjestelmistä. Tarkastellaan kasvuun, kehitykseen ja terveyteen vaikuttavien biologisten tekijöiden perusteita. Tutustutaan, miten perimä ja ympäristö vaikuttavat </w:t>
      </w:r>
      <w:r w:rsidRPr="00134FD2">
        <w:rPr>
          <w:rFonts w:eastAsia="Calibri" w:cs="Calibri"/>
        </w:rPr>
        <w:t xml:space="preserve">ihmisen eri ominaisuuksien </w:t>
      </w:r>
      <w:r w:rsidRPr="00134FD2">
        <w:rPr>
          <w:rFonts w:eastAsia="Calibri" w:cs="Calibri"/>
          <w:color w:val="000000"/>
        </w:rPr>
        <w:t>kehittymiseen.</w:t>
      </w: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br/>
      </w:r>
      <w:r w:rsidRPr="00134FD2">
        <w:rPr>
          <w:rFonts w:eastAsia="Calibri" w:cs="Calibri"/>
          <w:b/>
          <w:color w:val="000000"/>
        </w:rPr>
        <w:t xml:space="preserve">S6 Kohti kestävää tulevaisuutta: </w:t>
      </w:r>
      <w:r w:rsidRPr="00134FD2">
        <w:rPr>
          <w:rFonts w:eastAsia="Calibri" w:cs="Calibri"/>
          <w:color w:val="000000"/>
        </w:rPr>
        <w:t>Sisällöt liittyvät luonnon monimuotoisuuden säilyttämiseen, ilmastonmuutokseen, luonnonvarojen kestävään käyttöön ja muutoksiin lähiympäristössä. Pohditaan luonnonvarojen kestävän käytön ekologisia, sosiaalisia, taloudellisia ja eettisiä periaatteita, kestävää ravinnontuotantoa sekä eläinten hyvinvointia. Käsitellään biotalouden ja ekosysteemipalveluiden mahdollisuuksia kestävän tulevaisuuden kannalta. Tutustutaan luonnonsuojelun tavoitteisiin, keinoihin ja saavutuksiin.</w:t>
      </w: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Biologian oppimisympäristöihin ja työtapoihin</w:t>
      </w:r>
      <w:r w:rsidR="000201FA" w:rsidRPr="00134FD2">
        <w:rPr>
          <w:rFonts w:ascii="Calibri" w:eastAsia="Calibri" w:hAnsi="Calibri" w:cs="Calibri"/>
          <w:b/>
          <w:color w:val="000000" w:themeColor="text1"/>
        </w:rPr>
        <w:t xml:space="preserve"> liittyvät tavoitteet vuosiluoki</w:t>
      </w:r>
      <w:r w:rsidRPr="00134FD2">
        <w:rPr>
          <w:rFonts w:ascii="Calibri" w:eastAsia="Calibri" w:hAnsi="Calibri" w:cs="Calibri"/>
          <w:b/>
          <w:color w:val="000000" w:themeColor="text1"/>
        </w:rPr>
        <w:t xml:space="preserve">lla 7-9 </w:t>
      </w:r>
    </w:p>
    <w:p w:rsidR="00DA4C7C" w:rsidRPr="00134FD2" w:rsidRDefault="00DA4C7C" w:rsidP="00DA4C7C">
      <w:pPr>
        <w:autoSpaceDE w:val="0"/>
        <w:autoSpaceDN w:val="0"/>
        <w:adjustRightInd w:val="0"/>
        <w:spacing w:after="0"/>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Tavoitteena on, että biologian opetuksessa oppilailla on mahdollisuus työskennellä erilaisissa tutkimuksellisuutta tukevissa oppimisympäristöissä sekä koulussa että koulun ulkopuolella. Maasto- ja laboratoriotyöskentelyssä oppilaita ohjataan havainnoimaan ja käyttämään biologialle ominaisia tutkimusmenetelmiä. Biologian opetuksen tavoitteiden kannalta keskeistä on, että oppilaita ohjataan käyttämään myös sähköisiä oppimisympäristöjä biologisen tiedon hankinnassa, käsittelyssä, tulkinnassa ja esittämisessä. </w:t>
      </w: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br/>
        <w:t>Biologian työtapoja valittaessa painotetaan vuorovaikutusta ja y</w:t>
      </w:r>
      <w:r w:rsidR="002D3877" w:rsidRPr="00134FD2">
        <w:rPr>
          <w:rFonts w:eastAsia="Calibri" w:cs="Calibri"/>
          <w:color w:val="000000"/>
        </w:rPr>
        <w:t xml:space="preserve">hteisöllisyyttä ottaen huomioon </w:t>
      </w:r>
      <w:r w:rsidR="000646BD" w:rsidRPr="00134FD2">
        <w:rPr>
          <w:rFonts w:eastAsia="Calibri" w:cs="Calibri"/>
          <w:color w:val="000000"/>
        </w:rPr>
        <w:t xml:space="preserve">oppilaiden </w:t>
      </w:r>
      <w:r w:rsidR="003D5712" w:rsidRPr="00134FD2">
        <w:rPr>
          <w:rFonts w:eastAsia="Calibri" w:cs="Calibri"/>
          <w:color w:val="000000"/>
        </w:rPr>
        <w:t xml:space="preserve">erilaiset </w:t>
      </w:r>
      <w:r w:rsidRPr="00134FD2">
        <w:rPr>
          <w:rFonts w:eastAsia="Calibri" w:cs="Calibri"/>
          <w:color w:val="000000"/>
        </w:rPr>
        <w:t xml:space="preserve">tarpeet. Monipuolisten työtapojen avulla jokainen oppilas saa erilaisia kokemuksia, pystyy omaksumaan luonnontieteelle luonteenomaisia tutkimusmenetelmiä ja harjaantuu tekemään johtopäätöksiä sekä raportoimaan ja soveltamaan oppimaansa. Biologian opetuksen tavoitteiden mukaisesti elämyksellisyys, kokemuksellisuus ja toiminnallisuus kehittävät oppilaiden taitoa pohtia omia arvovalintoja. Lisäksi oppilaille kehittyy taito tarkastella kriittisesti ilmiöitä ja erilaisia tietolähteitä. </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 xml:space="preserve">Ohjaus, eriyttäminen ja tuki biologiassa vuosiluokilla 7-9 </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F555F7">
      <w:pPr>
        <w:jc w:val="both"/>
      </w:pPr>
      <w:r w:rsidRPr="00134FD2">
        <w:t xml:space="preserve">Biologian opetuksen tavoitteiden kannalta keskeistä on ohjata oppilaita omakohtaiseen havainnointiin ja tutkimiseen itsenäisesti ja ryhmissä sekä erilaisissa oppimisympäristöissä. Maasto- ja laboratoriotyöskentely toteutetaan siten, että turvallisuuskysymykset otetaan huomioon. Oppilaiden yksilöllisen tuen tarpeet huomioidaan erilaisten työmenetelmien valinnassa. Kasvua, kehitystä sekä oppimisen iloa tukevat tutkimuksellisuus, yhdessä tekeminen, vastuullisuus omasta työskentelystä, luontosuhteen syveneminen sekä tiedon liittäminen jo ennestään opittuun. Biologian tavoitteiden kannalta on keskeistä tiedostaa oppilaiden mahdolliset vaikeudet laboratorio- ja maastotyöskentelyssä. Oppilaita tuetaan työskentelyssä kunkin omien vahvuuksien pohjalta sekä tarvittaessa vahvistamalla oppilaiden taitoja eri tukimuotoja hyödyntäen. Eriyttäminen on mahdollista yhteisissä tutkimustehtävissä, joissa oppilaat toimivat erilaisissa rooleissa ja etenevät yksilöllisesti ajattelun taitojen eri tasoille. </w:t>
      </w: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 xml:space="preserve">Oppilaan oppimisen arviointi biologiassa vuosiluokilla 7-9 </w:t>
      </w:r>
    </w:p>
    <w:p w:rsidR="00DA4C7C" w:rsidRPr="00134FD2" w:rsidRDefault="00DA4C7C" w:rsidP="00DA4C7C">
      <w:pPr>
        <w:spacing w:before="100" w:beforeAutospacing="1" w:after="100" w:afterAutospacing="1"/>
        <w:jc w:val="both"/>
        <w:rPr>
          <w:strike/>
          <w:color w:val="000000" w:themeColor="text1"/>
        </w:rPr>
      </w:pPr>
      <w:r w:rsidRPr="00134FD2">
        <w:rPr>
          <w:rFonts w:cs="Calibri"/>
        </w:rPr>
        <w:t xml:space="preserve">Biologian opetuksessa kannustava ja rakentava palaute opintojen aikana tukee oppilaiden motivaation rakentumista, tutkimustaitojen kehittymistä sekä auttaa jokaista löytämään omat vahvuutensa. </w:t>
      </w:r>
      <w:r w:rsidRPr="00134FD2">
        <w:t>O</w:t>
      </w:r>
      <w:r w:rsidRPr="00134FD2">
        <w:rPr>
          <w:iCs/>
        </w:rPr>
        <w:t xml:space="preserve">ppilaille annetaan säännöllisesti tietoa oppimisen edistymisestä ja suoriutumisesta suhteessa asetettuihin biologian tavoitteisiin. </w:t>
      </w:r>
      <w:r w:rsidRPr="00134FD2">
        <w:rPr>
          <w:rFonts w:cs="Calibri"/>
        </w:rPr>
        <w:t>Palautteen avulla oppilaita rohkaistaan toimimaan aktiivisesti ja vastuullisesti omassa lähiympäristössä ja soveltamaan käytännössä oppimaansa biologista tietoa. Biologian arvioinnissa o</w:t>
      </w:r>
      <w:r w:rsidRPr="00134FD2">
        <w:rPr>
          <w:rFonts w:eastAsia="Times New Roman" w:cs="Times New Roman"/>
        </w:rPr>
        <w:t xml:space="preserve">ppilailla tulee olla mahdollisuus </w:t>
      </w:r>
      <w:r w:rsidRPr="00134FD2">
        <w:t xml:space="preserve">osoittaa osaamistaan monipuolisesti. </w:t>
      </w:r>
      <w:r w:rsidRPr="00134FD2">
        <w:rPr>
          <w:bCs/>
        </w:rPr>
        <w:t xml:space="preserve">Arviointi kohdistuu sekä oppilaan tiedolliseen osaamiseen että biologisiin taitoihin </w:t>
      </w:r>
      <w:r w:rsidRPr="00134FD2">
        <w:rPr>
          <w:rFonts w:eastAsia="Times New Roman" w:cstheme="minorHAnsi"/>
          <w:bCs/>
          <w:iCs/>
        </w:rPr>
        <w:t>erilaisissa oppimistilanteissa ja -ympäristöissä. Opettaja seuraa</w:t>
      </w:r>
      <w:r w:rsidRPr="00134FD2">
        <w:rPr>
          <w:rFonts w:cs="Calibri"/>
        </w:rPr>
        <w:t xml:space="preserve"> oppilaan taitoa tehdä havaintoja, kerätä, käsitellä, tulkita, arvioida ja esittää erilaisia aineistoja. Lisäksi arvioidaan oppilaan taitoa käyttää biologialle ominaista välineistöä, tieto- ja viestintäteknologiaa sekä taitoa toteuttaa pienimuotoisia kokeita ja tutkimuksia koulussa ja sen ulkopuolella. </w:t>
      </w:r>
      <w:r w:rsidRPr="00134FD2">
        <w:rPr>
          <w:rFonts w:cstheme="minorHAnsi"/>
        </w:rPr>
        <w:t>Arvioinnin ja palautteen tehtävänä on osaltaan kehittää jokaisen oppilaan työskentelytaitoja.</w:t>
      </w:r>
    </w:p>
    <w:p w:rsidR="000B2A5E" w:rsidRDefault="00DA4C7C" w:rsidP="00DA4C7C">
      <w:pPr>
        <w:spacing w:before="100" w:beforeAutospacing="1" w:after="100" w:afterAutospacing="1"/>
        <w:jc w:val="both"/>
        <w:rPr>
          <w:color w:val="000000" w:themeColor="text1"/>
        </w:rPr>
      </w:pPr>
      <w:r w:rsidRPr="00134FD2">
        <w:rPr>
          <w:color w:val="000000" w:themeColor="text1"/>
        </w:rPr>
        <w:t>Päättöarviointi sijoittuu siihen lukuvuoteen, jona biologian opiskelu päättyy kaikille yhteisenä oppiaineena.  Päättöarvioinnilla määritellään, miten oppilas on opiskelun päättyessä saavuttanut biologian oppimäärän tavoitteet. Päättöarvosana muodostetaan suhteuttamalla oppilaan osaamisen taso biologian valtakunnallisiin päättöarvioinnin kriteereihin. Biologiassa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DA4C7C" w:rsidRPr="000B2A5E" w:rsidRDefault="00DA4C7C" w:rsidP="00DA4C7C">
      <w:pPr>
        <w:spacing w:before="100" w:beforeAutospacing="1" w:after="100" w:afterAutospacing="1"/>
        <w:jc w:val="both"/>
        <w:rPr>
          <w:color w:val="000000" w:themeColor="text1"/>
        </w:rPr>
      </w:pPr>
      <w:r w:rsidRPr="00134FD2">
        <w:rPr>
          <w:b/>
          <w:color w:val="000000" w:themeColor="text1"/>
        </w:rPr>
        <w:t xml:space="preserve">Biologian päättöarvioinnin kriteerit hyvälle osaamiselle (arvosanalle 8) oppimäärän päättyessä </w:t>
      </w:r>
    </w:p>
    <w:tbl>
      <w:tblPr>
        <w:tblStyle w:val="TaulukkoRuudukko4"/>
        <w:tblW w:w="9747" w:type="dxa"/>
        <w:tblLook w:val="04A0" w:firstRow="1" w:lastRow="0" w:firstColumn="1" w:lastColumn="0" w:noHBand="0" w:noVBand="1"/>
      </w:tblPr>
      <w:tblGrid>
        <w:gridCol w:w="2370"/>
        <w:gridCol w:w="1046"/>
        <w:gridCol w:w="2247"/>
        <w:gridCol w:w="4084"/>
      </w:tblGrid>
      <w:tr w:rsidR="00DA4C7C" w:rsidRPr="00134FD2" w:rsidTr="003309C6">
        <w:tc>
          <w:tcPr>
            <w:tcW w:w="2370" w:type="dxa"/>
          </w:tcPr>
          <w:p w:rsidR="00DA4C7C" w:rsidRPr="00134FD2" w:rsidRDefault="00DA4C7C" w:rsidP="00DA4C7C">
            <w:pPr>
              <w:autoSpaceDE w:val="0"/>
              <w:autoSpaceDN w:val="0"/>
              <w:adjustRightInd w:val="0"/>
              <w:rPr>
                <w:rFonts w:eastAsia="Calibri" w:cs="Calibri"/>
              </w:rPr>
            </w:pPr>
            <w:r w:rsidRPr="00134FD2">
              <w:rPr>
                <w:rFonts w:eastAsia="Calibri" w:cs="Calibri"/>
              </w:rPr>
              <w:t>Biologian opetuksen tavoitteena on</w:t>
            </w:r>
          </w:p>
        </w:tc>
        <w:tc>
          <w:tcPr>
            <w:tcW w:w="1046" w:type="dxa"/>
          </w:tcPr>
          <w:p w:rsidR="00DA4C7C" w:rsidRPr="00134FD2" w:rsidRDefault="00DA4C7C" w:rsidP="00DA4C7C">
            <w:r w:rsidRPr="00134FD2">
              <w:t>Sisältö-alueet</w:t>
            </w:r>
          </w:p>
        </w:tc>
        <w:tc>
          <w:tcPr>
            <w:tcW w:w="2247" w:type="dxa"/>
          </w:tcPr>
          <w:p w:rsidR="00DA4C7C" w:rsidRPr="00134FD2" w:rsidRDefault="00DA4C7C" w:rsidP="00DA4C7C">
            <w:r w:rsidRPr="00134FD2">
              <w:t>Arvioinnin kohteet oppiaineessa</w:t>
            </w:r>
          </w:p>
        </w:tc>
        <w:tc>
          <w:tcPr>
            <w:tcW w:w="4084" w:type="dxa"/>
          </w:tcPr>
          <w:p w:rsidR="00DA4C7C" w:rsidRPr="00134FD2" w:rsidRDefault="00DA4C7C" w:rsidP="00DA4C7C">
            <w:r w:rsidRPr="00134FD2">
              <w:t>Arvosanan kahdeksan osaaminen</w:t>
            </w:r>
          </w:p>
        </w:tc>
      </w:tr>
      <w:tr w:rsidR="00DA4C7C" w:rsidRPr="00134FD2" w:rsidTr="003309C6">
        <w:tc>
          <w:tcPr>
            <w:tcW w:w="2370" w:type="dxa"/>
          </w:tcPr>
          <w:p w:rsidR="00DA4C7C" w:rsidRPr="00134FD2" w:rsidRDefault="00DA4C7C" w:rsidP="00DA4C7C">
            <w:pPr>
              <w:autoSpaceDE w:val="0"/>
              <w:autoSpaceDN w:val="0"/>
              <w:adjustRightInd w:val="0"/>
              <w:rPr>
                <w:rFonts w:ascii="Calibri" w:hAnsi="Calibri" w:cs="Calibri"/>
                <w:b/>
              </w:rPr>
            </w:pPr>
            <w:r w:rsidRPr="00134FD2">
              <w:rPr>
                <w:rFonts w:ascii="Calibri" w:hAnsi="Calibri" w:cs="Calibri"/>
                <w:b/>
              </w:rPr>
              <w:t>Biologinen tieto ja ymmärrys</w:t>
            </w:r>
          </w:p>
        </w:tc>
        <w:tc>
          <w:tcPr>
            <w:tcW w:w="1046" w:type="dxa"/>
          </w:tcPr>
          <w:p w:rsidR="00DA4C7C" w:rsidRPr="00134FD2" w:rsidRDefault="00DA4C7C" w:rsidP="00DA4C7C"/>
        </w:tc>
        <w:tc>
          <w:tcPr>
            <w:tcW w:w="2247" w:type="dxa"/>
          </w:tcPr>
          <w:p w:rsidR="00DA4C7C" w:rsidRPr="00134FD2" w:rsidRDefault="00DA4C7C" w:rsidP="00DA4C7C"/>
        </w:tc>
        <w:tc>
          <w:tcPr>
            <w:tcW w:w="4084" w:type="dxa"/>
          </w:tcPr>
          <w:p w:rsidR="00DA4C7C" w:rsidRPr="00134FD2" w:rsidRDefault="00DA4C7C" w:rsidP="00DA4C7C"/>
        </w:tc>
      </w:tr>
      <w:tr w:rsidR="00DA4C7C" w:rsidRPr="00134FD2" w:rsidTr="003309C6">
        <w:tc>
          <w:tcPr>
            <w:tcW w:w="2370" w:type="dxa"/>
          </w:tcPr>
          <w:p w:rsidR="00DA4C7C" w:rsidRPr="00134FD2" w:rsidRDefault="00DA4C7C" w:rsidP="00DA4C7C">
            <w:pPr>
              <w:autoSpaceDE w:val="0"/>
              <w:autoSpaceDN w:val="0"/>
              <w:adjustRightInd w:val="0"/>
              <w:rPr>
                <w:rFonts w:ascii="Calibri" w:hAnsi="Calibri" w:cs="Calibri"/>
              </w:rPr>
            </w:pPr>
            <w:r w:rsidRPr="00134FD2">
              <w:rPr>
                <w:rFonts w:ascii="Calibri" w:hAnsi="Calibri" w:cs="Calibri"/>
              </w:rPr>
              <w:t xml:space="preserve">T1 ohjata oppilasta ymmärtämään ekosysteemin perusrakennetta ja toimintaa sekä vertailemaan erilaisia ekosysteemejä ja </w:t>
            </w:r>
            <w:r w:rsidRPr="00134FD2">
              <w:t>tunnistamaan lajeja</w:t>
            </w:r>
          </w:p>
        </w:tc>
        <w:tc>
          <w:tcPr>
            <w:tcW w:w="1046" w:type="dxa"/>
          </w:tcPr>
          <w:p w:rsidR="00DA4C7C" w:rsidRPr="00134FD2" w:rsidRDefault="00DA4C7C" w:rsidP="00DA4C7C">
            <w:r w:rsidRPr="00134FD2">
              <w:t>S1-S4, S6</w:t>
            </w:r>
          </w:p>
        </w:tc>
        <w:tc>
          <w:tcPr>
            <w:tcW w:w="2247" w:type="dxa"/>
          </w:tcPr>
          <w:p w:rsidR="00DA4C7C" w:rsidRPr="00134FD2" w:rsidRDefault="00DA4C7C" w:rsidP="00DA4C7C">
            <w:r w:rsidRPr="00134FD2">
              <w:t xml:space="preserve">Ekosysteemin rakenteen ja toiminnan </w:t>
            </w:r>
            <w:r w:rsidR="00D90300" w:rsidRPr="00134FD2">
              <w:t>hahmottaminen</w:t>
            </w:r>
          </w:p>
          <w:p w:rsidR="00DA4C7C" w:rsidRPr="00134FD2" w:rsidRDefault="00DA4C7C" w:rsidP="00DA4C7C">
            <w:pPr>
              <w:ind w:left="720"/>
              <w:rPr>
                <w:i/>
              </w:rPr>
            </w:pPr>
          </w:p>
          <w:p w:rsidR="00DA4C7C" w:rsidRPr="00134FD2" w:rsidRDefault="00DA4C7C" w:rsidP="00DA4C7C"/>
        </w:tc>
        <w:tc>
          <w:tcPr>
            <w:tcW w:w="4084" w:type="dxa"/>
          </w:tcPr>
          <w:p w:rsidR="00DA4C7C" w:rsidRPr="00134FD2" w:rsidRDefault="0041335C" w:rsidP="00DA4C7C">
            <w:r w:rsidRPr="00134FD2">
              <w:t xml:space="preserve">Oppilas osaa kuvata </w:t>
            </w:r>
            <w:r w:rsidR="00DA4C7C" w:rsidRPr="00134FD2">
              <w:t xml:space="preserve">metsäekosysteemin perusrakennetta ja toimintaa sekä tunnistaa erilaisia ekosysteemejä ja niiden ravintoverkkojen lajeja. </w:t>
            </w:r>
          </w:p>
          <w:p w:rsidR="00DA4C7C" w:rsidRPr="00134FD2" w:rsidRDefault="0041335C" w:rsidP="00DA4C7C">
            <w:r w:rsidRPr="00134FD2">
              <w:t xml:space="preserve">Oppilas osaa kuvata </w:t>
            </w:r>
            <w:r w:rsidR="00DA4C7C" w:rsidRPr="00134FD2">
              <w:t>monimuotoisuuden merkitystä ekosysteemien toiminnalle sekä pohtia metsien kestävän käytön merkitystä eliöille ja ihmiselle.</w:t>
            </w:r>
          </w:p>
        </w:tc>
      </w:tr>
      <w:tr w:rsidR="00DA4C7C" w:rsidRPr="00134FD2" w:rsidTr="003309C6">
        <w:tc>
          <w:tcPr>
            <w:tcW w:w="2370" w:type="dxa"/>
          </w:tcPr>
          <w:p w:rsidR="00DA4C7C" w:rsidRPr="00134FD2" w:rsidRDefault="00DA4C7C" w:rsidP="00DA4C7C">
            <w:pPr>
              <w:autoSpaceDE w:val="0"/>
              <w:autoSpaceDN w:val="0"/>
              <w:adjustRightInd w:val="0"/>
              <w:rPr>
                <w:rFonts w:ascii="Calibri" w:hAnsi="Calibri" w:cs="Calibri"/>
              </w:rPr>
            </w:pPr>
            <w:r w:rsidRPr="00134FD2">
              <w:rPr>
                <w:rFonts w:ascii="Calibri" w:hAnsi="Calibri" w:cs="Calibri"/>
              </w:rPr>
              <w:t>T2 auttaa oppilasta kuvailemaan eliöiden rakenteita ja elintoimintoja sekä ymmärtämään eliökunnan rakennetta</w:t>
            </w:r>
          </w:p>
        </w:tc>
        <w:tc>
          <w:tcPr>
            <w:tcW w:w="1046" w:type="dxa"/>
          </w:tcPr>
          <w:p w:rsidR="00DA4C7C" w:rsidRPr="00134FD2" w:rsidRDefault="00DA4C7C" w:rsidP="00DA4C7C">
            <w:r w:rsidRPr="00134FD2">
              <w:t>S1-S5</w:t>
            </w:r>
          </w:p>
        </w:tc>
        <w:tc>
          <w:tcPr>
            <w:tcW w:w="2247" w:type="dxa"/>
          </w:tcPr>
          <w:p w:rsidR="00DA4C7C" w:rsidRPr="00134FD2" w:rsidRDefault="00DA4C7C" w:rsidP="00DA4C7C">
            <w:r w:rsidRPr="00134FD2">
              <w:t xml:space="preserve">Eliökunnan rakenteen jaa eliöiden rakenteen ja elintoimintojen </w:t>
            </w:r>
            <w:r w:rsidR="00D90300" w:rsidRPr="00134FD2">
              <w:t>hahmottaminen</w:t>
            </w:r>
          </w:p>
          <w:p w:rsidR="00DA4C7C" w:rsidRPr="00134FD2" w:rsidRDefault="00DA4C7C" w:rsidP="00DA4C7C"/>
        </w:tc>
        <w:tc>
          <w:tcPr>
            <w:tcW w:w="4084" w:type="dxa"/>
          </w:tcPr>
          <w:p w:rsidR="00DA4C7C" w:rsidRPr="00134FD2" w:rsidRDefault="00DA4C7C" w:rsidP="00DA4C7C">
            <w:r w:rsidRPr="00134FD2">
              <w:t>Oppilas osaa kuvata eliökunnan luokittelun periaatteita, osaa nimetä eliöiden rakenteita sekä osaa kuvata eliöiden elintoimintoja.</w:t>
            </w:r>
          </w:p>
          <w:p w:rsidR="00DA4C7C" w:rsidRPr="00134FD2" w:rsidRDefault="00DA4C7C" w:rsidP="00DA4C7C">
            <w:r w:rsidRPr="00134FD2">
              <w:t>Oppilas osaa vertailla eri eliöryhmien sukulaisuutta rakenteellisten ja toiminnallisten sopeutumien pohjalta sekä tunnistaa, luokittelee ja vertailee eliöryhmiä.</w:t>
            </w:r>
          </w:p>
        </w:tc>
      </w:tr>
      <w:tr w:rsidR="00DA4C7C" w:rsidRPr="00134FD2" w:rsidTr="003309C6">
        <w:tc>
          <w:tcPr>
            <w:tcW w:w="2370" w:type="dxa"/>
          </w:tcPr>
          <w:p w:rsidR="00DA4C7C" w:rsidRPr="00134FD2" w:rsidRDefault="00DA4C7C" w:rsidP="00DA4C7C">
            <w:pPr>
              <w:autoSpaceDE w:val="0"/>
              <w:autoSpaceDN w:val="0"/>
              <w:adjustRightInd w:val="0"/>
              <w:rPr>
                <w:rFonts w:ascii="Calibri" w:hAnsi="Calibri" w:cs="Calibri"/>
              </w:rPr>
            </w:pPr>
            <w:r w:rsidRPr="00134FD2">
              <w:rPr>
                <w:rFonts w:ascii="Calibri" w:hAnsi="Calibri" w:cs="Calibri"/>
              </w:rPr>
              <w:t>T3 ohjata oppilasta tutkimaan eliöiden sopeutumista eri elinympäristöihin ja ymmärtämään erilaisten elinympäristöjen merkitys luonnon monimuotoisuudelle</w:t>
            </w:r>
          </w:p>
        </w:tc>
        <w:tc>
          <w:tcPr>
            <w:tcW w:w="1046" w:type="dxa"/>
          </w:tcPr>
          <w:p w:rsidR="00DA4C7C" w:rsidRPr="00134FD2" w:rsidRDefault="00DA4C7C" w:rsidP="00DA4C7C">
            <w:r w:rsidRPr="00134FD2">
              <w:t>S1-S4, S6</w:t>
            </w:r>
          </w:p>
        </w:tc>
        <w:tc>
          <w:tcPr>
            <w:tcW w:w="2247" w:type="dxa"/>
          </w:tcPr>
          <w:p w:rsidR="00DA4C7C" w:rsidRPr="00134FD2" w:rsidRDefault="00DA4C7C" w:rsidP="00D90300">
            <w:r w:rsidRPr="00134FD2">
              <w:t xml:space="preserve">Eliöiden sopeutumisen ja elinympäristöjen monimuotoisuuden </w:t>
            </w:r>
            <w:r w:rsidR="00D90300" w:rsidRPr="00134FD2">
              <w:t>hahmottaminen</w:t>
            </w:r>
            <w:r w:rsidRPr="00134FD2">
              <w:t xml:space="preserve"> </w:t>
            </w:r>
          </w:p>
        </w:tc>
        <w:tc>
          <w:tcPr>
            <w:tcW w:w="4084" w:type="dxa"/>
          </w:tcPr>
          <w:p w:rsidR="00DA4C7C" w:rsidRPr="00134FD2" w:rsidRDefault="00DA4C7C" w:rsidP="00DA4C7C">
            <w:r w:rsidRPr="00134FD2">
              <w:t>Oppilas osaa tehdä havaintoja lajien esiintymisestä</w:t>
            </w:r>
            <w:r w:rsidRPr="00134FD2">
              <w:rPr>
                <w:color w:val="FFFF00"/>
              </w:rPr>
              <w:t xml:space="preserve"> </w:t>
            </w:r>
            <w:r w:rsidRPr="00134FD2">
              <w:t>ja osaa kuvata lajien sopeutumista eri elinympäristöihin. Oppilas tunnistaa lähiympäristön tyypillisiä eliölajeja ja ymmärtää niiden merkityksen luonnon monimuotoisuudelle.</w:t>
            </w:r>
          </w:p>
          <w:p w:rsidR="00DA4C7C" w:rsidRPr="00134FD2" w:rsidRDefault="00DA4C7C" w:rsidP="00DA4C7C"/>
        </w:tc>
      </w:tr>
      <w:tr w:rsidR="00DA4C7C" w:rsidRPr="00134FD2" w:rsidTr="003309C6">
        <w:tc>
          <w:tcPr>
            <w:tcW w:w="2370" w:type="dxa"/>
          </w:tcPr>
          <w:p w:rsidR="00DA4C7C" w:rsidRPr="00134FD2" w:rsidRDefault="00DA4C7C" w:rsidP="00DA4C7C">
            <w:pPr>
              <w:autoSpaceDE w:val="0"/>
              <w:autoSpaceDN w:val="0"/>
              <w:adjustRightInd w:val="0"/>
              <w:rPr>
                <w:rFonts w:ascii="Calibri" w:hAnsi="Calibri" w:cs="Calibri"/>
              </w:rPr>
            </w:pPr>
            <w:r w:rsidRPr="00134FD2">
              <w:rPr>
                <w:rFonts w:ascii="Calibri" w:hAnsi="Calibri" w:cs="Calibri"/>
              </w:rPr>
              <w:t>T4 ohjata oppilasta ymmärtämään perinnöllisyyden ja evoluution perusperiaatteita</w:t>
            </w:r>
          </w:p>
        </w:tc>
        <w:tc>
          <w:tcPr>
            <w:tcW w:w="1046" w:type="dxa"/>
          </w:tcPr>
          <w:p w:rsidR="00DA4C7C" w:rsidRPr="00134FD2" w:rsidRDefault="00DA4C7C" w:rsidP="00DA4C7C">
            <w:r w:rsidRPr="00134FD2">
              <w:t>S1, S4, S5</w:t>
            </w:r>
          </w:p>
        </w:tc>
        <w:tc>
          <w:tcPr>
            <w:tcW w:w="2247" w:type="dxa"/>
          </w:tcPr>
          <w:p w:rsidR="00DA4C7C" w:rsidRPr="00134FD2" w:rsidRDefault="00DA4C7C" w:rsidP="00DA4C7C">
            <w:r w:rsidRPr="00134FD2">
              <w:t>Perinnöllisyyden ja evoluution perusperiaatteiden hahmottaminen</w:t>
            </w:r>
          </w:p>
          <w:p w:rsidR="00DA4C7C" w:rsidRPr="00134FD2" w:rsidRDefault="00DA4C7C" w:rsidP="00DA4C7C">
            <w:r w:rsidRPr="00134FD2">
              <w:t xml:space="preserve"> </w:t>
            </w:r>
          </w:p>
          <w:p w:rsidR="00DA4C7C" w:rsidRPr="00134FD2" w:rsidRDefault="00DA4C7C" w:rsidP="00DA4C7C"/>
        </w:tc>
        <w:tc>
          <w:tcPr>
            <w:tcW w:w="4084" w:type="dxa"/>
          </w:tcPr>
          <w:p w:rsidR="00DA4C7C" w:rsidRPr="00134FD2" w:rsidRDefault="00DA4C7C" w:rsidP="00DA4C7C">
            <w:r w:rsidRPr="00134FD2">
              <w:t>Oppilas ymmärtää ja osaa kuvata perimän ja ympäristön vaikutusta eliöiden yksilönkehityksessä.</w:t>
            </w:r>
          </w:p>
          <w:p w:rsidR="00DA4C7C" w:rsidRPr="00134FD2" w:rsidRDefault="00DA4C7C" w:rsidP="00DA4C7C">
            <w:r w:rsidRPr="00134FD2">
              <w:t>Oppilas osaa kuvata miten elämä ja luonnon monimuotoisuus ovat kehittyneet ma</w:t>
            </w:r>
            <w:r w:rsidR="000B2A5E">
              <w:t>apallolla evoluution tuloksena.</w:t>
            </w:r>
          </w:p>
        </w:tc>
      </w:tr>
      <w:tr w:rsidR="00DA4C7C" w:rsidRPr="00134FD2" w:rsidTr="003309C6">
        <w:tc>
          <w:tcPr>
            <w:tcW w:w="2370" w:type="dxa"/>
          </w:tcPr>
          <w:p w:rsidR="00DA4C7C" w:rsidRPr="00134FD2" w:rsidRDefault="00DA4C7C" w:rsidP="00DA4C7C">
            <w:pPr>
              <w:autoSpaceDE w:val="0"/>
              <w:autoSpaceDN w:val="0"/>
              <w:adjustRightInd w:val="0"/>
              <w:rPr>
                <w:rFonts w:ascii="Calibri" w:hAnsi="Calibri" w:cs="Calibri"/>
              </w:rPr>
            </w:pPr>
            <w:r w:rsidRPr="00134FD2">
              <w:rPr>
                <w:rFonts w:ascii="Calibri" w:hAnsi="Calibri" w:cs="Calibri"/>
              </w:rPr>
              <w:t>T5 ohjata oppilasta ymmärtämään ihmisen kehitystä ja elimistön perustoimintoja</w:t>
            </w:r>
          </w:p>
        </w:tc>
        <w:tc>
          <w:tcPr>
            <w:tcW w:w="1046" w:type="dxa"/>
          </w:tcPr>
          <w:p w:rsidR="00DA4C7C" w:rsidRPr="00134FD2" w:rsidRDefault="00DA4C7C" w:rsidP="00DA4C7C">
            <w:r w:rsidRPr="00134FD2">
              <w:t>S5</w:t>
            </w:r>
          </w:p>
        </w:tc>
        <w:tc>
          <w:tcPr>
            <w:tcW w:w="2247" w:type="dxa"/>
          </w:tcPr>
          <w:p w:rsidR="00DA4C7C" w:rsidRPr="00134FD2" w:rsidRDefault="00DA4C7C" w:rsidP="00D90300">
            <w:r w:rsidRPr="00134FD2">
              <w:t xml:space="preserve">Ihmiselimistön rakenteen ja toiminnan </w:t>
            </w:r>
            <w:r w:rsidR="00D90300" w:rsidRPr="00134FD2">
              <w:t>hahmottaminen</w:t>
            </w:r>
          </w:p>
        </w:tc>
        <w:tc>
          <w:tcPr>
            <w:tcW w:w="4084" w:type="dxa"/>
          </w:tcPr>
          <w:p w:rsidR="00DA4C7C" w:rsidRPr="00134FD2" w:rsidRDefault="00DA4C7C" w:rsidP="00DA4C7C">
            <w:r w:rsidRPr="00134FD2">
              <w:t>Oppilas osaa kuvata ihmiselimistön perusrakenteita ja elintoimintoja sekä osaa selostaa ihmisen kasvun ja kehittymisen pääperiaatteita.</w:t>
            </w:r>
          </w:p>
        </w:tc>
      </w:tr>
      <w:tr w:rsidR="00DA4C7C" w:rsidRPr="00134FD2" w:rsidTr="003309C6">
        <w:tc>
          <w:tcPr>
            <w:tcW w:w="2370" w:type="dxa"/>
          </w:tcPr>
          <w:p w:rsidR="00DA4C7C" w:rsidRPr="00134FD2" w:rsidRDefault="00DA4C7C" w:rsidP="00DA4C7C">
            <w:pPr>
              <w:autoSpaceDE w:val="0"/>
              <w:autoSpaceDN w:val="0"/>
              <w:adjustRightInd w:val="0"/>
              <w:rPr>
                <w:rFonts w:ascii="Calibri" w:hAnsi="Calibri" w:cs="Calibri"/>
              </w:rPr>
            </w:pPr>
            <w:r w:rsidRPr="00134FD2">
              <w:rPr>
                <w:rFonts w:ascii="Calibri" w:hAnsi="Calibri" w:cs="Calibri"/>
              </w:rPr>
              <w:t>T6 ohjata oppilasta arvioimaan luonnonympäristössä tapahtuvia muutoksia ja ihmisen vaikutusta ympäristöön sekä ymmärtämään ekosysteemipalveluiden merkitys</w:t>
            </w:r>
          </w:p>
        </w:tc>
        <w:tc>
          <w:tcPr>
            <w:tcW w:w="1046" w:type="dxa"/>
          </w:tcPr>
          <w:p w:rsidR="00DA4C7C" w:rsidRPr="00134FD2" w:rsidRDefault="00DA4C7C" w:rsidP="00DA4C7C">
            <w:r w:rsidRPr="00134FD2">
              <w:t>S6</w:t>
            </w:r>
          </w:p>
        </w:tc>
        <w:tc>
          <w:tcPr>
            <w:tcW w:w="2247" w:type="dxa"/>
          </w:tcPr>
          <w:p w:rsidR="00DA4C7C" w:rsidRPr="00134FD2" w:rsidRDefault="00DA4C7C" w:rsidP="00DA4C7C">
            <w:r w:rsidRPr="00134FD2">
              <w:t>Luonnonympäristössä tapahtuvien muutosten havainnointi</w:t>
            </w:r>
          </w:p>
        </w:tc>
        <w:tc>
          <w:tcPr>
            <w:tcW w:w="4084" w:type="dxa"/>
          </w:tcPr>
          <w:p w:rsidR="00DA4C7C" w:rsidRPr="00134FD2" w:rsidRDefault="00DA4C7C" w:rsidP="00DA4C7C">
            <w:r w:rsidRPr="00134FD2">
              <w:t>Oppilas osaa tehdä havaintoj</w:t>
            </w:r>
            <w:r w:rsidR="0041335C" w:rsidRPr="00134FD2">
              <w:t xml:space="preserve">a ja pieniä tutkimuksia omassa </w:t>
            </w:r>
            <w:r w:rsidRPr="00134FD2">
              <w:t xml:space="preserve">lähiympäristössä tapahtuvista luonnollisista ja ihmisen toiminnan aiheuttamista luonnonympäristön muutoksista. </w:t>
            </w:r>
          </w:p>
          <w:p w:rsidR="00DA4C7C" w:rsidRPr="00134FD2" w:rsidRDefault="00DA4C7C" w:rsidP="00DA4C7C">
            <w:r w:rsidRPr="00134FD2">
              <w:t>Oppilas ymmärtää maapallon luonnonvarojen rajallisuuden ja ekosysteemipalveluiden merkityksen sekä tuntee kestävän elämäntavan perusteet ja jokamiehen oikeudet ja velvollisuudet.</w:t>
            </w:r>
          </w:p>
        </w:tc>
      </w:tr>
      <w:tr w:rsidR="00DA4C7C" w:rsidRPr="00134FD2" w:rsidTr="003309C6">
        <w:tc>
          <w:tcPr>
            <w:tcW w:w="2370" w:type="dxa"/>
          </w:tcPr>
          <w:p w:rsidR="00DA4C7C" w:rsidRPr="00134FD2" w:rsidRDefault="00DA4C7C" w:rsidP="00DA4C7C">
            <w:r w:rsidRPr="00134FD2">
              <w:t>T7 ohjata oppilasta kehittämään luonnontieteellistä ajattelutaitoa sekä syy- ja seuraussuhteiden ymmärtämistä</w:t>
            </w:r>
          </w:p>
        </w:tc>
        <w:tc>
          <w:tcPr>
            <w:tcW w:w="1046" w:type="dxa"/>
          </w:tcPr>
          <w:p w:rsidR="00DA4C7C" w:rsidRPr="00134FD2" w:rsidRDefault="00DA4C7C" w:rsidP="00DA4C7C">
            <w:r w:rsidRPr="00134FD2">
              <w:t>S1-S6</w:t>
            </w:r>
          </w:p>
        </w:tc>
        <w:tc>
          <w:tcPr>
            <w:tcW w:w="2247" w:type="dxa"/>
          </w:tcPr>
          <w:p w:rsidR="00DA4C7C" w:rsidRPr="00134FD2" w:rsidRDefault="00DA4C7C" w:rsidP="00DA4C7C">
            <w:r w:rsidRPr="00134FD2">
              <w:t>Luonnontieteellinen ajattelutaito</w:t>
            </w:r>
          </w:p>
        </w:tc>
        <w:tc>
          <w:tcPr>
            <w:tcW w:w="4084" w:type="dxa"/>
          </w:tcPr>
          <w:p w:rsidR="00DA4C7C" w:rsidRPr="00134FD2" w:rsidRDefault="00DA4C7C" w:rsidP="00DA4C7C">
            <w:r w:rsidRPr="00134FD2">
              <w:t>Oppilas osaa esittää mielekkäitä kysymyksiä luonnosta ja luonnonilmiöistä, osaa käyttää biologialle ominaisia peruskäsitteitä sekä tutkimus- ja tiedon-hankintamenetelmiä.</w:t>
            </w:r>
          </w:p>
          <w:p w:rsidR="00DA4C7C" w:rsidRPr="00134FD2" w:rsidRDefault="00DA4C7C" w:rsidP="00DA4C7C">
            <w:r w:rsidRPr="00134FD2">
              <w:t>Oppilas osaa esittää perusteltuja luonnontieteellisiä käsityksiä ja päätelmiä.</w:t>
            </w:r>
          </w:p>
        </w:tc>
      </w:tr>
      <w:tr w:rsidR="00DA4C7C" w:rsidRPr="00134FD2" w:rsidTr="003309C6">
        <w:tc>
          <w:tcPr>
            <w:tcW w:w="2370" w:type="dxa"/>
          </w:tcPr>
          <w:p w:rsidR="00DA4C7C" w:rsidRPr="00134FD2" w:rsidRDefault="00DA4C7C" w:rsidP="00DA4C7C">
            <w:r w:rsidRPr="00134FD2">
              <w:t>T8 opastaa oppilasta käyttämään biologian tutkimusvälineistöä ja tieto- ja viestintäteknologiaa</w:t>
            </w:r>
          </w:p>
        </w:tc>
        <w:tc>
          <w:tcPr>
            <w:tcW w:w="1046" w:type="dxa"/>
          </w:tcPr>
          <w:p w:rsidR="00DA4C7C" w:rsidRPr="00134FD2" w:rsidRDefault="00DA4C7C" w:rsidP="00DA4C7C">
            <w:r w:rsidRPr="00134FD2">
              <w:t>S1-S5</w:t>
            </w:r>
          </w:p>
        </w:tc>
        <w:tc>
          <w:tcPr>
            <w:tcW w:w="2247" w:type="dxa"/>
          </w:tcPr>
          <w:p w:rsidR="00DA4C7C" w:rsidRPr="00134FD2" w:rsidRDefault="00DA4C7C" w:rsidP="00DA4C7C">
            <w:r w:rsidRPr="00134FD2">
              <w:t>Biologisen tutkimusvälineistön ja teknologian käyttö</w:t>
            </w:r>
          </w:p>
          <w:p w:rsidR="00DA4C7C" w:rsidRPr="00134FD2" w:rsidRDefault="00DA4C7C" w:rsidP="00DA4C7C"/>
          <w:p w:rsidR="00DA4C7C" w:rsidRPr="00134FD2" w:rsidRDefault="00DA4C7C" w:rsidP="00DA4C7C"/>
        </w:tc>
        <w:tc>
          <w:tcPr>
            <w:tcW w:w="4084" w:type="dxa"/>
          </w:tcPr>
          <w:p w:rsidR="00DA4C7C" w:rsidRPr="00134FD2" w:rsidRDefault="00DA4C7C" w:rsidP="00DA4C7C">
            <w:r w:rsidRPr="00134FD2">
              <w:t xml:space="preserve">Oppilas osaa työskennellä turvallisesti ja tavoitteellisesti laboratoriossa ja maastossa. Oppilas osaa käyttää tarkoituksenmukaisesti biologian tutkimusvälineistöä ja tieto- ja viestintäteknologiaa. </w:t>
            </w:r>
          </w:p>
        </w:tc>
      </w:tr>
      <w:tr w:rsidR="00DA4C7C" w:rsidRPr="00134FD2" w:rsidTr="003309C6">
        <w:tc>
          <w:tcPr>
            <w:tcW w:w="2370" w:type="dxa"/>
          </w:tcPr>
          <w:p w:rsidR="00DA4C7C" w:rsidRPr="00134FD2" w:rsidRDefault="00DA4C7C" w:rsidP="00DA4C7C">
            <w:pPr>
              <w:autoSpaceDE w:val="0"/>
              <w:autoSpaceDN w:val="0"/>
              <w:adjustRightInd w:val="0"/>
              <w:rPr>
                <w:rFonts w:ascii="Calibri" w:hAnsi="Calibri" w:cs="Times New Roman"/>
              </w:rPr>
            </w:pPr>
            <w:r w:rsidRPr="00134FD2">
              <w:rPr>
                <w:rFonts w:ascii="Calibri" w:hAnsi="Calibri" w:cs="Times New Roman"/>
              </w:rPr>
              <w:t xml:space="preserve">T9 </w:t>
            </w:r>
            <w:r w:rsidRPr="00134FD2">
              <w:rPr>
                <w:rFonts w:ascii="Calibri" w:hAnsi="Calibri" w:cs="Calibri"/>
              </w:rPr>
              <w:t>ohjata oppilasta koostamaan eliökokoelma ja kasvattamaan kasveja biologisten ilmiöiden ymmärtämiseksi</w:t>
            </w:r>
          </w:p>
        </w:tc>
        <w:tc>
          <w:tcPr>
            <w:tcW w:w="1046" w:type="dxa"/>
          </w:tcPr>
          <w:p w:rsidR="00DA4C7C" w:rsidRPr="00134FD2" w:rsidRDefault="00DA4C7C" w:rsidP="00DA4C7C">
            <w:r w:rsidRPr="00134FD2">
              <w:t>S1-S4, S6</w:t>
            </w:r>
          </w:p>
        </w:tc>
        <w:tc>
          <w:tcPr>
            <w:tcW w:w="2247" w:type="dxa"/>
          </w:tcPr>
          <w:p w:rsidR="00DA4C7C" w:rsidRPr="00134FD2" w:rsidRDefault="00DA4C7C" w:rsidP="00DA4C7C">
            <w:r w:rsidRPr="00134FD2">
              <w:t>Eliökokoelman laatiminen ja kasvien kokeellinen kasvattaminen</w:t>
            </w:r>
          </w:p>
        </w:tc>
        <w:tc>
          <w:tcPr>
            <w:tcW w:w="4084" w:type="dxa"/>
          </w:tcPr>
          <w:p w:rsidR="00DA4C7C" w:rsidRPr="00134FD2" w:rsidRDefault="00DA4C7C" w:rsidP="00DA4C7C">
            <w:r w:rsidRPr="00134FD2">
              <w:t xml:space="preserve">Oppilas osaa koostaa ohjeiden mukaisesti perinteisen tai digitaalisen kasvikokoelman tai muun digitaalisen eliökokoelman. </w:t>
            </w:r>
          </w:p>
          <w:p w:rsidR="00DA4C7C" w:rsidRPr="00134FD2" w:rsidRDefault="00DA4C7C" w:rsidP="00DA4C7C">
            <w:r w:rsidRPr="00134FD2">
              <w:t xml:space="preserve">Oppilas toteuttaa ohjatusti kasvatuskokeen. </w:t>
            </w:r>
          </w:p>
          <w:p w:rsidR="00DA4C7C" w:rsidRPr="00134FD2" w:rsidRDefault="00DA4C7C" w:rsidP="00DA4C7C"/>
        </w:tc>
      </w:tr>
      <w:tr w:rsidR="00DA4C7C" w:rsidRPr="00134FD2" w:rsidTr="003309C6">
        <w:tc>
          <w:tcPr>
            <w:tcW w:w="2370" w:type="dxa"/>
          </w:tcPr>
          <w:p w:rsidR="00DA4C7C" w:rsidRPr="00134FD2" w:rsidRDefault="00DA4C7C" w:rsidP="00DA4C7C">
            <w:pPr>
              <w:autoSpaceDE w:val="0"/>
              <w:autoSpaceDN w:val="0"/>
              <w:adjustRightInd w:val="0"/>
              <w:rPr>
                <w:rFonts w:ascii="Calibri" w:hAnsi="Calibri" w:cs="Times New Roman"/>
              </w:rPr>
            </w:pPr>
            <w:r w:rsidRPr="00134FD2">
              <w:rPr>
                <w:rFonts w:ascii="Calibri" w:hAnsi="Calibri" w:cs="Times New Roman"/>
              </w:rPr>
              <w:t>T10 ohjata oppilasta tekemään tutkimuksia sekä koulussa että koulun ulkopuolella</w:t>
            </w:r>
          </w:p>
        </w:tc>
        <w:tc>
          <w:tcPr>
            <w:tcW w:w="1046" w:type="dxa"/>
          </w:tcPr>
          <w:p w:rsidR="00DA4C7C" w:rsidRPr="00134FD2" w:rsidRDefault="00DA4C7C" w:rsidP="00DA4C7C">
            <w:pPr>
              <w:autoSpaceDE w:val="0"/>
              <w:autoSpaceDN w:val="0"/>
              <w:adjustRightInd w:val="0"/>
            </w:pPr>
            <w:r w:rsidRPr="00134FD2">
              <w:t>S1-S6</w:t>
            </w:r>
          </w:p>
        </w:tc>
        <w:tc>
          <w:tcPr>
            <w:tcW w:w="2247" w:type="dxa"/>
          </w:tcPr>
          <w:p w:rsidR="00DA4C7C" w:rsidRPr="00134FD2" w:rsidRDefault="00DA4C7C" w:rsidP="00DA4C7C">
            <w:pPr>
              <w:rPr>
                <w:lang w:val="en-US"/>
              </w:rPr>
            </w:pPr>
            <w:r w:rsidRPr="00134FD2">
              <w:rPr>
                <w:lang w:val="en-US"/>
              </w:rPr>
              <w:t>Biologisen tutkimuksen tekeminen</w:t>
            </w:r>
          </w:p>
        </w:tc>
        <w:tc>
          <w:tcPr>
            <w:tcW w:w="4084" w:type="dxa"/>
          </w:tcPr>
          <w:p w:rsidR="00DA4C7C" w:rsidRPr="00134FD2" w:rsidRDefault="00DA4C7C" w:rsidP="00DA4C7C">
            <w:r w:rsidRPr="00134FD2">
              <w:t xml:space="preserve">Oppilas osaa havainnoida ja tallentaa keräämiään tietoja laboratoriossa ja maastossa. </w:t>
            </w:r>
          </w:p>
          <w:p w:rsidR="00DA4C7C" w:rsidRPr="00134FD2" w:rsidRDefault="00DA4C7C" w:rsidP="00DA4C7C">
            <w:r w:rsidRPr="00134FD2">
              <w:t>Oppilas osaa esittää hypoteeseja ja tehdä ohjatusti pienimuotoisen biologisen tutkimuksen ja osaa raportoida sen tuloksia.</w:t>
            </w:r>
          </w:p>
        </w:tc>
      </w:tr>
      <w:tr w:rsidR="00DA4C7C" w:rsidRPr="00134FD2" w:rsidTr="003309C6">
        <w:tc>
          <w:tcPr>
            <w:tcW w:w="2370" w:type="dxa"/>
          </w:tcPr>
          <w:p w:rsidR="00DA4C7C" w:rsidRPr="00134FD2" w:rsidRDefault="00DA4C7C" w:rsidP="00DA4C7C">
            <w:pPr>
              <w:autoSpaceDE w:val="0"/>
              <w:autoSpaceDN w:val="0"/>
              <w:adjustRightInd w:val="0"/>
              <w:rPr>
                <w:rFonts w:ascii="Calibri" w:hAnsi="Calibri" w:cs="Calibri"/>
              </w:rPr>
            </w:pPr>
            <w:r w:rsidRPr="00134FD2">
              <w:rPr>
                <w:rFonts w:ascii="Calibri" w:hAnsi="Calibri" w:cs="Calibri"/>
              </w:rPr>
              <w:t xml:space="preserve">T11 </w:t>
            </w:r>
            <w:r w:rsidRPr="00134FD2">
              <w:rPr>
                <w:rFonts w:ascii="Calibri" w:hAnsi="Calibri" w:cs="Times New Roman"/>
              </w:rPr>
              <w:t>kannustaa oppilasta soveltamaan biologian tietoja ja taitoja omassa elämässä sekä yhteiskunnallisessa keskustelussa ja päätöksenteossa</w:t>
            </w:r>
          </w:p>
        </w:tc>
        <w:tc>
          <w:tcPr>
            <w:tcW w:w="1046" w:type="dxa"/>
          </w:tcPr>
          <w:p w:rsidR="00DA4C7C" w:rsidRPr="00134FD2" w:rsidRDefault="00DA4C7C" w:rsidP="00DA4C7C">
            <w:pPr>
              <w:autoSpaceDE w:val="0"/>
              <w:autoSpaceDN w:val="0"/>
              <w:adjustRightInd w:val="0"/>
            </w:pPr>
            <w:r w:rsidRPr="00134FD2">
              <w:t>S6</w:t>
            </w:r>
          </w:p>
        </w:tc>
        <w:tc>
          <w:tcPr>
            <w:tcW w:w="2247" w:type="dxa"/>
          </w:tcPr>
          <w:p w:rsidR="00DA4C7C" w:rsidRPr="00134FD2" w:rsidRDefault="00DA4C7C" w:rsidP="00DA4C7C">
            <w:r w:rsidRPr="00134FD2">
              <w:t>Biologisten tietojen ja taitojen soveltaminen arjessa</w:t>
            </w:r>
          </w:p>
        </w:tc>
        <w:tc>
          <w:tcPr>
            <w:tcW w:w="4084" w:type="dxa"/>
          </w:tcPr>
          <w:p w:rsidR="00DA4C7C" w:rsidRPr="00134FD2" w:rsidRDefault="00DA4C7C" w:rsidP="00DA4C7C">
            <w:pPr>
              <w:rPr>
                <w:rFonts w:eastAsia="Times New Roman" w:cs="Times New Roman"/>
                <w:lang w:eastAsia="fi-FI"/>
              </w:rPr>
            </w:pPr>
            <w:r w:rsidRPr="00134FD2">
              <w:rPr>
                <w:rFonts w:eastAsia="Times New Roman" w:cs="Times New Roman"/>
                <w:lang w:eastAsia="fi-FI"/>
              </w:rPr>
              <w:t xml:space="preserve">Oppilas osaa kuvata, miten biologisia tietoja ja taitoja voi hyödyntää omassa arjessa ja yhteiskunnassa </w:t>
            </w:r>
          </w:p>
          <w:p w:rsidR="00DA4C7C" w:rsidRPr="00134FD2" w:rsidRDefault="00DA4C7C" w:rsidP="00DA4C7C">
            <w:pPr>
              <w:rPr>
                <w:rFonts w:eastAsia="Times New Roman" w:cs="Times New Roman"/>
                <w:lang w:eastAsia="fi-FI"/>
              </w:rPr>
            </w:pPr>
            <w:r w:rsidRPr="00134FD2">
              <w:rPr>
                <w:rFonts w:eastAsia="Times New Roman" w:cs="Times New Roman"/>
                <w:lang w:eastAsia="fi-FI"/>
              </w:rPr>
              <w:t>sekä osaa perustella näkemyksiä biologisen tietämyksen pohjalta.</w:t>
            </w:r>
          </w:p>
          <w:p w:rsidR="00DA4C7C" w:rsidRPr="00134FD2" w:rsidRDefault="00DA4C7C" w:rsidP="00DA4C7C">
            <w:pPr>
              <w:rPr>
                <w:rFonts w:eastAsia="Times New Roman" w:cs="Times New Roman"/>
                <w:lang w:eastAsia="fi-FI"/>
              </w:rPr>
            </w:pPr>
            <w:r w:rsidRPr="00134FD2">
              <w:rPr>
                <w:rFonts w:eastAsia="Times New Roman" w:cs="Times New Roman"/>
                <w:lang w:eastAsia="fi-FI"/>
              </w:rPr>
              <w:t>Oppilas osallistuu lähiluonnon vaalimisprojektiin, sen toteuttamiseen ja tulosten raportointiin.</w:t>
            </w:r>
          </w:p>
        </w:tc>
      </w:tr>
      <w:tr w:rsidR="00DA4C7C" w:rsidRPr="00134FD2" w:rsidTr="003309C6">
        <w:tc>
          <w:tcPr>
            <w:tcW w:w="2370" w:type="dxa"/>
          </w:tcPr>
          <w:p w:rsidR="00DA4C7C" w:rsidRPr="00134FD2" w:rsidRDefault="00DA4C7C" w:rsidP="00DA4C7C">
            <w:pPr>
              <w:autoSpaceDE w:val="0"/>
              <w:autoSpaceDN w:val="0"/>
              <w:adjustRightInd w:val="0"/>
              <w:rPr>
                <w:rFonts w:ascii="Calibri" w:hAnsi="Calibri" w:cs="Calibri"/>
                <w:b/>
              </w:rPr>
            </w:pPr>
            <w:r w:rsidRPr="00134FD2">
              <w:rPr>
                <w:rFonts w:ascii="Calibri" w:hAnsi="Calibri" w:cs="Calibri"/>
                <w:b/>
              </w:rPr>
              <w:t>Biologian asenne- ja arvotavoitteet</w:t>
            </w:r>
          </w:p>
        </w:tc>
        <w:tc>
          <w:tcPr>
            <w:tcW w:w="1046" w:type="dxa"/>
          </w:tcPr>
          <w:p w:rsidR="00DA4C7C" w:rsidRPr="00134FD2" w:rsidRDefault="00DA4C7C" w:rsidP="00DA4C7C"/>
        </w:tc>
        <w:tc>
          <w:tcPr>
            <w:tcW w:w="2247" w:type="dxa"/>
          </w:tcPr>
          <w:p w:rsidR="00DA4C7C" w:rsidRPr="00134FD2" w:rsidRDefault="00DA4C7C" w:rsidP="00DA4C7C"/>
        </w:tc>
        <w:tc>
          <w:tcPr>
            <w:tcW w:w="4084" w:type="dxa"/>
          </w:tcPr>
          <w:p w:rsidR="00DA4C7C" w:rsidRPr="00134FD2" w:rsidRDefault="00DA4C7C" w:rsidP="00DA4C7C"/>
        </w:tc>
      </w:tr>
      <w:tr w:rsidR="00DA4C7C" w:rsidRPr="00134FD2" w:rsidTr="003309C6">
        <w:tc>
          <w:tcPr>
            <w:tcW w:w="2370" w:type="dxa"/>
          </w:tcPr>
          <w:p w:rsidR="00DA4C7C" w:rsidRPr="00134FD2" w:rsidRDefault="00DA4C7C" w:rsidP="00DA4C7C">
            <w:pPr>
              <w:autoSpaceDE w:val="0"/>
              <w:autoSpaceDN w:val="0"/>
              <w:adjustRightInd w:val="0"/>
              <w:rPr>
                <w:rFonts w:cs="Calibri"/>
              </w:rPr>
            </w:pPr>
            <w:r w:rsidRPr="00134FD2">
              <w:rPr>
                <w:rFonts w:cs="Calibri"/>
              </w:rPr>
              <w:t xml:space="preserve">T12 </w:t>
            </w:r>
            <w:r w:rsidRPr="00134FD2">
              <w:t>innostaa oppilasta syventämään kiinnostusta luontoa ja sen ilmiöitä kohtaan sekä vahvistamaan luontosuhdetta ja ympäristötietoisuutta</w:t>
            </w:r>
          </w:p>
        </w:tc>
        <w:tc>
          <w:tcPr>
            <w:tcW w:w="1046" w:type="dxa"/>
          </w:tcPr>
          <w:p w:rsidR="00DA4C7C" w:rsidRPr="00134FD2" w:rsidRDefault="00DA4C7C" w:rsidP="00DA4C7C">
            <w:pPr>
              <w:autoSpaceDE w:val="0"/>
              <w:autoSpaceDN w:val="0"/>
              <w:adjustRightInd w:val="0"/>
            </w:pPr>
            <w:r w:rsidRPr="00134FD2">
              <w:rPr>
                <w:rFonts w:ascii="Calibri" w:hAnsi="Calibri" w:cs="Calibri"/>
              </w:rPr>
              <w:t>S1-S6</w:t>
            </w:r>
          </w:p>
        </w:tc>
        <w:tc>
          <w:tcPr>
            <w:tcW w:w="2247" w:type="dxa"/>
          </w:tcPr>
          <w:p w:rsidR="00DA4C7C" w:rsidRPr="00134FD2" w:rsidRDefault="00DA4C7C" w:rsidP="00D90300">
            <w:r w:rsidRPr="00134FD2">
              <w:t xml:space="preserve">Luontosuhteen ja ympäristötietoisuuden merkityksen </w:t>
            </w:r>
            <w:r w:rsidR="00D90300" w:rsidRPr="00134FD2">
              <w:t>hahmottaminen</w:t>
            </w:r>
          </w:p>
        </w:tc>
        <w:tc>
          <w:tcPr>
            <w:tcW w:w="4084" w:type="dxa"/>
          </w:tcPr>
          <w:p w:rsidR="00DA4C7C" w:rsidRPr="00134FD2" w:rsidRDefault="00DA4C7C" w:rsidP="00DA4C7C">
            <w:r w:rsidRPr="00134FD2">
              <w:t>Oppilaan osaa perustella esimerkkien avulla miten luonnossa toimitaan kestävällä ja luonnon monimuotoisuutta säilyttävällä tavalla.</w:t>
            </w:r>
          </w:p>
          <w:p w:rsidR="00DA4C7C" w:rsidRPr="00134FD2" w:rsidRDefault="00DA4C7C" w:rsidP="00DA4C7C"/>
          <w:p w:rsidR="00DA4C7C" w:rsidRPr="00134FD2" w:rsidRDefault="00DA4C7C" w:rsidP="00DA4C7C"/>
        </w:tc>
      </w:tr>
      <w:tr w:rsidR="00DA4C7C" w:rsidRPr="00134FD2" w:rsidTr="003309C6">
        <w:tc>
          <w:tcPr>
            <w:tcW w:w="2370" w:type="dxa"/>
          </w:tcPr>
          <w:p w:rsidR="00DA4C7C" w:rsidRPr="00134FD2" w:rsidRDefault="00DA4C7C" w:rsidP="00DA4C7C">
            <w:pPr>
              <w:autoSpaceDE w:val="0"/>
              <w:autoSpaceDN w:val="0"/>
              <w:adjustRightInd w:val="0"/>
              <w:rPr>
                <w:rFonts w:cs="Calibri"/>
              </w:rPr>
            </w:pPr>
            <w:r w:rsidRPr="00134FD2">
              <w:rPr>
                <w:rFonts w:cs="Calibri"/>
              </w:rPr>
              <w:t xml:space="preserve">T13 </w:t>
            </w:r>
            <w:r w:rsidRPr="00134FD2">
              <w:rPr>
                <w:rFonts w:ascii="Calibri" w:hAnsi="Calibri" w:cs="Calibri"/>
              </w:rPr>
              <w:t>ohjata oppilasta tekemään eettisesti perusteltuja valintoja</w:t>
            </w:r>
          </w:p>
        </w:tc>
        <w:tc>
          <w:tcPr>
            <w:tcW w:w="1046" w:type="dxa"/>
          </w:tcPr>
          <w:p w:rsidR="00DA4C7C" w:rsidRPr="00134FD2" w:rsidRDefault="00DA4C7C" w:rsidP="00DA4C7C">
            <w:pPr>
              <w:autoSpaceDE w:val="0"/>
              <w:autoSpaceDN w:val="0"/>
              <w:adjustRightInd w:val="0"/>
            </w:pPr>
            <w:r w:rsidRPr="00134FD2">
              <w:rPr>
                <w:rFonts w:ascii="Calibri" w:hAnsi="Calibri" w:cs="Calibri"/>
                <w:lang w:val="en-US"/>
              </w:rPr>
              <w:t>S6</w:t>
            </w:r>
          </w:p>
        </w:tc>
        <w:tc>
          <w:tcPr>
            <w:tcW w:w="2247" w:type="dxa"/>
          </w:tcPr>
          <w:p w:rsidR="00DA4C7C" w:rsidRPr="00134FD2" w:rsidRDefault="00DA4C7C" w:rsidP="00DA4C7C">
            <w:r w:rsidRPr="00134FD2">
              <w:t xml:space="preserve">Eettisten kysymysten pohdinta </w:t>
            </w:r>
          </w:p>
        </w:tc>
        <w:tc>
          <w:tcPr>
            <w:tcW w:w="4084" w:type="dxa"/>
          </w:tcPr>
          <w:p w:rsidR="00DA4C7C" w:rsidRPr="00134FD2" w:rsidRDefault="00DA4C7C" w:rsidP="00DA4C7C">
            <w:r w:rsidRPr="00134FD2">
              <w:rPr>
                <w:rFonts w:ascii="Calibri" w:eastAsia="Calibri" w:hAnsi="Calibri" w:cs="Times New Roman"/>
              </w:rPr>
              <w:t xml:space="preserve">Oppilas osaa hyödyntää biologian tietoja ja taitoja ihmiseen ja ympäristöön liittyvien vastuukysymysten arvioinnissa ja </w:t>
            </w:r>
            <w:r w:rsidRPr="00134FD2">
              <w:t>esittää perusteluja eet</w:t>
            </w:r>
            <w:r w:rsidR="0041335C" w:rsidRPr="00134FD2">
              <w:t>tisesti kestäville valinnoille.</w:t>
            </w:r>
          </w:p>
        </w:tc>
      </w:tr>
      <w:tr w:rsidR="00DA4C7C" w:rsidRPr="00134FD2" w:rsidTr="003309C6">
        <w:tc>
          <w:tcPr>
            <w:tcW w:w="2370" w:type="dxa"/>
          </w:tcPr>
          <w:p w:rsidR="00DA4C7C" w:rsidRPr="00134FD2" w:rsidRDefault="00DA4C7C" w:rsidP="00DA4C7C">
            <w:pPr>
              <w:autoSpaceDE w:val="0"/>
              <w:autoSpaceDN w:val="0"/>
              <w:adjustRightInd w:val="0"/>
              <w:rPr>
                <w:rFonts w:cs="Calibri"/>
              </w:rPr>
            </w:pPr>
            <w:r w:rsidRPr="00134FD2">
              <w:rPr>
                <w:rFonts w:cs="Calibri"/>
              </w:rPr>
              <w:t xml:space="preserve">T14 </w:t>
            </w:r>
            <w:r w:rsidRPr="00134FD2">
              <w:rPr>
                <w:rFonts w:ascii="Calibri" w:hAnsi="Calibri" w:cs="Calibri"/>
              </w:rPr>
              <w:t>innostaa oppilasta vaikuttamaan ja toimimaan kestävän tulevaisuuden rakentamiseksi</w:t>
            </w:r>
          </w:p>
        </w:tc>
        <w:tc>
          <w:tcPr>
            <w:tcW w:w="1046" w:type="dxa"/>
          </w:tcPr>
          <w:p w:rsidR="00DA4C7C" w:rsidRPr="00134FD2" w:rsidRDefault="00DA4C7C" w:rsidP="00DA4C7C">
            <w:pPr>
              <w:autoSpaceDE w:val="0"/>
              <w:autoSpaceDN w:val="0"/>
              <w:adjustRightInd w:val="0"/>
            </w:pPr>
            <w:r w:rsidRPr="00134FD2">
              <w:rPr>
                <w:rFonts w:ascii="Calibri" w:hAnsi="Calibri" w:cs="Calibri"/>
              </w:rPr>
              <w:t>S6</w:t>
            </w:r>
          </w:p>
        </w:tc>
        <w:tc>
          <w:tcPr>
            <w:tcW w:w="2247" w:type="dxa"/>
          </w:tcPr>
          <w:p w:rsidR="00DA4C7C" w:rsidRPr="00134FD2" w:rsidRDefault="00DA4C7C" w:rsidP="00DA4C7C">
            <w:r w:rsidRPr="00134FD2">
              <w:t>Kestävän tulevaisuuden rakentamisen tiedot ja taidot</w:t>
            </w:r>
          </w:p>
        </w:tc>
        <w:tc>
          <w:tcPr>
            <w:tcW w:w="4084"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Oppilas osaa kuvata, miten toimitaan kestävän tulevaisuuden rakentamiseksi.</w:t>
            </w:r>
          </w:p>
        </w:tc>
      </w:tr>
    </w:tbl>
    <w:p w:rsidR="00F555F7" w:rsidRPr="00134FD2" w:rsidRDefault="00F555F7" w:rsidP="006744FB">
      <w:pPr>
        <w:pStyle w:val="Otsikko4"/>
      </w:pPr>
      <w:bookmarkStart w:id="289" w:name="_Toc404085764"/>
    </w:p>
    <w:p w:rsidR="00DA4C7C" w:rsidRPr="00134FD2" w:rsidRDefault="005421B9" w:rsidP="006744FB">
      <w:pPr>
        <w:pStyle w:val="Otsikko4"/>
      </w:pPr>
      <w:bookmarkStart w:id="290" w:name="_Toc413327142"/>
      <w:r w:rsidRPr="00134FD2">
        <w:t>15.4.6</w:t>
      </w:r>
      <w:r w:rsidR="006744FB" w:rsidRPr="00134FD2">
        <w:t xml:space="preserve"> </w:t>
      </w:r>
      <w:r w:rsidR="00DA4C7C" w:rsidRPr="00134FD2">
        <w:t>MAANTIETO</w:t>
      </w:r>
      <w:bookmarkEnd w:id="289"/>
      <w:bookmarkEnd w:id="290"/>
      <w:r w:rsidR="00DA4C7C" w:rsidRPr="00134FD2">
        <w:t xml:space="preserve"> </w:t>
      </w:r>
    </w:p>
    <w:p w:rsidR="00DA4C7C" w:rsidRPr="00134FD2" w:rsidRDefault="00DA4C7C" w:rsidP="00DA4C7C">
      <w:pPr>
        <w:autoSpaceDE w:val="0"/>
        <w:autoSpaceDN w:val="0"/>
        <w:adjustRightInd w:val="0"/>
        <w:spacing w:after="0" w:line="240" w:lineRule="auto"/>
        <w:rPr>
          <w:rFonts w:eastAsia="Calibri" w:cs="Calibri"/>
          <w:b/>
        </w:rPr>
      </w:pPr>
    </w:p>
    <w:p w:rsidR="00DA4C7C" w:rsidRPr="00134FD2" w:rsidRDefault="00DA4C7C" w:rsidP="00DA4C7C">
      <w:pPr>
        <w:autoSpaceDE w:val="0"/>
        <w:autoSpaceDN w:val="0"/>
        <w:adjustRightInd w:val="0"/>
        <w:spacing w:after="0" w:line="240" w:lineRule="auto"/>
        <w:rPr>
          <w:rFonts w:eastAsia="Calibri" w:cs="Calibri"/>
          <w:b/>
        </w:rPr>
      </w:pPr>
      <w:r w:rsidRPr="00134FD2">
        <w:rPr>
          <w:rFonts w:eastAsia="Calibri" w:cs="Calibri"/>
          <w:b/>
        </w:rPr>
        <w:t xml:space="preserve">Oppiaineen tehtävä </w:t>
      </w:r>
    </w:p>
    <w:p w:rsidR="00DA4C7C" w:rsidRPr="00134FD2" w:rsidRDefault="00DA4C7C" w:rsidP="00DA4C7C">
      <w:pPr>
        <w:autoSpaceDE w:val="0"/>
        <w:autoSpaceDN w:val="0"/>
        <w:adjustRightInd w:val="0"/>
        <w:spacing w:after="0" w:line="240" w:lineRule="auto"/>
        <w:rPr>
          <w:rFonts w:ascii="Calibri" w:eastAsia="Calibri" w:hAnsi="Calibri" w:cs="Calibri"/>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ascii="Calibri" w:eastAsia="Calibri" w:hAnsi="Calibri" w:cs="Calibri"/>
        </w:rPr>
        <w:t>Maantiedon opetuksen tehtävänä on tukea oppilaiden maailmankuvan rakentumista. O</w:t>
      </w:r>
      <w:r w:rsidRPr="00134FD2">
        <w:rPr>
          <w:rFonts w:eastAsia="Calibri" w:cs="Calibri"/>
          <w:color w:val="000000"/>
        </w:rPr>
        <w:t xml:space="preserve">ppilaita ohjataan seuraamaan ajankohtaisia tapahtumia omassa lähiympäristössä ja koko maailmassa sekä autetaan oppilaita sijoittamaan uutiset maailman tapahtumista maantiedon opetuksessa saamaansa alueelliseen kehikkoon.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rPr>
      </w:pPr>
      <w:r w:rsidRPr="00134FD2">
        <w:rPr>
          <w:rFonts w:ascii="Calibri" w:eastAsia="Calibri" w:hAnsi="Calibri" w:cs="Calibri"/>
        </w:rPr>
        <w:t xml:space="preserve">Maantieto </w:t>
      </w:r>
      <w:r w:rsidRPr="00134FD2">
        <w:rPr>
          <w:rFonts w:eastAsia="Calibri" w:cs="Calibri"/>
        </w:rPr>
        <w:t>on monitieteinen ja eri tiedonaloja integroiva oppiaine, jossa tutkitaan maapalloa ja sen alueita, luontoa, ihmisen toimintaa sekä erilaisia kulttuureita. Maantiedon opetuksessa otetaan huomioon luonnontieteiden, ihmistieteiden ja yhteiskuntatieteiden näkökulmat. Näin rakennetaan eheää kokonaiskuvaa monimuotoisesta maailmasta ja sen toiminnasta.</w:t>
      </w:r>
    </w:p>
    <w:p w:rsidR="00DA4C7C" w:rsidRPr="00134FD2" w:rsidRDefault="00DA4C7C" w:rsidP="00DA4C7C">
      <w:pPr>
        <w:autoSpaceDE w:val="0"/>
        <w:autoSpaceDN w:val="0"/>
        <w:adjustRightInd w:val="0"/>
        <w:spacing w:after="0"/>
        <w:jc w:val="both"/>
        <w:rPr>
          <w:rFonts w:ascii="Calibri" w:eastAsia="Calibri" w:hAnsi="Calibri" w:cs="Calibri"/>
          <w:color w:val="FF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Maantiedon opetuksessa käsitellään luonnon ja ihmisen toiminnan vuorovaikutusta ja sen yhteyttä ympäristön tilaan sekä luodaan perustaa ymmärtää erilaisia alueellisia näkökulmia ja ristiriitoja maapallolla. Maantieteellisten syy- ja seuraussuhteiden sekä ympäristönmuutosten ymmärtäminen ja analysointi aktivoivat oppilasta toimimaan vastuullisesti omassa arjessa.</w:t>
      </w: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color w:val="000000"/>
        </w:rPr>
        <w:br/>
        <w:t xml:space="preserve">Maantiedon opetuksessa otetaan huomioon oppilaiden </w:t>
      </w:r>
      <w:r w:rsidRPr="00134FD2">
        <w:rPr>
          <w:rFonts w:eastAsia="Calibri" w:cs="Calibri"/>
        </w:rPr>
        <w:t>oma elämismaailma. Opetus tarjoaa toiminnallisia kokemuksia erilaisissa oppimisympäristöissä, joissa oppilaat tekevät havaintoja ja tutkimuksia. Opiskelussa hyödynnetään monipuolisesti tieto- ja viestintäteknologiaa. Teknologian käyttö edistää myös oppilaiden yhdenvertaisuutta ja tasa-arvoa oppimisessa.</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ascii="Calibri" w:eastAsia="Calibri" w:hAnsi="Calibri" w:cs="Calibri"/>
        </w:rPr>
      </w:pPr>
      <w:r w:rsidRPr="00134FD2">
        <w:rPr>
          <w:rFonts w:eastAsia="Calibri" w:cs="Calibri"/>
        </w:rPr>
        <w:t>Maantiedon o</w:t>
      </w:r>
      <w:r w:rsidRPr="00134FD2">
        <w:rPr>
          <w:rFonts w:eastAsia="Calibri" w:cs="Calibri"/>
          <w:color w:val="000000"/>
        </w:rPr>
        <w:t xml:space="preserve">petuksessa </w:t>
      </w:r>
      <w:r w:rsidRPr="00134FD2">
        <w:rPr>
          <w:rFonts w:ascii="Calibri" w:eastAsia="Calibri" w:hAnsi="Calibri" w:cs="Calibri"/>
        </w:rPr>
        <w:t xml:space="preserve">vahvistetaan oppilaiden valmiuksia kestävää kehitystä edistävään toimintatapaan. </w:t>
      </w:r>
      <w:r w:rsidRPr="00134FD2">
        <w:rPr>
          <w:rFonts w:eastAsia="Calibri" w:cs="Calibri"/>
        </w:rPr>
        <w:t xml:space="preserve">Opetus harjaannuttaa oppilaiden osallistumis- ja vaikuttamistaitoja </w:t>
      </w:r>
      <w:r w:rsidRPr="00134FD2">
        <w:rPr>
          <w:rFonts w:eastAsia="Calibri" w:cs="Calibri"/>
          <w:color w:val="000000"/>
        </w:rPr>
        <w:t>ja antaa oppilaille keinoja aktiiviseen kansalaisuuteen ja kestävän tulevaisuuden rakentamiseen.</w:t>
      </w:r>
    </w:p>
    <w:p w:rsidR="00F555F7" w:rsidRPr="00134FD2" w:rsidRDefault="00F555F7"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Maantiedon opetuksen tavoitteet vuosiluokilla 7-9</w:t>
      </w:r>
    </w:p>
    <w:p w:rsidR="00DA4C7C" w:rsidRPr="00134FD2" w:rsidRDefault="00DA4C7C" w:rsidP="00DA4C7C">
      <w:pPr>
        <w:autoSpaceDE w:val="0"/>
        <w:autoSpaceDN w:val="0"/>
        <w:adjustRightInd w:val="0"/>
        <w:spacing w:after="0" w:line="240" w:lineRule="auto"/>
        <w:rPr>
          <w:rFonts w:eastAsia="Calibri" w:cs="Calibri"/>
          <w:b/>
          <w:color w:val="000000"/>
        </w:rPr>
      </w:pPr>
    </w:p>
    <w:tbl>
      <w:tblPr>
        <w:tblStyle w:val="TaulukkoRuudukko"/>
        <w:tblW w:w="0" w:type="auto"/>
        <w:tblLayout w:type="fixed"/>
        <w:tblLook w:val="04A0" w:firstRow="1" w:lastRow="0" w:firstColumn="1" w:lastColumn="0" w:noHBand="0" w:noVBand="1"/>
      </w:tblPr>
      <w:tblGrid>
        <w:gridCol w:w="6392"/>
        <w:gridCol w:w="1559"/>
        <w:gridCol w:w="1241"/>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p>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241"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Maantieteellinen tieto ja ymmärrys</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241"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T1 tukea oppilaan jäsentyneen </w:t>
            </w:r>
            <w:r w:rsidRPr="00134FD2">
              <w:t>karttakuvan rakentumista maapallosta</w:t>
            </w:r>
          </w:p>
        </w:tc>
        <w:tc>
          <w:tcPr>
            <w:tcW w:w="1559" w:type="dxa"/>
          </w:tcPr>
          <w:p w:rsidR="00DA4C7C" w:rsidRPr="00134FD2" w:rsidRDefault="00DA4C7C" w:rsidP="00DA4C7C">
            <w:r w:rsidRPr="00134FD2">
              <w:t>S1-S6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 xml:space="preserve">L1, L4, L5 </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T2 ohjata oppilasta tutkimaan luonnonmaantieteellisiä ilmiöitä sekä vertailemaan luonnonmaisemia Suomessa ja muualla maapallolla </w:t>
            </w:r>
          </w:p>
        </w:tc>
        <w:tc>
          <w:tcPr>
            <w:tcW w:w="1559" w:type="dxa"/>
          </w:tcPr>
          <w:p w:rsidR="00DA4C7C" w:rsidRPr="00134FD2" w:rsidRDefault="00DA4C7C" w:rsidP="00DA4C7C">
            <w:r w:rsidRPr="00134FD2">
              <w:t>S1-S4, 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 L5</w:t>
            </w:r>
          </w:p>
        </w:tc>
      </w:tr>
      <w:tr w:rsidR="00DA4C7C" w:rsidRPr="00134FD2" w:rsidTr="003309C6">
        <w:tc>
          <w:tcPr>
            <w:tcW w:w="6392" w:type="dxa"/>
          </w:tcPr>
          <w:p w:rsidR="00DA4C7C" w:rsidRPr="00134FD2" w:rsidRDefault="00DA4C7C" w:rsidP="00DA4C7C">
            <w:pPr>
              <w:rPr>
                <w:color w:val="000000" w:themeColor="text1"/>
              </w:rPr>
            </w:pPr>
            <w:r w:rsidRPr="00134FD2">
              <w:t>T3 ohjata oppilasta tutkimaan ihmismaantieteellisiä ilmiöitä ja kulttuurimaisemia sekä ymmärtämään erilaisia kulttuureita, elinkeinoja ja ihmisten elämää Suomessa ja maapallon eri alueilla</w:t>
            </w:r>
          </w:p>
        </w:tc>
        <w:tc>
          <w:tcPr>
            <w:tcW w:w="1559" w:type="dxa"/>
          </w:tcPr>
          <w:p w:rsidR="00DA4C7C" w:rsidRPr="00134FD2" w:rsidRDefault="00DA4C7C" w:rsidP="00DA4C7C">
            <w:r w:rsidRPr="00134FD2">
              <w:t>S1-S6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 L4</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T4 kannustaa oppilasta pohtimaan ihmisen toiminnan ja luonnonympäristön välistä vuorovaikutusta sekä ymmärtämään luonnonvarojen kestävän </w:t>
            </w:r>
            <w:r w:rsidRPr="00134FD2">
              <w:t>käytön merkitys</w:t>
            </w:r>
          </w:p>
        </w:tc>
        <w:tc>
          <w:tcPr>
            <w:tcW w:w="1559" w:type="dxa"/>
          </w:tcPr>
          <w:p w:rsidR="00DA4C7C" w:rsidRPr="00134FD2" w:rsidRDefault="003C3DA4" w:rsidP="00DA4C7C">
            <w:r w:rsidRPr="00134FD2">
              <w:t>S1-S6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L7</w:t>
            </w:r>
          </w:p>
        </w:tc>
      </w:tr>
      <w:tr w:rsidR="00DA4C7C" w:rsidRPr="00134FD2" w:rsidTr="003309C6">
        <w:tc>
          <w:tcPr>
            <w:tcW w:w="6392" w:type="dxa"/>
          </w:tcPr>
          <w:p w:rsidR="00DA4C7C" w:rsidRPr="00134FD2" w:rsidRDefault="00DA4C7C" w:rsidP="00DA4C7C">
            <w:pPr>
              <w:rPr>
                <w:rFonts w:cs="Calibri"/>
                <w:b/>
                <w:color w:val="000000"/>
              </w:rPr>
            </w:pPr>
            <w:r w:rsidRPr="00134FD2">
              <w:rPr>
                <w:rFonts w:cs="Calibri"/>
                <w:b/>
                <w:color w:val="000000"/>
              </w:rPr>
              <w:t>Maantieteelliset taidot</w:t>
            </w:r>
          </w:p>
        </w:tc>
        <w:tc>
          <w:tcPr>
            <w:tcW w:w="1559" w:type="dxa"/>
          </w:tcPr>
          <w:p w:rsidR="00DA4C7C" w:rsidRPr="00134FD2" w:rsidRDefault="00DA4C7C" w:rsidP="00DA4C7C"/>
        </w:tc>
        <w:tc>
          <w:tcPr>
            <w:tcW w:w="1241"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T5 ohjata oppilasta kehittämään maantieteellistä ajattelutaitoa sekä kykyä esittää maantieteellisiä kysymyksiä </w:t>
            </w:r>
          </w:p>
        </w:tc>
        <w:tc>
          <w:tcPr>
            <w:tcW w:w="1559" w:type="dxa"/>
          </w:tcPr>
          <w:p w:rsidR="00DA4C7C" w:rsidRPr="00134FD2" w:rsidRDefault="00DA4C7C" w:rsidP="00DA4C7C">
            <w:r w:rsidRPr="00134FD2">
              <w:t>S1-S6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T6 ohjata oppilasta kehittämään tilatajua sekä symboleiden, mittasuhteiden, suuntien ja etäisyyksien ymmärrystä </w:t>
            </w:r>
          </w:p>
        </w:tc>
        <w:tc>
          <w:tcPr>
            <w:tcW w:w="1559" w:type="dxa"/>
          </w:tcPr>
          <w:p w:rsidR="00DA4C7C" w:rsidRPr="00134FD2" w:rsidRDefault="00DA4C7C" w:rsidP="00DA4C7C">
            <w:r w:rsidRPr="00134FD2">
              <w:t>S1-S6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 L5</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T7 ohjata oppilasta harjaannuttamaan arkielämän geomediataitoja sekä lukemaan, tulkitsemaan ja laatimaan karttoja </w:t>
            </w:r>
            <w:r w:rsidRPr="00134FD2">
              <w:rPr>
                <w:rFonts w:cs="Calibri"/>
                <w:color w:val="000000" w:themeColor="text1"/>
              </w:rPr>
              <w:t>ja muita malleja maantieteellisistä ilmiöistä</w:t>
            </w:r>
          </w:p>
        </w:tc>
        <w:tc>
          <w:tcPr>
            <w:tcW w:w="1559" w:type="dxa"/>
          </w:tcPr>
          <w:p w:rsidR="00DA4C7C" w:rsidRPr="00134FD2" w:rsidRDefault="00DA4C7C" w:rsidP="00DA4C7C">
            <w:r w:rsidRPr="00134FD2">
              <w:t>S1-S6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L5, L6</w:t>
            </w:r>
          </w:p>
        </w:tc>
      </w:tr>
      <w:tr w:rsidR="00DA4C7C" w:rsidRPr="00134FD2" w:rsidTr="003309C6">
        <w:tc>
          <w:tcPr>
            <w:tcW w:w="6392" w:type="dxa"/>
          </w:tcPr>
          <w:p w:rsidR="00DA4C7C" w:rsidRPr="00134FD2" w:rsidRDefault="00DA4C7C" w:rsidP="00DA4C7C">
            <w:pPr>
              <w:autoSpaceDE w:val="0"/>
              <w:autoSpaceDN w:val="0"/>
              <w:adjustRightInd w:val="0"/>
              <w:rPr>
                <w:rFonts w:eastAsia="Calibri"/>
                <w:color w:val="000000" w:themeColor="text1"/>
              </w:rPr>
            </w:pPr>
            <w:r w:rsidRPr="00134FD2">
              <w:rPr>
                <w:rFonts w:eastAsia="Calibri"/>
                <w:color w:val="000000" w:themeColor="text1"/>
              </w:rPr>
              <w:t xml:space="preserve">T8 ohjata oppilasta kehittämään maantieteellisiä tutkimustaitoja </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ascii="Calibri" w:eastAsia="Calibri" w:hAnsi="Calibri" w:cs="Calibri"/>
                <w:color w:val="000000"/>
              </w:rPr>
              <w:t>S1-S6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autoSpaceDE w:val="0"/>
              <w:autoSpaceDN w:val="0"/>
              <w:adjustRightInd w:val="0"/>
              <w:rPr>
                <w:rFonts w:eastAsia="Calibri"/>
                <w:color w:val="000000" w:themeColor="text1"/>
              </w:rPr>
            </w:pPr>
            <w:r w:rsidRPr="00134FD2">
              <w:rPr>
                <w:rFonts w:eastAsia="Calibri"/>
                <w:color w:val="000000" w:themeColor="text1"/>
              </w:rPr>
              <w:t xml:space="preserve">T9 harjaannuttaa oppilasta havainnoimaan ympäristöä ja siinä tapahtuvia muutoksia sekä </w:t>
            </w:r>
            <w:r w:rsidRPr="00134FD2">
              <w:rPr>
                <w:rFonts w:eastAsia="Calibri"/>
              </w:rPr>
              <w:t xml:space="preserve">aktivoida oppilasta seuraamaan ajankohtaisia tapahtumia omassa lähiympäristössä, Suomessa ja koko maailmassa </w:t>
            </w:r>
          </w:p>
        </w:tc>
        <w:tc>
          <w:tcPr>
            <w:tcW w:w="1559" w:type="dxa"/>
          </w:tcPr>
          <w:p w:rsidR="00DA4C7C" w:rsidRPr="00134FD2" w:rsidRDefault="00DA4C7C" w:rsidP="00DA4C7C">
            <w:r w:rsidRPr="00134FD2">
              <w:t>S1-S6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olor w:val="000000" w:themeColor="text1"/>
              </w:rPr>
            </w:pPr>
            <w:r w:rsidRPr="00134FD2">
              <w:rPr>
                <w:rFonts w:eastAsia="Calibri"/>
                <w:color w:val="000000" w:themeColor="text1"/>
              </w:rPr>
              <w:t>T10 tukea oppilasta kehittämään vuorovaikutus- ja ryhmätyötaitoja sekä argumentoimaan ja esittämään selkeästi maantieteellistä tietoa</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ascii="Calibri" w:eastAsia="Calibri" w:hAnsi="Calibri" w:cs="Calibri"/>
                <w:color w:val="000000"/>
              </w:rPr>
              <w:t>S1-S6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w:t>
            </w:r>
          </w:p>
        </w:tc>
      </w:tr>
      <w:tr w:rsidR="00DA4C7C" w:rsidRPr="00134FD2" w:rsidTr="003309C6">
        <w:tc>
          <w:tcPr>
            <w:tcW w:w="6392" w:type="dxa"/>
          </w:tcPr>
          <w:p w:rsidR="00DA4C7C" w:rsidRPr="00134FD2" w:rsidRDefault="00DA4C7C" w:rsidP="00DA4C7C">
            <w:pPr>
              <w:autoSpaceDE w:val="0"/>
              <w:autoSpaceDN w:val="0"/>
              <w:adjustRightInd w:val="0"/>
              <w:rPr>
                <w:rFonts w:eastAsia="Calibri"/>
                <w:color w:val="000000" w:themeColor="text1"/>
              </w:rPr>
            </w:pPr>
            <w:r w:rsidRPr="00134FD2">
              <w:rPr>
                <w:rFonts w:ascii="Calibri" w:eastAsia="Calibri" w:hAnsi="Calibri" w:cs="Calibri"/>
                <w:color w:val="000000" w:themeColor="text1"/>
              </w:rPr>
              <w:t>T11 ohjata oppilasta vaalimaan luontoa, rakennettua ympäristöä ja niiden monimuotoisuutta sekä vahvistaa oppilaan osallistumisen ja vaikuttamisen taitoja</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ascii="Calibri" w:eastAsia="Calibri" w:hAnsi="Calibri" w:cs="Calibri"/>
                <w:color w:val="000000"/>
              </w:rPr>
              <w:t>S1-S6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L7</w:t>
            </w:r>
          </w:p>
        </w:tc>
      </w:tr>
      <w:tr w:rsidR="00DA4C7C" w:rsidRPr="00134FD2" w:rsidTr="003309C6">
        <w:tc>
          <w:tcPr>
            <w:tcW w:w="6392" w:type="dxa"/>
          </w:tcPr>
          <w:p w:rsidR="00DA4C7C" w:rsidRPr="00134FD2" w:rsidRDefault="00DA4C7C" w:rsidP="00DA4C7C">
            <w:pPr>
              <w:autoSpaceDE w:val="0"/>
              <w:autoSpaceDN w:val="0"/>
              <w:adjustRightInd w:val="0"/>
              <w:rPr>
                <w:rFonts w:eastAsia="Calibri"/>
                <w:b/>
                <w:color w:val="000000" w:themeColor="text1"/>
              </w:rPr>
            </w:pPr>
            <w:r w:rsidRPr="00134FD2">
              <w:rPr>
                <w:rFonts w:eastAsia="Calibri"/>
                <w:b/>
                <w:color w:val="000000" w:themeColor="text1"/>
              </w:rPr>
              <w:t>Maantiedon asenne- ja arvotavoitteet</w:t>
            </w:r>
          </w:p>
        </w:tc>
        <w:tc>
          <w:tcPr>
            <w:tcW w:w="1559" w:type="dxa"/>
          </w:tcPr>
          <w:p w:rsidR="00DA4C7C" w:rsidRPr="00134FD2" w:rsidRDefault="00DA4C7C" w:rsidP="00DA4C7C">
            <w:pPr>
              <w:autoSpaceDE w:val="0"/>
              <w:autoSpaceDN w:val="0"/>
              <w:adjustRightInd w:val="0"/>
              <w:rPr>
                <w:rFonts w:eastAsia="Calibri" w:cs="Calibri"/>
                <w:color w:val="000000"/>
              </w:rPr>
            </w:pPr>
          </w:p>
        </w:tc>
        <w:tc>
          <w:tcPr>
            <w:tcW w:w="1241"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olor w:val="000000" w:themeColor="text1"/>
              </w:rPr>
            </w:pPr>
            <w:r w:rsidRPr="00134FD2">
              <w:rPr>
                <w:rFonts w:eastAsia="Calibri"/>
                <w:color w:val="000000" w:themeColor="text1"/>
              </w:rPr>
              <w:t>T12 tukea oppilasta kasvamaan aktiiviseksi, vastuullisesti toimivaksi ja kestävään elämäntapaan sitoutuneeksi kansalaiseksi</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ascii="Calibri" w:eastAsia="Calibri" w:hAnsi="Calibri" w:cs="Calibri"/>
                <w:color w:val="000000"/>
              </w:rPr>
              <w:t>S1-S6</w:t>
            </w:r>
          </w:p>
        </w:tc>
        <w:tc>
          <w:tcPr>
            <w:tcW w:w="1241"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L7</w:t>
            </w:r>
          </w:p>
        </w:tc>
      </w:tr>
      <w:tr w:rsidR="00DA4C7C" w:rsidRPr="00134FD2" w:rsidTr="003309C6">
        <w:tc>
          <w:tcPr>
            <w:tcW w:w="6392" w:type="dxa"/>
          </w:tcPr>
          <w:p w:rsidR="00DA4C7C" w:rsidRPr="00134FD2" w:rsidRDefault="00DA4C7C" w:rsidP="00DA4C7C">
            <w:pPr>
              <w:autoSpaceDE w:val="0"/>
              <w:autoSpaceDN w:val="0"/>
              <w:adjustRightInd w:val="0"/>
              <w:rPr>
                <w:rFonts w:eastAsia="Calibri"/>
                <w:color w:val="000000" w:themeColor="text1"/>
              </w:rPr>
            </w:pPr>
            <w:r w:rsidRPr="00134FD2">
              <w:rPr>
                <w:rFonts w:eastAsia="Calibri"/>
                <w:color w:val="000000" w:themeColor="text1"/>
              </w:rPr>
              <w:t>T13 ohjata oppilasta arvostamaan alueellista identiteettiään sekä luonnon, ihmistoiminnan ja kulttuurien moninaisuutta sekä kunnioittamaan ihmisoikeuksia kaikkialla maailmassa</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ascii="Calibri" w:eastAsia="Calibri" w:hAnsi="Calibri" w:cs="Calibri"/>
                <w:color w:val="000000"/>
              </w:rPr>
              <w:t>S1-S6</w:t>
            </w:r>
          </w:p>
        </w:tc>
        <w:tc>
          <w:tcPr>
            <w:tcW w:w="1241"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L3, L7</w:t>
            </w:r>
          </w:p>
        </w:tc>
      </w:tr>
    </w:tbl>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 xml:space="preserve">Maantiedon tavoitteisiin liittyvät keskeiset sisältöalueet vuosiluokilla 7-9 </w:t>
      </w:r>
    </w:p>
    <w:p w:rsidR="00DA4C7C" w:rsidRPr="00134FD2" w:rsidRDefault="00DA4C7C" w:rsidP="00DA4C7C">
      <w:pPr>
        <w:autoSpaceDE w:val="0"/>
        <w:autoSpaceDN w:val="0"/>
        <w:adjustRightInd w:val="0"/>
        <w:spacing w:after="0"/>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Sisällöt valitaan siten, että ne tukevat tavoitteiden saavuttamista ja hyödyntävät paikallisia mahdollisuuksia. Sisällöt liittyvät toisiinsa siten, että maapallon karttakuvan kehittäminen (S1) ja ajankohtaisen maailman seuraaminen (S2) sisällytetään muihin sisältöalueisiin. Sisältöalueista muodostetaan kokonaisuuksia eri vuosiluokille.</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S1 Maapallon karttakuva ja alueet: </w:t>
      </w:r>
      <w:r w:rsidRPr="00134FD2">
        <w:rPr>
          <w:rFonts w:eastAsia="Calibri" w:cs="Calibri"/>
          <w:color w:val="000000"/>
        </w:rPr>
        <w:t>Sisällöt valitaan siten, että oppilaiden ymmärrys kartan peruskäsitteistä sekä erilaisista maasto- ja teemakartoista syvenee.  Sisällöissä keskitytään koko maailman hahmottamiseen sekä Suomen, Euroopan ja maailman keskeisen paikannimistön omaksumiseen. Karttojen, paikkatiedon ja muun geomedian käyttö yhdistetään maantiedon kaikkien muiden sisältöjen opiskeluun.</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S2 Ajankohtainen muuttuva maailma: </w:t>
      </w:r>
      <w:r w:rsidRPr="00134FD2">
        <w:rPr>
          <w:rFonts w:eastAsia="Calibri" w:cs="Calibri"/>
          <w:color w:val="000000"/>
        </w:rPr>
        <w:t xml:space="preserve">Seurataan ajankohtaisia uutisia maailman eri alueilta ja sijoitetaan uutiset kartalle. Pohditaan kriittisesti uutistapahtumien taustoja </w:t>
      </w:r>
      <w:r w:rsidRPr="00134FD2">
        <w:rPr>
          <w:rFonts w:eastAsia="Calibri" w:cs="Calibri"/>
        </w:rPr>
        <w:t>ja a</w:t>
      </w:r>
      <w:r w:rsidRPr="00134FD2">
        <w:rPr>
          <w:rFonts w:eastAsia="Calibri" w:cs="Calibri"/>
          <w:color w:val="000000"/>
        </w:rPr>
        <w:t>lueellisia merkityksiä. Uutisseuranta yhdistetään maantiedon muiden sisältöjen opiskeluun. Tutustutaan työelämässä ja yhteiskunnan eri osa-alueilla tarvittavaan maantieteelliseen osaamiseen.</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b/>
          <w:color w:val="000000"/>
        </w:rPr>
        <w:t xml:space="preserve">S3 Elämän perusedellytykset maapallolla: </w:t>
      </w:r>
      <w:r w:rsidRPr="00134FD2">
        <w:rPr>
          <w:rFonts w:eastAsia="Calibri" w:cs="Calibri"/>
        </w:rPr>
        <w:t>Sisällöt liittyvät planetaarisuuteen ja sen vaikutuksiin maapallolla. Käsitellään vuorokauden- ja vuodenaikojen vaihtelua sekä ilmasto- ja kasvillisuusvyöhykkeitä. Tarkastellaan elämän perusedellytyksiä kuten puhdasta ilmaa, vettä ja ravintoa, niiden esiintymistä ja kestävää käyttöä.</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b/>
          <w:color w:val="000000"/>
        </w:rPr>
        <w:t xml:space="preserve">S4 Muuttuvat maisemat ja elinympäristöt: </w:t>
      </w:r>
      <w:r w:rsidRPr="00134FD2">
        <w:rPr>
          <w:rFonts w:eastAsia="Calibri" w:cs="Calibri"/>
          <w:color w:val="000000"/>
        </w:rPr>
        <w:t xml:space="preserve">Tarkastellaan oman kotiseudun erityispiirteitä sekä Suomen maisema-alueita. Tehdään kenttätutkimuksia omassa lähiympäristössä. Osallistutaan oman lähiympäristön monimuotoisuuden vaalimiseen sekä sen viihtyisyyden ja turvallisuuden suunnitteluun ja parantamiseen. Tutkitaan esimerkkien avulla maailman eri alueiden luonnon- ja kulttuurimaisemia.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S5 Ihmiset ja kulttuurit maapallolla: </w:t>
      </w:r>
      <w:r w:rsidRPr="00134FD2">
        <w:rPr>
          <w:rFonts w:eastAsia="Calibri" w:cs="Calibri"/>
          <w:color w:val="000000"/>
        </w:rPr>
        <w:t xml:space="preserve">Tutustutaan kulttuureihin, ihmisten elämään, asumiseen ja elinkeinoihin </w:t>
      </w:r>
      <w:r w:rsidRPr="00134FD2">
        <w:rPr>
          <w:rFonts w:eastAsia="Calibri" w:cs="Calibri"/>
        </w:rPr>
        <w:t xml:space="preserve">Suomessa, Euroopassa ja eri puolilla maailmaa. Tarkastellaan esimerkkien avulla, </w:t>
      </w:r>
      <w:r w:rsidRPr="00134FD2">
        <w:rPr>
          <w:rFonts w:eastAsia="Calibri" w:cs="Calibri"/>
          <w:color w:val="000000"/>
        </w:rPr>
        <w:t xml:space="preserve">miten ympäristö vaikuttaa elinkeinoihin, asumiseen ja muuhun ihmisen toimintaan. Pohditaan ihmisoikeuksia ja hyvän elämän edellytyksiä erityisesti lasten ja nuorten näkökulmasta. </w:t>
      </w:r>
    </w:p>
    <w:p w:rsidR="00DA4C7C" w:rsidRPr="00134FD2" w:rsidRDefault="00DA4C7C" w:rsidP="00DA4C7C">
      <w:pPr>
        <w:autoSpaceDE w:val="0"/>
        <w:autoSpaceDN w:val="0"/>
        <w:adjustRightInd w:val="0"/>
        <w:spacing w:after="0"/>
        <w:jc w:val="both"/>
        <w:rPr>
          <w:rFonts w:eastAsia="Calibri" w:cs="Calibri"/>
          <w:b/>
          <w:color w:val="000000"/>
          <w:sz w:val="24"/>
          <w:szCs w:val="24"/>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S6 Kestävä elämäntapa ja luonnonvarojen kestävä käyttö: </w:t>
      </w:r>
      <w:r w:rsidRPr="00134FD2">
        <w:rPr>
          <w:rFonts w:eastAsia="Calibri" w:cs="Calibri"/>
          <w:color w:val="000000"/>
        </w:rPr>
        <w:t>Keskitytään luonnonvarojen kestävään käyttöön ja biotalouden mahdollisuuksiin Suomessa ja muualla maailmassa. Tutkitaan tuotteiden elinkaaria sekä pohditaan omia kulutusvalintoja ja toimintaa vastuullisena kansalaisena. Perehdytään ympäristönmuutoksiin, erityisesti ilmastonmuutokseen ja luonnon monimuotoisuuden heikkenemiseen. Käsitellään ympäristön tilaa ja yhteistyömahdollisuuksia Itämeren alueella. Pohditaan esimerkkien avulla globalisaation vaikutuksia ja alueellisia kehityskysymyksiä.</w:t>
      </w:r>
    </w:p>
    <w:p w:rsidR="00DA4C7C" w:rsidRPr="00134FD2" w:rsidRDefault="00DA4C7C" w:rsidP="00DA4C7C">
      <w:pPr>
        <w:spacing w:before="100" w:beforeAutospacing="1" w:after="100" w:afterAutospacing="1"/>
        <w:jc w:val="both"/>
        <w:rPr>
          <w:b/>
        </w:rPr>
      </w:pPr>
      <w:r w:rsidRPr="00134FD2">
        <w:rPr>
          <w:b/>
        </w:rPr>
        <w:t>Maantiedon oppimisympäristöihin ja työtapoihin</w:t>
      </w:r>
      <w:r w:rsidR="000201FA" w:rsidRPr="00134FD2">
        <w:rPr>
          <w:b/>
        </w:rPr>
        <w:t xml:space="preserve"> liittyvät tavoitteet vuosiluoki</w:t>
      </w:r>
      <w:r w:rsidRPr="00134FD2">
        <w:rPr>
          <w:b/>
        </w:rPr>
        <w:t>lla 7-9</w:t>
      </w:r>
    </w:p>
    <w:p w:rsidR="00DA4C7C" w:rsidRPr="00134FD2" w:rsidRDefault="00DA4C7C" w:rsidP="00DA4C7C">
      <w:pPr>
        <w:autoSpaceDE w:val="0"/>
        <w:autoSpaceDN w:val="0"/>
        <w:adjustRightInd w:val="0"/>
        <w:spacing w:after="0"/>
        <w:jc w:val="both"/>
        <w:rPr>
          <w:rFonts w:eastAsia="Calibri" w:cs="Calibri"/>
          <w:color w:val="000000"/>
        </w:rPr>
      </w:pPr>
      <w:r w:rsidRPr="00134FD2">
        <w:rPr>
          <w:rFonts w:ascii="Calibri" w:eastAsia="Calibri" w:hAnsi="Calibri" w:cs="Calibri"/>
          <w:color w:val="000000"/>
        </w:rPr>
        <w:t xml:space="preserve">Maantiedon opetuksen tavoitteiden kannalta keskeistä on käyttää monipuolisia oppimisympäristöjä sekä koulussa että koulun ulkopuolella. Maastotyöskentely, kenttäretket luonnossa ja rakennetussa ympäristössä sekä sähköisten oppimisympäristöjen ja paikkatiedon käyttö ovat olennainen osa maantiedon opetusta. Pelillisyys lisää oppilaiden motivaatiota. Tutkimuksellinen lähestymistapa tukee maantieteellisen ajattelun sekä ongelmanratkaisu- ja tutkimustaitojen kehittymistä sekä edistää yhteisöllistä ja vuorovaikutteista työskentelyä. </w:t>
      </w:r>
    </w:p>
    <w:p w:rsidR="00F555F7" w:rsidRPr="00134FD2" w:rsidRDefault="00DA4C7C" w:rsidP="004B0015">
      <w:pPr>
        <w:spacing w:before="100" w:beforeAutospacing="1" w:after="100" w:afterAutospacing="1"/>
        <w:jc w:val="both"/>
        <w:rPr>
          <w:rFonts w:cs="Calibri"/>
          <w:color w:val="000000"/>
          <w:sz w:val="24"/>
          <w:szCs w:val="24"/>
        </w:rPr>
      </w:pPr>
      <w:r w:rsidRPr="00134FD2">
        <w:rPr>
          <w:rFonts w:cs="Calibri"/>
          <w:color w:val="000000"/>
        </w:rPr>
        <w:t xml:space="preserve">Opetuksessa seurataan ajankohtaisia tapahtumia ja ilmiöitä lähiympäristössä ja muualla maailmassa. Työtapoja valittaessa otetaan huomioon oppilaiden elämismaailma, kansainvälisyys ja yhteistyö koulun ulkopuolisten tahojen kanssa. Opetuksessa annetaan aikaa oppilaiden ajattelulle, luovuudelle ja toiminnalle. </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eriyttäminen ja tuki maantiedossa vuosiluokilla 7-9 </w:t>
      </w:r>
    </w:p>
    <w:p w:rsidR="00870154"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br/>
      </w:r>
      <w:r w:rsidRPr="00134FD2">
        <w:rPr>
          <w:rFonts w:ascii="Calibri" w:eastAsia="Calibri" w:hAnsi="Calibri" w:cs="Calibri"/>
          <w:color w:val="000000"/>
        </w:rPr>
        <w:t xml:space="preserve">Maantiedon opetuksen tavoitteiden kannalta keskeistä on ohjata oppilaita hahmottamaan ympäröivää maailmaa ja ymmärtämään sen ilmiöitä. Ajankohtaisella uutisseurannalla tuetaan kunkin oppilaan maailmankuvan rakentumista. Kenttäopetuksessa lähiympäristöä tulkitaan kaikkia aisteja hyväksi käyttäen ja jaetaan kokemuksia oppilaiden ja opettajan välillä. Maantiedon tavoitteiden kannalta tuen järjestämisessä on keskeistä tiedostaa oppilaiden spatiaalisen hahmottamisen vaikeudet ja erityisesti vaikeudet kartanluvussa ja karttatulkinnassa. Oppilaita ohjataan ja tuetaan käyttämään paikkatietoa ja muuta geomediaa arjen tilanteissa. Jokaisen oppilaan taitoja hahmottaa lähiympäristöä ja maailmaa harjaannutetaan tukemalla ja kannustamalla oppilasta hänen omien vahvuuksiensa pohjalta sekä tarvittaessa vahvistamalla oppilaan taitoja eri tukimuotoja hyödyntäen. Eriyttämistä voi toteuttaa tutkimustehtävissä, joissa oppilaat voivat toimia erilaisissa rooleissa sekä harjoituksissa, joissa on mahdollista edetä yksilöllisesti ajattelun taitojen eri tasoille. </w:t>
      </w:r>
    </w:p>
    <w:p w:rsidR="00F555F7" w:rsidRPr="00134FD2" w:rsidRDefault="00F555F7"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maantiedossa vuosiluokilla 7-9 </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jc w:val="both"/>
        <w:rPr>
          <w:strike/>
          <w:color w:val="1F497D"/>
        </w:rPr>
      </w:pPr>
      <w:r w:rsidRPr="00134FD2">
        <w:t>Maantiedon opetuksessa kannustava ja rakentava palaute opintojen aikana tukee oppilaiden motivaation rakentumista, tutkimustaitojen kehittymistä sekä auttaa oppilaita löytämään omat vahvuutensa. O</w:t>
      </w:r>
      <w:r w:rsidRPr="00134FD2">
        <w:rPr>
          <w:iCs/>
        </w:rPr>
        <w:t xml:space="preserve">ppilaille annetaan säännöllisesti tietoa oppimisen edistymisestä ja suoriutumisesta suhteessa asetettuihin maantiedon tavoitteisiin. </w:t>
      </w:r>
      <w:r w:rsidRPr="00134FD2">
        <w:rPr>
          <w:rFonts w:cs="Calibri"/>
        </w:rPr>
        <w:t>Palautteen avulla oppilaita rohkaistaan toimimaan aktiivisesti ja vastuullisesti omassa lähiympäristössä ja soveltamaan käytännössä oppimaansa tietoa.</w:t>
      </w:r>
      <w:r w:rsidRPr="00134FD2">
        <w:t xml:space="preserve"> Maantiedon</w:t>
      </w:r>
      <w:r w:rsidRPr="00134FD2">
        <w:rPr>
          <w:rFonts w:cs="Calibri"/>
        </w:rPr>
        <w:t xml:space="preserve"> arvioinnissa o</w:t>
      </w:r>
      <w:r w:rsidRPr="00134FD2">
        <w:rPr>
          <w:rFonts w:eastAsia="Times New Roman" w:cs="Times New Roman"/>
        </w:rPr>
        <w:t xml:space="preserve">ppilailla tulee olla mahdollisuus </w:t>
      </w:r>
      <w:r w:rsidRPr="00134FD2">
        <w:t xml:space="preserve">osoittaa osaamistaan monipuolisesti. </w:t>
      </w:r>
      <w:r w:rsidRPr="00134FD2">
        <w:rPr>
          <w:bCs/>
        </w:rPr>
        <w:t>Arviointi kohdistuu sekä oppilaiden tiedolliseen osaamiseen että maantiedon taitoihin kuten geomediataitoihin ja tiedon kriittiseen arviointitaitoon.</w:t>
      </w:r>
      <w:r w:rsidRPr="00134FD2">
        <w:rPr>
          <w:rFonts w:cs="Calibri"/>
        </w:rPr>
        <w:t xml:space="preserve"> Lisäksi arvioidaan taitoa käyttää maantiedolle ominaista välineistöä sekä tieto- ja viestintäteknologiaa. </w:t>
      </w:r>
      <w:r w:rsidRPr="00134FD2">
        <w:rPr>
          <w:rFonts w:cstheme="minorHAnsi"/>
        </w:rPr>
        <w:t xml:space="preserve">Arvioinnin ja palautteen tehtävänä on osaltaan kehittää jokaisen oppilaan työskentelytaitoja. </w:t>
      </w:r>
    </w:p>
    <w:p w:rsidR="004F6D71" w:rsidRPr="00134FD2" w:rsidRDefault="00DA4C7C" w:rsidP="00DA4C7C">
      <w:pPr>
        <w:spacing w:before="100" w:beforeAutospacing="1" w:after="100" w:afterAutospacing="1"/>
        <w:jc w:val="both"/>
        <w:rPr>
          <w:color w:val="000000" w:themeColor="text1"/>
        </w:rPr>
      </w:pPr>
      <w:r w:rsidRPr="00134FD2">
        <w:rPr>
          <w:color w:val="000000" w:themeColor="text1"/>
        </w:rPr>
        <w:t>Päättöarviointi sijoittuu siihen lukuvuoteen, jona maantiedon opiskelu päättyy kaikille yhteisenä oppiaineena.  Päättöarvioinnilla määritellään, miten oppilas on opiskelun päättyessä saavuttanut maantiedon oppimäärän tavoitteet. Päättöarvosana muodostetaan suhteuttamalla oppilaan osaamisen taso maantiedon valtakunnallisiin päättöarvioinnin kriteereihin. Maantiedossa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w:t>
      </w:r>
      <w:r w:rsidR="0041335C" w:rsidRPr="00134FD2">
        <w:rPr>
          <w:color w:val="000000" w:themeColor="text1"/>
        </w:rPr>
        <w:t>kin muiden tavoitteiden osalta.</w:t>
      </w:r>
    </w:p>
    <w:p w:rsidR="00DA4C7C" w:rsidRPr="00134FD2" w:rsidRDefault="00DA4C7C" w:rsidP="00DA4C7C">
      <w:pPr>
        <w:spacing w:before="100" w:beforeAutospacing="1" w:after="100" w:afterAutospacing="1"/>
        <w:jc w:val="both"/>
        <w:rPr>
          <w:b/>
        </w:rPr>
      </w:pPr>
      <w:r w:rsidRPr="00134FD2">
        <w:rPr>
          <w:b/>
        </w:rPr>
        <w:t xml:space="preserve">Maantiedon päättöarvioinnin kriteerit hyvälle osaamiselle (arvosanalle 8) oppimäärän päättyessä </w:t>
      </w:r>
    </w:p>
    <w:tbl>
      <w:tblPr>
        <w:tblStyle w:val="TaulukkoRuudukko3"/>
        <w:tblW w:w="9747" w:type="dxa"/>
        <w:tblLayout w:type="fixed"/>
        <w:tblLook w:val="04A0" w:firstRow="1" w:lastRow="0" w:firstColumn="1" w:lastColumn="0" w:noHBand="0" w:noVBand="1"/>
      </w:tblPr>
      <w:tblGrid>
        <w:gridCol w:w="2376"/>
        <w:gridCol w:w="1134"/>
        <w:gridCol w:w="2450"/>
        <w:gridCol w:w="3787"/>
      </w:tblGrid>
      <w:tr w:rsidR="00DA4C7C" w:rsidRPr="00134FD2" w:rsidTr="003309C6">
        <w:tc>
          <w:tcPr>
            <w:tcW w:w="2376" w:type="dxa"/>
          </w:tcPr>
          <w:p w:rsidR="00DA4C7C" w:rsidRPr="00134FD2" w:rsidRDefault="00DA4C7C" w:rsidP="00DA4C7C">
            <w:pPr>
              <w:autoSpaceDE w:val="0"/>
              <w:autoSpaceDN w:val="0"/>
              <w:adjustRightInd w:val="0"/>
              <w:rPr>
                <w:rFonts w:eastAsia="Calibri" w:cs="Calibri"/>
              </w:rPr>
            </w:pPr>
            <w:r w:rsidRPr="00134FD2">
              <w:rPr>
                <w:rFonts w:eastAsia="Calibri" w:cs="Calibri"/>
              </w:rPr>
              <w:t>Opetuksen tavoite</w:t>
            </w:r>
          </w:p>
        </w:tc>
        <w:tc>
          <w:tcPr>
            <w:tcW w:w="1134" w:type="dxa"/>
          </w:tcPr>
          <w:p w:rsidR="00DA4C7C" w:rsidRPr="00134FD2" w:rsidRDefault="00DA4C7C" w:rsidP="00DA4C7C">
            <w:r w:rsidRPr="00134FD2">
              <w:t>Sisältö-alueet</w:t>
            </w:r>
          </w:p>
        </w:tc>
        <w:tc>
          <w:tcPr>
            <w:tcW w:w="2450" w:type="dxa"/>
          </w:tcPr>
          <w:p w:rsidR="00DA4C7C" w:rsidRPr="00134FD2" w:rsidRDefault="00DA4C7C" w:rsidP="00DA4C7C">
            <w:r w:rsidRPr="00134FD2">
              <w:t>Arvioinnin kohteet oppiaineessa</w:t>
            </w:r>
          </w:p>
        </w:tc>
        <w:tc>
          <w:tcPr>
            <w:tcW w:w="3787" w:type="dxa"/>
          </w:tcPr>
          <w:p w:rsidR="00DA4C7C" w:rsidRPr="00134FD2" w:rsidRDefault="00DA4C7C" w:rsidP="00DA4C7C">
            <w:r w:rsidRPr="00134FD2">
              <w:t>Arvosanan kahdeksan osaaminen</w:t>
            </w:r>
          </w:p>
        </w:tc>
      </w:tr>
      <w:tr w:rsidR="00DA4C7C" w:rsidRPr="00134FD2" w:rsidTr="003309C6">
        <w:tc>
          <w:tcPr>
            <w:tcW w:w="2376" w:type="dxa"/>
          </w:tcPr>
          <w:p w:rsidR="00DA4C7C" w:rsidRPr="00134FD2" w:rsidRDefault="00DA4C7C" w:rsidP="00DA4C7C">
            <w:pPr>
              <w:rPr>
                <w:rFonts w:eastAsiaTheme="minorEastAsia"/>
                <w:lang w:eastAsia="fi-FI"/>
              </w:rPr>
            </w:pPr>
            <w:r w:rsidRPr="00134FD2">
              <w:rPr>
                <w:rFonts w:eastAsiaTheme="minorEastAsia"/>
                <w:lang w:eastAsia="fi-FI"/>
              </w:rPr>
              <w:t>T1  tukea oppilaan jäsentyneen karttakuvan rakentumista maapallosta</w:t>
            </w:r>
          </w:p>
        </w:tc>
        <w:tc>
          <w:tcPr>
            <w:tcW w:w="1134" w:type="dxa"/>
          </w:tcPr>
          <w:p w:rsidR="00DA4C7C" w:rsidRPr="00134FD2" w:rsidRDefault="00DA4C7C" w:rsidP="00DA4C7C">
            <w:r w:rsidRPr="00134FD2">
              <w:t xml:space="preserve">S1-S6 </w:t>
            </w:r>
          </w:p>
          <w:p w:rsidR="00DA4C7C" w:rsidRPr="00134FD2" w:rsidRDefault="00DA4C7C" w:rsidP="00DA4C7C"/>
        </w:tc>
        <w:tc>
          <w:tcPr>
            <w:tcW w:w="2450" w:type="dxa"/>
          </w:tcPr>
          <w:p w:rsidR="00DA4C7C" w:rsidRPr="00134FD2" w:rsidRDefault="00DA4C7C" w:rsidP="00DA4C7C">
            <w:r w:rsidRPr="00134FD2">
              <w:t>Maapallon karttakuvan hahmottam</w:t>
            </w:r>
            <w:r w:rsidR="00D90300" w:rsidRPr="00134FD2">
              <w:t>inen ja keskeisen</w:t>
            </w:r>
            <w:r w:rsidRPr="00134FD2">
              <w:t xml:space="preserve"> paikannimistö</w:t>
            </w:r>
            <w:r w:rsidR="00D90300" w:rsidRPr="00134FD2">
              <w:t>n tunteminen</w:t>
            </w:r>
          </w:p>
        </w:tc>
        <w:tc>
          <w:tcPr>
            <w:tcW w:w="3787" w:type="dxa"/>
          </w:tcPr>
          <w:p w:rsidR="00DA4C7C" w:rsidRPr="00134FD2" w:rsidRDefault="00DA4C7C" w:rsidP="00DA4C7C">
            <w:pPr>
              <w:spacing w:before="100" w:beforeAutospacing="1" w:after="100" w:afterAutospacing="1"/>
              <w:rPr>
                <w:rFonts w:eastAsia="Times New Roman" w:cs="Times New Roman"/>
                <w:shd w:val="clear" w:color="auto" w:fill="FFFFFF"/>
                <w:lang w:eastAsia="fi-FI"/>
              </w:rPr>
            </w:pPr>
            <w:r w:rsidRPr="00134FD2">
              <w:rPr>
                <w:rFonts w:eastAsia="Times New Roman" w:cs="Times New Roman"/>
                <w:shd w:val="clear" w:color="auto" w:fill="FFFFFF"/>
                <w:lang w:eastAsia="fi-FI"/>
              </w:rPr>
              <w:t>Oppilas hahmottaa maapallon karttakuvan peruspiirteet sekä tietää keskeisten kohteiden sijainnin ja nimistön.</w:t>
            </w:r>
          </w:p>
        </w:tc>
      </w:tr>
      <w:tr w:rsidR="00DA4C7C" w:rsidRPr="00134FD2" w:rsidTr="003309C6">
        <w:tc>
          <w:tcPr>
            <w:tcW w:w="2376" w:type="dxa"/>
          </w:tcPr>
          <w:p w:rsidR="00DA4C7C" w:rsidRPr="00134FD2" w:rsidRDefault="00DA4C7C" w:rsidP="00DA4C7C">
            <w:pPr>
              <w:rPr>
                <w:rFonts w:eastAsiaTheme="minorEastAsia"/>
                <w:lang w:eastAsia="fi-FI"/>
              </w:rPr>
            </w:pPr>
            <w:r w:rsidRPr="00134FD2">
              <w:rPr>
                <w:rFonts w:eastAsiaTheme="minorEastAsia"/>
                <w:lang w:eastAsia="fi-FI"/>
              </w:rPr>
              <w:t xml:space="preserve">T2 ohjata oppilasta tutkimaan luonnonmaantieteellisiä ilmiöitä sekä vertailemaan luonnonmaisemia Suomessa ja muualla maapallolla </w:t>
            </w:r>
          </w:p>
        </w:tc>
        <w:tc>
          <w:tcPr>
            <w:tcW w:w="1134" w:type="dxa"/>
          </w:tcPr>
          <w:p w:rsidR="00DA4C7C" w:rsidRPr="00134FD2" w:rsidRDefault="00DA4C7C" w:rsidP="00DA4C7C">
            <w:r w:rsidRPr="00134FD2">
              <w:t>S1-S4, S6</w:t>
            </w:r>
          </w:p>
        </w:tc>
        <w:tc>
          <w:tcPr>
            <w:tcW w:w="2450" w:type="dxa"/>
          </w:tcPr>
          <w:p w:rsidR="00DA4C7C" w:rsidRPr="00134FD2" w:rsidRDefault="00DA4C7C" w:rsidP="00D90300">
            <w:r w:rsidRPr="00134FD2">
              <w:t xml:space="preserve">Luonnonmaantieteellisten ilmiöiden </w:t>
            </w:r>
            <w:r w:rsidR="00D90300" w:rsidRPr="00134FD2">
              <w:t>hahmottaminen</w:t>
            </w:r>
            <w:r w:rsidRPr="00134FD2">
              <w:t xml:space="preserve"> </w:t>
            </w:r>
          </w:p>
        </w:tc>
        <w:tc>
          <w:tcPr>
            <w:tcW w:w="3787" w:type="dxa"/>
          </w:tcPr>
          <w:p w:rsidR="00DA4C7C" w:rsidRPr="00134FD2" w:rsidRDefault="00DA4C7C" w:rsidP="00DA4C7C">
            <w:pPr>
              <w:spacing w:before="100" w:beforeAutospacing="1" w:after="100" w:afterAutospacing="1"/>
              <w:rPr>
                <w:rFonts w:eastAsia="Times New Roman" w:cs="Times New Roman"/>
                <w:shd w:val="clear" w:color="auto" w:fill="FFFFFF"/>
                <w:lang w:eastAsia="fi-FI"/>
              </w:rPr>
            </w:pPr>
            <w:r w:rsidRPr="00134FD2">
              <w:rPr>
                <w:rFonts w:eastAsia="Times New Roman" w:cs="Times New Roman"/>
                <w:shd w:val="clear" w:color="auto" w:fill="FFFFFF"/>
                <w:lang w:eastAsia="fi-FI"/>
              </w:rPr>
              <w:t xml:space="preserve">Oppilas osaa selittää esimerkkien avulla Maan planetaarisuuden, vuorokauden- ja vuodenaikojen vaihtelun sekä hahmottaa maapallon kehät ja vyöhykkeisyyden. </w:t>
            </w:r>
            <w:r w:rsidRPr="00134FD2">
              <w:rPr>
                <w:rFonts w:eastAsia="Times New Roman" w:cs="Times New Roman"/>
                <w:shd w:val="clear" w:color="auto" w:fill="FFFFFF"/>
                <w:lang w:eastAsia="fi-FI"/>
              </w:rPr>
              <w:br/>
              <w:t>Oppilas osaa tunnistaa ja kuvailla luonnonmaisemia Suomessa ja maapallolla sekä osaa tuoda esille joitakin niiden syntyyn vaikuttaneita tekijöitä.</w:t>
            </w:r>
          </w:p>
        </w:tc>
      </w:tr>
      <w:tr w:rsidR="00DA4C7C" w:rsidRPr="00134FD2" w:rsidTr="003309C6">
        <w:tc>
          <w:tcPr>
            <w:tcW w:w="2376" w:type="dxa"/>
          </w:tcPr>
          <w:p w:rsidR="00DA4C7C" w:rsidRPr="00134FD2" w:rsidRDefault="00DA4C7C" w:rsidP="00DA4C7C">
            <w:pPr>
              <w:rPr>
                <w:rFonts w:eastAsiaTheme="minorEastAsia"/>
                <w:lang w:eastAsia="fi-FI"/>
              </w:rPr>
            </w:pPr>
            <w:r w:rsidRPr="00134FD2">
              <w:rPr>
                <w:rFonts w:eastAsiaTheme="minorEastAsia"/>
                <w:lang w:eastAsia="fi-FI"/>
              </w:rPr>
              <w:t xml:space="preserve">T3  ohjata oppilasta tutkimaan ihmismaantieteellisiä ilmiöitä ja kulttuurimaisemia sekä ymmärtämään erilaisia kulttuureja, elinkeinoja ja ihmisten elämää Suomessa ja maapallon eri alueilla </w:t>
            </w:r>
          </w:p>
        </w:tc>
        <w:tc>
          <w:tcPr>
            <w:tcW w:w="1134" w:type="dxa"/>
          </w:tcPr>
          <w:p w:rsidR="00DA4C7C" w:rsidRPr="00134FD2" w:rsidRDefault="00DA4C7C" w:rsidP="00DA4C7C">
            <w:r w:rsidRPr="00134FD2">
              <w:t>S1-S6</w:t>
            </w:r>
          </w:p>
        </w:tc>
        <w:tc>
          <w:tcPr>
            <w:tcW w:w="2450" w:type="dxa"/>
          </w:tcPr>
          <w:p w:rsidR="00DA4C7C" w:rsidRPr="00134FD2" w:rsidRDefault="00DA4C7C" w:rsidP="00D90300">
            <w:r w:rsidRPr="00134FD2">
              <w:t xml:space="preserve">Ihmismaantieteellisten ilmiöiden </w:t>
            </w:r>
            <w:r w:rsidR="00D90300" w:rsidRPr="00134FD2">
              <w:t>hahmottaminen</w:t>
            </w:r>
          </w:p>
        </w:tc>
        <w:tc>
          <w:tcPr>
            <w:tcW w:w="3787" w:type="dxa"/>
          </w:tcPr>
          <w:p w:rsidR="00DA4C7C" w:rsidRPr="00134FD2" w:rsidRDefault="00DA4C7C" w:rsidP="00DA4C7C">
            <w:pPr>
              <w:spacing w:before="100" w:beforeAutospacing="1" w:after="100" w:afterAutospacing="1"/>
              <w:rPr>
                <w:rFonts w:eastAsia="Times New Roman" w:cs="Times New Roman"/>
                <w:shd w:val="clear" w:color="auto" w:fill="FFFFFF"/>
                <w:lang w:eastAsia="fi-FI"/>
              </w:rPr>
            </w:pPr>
            <w:r w:rsidRPr="00134FD2">
              <w:rPr>
                <w:rFonts w:eastAsia="Times New Roman" w:cs="Times New Roman"/>
                <w:shd w:val="clear" w:color="auto" w:fill="FFFFFF"/>
                <w:lang w:eastAsia="fi-FI"/>
              </w:rPr>
              <w:t>Oppilas osaa kuvata ihmisten elämän ja kulttuurien piirteiden sekä kulttuurimaisemien vaihtelua Suomessa ja muualla maailmassa.</w:t>
            </w:r>
          </w:p>
        </w:tc>
      </w:tr>
      <w:tr w:rsidR="00DA4C7C" w:rsidRPr="00134FD2" w:rsidTr="003309C6">
        <w:tc>
          <w:tcPr>
            <w:tcW w:w="2376" w:type="dxa"/>
          </w:tcPr>
          <w:p w:rsidR="00DA4C7C" w:rsidRPr="000B2A5E" w:rsidRDefault="00DA4C7C" w:rsidP="000B2A5E">
            <w:pPr>
              <w:rPr>
                <w:rFonts w:eastAsiaTheme="minorEastAsia"/>
                <w:lang w:eastAsia="fi-FI"/>
              </w:rPr>
            </w:pPr>
            <w:r w:rsidRPr="00134FD2">
              <w:rPr>
                <w:rFonts w:eastAsiaTheme="minorEastAsia"/>
                <w:lang w:eastAsia="fi-FI"/>
              </w:rPr>
              <w:t>T4  kannustaa oppilasta pohtimaan ihmisen toiminnan ja luonnonympäristön välistä vuorovaikutusta sekä ymmärtämään luonnonvarojen k</w:t>
            </w:r>
            <w:r w:rsidR="000B2A5E">
              <w:rPr>
                <w:rFonts w:eastAsiaTheme="minorEastAsia"/>
                <w:lang w:eastAsia="fi-FI"/>
              </w:rPr>
              <w:t xml:space="preserve">estävän käytön merkitys </w:t>
            </w:r>
          </w:p>
        </w:tc>
        <w:tc>
          <w:tcPr>
            <w:tcW w:w="1134" w:type="dxa"/>
          </w:tcPr>
          <w:p w:rsidR="00DA4C7C" w:rsidRPr="00134FD2" w:rsidRDefault="006418F3" w:rsidP="00DA4C7C">
            <w:pPr>
              <w:rPr>
                <w:strike/>
              </w:rPr>
            </w:pPr>
            <w:r w:rsidRPr="00134FD2">
              <w:t>S1-S6</w:t>
            </w:r>
            <w:r w:rsidR="00DA4C7C" w:rsidRPr="00134FD2">
              <w:rPr>
                <w:strike/>
              </w:rPr>
              <w:t xml:space="preserve"> </w:t>
            </w:r>
          </w:p>
          <w:p w:rsidR="00DA4C7C" w:rsidRPr="00134FD2" w:rsidRDefault="00DA4C7C" w:rsidP="00DA4C7C"/>
          <w:p w:rsidR="00DA4C7C" w:rsidRPr="00134FD2" w:rsidRDefault="00DA4C7C" w:rsidP="00DA4C7C"/>
        </w:tc>
        <w:tc>
          <w:tcPr>
            <w:tcW w:w="2450" w:type="dxa"/>
          </w:tcPr>
          <w:p w:rsidR="00DA4C7C" w:rsidRPr="00134FD2" w:rsidRDefault="00DA4C7C" w:rsidP="00DA4C7C">
            <w:r w:rsidRPr="00134FD2">
              <w:t xml:space="preserve">Luonnon ja ihmisen toiminnan välisen vuorovaikutuksen ymmärtäminen sekä luonnonvarojen kestävä käyttö </w:t>
            </w:r>
          </w:p>
        </w:tc>
        <w:tc>
          <w:tcPr>
            <w:tcW w:w="3787" w:type="dxa"/>
          </w:tcPr>
          <w:p w:rsidR="00DA4C7C" w:rsidRPr="00134FD2" w:rsidRDefault="00DA4C7C" w:rsidP="00DA4C7C">
            <w:r w:rsidRPr="00134FD2">
              <w:t>Oppilas osaa kuvata, miten luonnonympäristö vaikuttaa ihmisten elämään ja elinkeinoihin sekä millaisia vaikutuksia ihmisen toiminnalla on luonnonympäristön tilaan Suomessa ja eri puolilla maapalloa.</w:t>
            </w:r>
          </w:p>
          <w:p w:rsidR="00DA4C7C" w:rsidRPr="00134FD2" w:rsidRDefault="00DA4C7C" w:rsidP="00DA4C7C">
            <w:r w:rsidRPr="00134FD2">
              <w:t xml:space="preserve">Oppilas osaa kertoa, miksi luonnonvarojen kestävä käyttö on tärkeää. </w:t>
            </w:r>
          </w:p>
        </w:tc>
      </w:tr>
      <w:tr w:rsidR="00DA4C7C" w:rsidRPr="00134FD2" w:rsidTr="003309C6">
        <w:tc>
          <w:tcPr>
            <w:tcW w:w="2376" w:type="dxa"/>
          </w:tcPr>
          <w:p w:rsidR="00DA4C7C" w:rsidRPr="00134FD2" w:rsidRDefault="00DA4C7C" w:rsidP="00DA4C7C">
            <w:r w:rsidRPr="00134FD2">
              <w:t xml:space="preserve">T5 ohjata oppilasta kehittämään maantieteellistä ajattelutaitoa sekä kykyä esittää maantieteellisiä kysymyksiä </w:t>
            </w:r>
          </w:p>
        </w:tc>
        <w:tc>
          <w:tcPr>
            <w:tcW w:w="1134" w:type="dxa"/>
          </w:tcPr>
          <w:p w:rsidR="00DA4C7C" w:rsidRPr="00134FD2" w:rsidRDefault="00DA4C7C" w:rsidP="00DA4C7C">
            <w:r w:rsidRPr="00134FD2">
              <w:t>S1-S6</w:t>
            </w:r>
          </w:p>
          <w:p w:rsidR="00DA4C7C" w:rsidRPr="00134FD2" w:rsidRDefault="00DA4C7C" w:rsidP="00DA4C7C"/>
        </w:tc>
        <w:tc>
          <w:tcPr>
            <w:tcW w:w="2450"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Maantieteellinen ajattelutaito</w:t>
            </w:r>
          </w:p>
        </w:tc>
        <w:tc>
          <w:tcPr>
            <w:tcW w:w="3787" w:type="dxa"/>
          </w:tcPr>
          <w:p w:rsidR="00DA4C7C" w:rsidRPr="00134FD2" w:rsidRDefault="00DA4C7C" w:rsidP="00DA4C7C">
            <w:pPr>
              <w:autoSpaceDE w:val="0"/>
              <w:autoSpaceDN w:val="0"/>
              <w:rPr>
                <w:rFonts w:eastAsia="Times New Roman" w:cs="Times New Roman"/>
                <w:lang w:eastAsia="fi-FI"/>
              </w:rPr>
            </w:pPr>
            <w:r w:rsidRPr="00134FD2">
              <w:rPr>
                <w:rFonts w:eastAsia="Times New Roman" w:cs="Segoe UI"/>
                <w:lang w:eastAsia="fi-FI"/>
              </w:rPr>
              <w:t>Oppilas osaa selittää että maantiedossa tutkitaan alueita ja alueiden välisiä eroja sekä hahmottaa kartoilta eri aluetasot: oma lähiympäristö, kunta, Suomi, Eurooppa ja koko maailma.</w:t>
            </w:r>
          </w:p>
          <w:p w:rsidR="00DA4C7C" w:rsidRPr="00134FD2" w:rsidRDefault="00DA4C7C" w:rsidP="00DA4C7C">
            <w:pPr>
              <w:autoSpaceDE w:val="0"/>
              <w:autoSpaceDN w:val="0"/>
              <w:spacing w:line="280" w:lineRule="atLeast"/>
              <w:rPr>
                <w:rFonts w:eastAsia="Times New Roman" w:cs="Segoe UI"/>
                <w:lang w:eastAsia="fi-FI"/>
              </w:rPr>
            </w:pPr>
            <w:r w:rsidRPr="00134FD2">
              <w:rPr>
                <w:rFonts w:eastAsia="Times New Roman" w:cs="Segoe UI"/>
                <w:lang w:eastAsia="fi-FI"/>
              </w:rPr>
              <w:t>Oppilas osaa esittää maantieteellisiä kysymyksiä ja pohtia vastauksia niihin.</w:t>
            </w:r>
          </w:p>
        </w:tc>
      </w:tr>
      <w:tr w:rsidR="00DA4C7C" w:rsidRPr="00134FD2" w:rsidTr="003309C6">
        <w:tc>
          <w:tcPr>
            <w:tcW w:w="2376" w:type="dxa"/>
          </w:tcPr>
          <w:p w:rsidR="00DA4C7C" w:rsidRPr="00134FD2" w:rsidRDefault="00DA4C7C" w:rsidP="00DA4C7C">
            <w:pPr>
              <w:autoSpaceDE w:val="0"/>
              <w:autoSpaceDN w:val="0"/>
              <w:adjustRightInd w:val="0"/>
              <w:rPr>
                <w:rFonts w:ascii="Calibri" w:eastAsia="Calibri" w:hAnsi="Calibri" w:cs="Calibri"/>
              </w:rPr>
            </w:pPr>
            <w:r w:rsidRPr="00134FD2">
              <w:rPr>
                <w:rFonts w:ascii="Calibri" w:eastAsia="Calibri" w:hAnsi="Calibri" w:cs="Calibri"/>
              </w:rPr>
              <w:t>T6 ohjata oppilasta kehittämään tilatajua sekä symboleiden, mittasuhteiden, suuntien ja etäisyyksien ymmärrystä</w:t>
            </w:r>
          </w:p>
        </w:tc>
        <w:tc>
          <w:tcPr>
            <w:tcW w:w="1134" w:type="dxa"/>
          </w:tcPr>
          <w:p w:rsidR="00DA4C7C" w:rsidRPr="00134FD2" w:rsidRDefault="00DA4C7C" w:rsidP="00DA4C7C">
            <w:r w:rsidRPr="00134FD2">
              <w:t xml:space="preserve">S1-S6 </w:t>
            </w:r>
          </w:p>
          <w:p w:rsidR="00DA4C7C" w:rsidRPr="00134FD2" w:rsidRDefault="00DA4C7C" w:rsidP="00DA4C7C"/>
          <w:p w:rsidR="00DA4C7C" w:rsidRPr="00134FD2" w:rsidRDefault="00DA4C7C" w:rsidP="00DA4C7C"/>
        </w:tc>
        <w:tc>
          <w:tcPr>
            <w:tcW w:w="2450" w:type="dxa"/>
          </w:tcPr>
          <w:p w:rsidR="00DA4C7C" w:rsidRPr="00134FD2" w:rsidRDefault="00DA4C7C" w:rsidP="00DA4C7C">
            <w:r w:rsidRPr="00134FD2">
              <w:t xml:space="preserve">Tilatajun kehittyminen </w:t>
            </w:r>
          </w:p>
        </w:tc>
        <w:tc>
          <w:tcPr>
            <w:tcW w:w="3787" w:type="dxa"/>
          </w:tcPr>
          <w:p w:rsidR="00DA4C7C" w:rsidRPr="00134FD2" w:rsidRDefault="00DA4C7C" w:rsidP="00DA4C7C">
            <w:pPr>
              <w:spacing w:before="100" w:beforeAutospacing="1" w:after="100" w:afterAutospacing="1"/>
              <w:rPr>
                <w:rFonts w:eastAsia="Times New Roman" w:cs="Times New Roman"/>
                <w:shd w:val="clear" w:color="auto" w:fill="FFFFFF"/>
                <w:lang w:eastAsia="fi-FI"/>
              </w:rPr>
            </w:pPr>
            <w:r w:rsidRPr="00134FD2">
              <w:rPr>
                <w:rFonts w:eastAsia="Times New Roman" w:cs="Times New Roman"/>
                <w:shd w:val="clear" w:color="auto" w:fill="FFFFFF"/>
                <w:lang w:eastAsia="fi-FI"/>
              </w:rPr>
              <w:t>Oppilas osaa mitata sekä jana- että suhdelukumittakaavan avulla etäisyyksiä kartalla, suunnata kartan todellisuuden mukaisesti ja liikkua maastossa kartan avulla.</w:t>
            </w:r>
          </w:p>
        </w:tc>
      </w:tr>
      <w:tr w:rsidR="00DA4C7C" w:rsidRPr="00134FD2" w:rsidTr="003309C6">
        <w:tc>
          <w:tcPr>
            <w:tcW w:w="2376" w:type="dxa"/>
          </w:tcPr>
          <w:p w:rsidR="00DA4C7C" w:rsidRPr="00134FD2" w:rsidRDefault="00DA4C7C" w:rsidP="0041335C">
            <w:pPr>
              <w:autoSpaceDE w:val="0"/>
              <w:autoSpaceDN w:val="0"/>
              <w:adjustRightInd w:val="0"/>
              <w:rPr>
                <w:rFonts w:ascii="Calibri" w:eastAsia="Calibri" w:hAnsi="Calibri" w:cs="Calibri"/>
              </w:rPr>
            </w:pPr>
            <w:r w:rsidRPr="00134FD2">
              <w:rPr>
                <w:rFonts w:ascii="Calibri" w:eastAsia="Calibri" w:hAnsi="Calibri" w:cs="Calibri"/>
              </w:rPr>
              <w:t xml:space="preserve">T7 </w:t>
            </w:r>
            <w:r w:rsidRPr="00134FD2">
              <w:t xml:space="preserve">ohjata oppilasta harjaannuttamaan arkielämän geomediataitoja sekä lukemaan, tulkitsemaan ja </w:t>
            </w:r>
            <w:r w:rsidRPr="00134FD2">
              <w:rPr>
                <w:rFonts w:cs="Calibri"/>
              </w:rPr>
              <w:t>laatimaan karttoja ja muita malleja maantieteellisistä ilmiöistä</w:t>
            </w:r>
          </w:p>
        </w:tc>
        <w:tc>
          <w:tcPr>
            <w:tcW w:w="1134" w:type="dxa"/>
          </w:tcPr>
          <w:p w:rsidR="00DA4C7C" w:rsidRPr="00134FD2" w:rsidRDefault="00DA4C7C" w:rsidP="00DA4C7C">
            <w:r w:rsidRPr="00134FD2">
              <w:t xml:space="preserve">S1-S6 </w:t>
            </w:r>
            <w:r w:rsidRPr="00134FD2">
              <w:br/>
            </w:r>
          </w:p>
        </w:tc>
        <w:tc>
          <w:tcPr>
            <w:tcW w:w="2450" w:type="dxa"/>
          </w:tcPr>
          <w:p w:rsidR="00DA4C7C" w:rsidRPr="00134FD2" w:rsidRDefault="00DA4C7C" w:rsidP="00DA4C7C">
            <w:r w:rsidRPr="00134FD2">
              <w:t xml:space="preserve">Geomediataidot </w:t>
            </w:r>
          </w:p>
        </w:tc>
        <w:tc>
          <w:tcPr>
            <w:tcW w:w="3787" w:type="dxa"/>
          </w:tcPr>
          <w:p w:rsidR="00DA4C7C" w:rsidRPr="00134FD2" w:rsidRDefault="00DA4C7C" w:rsidP="00DA4C7C">
            <w:pPr>
              <w:widowControl w:val="0"/>
              <w:autoSpaceDE w:val="0"/>
              <w:autoSpaceDN w:val="0"/>
              <w:adjustRightInd w:val="0"/>
            </w:pPr>
            <w:r w:rsidRPr="00134FD2">
              <w:t>Oppilas osaa käyttää kuvia, karttoja, karttapalveluja sekä muuta geomediaa maantiedon sisältöjen opiskelussa sekä arkielämässä.</w:t>
            </w:r>
          </w:p>
          <w:p w:rsidR="00DA4C7C" w:rsidRPr="00134FD2" w:rsidRDefault="00DA4C7C" w:rsidP="00DA4C7C">
            <w:pPr>
              <w:widowControl w:val="0"/>
              <w:autoSpaceDE w:val="0"/>
              <w:autoSpaceDN w:val="0"/>
              <w:adjustRightInd w:val="0"/>
            </w:pPr>
            <w:r w:rsidRPr="00134FD2">
              <w:t>Oppilas osaa laatia yksinkertaisia karttoja, diagrammeja sekä muita maantieteellisiä malleja.</w:t>
            </w:r>
          </w:p>
        </w:tc>
      </w:tr>
      <w:tr w:rsidR="00DA4C7C" w:rsidRPr="00134FD2" w:rsidTr="003309C6">
        <w:tc>
          <w:tcPr>
            <w:tcW w:w="2376" w:type="dxa"/>
          </w:tcPr>
          <w:p w:rsidR="00DA4C7C" w:rsidRPr="00134FD2" w:rsidRDefault="00DA4C7C" w:rsidP="00DA4C7C">
            <w:pPr>
              <w:widowControl w:val="0"/>
              <w:autoSpaceDE w:val="0"/>
              <w:autoSpaceDN w:val="0"/>
              <w:adjustRightInd w:val="0"/>
              <w:rPr>
                <w:rFonts w:ascii="Arial" w:hAnsi="Arial" w:cs="Arial"/>
              </w:rPr>
            </w:pPr>
            <w:r w:rsidRPr="00134FD2">
              <w:rPr>
                <w:rFonts w:ascii="Calibri" w:hAnsi="Calibri" w:cs="Calibri"/>
              </w:rPr>
              <w:t>T8</w:t>
            </w:r>
            <w:r w:rsidRPr="00134FD2">
              <w:rPr>
                <w:rFonts w:ascii="Arial" w:hAnsi="Arial" w:cs="Arial"/>
              </w:rPr>
              <w:t xml:space="preserve"> </w:t>
            </w:r>
            <w:r w:rsidRPr="00134FD2">
              <w:rPr>
                <w:rFonts w:ascii="Calibri" w:eastAsia="Calibri" w:hAnsi="Calibri" w:cs="Calibri"/>
              </w:rPr>
              <w:t>ohjata oppilasta kehittämään maantieteellisiä tutkimustaitoja</w:t>
            </w:r>
          </w:p>
          <w:p w:rsidR="00DA4C7C" w:rsidRPr="00134FD2" w:rsidRDefault="00DA4C7C" w:rsidP="00DA4C7C"/>
        </w:tc>
        <w:tc>
          <w:tcPr>
            <w:tcW w:w="1134" w:type="dxa"/>
          </w:tcPr>
          <w:p w:rsidR="00DA4C7C" w:rsidRPr="00134FD2" w:rsidRDefault="00DA4C7C" w:rsidP="00DA4C7C">
            <w:r w:rsidRPr="00134FD2">
              <w:t>S1-S6</w:t>
            </w:r>
          </w:p>
          <w:p w:rsidR="00DA4C7C" w:rsidRPr="00134FD2" w:rsidRDefault="00DA4C7C" w:rsidP="00DA4C7C"/>
          <w:p w:rsidR="00DA4C7C" w:rsidRPr="00134FD2" w:rsidRDefault="00DA4C7C" w:rsidP="00DA4C7C"/>
        </w:tc>
        <w:tc>
          <w:tcPr>
            <w:tcW w:w="2450" w:type="dxa"/>
          </w:tcPr>
          <w:p w:rsidR="00DA4C7C" w:rsidRPr="00134FD2" w:rsidRDefault="00DA4C7C" w:rsidP="00DA4C7C">
            <w:r w:rsidRPr="00134FD2">
              <w:t>Tutkimustaidot</w:t>
            </w:r>
          </w:p>
          <w:p w:rsidR="00DA4C7C" w:rsidRPr="00134FD2" w:rsidRDefault="00DA4C7C" w:rsidP="00DA4C7C"/>
        </w:tc>
        <w:tc>
          <w:tcPr>
            <w:tcW w:w="3787" w:type="dxa"/>
          </w:tcPr>
          <w:p w:rsidR="00DA4C7C" w:rsidRPr="00134FD2" w:rsidRDefault="00DA4C7C" w:rsidP="00DA4C7C">
            <w:pPr>
              <w:rPr>
                <w:rFonts w:ascii="Calibri" w:hAnsi="Calibri" w:cs="Calibri"/>
              </w:rPr>
            </w:pPr>
            <w:r w:rsidRPr="00134FD2">
              <w:rPr>
                <w:rFonts w:ascii="Calibri" w:hAnsi="Calibri" w:cs="Calibri"/>
              </w:rPr>
              <w:t>Oppilas osaa toteuttaa pienimuotoisen maantieteellisen tutkimuksen.</w:t>
            </w:r>
          </w:p>
          <w:p w:rsidR="00DA4C7C" w:rsidRPr="00134FD2" w:rsidRDefault="00DA4C7C" w:rsidP="00DA4C7C">
            <w:pPr>
              <w:rPr>
                <w:rFonts w:ascii="Calibri" w:hAnsi="Calibri" w:cs="Calibri"/>
              </w:rPr>
            </w:pPr>
            <w:r w:rsidRPr="00134FD2">
              <w:rPr>
                <w:rFonts w:ascii="Calibri" w:hAnsi="Calibri" w:cs="Calibri"/>
              </w:rPr>
              <w:t>Oppilas osaa havainnollistaa tutkimustuloksia geomedian avulla sekä esittää tutkimustulokset suullisesti.</w:t>
            </w:r>
          </w:p>
        </w:tc>
      </w:tr>
      <w:tr w:rsidR="00DA4C7C" w:rsidRPr="00134FD2" w:rsidTr="003309C6">
        <w:tc>
          <w:tcPr>
            <w:tcW w:w="2376" w:type="dxa"/>
          </w:tcPr>
          <w:p w:rsidR="00DA4C7C" w:rsidRPr="00134FD2" w:rsidRDefault="00DA4C7C" w:rsidP="00DA4C7C">
            <w:pPr>
              <w:widowControl w:val="0"/>
              <w:autoSpaceDE w:val="0"/>
              <w:autoSpaceDN w:val="0"/>
              <w:adjustRightInd w:val="0"/>
              <w:rPr>
                <w:rFonts w:ascii="Arial" w:hAnsi="Arial" w:cs="Arial"/>
              </w:rPr>
            </w:pPr>
            <w:r w:rsidRPr="00134FD2">
              <w:rPr>
                <w:rFonts w:ascii="Calibri" w:hAnsi="Calibri" w:cs="Calibri"/>
              </w:rPr>
              <w:t>T9</w:t>
            </w:r>
            <w:r w:rsidRPr="00134FD2">
              <w:rPr>
                <w:rFonts w:ascii="Arial" w:hAnsi="Arial" w:cs="Arial"/>
              </w:rPr>
              <w:t xml:space="preserve"> </w:t>
            </w:r>
            <w:r w:rsidRPr="00134FD2">
              <w:t>harjaannuttaa oppilasta havainnoimaan ympäristöä ja siinä tapahtuvia muutoksia sekä aktivoida oppilasta seuraamaan ajankohtaisia tapahtumia omassa lähiympäristössä, Suomessa ja koko maailmassa</w:t>
            </w:r>
          </w:p>
        </w:tc>
        <w:tc>
          <w:tcPr>
            <w:tcW w:w="1134" w:type="dxa"/>
          </w:tcPr>
          <w:p w:rsidR="00DA4C7C" w:rsidRPr="00134FD2" w:rsidRDefault="00DA4C7C" w:rsidP="00DA4C7C">
            <w:r w:rsidRPr="00134FD2">
              <w:t>S1-S6</w:t>
            </w:r>
          </w:p>
          <w:p w:rsidR="00DA4C7C" w:rsidRPr="00134FD2" w:rsidRDefault="00DA4C7C" w:rsidP="00DA4C7C"/>
          <w:p w:rsidR="00DA4C7C" w:rsidRPr="00134FD2" w:rsidRDefault="00DA4C7C" w:rsidP="00DA4C7C"/>
        </w:tc>
        <w:tc>
          <w:tcPr>
            <w:tcW w:w="2450" w:type="dxa"/>
          </w:tcPr>
          <w:p w:rsidR="00DA4C7C" w:rsidRPr="00134FD2" w:rsidRDefault="00DA4C7C" w:rsidP="00DA4C7C">
            <w:r w:rsidRPr="00134FD2">
              <w:t>Ympäristölukutaito ja ympäristön muutosten arvioiminen</w:t>
            </w:r>
          </w:p>
          <w:p w:rsidR="00DA4C7C" w:rsidRPr="00134FD2" w:rsidRDefault="00DA4C7C" w:rsidP="00DA4C7C"/>
        </w:tc>
        <w:tc>
          <w:tcPr>
            <w:tcW w:w="3787" w:type="dxa"/>
          </w:tcPr>
          <w:p w:rsidR="00DA4C7C" w:rsidRPr="00134FD2" w:rsidRDefault="00DA4C7C" w:rsidP="00DA4C7C">
            <w:r w:rsidRPr="00134FD2">
              <w:t>Oppilas osaa havainnoida lähiympäristön muutoksia, osaa antaa esimerkkejä</w:t>
            </w:r>
            <w:r w:rsidR="006418F3" w:rsidRPr="00134FD2">
              <w:t xml:space="preserve"> </w:t>
            </w:r>
            <w:r w:rsidRPr="00134FD2">
              <w:t>Suomessa ja muualla maailmassa tapahtuvista ympäristön mu</w:t>
            </w:r>
            <w:r w:rsidR="006418F3" w:rsidRPr="00134FD2">
              <w:t>utoksista ja osaa nimetä</w:t>
            </w:r>
            <w:r w:rsidRPr="00134FD2">
              <w:t xml:space="preserve"> keskeisiä muutoksia aiheuttavia tekijöitä.</w:t>
            </w:r>
          </w:p>
          <w:p w:rsidR="00DA4C7C" w:rsidRPr="00134FD2" w:rsidRDefault="00DA4C7C" w:rsidP="00DA4C7C">
            <w:r w:rsidRPr="00134FD2">
              <w:t>Oppilas osaa tuoda esille maantieteellisiin ilmiöihin liittyvää ajankohtaista uutisointia ja osaa selittää tapahtumien taustoja.</w:t>
            </w:r>
          </w:p>
        </w:tc>
      </w:tr>
      <w:tr w:rsidR="00DA4C7C" w:rsidRPr="00134FD2" w:rsidTr="003309C6">
        <w:tc>
          <w:tcPr>
            <w:tcW w:w="2376" w:type="dxa"/>
          </w:tcPr>
          <w:p w:rsidR="00DA4C7C" w:rsidRPr="00134FD2" w:rsidRDefault="00DA4C7C" w:rsidP="00DA4C7C">
            <w:pPr>
              <w:widowControl w:val="0"/>
              <w:autoSpaceDE w:val="0"/>
              <w:autoSpaceDN w:val="0"/>
              <w:adjustRightInd w:val="0"/>
              <w:rPr>
                <w:rFonts w:ascii="Arial" w:hAnsi="Arial" w:cs="Arial"/>
              </w:rPr>
            </w:pPr>
            <w:r w:rsidRPr="00134FD2">
              <w:rPr>
                <w:rFonts w:ascii="Calibri" w:hAnsi="Calibri" w:cs="Calibri"/>
              </w:rPr>
              <w:t>T10</w:t>
            </w:r>
            <w:r w:rsidRPr="00134FD2">
              <w:rPr>
                <w:rFonts w:ascii="Arial" w:hAnsi="Arial" w:cs="Arial"/>
              </w:rPr>
              <w:t xml:space="preserve"> </w:t>
            </w:r>
            <w:r w:rsidRPr="00134FD2">
              <w:rPr>
                <w:rFonts w:ascii="Calibri" w:hAnsi="Calibri" w:cs="Calibri"/>
              </w:rPr>
              <w:t>tukea oppilasta kehittämään vuorovaikutus- ja ryhmätyötaitoja sekä argumentoimaan ja esittämään selkeästi maantieteellistä tietoa</w:t>
            </w:r>
          </w:p>
        </w:tc>
        <w:tc>
          <w:tcPr>
            <w:tcW w:w="1134" w:type="dxa"/>
          </w:tcPr>
          <w:p w:rsidR="00DA4C7C" w:rsidRPr="00134FD2" w:rsidRDefault="00DA4C7C" w:rsidP="00DA4C7C">
            <w:r w:rsidRPr="00134FD2">
              <w:t>S1-S6</w:t>
            </w:r>
          </w:p>
          <w:p w:rsidR="00DA4C7C" w:rsidRPr="00134FD2" w:rsidRDefault="00DA4C7C" w:rsidP="00DA4C7C"/>
          <w:p w:rsidR="00DA4C7C" w:rsidRPr="00134FD2" w:rsidRDefault="00DA4C7C" w:rsidP="00DA4C7C"/>
        </w:tc>
        <w:tc>
          <w:tcPr>
            <w:tcW w:w="2450" w:type="dxa"/>
          </w:tcPr>
          <w:p w:rsidR="00DA4C7C" w:rsidRPr="00134FD2" w:rsidRDefault="00DA4C7C" w:rsidP="00DA4C7C">
            <w:r w:rsidRPr="00134FD2">
              <w:t>Ryhmä</w:t>
            </w:r>
            <w:r w:rsidR="00D90300" w:rsidRPr="00134FD2">
              <w:t xml:space="preserve">ssä työskentelyn ja argumentoinnin </w:t>
            </w:r>
            <w:r w:rsidRPr="00134FD2">
              <w:t>taidot</w:t>
            </w:r>
          </w:p>
          <w:p w:rsidR="00DA4C7C" w:rsidRPr="00134FD2" w:rsidRDefault="00DA4C7C" w:rsidP="00DA4C7C"/>
          <w:p w:rsidR="00DA4C7C" w:rsidRPr="00134FD2" w:rsidRDefault="00DA4C7C" w:rsidP="00DA4C7C"/>
        </w:tc>
        <w:tc>
          <w:tcPr>
            <w:tcW w:w="3787" w:type="dxa"/>
          </w:tcPr>
          <w:p w:rsidR="00DA4C7C" w:rsidRPr="00134FD2" w:rsidRDefault="00DA4C7C" w:rsidP="00DA4C7C">
            <w:pPr>
              <w:rPr>
                <w:rFonts w:ascii="Calibri" w:hAnsi="Calibri" w:cs="Calibri"/>
              </w:rPr>
            </w:pPr>
            <w:r w:rsidRPr="00134FD2">
              <w:rPr>
                <w:rFonts w:ascii="Calibri" w:hAnsi="Calibri" w:cs="Calibri"/>
              </w:rPr>
              <w:t>Oppilas osaa toimia ryhmän jäsenenä ja arvioida omaa toimintaansa ryhmässä.</w:t>
            </w:r>
          </w:p>
          <w:p w:rsidR="00DA4C7C" w:rsidRPr="00134FD2" w:rsidRDefault="00DA4C7C" w:rsidP="00DA4C7C">
            <w:pPr>
              <w:rPr>
                <w:rFonts w:ascii="Calibri" w:hAnsi="Calibri" w:cs="Calibri"/>
              </w:rPr>
            </w:pPr>
            <w:r w:rsidRPr="00134FD2">
              <w:rPr>
                <w:rFonts w:ascii="Calibri" w:hAnsi="Calibri" w:cs="Calibri"/>
              </w:rPr>
              <w:t xml:space="preserve">Oppilas osaa esittää mielipiteitä maantieteellisistä asioista sekä kuunnella ja suhtautua rakentavasti erilaisiin näkemyksiin. </w:t>
            </w:r>
          </w:p>
        </w:tc>
      </w:tr>
      <w:tr w:rsidR="00DA4C7C" w:rsidRPr="00134FD2" w:rsidTr="003309C6">
        <w:tc>
          <w:tcPr>
            <w:tcW w:w="2376" w:type="dxa"/>
          </w:tcPr>
          <w:p w:rsidR="00DA4C7C" w:rsidRPr="00134FD2" w:rsidRDefault="00DA4C7C" w:rsidP="00DA4C7C">
            <w:pPr>
              <w:widowControl w:val="0"/>
              <w:autoSpaceDE w:val="0"/>
              <w:autoSpaceDN w:val="0"/>
              <w:adjustRightInd w:val="0"/>
              <w:rPr>
                <w:rFonts w:ascii="Arial" w:hAnsi="Arial" w:cs="Arial"/>
              </w:rPr>
            </w:pPr>
            <w:r w:rsidRPr="00134FD2">
              <w:rPr>
                <w:rFonts w:ascii="Calibri" w:hAnsi="Calibri" w:cs="Calibri"/>
              </w:rPr>
              <w:t>T11</w:t>
            </w:r>
            <w:r w:rsidRPr="00134FD2">
              <w:rPr>
                <w:rFonts w:ascii="Arial" w:hAnsi="Arial" w:cs="Arial"/>
              </w:rPr>
              <w:t xml:space="preserve"> </w:t>
            </w:r>
            <w:r w:rsidRPr="00134FD2">
              <w:t>ohjata oppilasta vaalimaan luontoa, rakennettua ympäristöä ja niiden monimuotoisuutta sekä vahvistaa oppilaan osallistumisen ja vaikuttamisen taitoja</w:t>
            </w:r>
          </w:p>
        </w:tc>
        <w:tc>
          <w:tcPr>
            <w:tcW w:w="1134" w:type="dxa"/>
          </w:tcPr>
          <w:p w:rsidR="00DA4C7C" w:rsidRPr="00134FD2" w:rsidRDefault="00DA4C7C" w:rsidP="00DA4C7C">
            <w:r w:rsidRPr="00134FD2">
              <w:t>S1-S6</w:t>
            </w:r>
          </w:p>
          <w:p w:rsidR="00DA4C7C" w:rsidRPr="00134FD2" w:rsidRDefault="00DA4C7C" w:rsidP="00DA4C7C"/>
        </w:tc>
        <w:tc>
          <w:tcPr>
            <w:tcW w:w="2450" w:type="dxa"/>
          </w:tcPr>
          <w:p w:rsidR="00DA4C7C" w:rsidRPr="00134FD2" w:rsidRDefault="00DA4C7C" w:rsidP="00DA4C7C">
            <w:r w:rsidRPr="00134FD2">
              <w:t xml:space="preserve">Osallistumisen ja vaikuttamisen taidot </w:t>
            </w:r>
          </w:p>
        </w:tc>
        <w:tc>
          <w:tcPr>
            <w:tcW w:w="3787" w:type="dxa"/>
          </w:tcPr>
          <w:p w:rsidR="00DA4C7C" w:rsidRPr="00134FD2" w:rsidRDefault="00DA4C7C" w:rsidP="00DA4C7C">
            <w:pPr>
              <w:rPr>
                <w:rFonts w:ascii="Calibri" w:hAnsi="Calibri" w:cs="Calibri"/>
              </w:rPr>
            </w:pPr>
            <w:r w:rsidRPr="00134FD2">
              <w:rPr>
                <w:rFonts w:ascii="Calibri" w:hAnsi="Calibri" w:cs="Calibri"/>
              </w:rPr>
              <w:t xml:space="preserve">Oppilas toimii projektissa, jossa yhdessä muiden kanssa vaikutetaan lähiympäristön viihtyisyyden parantamiseen tai ympäristön monimuotoisuuden säilyttämiseen. </w:t>
            </w:r>
          </w:p>
          <w:p w:rsidR="00DA4C7C" w:rsidRPr="00134FD2" w:rsidRDefault="00DA4C7C" w:rsidP="00DA4C7C">
            <w:pPr>
              <w:rPr>
                <w:rFonts w:ascii="Calibri" w:hAnsi="Calibri" w:cs="Calibri"/>
              </w:rPr>
            </w:pPr>
            <w:r w:rsidRPr="00134FD2">
              <w:rPr>
                <w:rFonts w:ascii="Calibri" w:hAnsi="Calibri" w:cs="Calibri"/>
              </w:rPr>
              <w:t>Oppilas ymmärtää ja osaa kuvata globaalin vastuun me</w:t>
            </w:r>
            <w:r w:rsidR="0041335C" w:rsidRPr="00134FD2">
              <w:rPr>
                <w:rFonts w:ascii="Calibri" w:hAnsi="Calibri" w:cs="Calibri"/>
              </w:rPr>
              <w:t xml:space="preserve">rkitystä omassa toiminnassaan. </w:t>
            </w:r>
          </w:p>
        </w:tc>
      </w:tr>
      <w:tr w:rsidR="00DA4C7C" w:rsidRPr="00134FD2" w:rsidTr="003309C6">
        <w:tc>
          <w:tcPr>
            <w:tcW w:w="2376"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T12 </w:t>
            </w:r>
            <w:r w:rsidRPr="00134FD2">
              <w:rPr>
                <w:rFonts w:eastAsia="Calibri"/>
              </w:rPr>
              <w:t>tukea oppilasta kasvamaan aktiiviseksi, vastuullisesti toimivaksi ja kestävään elämäntapaan sitoutuneeksi kansalaiseksi</w:t>
            </w:r>
          </w:p>
        </w:tc>
        <w:tc>
          <w:tcPr>
            <w:tcW w:w="1134" w:type="dxa"/>
          </w:tcPr>
          <w:p w:rsidR="00DA4C7C" w:rsidRPr="00134FD2" w:rsidRDefault="00DA4C7C" w:rsidP="00DA4C7C">
            <w:pPr>
              <w:autoSpaceDE w:val="0"/>
              <w:autoSpaceDN w:val="0"/>
              <w:adjustRightInd w:val="0"/>
              <w:rPr>
                <w:rFonts w:eastAsia="Calibri"/>
              </w:rPr>
            </w:pPr>
            <w:r w:rsidRPr="00134FD2">
              <w:rPr>
                <w:rFonts w:ascii="Calibri" w:eastAsia="Calibri" w:hAnsi="Calibri" w:cs="Calibri"/>
              </w:rPr>
              <w:t>S1-S6</w:t>
            </w:r>
            <w:r w:rsidRPr="00134FD2">
              <w:rPr>
                <w:rFonts w:ascii="Calibri" w:eastAsia="Calibri" w:hAnsi="Calibri" w:cs="Calibri"/>
              </w:rPr>
              <w:br/>
            </w:r>
          </w:p>
        </w:tc>
        <w:tc>
          <w:tcPr>
            <w:tcW w:w="2450" w:type="dxa"/>
          </w:tcPr>
          <w:p w:rsidR="00DA4C7C" w:rsidRPr="00134FD2" w:rsidRDefault="00DA4C7C" w:rsidP="00DA4C7C">
            <w:pPr>
              <w:autoSpaceDE w:val="0"/>
              <w:autoSpaceDN w:val="0"/>
              <w:adjustRightInd w:val="0"/>
              <w:rPr>
                <w:rFonts w:eastAsia="Calibri"/>
              </w:rPr>
            </w:pPr>
            <w:r w:rsidRPr="00134FD2">
              <w:rPr>
                <w:rFonts w:eastAsia="Calibri"/>
              </w:rPr>
              <w:t>Kestävän kehityksen edistäminen</w:t>
            </w:r>
          </w:p>
        </w:tc>
        <w:tc>
          <w:tcPr>
            <w:tcW w:w="3787"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 xml:space="preserve">Oppilas osaa kertoa, miten toimitaan vastuullisesti koulussa ja koulun ulkopuolella. </w:t>
            </w:r>
          </w:p>
          <w:p w:rsidR="00DA4C7C" w:rsidRPr="00134FD2" w:rsidRDefault="00DA4C7C" w:rsidP="00DA4C7C">
            <w:pPr>
              <w:rPr>
                <w:rFonts w:ascii="Calibri" w:eastAsia="Calibri" w:hAnsi="Calibri" w:cs="Times New Roman"/>
              </w:rPr>
            </w:pPr>
            <w:r w:rsidRPr="00134FD2">
              <w:rPr>
                <w:rFonts w:ascii="Calibri" w:eastAsia="Calibri" w:hAnsi="Calibri" w:cs="Times New Roman"/>
              </w:rPr>
              <w:t xml:space="preserve">Oppilas osaa ottaa kantaa kestävän kehityksen kysymyksiin ja osaa antaa esimerkkejä miten toimitaan kestävän elämäntavan mukaisesti. </w:t>
            </w:r>
          </w:p>
        </w:tc>
      </w:tr>
      <w:tr w:rsidR="00DA4C7C" w:rsidRPr="00134FD2" w:rsidTr="003309C6">
        <w:tc>
          <w:tcPr>
            <w:tcW w:w="2376" w:type="dxa"/>
          </w:tcPr>
          <w:p w:rsidR="00DA4C7C" w:rsidRPr="00134FD2" w:rsidRDefault="00DA4C7C" w:rsidP="00DA4C7C">
            <w:pPr>
              <w:autoSpaceDE w:val="0"/>
              <w:autoSpaceDN w:val="0"/>
              <w:adjustRightInd w:val="0"/>
              <w:rPr>
                <w:rFonts w:eastAsia="Calibri"/>
              </w:rPr>
            </w:pPr>
            <w:r w:rsidRPr="00134FD2">
              <w:rPr>
                <w:rFonts w:eastAsia="Calibri"/>
              </w:rPr>
              <w:t>T13 ohjata oppilasta arvostamaan alueellista identiteettiään sekä luonnon, ihmistoiminnan ja kulttuurien moninaisuutta ja kunnioittamaan ihmisoikeuksia kaikkialla maailmassa</w:t>
            </w:r>
          </w:p>
        </w:tc>
        <w:tc>
          <w:tcPr>
            <w:tcW w:w="1134"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S1-S6</w:t>
            </w:r>
            <w:r w:rsidRPr="00134FD2">
              <w:rPr>
                <w:rFonts w:ascii="Calibri" w:eastAsia="Calibri" w:hAnsi="Calibri" w:cs="Calibri"/>
              </w:rPr>
              <w:br/>
            </w:r>
          </w:p>
        </w:tc>
        <w:tc>
          <w:tcPr>
            <w:tcW w:w="2450" w:type="dxa"/>
          </w:tcPr>
          <w:p w:rsidR="00DA4C7C" w:rsidRPr="00134FD2" w:rsidRDefault="00D90300" w:rsidP="00DA4C7C">
            <w:pPr>
              <w:autoSpaceDE w:val="0"/>
              <w:autoSpaceDN w:val="0"/>
              <w:adjustRightInd w:val="0"/>
              <w:rPr>
                <w:rFonts w:eastAsia="Calibri"/>
              </w:rPr>
            </w:pPr>
            <w:r w:rsidRPr="00134FD2">
              <w:rPr>
                <w:rFonts w:eastAsia="Calibri"/>
              </w:rPr>
              <w:t xml:space="preserve">Alueellisen identiteetin </w:t>
            </w:r>
            <w:r w:rsidR="00DA4C7C" w:rsidRPr="00134FD2">
              <w:rPr>
                <w:rFonts w:eastAsia="Calibri"/>
              </w:rPr>
              <w:t>sekä luonnon, ihmistoiminnan ja kulttuurien moninaisuuden tunnistaminen</w:t>
            </w:r>
          </w:p>
          <w:p w:rsidR="00DA4C7C" w:rsidRPr="00134FD2" w:rsidRDefault="00DA4C7C" w:rsidP="00DA4C7C">
            <w:pPr>
              <w:autoSpaceDE w:val="0"/>
              <w:autoSpaceDN w:val="0"/>
              <w:adjustRightInd w:val="0"/>
              <w:rPr>
                <w:rFonts w:eastAsia="Calibri"/>
              </w:rPr>
            </w:pPr>
          </w:p>
        </w:tc>
        <w:tc>
          <w:tcPr>
            <w:tcW w:w="3787"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Oppilas osaa luonnehtia omaan alueelliseen identiteettiinsä vaikuttavia tekijöitä sekä osaa kuvata lähiympäristön ja sen monimuotoisuuden merkitystä.</w:t>
            </w:r>
          </w:p>
          <w:p w:rsidR="00DA4C7C" w:rsidRPr="00134FD2" w:rsidRDefault="00DA4C7C" w:rsidP="00DA4C7C">
            <w:pPr>
              <w:rPr>
                <w:rFonts w:ascii="Calibri" w:eastAsia="Calibri" w:hAnsi="Calibri" w:cs="Times New Roman"/>
              </w:rPr>
            </w:pPr>
            <w:r w:rsidRPr="00134FD2">
              <w:rPr>
                <w:rFonts w:ascii="Calibri" w:eastAsia="Calibri" w:hAnsi="Calibri" w:cs="Times New Roman"/>
              </w:rPr>
              <w:t xml:space="preserve">Oppilas osaa kuvata kulttuurien ja ihmisten moninaisuuden merkitystä sekä osaa tarkastella yhteiskunnan ilmiöitä ihmisoikeuksien näkökulmasta.  </w:t>
            </w:r>
          </w:p>
          <w:p w:rsidR="00DA4C7C" w:rsidRPr="00134FD2" w:rsidRDefault="00DA4C7C" w:rsidP="00DA4C7C">
            <w:pPr>
              <w:rPr>
                <w:rFonts w:ascii="Calibri" w:eastAsia="Calibri" w:hAnsi="Calibri" w:cs="Times New Roman"/>
              </w:rPr>
            </w:pPr>
          </w:p>
        </w:tc>
      </w:tr>
    </w:tbl>
    <w:p w:rsidR="00DA4C7C" w:rsidRPr="00134FD2"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134FD2" w:rsidRDefault="00EE7E52" w:rsidP="006744FB">
      <w:pPr>
        <w:pStyle w:val="Otsikko4"/>
      </w:pPr>
      <w:bookmarkStart w:id="291" w:name="_Toc404085765"/>
      <w:bookmarkStart w:id="292" w:name="_Toc413327143"/>
      <w:r w:rsidRPr="00134FD2">
        <w:t>15.4.7</w:t>
      </w:r>
      <w:r w:rsidR="006744FB" w:rsidRPr="00134FD2">
        <w:t xml:space="preserve"> </w:t>
      </w:r>
      <w:r w:rsidR="00DA4C7C" w:rsidRPr="00134FD2">
        <w:t>FYSIIKKA</w:t>
      </w:r>
      <w:bookmarkEnd w:id="291"/>
      <w:bookmarkEnd w:id="292"/>
    </w:p>
    <w:p w:rsidR="004F6D71" w:rsidRPr="00134FD2" w:rsidRDefault="004F6D71" w:rsidP="004F6D71">
      <w:pPr>
        <w:keepNext/>
        <w:keepLines/>
        <w:spacing w:before="200" w:after="0"/>
        <w:outlineLvl w:val="3"/>
        <w:rPr>
          <w:rFonts w:asciiTheme="majorHAnsi" w:eastAsiaTheme="majorEastAsia" w:hAnsiTheme="majorHAnsi" w:cstheme="majorBidi"/>
          <w:b/>
          <w:bCs/>
          <w:i/>
          <w:iCs/>
          <w:color w:val="4F81BD" w:themeColor="accent1"/>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Oppiaineen tehtävä </w:t>
      </w:r>
    </w:p>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Fysiikan opetuksen tehtävänä on tukea oppilaiden luonnontieteellisen ajattelun sekä maailmankuvan kehittymistä. Fysiikan opetus auttaa ymmärtämään fysiikan ja teknologian merkitystä jokapäiväisessä elämässä, elinympäristössä ja yhteiskunnassa. Opetus tukee oppilaiden valmiuksia keskustella fysiikan ja teknologian asioista ja ilmiöistä.  Opetus välittää kuvaa fysiikan merkityksestä kestävän tulevaisuuden rakentamisessa: fysiikkaa tarvitaan uusien teknologisten ratkaisujen kehittämisessä sekä ympäristön ja ihmisten hyvinvoinnin turvaamisessa. Opetus ohjaa oppilaita ottamaan vastuuta ympäristöstään.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Fysiikan opetuksen tehtävänä on tukea </w:t>
      </w:r>
      <w:r w:rsidR="003A15E5" w:rsidRPr="00134FD2">
        <w:rPr>
          <w:rFonts w:eastAsia="Calibri" w:cs="Calibri"/>
          <w:color w:val="000000"/>
        </w:rPr>
        <w:t>fysiikkaan liittyvien</w:t>
      </w:r>
      <w:r w:rsidRPr="00134FD2">
        <w:rPr>
          <w:rFonts w:eastAsia="Calibri" w:cs="Calibri"/>
          <w:color w:val="000000"/>
        </w:rPr>
        <w:t xml:space="preserve"> käsitteiden rakentumista sekä ilmiöiden ymmärtämistä. Vuosiluokilla 7-9 opiskelun pääpaino on kvalitatiivisella tasolla, mutta oppilaiden abstraktin ajattelun ja matemaattisten taitojen kehittyessä laajennetaan työskentelyä joidenkin ilmiöiden osalta kvantitatiiviselle tasolle. Aikaisemmat kokemukset, uudet havainnot ja näkökulmat muokkautuvat oppilaiden ja opettajien vuorovaikutuksessa johdonmukaiseksi kokonaisuudeksi kohti luonnontieteellisten teorioiden mukaista käsitystä ympäröivästä todellisuudesta. Opetus ohjaa luonnontieteille ominaiseen ajatteluun, tiedonhankintaan, tietojen käyttämiseen, ideointiin, vuorovaikutukseen sekä tiedon luotettavuuden ja merkityksen arviointiin eri tilanteissa.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Fysiikan opetuksen lähtökohtana ovat luonnosta ja teknologisesta ympäristöstä tehdyt havainnot ja tutkimukset. Tutkimusten tekemisellä on oleellinen merkitys käsitteiden omaksumisessa ja ymmärtämisessä, tutkimisen taitojen oppimisessa ja luonnontieteiden luonteen hahmottamisessa. Tutkimusten tekeminen kehittää työskentelyn ja yhteistyön taitoja, luovaa ja kriittistä ajattelua sekä innostaa oppilaita fysiikan opiskeluun. </w:t>
      </w:r>
    </w:p>
    <w:p w:rsidR="00DA4C7C" w:rsidRPr="00134FD2" w:rsidRDefault="00DA4C7C" w:rsidP="00DA4C7C">
      <w:pPr>
        <w:autoSpaceDE w:val="0"/>
        <w:autoSpaceDN w:val="0"/>
        <w:adjustRightInd w:val="0"/>
        <w:spacing w:after="0"/>
        <w:jc w:val="both"/>
        <w:rPr>
          <w:rFonts w:eastAsia="Calibri" w:cs="Calibri"/>
          <w:color w:val="000000"/>
        </w:rPr>
      </w:pPr>
    </w:p>
    <w:p w:rsidR="004F6D71" w:rsidRPr="00134FD2" w:rsidRDefault="00DA4C7C" w:rsidP="0036674C">
      <w:pPr>
        <w:autoSpaceDE w:val="0"/>
        <w:autoSpaceDN w:val="0"/>
        <w:adjustRightInd w:val="0"/>
        <w:spacing w:after="0"/>
        <w:jc w:val="both"/>
        <w:rPr>
          <w:rFonts w:eastAsia="Calibri" w:cs="Calibri"/>
          <w:color w:val="000000"/>
        </w:rPr>
      </w:pPr>
      <w:r w:rsidRPr="00134FD2">
        <w:rPr>
          <w:rFonts w:eastAsia="Calibri" w:cs="Calibri"/>
          <w:color w:val="000000"/>
        </w:rPr>
        <w:t>Opetuksen tehtävänä on ohjata oppilaita hahmottamaan fysiikan osaamisen merkitystä myös jatko-opintojen ja työelämän kannalta. Yhdenvertaisuutta ja tasa-arvoa edistetään tarjoamalla oppilaille mahdollisuuksia soveltaa fysiikkaa erilaisissa konteksteissa sekä tutustua monipuolisesti ammatteihin, joiss</w:t>
      </w:r>
      <w:r w:rsidR="0036674C" w:rsidRPr="00134FD2">
        <w:rPr>
          <w:rFonts w:eastAsia="Calibri" w:cs="Calibri"/>
          <w:color w:val="000000"/>
        </w:rPr>
        <w:t>a tarvitaan fysiikan osaamista.</w:t>
      </w:r>
    </w:p>
    <w:p w:rsidR="004F6D71" w:rsidRPr="00134FD2" w:rsidRDefault="004F6D71"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Fysiikan opetuksen tavoitteet vuosiluokilla 7-9</w:t>
      </w:r>
    </w:p>
    <w:p w:rsidR="00DA4C7C" w:rsidRPr="00134FD2" w:rsidRDefault="00DA4C7C" w:rsidP="00DA4C7C">
      <w:pPr>
        <w:autoSpaceDE w:val="0"/>
        <w:autoSpaceDN w:val="0"/>
        <w:adjustRightInd w:val="0"/>
        <w:spacing w:after="0" w:line="240" w:lineRule="auto"/>
        <w:rPr>
          <w:rFonts w:eastAsia="Calibri" w:cs="Calibri"/>
          <w:b/>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Merkitys, arvot ja asenteet</w:t>
            </w:r>
          </w:p>
        </w:tc>
        <w:tc>
          <w:tcPr>
            <w:tcW w:w="1559" w:type="dxa"/>
          </w:tcPr>
          <w:p w:rsidR="00DA4C7C" w:rsidRPr="00134FD2" w:rsidRDefault="00DA4C7C" w:rsidP="00DA4C7C">
            <w:pPr>
              <w:rPr>
                <w:b/>
                <w:color w:val="000000" w:themeColor="text1"/>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T1 kannustaa ja innostaa oppilasta fysiikan opiskeluun</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T2 ohjata ja kannustaa oppilasta tunnistamaan omaa fysiikan osaamistaan, asettamaan tavoitteita omalle työskentelylleen sekä työskentelemään pitkäjänteisesti</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L6</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T3 ohjata oppilasta ymmärtämään fysiikan osaamisen merkitystä omassa elämässä, elinympäristössä ja yhteiskunnassa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L6, L7</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T4 ohjata oppilasta käyttämään fysiikan osaamistaan kestävän tulevaisuuden rakentamisessa sekä arvioimaan omia valintojaan energiavarojen kestävän käytön kannalta</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L3, L7</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Tutkimisen taidot</w:t>
            </w:r>
          </w:p>
        </w:tc>
        <w:tc>
          <w:tcPr>
            <w:tcW w:w="1559" w:type="dxa"/>
          </w:tcPr>
          <w:p w:rsidR="00DA4C7C" w:rsidRPr="00134FD2" w:rsidRDefault="00DA4C7C" w:rsidP="00DA4C7C">
            <w:pPr>
              <w:rPr>
                <w:b/>
                <w:color w:val="000000" w:themeColor="text1"/>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T5 kannustaa oppilasta muodostamaan kysymyksiä tarkasteltavista ilmiöistä sekä kehittämään kysymyksiä edelleen tutkimusten ja muun toiminnan lähtökohdiksi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L7</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T6 ohjata oppilasta toteuttamaan kokeellisia tutkimuksia yhteistyössä muiden kanssa sekä työskentelemään turvallisesti ja johdonmukaisesti</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 L5</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T7 ohjata oppilasta käsittelemään, tulkitsemaan ja esittämään omien tutkimustensa tuloksia sekä arvioimaan niitä ja koko tutkimusprosessia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 L5</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T8 ohjata oppilasta ymmärtämään teknologisten sovellusten toimintaperiaatteita ja merkitystä sekä innostaa osallistumaan yksinkertaisten teknologisten ratkaisujen ideointiin, suunnitteluun, kehittämiseen ja soveltamiseen yhteistyössä muiden kanssa</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 L3, L5</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T9 opastaa oppilasta käyttämään tieto- ja viestintäteknologiaa tiedon ja mittaustulosten hankkimiseen, käsittelemiseen ja esittämiseen sekä tukea oppilaan oppimista havainnollistavien simulaatioiden avulla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L5</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Fysiikan tiedot ja niiden käyttäminen</w:t>
            </w:r>
          </w:p>
        </w:tc>
        <w:tc>
          <w:tcPr>
            <w:tcW w:w="1559" w:type="dxa"/>
          </w:tcPr>
          <w:p w:rsidR="00DA4C7C" w:rsidRPr="00134FD2" w:rsidRDefault="00DA4C7C" w:rsidP="00DA4C7C">
            <w:pPr>
              <w:rPr>
                <w:b/>
                <w:color w:val="000000" w:themeColor="text1"/>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T10 ohjata oppilasta käyttämään fysiikan käsitteitä täsmällisesti sekä jäsentämään omia käsiterakenteitaan kohti luonnontieteellisten teorioiden mukaisia käsityksiä</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T11 ohjata oppilasta käyttämään erilaisia malleja ilmiöiden kuvaamisessa ja selittämisessä sekä ennusteiden tekemisessä</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T12 ohjata oppilasta käyttämään ja arvioimaan kriittisesti eri tietolähteitä sekä ilmaisemaan ja perustelemaan erilaisia näkemyksiä fysiikalle ominaisella tavalla</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 L4</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T13 ohjata oppilasta hahmottamaan luonnontieteellisen tiedon luonnetta ja kehittymistä sekä tieteellisiä tapoja tuottaa tietoa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0201FA" w:rsidP="00DA4C7C">
            <w:pPr>
              <w:autoSpaceDE w:val="0"/>
              <w:autoSpaceDN w:val="0"/>
              <w:adjustRightInd w:val="0"/>
              <w:rPr>
                <w:rFonts w:eastAsia="Calibri" w:cs="Calibri"/>
                <w:color w:val="000000"/>
              </w:rPr>
            </w:pPr>
            <w:r w:rsidRPr="00134FD2">
              <w:rPr>
                <w:rFonts w:eastAsia="Calibri" w:cs="Calibri"/>
                <w:color w:val="000000"/>
              </w:rPr>
              <w:t>L1, L4</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T14 ohjata oppilasta saavuttamaan riittävät tiedolliset valmiudet jatko-opintoja varten vuorovaikutuksesta ja liikkeestä sekä sähköstä</w:t>
            </w:r>
          </w:p>
        </w:tc>
        <w:tc>
          <w:tcPr>
            <w:tcW w:w="1559" w:type="dxa"/>
          </w:tcPr>
          <w:p w:rsidR="00DA4C7C" w:rsidRPr="00134FD2" w:rsidRDefault="00DA4C7C" w:rsidP="00DA4C7C">
            <w:pPr>
              <w:rPr>
                <w:color w:val="000000" w:themeColor="text1"/>
              </w:rPr>
            </w:pPr>
            <w:r w:rsidRPr="00134FD2">
              <w:rPr>
                <w:color w:val="000000" w:themeColor="text1"/>
              </w:rPr>
              <w:t>S5, S6</w:t>
            </w:r>
          </w:p>
        </w:tc>
        <w:tc>
          <w:tcPr>
            <w:tcW w:w="1796" w:type="dxa"/>
          </w:tcPr>
          <w:p w:rsidR="00DA4C7C" w:rsidRPr="00134FD2" w:rsidRDefault="000201FA" w:rsidP="00DA4C7C">
            <w:pPr>
              <w:autoSpaceDE w:val="0"/>
              <w:autoSpaceDN w:val="0"/>
              <w:adjustRightInd w:val="0"/>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T15 ohjata oppilasta soveltamaan fysiikan tietojaan ja taitojaan monialaisissa oppimiskokonaisuuksissa sekä tarjota mahdollisuuksia tutustua fysiikan soveltamiseen erilaisissa tilanteissa kuten luonnossa, elinkeinoelämässä, järjestöissä tai tiedeyhteisöissä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L6</w:t>
            </w:r>
          </w:p>
        </w:tc>
      </w:tr>
    </w:tbl>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autoSpaceDE w:val="0"/>
        <w:autoSpaceDN w:val="0"/>
        <w:adjustRightInd w:val="0"/>
        <w:spacing w:after="0"/>
        <w:rPr>
          <w:rFonts w:eastAsia="Calibri" w:cs="Calibri"/>
          <w:b/>
          <w:color w:val="000000" w:themeColor="text1"/>
        </w:rPr>
      </w:pP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themeColor="text1"/>
        </w:rPr>
        <w:t xml:space="preserve">Fysiikan tavoitteisiin liittyvät keskeiset sisältöalueet vuosiluokilla </w:t>
      </w:r>
      <w:r w:rsidRPr="00134FD2">
        <w:rPr>
          <w:rFonts w:eastAsia="Calibri" w:cs="Calibri"/>
          <w:b/>
          <w:color w:val="000000"/>
        </w:rPr>
        <w:t xml:space="preserve">7-9 </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spacing w:after="0"/>
        <w:contextualSpacing/>
        <w:jc w:val="both"/>
        <w:rPr>
          <w:color w:val="000000" w:themeColor="text1"/>
        </w:rPr>
      </w:pPr>
      <w:r w:rsidRPr="00134FD2">
        <w:rPr>
          <w:color w:val="000000" w:themeColor="text1"/>
        </w:rPr>
        <w:t>Sisällöt valitaan siten, että ne tukevat tavoitteiden saavuttamista ja hyödyntävät paikallisia mahdollisuuksia. Sisältöalueet liittyvät toisiinsa siten, että luonnontieteellinen tutkimus (S1) kytkeytyy kaikkiin muihin sisältöalueisiin. Sisältöalueista muodostetaan kokonaisuuksia eri vuosiluokille.</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jc w:val="both"/>
        <w:rPr>
          <w:b/>
          <w:color w:val="000000" w:themeColor="text1"/>
        </w:rPr>
      </w:pPr>
      <w:r w:rsidRPr="00134FD2">
        <w:rPr>
          <w:b/>
        </w:rPr>
        <w:t xml:space="preserve">S1 </w:t>
      </w:r>
      <w:r w:rsidRPr="00134FD2">
        <w:rPr>
          <w:b/>
          <w:color w:val="000000" w:themeColor="text1"/>
        </w:rPr>
        <w:t xml:space="preserve">Luonnontieteellinen tutkimus: </w:t>
      </w:r>
      <w:r w:rsidRPr="00134FD2">
        <w:rPr>
          <w:color w:val="000000" w:themeColor="text1"/>
        </w:rPr>
        <w:t>Eri sisältöalueista ja oppilaiden mielenkiinnon kohteista valitaan sopivia sisältöjä tarkasti ohjeistettuihin ja avoimiin tutkimuksiin. Erilaisissa tutkimuksissa painotetaan tarkoituksenmukaisesti tutkimisprosessin vaiheita kuten ongelman tai ilmiön pohtimista, suunnittelua, koejärjestelyjen rakentamista, havainnointia ja mittaamista, tulosten koontia ja käsittelyä sekä tulosten arviointia ja esittämistä. Tutustutaan tieto- ja viestintäteknologian hyödyntämiseen tutkimusten eri vaiheissa.</w:t>
      </w:r>
    </w:p>
    <w:p w:rsidR="00DA4C7C" w:rsidRPr="00134FD2" w:rsidRDefault="00DA4C7C" w:rsidP="00DA4C7C">
      <w:pPr>
        <w:spacing w:after="0"/>
        <w:jc w:val="both"/>
      </w:pPr>
      <w:r w:rsidRPr="00134FD2">
        <w:rPr>
          <w:b/>
        </w:rPr>
        <w:t>S2 Fysiikka omassa elämässä ja elinympäristössä:</w:t>
      </w:r>
      <w:r w:rsidRPr="00134FD2">
        <w:t xml:space="preserve"> Sisältöjä valitaan siten, että oman elämän ja elinympäristön ilmiöitä pohditaan erityisesti terveyden ja turvallisuuden näkökulmista. </w:t>
      </w:r>
      <w:r w:rsidRPr="00134FD2">
        <w:rPr>
          <w:rFonts w:ascii="Calibri" w:hAnsi="Calibri"/>
          <w:szCs w:val="21"/>
        </w:rPr>
        <w:t xml:space="preserve">Sisältöjen valinnassa otetaan huomioon paikallinen toimintaympäristö. </w:t>
      </w:r>
      <w:r w:rsidRPr="00134FD2">
        <w:t xml:space="preserve">Tutustutaan </w:t>
      </w:r>
      <w:r w:rsidRPr="00134FD2">
        <w:rPr>
          <w:rFonts w:ascii="Calibri" w:hAnsi="Calibri"/>
          <w:szCs w:val="21"/>
        </w:rPr>
        <w:t>sähkömagneettisen ja hiukkassäteilyn lajeihin. Joihinkin lämpöilmiöihin syvennytään kvalitatiivisella tasolla.</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contextualSpacing/>
        <w:jc w:val="both"/>
        <w:rPr>
          <w:color w:val="000000" w:themeColor="text1"/>
        </w:rPr>
      </w:pPr>
      <w:r w:rsidRPr="00134FD2">
        <w:rPr>
          <w:b/>
        </w:rPr>
        <w:t xml:space="preserve">S3 Fysiikka yhteiskunnassa: </w:t>
      </w:r>
      <w:r w:rsidRPr="00134FD2">
        <w:t>Fysiikan ilmiöihin ja teknologisiin sovelluksiin liittyviä sisältöjä valitaan erityisesti yhteiskunnan toiminnan ja kehittymisen näkökulmista. Pääpaino on energiantuotannossa ja kestävässä energiavarojen käytössä. Tutustutaan erilaisiin koulutuspolkuihin ja ammatteihin, joissa tarvitaan fysiikan osaamista.</w:t>
      </w:r>
    </w:p>
    <w:p w:rsidR="00DA4C7C" w:rsidRPr="00134FD2" w:rsidRDefault="00DA4C7C" w:rsidP="00DA4C7C">
      <w:pPr>
        <w:contextualSpacing/>
        <w:jc w:val="both"/>
      </w:pPr>
    </w:p>
    <w:p w:rsidR="00DA4C7C" w:rsidRPr="00134FD2" w:rsidRDefault="00DA4C7C" w:rsidP="00DA4C7C">
      <w:pPr>
        <w:contextualSpacing/>
        <w:jc w:val="both"/>
        <w:rPr>
          <w:color w:val="000000" w:themeColor="text1"/>
        </w:rPr>
      </w:pPr>
      <w:r w:rsidRPr="00134FD2">
        <w:rPr>
          <w:b/>
        </w:rPr>
        <w:t>S4 Fysiikka maailmankuvan rakentajana:</w:t>
      </w:r>
      <w:r w:rsidRPr="00134FD2">
        <w:t xml:space="preserve"> Sisältöjä valitaan siten, että niissä tulevat esiin fysiikan luonne tieteenä, energian säilymisen periaate sekä maailmankaikkeuden rakenteet ja mittasuhteet. Sisältöihin kuuluvat myös tutustuminen fysiikkaan liittyviin uutisiin, ajankohtaisiin ilmiöihin, sovelluksiin ja nykypäivän tutkimukseen.</w:t>
      </w:r>
    </w:p>
    <w:p w:rsidR="00DA4C7C" w:rsidRPr="00134FD2" w:rsidRDefault="00DA4C7C" w:rsidP="00DA4C7C">
      <w:pPr>
        <w:contextualSpacing/>
        <w:jc w:val="both"/>
        <w:rPr>
          <w:color w:val="000000" w:themeColor="text1"/>
        </w:rPr>
      </w:pPr>
    </w:p>
    <w:p w:rsidR="00DA4C7C" w:rsidRPr="00134FD2" w:rsidRDefault="00DA4C7C" w:rsidP="00DA4C7C">
      <w:pPr>
        <w:contextualSpacing/>
        <w:jc w:val="both"/>
      </w:pPr>
      <w:r w:rsidRPr="00134FD2">
        <w:rPr>
          <w:b/>
          <w:color w:val="000000" w:themeColor="text1"/>
        </w:rPr>
        <w:t>S5 Vuorovaikutus ja liike</w:t>
      </w:r>
      <w:r w:rsidRPr="00134FD2">
        <w:rPr>
          <w:color w:val="000000" w:themeColor="text1"/>
        </w:rPr>
        <w:t xml:space="preserve">: Sisällöt liittyvät erilaisiin vuorovaikutuksiin ja kappaleiden liiketiloihin. Kahden kappaleen vuorovaikutustilanteista siirrytään yhteen kappaleeseen vaikuttaviin voimiin ja niiden vaikutukseen kappaleen liikkeeseen. Liiketilaa kuvataan tasaisen ja muuttuvan liikkeen malleilla myös kvantitatiivisesti. </w:t>
      </w:r>
      <w:r w:rsidRPr="00134FD2">
        <w:t>Mekaaninen työ ja teho kytketään kvalitatiivisesti energiaan.</w:t>
      </w:r>
    </w:p>
    <w:p w:rsidR="00DA4C7C" w:rsidRPr="00134FD2" w:rsidRDefault="00DA4C7C" w:rsidP="00DA4C7C">
      <w:pPr>
        <w:contextualSpacing/>
        <w:jc w:val="both"/>
      </w:pPr>
    </w:p>
    <w:p w:rsidR="00DA4C7C" w:rsidRPr="00134FD2" w:rsidRDefault="00DA4C7C" w:rsidP="00DA4C7C">
      <w:pPr>
        <w:contextualSpacing/>
        <w:jc w:val="both"/>
        <w:rPr>
          <w:color w:val="000000" w:themeColor="text1"/>
        </w:rPr>
      </w:pPr>
      <w:r w:rsidRPr="00134FD2">
        <w:rPr>
          <w:b/>
          <w:color w:val="000000" w:themeColor="text1"/>
        </w:rPr>
        <w:t>S6 Sähkö</w:t>
      </w:r>
      <w:r w:rsidRPr="00134FD2">
        <w:rPr>
          <w:color w:val="000000" w:themeColor="text1"/>
        </w:rPr>
        <w:t>: Virtapiirin tarkastelussa käytetään lähtökohtana jännitteen ja sähkövirran välistä yhteyttä. Sitä tarkastellaan ensin kvalitatiivisesti ilmiöiden ja ominaisuuksien tasolla, sitten kvantitatiivisesti mittaamalla suureiden arvoja ja tutkimalla suureiden välisiä riippuvuuksia. Sisältöjä valitaan myös kodin sähköturvallisuuteen sekä sähkön käyttöön ja tuottamiseen liittyen. Sähköinen varautuminen ja magnetismi yhdistetään kvalitatiivisesti virtapiirien ilmiömaailmaan.</w:t>
      </w:r>
    </w:p>
    <w:p w:rsidR="00DA4C7C" w:rsidRPr="00134FD2" w:rsidRDefault="00DA4C7C" w:rsidP="00DA4C7C">
      <w:pPr>
        <w:autoSpaceDE w:val="0"/>
        <w:autoSpaceDN w:val="0"/>
        <w:adjustRightInd w:val="0"/>
        <w:spacing w:after="0"/>
        <w:jc w:val="both"/>
        <w:rPr>
          <w:rFonts w:eastAsia="Calibri" w:cs="Calibri"/>
          <w:b/>
          <w:color w:val="000000" w:themeColor="text1"/>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themeColor="text1"/>
        </w:rPr>
        <w:t>Fysiikan oppimisympäristöihin ja työtapoihin</w:t>
      </w:r>
      <w:r w:rsidR="000201FA" w:rsidRPr="00134FD2">
        <w:rPr>
          <w:rFonts w:eastAsia="Calibri" w:cs="Calibri"/>
          <w:b/>
          <w:color w:val="000000" w:themeColor="text1"/>
        </w:rPr>
        <w:t xml:space="preserve"> liittyvät tavoitteet vuosiluoki</w:t>
      </w:r>
      <w:r w:rsidRPr="00134FD2">
        <w:rPr>
          <w:rFonts w:eastAsia="Calibri" w:cs="Calibri"/>
          <w:b/>
          <w:color w:val="000000" w:themeColor="text1"/>
        </w:rPr>
        <w:t>lla 7-9</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Monipuolisilla työtavoilla ja oppimisympäristöillä tuetaan fysiikan tavoitteiden saavuttamista. Tutkimuksellinen lähestymistapa tukee käsitteiden rakentumista ja tutkimisen taitojen oppimista. Tavoitteiden kannalta keskeistä on oppilaiden osallisuus ja vuorovaikutus yksinkertaisten tutkimusten suunnittelussa ja toteuttamisessa. Kokeellisessa työskentelyssä noudatetaan työturvallisuuslainsäädäntöä ja erityisesti nuoria työntekijöitä koskevia rajoituksia.</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Oppimisympäristöissä käytetään tieto- ja viestintäteknologiaa luontevalla tavalla. Jotta fysiikan ja teknologian soveltamiseen voidaan tutustua monipuolisesti, </w:t>
      </w:r>
      <w:r w:rsidRPr="00134FD2">
        <w:rPr>
          <w:rFonts w:ascii="Calibri" w:eastAsia="Calibri" w:hAnsi="Calibri" w:cs="Calibri"/>
          <w:color w:val="000000" w:themeColor="text1"/>
        </w:rPr>
        <w:t>koulun tilojen lisäksi hyödynnetään paikallisia mahdollisuuksia kuten lähiympäristöä sekä yhteistyötä yritysten ja asiantuntijoiden kanssa.</w:t>
      </w:r>
    </w:p>
    <w:p w:rsidR="00DA4C7C" w:rsidRPr="00134FD2" w:rsidRDefault="00DA4C7C" w:rsidP="00DA4C7C">
      <w:pPr>
        <w:autoSpaceDE w:val="0"/>
        <w:autoSpaceDN w:val="0"/>
        <w:adjustRightInd w:val="0"/>
        <w:spacing w:after="0"/>
        <w:jc w:val="both"/>
        <w:rPr>
          <w:rFonts w:eastAsia="Calibri" w:cs="Calibri"/>
          <w:b/>
          <w:color w:val="000000" w:themeColor="text1"/>
        </w:rPr>
      </w:pPr>
    </w:p>
    <w:p w:rsidR="00DA4C7C" w:rsidRPr="00134FD2" w:rsidRDefault="00DA4C7C" w:rsidP="00DA4C7C">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t xml:space="preserve">Ohjaus, eriyttäminen ja tuki fysiikassa vuosiluokilla </w:t>
      </w:r>
      <w:r w:rsidRPr="00134FD2">
        <w:rPr>
          <w:rFonts w:eastAsia="Calibri" w:cs="Calibri"/>
          <w:b/>
          <w:color w:val="000000"/>
        </w:rPr>
        <w:t>7-9</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4B0015">
      <w:pPr>
        <w:jc w:val="both"/>
      </w:pPr>
      <w:r w:rsidRPr="00134FD2">
        <w:t>Fysiikan tavoitteiden kannalta keskeistä on ohjata oppilaita itsenäiseen ja pitkäjänteiseen työskentelyyn sekä tunnistamaan oppimistapojaan. Käsitteiden omaksumista ja ymmärtämistä tuetaan, jotta oppilaille muodostuu käsitteistä selkeitä kokonaisuuksia. Kokeellisessa työskentelyssä oppilaita ohjataan turvalliseen ja sujuvaan työskentelyyn. Tutkimustehtävillä voidaan eriyttää opetusta, jolloin oppilaat voi</w:t>
      </w:r>
      <w:r w:rsidR="003F165A" w:rsidRPr="00134FD2">
        <w:t>vat</w:t>
      </w:r>
      <w:r w:rsidRPr="00134FD2">
        <w:t xml:space="preserve"> toimia erilaisissa rooleissa tai edetä yksilöllisesti ajattelutaitojen eri tasoille. Erilaisilla malleilla ja niiden käyttötavoilla voidaan myös haastaa oppilaiden kehittyviä abstraktin ajattelun taitoja. </w:t>
      </w:r>
      <w:r w:rsidRPr="00134FD2">
        <w:rPr>
          <w:color w:val="000000" w:themeColor="text1"/>
        </w:rPr>
        <w:t>Ohjaus ja tuki, työtapojen valinta, osallisuus toiminnan suunnittelussa sekä onnistumisen kokemukset tukevat oppilaiden oppijaminäkuvan vahvistumista.</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themeColor="text1"/>
        </w:rPr>
        <w:t xml:space="preserve">Oppilaan oppimisen arviointi fysiikassa vuosiluokilla </w:t>
      </w:r>
      <w:r w:rsidRPr="00134FD2">
        <w:rPr>
          <w:rFonts w:eastAsia="Calibri" w:cs="Calibri"/>
          <w:b/>
          <w:color w:val="000000"/>
        </w:rPr>
        <w:t xml:space="preserve">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spacing w:after="0"/>
        <w:jc w:val="both"/>
        <w:rPr>
          <w:i/>
          <w:color w:val="000000" w:themeColor="text1"/>
        </w:rPr>
      </w:pPr>
      <w:r w:rsidRPr="00134FD2">
        <w:t xml:space="preserve">Työskentelyn </w:t>
      </w:r>
      <w:r w:rsidR="003F165A" w:rsidRPr="00134FD2">
        <w:rPr>
          <w:color w:val="000000" w:themeColor="text1"/>
        </w:rPr>
        <w:t xml:space="preserve">jäsentäminen </w:t>
      </w:r>
      <w:r w:rsidRPr="00134FD2">
        <w:rPr>
          <w:color w:val="000000" w:themeColor="text1"/>
        </w:rPr>
        <w:t xml:space="preserve">pienemmiksi kokonaisuuksiksi, projekteiksi tai kokeellisiksi töiksi, joilla on omat tavoitteensa ja arviointiperusteensa, tukee monipuolista arviointia. Kokeellisen työskentelyn arviointi voi edetä hierarkkisesti työskentelyn, havainnoinnin ja mittaamisen perustaidoista ohjeistettuihin tutkimustehtäviin ja lopulta avoimiin tutkimuksiin. </w:t>
      </w:r>
      <w:r w:rsidRPr="00134FD2">
        <w:rPr>
          <w:rFonts w:cs="Times New Roman"/>
          <w:color w:val="000000" w:themeColor="text1"/>
        </w:rPr>
        <w:t xml:space="preserve">Oppilaita ohjataan tunnistamaan omia ennakkotietojaan, -taitojaan ja -käsityksiään. </w:t>
      </w:r>
      <w:r w:rsidRPr="00134FD2">
        <w:rPr>
          <w:color w:val="000000" w:themeColor="text1"/>
        </w:rPr>
        <w:t xml:space="preserve">Työskentelyn etenemistä ohjataan rakentavan palautteen ja kysymysten avulla. Kannustava palaute tukee erityisesti tutkimisen taitojen kehittymistä ja motivaation rakentumista. Kokonaisuuksien lopussa arvioidaan asetettujen tavoitteiden saavuttamista ja suunnataan huomiota kohti uusia kehittämishaasteita. Arviointi perustuu monimuotoisten tuotosten lisäksi työskentelyn havainnointiin. Tuotosten sisällön lisäksi arvioidaan opiskeluprosessia ja työn eri vaiheita kuten kysymysten muodostamista, aiheen rajaamista, tiedonhakua, näkökulmien perustelemista, käsitteiden käyttöä, ilmaisun selkeyttä ja työn loppuun saattamista. Oppilaiden itsearviointia ja vertaispalautetta sekä opettajan ja oppilaiden välisiä keskusteluja voidaan käyttää arvioinnin tukena. </w:t>
      </w:r>
    </w:p>
    <w:p w:rsidR="004F6D71" w:rsidRPr="00134FD2" w:rsidRDefault="00DA4C7C" w:rsidP="00367FD0">
      <w:pPr>
        <w:spacing w:before="100" w:beforeAutospacing="1" w:after="100" w:afterAutospacing="1"/>
        <w:jc w:val="both"/>
        <w:rPr>
          <w:color w:val="000000" w:themeColor="text1"/>
        </w:rPr>
      </w:pPr>
      <w:r w:rsidRPr="00134FD2">
        <w:rPr>
          <w:color w:val="000000" w:themeColor="text1"/>
        </w:rPr>
        <w:t>Päättöarviointi sijoittuu siihen lukuvuoteen, jona fysiikan opiskelu päättyy kaikille yhteisenä oppiaineena.  Päättöarvioinnilla määritellään, miten oppilas on opiskelun päättyessä saavuttanut fysiikan oppimäärän tavoitteet. Päättöarvosana muodostetaan suhteuttamalla oppilaan osaamisen taso fysiikan päättöarvioinnin kriteereihin. Fysiikassa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w:t>
      </w:r>
      <w:r w:rsidR="00367FD0" w:rsidRPr="00134FD2">
        <w:rPr>
          <w:color w:val="000000" w:themeColor="text1"/>
        </w:rPr>
        <w:t>kin muiden tavoitteiden osalta.</w:t>
      </w:r>
    </w:p>
    <w:p w:rsidR="00DA4C7C" w:rsidRPr="00134FD2" w:rsidRDefault="00DA4C7C" w:rsidP="00DA4C7C">
      <w:pPr>
        <w:rPr>
          <w:b/>
        </w:rPr>
      </w:pPr>
      <w:r w:rsidRPr="00134FD2">
        <w:rPr>
          <w:b/>
        </w:rPr>
        <w:t xml:space="preserve">Fysiikan päättöarvioinnin kriteerit hyvälle osaamiselle (arvosanalle 8) oppimäärän päättyessä </w:t>
      </w:r>
    </w:p>
    <w:tbl>
      <w:tblPr>
        <w:tblStyle w:val="TaulukkoRuudukko"/>
        <w:tblW w:w="9606" w:type="dxa"/>
        <w:tblLayout w:type="fixed"/>
        <w:tblLook w:val="04A0" w:firstRow="1" w:lastRow="0" w:firstColumn="1" w:lastColumn="0" w:noHBand="0" w:noVBand="1"/>
      </w:tblPr>
      <w:tblGrid>
        <w:gridCol w:w="3085"/>
        <w:gridCol w:w="992"/>
        <w:gridCol w:w="2127"/>
        <w:gridCol w:w="3402"/>
      </w:tblGrid>
      <w:tr w:rsidR="00DA4C7C" w:rsidRPr="00134FD2" w:rsidTr="004478F0">
        <w:tc>
          <w:tcPr>
            <w:tcW w:w="3085" w:type="dxa"/>
            <w:shd w:val="clear" w:color="auto" w:fill="auto"/>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992" w:type="dxa"/>
            <w:shd w:val="clear" w:color="auto" w:fill="auto"/>
          </w:tcPr>
          <w:p w:rsidR="00DA4C7C" w:rsidRPr="00134FD2" w:rsidRDefault="00DA4C7C" w:rsidP="00DA4C7C">
            <w:r w:rsidRPr="00134FD2">
              <w:t>Sisältö-alueet</w:t>
            </w:r>
          </w:p>
        </w:tc>
        <w:tc>
          <w:tcPr>
            <w:tcW w:w="2127" w:type="dxa"/>
            <w:shd w:val="clear" w:color="auto" w:fill="auto"/>
          </w:tcPr>
          <w:p w:rsidR="00DA4C7C" w:rsidRPr="00134FD2" w:rsidRDefault="00DA4C7C" w:rsidP="00DA4C7C">
            <w:r w:rsidRPr="00134FD2">
              <w:t>Arvioinnin kohteet oppiaineessa</w:t>
            </w:r>
          </w:p>
        </w:tc>
        <w:tc>
          <w:tcPr>
            <w:tcW w:w="3402" w:type="dxa"/>
            <w:shd w:val="clear" w:color="auto" w:fill="auto"/>
          </w:tcPr>
          <w:p w:rsidR="00DA4C7C" w:rsidRPr="00134FD2" w:rsidRDefault="00DA4C7C" w:rsidP="00DA4C7C">
            <w:r w:rsidRPr="00134FD2">
              <w:t>Arvosanan kahdeksan osaaminen</w:t>
            </w:r>
          </w:p>
        </w:tc>
      </w:tr>
      <w:tr w:rsidR="00DA4C7C" w:rsidRPr="00134FD2" w:rsidTr="004478F0">
        <w:tc>
          <w:tcPr>
            <w:tcW w:w="3085" w:type="dxa"/>
            <w:shd w:val="clear" w:color="auto" w:fill="auto"/>
          </w:tcPr>
          <w:p w:rsidR="00DA4C7C" w:rsidRPr="00134FD2" w:rsidRDefault="00DA4C7C" w:rsidP="00DA4C7C">
            <w:pPr>
              <w:rPr>
                <w:b/>
                <w:color w:val="000000" w:themeColor="text1"/>
              </w:rPr>
            </w:pPr>
            <w:r w:rsidRPr="00134FD2">
              <w:rPr>
                <w:b/>
                <w:color w:val="000000" w:themeColor="text1"/>
              </w:rPr>
              <w:t>Merkitys, arvot ja asenteet</w:t>
            </w:r>
          </w:p>
        </w:tc>
        <w:tc>
          <w:tcPr>
            <w:tcW w:w="992" w:type="dxa"/>
            <w:shd w:val="clear" w:color="auto" w:fill="auto"/>
          </w:tcPr>
          <w:p w:rsidR="00DA4C7C" w:rsidRPr="00134FD2" w:rsidRDefault="00DA4C7C" w:rsidP="00DA4C7C">
            <w:pPr>
              <w:rPr>
                <w:b/>
                <w:color w:val="000000" w:themeColor="text1"/>
              </w:rPr>
            </w:pPr>
          </w:p>
        </w:tc>
        <w:tc>
          <w:tcPr>
            <w:tcW w:w="2127" w:type="dxa"/>
            <w:shd w:val="clear" w:color="auto" w:fill="auto"/>
          </w:tcPr>
          <w:p w:rsidR="00DA4C7C" w:rsidRPr="00134FD2" w:rsidRDefault="00DA4C7C" w:rsidP="00DA4C7C">
            <w:pPr>
              <w:rPr>
                <w:b/>
                <w:color w:val="000000" w:themeColor="text1"/>
              </w:rPr>
            </w:pPr>
          </w:p>
        </w:tc>
        <w:tc>
          <w:tcPr>
            <w:tcW w:w="3402" w:type="dxa"/>
            <w:shd w:val="clear" w:color="auto" w:fill="auto"/>
          </w:tcPr>
          <w:p w:rsidR="00DA4C7C" w:rsidRPr="00134FD2" w:rsidRDefault="00DA4C7C" w:rsidP="00DA4C7C">
            <w:pPr>
              <w:rPr>
                <w:b/>
              </w:rPr>
            </w:pP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T1 kannustaa ja innostaa oppilasta fysiikan opiskeluun</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rPr>
            </w:pPr>
          </w:p>
          <w:p w:rsidR="00DA4C7C" w:rsidRPr="00134FD2" w:rsidRDefault="00DA4C7C" w:rsidP="00DA4C7C">
            <w:pPr>
              <w:rPr>
                <w:color w:val="000000" w:themeColor="text1"/>
              </w:rPr>
            </w:pPr>
          </w:p>
        </w:tc>
        <w:tc>
          <w:tcPr>
            <w:tcW w:w="3402" w:type="dxa"/>
            <w:shd w:val="clear" w:color="auto" w:fill="auto"/>
          </w:tcPr>
          <w:p w:rsidR="00DA4C7C" w:rsidRPr="00134FD2" w:rsidRDefault="00DA4C7C" w:rsidP="00DA4C7C">
            <w:r w:rsidRPr="00134FD2">
              <w:t>Ei käytetä arvosanan muodostamisen perusteena. Oppilasta ohjataan pohtimaan kokemuksiaan osana itsearviointia.</w:t>
            </w: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T2 ohjata ja kannustaa oppilasta tunnistamaan omaa fysiikan osaamistaan, asettamaan tavoitteita omalle työskentelylleen sekä työskentelemään pitkäjänteisesti</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rPr>
            </w:pPr>
            <w:r w:rsidRPr="00134FD2">
              <w:rPr>
                <w:color w:val="000000" w:themeColor="text1"/>
              </w:rPr>
              <w:t>Tavoitteellinen työskentely ja oppimaan oppimisen taidot</w:t>
            </w:r>
          </w:p>
        </w:tc>
        <w:tc>
          <w:tcPr>
            <w:tcW w:w="3402" w:type="dxa"/>
            <w:shd w:val="clear" w:color="auto" w:fill="auto"/>
          </w:tcPr>
          <w:p w:rsidR="00DA4C7C" w:rsidRPr="00134FD2" w:rsidRDefault="00DA4C7C" w:rsidP="00DA4C7C">
            <w:r w:rsidRPr="00134FD2">
              <w:t>Oppilas osaa asettaa omia tavoitteita pienten kokonaisuuksien osalta ja työskennellä niiden saavuttamiseksi.</w:t>
            </w:r>
          </w:p>
          <w:p w:rsidR="00DA4C7C" w:rsidRPr="00134FD2" w:rsidRDefault="00DA4C7C" w:rsidP="00DA4C7C">
            <w:r w:rsidRPr="00134FD2">
              <w:t>Oppilas osaa kuvata omaa osaamistaan opettajan antaman palautteen, vertaispalautteen ja itsearvioinnin perusteella.</w:t>
            </w: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T3 ohjata oppilasta ymmärtämään fysiikan osaamisen merkitystä omassa elämässä, elinympäristössä ja yhteiskunnassa</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rPr>
            </w:pPr>
            <w:r w:rsidRPr="00134FD2">
              <w:rPr>
                <w:color w:val="000000" w:themeColor="text1"/>
              </w:rPr>
              <w:t>Fysiikan merkityksen arvioiminen</w:t>
            </w:r>
          </w:p>
        </w:tc>
        <w:tc>
          <w:tcPr>
            <w:tcW w:w="3402" w:type="dxa"/>
            <w:shd w:val="clear" w:color="auto" w:fill="auto"/>
          </w:tcPr>
          <w:p w:rsidR="00DA4C7C" w:rsidRPr="00134FD2" w:rsidRDefault="00DA4C7C" w:rsidP="00DA4C7C">
            <w:r w:rsidRPr="00134FD2">
              <w:t xml:space="preserve">Oppilas osaa kuvata esimerkkien avulla, miten fysiikan tietoja ja taitoja tarvitaan erilaisissa tilanteissa. </w:t>
            </w:r>
          </w:p>
          <w:p w:rsidR="00DA4C7C" w:rsidRPr="00134FD2" w:rsidRDefault="00DA4C7C" w:rsidP="00DA4C7C">
            <w:r w:rsidRPr="00134FD2">
              <w:t>Oppilas osaa kuvata fysiikan osaamisen merkitystä eri ammateissa ja jatko-opinnoissa.</w:t>
            </w: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T4 ohjata oppilasta käyttämään fysiikan osaamistaan kestävän tulevaisuuden rakentamisessa sekä arvioimaan omia valintojaan energiavarojen kestävän käytön kannalta</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rPr>
            </w:pPr>
            <w:r w:rsidRPr="00134FD2">
              <w:rPr>
                <w:color w:val="000000" w:themeColor="text1"/>
              </w:rPr>
              <w:t>Kestävän kehityksen tiedot ja taidot fysiikan kannalta</w:t>
            </w:r>
          </w:p>
        </w:tc>
        <w:tc>
          <w:tcPr>
            <w:tcW w:w="3402" w:type="dxa"/>
            <w:shd w:val="clear" w:color="auto" w:fill="auto"/>
          </w:tcPr>
          <w:p w:rsidR="00DA4C7C" w:rsidRPr="00134FD2" w:rsidRDefault="00DA4C7C" w:rsidP="00DA4C7C">
            <w:r w:rsidRPr="00134FD2">
              <w:t xml:space="preserve">Oppilas osaa kuvata esimerkkien avulla, miten fysiikan osaamista tarvitaan kestävän tulevaisuuden rakentamiseksi. </w:t>
            </w:r>
          </w:p>
          <w:p w:rsidR="00DA4C7C" w:rsidRPr="00134FD2" w:rsidRDefault="00DA4C7C" w:rsidP="00DA4C7C">
            <w:r w:rsidRPr="00134FD2">
              <w:t>Oppilas osaa kuvata erilaisia valintoja energiavarojen kestävän käytön kannalta.</w:t>
            </w:r>
          </w:p>
        </w:tc>
      </w:tr>
      <w:tr w:rsidR="00DA4C7C" w:rsidRPr="00134FD2" w:rsidTr="004478F0">
        <w:tc>
          <w:tcPr>
            <w:tcW w:w="3085" w:type="dxa"/>
            <w:shd w:val="clear" w:color="auto" w:fill="auto"/>
          </w:tcPr>
          <w:p w:rsidR="00DA4C7C" w:rsidRPr="00134FD2" w:rsidRDefault="00DA4C7C" w:rsidP="00DA4C7C">
            <w:pPr>
              <w:rPr>
                <w:b/>
                <w:color w:val="000000" w:themeColor="text1"/>
              </w:rPr>
            </w:pPr>
            <w:r w:rsidRPr="00134FD2">
              <w:rPr>
                <w:b/>
                <w:color w:val="000000" w:themeColor="text1"/>
              </w:rPr>
              <w:t>Tutkimisen taidot</w:t>
            </w:r>
          </w:p>
        </w:tc>
        <w:tc>
          <w:tcPr>
            <w:tcW w:w="992" w:type="dxa"/>
            <w:shd w:val="clear" w:color="auto" w:fill="auto"/>
          </w:tcPr>
          <w:p w:rsidR="00DA4C7C" w:rsidRPr="00134FD2" w:rsidRDefault="00DA4C7C" w:rsidP="00DA4C7C">
            <w:pPr>
              <w:rPr>
                <w:b/>
                <w:color w:val="000000" w:themeColor="text1"/>
              </w:rPr>
            </w:pPr>
          </w:p>
        </w:tc>
        <w:tc>
          <w:tcPr>
            <w:tcW w:w="2127" w:type="dxa"/>
            <w:shd w:val="clear" w:color="auto" w:fill="auto"/>
          </w:tcPr>
          <w:p w:rsidR="00DA4C7C" w:rsidRPr="00134FD2" w:rsidRDefault="00DA4C7C" w:rsidP="00DA4C7C">
            <w:pPr>
              <w:rPr>
                <w:b/>
                <w:color w:val="000000" w:themeColor="text1"/>
              </w:rPr>
            </w:pPr>
          </w:p>
        </w:tc>
        <w:tc>
          <w:tcPr>
            <w:tcW w:w="3402" w:type="dxa"/>
            <w:shd w:val="clear" w:color="auto" w:fill="auto"/>
          </w:tcPr>
          <w:p w:rsidR="00DA4C7C" w:rsidRPr="00134FD2" w:rsidRDefault="00DA4C7C" w:rsidP="00DA4C7C">
            <w:pPr>
              <w:rPr>
                <w:b/>
              </w:rPr>
            </w:pP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 xml:space="preserve">T5 kannustaa oppilasta muodostamaan kysymyksiä tarkasteltavista ilmiöistä sekä kehittämään kysymyksiä edelleen tutkimusten ja muun toiminnan lähtökohdiksi </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rPr>
            </w:pPr>
            <w:r w:rsidRPr="00134FD2">
              <w:rPr>
                <w:color w:val="000000" w:themeColor="text1"/>
              </w:rPr>
              <w:t>Kysymysten muodostaminen sekä tutkimusten ja muun toiminnan suunnittelu</w:t>
            </w:r>
          </w:p>
        </w:tc>
        <w:tc>
          <w:tcPr>
            <w:tcW w:w="3402" w:type="dxa"/>
            <w:shd w:val="clear" w:color="auto" w:fill="auto"/>
          </w:tcPr>
          <w:p w:rsidR="00DA4C7C" w:rsidRPr="00134FD2" w:rsidRDefault="00DA4C7C" w:rsidP="00DA4C7C">
            <w:r w:rsidRPr="00134FD2">
              <w:t>Oppilas osaa muodostaa kysymyksiä tarkasteltavasta ilmiöstä.</w:t>
            </w:r>
          </w:p>
          <w:p w:rsidR="00DA4C7C" w:rsidRPr="00134FD2" w:rsidRDefault="00DA4C7C" w:rsidP="00DA4C7C">
            <w:r w:rsidRPr="00134FD2">
              <w:t>Oppilas osaa tarkentaa kysymyksiä tutkimuksen tai muun toiminnan kohteeksi esimerkiksi rajaamalla muuttujia.</w:t>
            </w: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T6 ohjata oppilasta toteuttamaan kokeellisia tutkimuksia yhteistyössä muiden kanssa sekä työskentelemään turvallisesti ja johdonmukaisesti</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rPr>
            </w:pPr>
            <w:r w:rsidRPr="00134FD2">
              <w:rPr>
                <w:color w:val="000000" w:themeColor="text1"/>
              </w:rPr>
              <w:t>Kokeellisen tutkimuksen toteuttaminen</w:t>
            </w:r>
          </w:p>
        </w:tc>
        <w:tc>
          <w:tcPr>
            <w:tcW w:w="3402" w:type="dxa"/>
            <w:shd w:val="clear" w:color="auto" w:fill="auto"/>
          </w:tcPr>
          <w:p w:rsidR="00DA4C7C" w:rsidRPr="00134FD2" w:rsidRDefault="00DA4C7C" w:rsidP="00DA4C7C">
            <w:r w:rsidRPr="00134FD2">
              <w:t>Oppilas osaa työskennellä turvallisesti sekä tehdä havaintoja ja mittauksia ohjeiden tai suunnitelman mukaan.</w:t>
            </w:r>
          </w:p>
          <w:p w:rsidR="00DA4C7C" w:rsidRPr="00134FD2" w:rsidRDefault="00DA4C7C" w:rsidP="00DA4C7C">
            <w:r w:rsidRPr="00134FD2">
              <w:t>Oppilas osaa toteuttaa yhteistyössä muiden k</w:t>
            </w:r>
            <w:r w:rsidR="000B2A5E">
              <w:t>anssa erilaisia tutkimuksia.</w:t>
            </w: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T7 ohjata oppilasta käsittelemään, tulkitsemaan ja esittämään omien tutkimustensa tuloksia sekä arvioimaan niitä ja koko tutkimusprosessia</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rPr>
            </w:pPr>
            <w:r w:rsidRPr="00134FD2">
              <w:rPr>
                <w:color w:val="000000" w:themeColor="text1"/>
              </w:rPr>
              <w:t>Tutkimusten tulosten käsittely, esittäminen ja arviointi</w:t>
            </w:r>
          </w:p>
        </w:tc>
        <w:tc>
          <w:tcPr>
            <w:tcW w:w="3402" w:type="dxa"/>
            <w:shd w:val="clear" w:color="auto" w:fill="auto"/>
          </w:tcPr>
          <w:p w:rsidR="00DA4C7C" w:rsidRPr="00134FD2" w:rsidRDefault="00DA4C7C" w:rsidP="00DA4C7C">
            <w:r w:rsidRPr="00134FD2">
              <w:t xml:space="preserve">Oppilas osaa käsitellä, tulkita ja esittää tutkimusten tuloksia. </w:t>
            </w:r>
          </w:p>
          <w:p w:rsidR="00DA4C7C" w:rsidRPr="00134FD2" w:rsidRDefault="00DA4C7C" w:rsidP="00DA4C7C">
            <w:r w:rsidRPr="00134FD2">
              <w:t>Oppilas osaa arvioida tulosten oikeellisuutta ja luotettavuutta sekä osaa kuvata</w:t>
            </w:r>
            <w:r w:rsidR="000B2A5E">
              <w:t xml:space="preserve"> tutkimusprosessin toimivuutta.</w:t>
            </w: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T8 ohjata oppilasta ymmärtämään teknologisten sovellusten toimintaperiaatteita ja merkitystä sekä innostaa osallistumaan yksinkertaisten teknologisten ratkaisujen ideointiin, suunnitteluun, kehittämiseen ja soveltamiseen yhteistyössä muiden kanssa</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rPr>
            </w:pPr>
            <w:r w:rsidRPr="00134FD2">
              <w:rPr>
                <w:color w:val="000000" w:themeColor="text1"/>
              </w:rPr>
              <w:t>Teknologinen osaaminen ja yhteistyö teknologisessa ongelmanratkaisussa</w:t>
            </w:r>
          </w:p>
        </w:tc>
        <w:tc>
          <w:tcPr>
            <w:tcW w:w="3402" w:type="dxa"/>
            <w:shd w:val="clear" w:color="auto" w:fill="auto"/>
          </w:tcPr>
          <w:p w:rsidR="00DA4C7C" w:rsidRPr="00134FD2" w:rsidRDefault="00DA4C7C" w:rsidP="00DA4C7C">
            <w:r w:rsidRPr="00134FD2">
              <w:t xml:space="preserve">Oppilas osaa kuvata joitakin teknologisia sovelluksia ja niiden toimintaperiaatteita. </w:t>
            </w:r>
          </w:p>
          <w:p w:rsidR="00DA4C7C" w:rsidRPr="00134FD2" w:rsidRDefault="00DA4C7C" w:rsidP="00DA4C7C">
            <w:r w:rsidRPr="00134FD2">
              <w:t>Oppilas osaa työskennellä yhteistyössä teknologisen ratkaisun ideoinnissa, suunnittelussa, kehittämisessä ja soveltamisessa.</w:t>
            </w:r>
          </w:p>
          <w:p w:rsidR="00DA4C7C" w:rsidRPr="00134FD2" w:rsidRDefault="00DA4C7C" w:rsidP="00DA4C7C"/>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T9 opastaa oppilasta käyttämään tieto- ja viestintäteknologiaa tiedon ja mittaustulosten hankkimiseen, käsittelemiseen ja esittämiseen sekä tukea oppilaan oppimista havainnollistavien simulaatioiden avulla</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0201FA" w:rsidP="00DA4C7C">
            <w:pPr>
              <w:rPr>
                <w:color w:val="000000" w:themeColor="text1"/>
                <w:lang w:val="en-US"/>
              </w:rPr>
            </w:pPr>
            <w:r w:rsidRPr="00134FD2">
              <w:rPr>
                <w:color w:val="000000" w:themeColor="text1"/>
                <w:lang w:val="en-US"/>
              </w:rPr>
              <w:t>Tieto- ja viestintäteknologian</w:t>
            </w:r>
            <w:r w:rsidR="00DA4C7C" w:rsidRPr="00134FD2">
              <w:rPr>
                <w:color w:val="000000" w:themeColor="text1"/>
                <w:lang w:val="en-US"/>
              </w:rPr>
              <w:t xml:space="preserve"> käyttö</w:t>
            </w:r>
          </w:p>
        </w:tc>
        <w:tc>
          <w:tcPr>
            <w:tcW w:w="3402" w:type="dxa"/>
            <w:shd w:val="clear" w:color="auto" w:fill="auto"/>
          </w:tcPr>
          <w:p w:rsidR="00DA4C7C" w:rsidRPr="00134FD2" w:rsidRDefault="00DA4C7C" w:rsidP="00DA4C7C">
            <w:r w:rsidRPr="00134FD2">
              <w:t>Oppilas osaa käyttää tieto- ja viestintäteknologisia välineitä tai sovelluksia tiedon ja mittaustulosten hankkimiseen, käsittelemiseen ja esittämiseen.</w:t>
            </w:r>
          </w:p>
          <w:p w:rsidR="00DA4C7C" w:rsidRPr="00134FD2" w:rsidRDefault="00DA4C7C" w:rsidP="00DA4C7C">
            <w:r w:rsidRPr="00134FD2">
              <w:t>Oppilas osaa tehdä havaintoja ja päätelmiä simulaatiosta.</w:t>
            </w:r>
          </w:p>
        </w:tc>
      </w:tr>
      <w:tr w:rsidR="00DA4C7C" w:rsidRPr="00134FD2" w:rsidTr="004478F0">
        <w:tc>
          <w:tcPr>
            <w:tcW w:w="3085" w:type="dxa"/>
            <w:shd w:val="clear" w:color="auto" w:fill="auto"/>
          </w:tcPr>
          <w:p w:rsidR="00DA4C7C" w:rsidRPr="00134FD2" w:rsidRDefault="00DA4C7C" w:rsidP="00DA4C7C">
            <w:pPr>
              <w:rPr>
                <w:b/>
                <w:color w:val="000000" w:themeColor="text1"/>
              </w:rPr>
            </w:pPr>
            <w:r w:rsidRPr="00134FD2">
              <w:rPr>
                <w:b/>
                <w:color w:val="000000" w:themeColor="text1"/>
              </w:rPr>
              <w:t>Fysiikan tiedot ja niiden käyttäminen</w:t>
            </w:r>
          </w:p>
        </w:tc>
        <w:tc>
          <w:tcPr>
            <w:tcW w:w="992" w:type="dxa"/>
            <w:shd w:val="clear" w:color="auto" w:fill="auto"/>
          </w:tcPr>
          <w:p w:rsidR="00DA4C7C" w:rsidRPr="00134FD2" w:rsidRDefault="00DA4C7C" w:rsidP="00DA4C7C">
            <w:pPr>
              <w:rPr>
                <w:b/>
                <w:color w:val="000000" w:themeColor="text1"/>
              </w:rPr>
            </w:pPr>
          </w:p>
        </w:tc>
        <w:tc>
          <w:tcPr>
            <w:tcW w:w="2127" w:type="dxa"/>
            <w:shd w:val="clear" w:color="auto" w:fill="auto"/>
          </w:tcPr>
          <w:p w:rsidR="00DA4C7C" w:rsidRPr="00134FD2" w:rsidRDefault="00DA4C7C" w:rsidP="00DA4C7C">
            <w:pPr>
              <w:rPr>
                <w:b/>
                <w:color w:val="000000" w:themeColor="text1"/>
              </w:rPr>
            </w:pPr>
          </w:p>
        </w:tc>
        <w:tc>
          <w:tcPr>
            <w:tcW w:w="3402" w:type="dxa"/>
            <w:shd w:val="clear" w:color="auto" w:fill="auto"/>
          </w:tcPr>
          <w:p w:rsidR="00DA4C7C" w:rsidRPr="00134FD2" w:rsidRDefault="00DA4C7C" w:rsidP="00DA4C7C">
            <w:pPr>
              <w:rPr>
                <w:b/>
                <w:color w:val="000000" w:themeColor="text1"/>
              </w:rPr>
            </w:pP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T10 ohjata oppilasta käyttämään fysiikan käsitteitä täsmällisesti sekä jäsentämään omia käsiterakenteitaan kohti luonnontieteellisten teorioiden mukaisia käsityksiä.</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lang w:val="en-US"/>
              </w:rPr>
            </w:pPr>
            <w:r w:rsidRPr="00134FD2">
              <w:rPr>
                <w:color w:val="000000" w:themeColor="text1"/>
                <w:lang w:val="en-US"/>
              </w:rPr>
              <w:t>Käsitteiden käyttö ja jäsentyminen</w:t>
            </w:r>
          </w:p>
        </w:tc>
        <w:tc>
          <w:tcPr>
            <w:tcW w:w="3402" w:type="dxa"/>
            <w:shd w:val="clear" w:color="auto" w:fill="auto"/>
          </w:tcPr>
          <w:p w:rsidR="00DA4C7C" w:rsidRPr="00134FD2" w:rsidRDefault="00DA4C7C" w:rsidP="00DA4C7C">
            <w:r w:rsidRPr="00134FD2">
              <w:t>Oppilas osaa kuvata ja selittää ilmiöitä fysiikan keskeisten käsitteiden avulla.</w:t>
            </w:r>
          </w:p>
          <w:p w:rsidR="00DA4C7C" w:rsidRPr="00134FD2" w:rsidRDefault="00DA4C7C" w:rsidP="00DA4C7C">
            <w:r w:rsidRPr="00134FD2">
              <w:t>Oppilas osaa yhdistää ilmiöön siihen liittyvät ominaisuudet ja ominaisuuksia kuvaavat suureet.</w:t>
            </w: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T11 ohjata oppilasta käyttämään erilaisia malleja ilmiöiden kuvaamisessa ja selittämisessä sekä ennusteiden tekemisessä</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lang w:val="en-US"/>
              </w:rPr>
            </w:pPr>
            <w:r w:rsidRPr="00134FD2">
              <w:rPr>
                <w:color w:val="000000" w:themeColor="text1"/>
                <w:lang w:val="en-US"/>
              </w:rPr>
              <w:t>Mallien käyttäminen</w:t>
            </w:r>
          </w:p>
        </w:tc>
        <w:tc>
          <w:tcPr>
            <w:tcW w:w="3402" w:type="dxa"/>
            <w:shd w:val="clear" w:color="auto" w:fill="auto"/>
          </w:tcPr>
          <w:p w:rsidR="00DA4C7C" w:rsidRPr="00134FD2" w:rsidRDefault="00DA4C7C" w:rsidP="00DA4C7C">
            <w:r w:rsidRPr="00134FD2">
              <w:t>Oppilas osaa käyttää yksinkertaisia malleja ja tehdä ennusteita sekä harjoittelee yksinkertaisten mallien muodostamista mittaustuloksista.</w:t>
            </w:r>
          </w:p>
          <w:p w:rsidR="00DA4C7C" w:rsidRPr="00134FD2" w:rsidRDefault="00DA4C7C" w:rsidP="00DA4C7C">
            <w:r w:rsidRPr="00134FD2">
              <w:t>Oppilas osaa kuvata mallia ja nimetä mallin rajoituksia tai puutteita.</w:t>
            </w: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T12 ohjata oppilasta käyttämään ja arvioimaan kriittisesti eri tietolähteitä sekä ilmaisemaan ja perustelemaan erilaisia näkemyksiä fysiikalle ominaisella tavalla</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rPr>
            </w:pPr>
            <w:r w:rsidRPr="00134FD2">
              <w:rPr>
                <w:color w:val="000000" w:themeColor="text1"/>
              </w:rPr>
              <w:t>Argumentointi</w:t>
            </w:r>
            <w:r w:rsidRPr="00134FD2">
              <w:rPr>
                <w:color w:val="000000" w:themeColor="text1"/>
              </w:rPr>
              <w:softHyphen/>
              <w:t>taidot ja tietolähteiden käyttäminen</w:t>
            </w:r>
          </w:p>
        </w:tc>
        <w:tc>
          <w:tcPr>
            <w:tcW w:w="3402" w:type="dxa"/>
            <w:shd w:val="clear" w:color="auto" w:fill="auto"/>
          </w:tcPr>
          <w:p w:rsidR="00DA4C7C" w:rsidRPr="00134FD2" w:rsidRDefault="00DA4C7C" w:rsidP="00DA4C7C">
            <w:r w:rsidRPr="00134FD2">
              <w:rPr>
                <w:color w:val="000000" w:themeColor="text1"/>
              </w:rPr>
              <w:t xml:space="preserve">Oppilas osaa hakea tietoa erilaisista tietolähteistä ja valita joitakin luotettavia tietolähteitä. </w:t>
            </w:r>
            <w:r w:rsidRPr="00134FD2">
              <w:t xml:space="preserve"> </w:t>
            </w:r>
          </w:p>
          <w:p w:rsidR="00DA4C7C" w:rsidRPr="00134FD2" w:rsidRDefault="00DA4C7C" w:rsidP="00DA4C7C">
            <w:r w:rsidRPr="00134FD2">
              <w:t>Oppilas osaa ilmaista ja perustella erilaisia näkemyksiä fysiikalle ominaisella tavalla.</w:t>
            </w: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 xml:space="preserve">T13 ohjata oppilasta hahmottamaan luonnontieteellisen tiedon luonnetta ja kehittymistä sekä tieteellisiä tapoja tuottaa tietoa </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 S4</w:t>
            </w:r>
          </w:p>
        </w:tc>
        <w:tc>
          <w:tcPr>
            <w:tcW w:w="2127" w:type="dxa"/>
            <w:shd w:val="clear" w:color="auto" w:fill="auto"/>
          </w:tcPr>
          <w:p w:rsidR="00DA4C7C" w:rsidRPr="00134FD2" w:rsidRDefault="00DA4C7C" w:rsidP="00DA4C7C">
            <w:pPr>
              <w:rPr>
                <w:color w:val="000000" w:themeColor="text1"/>
                <w:lang w:val="en-US"/>
              </w:rPr>
            </w:pPr>
            <w:r w:rsidRPr="00134FD2">
              <w:rPr>
                <w:color w:val="000000" w:themeColor="text1"/>
                <w:lang w:val="en-US"/>
              </w:rPr>
              <w:t>Luonnontieteel</w:t>
            </w:r>
            <w:r w:rsidRPr="00134FD2">
              <w:rPr>
                <w:color w:val="000000" w:themeColor="text1"/>
                <w:lang w:val="en-US"/>
              </w:rPr>
              <w:softHyphen/>
              <w:t>lisen tiedon luonteen hahmottaminen</w:t>
            </w:r>
          </w:p>
        </w:tc>
        <w:tc>
          <w:tcPr>
            <w:tcW w:w="3402" w:type="dxa"/>
            <w:shd w:val="clear" w:color="auto" w:fill="auto"/>
          </w:tcPr>
          <w:p w:rsidR="00DA4C7C" w:rsidRPr="00134FD2" w:rsidRDefault="00DA4C7C" w:rsidP="00DA4C7C">
            <w:r w:rsidRPr="00134FD2">
              <w:t>Oppilas osaa kuvata fysiikkaan liittyvien esimerkkien avulla luonnontieteellisen tiedon luonnetta ja kehittymistä.</w:t>
            </w:r>
          </w:p>
          <w:p w:rsidR="00DA4C7C" w:rsidRPr="00134FD2" w:rsidRDefault="00DA4C7C" w:rsidP="00DA4C7C">
            <w:r w:rsidRPr="00134FD2">
              <w:t>Oppilas osaa kuvata esimerkkien avulla tiet</w:t>
            </w:r>
            <w:r w:rsidR="0041335C" w:rsidRPr="00134FD2">
              <w:t>eellisiä tapoja tuottaa tietoa.</w:t>
            </w: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T14 ohjata oppilasta saavuttamaan riittävät tiedolliset valmiudet jatko-opintoja varten vuorovaikutuksesta ja liikkeestä sekä sähköstä</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S5, S6</w:t>
            </w:r>
          </w:p>
        </w:tc>
        <w:tc>
          <w:tcPr>
            <w:tcW w:w="2127" w:type="dxa"/>
            <w:shd w:val="clear" w:color="auto" w:fill="auto"/>
          </w:tcPr>
          <w:p w:rsidR="00DA4C7C" w:rsidRPr="00134FD2" w:rsidRDefault="00DA4C7C" w:rsidP="00DA4C7C">
            <w:pPr>
              <w:rPr>
                <w:color w:val="000000" w:themeColor="text1"/>
              </w:rPr>
            </w:pPr>
            <w:r w:rsidRPr="00134FD2">
              <w:rPr>
                <w:color w:val="000000" w:themeColor="text1"/>
              </w:rPr>
              <w:t>Tiedollisten jatko-opinto</w:t>
            </w:r>
            <w:r w:rsidRPr="00134FD2">
              <w:rPr>
                <w:color w:val="000000" w:themeColor="text1"/>
              </w:rPr>
              <w:softHyphen/>
              <w:t>valmiuksien saavuttaminen</w:t>
            </w:r>
          </w:p>
        </w:tc>
        <w:tc>
          <w:tcPr>
            <w:tcW w:w="3402" w:type="dxa"/>
            <w:shd w:val="clear" w:color="auto" w:fill="auto"/>
          </w:tcPr>
          <w:p w:rsidR="00DA4C7C" w:rsidRPr="00134FD2" w:rsidRDefault="00DA4C7C" w:rsidP="00DA4C7C">
            <w:r w:rsidRPr="00134FD2">
              <w:t>Oppilas osaa käyttää vuorovaikutuksen ja liikkeen sekä sähkön keskeisiä käsitteitä, olioita, ilmiöitä, ominaisuuksia, suureita, malleja ja lakeja tutuissa tilanteissa.</w:t>
            </w:r>
          </w:p>
        </w:tc>
      </w:tr>
      <w:tr w:rsidR="00DA4C7C" w:rsidRPr="00134FD2" w:rsidTr="004478F0">
        <w:tc>
          <w:tcPr>
            <w:tcW w:w="3085" w:type="dxa"/>
            <w:shd w:val="clear" w:color="auto" w:fill="auto"/>
          </w:tcPr>
          <w:p w:rsidR="00DA4C7C" w:rsidRPr="00134FD2" w:rsidRDefault="00DA4C7C" w:rsidP="00DA4C7C">
            <w:pPr>
              <w:rPr>
                <w:color w:val="000000" w:themeColor="text1"/>
              </w:rPr>
            </w:pPr>
            <w:r w:rsidRPr="00134FD2">
              <w:rPr>
                <w:color w:val="000000" w:themeColor="text1"/>
              </w:rPr>
              <w:t>T15 ohjata oppilasta soveltamaan fysiikan tietojaan ja taitojaan monialaisissa oppimiskokonaisuuksissa sekä tarjota mahdollisuuksia tutustua fysiikan soveltamiseen erilaisissa tilanteissa kuten luonnossa, elinkeinoelämässä, järjestöissä tai tiedeyhteisöissä</w:t>
            </w:r>
          </w:p>
        </w:tc>
        <w:tc>
          <w:tcPr>
            <w:tcW w:w="992"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127" w:type="dxa"/>
            <w:shd w:val="clear" w:color="auto" w:fill="auto"/>
          </w:tcPr>
          <w:p w:rsidR="00DA4C7C" w:rsidRPr="00134FD2" w:rsidRDefault="00DA4C7C" w:rsidP="00DA4C7C">
            <w:pPr>
              <w:rPr>
                <w:color w:val="000000" w:themeColor="text1"/>
              </w:rPr>
            </w:pPr>
            <w:r w:rsidRPr="00134FD2">
              <w:rPr>
                <w:color w:val="000000" w:themeColor="text1"/>
              </w:rPr>
              <w:t>Tietojen ja taitojen soveltaminen eri tilanteissa</w:t>
            </w:r>
          </w:p>
        </w:tc>
        <w:tc>
          <w:tcPr>
            <w:tcW w:w="3402" w:type="dxa"/>
            <w:shd w:val="clear" w:color="auto" w:fill="auto"/>
          </w:tcPr>
          <w:p w:rsidR="00DA4C7C" w:rsidRPr="00134FD2" w:rsidRDefault="00DA4C7C" w:rsidP="00DA4C7C">
            <w:r w:rsidRPr="00134FD2">
              <w:t>Oppilas osaa käyttää fysiikan tietojaan ja taitojaan monialaisessa oppimiskokonaisuudessa tai tilanteessa, jossa fysiikkaa sovelletaan eri ympäristöissä.</w:t>
            </w:r>
          </w:p>
        </w:tc>
      </w:tr>
    </w:tbl>
    <w:p w:rsidR="00F555F7" w:rsidRPr="00134FD2" w:rsidRDefault="00F555F7" w:rsidP="00F555F7">
      <w:bookmarkStart w:id="293" w:name="_Toc404085766"/>
    </w:p>
    <w:p w:rsidR="00DA4C7C" w:rsidRPr="00134FD2" w:rsidRDefault="008A3216" w:rsidP="00274919">
      <w:pPr>
        <w:pStyle w:val="Otsikko4"/>
      </w:pPr>
      <w:bookmarkStart w:id="294" w:name="_Toc413327144"/>
      <w:r w:rsidRPr="00134FD2">
        <w:t>15.4.8</w:t>
      </w:r>
      <w:r w:rsidR="00274919" w:rsidRPr="00134FD2">
        <w:t xml:space="preserve"> </w:t>
      </w:r>
      <w:r w:rsidR="00DA4C7C" w:rsidRPr="00134FD2">
        <w:t>KEMIA</w:t>
      </w:r>
      <w:bookmarkEnd w:id="293"/>
      <w:bookmarkEnd w:id="294"/>
      <w:r w:rsidR="00DA4C7C" w:rsidRPr="00134FD2">
        <w:t xml:space="preserve"> </w:t>
      </w:r>
    </w:p>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Oppiaineen tehtävä </w:t>
      </w:r>
    </w:p>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Kemian opetuksen tehtävänä on tukea oppilaiden luonnontieteellisen ajattelun sekä maailmankuvan kehittymistä. Kemian opetus auttaa ymmärtämään kemian ja sen sovellusten merkitystä jokapäiväisessä elämässä, elinympäristössä, yhteiskunnassa ja teknologiassa. Opetus tukee oppilaiden valmiuksia tehdä valintoja sekä käyttää tietoja ja taitoja elämän eri tilanteissa. Opetus välittää kuvaa kemian merkityksestä kestävän tulevaisuuden rakentamisessa: kemiaa tarvitaan uusien ratkaisujen kehittämisessä sekä ympäristön ja ihmisten hyvinvoinnin turvaamisessa. Opetus ohjaa oppilaita ottamaan vastuuta ympäristöstään. </w:t>
      </w:r>
    </w:p>
    <w:p w:rsidR="00DA4C7C" w:rsidRPr="00134FD2" w:rsidRDefault="00DA4C7C" w:rsidP="00DA4C7C">
      <w:pPr>
        <w:tabs>
          <w:tab w:val="left" w:pos="4208"/>
        </w:tabs>
        <w:autoSpaceDE w:val="0"/>
        <w:autoSpaceDN w:val="0"/>
        <w:adjustRightInd w:val="0"/>
        <w:spacing w:after="0"/>
        <w:jc w:val="both"/>
        <w:rPr>
          <w:rFonts w:eastAsia="Calibri" w:cs="Calibri"/>
          <w:color w:val="000000"/>
        </w:rPr>
      </w:pPr>
      <w:r w:rsidRPr="00134FD2">
        <w:rPr>
          <w:rFonts w:eastAsia="Calibri" w:cs="Calibri"/>
          <w:color w:val="000000"/>
        </w:rPr>
        <w:tab/>
      </w: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Kemian opetuksen tehtävänä on tukea </w:t>
      </w:r>
      <w:r w:rsidR="003A15E5" w:rsidRPr="00134FD2">
        <w:rPr>
          <w:rFonts w:eastAsia="Calibri" w:cs="Calibri"/>
          <w:color w:val="000000"/>
        </w:rPr>
        <w:t>kemiaan liittyvien</w:t>
      </w:r>
      <w:r w:rsidRPr="00134FD2">
        <w:rPr>
          <w:rFonts w:eastAsia="Calibri" w:cs="Calibri"/>
          <w:color w:val="000000"/>
        </w:rPr>
        <w:t xml:space="preserve"> käsitteiden rakentumista sekä ilmiöiden ymmärtämistä. Vuosiluokilla 7-9 opiskelun pääpaino on makroskooppisella tasolla, mutta oppilaiden abstraktin ajattelun kehittyessä yhteyttä submikroskooppisiin ja symbolisiin malleihin vahvistetaan. Oppilaiden aikaisemmista kokemuksista ja havainnoista edetään ilmiöiden kuvaamiseen ja selittämiseen sekä aineen rakenteen ja kemiallisten reaktioiden mallintamiseen kemian merkkikielellä.  Opetus ohjaa luonnontieteille ominaiseen ajatteluun, tiedonhankintaan, tietojen käyttämiseen, ideointiin, vuorovaikutukseen sekä tiedon luotettavuuden ja merkityksen arviointiin eri tilanteissa.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Kemian opetuksen lähtökohtana on elinympäristöön liittyvien aineiden ja ilmiöiden havainnointi ja tutkiminen.  Tutkimusten tekemisellä on oleellinen merkitys käsitteiden sisäistämisessä, tutkimisen taitojen oppimisessa ja luonnontieteiden luonteen hahmottamisessa. Tutkimusten tekeminen kehittää työskentelyn ja yhteistyön taitoja, luovaa ja kriittistä ajattelua sekä innostaa oppilaita kemian opiskeluun.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Opetuksen tehtävänä on ohjata oppilaita hahmottamaan kemian osaamisen merkitystä myös jatko-opintojen ja työelämän kannalta. Yhdenvertaisuutta ja tasa-arvoa edistetään tarjoamalla oppilaille mahdollisuuksia soveltaa kemiaa erilaisissa konteksteissa sekä tutustua monipuolisesti ammatteihin, joissa tarvitaan kemian osaamista. </w:t>
      </w:r>
    </w:p>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line="240" w:lineRule="auto"/>
        <w:rPr>
          <w:rFonts w:ascii="Calibri" w:eastAsia="Calibri" w:hAnsi="Calibri" w:cs="Calibri"/>
          <w:b/>
          <w:color w:val="000000" w:themeColor="text1"/>
        </w:rPr>
      </w:pPr>
      <w:r w:rsidRPr="00134FD2">
        <w:rPr>
          <w:rFonts w:ascii="Calibri" w:eastAsia="Calibri" w:hAnsi="Calibri" w:cs="Calibri"/>
          <w:b/>
          <w:color w:val="000000" w:themeColor="text1"/>
        </w:rPr>
        <w:t>Kemian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b/>
                <w:color w:val="000000" w:themeColor="text1"/>
              </w:rPr>
              <w:t>Merkitys, arvot ja asenteet</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T1 kannustaa ja innostaa oppilasta kemian opiskeluun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T2 ohjata ja kannustaa oppilasta tunnistamaan omaa kemian osaamistaan, asettamaan tavoitteita omalle työskentelylleen sekä työskentelemään pitkäjänteisesti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L6</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T3 ohjata oppilasta ymmärtämään kemian osaamisen merkitystä omassa elämässä, elinympäristössä ja yhteiskunnassa</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L6, L7</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T4 ohjata oppilasta käyttämään kemian osaamistaan kestävän tulevaisuuden rakentamisessa sekä arvioimaan omia valintojaan luonnonvarojen kestävän käytön ja tuotteen elinkaaren kannalta</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L3, L7</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Tutkimisen taidot</w:t>
            </w:r>
          </w:p>
        </w:tc>
        <w:tc>
          <w:tcPr>
            <w:tcW w:w="1559" w:type="dxa"/>
          </w:tcPr>
          <w:p w:rsidR="00DA4C7C" w:rsidRPr="00134FD2" w:rsidRDefault="00DA4C7C" w:rsidP="00DA4C7C">
            <w:pPr>
              <w:rPr>
                <w:b/>
                <w:color w:val="000000" w:themeColor="text1"/>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T5 kannustaa oppilasta muodostamaan kysymyksiä tarkasteltavista ilmiöistä sekä kehittämään kysymyksiä edelleen tutkimusten ja muun toiminnan lähtökohdiksi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L7</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T6 ohjata oppilasta toteuttamaan kokeellisia tutkimuksia yhteistyössä muiden kanssa sekä työskentelemään turvallisesti ja johdonmukaisesti</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 L5</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T7 ohjata oppilasta käsittelemään, tulkitsemaan ja esittämään omien tutkimustensa tuloksia sekä arvioimaan niitä ja koko tutkimusprosessia</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 L5</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T8 ohjata oppilasta hahmottamaan kemian soveltamista teknologiassa sekä osallistumaan kemiaa soveltavien ratkaisujen ideointiin, suunnitteluun, kehittämiseen ja soveltamiseen yhteistyössä muiden kanssa</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 L3, L5</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T9 ohjata oppilasta käyttämään tieto- ja viestintäteknologiaa tiedon ja tutkimustulosten hankkimiseen, käsittelemiseen ja esittämiseen sekä tukea oppilaan oppimista havainnollistavien simulaatioiden avulla</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L5</w:t>
            </w:r>
          </w:p>
        </w:tc>
      </w:tr>
      <w:tr w:rsidR="00DA4C7C" w:rsidRPr="00134FD2" w:rsidTr="003309C6">
        <w:tc>
          <w:tcPr>
            <w:tcW w:w="6392" w:type="dxa"/>
          </w:tcPr>
          <w:p w:rsidR="00DA4C7C" w:rsidRPr="00134FD2" w:rsidRDefault="00DA4C7C" w:rsidP="00DA4C7C">
            <w:pPr>
              <w:rPr>
                <w:b/>
                <w:color w:val="000000" w:themeColor="text1"/>
              </w:rPr>
            </w:pPr>
            <w:r w:rsidRPr="00134FD2">
              <w:rPr>
                <w:b/>
                <w:color w:val="000000" w:themeColor="text1"/>
              </w:rPr>
              <w:t>Kemian tiedot ja niiden käyttäminen</w:t>
            </w:r>
          </w:p>
        </w:tc>
        <w:tc>
          <w:tcPr>
            <w:tcW w:w="1559" w:type="dxa"/>
          </w:tcPr>
          <w:p w:rsidR="00DA4C7C" w:rsidRPr="00134FD2" w:rsidRDefault="00DA4C7C" w:rsidP="00DA4C7C">
            <w:pPr>
              <w:rPr>
                <w:b/>
                <w:color w:val="000000" w:themeColor="text1"/>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T10 ohjata oppilasta käyttämään kemian käsitteitä täsmällisesti sekä jäsentämään omia käsiterakenteitaan kohti luonnontieteellisten teorioiden mukaisia käsityksiä</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T11 ohjata oppilasta käyttämään erilaisia malleja kuvaamaan ja selittämään aineen rakennetta ja kemiallisia ilmiöitä</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T12 ohjata oppilasta käyttämään ja arvioimaan kriittisesti eri tietolähteitä sekä ilmaisemaan ja perustelemaan erilaisia näkemyksiä kemialle ominaisella tavalla</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L2, L4</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T13 ohjata oppilasta hahmottamaan luonnontieteellisen tiedon luonnetta ja kehittymistä sekä tieteellisiä tapoja tuottaa tietoa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4478F0" w:rsidP="00DA4C7C">
            <w:pPr>
              <w:autoSpaceDE w:val="0"/>
              <w:autoSpaceDN w:val="0"/>
              <w:adjustRightInd w:val="0"/>
              <w:rPr>
                <w:rFonts w:eastAsia="Calibri" w:cs="Calibri"/>
                <w:color w:val="000000"/>
              </w:rPr>
            </w:pPr>
            <w:r w:rsidRPr="00134FD2">
              <w:rPr>
                <w:rFonts w:eastAsia="Calibri" w:cs="Calibri"/>
                <w:color w:val="000000"/>
              </w:rPr>
              <w:t>L1, L4</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T14 ohjata oppilasta ymmärtämään perusperiaatteita </w:t>
            </w:r>
            <w:r w:rsidRPr="00134FD2">
              <w:t>aineen ominaisuuksista, rakenteesta ja aineiden muutoksista</w:t>
            </w:r>
          </w:p>
        </w:tc>
        <w:tc>
          <w:tcPr>
            <w:tcW w:w="1559" w:type="dxa"/>
          </w:tcPr>
          <w:p w:rsidR="00DA4C7C" w:rsidRPr="00134FD2" w:rsidRDefault="00DA4C7C" w:rsidP="00DA4C7C">
            <w:pPr>
              <w:rPr>
                <w:color w:val="000000" w:themeColor="text1"/>
              </w:rPr>
            </w:pPr>
            <w:r w:rsidRPr="00134FD2">
              <w:rPr>
                <w:color w:val="000000" w:themeColor="text1"/>
              </w:rPr>
              <w:t>S5, S6</w:t>
            </w:r>
          </w:p>
        </w:tc>
        <w:tc>
          <w:tcPr>
            <w:tcW w:w="1796" w:type="dxa"/>
          </w:tcPr>
          <w:p w:rsidR="00DA4C7C" w:rsidRPr="00134FD2" w:rsidRDefault="004478F0" w:rsidP="00DA4C7C">
            <w:pPr>
              <w:autoSpaceDE w:val="0"/>
              <w:autoSpaceDN w:val="0"/>
              <w:adjustRightInd w:val="0"/>
              <w:rPr>
                <w:rFonts w:eastAsia="Calibri" w:cs="Calibri"/>
                <w:color w:val="000000"/>
              </w:rPr>
            </w:pPr>
            <w:r w:rsidRPr="00134FD2">
              <w:rPr>
                <w:rFonts w:eastAsia="Calibri" w:cs="Calibri"/>
                <w:color w:val="000000"/>
              </w:rPr>
              <w:t>L1</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T15 ohjata oppilasta soveltamaan kemian tietojaan ja taitojaan monialaisissa oppimiskokonaisuuksissa sekä tarjota mahdollisuuksia tutustua kemian soveltamiseen erilaisissa tilanteissa kuten luonnossa, elinkeinoelämässä, järjestöissä tai tiedeyhteisöissä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L6</w:t>
            </w:r>
          </w:p>
        </w:tc>
      </w:tr>
    </w:tbl>
    <w:p w:rsidR="00DA4C7C" w:rsidRPr="00134FD2" w:rsidRDefault="00DA4C7C" w:rsidP="00DA4C7C">
      <w:pPr>
        <w:autoSpaceDE w:val="0"/>
        <w:autoSpaceDN w:val="0"/>
        <w:adjustRightInd w:val="0"/>
        <w:spacing w:after="0" w:line="240" w:lineRule="auto"/>
        <w:rPr>
          <w:rFonts w:eastAsia="Calibri" w:cs="Calibri"/>
          <w:color w:val="000000"/>
        </w:rPr>
      </w:pPr>
    </w:p>
    <w:p w:rsidR="004B0015" w:rsidRPr="00134FD2" w:rsidRDefault="004B0015" w:rsidP="00DA4C7C">
      <w:pPr>
        <w:autoSpaceDE w:val="0"/>
        <w:autoSpaceDN w:val="0"/>
        <w:adjustRightInd w:val="0"/>
        <w:spacing w:after="0"/>
        <w:rPr>
          <w:rFonts w:eastAsia="Calibri" w:cs="Calibri"/>
          <w:b/>
          <w:color w:val="000000"/>
        </w:rPr>
      </w:pP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 xml:space="preserve">Kemian tavoitteisiin liittyvät keskeiset sisältöalueet vuosiluokilla 7-9 </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spacing w:after="0"/>
        <w:contextualSpacing/>
        <w:jc w:val="both"/>
        <w:rPr>
          <w:color w:val="000000" w:themeColor="text1"/>
        </w:rPr>
      </w:pPr>
      <w:r w:rsidRPr="00134FD2">
        <w:rPr>
          <w:color w:val="000000" w:themeColor="text1"/>
        </w:rPr>
        <w:t>Sisällöt valitaan siten, että ne tukevat tavoitteiden saavuttamista ja hyödyntävät paikallisia mahdollisuuksia. Sisältöalueet liittyvät toisiinsa siten, että luonnontieteellinen tutkimus (S1) kytkeytyy muihin sisältöalueisiin. Sisältöalueista muodostetaan kokonaisuuksia eri vuosiluokille.</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jc w:val="both"/>
        <w:rPr>
          <w:b/>
          <w:color w:val="000000" w:themeColor="text1"/>
        </w:rPr>
      </w:pPr>
      <w:r w:rsidRPr="00134FD2">
        <w:rPr>
          <w:b/>
        </w:rPr>
        <w:t xml:space="preserve">S1 </w:t>
      </w:r>
      <w:r w:rsidRPr="00134FD2">
        <w:rPr>
          <w:b/>
          <w:color w:val="000000" w:themeColor="text1"/>
        </w:rPr>
        <w:t xml:space="preserve">Luonnontieteellinen tutkimus: </w:t>
      </w:r>
      <w:r w:rsidRPr="00134FD2">
        <w:rPr>
          <w:color w:val="000000" w:themeColor="text1"/>
        </w:rPr>
        <w:t xml:space="preserve">Turvallisen työskentelyn periaatteet ja perustyötaidot luovat pohjan kokeelliselle työskentelylle. </w:t>
      </w:r>
      <w:r w:rsidRPr="00134FD2">
        <w:t xml:space="preserve">Eri sisältöalueista ja oppilaiden mielenkiinnon kohteista valitaan sopivia aihepiirejä suljettuihin ja avoimiin tutkimuksiin. </w:t>
      </w:r>
      <w:r w:rsidRPr="00134FD2">
        <w:rPr>
          <w:color w:val="000000" w:themeColor="text1"/>
        </w:rPr>
        <w:t>Erilaisissa tutkimuksissa painotetaan tarkoituksenmukaisesti tutkimusprosessin eri vaiheita kuten ongelman tai ilmiön pohtimista, suunnittelua, koejärjestelyn toteuttamista, havainnointia, tulosten koontia ja käsittelyä sekä tulosten arviointia ja esittämistä. Tutustutaan tieto- ja viestintäteknologian hyödyntämiseen tutkimusten eri vaiheissa.</w:t>
      </w:r>
    </w:p>
    <w:p w:rsidR="00DA4C7C" w:rsidRPr="00134FD2" w:rsidRDefault="00DA4C7C" w:rsidP="00DA4C7C">
      <w:pPr>
        <w:jc w:val="both"/>
        <w:rPr>
          <w:color w:val="000000" w:themeColor="text1"/>
        </w:rPr>
      </w:pPr>
      <w:r w:rsidRPr="00134FD2">
        <w:rPr>
          <w:b/>
        </w:rPr>
        <w:t xml:space="preserve">S2 </w:t>
      </w:r>
      <w:r w:rsidRPr="00134FD2">
        <w:rPr>
          <w:b/>
          <w:color w:val="000000" w:themeColor="text1"/>
        </w:rPr>
        <w:t xml:space="preserve">Kemia omassa elämässä ja elinympäristössä: </w:t>
      </w:r>
      <w:r w:rsidRPr="00134FD2">
        <w:rPr>
          <w:color w:val="000000" w:themeColor="text1"/>
        </w:rPr>
        <w:t xml:space="preserve">Sisältöjä valitaan siten, että </w:t>
      </w:r>
      <w:r w:rsidRPr="00134FD2">
        <w:t xml:space="preserve">oman elämän ja elinympäristön ilmiöitä pohditaan erityisesti terveyden ja turvallisuuden näkökulmista. Sisältöjen valinnassa otetaan huomioon paikallinen toimintaympäristö ja lähiympäristön tila. Tutustutaan </w:t>
      </w:r>
      <w:r w:rsidRPr="00134FD2">
        <w:rPr>
          <w:color w:val="000000" w:themeColor="text1"/>
        </w:rPr>
        <w:t xml:space="preserve">kodin kemikaaleihin ja paloturvallisuuteen. </w:t>
      </w:r>
      <w:r w:rsidRPr="00134FD2">
        <w:t xml:space="preserve">Tutkitaan olomuotojen muutoksia. </w:t>
      </w:r>
    </w:p>
    <w:p w:rsidR="00DA4C7C" w:rsidRPr="00134FD2" w:rsidRDefault="00DA4C7C" w:rsidP="00DA4C7C">
      <w:pPr>
        <w:jc w:val="both"/>
        <w:rPr>
          <w:b/>
          <w:color w:val="000000" w:themeColor="text1"/>
        </w:rPr>
      </w:pPr>
      <w:r w:rsidRPr="00134FD2">
        <w:rPr>
          <w:b/>
        </w:rPr>
        <w:t xml:space="preserve">S3 </w:t>
      </w:r>
      <w:r w:rsidRPr="00134FD2">
        <w:rPr>
          <w:b/>
          <w:color w:val="000000" w:themeColor="text1"/>
        </w:rPr>
        <w:t xml:space="preserve">Kemia yhteiskunnassa: </w:t>
      </w:r>
      <w:r w:rsidRPr="00134FD2">
        <w:rPr>
          <w:color w:val="000000" w:themeColor="text1"/>
        </w:rPr>
        <w:t>Kemian ilmiöihin ja sovelluksiin liittyviä sisältöjä valitaan erityisesti ihmiskunnan hyvinvoinnin ja teknologian näkökulmista. Pääpaino on kestävässä luonnonvarojen käytössä,</w:t>
      </w:r>
      <w:r w:rsidRPr="00134FD2">
        <w:t xml:space="preserve"> ja tuotteiden elinkaariajattelu on yhtenä tarkastelutapana</w:t>
      </w:r>
      <w:r w:rsidRPr="00134FD2">
        <w:rPr>
          <w:color w:val="000000" w:themeColor="text1"/>
        </w:rPr>
        <w:t xml:space="preserve">. </w:t>
      </w:r>
      <w:r w:rsidRPr="00134FD2">
        <w:t>Tutustutaan erilaisiin koulutuspolkuihin ja ammatteihin, joissa tarvitaan kemian osaamista.</w:t>
      </w:r>
    </w:p>
    <w:p w:rsidR="00DA4C7C" w:rsidRPr="00134FD2" w:rsidRDefault="00DA4C7C" w:rsidP="00DA4C7C">
      <w:pPr>
        <w:contextualSpacing/>
        <w:jc w:val="both"/>
      </w:pPr>
      <w:r w:rsidRPr="00134FD2">
        <w:rPr>
          <w:b/>
        </w:rPr>
        <w:t xml:space="preserve">S4 </w:t>
      </w:r>
      <w:r w:rsidRPr="00134FD2">
        <w:rPr>
          <w:b/>
          <w:color w:val="000000" w:themeColor="text1"/>
        </w:rPr>
        <w:t>Kemia maailmankuvan rakentajana:</w:t>
      </w:r>
      <w:r w:rsidRPr="00134FD2">
        <w:rPr>
          <w:color w:val="000000" w:themeColor="text1"/>
        </w:rPr>
        <w:t xml:space="preserve"> </w:t>
      </w:r>
      <w:r w:rsidRPr="00134FD2">
        <w:t>Sisältöjä valitaan siten, että niissä tulee esiin kemian luonne tieteenä, aineen ja energian säilymisen periaatteet sekä luonnon mittasuhteet. Sisältöihin kuuluvat myös tutustuminen kemiaan liittyviin uutisiin, ajankohtaisiin ilmiöihin, sovelluksiin ja nykypäivän tutkimukseen.</w:t>
      </w:r>
    </w:p>
    <w:p w:rsidR="00DA4C7C" w:rsidRPr="00134FD2" w:rsidRDefault="00DA4C7C" w:rsidP="00DA4C7C">
      <w:pPr>
        <w:contextualSpacing/>
        <w:jc w:val="both"/>
        <w:rPr>
          <w:color w:val="000000" w:themeColor="text1"/>
        </w:rPr>
      </w:pPr>
    </w:p>
    <w:p w:rsidR="00DA4C7C" w:rsidRPr="00134FD2" w:rsidRDefault="00DA4C7C" w:rsidP="00DA4C7C">
      <w:pPr>
        <w:contextualSpacing/>
        <w:jc w:val="both"/>
        <w:rPr>
          <w:color w:val="000000" w:themeColor="text1"/>
        </w:rPr>
      </w:pPr>
      <w:r w:rsidRPr="00134FD2">
        <w:rPr>
          <w:b/>
          <w:color w:val="000000" w:themeColor="text1"/>
        </w:rPr>
        <w:t>S5 Aineiden ominaisuudet ja rakenne:</w:t>
      </w:r>
      <w:r w:rsidRPr="00134FD2">
        <w:rPr>
          <w:color w:val="000000" w:themeColor="text1"/>
        </w:rPr>
        <w:t xml:space="preserve"> </w:t>
      </w:r>
      <w:r w:rsidRPr="00134FD2">
        <w:t xml:space="preserve">Tutkitaan monipuolisesti seosten ja puhtaiden aineiden ominaisuuksia kuten vesi- ja rasvaliukoisuutta. </w:t>
      </w:r>
      <w:r w:rsidRPr="00134FD2">
        <w:rPr>
          <w:color w:val="000000" w:themeColor="text1"/>
        </w:rPr>
        <w:t>Alkuaineiden ominaisuuksien pohjalta tutustutaan</w:t>
      </w:r>
      <w:r w:rsidRPr="00134FD2">
        <w:t xml:space="preserve"> aineen koostumiseen atomeista,</w:t>
      </w:r>
      <w:r w:rsidRPr="00134FD2">
        <w:rPr>
          <w:color w:val="000000" w:themeColor="text1"/>
        </w:rPr>
        <w:t xml:space="preserve"> atomin rakenteeseen ja jaksolliseen järjestelmään. Malleja ja simulaatioita käytetään yhdisteiden rakentumisen hahmottamisessa. Tutustutaan hiileen, sen yhdisteisiin ja ravintoaineisiin. Perehdytään johonkin orgaaniseen yhdisteryhmään. </w:t>
      </w:r>
    </w:p>
    <w:p w:rsidR="00DA4C7C" w:rsidRPr="00134FD2" w:rsidRDefault="00DA4C7C" w:rsidP="00DA4C7C">
      <w:pPr>
        <w:spacing w:line="240" w:lineRule="auto"/>
        <w:contextualSpacing/>
        <w:jc w:val="both"/>
        <w:rPr>
          <w:color w:val="000000" w:themeColor="text1"/>
        </w:rPr>
      </w:pPr>
    </w:p>
    <w:p w:rsidR="00DA4C7C" w:rsidRPr="00134FD2" w:rsidRDefault="00DA4C7C" w:rsidP="00DA4C7C">
      <w:pPr>
        <w:contextualSpacing/>
        <w:jc w:val="both"/>
        <w:rPr>
          <w:color w:val="000000" w:themeColor="text1"/>
        </w:rPr>
      </w:pPr>
      <w:r w:rsidRPr="00134FD2">
        <w:rPr>
          <w:b/>
          <w:color w:val="000000" w:themeColor="text1"/>
        </w:rPr>
        <w:t>S6 Aineiden ominaisuudet ja muutokset:</w:t>
      </w:r>
      <w:r w:rsidRPr="00134FD2">
        <w:rPr>
          <w:color w:val="000000" w:themeColor="text1"/>
        </w:rPr>
        <w:t xml:space="preserve"> </w:t>
      </w:r>
      <w:r w:rsidRPr="00134FD2">
        <w:t>Tutustutaan energian ja aineiden muuttumiseen kemiallisissa reaktioissa.</w:t>
      </w:r>
      <w:r w:rsidRPr="00134FD2">
        <w:rPr>
          <w:color w:val="000000" w:themeColor="text1"/>
        </w:rPr>
        <w:t xml:space="preserve"> Havainnoidaan reaktionnopeutta ja pohditaan siihen vaikuttavia tekijöitä. </w:t>
      </w:r>
      <w:r w:rsidRPr="00134FD2">
        <w:t xml:space="preserve">Perehdytään hiilen kiertokulkuun ja sen merkitykseen elämälle. </w:t>
      </w:r>
      <w:r w:rsidRPr="00134FD2">
        <w:rPr>
          <w:color w:val="000000" w:themeColor="text1"/>
        </w:rPr>
        <w:t xml:space="preserve"> </w:t>
      </w:r>
      <w:r w:rsidRPr="00134FD2">
        <w:t xml:space="preserve">Tutustutaan pitoisuuteen ja happamuuteen arkisten esimerkkien yhteydessä. </w:t>
      </w:r>
      <w:r w:rsidRPr="00134FD2">
        <w:rPr>
          <w:color w:val="000000" w:themeColor="text1"/>
        </w:rPr>
        <w:t>Harjoitellaan kemian merkkikielen ja yksinkertaisten reaktioyhtälöiden tulkitsemista.</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Kemian oppimisympäristöihin ja työtapoihin</w:t>
      </w:r>
      <w:r w:rsidR="004478F0" w:rsidRPr="00134FD2">
        <w:rPr>
          <w:rFonts w:eastAsia="Calibri" w:cs="Calibri"/>
          <w:b/>
          <w:color w:val="000000"/>
        </w:rPr>
        <w:t xml:space="preserve"> liittyvät tavoitteet vuosiluoki</w:t>
      </w:r>
      <w:r w:rsidRPr="00134FD2">
        <w:rPr>
          <w:rFonts w:eastAsia="Calibri" w:cs="Calibri"/>
          <w:b/>
          <w:color w:val="000000"/>
        </w:rPr>
        <w:t xml:space="preserve">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Monipuolisilla työtavoilla ja oppimisympäristöillä tuetaan kemian tavoitteiden saavuttamista. Tutkimuksellinen lähestymistapa tukee käsitteiden rakentumista ja tutkimisen taitojen oppimista. Tavoitteiden kannalta keskeistä on oppilaiden osallisuus ja vuorovaikutus yksinkertaisten tutkimusten suunnittelussa ja toteuttamisessa. Kokeellisessa työskentelyssä noudatetaan kemikaali- ja jätelainsäädäntöä sekä työturvallisuuslainsäädäntöä ja erityisesti nuoria työntekijöitä koskevia rajoituksia.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Oppimisympäristöissä käytetään tieto- ja viestintäteknologiaa luontevalla tavalla. Jotta kemian ja teknologian soveltamiseen voidaan tutustua monipuolisesti, </w:t>
      </w:r>
      <w:r w:rsidRPr="00134FD2">
        <w:rPr>
          <w:rFonts w:ascii="Calibri" w:eastAsia="Calibri" w:hAnsi="Calibri" w:cs="Calibri"/>
          <w:color w:val="000000" w:themeColor="text1"/>
        </w:rPr>
        <w:t>koulun tilojen lisäksi hyödynnetään paikallisia mahdollisuuksia kuten lähiympäristöä sekä yhteistyötä yritysten ja asiantuntijoiden kanssa.</w:t>
      </w:r>
      <w:r w:rsidRPr="00134FD2">
        <w:rPr>
          <w:rFonts w:eastAsia="Calibri" w:cs="Calibri"/>
          <w:color w:val="000000"/>
        </w:rPr>
        <w:t xml:space="preserve"> </w:t>
      </w:r>
    </w:p>
    <w:p w:rsidR="004F6D71" w:rsidRPr="00134FD2" w:rsidRDefault="004F6D71"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Ohjaus, eriyttäminen ja tuki kemiassa vuosiluokilla 7-9</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themeColor="text1"/>
        </w:rPr>
      </w:pPr>
      <w:r w:rsidRPr="00134FD2">
        <w:rPr>
          <w:rFonts w:eastAsia="Calibri" w:cs="Calibri"/>
          <w:color w:val="000000"/>
        </w:rPr>
        <w:t xml:space="preserve">Kemian tavoitteiden kannalta keskeistä on ohjata oppilaita </w:t>
      </w:r>
      <w:r w:rsidRPr="00134FD2">
        <w:rPr>
          <w:rFonts w:ascii="Calibri" w:eastAsia="Calibri" w:hAnsi="Calibri" w:cs="Calibri"/>
          <w:color w:val="000000"/>
        </w:rPr>
        <w:t>itsenäiseen ja pitkäjänteiseen työskentelyyn</w:t>
      </w:r>
      <w:r w:rsidRPr="00134FD2">
        <w:rPr>
          <w:rFonts w:ascii="Calibri" w:eastAsia="Calibri" w:hAnsi="Calibri" w:cs="Calibri"/>
          <w:color w:val="000000"/>
          <w:sz w:val="24"/>
          <w:szCs w:val="24"/>
        </w:rPr>
        <w:t xml:space="preserve"> </w:t>
      </w:r>
      <w:r w:rsidRPr="00134FD2">
        <w:rPr>
          <w:rFonts w:ascii="Calibri" w:eastAsia="Calibri" w:hAnsi="Calibri" w:cs="Calibri"/>
          <w:color w:val="000000"/>
        </w:rPr>
        <w:t>sekä tunnistamaan oppimistapojaan</w:t>
      </w:r>
      <w:r w:rsidRPr="00134FD2">
        <w:rPr>
          <w:rFonts w:ascii="Calibri" w:eastAsia="Calibri" w:hAnsi="Calibri" w:cs="Calibri"/>
          <w:color w:val="000000"/>
          <w:sz w:val="24"/>
          <w:szCs w:val="24"/>
        </w:rPr>
        <w:t xml:space="preserve">. </w:t>
      </w:r>
      <w:r w:rsidRPr="00134FD2">
        <w:rPr>
          <w:rFonts w:eastAsia="Calibri" w:cs="Calibri"/>
          <w:color w:val="000000"/>
        </w:rPr>
        <w:t xml:space="preserve">Käsitteiden omaksumista ja ymmärtämistä tuetaan, jotta oppilaille </w:t>
      </w:r>
      <w:r w:rsidRPr="00134FD2">
        <w:rPr>
          <w:rFonts w:ascii="Calibri" w:eastAsia="Calibri" w:hAnsi="Calibri" w:cs="Calibri"/>
          <w:color w:val="000000"/>
        </w:rPr>
        <w:t>muodostuu käsitteistä selkeitä kokonaisuuksia.</w:t>
      </w:r>
      <w:r w:rsidRPr="00134FD2">
        <w:rPr>
          <w:rFonts w:eastAsia="Calibri" w:cs="Calibri"/>
          <w:color w:val="000000"/>
        </w:rPr>
        <w:t xml:space="preserve"> Kokeellisessa työskentelyssä oppilaita ohjataan turvalliseen ja sujuvaan työskentelyyn. Tutkimustehtävillä voidaan eriyttää opetusta, jolloin oppilaat voi</w:t>
      </w:r>
      <w:r w:rsidR="00AE7625" w:rsidRPr="00134FD2">
        <w:rPr>
          <w:rFonts w:eastAsia="Calibri" w:cs="Calibri"/>
          <w:color w:val="000000"/>
        </w:rPr>
        <w:t>vat</w:t>
      </w:r>
      <w:r w:rsidRPr="00134FD2">
        <w:rPr>
          <w:rFonts w:eastAsia="Calibri" w:cs="Calibri"/>
          <w:color w:val="000000"/>
        </w:rPr>
        <w:t xml:space="preserve"> toimia erilaisissa rooleissa tai edetä yksilöllisesti ajattelutaitojen eri tasoille. Erilaisilla malleilla ja niiden käyttötavoilla voidaan myös haastaa oppilaiden kehittyviä abstraktin ajattelun taitoja. </w:t>
      </w:r>
      <w:r w:rsidRPr="00134FD2">
        <w:rPr>
          <w:rFonts w:eastAsia="Calibri" w:cs="Calibri"/>
          <w:color w:val="000000" w:themeColor="text1"/>
        </w:rPr>
        <w:t>Ohjaus ja tuki, työtapojen valinta, osallisuus toiminnan suunnittelussa sekä onnistumisen kokemukset tukevat oppilaiden oppijaminäkuvan vahvistumista.</w:t>
      </w:r>
    </w:p>
    <w:p w:rsidR="00CB0B04" w:rsidRPr="00134FD2" w:rsidRDefault="00CB0B04"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kemiassa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spacing w:after="0"/>
        <w:jc w:val="both"/>
        <w:rPr>
          <w:i/>
          <w:color w:val="000000" w:themeColor="text1"/>
        </w:rPr>
      </w:pPr>
      <w:r w:rsidRPr="00134FD2">
        <w:t xml:space="preserve">Työskentelyn </w:t>
      </w:r>
      <w:r w:rsidR="00AE7625" w:rsidRPr="00134FD2">
        <w:rPr>
          <w:color w:val="000000" w:themeColor="text1"/>
        </w:rPr>
        <w:t xml:space="preserve">jäsentäminen </w:t>
      </w:r>
      <w:r w:rsidRPr="00134FD2">
        <w:rPr>
          <w:color w:val="000000" w:themeColor="text1"/>
        </w:rPr>
        <w:t>pienemmiksi kokonaisuuksiksi, projekteiksi tai kokeellisiksi töiksi, joilla on omat tavoitteensa ja arviointiperusteensa, tukee monipuolista arviointia. Kokeellisen työskentelyn arviointi voi edetä hierarkkisesti turvallisen työskentelyn periaatteista taitotehtäviin ja suljetuista tutkimustehtävistä aina avoimiin tutkimuksiin asti.</w:t>
      </w:r>
      <w:r w:rsidRPr="00134FD2">
        <w:rPr>
          <w:i/>
          <w:color w:val="000000" w:themeColor="text1"/>
        </w:rPr>
        <w:t xml:space="preserve"> </w:t>
      </w:r>
      <w:r w:rsidRPr="00134FD2">
        <w:rPr>
          <w:rFonts w:cs="Times New Roman"/>
          <w:color w:val="000000" w:themeColor="text1"/>
        </w:rPr>
        <w:t xml:space="preserve">Oppilaita ohjataan tunnistamaan omia ennakkotietojaan, -taitojaan ja -käsityksiään. </w:t>
      </w:r>
      <w:r w:rsidRPr="00134FD2">
        <w:rPr>
          <w:color w:val="000000" w:themeColor="text1"/>
        </w:rPr>
        <w:t xml:space="preserve">Työskentelyn etenemistä ohjataan rakentavan palautteen ja kysymysten avulla. Kannustava palaute tukee erityisesti tutkimisen taitojen kehittymistä ja motivaation rakentumista. Kokonaisuuksien lopussa arvioidaan asetettujen tavoitteiden saavuttamista ja suunnataan huomiota kohti uusia kehittämishaasteita. Arviointi perustuu monimuotoisten tuotosten lisäksi työskentelyn havainnointiin.  Tuotosten sisällön lisäksi arvioidaan opiskeluprosessia ja työn eri vaiheita kuten kysymysten muodostamista, aiheen rajaamista, tiedonhakua, näkökulmien perustelemista, käsitteiden käyttöä, ilmaisun selkeyttä ja työn loppuun saattamista. Oppilaiden itsearviointia ja vertaispalautetta sekä opettajan ja oppilaiden välisiä keskusteluja voidaan käyttää arvioinnin tukena. </w:t>
      </w:r>
    </w:p>
    <w:p w:rsidR="00DA4C7C" w:rsidRPr="00134FD2" w:rsidRDefault="00DA4C7C" w:rsidP="00DA4C7C">
      <w:pPr>
        <w:spacing w:before="100" w:beforeAutospacing="1" w:after="100" w:afterAutospacing="1"/>
        <w:jc w:val="both"/>
        <w:rPr>
          <w:color w:val="000000" w:themeColor="text1"/>
        </w:rPr>
      </w:pPr>
      <w:r w:rsidRPr="00134FD2">
        <w:rPr>
          <w:color w:val="000000" w:themeColor="text1"/>
        </w:rPr>
        <w:t>Päättöarviointi sijoittuu siihen lukuvuoteen, jona kemian opiskelu päättyy kaikille yhteisenä oppiaineena.  Päättöarvioinnilla määritellään, miten oppilas on opiskelun päättyessä saavuttanut kemian oppimäärän tavoitteet. Päättöarvosana muodostetaan suhteuttamalla oppilaan osaamisen taso kemian päättöarvioinnin kriteereihin. Kemiassa oppilaan osaaminen kehittyy yleensä eri tavoitealueilla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rsidR="00DA4C7C" w:rsidRPr="00134FD2" w:rsidRDefault="00DA4C7C" w:rsidP="00DA4C7C">
      <w:pPr>
        <w:spacing w:line="240" w:lineRule="auto"/>
        <w:rPr>
          <w:b/>
        </w:rPr>
      </w:pPr>
      <w:r w:rsidRPr="00134FD2">
        <w:rPr>
          <w:b/>
        </w:rPr>
        <w:t xml:space="preserve">Kemian päättöarvioinnin kriteerit hyvälle osaamiselle (arvosanalle 8) oppimäärän päättyessä </w:t>
      </w:r>
    </w:p>
    <w:tbl>
      <w:tblPr>
        <w:tblStyle w:val="TaulukkoRuudukko"/>
        <w:tblW w:w="9747" w:type="dxa"/>
        <w:tblLook w:val="04A0" w:firstRow="1" w:lastRow="0" w:firstColumn="1" w:lastColumn="0" w:noHBand="0" w:noVBand="1"/>
      </w:tblPr>
      <w:tblGrid>
        <w:gridCol w:w="2462"/>
        <w:gridCol w:w="1049"/>
        <w:gridCol w:w="2099"/>
        <w:gridCol w:w="4137"/>
      </w:tblGrid>
      <w:tr w:rsidR="00DA4C7C" w:rsidRPr="00134FD2" w:rsidTr="003309C6">
        <w:tc>
          <w:tcPr>
            <w:tcW w:w="2462" w:type="dxa"/>
            <w:shd w:val="clear" w:color="auto" w:fill="auto"/>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1049" w:type="dxa"/>
            <w:shd w:val="clear" w:color="auto" w:fill="auto"/>
          </w:tcPr>
          <w:p w:rsidR="00DA4C7C" w:rsidRPr="00134FD2" w:rsidRDefault="00DA4C7C" w:rsidP="00DA4C7C">
            <w:r w:rsidRPr="00134FD2">
              <w:t>Sisältö-alueet</w:t>
            </w:r>
          </w:p>
        </w:tc>
        <w:tc>
          <w:tcPr>
            <w:tcW w:w="2099" w:type="dxa"/>
            <w:shd w:val="clear" w:color="auto" w:fill="auto"/>
          </w:tcPr>
          <w:p w:rsidR="00DA4C7C" w:rsidRPr="00134FD2" w:rsidRDefault="00DA4C7C" w:rsidP="00DA4C7C">
            <w:r w:rsidRPr="00134FD2">
              <w:t>Arvioinnin kohteet oppiaineessa</w:t>
            </w:r>
          </w:p>
        </w:tc>
        <w:tc>
          <w:tcPr>
            <w:tcW w:w="4137" w:type="dxa"/>
            <w:shd w:val="clear" w:color="auto" w:fill="auto"/>
          </w:tcPr>
          <w:p w:rsidR="00DA4C7C" w:rsidRPr="00134FD2" w:rsidRDefault="00DA4C7C" w:rsidP="00DA4C7C">
            <w:r w:rsidRPr="00134FD2">
              <w:t>Arvosanan kahdeksan osaaminen</w:t>
            </w:r>
          </w:p>
        </w:tc>
      </w:tr>
      <w:tr w:rsidR="00DA4C7C" w:rsidRPr="00134FD2" w:rsidTr="003309C6">
        <w:tc>
          <w:tcPr>
            <w:tcW w:w="2462" w:type="dxa"/>
            <w:shd w:val="clear" w:color="auto" w:fill="auto"/>
          </w:tcPr>
          <w:p w:rsidR="00DA4C7C" w:rsidRPr="00134FD2" w:rsidRDefault="00DA4C7C" w:rsidP="00DA4C7C">
            <w:pPr>
              <w:autoSpaceDE w:val="0"/>
              <w:autoSpaceDN w:val="0"/>
              <w:adjustRightInd w:val="0"/>
              <w:rPr>
                <w:rFonts w:eastAsia="Calibri" w:cs="Calibri"/>
                <w:color w:val="000000"/>
              </w:rPr>
            </w:pPr>
            <w:r w:rsidRPr="00134FD2">
              <w:rPr>
                <w:rFonts w:eastAsia="Calibri" w:cs="Calibri"/>
                <w:b/>
                <w:color w:val="000000" w:themeColor="text1"/>
              </w:rPr>
              <w:t>Merkitys, arvot ja asenteet</w:t>
            </w:r>
          </w:p>
        </w:tc>
        <w:tc>
          <w:tcPr>
            <w:tcW w:w="1049" w:type="dxa"/>
            <w:shd w:val="clear" w:color="auto" w:fill="auto"/>
          </w:tcPr>
          <w:p w:rsidR="00DA4C7C" w:rsidRPr="00134FD2" w:rsidRDefault="00DA4C7C" w:rsidP="00DA4C7C"/>
        </w:tc>
        <w:tc>
          <w:tcPr>
            <w:tcW w:w="2099" w:type="dxa"/>
            <w:shd w:val="clear" w:color="auto" w:fill="auto"/>
          </w:tcPr>
          <w:p w:rsidR="00DA4C7C" w:rsidRPr="00134FD2" w:rsidRDefault="00DA4C7C" w:rsidP="00DA4C7C"/>
        </w:tc>
        <w:tc>
          <w:tcPr>
            <w:tcW w:w="4137" w:type="dxa"/>
            <w:shd w:val="clear" w:color="auto" w:fill="auto"/>
          </w:tcPr>
          <w:p w:rsidR="00DA4C7C" w:rsidRPr="00134FD2" w:rsidRDefault="00DA4C7C" w:rsidP="00DA4C7C"/>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T1 kannustaa ja innostaa oppilasta kemian opiskeluun</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rPr>
            </w:pPr>
          </w:p>
        </w:tc>
        <w:tc>
          <w:tcPr>
            <w:tcW w:w="4137" w:type="dxa"/>
            <w:shd w:val="clear" w:color="auto" w:fill="auto"/>
          </w:tcPr>
          <w:p w:rsidR="00DA4C7C" w:rsidRPr="00134FD2" w:rsidRDefault="00DA4C7C" w:rsidP="00DA4C7C">
            <w:r w:rsidRPr="00134FD2">
              <w:t>Ei käytetä arvosanan muodostamisen perusteena. Oppilasta ohjataan pohtimaan kokemuksiaan osana itsearviointia.</w:t>
            </w:r>
          </w:p>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T2 ohjata ja kannustaa oppilasta tunnistamaan omaa kemian osaamistaan, asettamaan tavoitteita omalle työskentelylleen sekä työskentelemään pitkäjänteisesti</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rPr>
            </w:pPr>
            <w:r w:rsidRPr="00134FD2">
              <w:rPr>
                <w:color w:val="000000" w:themeColor="text1"/>
              </w:rPr>
              <w:t>Tavoitteellinen työskentely ja oppimaan oppimisen taidot</w:t>
            </w:r>
          </w:p>
        </w:tc>
        <w:tc>
          <w:tcPr>
            <w:tcW w:w="4137" w:type="dxa"/>
            <w:shd w:val="clear" w:color="auto" w:fill="auto"/>
          </w:tcPr>
          <w:p w:rsidR="00DA4C7C" w:rsidRPr="00134FD2" w:rsidRDefault="00DA4C7C" w:rsidP="00DA4C7C">
            <w:r w:rsidRPr="00134FD2">
              <w:t>Oppilas osaa asettaa omia tavoitteita pienten kokonaisuuksien osalta ja työskennellä niiden saavuttamiseksi.</w:t>
            </w:r>
          </w:p>
          <w:p w:rsidR="00DA4C7C" w:rsidRPr="00134FD2" w:rsidRDefault="00DA4C7C" w:rsidP="00DA4C7C">
            <w:r w:rsidRPr="00134FD2">
              <w:t>Oppilas osaa kuvata omaa osaamistaan opettajan antaman palautteen, vertaispalautteen ja itsearvioinnin perusteella.</w:t>
            </w:r>
          </w:p>
          <w:p w:rsidR="00DA4C7C" w:rsidRPr="00134FD2" w:rsidRDefault="00DA4C7C" w:rsidP="00DA4C7C"/>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T3 ohjata oppilasta ymmärtämään kemian osaamisen merkitystä omassa elämässä, elinympäristössä ja yhteiskunnassa</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rPr>
            </w:pPr>
            <w:r w:rsidRPr="00134FD2">
              <w:rPr>
                <w:color w:val="000000" w:themeColor="text1"/>
              </w:rPr>
              <w:t>Kemian merkityksen arvioiminen</w:t>
            </w:r>
          </w:p>
        </w:tc>
        <w:tc>
          <w:tcPr>
            <w:tcW w:w="4137" w:type="dxa"/>
            <w:shd w:val="clear" w:color="auto" w:fill="auto"/>
          </w:tcPr>
          <w:p w:rsidR="00DA4C7C" w:rsidRPr="00134FD2" w:rsidRDefault="00DA4C7C" w:rsidP="00DA4C7C">
            <w:r w:rsidRPr="00134FD2">
              <w:t xml:space="preserve">Oppilas osaa kuvata esimerkkien avulla, miten kemian tietoja ja taitoja tarvitaan erilaisissa tilanteissa. </w:t>
            </w:r>
          </w:p>
          <w:p w:rsidR="00DA4C7C" w:rsidRPr="00134FD2" w:rsidRDefault="00DA4C7C" w:rsidP="00DA4C7C">
            <w:r w:rsidRPr="00134FD2">
              <w:t>Oppilas osaa kuvata kemian osaamisen merkitystä eri ammateissa ja jatko-opinnoissa.</w:t>
            </w:r>
          </w:p>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 xml:space="preserve">T4 ohjata oppilasta käyttämään kemian osaamistaan kestävän tulevaisuuden rakentamisessa sekä arvioimaan omia valintojaan luonnonvarojen kestävän käytön </w:t>
            </w:r>
            <w:r w:rsidR="004D7426">
              <w:rPr>
                <w:color w:val="000000" w:themeColor="text1"/>
              </w:rPr>
              <w:t>ja tuotteen elinkaaren kannalta</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rPr>
            </w:pPr>
            <w:r w:rsidRPr="00134FD2">
              <w:rPr>
                <w:color w:val="000000" w:themeColor="text1"/>
              </w:rPr>
              <w:t>Kestävän kehityksen tiedot ja taidot kemian kannalta</w:t>
            </w:r>
          </w:p>
        </w:tc>
        <w:tc>
          <w:tcPr>
            <w:tcW w:w="4137" w:type="dxa"/>
            <w:shd w:val="clear" w:color="auto" w:fill="auto"/>
          </w:tcPr>
          <w:p w:rsidR="00DA4C7C" w:rsidRPr="00134FD2" w:rsidRDefault="00DA4C7C" w:rsidP="00DA4C7C">
            <w:r w:rsidRPr="00134FD2">
              <w:t xml:space="preserve">Oppilas osaa kuvata esimerkkien avulla, miten kemian osaamista tarvitaan kestävän tulevaisuuden rakentamiseksi. </w:t>
            </w:r>
          </w:p>
          <w:p w:rsidR="00DA4C7C" w:rsidRPr="00134FD2" w:rsidRDefault="00DA4C7C" w:rsidP="00DA4C7C">
            <w:r w:rsidRPr="00134FD2">
              <w:t>Oppilas osaa kuvata erilaisia valintoja luonnonvarojen kestävän käytön ja tuotteen elinkaaren kannalta.</w:t>
            </w:r>
          </w:p>
        </w:tc>
      </w:tr>
      <w:tr w:rsidR="00DA4C7C" w:rsidRPr="00134FD2" w:rsidTr="003309C6">
        <w:tc>
          <w:tcPr>
            <w:tcW w:w="2462" w:type="dxa"/>
            <w:shd w:val="clear" w:color="auto" w:fill="auto"/>
          </w:tcPr>
          <w:p w:rsidR="00DA4C7C" w:rsidRPr="00134FD2" w:rsidRDefault="00DA4C7C" w:rsidP="00DA4C7C">
            <w:pPr>
              <w:rPr>
                <w:b/>
                <w:color w:val="000000" w:themeColor="text1"/>
              </w:rPr>
            </w:pPr>
            <w:r w:rsidRPr="00134FD2">
              <w:rPr>
                <w:b/>
                <w:color w:val="000000" w:themeColor="text1"/>
              </w:rPr>
              <w:t>Tutkimisen taidot</w:t>
            </w:r>
          </w:p>
        </w:tc>
        <w:tc>
          <w:tcPr>
            <w:tcW w:w="1049" w:type="dxa"/>
            <w:shd w:val="clear" w:color="auto" w:fill="auto"/>
          </w:tcPr>
          <w:p w:rsidR="00DA4C7C" w:rsidRPr="00134FD2" w:rsidRDefault="00DA4C7C" w:rsidP="00DA4C7C">
            <w:pPr>
              <w:rPr>
                <w:b/>
                <w:color w:val="000000" w:themeColor="text1"/>
              </w:rPr>
            </w:pPr>
          </w:p>
        </w:tc>
        <w:tc>
          <w:tcPr>
            <w:tcW w:w="2099" w:type="dxa"/>
            <w:shd w:val="clear" w:color="auto" w:fill="auto"/>
          </w:tcPr>
          <w:p w:rsidR="00DA4C7C" w:rsidRPr="00134FD2" w:rsidRDefault="00DA4C7C" w:rsidP="00DA4C7C">
            <w:pPr>
              <w:rPr>
                <w:b/>
                <w:color w:val="000000" w:themeColor="text1"/>
              </w:rPr>
            </w:pPr>
          </w:p>
        </w:tc>
        <w:tc>
          <w:tcPr>
            <w:tcW w:w="4137" w:type="dxa"/>
            <w:shd w:val="clear" w:color="auto" w:fill="auto"/>
          </w:tcPr>
          <w:p w:rsidR="00DA4C7C" w:rsidRPr="00134FD2" w:rsidRDefault="00DA4C7C" w:rsidP="00DA4C7C">
            <w:pPr>
              <w:rPr>
                <w:b/>
              </w:rPr>
            </w:pPr>
          </w:p>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 xml:space="preserve">T5 kannustaa oppilasta muodostamaan kysymyksiä tarkasteltavista ilmiöistä sekä kehittämään kysymyksiä edelleen tutkimusten ja muun toiminnan lähtökohdiksi </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rPr>
            </w:pPr>
            <w:r w:rsidRPr="00134FD2">
              <w:rPr>
                <w:color w:val="000000" w:themeColor="text1"/>
              </w:rPr>
              <w:t>Kysymysten muodostaminen sekä tutkimusten ja muun toiminnan suunnittelu</w:t>
            </w:r>
          </w:p>
        </w:tc>
        <w:tc>
          <w:tcPr>
            <w:tcW w:w="4137" w:type="dxa"/>
            <w:shd w:val="clear" w:color="auto" w:fill="auto"/>
          </w:tcPr>
          <w:p w:rsidR="00DA4C7C" w:rsidRPr="00134FD2" w:rsidRDefault="00DA4C7C" w:rsidP="00DA4C7C">
            <w:r w:rsidRPr="00134FD2">
              <w:t>Oppilas osaa muodostaa kysymyksiä tarkasteltavasta ilmiöstä.</w:t>
            </w:r>
          </w:p>
          <w:p w:rsidR="00DA4C7C" w:rsidRPr="00134FD2" w:rsidRDefault="00DA4C7C" w:rsidP="00DA4C7C">
            <w:r w:rsidRPr="00134FD2">
              <w:t>Oppilas osaa tarkentaa kysymyksiä tutkimuksen tai muun toiminnan kohteeksi esimerkiksi rajaamalla muuttujia.</w:t>
            </w:r>
          </w:p>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T6 ohjata oppilasta toteuttamaan kokeellisia tutkimuksia yhteistyössä muiden kanssa sekä työskentelemään turvallisesti ja johdonmukaisesti</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rPr>
            </w:pPr>
            <w:r w:rsidRPr="00134FD2">
              <w:rPr>
                <w:color w:val="000000" w:themeColor="text1"/>
              </w:rPr>
              <w:t>Kokeellisen tutkimuksen toteuttaminen</w:t>
            </w:r>
          </w:p>
        </w:tc>
        <w:tc>
          <w:tcPr>
            <w:tcW w:w="4137" w:type="dxa"/>
            <w:shd w:val="clear" w:color="auto" w:fill="auto"/>
          </w:tcPr>
          <w:p w:rsidR="00DA4C7C" w:rsidRPr="00134FD2" w:rsidRDefault="00DA4C7C" w:rsidP="00DA4C7C">
            <w:r w:rsidRPr="00134FD2">
              <w:t>Oppilas hallitsee perustyötaidot, osaa työskennellä turvallisesti sekä tehdä havaintoja ohjeiden tai suunnitelman mukaan.</w:t>
            </w:r>
          </w:p>
          <w:p w:rsidR="00DA4C7C" w:rsidRPr="00134FD2" w:rsidRDefault="00DA4C7C" w:rsidP="00DA4C7C">
            <w:r w:rsidRPr="00134FD2">
              <w:t>Oppilas osaa toteuttaa yhteistyössä muiden kanssa suljettuja ja avoimia tutkimuksia.</w:t>
            </w:r>
          </w:p>
          <w:p w:rsidR="00DA4C7C" w:rsidRPr="00134FD2" w:rsidRDefault="00DA4C7C" w:rsidP="00DA4C7C"/>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T7 ohjata oppilasta käsittelemään, tulkitsemaan ja esittämään omien tutkimustensa tuloksia sekä arvioimaan niitä ja koko tutkimusprosessia</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rPr>
            </w:pPr>
            <w:r w:rsidRPr="00134FD2">
              <w:rPr>
                <w:color w:val="000000" w:themeColor="text1"/>
              </w:rPr>
              <w:t>Tutkimusten tulosten käsittely, esittäminen ja arviointi</w:t>
            </w:r>
          </w:p>
        </w:tc>
        <w:tc>
          <w:tcPr>
            <w:tcW w:w="4137" w:type="dxa"/>
            <w:shd w:val="clear" w:color="auto" w:fill="auto"/>
          </w:tcPr>
          <w:p w:rsidR="00DA4C7C" w:rsidRPr="00134FD2" w:rsidRDefault="00DA4C7C" w:rsidP="00DA4C7C">
            <w:r w:rsidRPr="00134FD2">
              <w:t xml:space="preserve">Oppilas osaa käsitellä, tulkita ja esittää tutkimusten tuloksia. </w:t>
            </w:r>
          </w:p>
          <w:p w:rsidR="00DA4C7C" w:rsidRPr="00134FD2" w:rsidRDefault="00DA4C7C" w:rsidP="00DA4C7C">
            <w:r w:rsidRPr="00134FD2">
              <w:t>Oppilas osaa arvioida tulosten oikeellisuutta ja luotettavuutta sekä osaa kuvata tutkimusprosessin toimivuutta.</w:t>
            </w:r>
          </w:p>
          <w:p w:rsidR="00DA4C7C" w:rsidRPr="00134FD2" w:rsidRDefault="00DA4C7C" w:rsidP="00DA4C7C"/>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T8 ohjata oppilasta hahmottamaan kemian soveltamista teknologiassa sekä osallistumaan kemiaa soveltavien ratkaisujen ideointiin, suunnitteluun, kehittämiseen ja soveltamiseen yhteistyössä muiden kanssa</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rPr>
            </w:pPr>
            <w:r w:rsidRPr="00134FD2">
              <w:rPr>
                <w:color w:val="000000" w:themeColor="text1"/>
              </w:rPr>
              <w:t>Teknologinen osaaminen ja yhteistyö teknologisessa</w:t>
            </w:r>
            <w:r w:rsidRPr="00134FD2">
              <w:rPr>
                <w:strike/>
                <w:color w:val="000000" w:themeColor="text1"/>
              </w:rPr>
              <w:t xml:space="preserve"> </w:t>
            </w:r>
            <w:r w:rsidRPr="00134FD2">
              <w:rPr>
                <w:color w:val="000000" w:themeColor="text1"/>
              </w:rPr>
              <w:t>ongelmanratkaisussa</w:t>
            </w:r>
          </w:p>
        </w:tc>
        <w:tc>
          <w:tcPr>
            <w:tcW w:w="4137" w:type="dxa"/>
            <w:shd w:val="clear" w:color="auto" w:fill="auto"/>
          </w:tcPr>
          <w:p w:rsidR="00DA4C7C" w:rsidRPr="00134FD2" w:rsidRDefault="00DA4C7C" w:rsidP="00DA4C7C">
            <w:r w:rsidRPr="00134FD2">
              <w:t>Oppilas osaa kuvata joitakin esimerkkejä kemian soveltamisesta teknologiassa.</w:t>
            </w:r>
          </w:p>
          <w:p w:rsidR="00DA4C7C" w:rsidRPr="00134FD2" w:rsidRDefault="00DA4C7C" w:rsidP="00DA4C7C">
            <w:r w:rsidRPr="00134FD2">
              <w:t>Oppilas osaa työskennellä yhteistyössä yksinkertaisen kemiaa soveltavan ratkaisun ideoinnissa, suunnittelussa, kehittämisessä ja soveltamisessa.</w:t>
            </w:r>
          </w:p>
          <w:p w:rsidR="00DA4C7C" w:rsidRPr="00134FD2" w:rsidRDefault="00DA4C7C" w:rsidP="00DA4C7C"/>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T9 ohjata oppilasta käyttämään tieto- ja viestintäteknologiaa tiedon ja tutkimustulosten hankkimiseen, käsittelemiseen ja esittämiseen sekä tukea oppilaan oppimista havainnollistavien simulaatioiden avulla</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4478F0" w:rsidP="00DA4C7C">
            <w:pPr>
              <w:rPr>
                <w:color w:val="000000" w:themeColor="text1"/>
                <w:lang w:val="en-US"/>
              </w:rPr>
            </w:pPr>
            <w:r w:rsidRPr="00134FD2">
              <w:rPr>
                <w:color w:val="000000" w:themeColor="text1"/>
                <w:lang w:val="en-US"/>
              </w:rPr>
              <w:t>Tieto- ja viestintäteknologian</w:t>
            </w:r>
            <w:r w:rsidR="00DA4C7C" w:rsidRPr="00134FD2">
              <w:rPr>
                <w:color w:val="000000" w:themeColor="text1"/>
                <w:lang w:val="en-US"/>
              </w:rPr>
              <w:t xml:space="preserve"> käyttö</w:t>
            </w:r>
          </w:p>
        </w:tc>
        <w:tc>
          <w:tcPr>
            <w:tcW w:w="4137" w:type="dxa"/>
            <w:shd w:val="clear" w:color="auto" w:fill="auto"/>
          </w:tcPr>
          <w:p w:rsidR="00DA4C7C" w:rsidRPr="00134FD2" w:rsidRDefault="00DA4C7C" w:rsidP="00DA4C7C">
            <w:r w:rsidRPr="00134FD2">
              <w:t>Oppilas osaa käyttää tieto- ja viestintäteknologisia välineitä tai sovelluksia tiedon ja tutkimustulosten hankkimiseen, käsittelemiseen ja esittämiseen.</w:t>
            </w:r>
          </w:p>
          <w:p w:rsidR="00DA4C7C" w:rsidRPr="00134FD2" w:rsidRDefault="00DA4C7C" w:rsidP="00DA4C7C">
            <w:r w:rsidRPr="00134FD2">
              <w:t>Oppilas osaa tehdä havaintoja ja päätelmiä simulaatiosta.</w:t>
            </w:r>
          </w:p>
        </w:tc>
      </w:tr>
      <w:tr w:rsidR="00DA4C7C" w:rsidRPr="00134FD2" w:rsidTr="003309C6">
        <w:tc>
          <w:tcPr>
            <w:tcW w:w="2462" w:type="dxa"/>
            <w:shd w:val="clear" w:color="auto" w:fill="auto"/>
          </w:tcPr>
          <w:p w:rsidR="00DA4C7C" w:rsidRPr="00134FD2" w:rsidRDefault="00DA4C7C" w:rsidP="00DA4C7C">
            <w:pPr>
              <w:rPr>
                <w:b/>
                <w:color w:val="000000" w:themeColor="text1"/>
              </w:rPr>
            </w:pPr>
            <w:r w:rsidRPr="00134FD2">
              <w:rPr>
                <w:b/>
                <w:color w:val="000000" w:themeColor="text1"/>
              </w:rPr>
              <w:t>Kemian tiedot ja niiden käyttäminen</w:t>
            </w:r>
          </w:p>
        </w:tc>
        <w:tc>
          <w:tcPr>
            <w:tcW w:w="1049" w:type="dxa"/>
            <w:shd w:val="clear" w:color="auto" w:fill="auto"/>
          </w:tcPr>
          <w:p w:rsidR="00DA4C7C" w:rsidRPr="00134FD2" w:rsidRDefault="00DA4C7C" w:rsidP="00DA4C7C">
            <w:pPr>
              <w:rPr>
                <w:b/>
                <w:color w:val="000000" w:themeColor="text1"/>
              </w:rPr>
            </w:pPr>
          </w:p>
        </w:tc>
        <w:tc>
          <w:tcPr>
            <w:tcW w:w="2099" w:type="dxa"/>
            <w:shd w:val="clear" w:color="auto" w:fill="auto"/>
          </w:tcPr>
          <w:p w:rsidR="00DA4C7C" w:rsidRPr="00134FD2" w:rsidRDefault="00DA4C7C" w:rsidP="00DA4C7C">
            <w:pPr>
              <w:rPr>
                <w:b/>
                <w:color w:val="000000" w:themeColor="text1"/>
              </w:rPr>
            </w:pPr>
          </w:p>
        </w:tc>
        <w:tc>
          <w:tcPr>
            <w:tcW w:w="4137" w:type="dxa"/>
            <w:shd w:val="clear" w:color="auto" w:fill="auto"/>
          </w:tcPr>
          <w:p w:rsidR="00DA4C7C" w:rsidRPr="00134FD2" w:rsidRDefault="00DA4C7C" w:rsidP="00DA4C7C">
            <w:pPr>
              <w:rPr>
                <w:b/>
              </w:rPr>
            </w:pPr>
          </w:p>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T10 ohjata oppilasta käyttämään kemian käsitteitä täsmällisesti sekä jäsentämään omia käsiterakenteitaan kohti luonnontieteellisten teorioiden mukaisia käsityksiä.</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lang w:val="en-US"/>
              </w:rPr>
            </w:pPr>
            <w:r w:rsidRPr="00134FD2">
              <w:rPr>
                <w:color w:val="000000" w:themeColor="text1"/>
                <w:lang w:val="en-US"/>
              </w:rPr>
              <w:t>Käsitteiden käy</w:t>
            </w:r>
            <w:r w:rsidR="00103F07" w:rsidRPr="00134FD2">
              <w:rPr>
                <w:color w:val="000000" w:themeColor="text1"/>
                <w:lang w:val="en-US"/>
              </w:rPr>
              <w:t>ttö ja j</w:t>
            </w:r>
            <w:r w:rsidRPr="00134FD2">
              <w:rPr>
                <w:color w:val="000000" w:themeColor="text1"/>
                <w:lang w:val="en-US"/>
              </w:rPr>
              <w:t>äsentyminen</w:t>
            </w:r>
          </w:p>
        </w:tc>
        <w:tc>
          <w:tcPr>
            <w:tcW w:w="4137" w:type="dxa"/>
            <w:shd w:val="clear" w:color="auto" w:fill="auto"/>
          </w:tcPr>
          <w:p w:rsidR="00DA4C7C" w:rsidRPr="00134FD2" w:rsidRDefault="00DA4C7C" w:rsidP="00DA4C7C">
            <w:r w:rsidRPr="00134FD2">
              <w:t>Oppilas osaa käyttää kemian keskeisiä käsitteitä oikeassa asiayhteydessä ja yhdistää niitä toisiinsa.</w:t>
            </w:r>
          </w:p>
          <w:p w:rsidR="00DA4C7C" w:rsidRPr="00134FD2" w:rsidRDefault="00DA4C7C" w:rsidP="00DA4C7C">
            <w:r w:rsidRPr="00134FD2">
              <w:t>Oppilas osaa kuvata ja selittää ilmiöitä kemian keskeisten käsitteiden avulla.</w:t>
            </w:r>
          </w:p>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T11 ohjata oppilasta käyttämään</w:t>
            </w:r>
            <w:r w:rsidRPr="00134FD2">
              <w:t xml:space="preserve"> </w:t>
            </w:r>
            <w:r w:rsidRPr="00134FD2">
              <w:rPr>
                <w:color w:val="000000" w:themeColor="text1"/>
              </w:rPr>
              <w:t>erilaisia malleja kuvaamaan ja selittämään aineen rakennetta ja kemiallisia ilmiöitä</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lang w:val="en-US"/>
              </w:rPr>
            </w:pPr>
            <w:r w:rsidRPr="00134FD2">
              <w:rPr>
                <w:color w:val="000000" w:themeColor="text1"/>
                <w:lang w:val="en-US"/>
              </w:rPr>
              <w:t>Mallien käyttäminen</w:t>
            </w:r>
          </w:p>
        </w:tc>
        <w:tc>
          <w:tcPr>
            <w:tcW w:w="4137" w:type="dxa"/>
            <w:shd w:val="clear" w:color="auto" w:fill="auto"/>
          </w:tcPr>
          <w:p w:rsidR="00DA4C7C" w:rsidRPr="00134FD2" w:rsidRDefault="00DA4C7C" w:rsidP="00DA4C7C">
            <w:r w:rsidRPr="00134FD2">
              <w:t>Oppilas osaa kuvata aineen rakennetta ja kemiallisia ilmiöitä malleilla tai kuvauksilla.</w:t>
            </w:r>
          </w:p>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T12 ohjata oppilasta käyttämään ja arvioimaan kriittisesti eri tietolähteitä sekä ilmaisemaan ja perustelemaan erilaisia näkemyksiä kemialle ominaisella tavalla</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rPr>
            </w:pPr>
            <w:r w:rsidRPr="00134FD2">
              <w:rPr>
                <w:color w:val="000000" w:themeColor="text1"/>
              </w:rPr>
              <w:t>Argumentointi</w:t>
            </w:r>
            <w:r w:rsidRPr="00134FD2">
              <w:rPr>
                <w:color w:val="000000" w:themeColor="text1"/>
              </w:rPr>
              <w:softHyphen/>
              <w:t>taidot ja tietolähteiden käyttäminen</w:t>
            </w:r>
          </w:p>
        </w:tc>
        <w:tc>
          <w:tcPr>
            <w:tcW w:w="4137" w:type="dxa"/>
            <w:shd w:val="clear" w:color="auto" w:fill="auto"/>
          </w:tcPr>
          <w:p w:rsidR="00DA4C7C" w:rsidRPr="00134FD2" w:rsidRDefault="00DA4C7C" w:rsidP="00DA4C7C">
            <w:r w:rsidRPr="00134FD2">
              <w:rPr>
                <w:color w:val="000000" w:themeColor="text1"/>
              </w:rPr>
              <w:t xml:space="preserve">Oppilas osaa hakea tietoa erilaisista tietolähteistä ja valita joitakin luotettavia tietolähteitä. </w:t>
            </w:r>
            <w:r w:rsidRPr="00134FD2">
              <w:t xml:space="preserve"> </w:t>
            </w:r>
          </w:p>
          <w:p w:rsidR="00DA4C7C" w:rsidRPr="00134FD2" w:rsidRDefault="00DA4C7C" w:rsidP="00DA4C7C">
            <w:r w:rsidRPr="00134FD2">
              <w:t>Oppilas osaa ilmaista ja perustella erilaisia näkemyksiä kemialle ominaisella tavalla.</w:t>
            </w:r>
          </w:p>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 xml:space="preserve">T13 ohjata oppilasta hahmottamaan luonnontieteellisen tiedon luonnetta ja kehittymistä sekä tieteellisiä tapoja tuottaa tietoa </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 S4</w:t>
            </w:r>
          </w:p>
        </w:tc>
        <w:tc>
          <w:tcPr>
            <w:tcW w:w="2099" w:type="dxa"/>
            <w:shd w:val="clear" w:color="auto" w:fill="auto"/>
          </w:tcPr>
          <w:p w:rsidR="00DA4C7C" w:rsidRPr="00134FD2" w:rsidRDefault="00DA4C7C" w:rsidP="00DA4C7C">
            <w:pPr>
              <w:rPr>
                <w:color w:val="000000" w:themeColor="text1"/>
                <w:lang w:val="en-US"/>
              </w:rPr>
            </w:pPr>
            <w:r w:rsidRPr="00134FD2">
              <w:rPr>
                <w:color w:val="000000" w:themeColor="text1"/>
                <w:lang w:val="en-US"/>
              </w:rPr>
              <w:t>Luonnontieteel</w:t>
            </w:r>
            <w:r w:rsidRPr="00134FD2">
              <w:rPr>
                <w:color w:val="000000" w:themeColor="text1"/>
                <w:lang w:val="en-US"/>
              </w:rPr>
              <w:softHyphen/>
              <w:t>lisen tiedon luonteen hahmottaminen</w:t>
            </w:r>
          </w:p>
        </w:tc>
        <w:tc>
          <w:tcPr>
            <w:tcW w:w="4137" w:type="dxa"/>
            <w:shd w:val="clear" w:color="auto" w:fill="auto"/>
          </w:tcPr>
          <w:p w:rsidR="00DA4C7C" w:rsidRPr="00134FD2" w:rsidRDefault="00DA4C7C" w:rsidP="00DA4C7C">
            <w:r w:rsidRPr="00134FD2">
              <w:t>Oppilas osaa kuvata kemiaan liittyvien esimerkkien avulla luonnontieteellisen tiedon luonnetta ja kehittymistä.</w:t>
            </w:r>
          </w:p>
          <w:p w:rsidR="00DA4C7C" w:rsidRPr="00134FD2" w:rsidRDefault="00DA4C7C" w:rsidP="00DA4C7C">
            <w:r w:rsidRPr="00134FD2">
              <w:t>Oppilas osaa kuvata esimerkkien avulla tieteellisiä tapoja tuottaa tietoa.</w:t>
            </w:r>
          </w:p>
          <w:p w:rsidR="00DA4C7C" w:rsidRPr="00134FD2" w:rsidRDefault="00DA4C7C" w:rsidP="00DA4C7C"/>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 xml:space="preserve">T14 ohjata oppilasta ymmärtämään perusperiaatteita </w:t>
            </w:r>
            <w:r w:rsidRPr="00134FD2">
              <w:t>aineen ominaisuuksista, rakenteesta ja aineiden muutoksista</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S5, S6</w:t>
            </w:r>
          </w:p>
        </w:tc>
        <w:tc>
          <w:tcPr>
            <w:tcW w:w="2099" w:type="dxa"/>
            <w:shd w:val="clear" w:color="auto" w:fill="auto"/>
          </w:tcPr>
          <w:p w:rsidR="00DA4C7C" w:rsidRPr="00134FD2" w:rsidRDefault="00DA4C7C" w:rsidP="00DA4C7C">
            <w:pPr>
              <w:rPr>
                <w:color w:val="000000" w:themeColor="text1"/>
              </w:rPr>
            </w:pPr>
            <w:r w:rsidRPr="00134FD2">
              <w:rPr>
                <w:color w:val="000000" w:themeColor="text1"/>
              </w:rPr>
              <w:t>Tiedollisten jatko-opinto</w:t>
            </w:r>
            <w:r w:rsidRPr="00134FD2">
              <w:rPr>
                <w:color w:val="000000" w:themeColor="text1"/>
              </w:rPr>
              <w:softHyphen/>
              <w:t>valmiuksien saavuttaminen</w:t>
            </w:r>
          </w:p>
        </w:tc>
        <w:tc>
          <w:tcPr>
            <w:tcW w:w="4137" w:type="dxa"/>
            <w:shd w:val="clear" w:color="auto" w:fill="auto"/>
          </w:tcPr>
          <w:p w:rsidR="00DA4C7C" w:rsidRPr="00134FD2" w:rsidRDefault="00DA4C7C" w:rsidP="00DA4C7C">
            <w:r w:rsidRPr="00134FD2">
              <w:t>Oppilas osaa käyttää aineen ominaisuuksien, rakenteiden ja aineiden muutoksien keskeisiä käsitteitä, ilmiöitä ja malleja tutuissa tilanteissa.</w:t>
            </w:r>
          </w:p>
        </w:tc>
      </w:tr>
      <w:tr w:rsidR="00DA4C7C" w:rsidRPr="00134FD2" w:rsidTr="003309C6">
        <w:tc>
          <w:tcPr>
            <w:tcW w:w="2462" w:type="dxa"/>
            <w:shd w:val="clear" w:color="auto" w:fill="auto"/>
          </w:tcPr>
          <w:p w:rsidR="00DA4C7C" w:rsidRPr="00134FD2" w:rsidRDefault="00DA4C7C" w:rsidP="00DA4C7C">
            <w:pPr>
              <w:rPr>
                <w:color w:val="000000" w:themeColor="text1"/>
              </w:rPr>
            </w:pPr>
            <w:r w:rsidRPr="00134FD2">
              <w:rPr>
                <w:color w:val="000000" w:themeColor="text1"/>
              </w:rPr>
              <w:t>T15 ohjata oppilasta soveltamaan kemian tietojaan ja taitojaan monialaisissa oppimiskokonaisuuksissa sekä tarjota mahdollisuuksia tutustua kemian soveltamiseen erilaisissa tilanteissa kuten luonnossa, elinkeinoelämässä, järjestöissä tai tiedeyhteisöissä</w:t>
            </w:r>
          </w:p>
        </w:tc>
        <w:tc>
          <w:tcPr>
            <w:tcW w:w="1049" w:type="dxa"/>
            <w:shd w:val="clear" w:color="auto" w:fill="auto"/>
          </w:tcPr>
          <w:p w:rsidR="00DA4C7C" w:rsidRPr="00134FD2" w:rsidRDefault="00DA4C7C" w:rsidP="00DA4C7C">
            <w:pPr>
              <w:rPr>
                <w:color w:val="000000" w:themeColor="text1"/>
              </w:rPr>
            </w:pPr>
            <w:r w:rsidRPr="00134FD2">
              <w:rPr>
                <w:color w:val="000000" w:themeColor="text1"/>
              </w:rPr>
              <w:t>S1-S6</w:t>
            </w:r>
          </w:p>
        </w:tc>
        <w:tc>
          <w:tcPr>
            <w:tcW w:w="2099" w:type="dxa"/>
            <w:shd w:val="clear" w:color="auto" w:fill="auto"/>
          </w:tcPr>
          <w:p w:rsidR="00DA4C7C" w:rsidRPr="00134FD2" w:rsidRDefault="00DA4C7C" w:rsidP="00DA4C7C">
            <w:pPr>
              <w:rPr>
                <w:color w:val="000000" w:themeColor="text1"/>
              </w:rPr>
            </w:pPr>
            <w:r w:rsidRPr="00134FD2">
              <w:rPr>
                <w:color w:val="000000" w:themeColor="text1"/>
              </w:rPr>
              <w:t>Tietojen ja taitojen soveltaminen eri tilanteissa</w:t>
            </w:r>
          </w:p>
        </w:tc>
        <w:tc>
          <w:tcPr>
            <w:tcW w:w="4137" w:type="dxa"/>
            <w:shd w:val="clear" w:color="auto" w:fill="auto"/>
          </w:tcPr>
          <w:p w:rsidR="00DA4C7C" w:rsidRPr="00134FD2" w:rsidRDefault="00DA4C7C" w:rsidP="00DA4C7C">
            <w:r w:rsidRPr="00134FD2">
              <w:t>Oppilas osaa käyttää kemian tietojaan ja taitojaan monialaisessa oppimiskokonaisuudessa tai tilanteessa, jossa kemiaa sovelletaan eri ympäristöissä.</w:t>
            </w:r>
          </w:p>
        </w:tc>
      </w:tr>
    </w:tbl>
    <w:p w:rsidR="00DA4C7C" w:rsidRPr="00134FD2"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134FD2" w:rsidRDefault="000B7C8B" w:rsidP="00274919">
      <w:pPr>
        <w:pStyle w:val="Otsikko4"/>
      </w:pPr>
      <w:bookmarkStart w:id="295" w:name="_Toc404085767"/>
      <w:bookmarkStart w:id="296" w:name="_Toc413327145"/>
      <w:r w:rsidRPr="00134FD2">
        <w:t>15.4.9</w:t>
      </w:r>
      <w:r w:rsidR="00274919" w:rsidRPr="00134FD2">
        <w:t xml:space="preserve"> </w:t>
      </w:r>
      <w:r w:rsidR="00DA4C7C" w:rsidRPr="00134FD2">
        <w:t>TERVEYSTIETO</w:t>
      </w:r>
      <w:bookmarkEnd w:id="295"/>
      <w:bookmarkEnd w:id="296"/>
      <w:r w:rsidR="00DA4C7C" w:rsidRPr="00134FD2">
        <w:t xml:space="preserve"> </w:t>
      </w:r>
    </w:p>
    <w:p w:rsidR="00DA4C7C" w:rsidRPr="00134FD2" w:rsidRDefault="00DA4C7C" w:rsidP="00DA4C7C">
      <w:pPr>
        <w:autoSpaceDE w:val="0"/>
        <w:autoSpaceDN w:val="0"/>
        <w:adjustRightInd w:val="0"/>
        <w:spacing w:line="264" w:lineRule="auto"/>
        <w:rPr>
          <w:rFonts w:cs="Calibri"/>
          <w:b/>
          <w:color w:val="000000"/>
        </w:rPr>
      </w:pPr>
    </w:p>
    <w:p w:rsidR="00DA4C7C" w:rsidRPr="00134FD2" w:rsidRDefault="00DA4C7C" w:rsidP="00DA4C7C">
      <w:pPr>
        <w:autoSpaceDE w:val="0"/>
        <w:autoSpaceDN w:val="0"/>
        <w:adjustRightInd w:val="0"/>
        <w:rPr>
          <w:rFonts w:cs="Calibri"/>
          <w:b/>
          <w:color w:val="000000"/>
        </w:rPr>
      </w:pPr>
      <w:r w:rsidRPr="00134FD2">
        <w:rPr>
          <w:rFonts w:cs="Calibri"/>
          <w:b/>
          <w:color w:val="000000"/>
        </w:rPr>
        <w:t>Oppiaineen tehtävä</w:t>
      </w:r>
    </w:p>
    <w:p w:rsidR="00DA4C7C" w:rsidRPr="00134FD2" w:rsidRDefault="00DA4C7C" w:rsidP="00DA4C7C">
      <w:pPr>
        <w:autoSpaceDE w:val="0"/>
        <w:autoSpaceDN w:val="0"/>
        <w:adjustRightInd w:val="0"/>
        <w:jc w:val="both"/>
        <w:rPr>
          <w:rFonts w:cs="Calibri"/>
          <w:color w:val="000000"/>
        </w:rPr>
      </w:pPr>
      <w:r w:rsidRPr="00134FD2">
        <w:rPr>
          <w:rFonts w:cs="Calibri"/>
          <w:color w:val="000000"/>
        </w:rPr>
        <w:t xml:space="preserve">Terveystieto on monitieteiseen tietoperustaan pohjautuva oppiaine. Terveystiedon opetuksen tehtävänä on oppilaiden monipuolisen terveysosaamisen kehittäminen. </w:t>
      </w:r>
      <w:r w:rsidRPr="00134FD2">
        <w:t xml:space="preserve">Lähtökohtana on elämän kunnioittaminen ja ihmisoikeuksien mukainen arvokas elämä. </w:t>
      </w:r>
      <w:r w:rsidRPr="00134FD2">
        <w:rPr>
          <w:rFonts w:cs="Calibri"/>
          <w:color w:val="000000"/>
        </w:rPr>
        <w:t xml:space="preserve">Terveyteen, hyvinvointiin ja turvallisuuteen liittyviä ilmiöitä tarkastellaan ikäkaudelle sopivalla tavalla terveysosaamisen eri osa-alueiden kautta. Näitä ovat terveyteen liittyvät tiedot, taidot, itsetuntemus, kriittinen ajattelu sekä eettinen vastuullisuus. </w:t>
      </w:r>
    </w:p>
    <w:p w:rsidR="00DA4C7C" w:rsidRPr="00134FD2" w:rsidRDefault="00DA4C7C" w:rsidP="00DA4C7C">
      <w:pPr>
        <w:autoSpaceDE w:val="0"/>
        <w:autoSpaceDN w:val="0"/>
        <w:adjustRightInd w:val="0"/>
        <w:jc w:val="both"/>
        <w:rPr>
          <w:rFonts w:cs="Calibri"/>
          <w:color w:val="000000"/>
        </w:rPr>
      </w:pPr>
      <w:r w:rsidRPr="00134FD2">
        <w:rPr>
          <w:rFonts w:cs="Calibri"/>
          <w:color w:val="000000"/>
        </w:rPr>
        <w:t xml:space="preserve">Opetuksessa huomioidaan terveyteen liittyvien ilmiöiden moniulotteisuus ja -tasoisuus: terveyttä tukevat ja kuluttavat fyysiset, psyykkiset ja sosiaaliset tekijät sekä näiden väliset yhteydet ja syy-seuraussuhteet.  Terveyttä tarkastellaan ihmisen elämänkulun eri vaiheissa, yksilön, perheen, yhteisön ja yhteiskunnan tasolla sekä soveltuvin osin myös globaalisti. Oppilaiden kehittyessä ja elinpiirin kasvaessa terveyteen liittyvien kysymysten tarkastelu </w:t>
      </w:r>
      <w:r w:rsidR="003A15E5" w:rsidRPr="00134FD2">
        <w:rPr>
          <w:rFonts w:cs="Calibri"/>
          <w:color w:val="000000"/>
        </w:rPr>
        <w:t>laajenee ja syvenee</w:t>
      </w:r>
      <w:r w:rsidRPr="00134FD2">
        <w:rPr>
          <w:rFonts w:cs="Calibri"/>
          <w:color w:val="000000"/>
        </w:rPr>
        <w:t xml:space="preserve">. Keskeistä on ohjata oppilaita ymmärtämään terveyttä voimavarana jokapäiväisessä elämässä, elinympäristössä ja yhteiskunnassa. Opetuksen tulee tukea oppilaiden yksilöllistä ja yhteisöllistä tiedon hankintaa, rakentamista, arviointia ja käyttämistä.  Lisäksi tuetaan turvallisuustaitoihin, sosiaalisiin taitoihin </w:t>
      </w:r>
      <w:r w:rsidRPr="00134FD2">
        <w:rPr>
          <w:rFonts w:cs="Calibri"/>
        </w:rPr>
        <w:t xml:space="preserve">sekä tunteiden </w:t>
      </w:r>
      <w:r w:rsidRPr="00134FD2">
        <w:rPr>
          <w:rFonts w:cs="Calibri"/>
          <w:color w:val="000000"/>
        </w:rPr>
        <w:t xml:space="preserve">tunnistamiseen ja säätelyyn liittyvien valmiuksien kehittymistä. </w:t>
      </w: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Terveysosaamisen avulla oppilaat hahmottavat terveyden laaja-alaisuutta ja saavat valmiuksia tehdä tarkoituksenmukaisia ja perusteltuja terveyteen liittyviä valintoja ja päätöksiä. Terveysosaaminen lisää kykyä tunnistaa ja muokata tekijöitä, jotka mahdollistavat oppilaiden oman ja ympäristönsä terveyden ja hyvinvoinnin arvostamisen, ylläpitämisen ja edistämisen. Opetuksessa hyödynnetään mahdollisuuksia havainnoida ja tutkia terveyteen ja turvallisuuteen liittyviä ilmiöitä omassa elin-, ja oppimisympäristössä, tehdä yhteistyötä eri oppiaineiden kanssa sekä harjoitella ja soveltaa osaamista käytännössä.</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5E4291">
      <w:pPr>
        <w:autoSpaceDE w:val="0"/>
        <w:autoSpaceDN w:val="0"/>
        <w:adjustRightInd w:val="0"/>
        <w:spacing w:after="0"/>
        <w:jc w:val="both"/>
        <w:rPr>
          <w:rFonts w:eastAsia="Calibri" w:cs="Calibri"/>
          <w:color w:val="000000"/>
        </w:rPr>
      </w:pPr>
      <w:r w:rsidRPr="00134FD2">
        <w:rPr>
          <w:rFonts w:eastAsia="Calibri" w:cs="Calibri"/>
          <w:color w:val="000000"/>
        </w:rPr>
        <w:t xml:space="preserve">Terveystietoa opetetaan vuosiluokilla 1-6 osana ympäristöoppia. Vuosiluokilla 7-9 opetuksessa syvennetään ja laajennetaan alempien vuosiluokkien aikana käsiteltyjä teemoja ikäkauden mukaisesti. Opetuksessa pyritään aiempaa tarkempaan tiedonalakohtaiseen käsitteiden käyttöön ja vahvistetaan kriittiseen ajatteluun, itsetuntemukseen ja eettiseen pohdintaan liittyvää osaamista ikäkauden mukaisesti. Opetuksessa eri vuosiluokilla otetaan huomioon opetettavan aineksen ja siihen liittyvän osaamisen merkitys oppilaiden ikäkauden ja kehitysvaiheen näkökulmasta. </w:t>
      </w:r>
    </w:p>
    <w:p w:rsidR="00E549F2" w:rsidRPr="00134FD2" w:rsidRDefault="00E549F2"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Terveystiedon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sz w:val="24"/>
          <w:szCs w:val="24"/>
        </w:rPr>
      </w:pPr>
    </w:p>
    <w:tbl>
      <w:tblPr>
        <w:tblStyle w:val="TaulukkoRuudukko"/>
        <w:tblW w:w="0" w:type="auto"/>
        <w:tblLayout w:type="fixed"/>
        <w:tblLook w:val="04A0" w:firstRow="1" w:lastRow="0" w:firstColumn="1" w:lastColumn="0" w:noHBand="0" w:noVBand="1"/>
      </w:tblPr>
      <w:tblGrid>
        <w:gridCol w:w="6392"/>
        <w:gridCol w:w="1559"/>
        <w:gridCol w:w="1371"/>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Tavoitteisiin liittyvät sisältöalueet</w:t>
            </w:r>
          </w:p>
        </w:tc>
        <w:tc>
          <w:tcPr>
            <w:tcW w:w="1371"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b/>
                <w:color w:val="000000"/>
              </w:rPr>
              <w:t>Terveyttä tukeva kasvu ja kehitys</w:t>
            </w:r>
          </w:p>
        </w:tc>
        <w:tc>
          <w:tcPr>
            <w:tcW w:w="1559" w:type="dxa"/>
          </w:tcPr>
          <w:p w:rsidR="00DA4C7C" w:rsidRPr="00134FD2" w:rsidRDefault="00DA4C7C" w:rsidP="00DA4C7C">
            <w:pPr>
              <w:autoSpaceDE w:val="0"/>
              <w:autoSpaceDN w:val="0"/>
              <w:adjustRightInd w:val="0"/>
              <w:ind w:left="54"/>
              <w:rPr>
                <w:rFonts w:eastAsia="Calibri" w:cs="Calibri"/>
                <w:color w:val="000000"/>
                <w:sz w:val="24"/>
                <w:szCs w:val="24"/>
              </w:rPr>
            </w:pPr>
          </w:p>
        </w:tc>
        <w:tc>
          <w:tcPr>
            <w:tcW w:w="1371" w:type="dxa"/>
          </w:tcPr>
          <w:p w:rsidR="00DA4C7C" w:rsidRPr="00134FD2" w:rsidRDefault="00DA4C7C" w:rsidP="00DA4C7C">
            <w:pPr>
              <w:autoSpaceDE w:val="0"/>
              <w:autoSpaceDN w:val="0"/>
              <w:adjustRightInd w:val="0"/>
              <w:ind w:left="54"/>
              <w:rPr>
                <w:rFonts w:eastAsia="Calibri" w:cs="Calibri"/>
                <w:color w:val="000000"/>
                <w:sz w:val="24"/>
                <w:szCs w:val="24"/>
              </w:rPr>
            </w:pPr>
          </w:p>
        </w:tc>
      </w:tr>
      <w:tr w:rsidR="00DA4C7C" w:rsidRPr="00134FD2" w:rsidTr="003309C6">
        <w:tc>
          <w:tcPr>
            <w:tcW w:w="6392" w:type="dxa"/>
          </w:tcPr>
          <w:p w:rsidR="00DA4C7C" w:rsidRPr="00134FD2" w:rsidRDefault="00DA4C7C" w:rsidP="00DA4C7C">
            <w:pPr>
              <w:spacing w:line="264" w:lineRule="auto"/>
            </w:pPr>
            <w:r w:rsidRPr="00134FD2">
              <w:rPr>
                <w:color w:val="000000" w:themeColor="text1"/>
              </w:rPr>
              <w:t>T1 ohjata oppilasta ymmärtämään terveyden laaja-alaisuutta, terveyden edistämistä sekä elämänkulkua, kasvua ja</w:t>
            </w:r>
            <w:r w:rsidR="00DD1541" w:rsidRPr="00134FD2">
              <w:rPr>
                <w:color w:val="000000" w:themeColor="text1"/>
              </w:rPr>
              <w:t xml:space="preserve"> kehitystä voimavaralähtöisesti</w:t>
            </w:r>
            <w:r w:rsidRPr="00134FD2">
              <w:rPr>
                <w:color w:val="000000" w:themeColor="text1"/>
              </w:rPr>
              <w:t xml:space="preserve">   </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S1-S3</w:t>
            </w:r>
          </w:p>
        </w:tc>
        <w:tc>
          <w:tcPr>
            <w:tcW w:w="1371"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L1</w:t>
            </w:r>
            <w:r w:rsidR="00E06644" w:rsidRPr="00134FD2">
              <w:rPr>
                <w:rFonts w:eastAsia="Calibri" w:cs="Calibri"/>
                <w:color w:val="000000"/>
                <w:sz w:val="24"/>
                <w:szCs w:val="24"/>
              </w:rPr>
              <w:t>,</w:t>
            </w:r>
            <w:r w:rsidRPr="00134FD2">
              <w:rPr>
                <w:rFonts w:eastAsia="Calibri" w:cs="Calibri"/>
                <w:color w:val="000000"/>
                <w:sz w:val="24"/>
                <w:szCs w:val="24"/>
              </w:rPr>
              <w:t xml:space="preserve"> L2</w:t>
            </w:r>
            <w:r w:rsidR="00E06644" w:rsidRPr="00134FD2">
              <w:rPr>
                <w:rFonts w:eastAsia="Calibri" w:cs="Calibri"/>
                <w:color w:val="000000"/>
                <w:sz w:val="24"/>
                <w:szCs w:val="24"/>
              </w:rPr>
              <w:t>,</w:t>
            </w:r>
            <w:r w:rsidRPr="00134FD2">
              <w:rPr>
                <w:rFonts w:eastAsia="Calibri" w:cs="Calibri"/>
                <w:color w:val="000000"/>
                <w:sz w:val="24"/>
                <w:szCs w:val="24"/>
              </w:rPr>
              <w:t xml:space="preserve"> L3</w:t>
            </w:r>
            <w:r w:rsidR="00E06644" w:rsidRPr="00134FD2">
              <w:rPr>
                <w:rFonts w:eastAsia="Calibri" w:cs="Calibri"/>
                <w:color w:val="000000"/>
                <w:sz w:val="24"/>
                <w:szCs w:val="24"/>
              </w:rPr>
              <w:t>,</w:t>
            </w:r>
            <w:r w:rsidRPr="00134FD2">
              <w:rPr>
                <w:rFonts w:eastAsia="Calibri" w:cs="Calibri"/>
                <w:color w:val="000000"/>
                <w:sz w:val="24"/>
                <w:szCs w:val="24"/>
              </w:rPr>
              <w:t xml:space="preserve"> L7 </w:t>
            </w:r>
          </w:p>
        </w:tc>
      </w:tr>
      <w:tr w:rsidR="00DA4C7C" w:rsidRPr="00134FD2" w:rsidTr="003309C6">
        <w:tc>
          <w:tcPr>
            <w:tcW w:w="6392" w:type="dxa"/>
          </w:tcPr>
          <w:p w:rsidR="00DA4C7C" w:rsidRPr="00134FD2" w:rsidRDefault="00DA4C7C" w:rsidP="00DA4C7C">
            <w:pPr>
              <w:spacing w:line="264" w:lineRule="auto"/>
            </w:pPr>
            <w:r w:rsidRPr="00134FD2">
              <w:rPr>
                <w:color w:val="000000" w:themeColor="text1"/>
              </w:rPr>
              <w:t xml:space="preserve">T2 ohjata oppilasta kehittämään </w:t>
            </w:r>
            <w:r w:rsidRPr="00134FD2">
              <w:rPr>
                <w:rFonts w:cstheme="minorHAnsi"/>
                <w:color w:val="000000" w:themeColor="text1"/>
              </w:rPr>
              <w:t>v</w:t>
            </w:r>
            <w:r w:rsidRPr="00134FD2">
              <w:rPr>
                <w:color w:val="000000" w:themeColor="text1"/>
              </w:rPr>
              <w:t>almiuksiaan tunne- ja vuorovaikutustaidoissa ja kykyä toimia erilaisissa r</w:t>
            </w:r>
            <w:r w:rsidR="00DD1541" w:rsidRPr="00134FD2">
              <w:rPr>
                <w:color w:val="000000" w:themeColor="text1"/>
              </w:rPr>
              <w:t>istiriita- ja kriisitilanteissa</w:t>
            </w:r>
            <w:r w:rsidRPr="00134FD2">
              <w:rPr>
                <w:color w:val="000000" w:themeColor="text1"/>
              </w:rPr>
              <w:tab/>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S1</w:t>
            </w:r>
          </w:p>
        </w:tc>
        <w:tc>
          <w:tcPr>
            <w:tcW w:w="1371" w:type="dxa"/>
          </w:tcPr>
          <w:p w:rsidR="00DA4C7C" w:rsidRPr="00134FD2" w:rsidRDefault="00842184"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L2</w:t>
            </w:r>
            <w:r w:rsidR="00E06644" w:rsidRPr="00134FD2">
              <w:rPr>
                <w:rFonts w:eastAsia="Calibri" w:cs="Calibri"/>
                <w:color w:val="000000"/>
                <w:sz w:val="24"/>
                <w:szCs w:val="24"/>
              </w:rPr>
              <w:t>,</w:t>
            </w:r>
            <w:r w:rsidRPr="00134FD2">
              <w:rPr>
                <w:rFonts w:eastAsia="Calibri" w:cs="Calibri"/>
                <w:color w:val="000000"/>
                <w:sz w:val="24"/>
                <w:szCs w:val="24"/>
              </w:rPr>
              <w:t xml:space="preserve"> </w:t>
            </w:r>
            <w:r w:rsidR="00DA4C7C" w:rsidRPr="00134FD2">
              <w:rPr>
                <w:rFonts w:eastAsia="Calibri" w:cs="Calibri"/>
                <w:color w:val="000000"/>
                <w:sz w:val="24"/>
                <w:szCs w:val="24"/>
              </w:rPr>
              <w:t>L3</w:t>
            </w:r>
            <w:r w:rsidR="00E06644" w:rsidRPr="00134FD2">
              <w:rPr>
                <w:rFonts w:eastAsia="Calibri" w:cs="Calibri"/>
                <w:color w:val="000000"/>
                <w:sz w:val="24"/>
                <w:szCs w:val="24"/>
              </w:rPr>
              <w:t>,</w:t>
            </w:r>
            <w:r w:rsidR="00DA4C7C" w:rsidRPr="00134FD2">
              <w:rPr>
                <w:rFonts w:eastAsia="Calibri" w:cs="Calibri"/>
                <w:color w:val="000000"/>
                <w:sz w:val="24"/>
                <w:szCs w:val="24"/>
              </w:rPr>
              <w:t xml:space="preserve"> L4</w:t>
            </w:r>
            <w:r w:rsidR="00E06644" w:rsidRPr="00134FD2">
              <w:rPr>
                <w:rFonts w:eastAsia="Calibri" w:cs="Calibri"/>
                <w:color w:val="000000"/>
                <w:sz w:val="24"/>
                <w:szCs w:val="24"/>
              </w:rPr>
              <w:t>,</w:t>
            </w:r>
            <w:r w:rsidR="00DA4C7C" w:rsidRPr="00134FD2">
              <w:rPr>
                <w:rFonts w:eastAsia="Calibri" w:cs="Calibri"/>
                <w:color w:val="000000"/>
                <w:sz w:val="24"/>
                <w:szCs w:val="24"/>
              </w:rPr>
              <w:t xml:space="preserve"> L7 </w:t>
            </w:r>
          </w:p>
        </w:tc>
      </w:tr>
      <w:tr w:rsidR="00DA4C7C" w:rsidRPr="00134FD2" w:rsidTr="003309C6">
        <w:tc>
          <w:tcPr>
            <w:tcW w:w="6392" w:type="dxa"/>
          </w:tcPr>
          <w:p w:rsidR="00DA4C7C" w:rsidRPr="00134FD2" w:rsidRDefault="00DA4C7C" w:rsidP="00DA4C7C">
            <w:pPr>
              <w:spacing w:line="264" w:lineRule="auto"/>
            </w:pPr>
            <w:r w:rsidRPr="00134FD2">
              <w:t>T3 ohjata oppilasta kehittämään itsetuntemustaan</w:t>
            </w:r>
            <w:r w:rsidR="00D75DA3" w:rsidRPr="00134FD2">
              <w:t>,</w:t>
            </w:r>
            <w:r w:rsidRPr="00134FD2">
              <w:rPr>
                <w:rFonts w:cstheme="minorHAnsi"/>
              </w:rPr>
              <w:t xml:space="preserve"> </w:t>
            </w:r>
            <w:r w:rsidRPr="00134FD2">
              <w:t>omien arvojen ja asenteiden sekä kehon ja mielen viestien tunnistamista ja tunnistamaan ja säätelemään käyttäytymistään, oppimistaan j</w:t>
            </w:r>
            <w:r w:rsidR="00DD1541" w:rsidRPr="00134FD2">
              <w:t>a opiskeluaan tukevia tekijöitä</w:t>
            </w:r>
            <w:r w:rsidRPr="00134FD2">
              <w:t xml:space="preserve"> </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S1</w:t>
            </w:r>
          </w:p>
        </w:tc>
        <w:tc>
          <w:tcPr>
            <w:tcW w:w="1371"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L1</w:t>
            </w:r>
            <w:r w:rsidR="00E06644" w:rsidRPr="00134FD2">
              <w:rPr>
                <w:rFonts w:eastAsia="Calibri" w:cs="Calibri"/>
                <w:color w:val="000000"/>
                <w:sz w:val="24"/>
                <w:szCs w:val="24"/>
              </w:rPr>
              <w:t>,</w:t>
            </w:r>
            <w:r w:rsidRPr="00134FD2">
              <w:rPr>
                <w:rFonts w:eastAsia="Calibri" w:cs="Calibri"/>
                <w:color w:val="000000"/>
                <w:sz w:val="24"/>
                <w:szCs w:val="24"/>
              </w:rPr>
              <w:t xml:space="preserve"> L3</w:t>
            </w:r>
            <w:r w:rsidR="00E06644" w:rsidRPr="00134FD2">
              <w:rPr>
                <w:rFonts w:eastAsia="Calibri" w:cs="Calibri"/>
                <w:color w:val="000000"/>
                <w:sz w:val="24"/>
                <w:szCs w:val="24"/>
              </w:rPr>
              <w:t>, L4,</w:t>
            </w:r>
            <w:r w:rsidRPr="00134FD2">
              <w:rPr>
                <w:rFonts w:eastAsia="Calibri" w:cs="Calibri"/>
                <w:color w:val="000000"/>
                <w:sz w:val="24"/>
                <w:szCs w:val="24"/>
              </w:rPr>
              <w:t xml:space="preserve">L6 </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color w:val="000000" w:themeColor="text1"/>
              </w:rPr>
              <w:t>T4 ohjata oppilasta pohtimaan yksilöllisyyteen, yhteisöllisyyteen ja yhdenvertaisuuteen liittyviä kysymyksiä terveyden</w:t>
            </w:r>
            <w:r w:rsidR="00D75DA3" w:rsidRPr="00134FD2">
              <w:rPr>
                <w:color w:val="000000" w:themeColor="text1"/>
              </w:rPr>
              <w:t xml:space="preserve"> </w:t>
            </w:r>
            <w:r w:rsidRPr="00134FD2">
              <w:rPr>
                <w:color w:val="000000" w:themeColor="text1"/>
              </w:rPr>
              <w:t xml:space="preserve">näkökulmasta </w:t>
            </w:r>
            <w:r w:rsidRPr="00134FD2">
              <w:t>sekä tukea oppilaan valmiuksia luoda vastuullisia ratkaisuja ihmisten välisissä vuorovaikutustilanteissa</w:t>
            </w:r>
            <w:r w:rsidRPr="00134FD2">
              <w:rPr>
                <w:color w:val="000000" w:themeColor="text1"/>
              </w:rPr>
              <w:t xml:space="preserve"> </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S1</w:t>
            </w:r>
            <w:r w:rsidR="00842184" w:rsidRPr="00134FD2">
              <w:rPr>
                <w:rFonts w:eastAsia="Calibri" w:cs="Calibri"/>
                <w:color w:val="000000"/>
                <w:sz w:val="24"/>
                <w:szCs w:val="24"/>
              </w:rPr>
              <w:t>,</w:t>
            </w:r>
            <w:r w:rsidRPr="00134FD2">
              <w:rPr>
                <w:rFonts w:eastAsia="Calibri" w:cs="Calibri"/>
                <w:color w:val="000000"/>
                <w:sz w:val="24"/>
                <w:szCs w:val="24"/>
              </w:rPr>
              <w:t xml:space="preserve"> S3</w:t>
            </w:r>
          </w:p>
        </w:tc>
        <w:tc>
          <w:tcPr>
            <w:tcW w:w="1371"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L1</w:t>
            </w:r>
            <w:r w:rsidR="00E06644" w:rsidRPr="00134FD2">
              <w:rPr>
                <w:rFonts w:eastAsia="Calibri" w:cs="Calibri"/>
                <w:color w:val="000000"/>
                <w:sz w:val="24"/>
                <w:szCs w:val="24"/>
              </w:rPr>
              <w:t>,</w:t>
            </w:r>
            <w:r w:rsidRPr="00134FD2">
              <w:rPr>
                <w:rFonts w:eastAsia="Calibri" w:cs="Calibri"/>
                <w:color w:val="000000"/>
                <w:sz w:val="24"/>
                <w:szCs w:val="24"/>
              </w:rPr>
              <w:t xml:space="preserve"> L2</w:t>
            </w:r>
            <w:r w:rsidR="00E06644" w:rsidRPr="00134FD2">
              <w:rPr>
                <w:rFonts w:eastAsia="Calibri" w:cs="Calibri"/>
                <w:color w:val="000000"/>
                <w:sz w:val="24"/>
                <w:szCs w:val="24"/>
              </w:rPr>
              <w:t>,</w:t>
            </w:r>
            <w:r w:rsidRPr="00134FD2">
              <w:rPr>
                <w:rFonts w:eastAsia="Calibri" w:cs="Calibri"/>
                <w:color w:val="000000"/>
                <w:sz w:val="24"/>
                <w:szCs w:val="24"/>
              </w:rPr>
              <w:t xml:space="preserve"> L3</w:t>
            </w:r>
            <w:r w:rsidR="00E06644" w:rsidRPr="00134FD2">
              <w:rPr>
                <w:rFonts w:eastAsia="Calibri" w:cs="Calibri"/>
                <w:color w:val="000000"/>
                <w:sz w:val="24"/>
                <w:szCs w:val="24"/>
              </w:rPr>
              <w:t>,</w:t>
            </w:r>
            <w:r w:rsidRPr="00134FD2">
              <w:rPr>
                <w:rFonts w:eastAsia="Calibri" w:cs="Calibri"/>
                <w:color w:val="000000"/>
                <w:sz w:val="24"/>
                <w:szCs w:val="24"/>
              </w:rPr>
              <w:t xml:space="preserve"> L4</w:t>
            </w:r>
            <w:r w:rsidR="00E06644" w:rsidRPr="00134FD2">
              <w:rPr>
                <w:rFonts w:eastAsia="Calibri" w:cs="Calibri"/>
                <w:color w:val="000000"/>
                <w:sz w:val="24"/>
                <w:szCs w:val="24"/>
              </w:rPr>
              <w:t>,</w:t>
            </w:r>
            <w:r w:rsidRPr="00134FD2">
              <w:rPr>
                <w:rFonts w:eastAsia="Calibri" w:cs="Calibri"/>
                <w:color w:val="000000"/>
                <w:sz w:val="24"/>
                <w:szCs w:val="24"/>
              </w:rPr>
              <w:t xml:space="preserve"> L6</w:t>
            </w:r>
            <w:r w:rsidR="00E06644" w:rsidRPr="00134FD2">
              <w:rPr>
                <w:rFonts w:eastAsia="Calibri" w:cs="Calibri"/>
                <w:color w:val="000000"/>
                <w:sz w:val="24"/>
                <w:szCs w:val="24"/>
              </w:rPr>
              <w:t>,</w:t>
            </w:r>
            <w:r w:rsidRPr="00134FD2">
              <w:rPr>
                <w:rFonts w:eastAsia="Calibri" w:cs="Calibri"/>
                <w:color w:val="000000"/>
                <w:sz w:val="24"/>
                <w:szCs w:val="24"/>
              </w:rPr>
              <w:t xml:space="preserve"> L7</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Terveyttä tukevat ja kuluttavat tekijät sekä sairauksien ehkäisy</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p>
        </w:tc>
        <w:tc>
          <w:tcPr>
            <w:tcW w:w="1371" w:type="dxa"/>
          </w:tcPr>
          <w:p w:rsidR="00DA4C7C" w:rsidRPr="00134FD2" w:rsidRDefault="00DA4C7C" w:rsidP="00DA4C7C">
            <w:pPr>
              <w:autoSpaceDE w:val="0"/>
              <w:autoSpaceDN w:val="0"/>
              <w:adjustRightInd w:val="0"/>
              <w:rPr>
                <w:rFonts w:eastAsia="Calibri" w:cs="Calibri"/>
                <w:color w:val="000000"/>
                <w:sz w:val="24"/>
                <w:szCs w:val="24"/>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color w:val="000000" w:themeColor="text1"/>
              </w:rPr>
              <w:t>T5 ohjata oppilasta syventämään ymmärrystään fyysisestä, psyykkisestä ja sosiaalisesta terveydestä ja niitä vahvistavista ja vaarantavista tekijöistä ja mekanismeista sekä tukea oppilaan valmiuksia käyttää näihin liittyviä kä</w:t>
            </w:r>
            <w:r w:rsidR="00DD1541" w:rsidRPr="00134FD2">
              <w:rPr>
                <w:color w:val="000000" w:themeColor="text1"/>
              </w:rPr>
              <w:t>sitteitä asianmukaisesti</w:t>
            </w:r>
            <w:r w:rsidRPr="00134FD2">
              <w:rPr>
                <w:color w:val="000000" w:themeColor="text1"/>
              </w:rPr>
              <w:t xml:space="preserve"> </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S1-S3</w:t>
            </w:r>
          </w:p>
        </w:tc>
        <w:tc>
          <w:tcPr>
            <w:tcW w:w="1371"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L1</w:t>
            </w:r>
            <w:r w:rsidR="00E06644" w:rsidRPr="00134FD2">
              <w:rPr>
                <w:rFonts w:eastAsia="Calibri" w:cs="Calibri"/>
                <w:color w:val="000000"/>
                <w:sz w:val="24"/>
                <w:szCs w:val="24"/>
              </w:rPr>
              <w:t>,</w:t>
            </w:r>
            <w:r w:rsidRPr="00134FD2">
              <w:rPr>
                <w:rFonts w:eastAsia="Calibri" w:cs="Calibri"/>
                <w:color w:val="000000"/>
                <w:sz w:val="24"/>
                <w:szCs w:val="24"/>
              </w:rPr>
              <w:t xml:space="preserve"> L2</w:t>
            </w:r>
            <w:r w:rsidR="00E06644" w:rsidRPr="00134FD2">
              <w:rPr>
                <w:rFonts w:eastAsia="Calibri" w:cs="Calibri"/>
                <w:color w:val="000000"/>
                <w:sz w:val="24"/>
                <w:szCs w:val="24"/>
              </w:rPr>
              <w:t>,</w:t>
            </w:r>
            <w:r w:rsidRPr="00134FD2">
              <w:rPr>
                <w:rFonts w:eastAsia="Calibri" w:cs="Calibri"/>
                <w:color w:val="000000"/>
                <w:sz w:val="24"/>
                <w:szCs w:val="24"/>
              </w:rPr>
              <w:t xml:space="preserve"> L3</w:t>
            </w:r>
            <w:r w:rsidR="00E06644" w:rsidRPr="00134FD2">
              <w:rPr>
                <w:rFonts w:eastAsia="Calibri" w:cs="Calibri"/>
                <w:color w:val="000000"/>
                <w:sz w:val="24"/>
                <w:szCs w:val="24"/>
              </w:rPr>
              <w:t>,</w:t>
            </w:r>
            <w:r w:rsidRPr="00134FD2">
              <w:rPr>
                <w:rFonts w:eastAsia="Calibri" w:cs="Calibri"/>
                <w:color w:val="000000"/>
                <w:sz w:val="24"/>
                <w:szCs w:val="24"/>
              </w:rPr>
              <w:t xml:space="preserve"> 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color w:val="000000" w:themeColor="text1"/>
              </w:rPr>
              <w:t>T6 tukea oppilaan kehittymistä terveyteen ja sairauteen liittyvän tiedon hankkijana ja käyttäjänä sekä edistää valmiuksia toimia tarkoituksenmukaisesti terveyteen, turvallisuuteen ja sairauksiin liittyvissä til</w:t>
            </w:r>
            <w:r w:rsidR="00DD1541" w:rsidRPr="00134FD2">
              <w:rPr>
                <w:color w:val="000000" w:themeColor="text1"/>
              </w:rPr>
              <w:t>anteissa</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S2</w:t>
            </w:r>
            <w:r w:rsidR="00842184" w:rsidRPr="00134FD2">
              <w:rPr>
                <w:rFonts w:eastAsia="Calibri" w:cs="Calibri"/>
                <w:color w:val="000000"/>
                <w:sz w:val="24"/>
                <w:szCs w:val="24"/>
              </w:rPr>
              <w:t>,</w:t>
            </w:r>
            <w:r w:rsidRPr="00134FD2">
              <w:rPr>
                <w:rFonts w:eastAsia="Calibri" w:cs="Calibri"/>
                <w:color w:val="000000"/>
                <w:sz w:val="24"/>
                <w:szCs w:val="24"/>
              </w:rPr>
              <w:t xml:space="preserve"> S3</w:t>
            </w:r>
          </w:p>
        </w:tc>
        <w:tc>
          <w:tcPr>
            <w:tcW w:w="1371"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L2</w:t>
            </w:r>
            <w:r w:rsidR="00E06644" w:rsidRPr="00134FD2">
              <w:rPr>
                <w:rFonts w:eastAsia="Calibri" w:cs="Calibri"/>
                <w:color w:val="000000"/>
                <w:sz w:val="24"/>
                <w:szCs w:val="24"/>
              </w:rPr>
              <w:t>,</w:t>
            </w:r>
            <w:r w:rsidRPr="00134FD2">
              <w:rPr>
                <w:rFonts w:eastAsia="Calibri" w:cs="Calibri"/>
                <w:color w:val="000000"/>
                <w:sz w:val="24"/>
                <w:szCs w:val="24"/>
              </w:rPr>
              <w:t xml:space="preserve"> L3</w:t>
            </w:r>
            <w:r w:rsidR="00E06644" w:rsidRPr="00134FD2">
              <w:rPr>
                <w:rFonts w:eastAsia="Calibri" w:cs="Calibri"/>
                <w:color w:val="000000"/>
                <w:sz w:val="24"/>
                <w:szCs w:val="24"/>
              </w:rPr>
              <w:t>,</w:t>
            </w:r>
            <w:r w:rsidRPr="00134FD2">
              <w:rPr>
                <w:rFonts w:eastAsia="Calibri" w:cs="Calibri"/>
                <w:color w:val="000000"/>
                <w:sz w:val="24"/>
                <w:szCs w:val="24"/>
              </w:rPr>
              <w:t xml:space="preserve"> L5</w:t>
            </w:r>
            <w:r w:rsidR="00E06644" w:rsidRPr="00134FD2">
              <w:rPr>
                <w:rFonts w:eastAsia="Calibri" w:cs="Calibri"/>
                <w:color w:val="000000"/>
                <w:sz w:val="24"/>
                <w:szCs w:val="24"/>
              </w:rPr>
              <w:t>,</w:t>
            </w:r>
            <w:r w:rsidRPr="00134FD2">
              <w:rPr>
                <w:rFonts w:eastAsia="Calibri" w:cs="Calibri"/>
                <w:color w:val="000000"/>
                <w:sz w:val="24"/>
                <w:szCs w:val="24"/>
              </w:rPr>
              <w:t xml:space="preserve"> L6</w:t>
            </w:r>
            <w:r w:rsidR="00E06644" w:rsidRPr="00134FD2">
              <w:rPr>
                <w:rFonts w:eastAsia="Calibri" w:cs="Calibri"/>
                <w:color w:val="000000"/>
                <w:sz w:val="24"/>
                <w:szCs w:val="24"/>
              </w:rPr>
              <w:t>,</w:t>
            </w:r>
            <w:r w:rsidRPr="00134FD2">
              <w:rPr>
                <w:rFonts w:eastAsia="Calibri" w:cs="Calibri"/>
                <w:color w:val="000000"/>
                <w:sz w:val="24"/>
                <w:szCs w:val="24"/>
              </w:rPr>
              <w:t xml:space="preserve"> L7 </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color w:val="000000" w:themeColor="text1"/>
              </w:rPr>
              <w:t>T7 ohjata oppilasta tunnistamaan ja arvioimaan omia terveyteen ja turvallisuuteen liittyviä tottumuksi</w:t>
            </w:r>
            <w:r w:rsidRPr="00134FD2">
              <w:rPr>
                <w:rFonts w:cstheme="minorHAnsi"/>
                <w:color w:val="000000" w:themeColor="text1"/>
              </w:rPr>
              <w:t>aan</w:t>
            </w:r>
            <w:r w:rsidRPr="00134FD2">
              <w:rPr>
                <w:color w:val="000000" w:themeColor="text1"/>
              </w:rPr>
              <w:t>, valintoja</w:t>
            </w:r>
            <w:r w:rsidRPr="00134FD2">
              <w:rPr>
                <w:rFonts w:cstheme="minorHAnsi"/>
                <w:color w:val="000000" w:themeColor="text1"/>
              </w:rPr>
              <w:t>an</w:t>
            </w:r>
            <w:r w:rsidRPr="00134FD2">
              <w:rPr>
                <w:color w:val="000000" w:themeColor="text1"/>
              </w:rPr>
              <w:t xml:space="preserve"> ja niiden perusteluja sekä rohkaista oppilasta pohtimaan oman terveyden kannalta merkityksellisiä voima</w:t>
            </w:r>
            <w:r w:rsidR="00DD1541" w:rsidRPr="00134FD2">
              <w:rPr>
                <w:color w:val="000000" w:themeColor="text1"/>
              </w:rPr>
              <w:t>varoja</w:t>
            </w:r>
            <w:r w:rsidRPr="00134FD2">
              <w:rPr>
                <w:color w:val="000000" w:themeColor="text1"/>
              </w:rPr>
              <w:t xml:space="preserve"> </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S1</w:t>
            </w:r>
            <w:r w:rsidR="00842184" w:rsidRPr="00134FD2">
              <w:rPr>
                <w:rFonts w:eastAsia="Calibri" w:cs="Calibri"/>
                <w:color w:val="000000"/>
                <w:sz w:val="24"/>
                <w:szCs w:val="24"/>
              </w:rPr>
              <w:t>,</w:t>
            </w:r>
            <w:r w:rsidRPr="00134FD2">
              <w:rPr>
                <w:rFonts w:eastAsia="Calibri" w:cs="Calibri"/>
                <w:color w:val="000000"/>
                <w:sz w:val="24"/>
                <w:szCs w:val="24"/>
              </w:rPr>
              <w:t xml:space="preserve"> S2</w:t>
            </w:r>
          </w:p>
        </w:tc>
        <w:tc>
          <w:tcPr>
            <w:tcW w:w="1371"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L2</w:t>
            </w:r>
            <w:r w:rsidR="00E06644" w:rsidRPr="00134FD2">
              <w:rPr>
                <w:rFonts w:eastAsia="Calibri" w:cs="Calibri"/>
                <w:color w:val="000000"/>
                <w:sz w:val="24"/>
                <w:szCs w:val="24"/>
              </w:rPr>
              <w:t>,</w:t>
            </w:r>
            <w:r w:rsidRPr="00134FD2">
              <w:rPr>
                <w:rFonts w:eastAsia="Calibri" w:cs="Calibri"/>
                <w:color w:val="000000"/>
                <w:sz w:val="24"/>
                <w:szCs w:val="24"/>
              </w:rPr>
              <w:t xml:space="preserve"> L3</w:t>
            </w:r>
            <w:r w:rsidR="00E06644" w:rsidRPr="00134FD2">
              <w:rPr>
                <w:rFonts w:eastAsia="Calibri" w:cs="Calibri"/>
                <w:color w:val="000000"/>
                <w:sz w:val="24"/>
                <w:szCs w:val="24"/>
              </w:rPr>
              <w:t>,</w:t>
            </w:r>
            <w:r w:rsidRPr="00134FD2">
              <w:rPr>
                <w:rFonts w:eastAsia="Calibri" w:cs="Calibri"/>
                <w:color w:val="000000"/>
                <w:sz w:val="24"/>
                <w:szCs w:val="24"/>
              </w:rPr>
              <w:t xml:space="preserve"> L4</w:t>
            </w:r>
            <w:r w:rsidR="00E06644" w:rsidRPr="00134FD2">
              <w:rPr>
                <w:rFonts w:eastAsia="Calibri" w:cs="Calibri"/>
                <w:color w:val="000000"/>
                <w:sz w:val="24"/>
                <w:szCs w:val="24"/>
              </w:rPr>
              <w:t>,</w:t>
            </w:r>
            <w:r w:rsidRPr="00134FD2">
              <w:rPr>
                <w:rFonts w:eastAsia="Calibri" w:cs="Calibri"/>
                <w:color w:val="000000"/>
                <w:sz w:val="24"/>
                <w:szCs w:val="24"/>
              </w:rPr>
              <w:t xml:space="preserve"> L7</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color w:val="000000" w:themeColor="text1"/>
              </w:rPr>
              <w:t>T8 ohjata oppilasta tunnistamaan ja tarkastelemaan kriittisesti terveyteen ja sairauteen liittyviä ilmiöitä, niihin liittyviä arvoja ja normeja sekä arvioimaan tied</w:t>
            </w:r>
            <w:r w:rsidR="00DD1541" w:rsidRPr="00134FD2">
              <w:rPr>
                <w:color w:val="000000" w:themeColor="text1"/>
              </w:rPr>
              <w:t>on luotettavuutta ja merkitystä</w:t>
            </w:r>
            <w:r w:rsidRPr="00134FD2">
              <w:rPr>
                <w:color w:val="000000" w:themeColor="text1"/>
              </w:rPr>
              <w:t xml:space="preserve"> </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S1-S3</w:t>
            </w:r>
          </w:p>
        </w:tc>
        <w:tc>
          <w:tcPr>
            <w:tcW w:w="1371" w:type="dxa"/>
          </w:tcPr>
          <w:p w:rsidR="00DA4C7C" w:rsidRPr="00134FD2" w:rsidRDefault="00EE368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L1-</w:t>
            </w:r>
            <w:r w:rsidR="00DA4C7C" w:rsidRPr="00134FD2">
              <w:rPr>
                <w:rFonts w:eastAsia="Calibri" w:cs="Calibri"/>
                <w:color w:val="000000"/>
                <w:sz w:val="24"/>
                <w:szCs w:val="24"/>
              </w:rPr>
              <w:t>L7</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Terveys, yhteisöt, yhteiskunta ja kulttuuri</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p>
        </w:tc>
        <w:tc>
          <w:tcPr>
            <w:tcW w:w="1371" w:type="dxa"/>
          </w:tcPr>
          <w:p w:rsidR="00DA4C7C" w:rsidRPr="00134FD2" w:rsidRDefault="00DA4C7C" w:rsidP="00DA4C7C">
            <w:pPr>
              <w:autoSpaceDE w:val="0"/>
              <w:autoSpaceDN w:val="0"/>
              <w:adjustRightInd w:val="0"/>
              <w:rPr>
                <w:rFonts w:eastAsia="Calibri" w:cs="Calibri"/>
                <w:color w:val="000000"/>
                <w:sz w:val="24"/>
                <w:szCs w:val="24"/>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color w:val="000000" w:themeColor="text1"/>
              </w:rPr>
              <w:t>T9 ohjata oppilasta ymmärtämään ympäristön, yhteisöjen, kulttuurin ja tieto- ja viestintäteknologian merkitys</w:t>
            </w:r>
            <w:r w:rsidR="00DD1541" w:rsidRPr="00134FD2">
              <w:rPr>
                <w:color w:val="000000" w:themeColor="text1"/>
              </w:rPr>
              <w:t>tä terveydelle ja hyvinvoinnille</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S3</w:t>
            </w:r>
          </w:p>
        </w:tc>
        <w:tc>
          <w:tcPr>
            <w:tcW w:w="1371"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L2</w:t>
            </w:r>
            <w:r w:rsidR="00EE368C" w:rsidRPr="00134FD2">
              <w:rPr>
                <w:rFonts w:eastAsia="Calibri" w:cs="Calibri"/>
                <w:color w:val="000000"/>
                <w:sz w:val="24"/>
                <w:szCs w:val="24"/>
              </w:rPr>
              <w:t>,</w:t>
            </w:r>
            <w:r w:rsidRPr="00134FD2">
              <w:rPr>
                <w:rFonts w:eastAsia="Calibri" w:cs="Calibri"/>
                <w:color w:val="000000"/>
                <w:sz w:val="24"/>
                <w:szCs w:val="24"/>
              </w:rPr>
              <w:t xml:space="preserve"> L4</w:t>
            </w:r>
            <w:r w:rsidR="00EE368C" w:rsidRPr="00134FD2">
              <w:rPr>
                <w:rFonts w:eastAsia="Calibri" w:cs="Calibri"/>
                <w:color w:val="000000"/>
                <w:sz w:val="24"/>
                <w:szCs w:val="24"/>
              </w:rPr>
              <w:t>,</w:t>
            </w:r>
            <w:r w:rsidRPr="00134FD2">
              <w:rPr>
                <w:rFonts w:eastAsia="Calibri" w:cs="Calibri"/>
                <w:color w:val="000000"/>
                <w:sz w:val="24"/>
                <w:szCs w:val="24"/>
              </w:rPr>
              <w:t xml:space="preserve"> L5</w:t>
            </w:r>
            <w:r w:rsidR="00EE368C" w:rsidRPr="00134FD2">
              <w:rPr>
                <w:rFonts w:eastAsia="Calibri" w:cs="Calibri"/>
                <w:color w:val="000000"/>
                <w:sz w:val="24"/>
                <w:szCs w:val="24"/>
              </w:rPr>
              <w:t>,</w:t>
            </w:r>
            <w:r w:rsidRPr="00134FD2">
              <w:rPr>
                <w:rFonts w:eastAsia="Calibri" w:cs="Calibri"/>
                <w:color w:val="000000"/>
                <w:sz w:val="24"/>
                <w:szCs w:val="24"/>
              </w:rPr>
              <w:t xml:space="preserve"> L7</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color w:val="000000" w:themeColor="text1"/>
              </w:rPr>
              <w:t xml:space="preserve">T10 ohjata oppilasta luomaan perustaa opiskelu-, toiminta- ja työkyvylle ja sen ylläpitämiselle sekä kuvaamaan </w:t>
            </w:r>
            <w:r w:rsidRPr="00134FD2">
              <w:rPr>
                <w:rFonts w:cstheme="minorHAnsi"/>
                <w:color w:val="000000" w:themeColor="text1"/>
              </w:rPr>
              <w:t>terveyspalvelujen asianmukaista käyttöä</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S1</w:t>
            </w:r>
            <w:r w:rsidR="00842184" w:rsidRPr="00134FD2">
              <w:rPr>
                <w:rFonts w:eastAsia="Calibri" w:cs="Calibri"/>
                <w:color w:val="000000"/>
                <w:sz w:val="24"/>
                <w:szCs w:val="24"/>
              </w:rPr>
              <w:t>,</w:t>
            </w:r>
            <w:r w:rsidRPr="00134FD2">
              <w:rPr>
                <w:rFonts w:eastAsia="Calibri" w:cs="Calibri"/>
                <w:color w:val="000000"/>
                <w:sz w:val="24"/>
                <w:szCs w:val="24"/>
              </w:rPr>
              <w:t xml:space="preserve"> S2</w:t>
            </w:r>
          </w:p>
        </w:tc>
        <w:tc>
          <w:tcPr>
            <w:tcW w:w="1371"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L1</w:t>
            </w:r>
            <w:r w:rsidR="00EE368C" w:rsidRPr="00134FD2">
              <w:rPr>
                <w:rFonts w:eastAsia="Calibri" w:cs="Calibri"/>
                <w:color w:val="000000"/>
                <w:sz w:val="24"/>
                <w:szCs w:val="24"/>
              </w:rPr>
              <w:t>,</w:t>
            </w:r>
            <w:r w:rsidRPr="00134FD2">
              <w:rPr>
                <w:rFonts w:eastAsia="Calibri" w:cs="Calibri"/>
                <w:color w:val="000000"/>
                <w:sz w:val="24"/>
                <w:szCs w:val="24"/>
              </w:rPr>
              <w:t xml:space="preserve"> L3</w:t>
            </w:r>
            <w:r w:rsidR="00EE368C" w:rsidRPr="00134FD2">
              <w:rPr>
                <w:rFonts w:eastAsia="Calibri" w:cs="Calibri"/>
                <w:color w:val="000000"/>
                <w:sz w:val="24"/>
                <w:szCs w:val="24"/>
              </w:rPr>
              <w:t>,</w:t>
            </w:r>
            <w:r w:rsidRPr="00134FD2">
              <w:rPr>
                <w:rFonts w:eastAsia="Calibri" w:cs="Calibri"/>
                <w:color w:val="000000"/>
                <w:sz w:val="24"/>
                <w:szCs w:val="24"/>
              </w:rPr>
              <w:t xml:space="preserve"> L6  </w:t>
            </w:r>
          </w:p>
        </w:tc>
      </w:tr>
      <w:tr w:rsidR="00DA4C7C" w:rsidRPr="00134FD2" w:rsidTr="003309C6">
        <w:tc>
          <w:tcPr>
            <w:tcW w:w="6392" w:type="dxa"/>
          </w:tcPr>
          <w:p w:rsidR="00DA4C7C" w:rsidRPr="00134FD2" w:rsidRDefault="00DA4C7C" w:rsidP="00DA4C7C">
            <w:pPr>
              <w:rPr>
                <w:color w:val="000000" w:themeColor="text1"/>
              </w:rPr>
            </w:pPr>
            <w:r w:rsidRPr="00134FD2">
              <w:rPr>
                <w:color w:val="000000" w:themeColor="text1"/>
              </w:rPr>
              <w:t xml:space="preserve">T11 ohjata oppilasta ymmärtämään ja arvioimaan perheen ja omaan elämänpiiriin kuuluvien ihmisten ja yhteisöjen edustamia terveyskäsityksiä, tunnistamaan niiden merkitystä itselle </w:t>
            </w:r>
            <w:r w:rsidRPr="00134FD2">
              <w:rPr>
                <w:rFonts w:cstheme="minorHAnsi"/>
                <w:color w:val="000000" w:themeColor="text1"/>
              </w:rPr>
              <w:t xml:space="preserve">sekä </w:t>
            </w:r>
            <w:r w:rsidRPr="00134FD2">
              <w:rPr>
                <w:color w:val="000000" w:themeColor="text1"/>
              </w:rPr>
              <w:t>muodostamaan kuvaa itsell</w:t>
            </w:r>
            <w:r w:rsidR="00DD1541" w:rsidRPr="00134FD2">
              <w:rPr>
                <w:color w:val="000000" w:themeColor="text1"/>
              </w:rPr>
              <w:t>e sopivista oppimisen keinoista</w:t>
            </w:r>
            <w:r w:rsidRPr="00134FD2">
              <w:rPr>
                <w:color w:val="000000" w:themeColor="text1"/>
              </w:rPr>
              <w:t xml:space="preserve"> </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S1-S3</w:t>
            </w:r>
          </w:p>
        </w:tc>
        <w:tc>
          <w:tcPr>
            <w:tcW w:w="1371" w:type="dxa"/>
          </w:tcPr>
          <w:p w:rsidR="00DA4C7C" w:rsidRPr="00134FD2" w:rsidRDefault="00EE368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L1,</w:t>
            </w:r>
            <w:r w:rsidR="00842184" w:rsidRPr="00134FD2">
              <w:rPr>
                <w:rFonts w:eastAsia="Calibri" w:cs="Calibri"/>
                <w:color w:val="000000"/>
                <w:sz w:val="24"/>
                <w:szCs w:val="24"/>
              </w:rPr>
              <w:t xml:space="preserve"> </w:t>
            </w:r>
            <w:r w:rsidR="00DA4C7C" w:rsidRPr="00134FD2">
              <w:rPr>
                <w:rFonts w:eastAsia="Calibri" w:cs="Calibri"/>
                <w:color w:val="000000"/>
                <w:sz w:val="24"/>
                <w:szCs w:val="24"/>
              </w:rPr>
              <w:t>L2</w:t>
            </w:r>
            <w:r w:rsidRPr="00134FD2">
              <w:rPr>
                <w:rFonts w:eastAsia="Calibri" w:cs="Calibri"/>
                <w:color w:val="000000"/>
                <w:sz w:val="24"/>
                <w:szCs w:val="24"/>
              </w:rPr>
              <w:t>,</w:t>
            </w:r>
            <w:r w:rsidR="00DA4C7C" w:rsidRPr="00134FD2">
              <w:rPr>
                <w:rFonts w:eastAsia="Calibri" w:cs="Calibri"/>
                <w:color w:val="000000"/>
                <w:sz w:val="24"/>
                <w:szCs w:val="24"/>
              </w:rPr>
              <w:t xml:space="preserve"> L3</w:t>
            </w:r>
            <w:r w:rsidRPr="00134FD2">
              <w:rPr>
                <w:rFonts w:eastAsia="Calibri" w:cs="Calibri"/>
                <w:color w:val="000000"/>
                <w:sz w:val="24"/>
                <w:szCs w:val="24"/>
              </w:rPr>
              <w:t>,</w:t>
            </w:r>
            <w:r w:rsidR="00DA4C7C" w:rsidRPr="00134FD2">
              <w:rPr>
                <w:rFonts w:eastAsia="Calibri" w:cs="Calibri"/>
                <w:color w:val="000000"/>
                <w:sz w:val="24"/>
                <w:szCs w:val="24"/>
              </w:rPr>
              <w:t xml:space="preserve"> L7 </w:t>
            </w:r>
          </w:p>
        </w:tc>
      </w:tr>
      <w:tr w:rsidR="00DA4C7C" w:rsidRPr="00134FD2" w:rsidTr="003309C6">
        <w:tc>
          <w:tcPr>
            <w:tcW w:w="6392" w:type="dxa"/>
          </w:tcPr>
          <w:p w:rsidR="00DA4C7C" w:rsidRPr="00134FD2" w:rsidRDefault="00DA4C7C" w:rsidP="00DD1541">
            <w:pPr>
              <w:rPr>
                <w:color w:val="000000" w:themeColor="text1"/>
              </w:rPr>
            </w:pPr>
            <w:r w:rsidRPr="00134FD2">
              <w:rPr>
                <w:color w:val="000000" w:themeColor="text1"/>
              </w:rPr>
              <w:t>T12 tukea oppilaan valmiuksia arvioida kriittisesti terveyteen ja sairauteen liittyvää viestintää sekä eritellä yksilön oikeuksia, vastuita ja vaikuttamiskeinoja terveyttä ja turvallisuutta koskevissa asioissa omassa oppimis</w:t>
            </w:r>
            <w:r w:rsidR="00DD1541" w:rsidRPr="00134FD2">
              <w:rPr>
                <w:color w:val="000000" w:themeColor="text1"/>
              </w:rPr>
              <w:t>ympäristössä ja lähiyhteisöissä</w:t>
            </w:r>
          </w:p>
        </w:tc>
        <w:tc>
          <w:tcPr>
            <w:tcW w:w="1559" w:type="dxa"/>
          </w:tcPr>
          <w:p w:rsidR="00DA4C7C" w:rsidRPr="00134FD2" w:rsidRDefault="00DA4C7C" w:rsidP="00DA4C7C">
            <w:pPr>
              <w:autoSpaceDE w:val="0"/>
              <w:autoSpaceDN w:val="0"/>
              <w:adjustRightInd w:val="0"/>
              <w:rPr>
                <w:rFonts w:eastAsia="Calibri" w:cs="Calibri"/>
                <w:color w:val="000000"/>
                <w:sz w:val="24"/>
                <w:szCs w:val="24"/>
              </w:rPr>
            </w:pPr>
            <w:r w:rsidRPr="00134FD2">
              <w:rPr>
                <w:rFonts w:eastAsia="Calibri" w:cs="Calibri"/>
                <w:color w:val="000000"/>
                <w:sz w:val="24"/>
                <w:szCs w:val="24"/>
              </w:rPr>
              <w:t>S3</w:t>
            </w:r>
          </w:p>
        </w:tc>
        <w:tc>
          <w:tcPr>
            <w:tcW w:w="1371" w:type="dxa"/>
          </w:tcPr>
          <w:p w:rsidR="00DA4C7C" w:rsidRPr="00134FD2" w:rsidRDefault="00EE368C" w:rsidP="00EE368C">
            <w:pPr>
              <w:autoSpaceDE w:val="0"/>
              <w:autoSpaceDN w:val="0"/>
              <w:adjustRightInd w:val="0"/>
              <w:rPr>
                <w:rFonts w:eastAsia="Calibri" w:cs="Calibri"/>
                <w:color w:val="000000"/>
                <w:sz w:val="24"/>
                <w:szCs w:val="24"/>
              </w:rPr>
            </w:pPr>
            <w:r w:rsidRPr="00134FD2">
              <w:rPr>
                <w:rFonts w:eastAsia="Calibri" w:cs="Calibri"/>
                <w:color w:val="000000"/>
                <w:sz w:val="24"/>
                <w:szCs w:val="24"/>
              </w:rPr>
              <w:t>L1-</w:t>
            </w:r>
            <w:r w:rsidR="00DA4C7C" w:rsidRPr="00134FD2">
              <w:rPr>
                <w:rFonts w:eastAsia="Calibri" w:cs="Calibri"/>
                <w:color w:val="000000"/>
                <w:sz w:val="24"/>
                <w:szCs w:val="24"/>
              </w:rPr>
              <w:t>L7</w:t>
            </w:r>
          </w:p>
        </w:tc>
      </w:tr>
    </w:tbl>
    <w:p w:rsidR="00DA4C7C" w:rsidRPr="00134FD2" w:rsidRDefault="00DA4C7C" w:rsidP="00DA4C7C">
      <w:pPr>
        <w:autoSpaceDE w:val="0"/>
        <w:autoSpaceDN w:val="0"/>
        <w:adjustRightInd w:val="0"/>
        <w:spacing w:after="0" w:line="240" w:lineRule="auto"/>
        <w:rPr>
          <w:rFonts w:eastAsia="Calibri" w:cs="Calibri"/>
          <w:strike/>
          <w:color w:val="000000"/>
          <w:sz w:val="24"/>
          <w:szCs w:val="24"/>
        </w:rPr>
      </w:pPr>
    </w:p>
    <w:p w:rsidR="00DA4C7C" w:rsidRPr="00134FD2" w:rsidRDefault="00DA4C7C" w:rsidP="00DA4C7C">
      <w:pPr>
        <w:autoSpaceDE w:val="0"/>
        <w:autoSpaceDN w:val="0"/>
        <w:adjustRightInd w:val="0"/>
        <w:spacing w:after="0"/>
        <w:rPr>
          <w:rFonts w:eastAsia="Calibri" w:cs="Calibri"/>
          <w:b/>
          <w:color w:val="000000"/>
        </w:rPr>
      </w:pP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Terveystiedon tavoitteisiin liittyvät keskeiset sisältöalueet vuosiluokilla 7-9</w:t>
      </w:r>
    </w:p>
    <w:p w:rsidR="00DA4C7C" w:rsidRPr="00134FD2" w:rsidRDefault="00DA4C7C" w:rsidP="00DA4C7C">
      <w:pPr>
        <w:autoSpaceDE w:val="0"/>
        <w:autoSpaceDN w:val="0"/>
        <w:adjustRightInd w:val="0"/>
        <w:spacing w:after="0"/>
        <w:rPr>
          <w:rFonts w:eastAsia="Calibri" w:cs="Calibri"/>
          <w:b/>
          <w:color w:val="000000"/>
        </w:rPr>
      </w:pPr>
    </w:p>
    <w:p w:rsidR="00DA4C7C" w:rsidRPr="00134FD2" w:rsidRDefault="00DA4C7C" w:rsidP="00DA4C7C">
      <w:pPr>
        <w:jc w:val="both"/>
        <w:rPr>
          <w:rFonts w:cs="Calibri"/>
        </w:rPr>
      </w:pPr>
      <w:r w:rsidRPr="00134FD2">
        <w:rPr>
          <w:rFonts w:cs="Calibri"/>
        </w:rPr>
        <w:t>Tavoitteiden pohjalta luodaan ehyitä, ikätasoisesti eteneviä opetuskokonaisuuksia. Opintokokonaisuudet rakentavat monipuolista tietoa ja osaamista terveydestä voimavarana, sen fyysisestä, psyykkisestä ja sosiaalisesta osa-alu</w:t>
      </w:r>
      <w:r w:rsidRPr="00134FD2">
        <w:rPr>
          <w:rFonts w:cs="Calibri"/>
          <w:strike/>
        </w:rPr>
        <w:t>e</w:t>
      </w:r>
      <w:r w:rsidRPr="00134FD2">
        <w:rPr>
          <w:rFonts w:cs="Calibri"/>
        </w:rPr>
        <w:t>esta sekä näiden välisestä vuorovaikutuksesta. Opintokokonaisuuksissa otetaan huomioon elämänkulku, lapsuuden ja nuoruuden kasvu, kehitys sekä niiden kehitystehtävät. Sisältöjen valinnoissa hyödynnetään paikallisia ja globaaleja ajankohtaisia aiheita ja sovelletaan niitä tavoitteiden mukaisesti.</w:t>
      </w:r>
    </w:p>
    <w:p w:rsidR="00DA4C7C" w:rsidRPr="00134FD2" w:rsidRDefault="00DA4C7C" w:rsidP="00DA4C7C">
      <w:pPr>
        <w:autoSpaceDE w:val="0"/>
        <w:autoSpaceDN w:val="0"/>
        <w:adjustRightInd w:val="0"/>
        <w:jc w:val="both"/>
        <w:rPr>
          <w:rFonts w:cs="Calibri"/>
          <w:b/>
          <w:color w:val="000000"/>
        </w:rPr>
      </w:pPr>
      <w:r w:rsidRPr="00134FD2">
        <w:rPr>
          <w:rFonts w:cs="Calibri"/>
          <w:b/>
          <w:color w:val="000000"/>
        </w:rPr>
        <w:t xml:space="preserve">S1 Terveyttä tukeva kasvu ja kehitys: </w:t>
      </w:r>
      <w:r w:rsidRPr="00134FD2">
        <w:t xml:space="preserve">Sisällöissä painotetaan terveyden eri osa-alueiden kokonaisvaltaista hahmottamista terveyden edistämisen ja sairauksien ehkäisyn näkökulmasta. Opetuksessa käsitellään elämänkulun sekä kasvun ja kehityksen yleisiä tunnuspiirteitä, monimuotoisuutta ja henkilökohtaisuutta. Kasvun ja kehityksen sisällöissä painottuvat identiteetin, minäkuvan ja itsetuntemuksen rakentuminen, seksuaalinen kehittyminen, huolenpidon sekä perheen ja läheisten merkitys, mielen hyvinvointi ja itsensä arvostaminen sekä turvataidot. Tunne- ja vuorovaikutustaitojen sisällöissä kiinnitetään huomiota vuorovaikutustilanteissa toimimiseen, tunteiden ilmaisuun ja niiden säätelyyn. Lisäksi perehdytään ristiriitojen, ongelmatilanteiden, stressin ja kriisien rakentavaan käsittelyyn. </w:t>
      </w:r>
    </w:p>
    <w:p w:rsidR="00DA4C7C" w:rsidRPr="00134FD2" w:rsidRDefault="00DA4C7C" w:rsidP="00DA4C7C">
      <w:pPr>
        <w:autoSpaceDE w:val="0"/>
        <w:autoSpaceDN w:val="0"/>
        <w:adjustRightInd w:val="0"/>
        <w:jc w:val="both"/>
      </w:pPr>
      <w:r w:rsidRPr="00134FD2">
        <w:rPr>
          <w:rFonts w:cs="Calibri"/>
          <w:b/>
          <w:color w:val="000000"/>
        </w:rPr>
        <w:t xml:space="preserve">S2 Terveyttä tukevat ja kuluttavat tekijät sekä sairauksien ehkäisy: </w:t>
      </w:r>
      <w:r w:rsidRPr="00134FD2">
        <w:t xml:space="preserve">Sisältöjä valitaan syventäen tietoa ja ymmärrystä terveyttä tukevista voimavaroista ja sairauksia ehkäisevistä tekijöistä. Terveyteen liittyvistä tottumuksista käsitellään arkirytmi, uni, ravitsemus ja liikunta. Sisällöissä perehdytään seksuaalisuuteen, seksuaaliterveyden eri osa-alueisiin ja seksuaalisen kehityksen monimuotoisuuteen. Terveyden voimavaroista tarkastellaan mielenterveyttä, hyvinvointia tukevia ympäristöjä ja yhteisöjä sekä mielekästä vapaa-ajan toimintaa. </w:t>
      </w:r>
      <w:r w:rsidRPr="00134FD2">
        <w:rPr>
          <w:rFonts w:cstheme="minorHAnsi"/>
        </w:rPr>
        <w:t xml:space="preserve">Lisäksi </w:t>
      </w:r>
      <w:r w:rsidRPr="00134FD2">
        <w:t xml:space="preserve">käsitellään turvallisuustaitoja ja -valmiuksia, ensiaputaitoja, itsehoitoa sekä tuen ja avun hakemista. Sisältöjä valittaessa otetaan huomioon myös ajankohtaisia terveysilmiöitä sekä tarkastellaan terveyteen liittyvän tiedon luotettavuutta. </w:t>
      </w:r>
    </w:p>
    <w:p w:rsidR="00DA4C7C" w:rsidRPr="00134FD2" w:rsidRDefault="00DA4C7C" w:rsidP="00DA4C7C">
      <w:pPr>
        <w:jc w:val="both"/>
      </w:pPr>
      <w:r w:rsidRPr="00134FD2">
        <w:t>Terveyden vaaratekijöistä nostetaan esiin liikkumattomuus ja passiivinen elämäntapa, ravitsemuksen ja nukkumisen ongelmat, kiusaaminen ja stressi. Sisällöissä otetaan huomioon nuoren mielen pahoinvointi, riippuvuudet sekä päihteet ja niiden käytön ehkäisy. Sairauksien ehkäisyyn liittyvistä sisällöistä valitaan keskeiset ja ajankohtaiset tartuntataudit sekä kansantaudit ja tapaturmat.</w:t>
      </w:r>
    </w:p>
    <w:p w:rsidR="00DA4C7C" w:rsidRPr="00134FD2" w:rsidRDefault="00DA4C7C" w:rsidP="00DA4C7C">
      <w:pPr>
        <w:autoSpaceDE w:val="0"/>
        <w:autoSpaceDN w:val="0"/>
        <w:adjustRightInd w:val="0"/>
        <w:jc w:val="both"/>
        <w:rPr>
          <w:rFonts w:cs="Calibri"/>
          <w:b/>
          <w:color w:val="000000"/>
        </w:rPr>
      </w:pPr>
      <w:r w:rsidRPr="00134FD2">
        <w:rPr>
          <w:rFonts w:cs="Calibri"/>
          <w:b/>
          <w:color w:val="000000"/>
        </w:rPr>
        <w:t xml:space="preserve">S3 Terveys, yhteisöt, yhteiskunta ja kulttuuri: </w:t>
      </w:r>
      <w:r w:rsidRPr="00134FD2">
        <w:rPr>
          <w:rFonts w:cs="Calibri"/>
          <w:color w:val="000000"/>
        </w:rPr>
        <w:t xml:space="preserve">Sisällöissä otetaan esille opiskelu-, työ- ja toimintakyky nuoruudessa. </w:t>
      </w:r>
      <w:r w:rsidRPr="00134FD2">
        <w:rPr>
          <w:rFonts w:cs="Calibri"/>
        </w:rPr>
        <w:t>Kestävää elämäntapaa tarkastellessa otetaan huomioon sosiaalinen kestävyys ja vastuullinen kuluttaminen</w:t>
      </w:r>
      <w:r w:rsidRPr="00134FD2">
        <w:rPr>
          <w:rFonts w:cs="Calibri"/>
          <w:color w:val="000000"/>
        </w:rPr>
        <w:t xml:space="preserve">. Elinympäristön terveysvaikutuksia käsiteltäessä nostetaan esille keskeisiä terveyden edistämisen ja sairauksien ehkäisyn keinoja, terveyspalvelut, kansalaistoiminta ja ympäristön terveysriskit. </w:t>
      </w:r>
    </w:p>
    <w:p w:rsidR="00DA4C7C" w:rsidRPr="00134FD2" w:rsidRDefault="00DA4C7C" w:rsidP="00DA4C7C">
      <w:pPr>
        <w:autoSpaceDE w:val="0"/>
        <w:autoSpaceDN w:val="0"/>
        <w:adjustRightInd w:val="0"/>
        <w:jc w:val="both"/>
        <w:rPr>
          <w:strike/>
        </w:rPr>
      </w:pPr>
      <w:r w:rsidRPr="00134FD2">
        <w:rPr>
          <w:rFonts w:cs="Calibri"/>
          <w:color w:val="000000"/>
        </w:rPr>
        <w:t>Tietolähteitä, erilaisia terveysmarkkinoinnin ja vaikuttamisen keinoja tarkastellaan erityisesti tiedon luotettavuuden ja terveysvaikutusten näkökulmasta. Terveyden edistämisen sisällöissä otetaan huomioon kulttuurin terveyttä edistävä merkitys ja kulttuurinen herkkyys, kestävä elämäntapa, kansalaisten yhdenvertaisuus ja osallisuus sekä i</w:t>
      </w:r>
      <w:r w:rsidRPr="00134FD2">
        <w:rPr>
          <w:rFonts w:cs="Calibri"/>
        </w:rPr>
        <w:t xml:space="preserve">hmisoikeuksien kunnioittaminen. Sisältöjä käsiteltäessä otetaan huomioon eri näkökulmia kuten lapsuus ja lasten oikeudet, vanhuus, vammaisuus tai pitkäaikaissairaus. </w:t>
      </w:r>
    </w:p>
    <w:p w:rsidR="00DA4C7C" w:rsidRPr="00134FD2" w:rsidRDefault="00DA4C7C" w:rsidP="00DA4C7C">
      <w:pPr>
        <w:jc w:val="both"/>
        <w:rPr>
          <w:rFonts w:cs="Calibri"/>
          <w:color w:val="000000"/>
        </w:rPr>
      </w:pPr>
      <w:r w:rsidRPr="00134FD2">
        <w:rPr>
          <w:rFonts w:cs="Calibri"/>
          <w:b/>
          <w:color w:val="000000"/>
        </w:rPr>
        <w:t>Terveystiedon oppimisympäristöihin ja työtapoihin liittyvät tavoitteet vuosiluokilla 7-9</w:t>
      </w:r>
    </w:p>
    <w:p w:rsidR="00DA4C7C" w:rsidRPr="00134FD2" w:rsidRDefault="00DA4C7C" w:rsidP="00DA4C7C">
      <w:pPr>
        <w:autoSpaceDE w:val="0"/>
        <w:autoSpaceDN w:val="0"/>
        <w:adjustRightInd w:val="0"/>
        <w:jc w:val="both"/>
        <w:rPr>
          <w:rFonts w:cs="Calibri"/>
        </w:rPr>
      </w:pPr>
      <w:r w:rsidRPr="00134FD2">
        <w:rPr>
          <w:rFonts w:cs="Calibri"/>
        </w:rPr>
        <w:t xml:space="preserve">Erilaisia työtapoja hyödyntävä tutkiva oppiminen, arjen terveysilmiöiden käsitteleminen ja ajankohtaisuuden huomioiminen luovat perustaa oppimiselle, osaamisen soveltamiselle sekä kriittisen ajattelun ja oppimisen taitojen kehittymiselle. </w:t>
      </w:r>
    </w:p>
    <w:p w:rsidR="00DA4C7C" w:rsidRPr="00134FD2" w:rsidRDefault="00DA4C7C" w:rsidP="00DA4C7C">
      <w:pPr>
        <w:autoSpaceDE w:val="0"/>
        <w:autoSpaceDN w:val="0"/>
        <w:adjustRightInd w:val="0"/>
        <w:jc w:val="both"/>
        <w:rPr>
          <w:rFonts w:cs="Calibri"/>
        </w:rPr>
      </w:pPr>
      <w:r w:rsidRPr="00134FD2">
        <w:rPr>
          <w:rFonts w:cs="Calibri"/>
        </w:rPr>
        <w:t xml:space="preserve">Ilmiölähtöisyyden avulla oppilaita rohkaistaan omien tietojen ja kokemusten esiintuomiseen, kysymysten esittämiseen ja vastausten etsimiseen, tietojen jäsentämiseen, johtopäätösten tekemiseen ja niiden perustelemiseen. Oppilaita ohjataan eri tekijöiden merkityksellisyyden arviointiin sekä laajempien asiakokonaisuuksien hahmottamiseen. Aktiivinen toiminta, tavoitteellisuus ja pohtiva työskentely kehittävät sekä eettisiä valmiuksia että tunne-, vuorovaikutus-, ajattelu- ja yhteistyötaitoja. </w:t>
      </w:r>
    </w:p>
    <w:p w:rsidR="00DA4C7C" w:rsidRPr="00134FD2" w:rsidRDefault="00DA4C7C" w:rsidP="00DA4C7C">
      <w:pPr>
        <w:autoSpaceDE w:val="0"/>
        <w:autoSpaceDN w:val="0"/>
        <w:adjustRightInd w:val="0"/>
        <w:jc w:val="both"/>
        <w:rPr>
          <w:rFonts w:cs="Calibri"/>
        </w:rPr>
      </w:pPr>
      <w:r w:rsidRPr="00134FD2">
        <w:rPr>
          <w:rFonts w:cs="Calibri"/>
        </w:rPr>
        <w:t xml:space="preserve">Monipuolisen fyysisen ympäristön lisäksi terveystiedon keskeisiä oppimisympäristöjä ovat ihmisten väliset vuorovaikutustilanteet, yhteisöt ja sähköiset ympäristöt.  Oppimisympäristöjä ja työtapoja valitessa tulee huomioida, että ne mahdollistavat tiedon rakentamisen yksin ja yhdessä, toiminnallisuuden, liikunnallisuuden, kokemuksellisuuden, draaman ja tarinoiden käytön sekä terveyteen yhteydessä olevien ilmiöiden tutkimisen mahdollisimman luonnollisissa tilanteissa ja ympäristöissä. </w:t>
      </w:r>
    </w:p>
    <w:p w:rsidR="00DA4C7C" w:rsidRPr="00134FD2" w:rsidRDefault="00DA4C7C" w:rsidP="00DA4C7C">
      <w:pPr>
        <w:autoSpaceDE w:val="0"/>
        <w:autoSpaceDN w:val="0"/>
        <w:adjustRightInd w:val="0"/>
        <w:jc w:val="both"/>
        <w:rPr>
          <w:rFonts w:cs="Calibri"/>
        </w:rPr>
      </w:pPr>
      <w:r w:rsidRPr="00134FD2">
        <w:rPr>
          <w:rFonts w:cs="Calibri"/>
        </w:rPr>
        <w:t xml:space="preserve">Oman oppimisympäristön aktiivinen havainnointi, oppilaiden mukaan ottaminen oppimisympäristöjen ja työtapojen valintaan sekä voimavaralähtöinen terveyden ja turvallisuuden edistäminen tarjoavat mahdollisuuksia terveysosaamisen harjoittelulle ja soveltamiselle kouluyhteisössä. Ne tukevat samalla yhteenkuuluvuutta, yhteisöllistä hyvinvointia ja osallisuutta omassa opetusryhmässä ja koko kouluyhteisössä.  </w:t>
      </w:r>
    </w:p>
    <w:p w:rsidR="00DA4C7C" w:rsidRPr="00134FD2" w:rsidRDefault="00DA4C7C" w:rsidP="00DA4C7C">
      <w:pPr>
        <w:autoSpaceDE w:val="0"/>
        <w:autoSpaceDN w:val="0"/>
        <w:adjustRightInd w:val="0"/>
        <w:spacing w:after="0"/>
        <w:rPr>
          <w:rFonts w:eastAsia="Calibri" w:cs="Calibri"/>
          <w:b/>
        </w:rPr>
      </w:pPr>
      <w:r w:rsidRPr="00134FD2">
        <w:rPr>
          <w:rFonts w:eastAsia="Calibri" w:cs="Calibri"/>
          <w:b/>
        </w:rPr>
        <w:t xml:space="preserve">Ohjaus, eriyttäminen ja tuki terveystiedossa vuosiluokilla 7-9 </w:t>
      </w:r>
    </w:p>
    <w:p w:rsidR="00DA4C7C" w:rsidRPr="00134FD2" w:rsidRDefault="00DA4C7C" w:rsidP="00DA4C7C">
      <w:pPr>
        <w:autoSpaceDE w:val="0"/>
        <w:autoSpaceDN w:val="0"/>
        <w:adjustRightInd w:val="0"/>
        <w:spacing w:after="0"/>
        <w:rPr>
          <w:rFonts w:eastAsia="Calibri" w:cs="Calibri"/>
        </w:rPr>
      </w:pPr>
    </w:p>
    <w:p w:rsidR="00DA4C7C" w:rsidRPr="00134FD2" w:rsidRDefault="00DA4C7C" w:rsidP="00DA4C7C">
      <w:pPr>
        <w:autoSpaceDE w:val="0"/>
        <w:autoSpaceDN w:val="0"/>
        <w:adjustRightInd w:val="0"/>
        <w:jc w:val="both"/>
        <w:rPr>
          <w:rFonts w:cs="Calibri"/>
        </w:rPr>
      </w:pPr>
      <w:r w:rsidRPr="00134FD2">
        <w:rPr>
          <w:rFonts w:cs="Calibri"/>
        </w:rPr>
        <w:t>Monet terveystiedon aihepiirit koskettavat oppilaiden kehitysvaihetta, yksilöllisiä kokemuksia ja elämäntilannetta. Opetuksessa ja työtapojen valinnassa otetaan huomioon oppilaiden kehitykseen, elämäntilanteeseen ja kulttuuriin liittyvät erityistarpeet. Oppilaita ohjataan ymmärtämään ja kunnioittamaan jokaisen oikeutta yksityisyyteen ja koskemattomuuteen itseään koskevissa terveyteen ja sairauteen liittyvissä kysymyksissä.</w:t>
      </w:r>
    </w:p>
    <w:p w:rsidR="00DA4C7C" w:rsidRPr="00134FD2" w:rsidRDefault="00DA4C7C" w:rsidP="00DA4C7C">
      <w:pPr>
        <w:jc w:val="both"/>
      </w:pPr>
      <w:r w:rsidRPr="00134FD2">
        <w:rPr>
          <w:rFonts w:cs="Calibri"/>
        </w:rPr>
        <w:t>Opetus suunnitellaan siten, että se mahdollistaa yhteistyön eri oppiaineiden, kouluterveydenhuollon ja muun oppilashuollon kanssa ja tarjoaa mahdollisuuksia harjoitella ja soveltaa terveysosaamiseen eri osa-alueita osana yhteisöllistä oppilashuoltoa ja koulun toimintakulttuuria.</w:t>
      </w:r>
      <w:r w:rsidRPr="00134FD2">
        <w:t xml:space="preserve"> Yhteistyöllä varmistetaan myös oppilaan tarvitsema henkilökohtainen tuki oppimiseen ja elämäntilanteeseen liittyvissä kysymyksissä.</w:t>
      </w:r>
      <w:r w:rsidRPr="00134FD2">
        <w:tab/>
      </w:r>
    </w:p>
    <w:p w:rsidR="00DA4C7C" w:rsidRPr="00134FD2" w:rsidRDefault="00DA4C7C" w:rsidP="00DA4C7C">
      <w:pPr>
        <w:rPr>
          <w:b/>
        </w:rPr>
      </w:pPr>
      <w:r w:rsidRPr="00134FD2">
        <w:rPr>
          <w:b/>
          <w:color w:val="000000" w:themeColor="text1"/>
        </w:rPr>
        <w:t xml:space="preserve">Oppilaan oppimisen arviointi terveystiedossa </w:t>
      </w:r>
      <w:r w:rsidRPr="00134FD2">
        <w:rPr>
          <w:b/>
        </w:rPr>
        <w:t xml:space="preserve">vuosiluokilla 7-9 </w:t>
      </w:r>
    </w:p>
    <w:p w:rsidR="00DA4C7C" w:rsidRPr="00134FD2" w:rsidRDefault="00DA4C7C" w:rsidP="00DA4C7C">
      <w:pPr>
        <w:jc w:val="both"/>
        <w:rPr>
          <w:rFonts w:cs="Times New Roman"/>
          <w:color w:val="000000" w:themeColor="text1"/>
        </w:rPr>
      </w:pPr>
      <w:r w:rsidRPr="00134FD2">
        <w:t xml:space="preserve">Terveystiedon arvioinnin </w:t>
      </w:r>
      <w:r w:rsidR="002F38EB" w:rsidRPr="00134FD2">
        <w:t xml:space="preserve">kohteena </w:t>
      </w:r>
      <w:r w:rsidRPr="00134FD2">
        <w:t>on terveysosaamisen eri osa-alueiden arviointi. Arvioinnin ja palautteen tehtävänä on tukea</w:t>
      </w:r>
      <w:r w:rsidR="002F38EB" w:rsidRPr="00134FD2">
        <w:t xml:space="preserve"> oppimista</w:t>
      </w:r>
      <w:r w:rsidRPr="00134FD2">
        <w:t xml:space="preserve"> ja kannustaa oppila</w:t>
      </w:r>
      <w:r w:rsidR="002F38EB" w:rsidRPr="00134FD2">
        <w:t>ita</w:t>
      </w:r>
      <w:r w:rsidRPr="00134FD2">
        <w:t xml:space="preserve"> kehittämään</w:t>
      </w:r>
      <w:r w:rsidR="002F38EB" w:rsidRPr="00134FD2">
        <w:t xml:space="preserve"> terveysosaamistaan</w:t>
      </w:r>
      <w:r w:rsidRPr="00134FD2">
        <w:t xml:space="preserve"> </w:t>
      </w:r>
      <w:r w:rsidR="002F38EB" w:rsidRPr="00134FD2">
        <w:t xml:space="preserve">sekä </w:t>
      </w:r>
      <w:r w:rsidRPr="00134FD2">
        <w:t xml:space="preserve">soveltamaan </w:t>
      </w:r>
      <w:r w:rsidR="002F38EB" w:rsidRPr="00134FD2">
        <w:t xml:space="preserve">sitä </w:t>
      </w:r>
      <w:r w:rsidRPr="00134FD2">
        <w:t xml:space="preserve">arjessa. </w:t>
      </w:r>
      <w:r w:rsidR="009F55F6" w:rsidRPr="00134FD2">
        <w:t xml:space="preserve">Oppilailla tulee olla </w:t>
      </w:r>
      <w:r w:rsidRPr="00134FD2">
        <w:t xml:space="preserve">mahdollisuus osoittaa osaamistaan monipuolisesti, opetuksen eri vaiheissa ja osaamisalueen ominaispiirteet huomioon ottaen. </w:t>
      </w:r>
      <w:r w:rsidR="009F55F6" w:rsidRPr="00134FD2">
        <w:t xml:space="preserve">Oppimisen </w:t>
      </w:r>
      <w:r w:rsidRPr="00134FD2">
        <w:t xml:space="preserve">tukena käytetään myös itsearviointia ja vertaispalautetta. Terveystiedossa on erityisen tärkeätä huolehtia siitä, että arviointi ei kohdistu oppilaan arvoihin, asenteisiin, terveyskäyttäytymiseen, sosiaalisuuteen, </w:t>
      </w:r>
      <w:r w:rsidRPr="00134FD2">
        <w:rPr>
          <w:color w:val="000000" w:themeColor="text1"/>
        </w:rPr>
        <w:t>temperamenttiin tai muihin henkilökohtaisiin ominaisuuksiin.</w:t>
      </w:r>
      <w:r w:rsidRPr="00134FD2">
        <w:t xml:space="preserve"> Eettistä pohdintaa ja itsetuntemusta koskevissa tavoitteissa kiinnitetään huomiota siihen, miten oppilas pohtii ja perustelee käsiteltävää aihetta terveyden näkökulmasta, tiedonalan käsitteitä ja erilaisia lähteitä käyttäen. </w:t>
      </w:r>
    </w:p>
    <w:p w:rsidR="00DA4C7C" w:rsidRPr="00134FD2" w:rsidRDefault="00DA4C7C" w:rsidP="00DE6F2A">
      <w:pPr>
        <w:spacing w:before="100" w:beforeAutospacing="1" w:after="100" w:afterAutospacing="1"/>
        <w:jc w:val="both"/>
        <w:rPr>
          <w:color w:val="000000" w:themeColor="text1"/>
        </w:rPr>
      </w:pPr>
      <w:r w:rsidRPr="00134FD2">
        <w:t xml:space="preserve">Päättöarviointi sijoittuu siihen lukuvuoteen, jona terveystiedon opiskelu päättyy kaikille yhteisenä oppiaineena.  Päättöarvioinnilla määritellään, miten oppilas on opiskelun päättyessä saavuttanut terveystiedon oppimäärän tavoitteet. Päättöarvosana muodostetaan suhteuttamalla oppilaan osaamisen taso terveystiedon valtakunnallisiin päättöarvioinnin kriteereihin. Osaaminen terveystiedossa kehittyy oppimäärän päättövaiheeseen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134FD2">
        <w:rPr>
          <w:color w:val="000000" w:themeColor="text1"/>
        </w:rPr>
        <w:t>Arvosanan kahdeksan tason ylittäminen joidenkin tavoitteiden osalta voi kompensoida tasoa heikomman suoriutumisen joiden</w:t>
      </w:r>
      <w:r w:rsidR="00DE6F2A" w:rsidRPr="00134FD2">
        <w:rPr>
          <w:color w:val="000000" w:themeColor="text1"/>
        </w:rPr>
        <w:t>kin muiden tavoitteiden osalta.</w:t>
      </w:r>
    </w:p>
    <w:p w:rsidR="00DA4C7C" w:rsidRPr="00134FD2" w:rsidRDefault="00DA4C7C" w:rsidP="00DA4C7C">
      <w:pPr>
        <w:rPr>
          <w:b/>
        </w:rPr>
      </w:pPr>
      <w:r w:rsidRPr="00134FD2">
        <w:rPr>
          <w:b/>
        </w:rPr>
        <w:t xml:space="preserve">Terveystiedon päättöarvioinnin kriteerit hyvälle osaamiselle (arvosanalle 8) oppimäärän päättyessä </w:t>
      </w:r>
    </w:p>
    <w:tbl>
      <w:tblPr>
        <w:tblStyle w:val="TaulukkoRuudukko"/>
        <w:tblW w:w="9464" w:type="dxa"/>
        <w:tblLayout w:type="fixed"/>
        <w:tblLook w:val="04A0" w:firstRow="1" w:lastRow="0" w:firstColumn="1" w:lastColumn="0" w:noHBand="0" w:noVBand="1"/>
      </w:tblPr>
      <w:tblGrid>
        <w:gridCol w:w="2943"/>
        <w:gridCol w:w="1276"/>
        <w:gridCol w:w="1985"/>
        <w:gridCol w:w="3260"/>
      </w:tblGrid>
      <w:tr w:rsidR="00DA4C7C" w:rsidRPr="00134FD2" w:rsidTr="00111519">
        <w:tc>
          <w:tcPr>
            <w:tcW w:w="2943" w:type="dxa"/>
          </w:tcPr>
          <w:p w:rsidR="00DA4C7C" w:rsidRPr="00134FD2" w:rsidRDefault="00DA4C7C" w:rsidP="00DA4C7C">
            <w:pPr>
              <w:autoSpaceDE w:val="0"/>
              <w:autoSpaceDN w:val="0"/>
              <w:adjustRightInd w:val="0"/>
              <w:spacing w:line="276" w:lineRule="auto"/>
              <w:rPr>
                <w:rFonts w:eastAsia="Calibri" w:cs="Calibri"/>
                <w:color w:val="000000"/>
              </w:rPr>
            </w:pPr>
            <w:r w:rsidRPr="00134FD2">
              <w:rPr>
                <w:rFonts w:eastAsia="Calibri" w:cs="Calibri"/>
                <w:color w:val="000000"/>
              </w:rPr>
              <w:t>Opetuksen tavoite</w:t>
            </w:r>
          </w:p>
          <w:p w:rsidR="00DA4C7C" w:rsidRPr="00134FD2" w:rsidRDefault="00DA4C7C" w:rsidP="00DA4C7C">
            <w:pPr>
              <w:autoSpaceDE w:val="0"/>
              <w:autoSpaceDN w:val="0"/>
              <w:adjustRightInd w:val="0"/>
              <w:spacing w:line="276" w:lineRule="auto"/>
              <w:rPr>
                <w:rFonts w:eastAsia="Calibri" w:cs="Calibri"/>
                <w:color w:val="000000"/>
              </w:rPr>
            </w:pPr>
          </w:p>
        </w:tc>
        <w:tc>
          <w:tcPr>
            <w:tcW w:w="1276" w:type="dxa"/>
          </w:tcPr>
          <w:p w:rsidR="00DA4C7C" w:rsidRPr="00134FD2" w:rsidRDefault="00DA4C7C" w:rsidP="00DA4C7C">
            <w:pPr>
              <w:spacing w:line="276" w:lineRule="auto"/>
            </w:pPr>
            <w:r w:rsidRPr="00134FD2">
              <w:t>Sisältö-alueet</w:t>
            </w:r>
          </w:p>
        </w:tc>
        <w:tc>
          <w:tcPr>
            <w:tcW w:w="1985" w:type="dxa"/>
          </w:tcPr>
          <w:p w:rsidR="00DA4C7C" w:rsidRPr="00134FD2" w:rsidRDefault="00DA4C7C" w:rsidP="00DA4C7C">
            <w:pPr>
              <w:spacing w:line="276" w:lineRule="auto"/>
            </w:pPr>
            <w:r w:rsidRPr="00134FD2">
              <w:t>Arvioinnin kohteet oppiaineessa</w:t>
            </w:r>
          </w:p>
        </w:tc>
        <w:tc>
          <w:tcPr>
            <w:tcW w:w="3260" w:type="dxa"/>
          </w:tcPr>
          <w:p w:rsidR="00DA4C7C" w:rsidRPr="00134FD2" w:rsidRDefault="00DA4C7C" w:rsidP="00DA4C7C">
            <w:pPr>
              <w:spacing w:line="276" w:lineRule="auto"/>
            </w:pPr>
            <w:r w:rsidRPr="00134FD2">
              <w:t>Arvosanan kahdeksan osaaminen</w:t>
            </w:r>
          </w:p>
        </w:tc>
      </w:tr>
      <w:tr w:rsidR="00DA4C7C" w:rsidRPr="00134FD2" w:rsidTr="00111519">
        <w:tc>
          <w:tcPr>
            <w:tcW w:w="2943" w:type="dxa"/>
          </w:tcPr>
          <w:p w:rsidR="00DA4C7C" w:rsidRPr="00134FD2" w:rsidRDefault="00DA4C7C" w:rsidP="00DA4C7C">
            <w:pPr>
              <w:spacing w:line="276" w:lineRule="auto"/>
              <w:rPr>
                <w:b/>
                <w:color w:val="000000" w:themeColor="text1"/>
              </w:rPr>
            </w:pPr>
            <w:r w:rsidRPr="00134FD2">
              <w:rPr>
                <w:b/>
                <w:color w:val="000000" w:themeColor="text1"/>
              </w:rPr>
              <w:t>Terveyttä tukeva kasvu ja kehitys</w:t>
            </w:r>
          </w:p>
        </w:tc>
        <w:tc>
          <w:tcPr>
            <w:tcW w:w="1276" w:type="dxa"/>
          </w:tcPr>
          <w:p w:rsidR="00DA4C7C" w:rsidRPr="00134FD2" w:rsidRDefault="00DA4C7C" w:rsidP="00DA4C7C">
            <w:pPr>
              <w:spacing w:line="276" w:lineRule="auto"/>
              <w:rPr>
                <w:b/>
                <w:color w:val="000000" w:themeColor="text1"/>
              </w:rPr>
            </w:pPr>
          </w:p>
        </w:tc>
        <w:tc>
          <w:tcPr>
            <w:tcW w:w="1985" w:type="dxa"/>
          </w:tcPr>
          <w:p w:rsidR="00DA4C7C" w:rsidRPr="00134FD2" w:rsidRDefault="00DA4C7C" w:rsidP="00DA4C7C">
            <w:pPr>
              <w:spacing w:line="276" w:lineRule="auto"/>
              <w:rPr>
                <w:b/>
                <w:color w:val="000000" w:themeColor="text1"/>
              </w:rPr>
            </w:pPr>
          </w:p>
        </w:tc>
        <w:tc>
          <w:tcPr>
            <w:tcW w:w="3260" w:type="dxa"/>
          </w:tcPr>
          <w:p w:rsidR="00DA4C7C" w:rsidRPr="00134FD2" w:rsidRDefault="00DA4C7C" w:rsidP="00DA4C7C">
            <w:pPr>
              <w:spacing w:line="276" w:lineRule="auto"/>
              <w:rPr>
                <w:b/>
                <w:color w:val="000000" w:themeColor="text1"/>
              </w:rPr>
            </w:pPr>
          </w:p>
        </w:tc>
      </w:tr>
      <w:tr w:rsidR="00DA4C7C" w:rsidRPr="00134FD2" w:rsidTr="00111519">
        <w:tc>
          <w:tcPr>
            <w:tcW w:w="2943" w:type="dxa"/>
          </w:tcPr>
          <w:p w:rsidR="00DA4C7C" w:rsidRPr="00134FD2" w:rsidRDefault="00DA4C7C" w:rsidP="00DA4C7C">
            <w:pPr>
              <w:spacing w:line="276" w:lineRule="auto"/>
              <w:rPr>
                <w:color w:val="000000" w:themeColor="text1"/>
              </w:rPr>
            </w:pPr>
            <w:r w:rsidRPr="00134FD2">
              <w:rPr>
                <w:color w:val="000000" w:themeColor="text1"/>
              </w:rPr>
              <w:t xml:space="preserve">T1 ohjata oppilasta ymmärtämään terveyden laaja-alaisuutta, terveyden edistämistä sekä elämänkulkua, kasvua ja </w:t>
            </w:r>
            <w:r w:rsidR="00DD1541" w:rsidRPr="00134FD2">
              <w:rPr>
                <w:color w:val="000000" w:themeColor="text1"/>
              </w:rPr>
              <w:t>kehitystä voimavaralähtöisesti</w:t>
            </w:r>
          </w:p>
        </w:tc>
        <w:tc>
          <w:tcPr>
            <w:tcW w:w="1276" w:type="dxa"/>
          </w:tcPr>
          <w:p w:rsidR="00DA4C7C" w:rsidRPr="00134FD2" w:rsidRDefault="00DA4C7C" w:rsidP="00DA4C7C">
            <w:pPr>
              <w:spacing w:line="276" w:lineRule="auto"/>
              <w:rPr>
                <w:color w:val="000000" w:themeColor="text1"/>
              </w:rPr>
            </w:pPr>
            <w:r w:rsidRPr="00134FD2">
              <w:rPr>
                <w:color w:val="000000" w:themeColor="text1"/>
              </w:rPr>
              <w:t>S1-S3</w:t>
            </w:r>
          </w:p>
        </w:tc>
        <w:tc>
          <w:tcPr>
            <w:tcW w:w="1985" w:type="dxa"/>
          </w:tcPr>
          <w:p w:rsidR="00DA4C7C" w:rsidRPr="00134FD2" w:rsidRDefault="00763606" w:rsidP="00DA4C7C">
            <w:pPr>
              <w:spacing w:line="276" w:lineRule="auto"/>
              <w:rPr>
                <w:color w:val="000000" w:themeColor="text1"/>
              </w:rPr>
            </w:pPr>
            <w:r w:rsidRPr="00134FD2">
              <w:rPr>
                <w:color w:val="000000" w:themeColor="text1"/>
              </w:rPr>
              <w:t>Terveyteen liittyvät käsitykset</w:t>
            </w:r>
            <w:r w:rsidR="00DA4C7C" w:rsidRPr="00134FD2">
              <w:rPr>
                <w:color w:val="000000" w:themeColor="text1"/>
              </w:rPr>
              <w:t xml:space="preserve"> </w:t>
            </w:r>
          </w:p>
        </w:tc>
        <w:tc>
          <w:tcPr>
            <w:tcW w:w="3260" w:type="dxa"/>
          </w:tcPr>
          <w:p w:rsidR="00DA4C7C" w:rsidRPr="00134FD2" w:rsidRDefault="00DA4C7C" w:rsidP="00DA4C7C">
            <w:pPr>
              <w:spacing w:line="276" w:lineRule="auto"/>
              <w:rPr>
                <w:lang w:eastAsia="fi-FI"/>
              </w:rPr>
            </w:pPr>
            <w:r w:rsidRPr="00134FD2">
              <w:rPr>
                <w:lang w:eastAsia="fi-FI"/>
              </w:rPr>
              <w:t xml:space="preserve">Oppilas osaa kuvata terveyden osa-alueet ja näiden välistä vuorovaikutusta esimerkkien avulla sekä kuvata esimerkein mitä terveyden edistämisellä tarkoitetaan.  </w:t>
            </w:r>
          </w:p>
          <w:p w:rsidR="00DA4C7C" w:rsidRPr="00134FD2" w:rsidRDefault="00DA4C7C" w:rsidP="00DA4C7C">
            <w:pPr>
              <w:spacing w:line="276" w:lineRule="auto"/>
              <w:rPr>
                <w:rFonts w:cstheme="minorHAnsi"/>
                <w:strike/>
                <w:lang w:eastAsia="fi-FI"/>
              </w:rPr>
            </w:pPr>
            <w:r w:rsidRPr="00134FD2">
              <w:rPr>
                <w:lang w:eastAsia="fi-FI"/>
              </w:rPr>
              <w:t>Oppilas pystyy esittelemään elämänkulun eri vaiheita, erityisesti nuoruuden kehitystä ja kuvaamaan esimerkkien avulla</w:t>
            </w:r>
            <w:r w:rsidRPr="00134FD2">
              <w:rPr>
                <w:rFonts w:cstheme="minorHAnsi"/>
                <w:lang w:eastAsia="fi-FI"/>
              </w:rPr>
              <w:t xml:space="preserve"> </w:t>
            </w:r>
            <w:r w:rsidRPr="00134FD2">
              <w:rPr>
                <w:color w:val="000000" w:themeColor="text1"/>
              </w:rPr>
              <w:t>terveyden, kasvun ja kehityksen merkitystä elämän voimavarana.</w:t>
            </w:r>
          </w:p>
        </w:tc>
      </w:tr>
      <w:tr w:rsidR="00DA4C7C" w:rsidRPr="00134FD2" w:rsidTr="00111519">
        <w:tc>
          <w:tcPr>
            <w:tcW w:w="2943" w:type="dxa"/>
          </w:tcPr>
          <w:p w:rsidR="00DA4C7C" w:rsidRPr="00134FD2" w:rsidRDefault="00DA4C7C" w:rsidP="00DA4C7C">
            <w:pPr>
              <w:spacing w:line="276" w:lineRule="auto"/>
              <w:rPr>
                <w:color w:val="000000" w:themeColor="text1"/>
              </w:rPr>
            </w:pPr>
            <w:r w:rsidRPr="00134FD2">
              <w:rPr>
                <w:color w:val="000000" w:themeColor="text1"/>
              </w:rPr>
              <w:t xml:space="preserve">T2 ohjata oppilasta kehittämään </w:t>
            </w:r>
            <w:r w:rsidRPr="00134FD2">
              <w:rPr>
                <w:rFonts w:cstheme="minorHAnsi"/>
                <w:color w:val="000000" w:themeColor="text1"/>
              </w:rPr>
              <w:t>v</w:t>
            </w:r>
            <w:r w:rsidRPr="00134FD2">
              <w:rPr>
                <w:color w:val="000000" w:themeColor="text1"/>
              </w:rPr>
              <w:t>almiuksiaan tunne- ja vuorovaikutustaidoissa ja kykyä toimia erilaisissa ristiriita- ja kriisitilanteissa</w:t>
            </w:r>
            <w:r w:rsidRPr="00134FD2">
              <w:rPr>
                <w:color w:val="000000" w:themeColor="text1"/>
              </w:rPr>
              <w:tab/>
            </w:r>
          </w:p>
        </w:tc>
        <w:tc>
          <w:tcPr>
            <w:tcW w:w="1276" w:type="dxa"/>
          </w:tcPr>
          <w:p w:rsidR="00DA4C7C" w:rsidRPr="00134FD2" w:rsidRDefault="00DA4C7C" w:rsidP="00DA4C7C">
            <w:pPr>
              <w:spacing w:line="276" w:lineRule="auto"/>
              <w:rPr>
                <w:color w:val="000000" w:themeColor="text1"/>
              </w:rPr>
            </w:pPr>
            <w:r w:rsidRPr="00134FD2">
              <w:rPr>
                <w:color w:val="000000" w:themeColor="text1"/>
              </w:rPr>
              <w:t>S1</w:t>
            </w:r>
          </w:p>
        </w:tc>
        <w:tc>
          <w:tcPr>
            <w:tcW w:w="1985" w:type="dxa"/>
          </w:tcPr>
          <w:p w:rsidR="00DA4C7C" w:rsidRPr="00134FD2" w:rsidRDefault="00DA4C7C" w:rsidP="00DA4C7C">
            <w:pPr>
              <w:spacing w:line="276" w:lineRule="auto"/>
              <w:rPr>
                <w:color w:val="000000" w:themeColor="text1"/>
              </w:rPr>
            </w:pPr>
            <w:r w:rsidRPr="00134FD2">
              <w:rPr>
                <w:color w:val="000000" w:themeColor="text1"/>
              </w:rPr>
              <w:t xml:space="preserve">Vuorovaikutus- ja tunnetaitojen sekä käyttäytymisen </w:t>
            </w:r>
            <w:r w:rsidR="00DD1541" w:rsidRPr="00134FD2">
              <w:rPr>
                <w:color w:val="000000" w:themeColor="text1"/>
              </w:rPr>
              <w:t>säätelyn analysointi</w:t>
            </w:r>
          </w:p>
        </w:tc>
        <w:tc>
          <w:tcPr>
            <w:tcW w:w="3260" w:type="dxa"/>
          </w:tcPr>
          <w:p w:rsidR="00DA4C7C" w:rsidRPr="00134FD2" w:rsidRDefault="00DA4C7C" w:rsidP="00DA4C7C">
            <w:pPr>
              <w:spacing w:line="276" w:lineRule="auto"/>
              <w:rPr>
                <w:rFonts w:cstheme="minorHAnsi"/>
                <w:strike/>
                <w:lang w:eastAsia="fi-FI"/>
              </w:rPr>
            </w:pPr>
            <w:r w:rsidRPr="00134FD2">
              <w:rPr>
                <w:lang w:eastAsia="fi-FI"/>
              </w:rPr>
              <w:t xml:space="preserve">Oppilas osaa nimetä useita tunteita sekä osaa antaa esimerkkejä tunteiden ja käyttäytymisen välisestä vuorovaikutuksesta ja käyttäytymisen säätelystä.  </w:t>
            </w:r>
          </w:p>
          <w:p w:rsidR="00DA4C7C" w:rsidRPr="00B564D8" w:rsidRDefault="00DA4C7C" w:rsidP="00DA4C7C">
            <w:pPr>
              <w:spacing w:line="276" w:lineRule="auto"/>
              <w:rPr>
                <w:lang w:eastAsia="fi-FI"/>
              </w:rPr>
            </w:pPr>
            <w:r w:rsidRPr="00134FD2">
              <w:rPr>
                <w:lang w:eastAsia="fi-FI"/>
              </w:rPr>
              <w:t>Oppilas pystyy tuottamaan ratkaisuja ristiriitatilanteiden selvittämiseen sekä esitellä keinoja stressin ja</w:t>
            </w:r>
            <w:r w:rsidR="00B564D8">
              <w:rPr>
                <w:lang w:eastAsia="fi-FI"/>
              </w:rPr>
              <w:t xml:space="preserve"> kriisien käsittelyyn.</w:t>
            </w:r>
          </w:p>
        </w:tc>
      </w:tr>
      <w:tr w:rsidR="00DA4C7C" w:rsidRPr="00134FD2" w:rsidTr="00111519">
        <w:tc>
          <w:tcPr>
            <w:tcW w:w="2943" w:type="dxa"/>
          </w:tcPr>
          <w:p w:rsidR="00DA4C7C" w:rsidRPr="00134FD2" w:rsidRDefault="00DA4C7C" w:rsidP="00DA4C7C">
            <w:pPr>
              <w:spacing w:line="276" w:lineRule="auto"/>
            </w:pPr>
            <w:r w:rsidRPr="00134FD2">
              <w:t>T3 ohjata oppilasta kehittämään itsetuntemustaan</w:t>
            </w:r>
            <w:r w:rsidR="00016439" w:rsidRPr="00134FD2">
              <w:t>,</w:t>
            </w:r>
            <w:r w:rsidRPr="00134FD2">
              <w:rPr>
                <w:rFonts w:cstheme="minorHAnsi"/>
              </w:rPr>
              <w:t xml:space="preserve"> </w:t>
            </w:r>
            <w:r w:rsidRPr="00134FD2">
              <w:t>omien arvojen ja asenteiden sekä kehon ja mielen viestien tunnistamista ja säätelemään käyttäytymistään, oppimistaan j</w:t>
            </w:r>
            <w:r w:rsidR="00DD1541" w:rsidRPr="00134FD2">
              <w:t>a opiskeluaan tukevia tekijöitä</w:t>
            </w:r>
            <w:r w:rsidRPr="00134FD2">
              <w:t xml:space="preserve"> </w:t>
            </w:r>
          </w:p>
        </w:tc>
        <w:tc>
          <w:tcPr>
            <w:tcW w:w="1276" w:type="dxa"/>
          </w:tcPr>
          <w:p w:rsidR="00DA4C7C" w:rsidRPr="00134FD2" w:rsidRDefault="00DA4C7C" w:rsidP="00DA4C7C">
            <w:pPr>
              <w:spacing w:line="276" w:lineRule="auto"/>
              <w:rPr>
                <w:color w:val="000000" w:themeColor="text1"/>
              </w:rPr>
            </w:pPr>
            <w:r w:rsidRPr="00134FD2">
              <w:rPr>
                <w:color w:val="000000" w:themeColor="text1"/>
              </w:rPr>
              <w:t>S1</w:t>
            </w:r>
          </w:p>
        </w:tc>
        <w:tc>
          <w:tcPr>
            <w:tcW w:w="1985" w:type="dxa"/>
          </w:tcPr>
          <w:p w:rsidR="00DA4C7C" w:rsidRPr="00134FD2" w:rsidRDefault="00DA4C7C" w:rsidP="00DA4C7C">
            <w:pPr>
              <w:spacing w:before="100" w:beforeAutospacing="1" w:after="100" w:afterAutospacing="1"/>
            </w:pPr>
          </w:p>
        </w:tc>
        <w:tc>
          <w:tcPr>
            <w:tcW w:w="3260" w:type="dxa"/>
          </w:tcPr>
          <w:p w:rsidR="00DA4C7C" w:rsidRPr="00134FD2" w:rsidRDefault="00DA4C7C" w:rsidP="00DA4C7C">
            <w:pPr>
              <w:spacing w:line="276" w:lineRule="auto"/>
            </w:pPr>
            <w:r w:rsidRPr="00134FD2">
              <w:rPr>
                <w:color w:val="000000" w:themeColor="text1"/>
              </w:rPr>
              <w:t xml:space="preserve">Ei käytetä arvosanan muodostamisen </w:t>
            </w:r>
            <w:r w:rsidR="003A15E5" w:rsidRPr="00134FD2">
              <w:rPr>
                <w:color w:val="000000" w:themeColor="text1"/>
              </w:rPr>
              <w:t>perusteena. Oppilas</w:t>
            </w:r>
            <w:r w:rsidRPr="00134FD2">
              <w:rPr>
                <w:color w:val="000000" w:themeColor="text1"/>
              </w:rPr>
              <w:t>ta ohjataan pohtimaan kokemuksiaan osana itsearviointia.</w:t>
            </w:r>
          </w:p>
        </w:tc>
      </w:tr>
      <w:tr w:rsidR="00DA4C7C" w:rsidRPr="00134FD2" w:rsidTr="00B564D8">
        <w:trPr>
          <w:trHeight w:val="4299"/>
        </w:trPr>
        <w:tc>
          <w:tcPr>
            <w:tcW w:w="2943" w:type="dxa"/>
          </w:tcPr>
          <w:p w:rsidR="00DA4C7C" w:rsidRPr="00134FD2" w:rsidRDefault="00DA4C7C" w:rsidP="00DA4C7C">
            <w:pPr>
              <w:spacing w:line="276" w:lineRule="auto"/>
              <w:rPr>
                <w:color w:val="000000" w:themeColor="text1"/>
              </w:rPr>
            </w:pPr>
            <w:r w:rsidRPr="00134FD2">
              <w:rPr>
                <w:color w:val="000000" w:themeColor="text1"/>
              </w:rPr>
              <w:t>T4 ohjata oppilasta pohtimaan yksilöllisyyteen, yhteisöllisyyteen ja yhdenvertaisuuteen liittyviä kysymyksiä terveyden</w:t>
            </w:r>
            <w:r w:rsidR="00016439" w:rsidRPr="00134FD2">
              <w:rPr>
                <w:color w:val="000000" w:themeColor="text1"/>
              </w:rPr>
              <w:t xml:space="preserve"> </w:t>
            </w:r>
            <w:r w:rsidR="00BC7334" w:rsidRPr="00134FD2">
              <w:rPr>
                <w:color w:val="000000" w:themeColor="text1"/>
              </w:rPr>
              <w:t xml:space="preserve">näkökulmasta </w:t>
            </w:r>
            <w:r w:rsidRPr="00134FD2">
              <w:t>sekä tukea oppilaan valmiuksia luoda vastuullisia ratkaisuja ihmisten välisissä vuorovaikutustilanteissa</w:t>
            </w:r>
            <w:r w:rsidRPr="00134FD2">
              <w:rPr>
                <w:color w:val="000000" w:themeColor="text1"/>
              </w:rPr>
              <w:t xml:space="preserve"> </w:t>
            </w:r>
          </w:p>
        </w:tc>
        <w:tc>
          <w:tcPr>
            <w:tcW w:w="1276" w:type="dxa"/>
          </w:tcPr>
          <w:p w:rsidR="00DA4C7C" w:rsidRPr="00134FD2" w:rsidRDefault="00DA4C7C" w:rsidP="00DA4C7C">
            <w:pPr>
              <w:spacing w:line="276" w:lineRule="auto"/>
              <w:rPr>
                <w:color w:val="000000" w:themeColor="text1"/>
              </w:rPr>
            </w:pPr>
            <w:r w:rsidRPr="00134FD2">
              <w:rPr>
                <w:color w:val="000000" w:themeColor="text1"/>
              </w:rPr>
              <w:t>S1</w:t>
            </w:r>
            <w:r w:rsidR="00842184" w:rsidRPr="00134FD2">
              <w:rPr>
                <w:color w:val="000000" w:themeColor="text1"/>
              </w:rPr>
              <w:t>,</w:t>
            </w:r>
            <w:r w:rsidRPr="00134FD2">
              <w:rPr>
                <w:color w:val="000000" w:themeColor="text1"/>
              </w:rPr>
              <w:t xml:space="preserve"> S3</w:t>
            </w:r>
          </w:p>
        </w:tc>
        <w:tc>
          <w:tcPr>
            <w:tcW w:w="1985" w:type="dxa"/>
          </w:tcPr>
          <w:p w:rsidR="00DA4C7C" w:rsidRPr="00134FD2" w:rsidRDefault="00763606" w:rsidP="00763606">
            <w:pPr>
              <w:spacing w:line="276" w:lineRule="auto"/>
            </w:pPr>
            <w:r w:rsidRPr="00134FD2">
              <w:t>Terveydellisen kehityksen</w:t>
            </w:r>
            <w:r w:rsidR="00DA4C7C" w:rsidRPr="00134FD2">
              <w:t xml:space="preserve"> </w:t>
            </w:r>
            <w:r w:rsidRPr="00134FD2">
              <w:t>analysointi ja</w:t>
            </w:r>
            <w:r w:rsidR="00DA4C7C" w:rsidRPr="00134FD2">
              <w:t xml:space="preserve"> to</w:t>
            </w:r>
            <w:r w:rsidR="00DD1541" w:rsidRPr="00134FD2">
              <w:t>iminta vuorovaikutustilanteissa</w:t>
            </w:r>
          </w:p>
        </w:tc>
        <w:tc>
          <w:tcPr>
            <w:tcW w:w="3260" w:type="dxa"/>
          </w:tcPr>
          <w:p w:rsidR="00DA4C7C" w:rsidRPr="00134FD2" w:rsidRDefault="00DA4C7C" w:rsidP="00DA4C7C">
            <w:pPr>
              <w:keepNext/>
              <w:keepLines/>
              <w:spacing w:line="276" w:lineRule="auto"/>
              <w:outlineLvl w:val="6"/>
              <w:rPr>
                <w:rFonts w:cstheme="minorHAnsi"/>
                <w:strike/>
                <w:lang w:eastAsia="fi-FI"/>
              </w:rPr>
            </w:pPr>
            <w:r w:rsidRPr="00134FD2">
              <w:rPr>
                <w:lang w:eastAsia="fi-FI"/>
              </w:rPr>
              <w:t xml:space="preserve">Oppilas osaa eritellä esimerkkien avulla yksilölliseen kehitykseen liittyviä kysymyksiä terveyden näkökulmasta </w:t>
            </w:r>
            <w:r w:rsidRPr="00134FD2">
              <w:rPr>
                <w:rFonts w:cstheme="minorHAnsi"/>
                <w:lang w:eastAsia="fi-FI"/>
              </w:rPr>
              <w:t xml:space="preserve">ja </w:t>
            </w:r>
            <w:r w:rsidRPr="00134FD2">
              <w:rPr>
                <w:lang w:eastAsia="fi-FI"/>
              </w:rPr>
              <w:t>arvioida sosiaalisten suhteiden merkitystä mielen hyvinvoinnille ja terveydelle.</w:t>
            </w:r>
          </w:p>
          <w:p w:rsidR="00DA4C7C" w:rsidRDefault="00DA4C7C" w:rsidP="00B564D8">
            <w:pPr>
              <w:spacing w:line="276" w:lineRule="auto"/>
              <w:rPr>
                <w:rFonts w:cs="Times New Roman"/>
                <w:strike/>
                <w:lang w:eastAsia="fi-FI"/>
              </w:rPr>
            </w:pPr>
            <w:r w:rsidRPr="00134FD2">
              <w:rPr>
                <w:rFonts w:cs="Times New Roman"/>
                <w:lang w:eastAsia="fi-FI"/>
              </w:rPr>
              <w:t>Oppilas osaa nimetä ja kuvata</w:t>
            </w:r>
            <w:r w:rsidRPr="00134FD2">
              <w:rPr>
                <w:rFonts w:cs="Times New Roman"/>
                <w:strike/>
                <w:lang w:eastAsia="fi-FI"/>
              </w:rPr>
              <w:t xml:space="preserve"> </w:t>
            </w:r>
            <w:r w:rsidRPr="00134FD2">
              <w:rPr>
                <w:rFonts w:cs="Times New Roman"/>
                <w:lang w:eastAsia="fi-FI"/>
              </w:rPr>
              <w:t>yhdessä toimimiseen ja vuorovaikutukseen liittyviä eettisiä kysymyksiä ja tilanteita tuottaa niihin</w:t>
            </w:r>
            <w:r w:rsidRPr="00134FD2">
              <w:rPr>
                <w:rFonts w:cs="Times New Roman"/>
                <w:strike/>
                <w:lang w:eastAsia="fi-FI"/>
              </w:rPr>
              <w:t xml:space="preserve"> </w:t>
            </w:r>
            <w:r w:rsidRPr="00134FD2">
              <w:rPr>
                <w:rFonts w:cs="Times New Roman"/>
                <w:lang w:eastAsia="fi-FI"/>
              </w:rPr>
              <w:t>vastuullisia ratkaisuja.</w:t>
            </w:r>
            <w:r w:rsidR="00B564D8">
              <w:rPr>
                <w:rFonts w:cs="Times New Roman"/>
                <w:strike/>
                <w:lang w:eastAsia="fi-FI"/>
              </w:rPr>
              <w:t xml:space="preserve"> </w:t>
            </w:r>
          </w:p>
          <w:p w:rsidR="00B564D8" w:rsidRDefault="00B564D8" w:rsidP="00B564D8">
            <w:pPr>
              <w:spacing w:line="276" w:lineRule="auto"/>
              <w:rPr>
                <w:rFonts w:cs="Times New Roman"/>
                <w:strike/>
                <w:lang w:eastAsia="fi-FI"/>
              </w:rPr>
            </w:pPr>
          </w:p>
          <w:p w:rsidR="00B564D8" w:rsidRPr="00B564D8" w:rsidRDefault="00B564D8" w:rsidP="00B564D8">
            <w:pPr>
              <w:spacing w:line="276" w:lineRule="auto"/>
              <w:rPr>
                <w:rFonts w:cs="Times New Roman"/>
                <w:strike/>
                <w:lang w:eastAsia="fi-FI"/>
              </w:rPr>
            </w:pPr>
          </w:p>
        </w:tc>
      </w:tr>
      <w:tr w:rsidR="00DA4C7C" w:rsidRPr="00134FD2" w:rsidTr="00111519">
        <w:tc>
          <w:tcPr>
            <w:tcW w:w="2943" w:type="dxa"/>
          </w:tcPr>
          <w:p w:rsidR="00DA4C7C" w:rsidRPr="00134FD2" w:rsidRDefault="00DA4C7C" w:rsidP="00DA4C7C">
            <w:pPr>
              <w:autoSpaceDE w:val="0"/>
              <w:autoSpaceDN w:val="0"/>
              <w:adjustRightInd w:val="0"/>
              <w:spacing w:line="276" w:lineRule="auto"/>
              <w:rPr>
                <w:rFonts w:eastAsia="Calibri" w:cs="Calibri"/>
                <w:color w:val="000000"/>
              </w:rPr>
            </w:pPr>
            <w:r w:rsidRPr="00134FD2">
              <w:rPr>
                <w:rFonts w:eastAsia="Calibri" w:cs="Calibri"/>
                <w:b/>
                <w:color w:val="000000" w:themeColor="text1"/>
              </w:rPr>
              <w:t>Terveyttä tukevat ja kuluttavat tekijät ja sairauksien ehkäisy</w:t>
            </w:r>
          </w:p>
        </w:tc>
        <w:tc>
          <w:tcPr>
            <w:tcW w:w="1276" w:type="dxa"/>
          </w:tcPr>
          <w:p w:rsidR="00DA4C7C" w:rsidRPr="00134FD2" w:rsidRDefault="00DA4C7C" w:rsidP="00DA4C7C">
            <w:pPr>
              <w:spacing w:line="276" w:lineRule="auto"/>
            </w:pPr>
          </w:p>
        </w:tc>
        <w:tc>
          <w:tcPr>
            <w:tcW w:w="1985" w:type="dxa"/>
          </w:tcPr>
          <w:p w:rsidR="00DA4C7C" w:rsidRPr="00134FD2" w:rsidRDefault="00DA4C7C" w:rsidP="00DA4C7C">
            <w:pPr>
              <w:spacing w:line="276" w:lineRule="auto"/>
            </w:pPr>
          </w:p>
        </w:tc>
        <w:tc>
          <w:tcPr>
            <w:tcW w:w="3260" w:type="dxa"/>
          </w:tcPr>
          <w:p w:rsidR="00DA4C7C" w:rsidRPr="00134FD2" w:rsidRDefault="00DA4C7C" w:rsidP="00DA4C7C">
            <w:pPr>
              <w:spacing w:line="276" w:lineRule="auto"/>
            </w:pPr>
          </w:p>
        </w:tc>
      </w:tr>
      <w:tr w:rsidR="00DA4C7C" w:rsidRPr="00134FD2" w:rsidTr="00111519">
        <w:tc>
          <w:tcPr>
            <w:tcW w:w="2943" w:type="dxa"/>
          </w:tcPr>
          <w:p w:rsidR="00DA4C7C" w:rsidRPr="00134FD2" w:rsidRDefault="00DA4C7C" w:rsidP="00DA4C7C">
            <w:pPr>
              <w:spacing w:line="276" w:lineRule="auto"/>
              <w:rPr>
                <w:color w:val="000000" w:themeColor="text1"/>
              </w:rPr>
            </w:pPr>
            <w:r w:rsidRPr="00134FD2">
              <w:rPr>
                <w:color w:val="000000" w:themeColor="text1"/>
              </w:rPr>
              <w:t>T5 ohjata oppilasta syventämään ymmärrystään fyysisestä, psyykkisestä ja sosiaalisesta terveydestä ja niitä vahvistavista ja vaarantavista tekijöistä ja mekanismeista sekä tukea oppilaan valmiuksia käyttää näihin liitty</w:t>
            </w:r>
            <w:r w:rsidR="00DD1541" w:rsidRPr="00134FD2">
              <w:rPr>
                <w:color w:val="000000" w:themeColor="text1"/>
              </w:rPr>
              <w:t>viä käsitteitä asianmukaisesti</w:t>
            </w:r>
          </w:p>
        </w:tc>
        <w:tc>
          <w:tcPr>
            <w:tcW w:w="1276" w:type="dxa"/>
          </w:tcPr>
          <w:p w:rsidR="00DA4C7C" w:rsidRPr="00134FD2" w:rsidRDefault="00DA4C7C" w:rsidP="00DA4C7C">
            <w:pPr>
              <w:spacing w:line="276" w:lineRule="auto"/>
              <w:rPr>
                <w:color w:val="000000" w:themeColor="text1"/>
              </w:rPr>
            </w:pPr>
            <w:r w:rsidRPr="00134FD2">
              <w:rPr>
                <w:color w:val="000000" w:themeColor="text1"/>
              </w:rPr>
              <w:t>S1-S3</w:t>
            </w:r>
          </w:p>
        </w:tc>
        <w:tc>
          <w:tcPr>
            <w:tcW w:w="1985" w:type="dxa"/>
          </w:tcPr>
          <w:p w:rsidR="00DA4C7C" w:rsidRPr="00134FD2" w:rsidRDefault="00DA4C7C" w:rsidP="00DA4C7C">
            <w:pPr>
              <w:spacing w:line="276" w:lineRule="auto"/>
              <w:rPr>
                <w:color w:val="000000" w:themeColor="text1"/>
              </w:rPr>
            </w:pPr>
            <w:r w:rsidRPr="00134FD2">
              <w:rPr>
                <w:color w:val="000000" w:themeColor="text1"/>
              </w:rPr>
              <w:t>Terveyteen vaikuttavien tekijöiden tunnistaminen ja terveyteen liittyvien käsitteiden käyttäm</w:t>
            </w:r>
            <w:r w:rsidR="00DD1541" w:rsidRPr="00134FD2">
              <w:rPr>
                <w:color w:val="000000" w:themeColor="text1"/>
              </w:rPr>
              <w:t>inen</w:t>
            </w:r>
            <w:r w:rsidRPr="00134FD2">
              <w:rPr>
                <w:color w:val="000000" w:themeColor="text1"/>
              </w:rPr>
              <w:t xml:space="preserve"> </w:t>
            </w:r>
          </w:p>
          <w:p w:rsidR="00DA4C7C" w:rsidRPr="00134FD2" w:rsidRDefault="00DA4C7C" w:rsidP="00DA4C7C">
            <w:pPr>
              <w:spacing w:line="276" w:lineRule="auto"/>
              <w:rPr>
                <w:color w:val="000000" w:themeColor="text1"/>
              </w:rPr>
            </w:pPr>
          </w:p>
          <w:p w:rsidR="00DA4C7C" w:rsidRPr="00134FD2" w:rsidRDefault="00DA4C7C" w:rsidP="00DA4C7C">
            <w:pPr>
              <w:spacing w:line="276" w:lineRule="auto"/>
              <w:rPr>
                <w:color w:val="000000" w:themeColor="text1"/>
              </w:rPr>
            </w:pPr>
          </w:p>
        </w:tc>
        <w:tc>
          <w:tcPr>
            <w:tcW w:w="3260" w:type="dxa"/>
          </w:tcPr>
          <w:p w:rsidR="00DA4C7C" w:rsidRPr="00134FD2" w:rsidRDefault="00DA4C7C" w:rsidP="00DA4C7C">
            <w:pPr>
              <w:spacing w:line="276" w:lineRule="auto"/>
            </w:pPr>
            <w:r w:rsidRPr="00134FD2">
              <w:t>Oppilas pystyy nimeämään useita terveyttä tukevia ja vaarantavia tekijöitä sekä kuvaamaan pääpiirteissään näiden välisiä yhteyksiä ja syy- ja seuraussuhteita.</w:t>
            </w:r>
          </w:p>
          <w:p w:rsidR="00DA4C7C" w:rsidRPr="00134FD2" w:rsidRDefault="00DA4C7C" w:rsidP="00DA4C7C">
            <w:pPr>
              <w:spacing w:line="276" w:lineRule="auto"/>
            </w:pPr>
            <w:r w:rsidRPr="00134FD2">
              <w:t xml:space="preserve">Oppilas osaa käyttää keskeisiä terveyteen ja sairauteen liittyviä käsitteitä asianmukaisesti. </w:t>
            </w:r>
          </w:p>
          <w:p w:rsidR="00DA4C7C" w:rsidRPr="00134FD2" w:rsidRDefault="00DA4C7C" w:rsidP="00DA4C7C">
            <w:pPr>
              <w:spacing w:line="276" w:lineRule="auto"/>
            </w:pPr>
          </w:p>
        </w:tc>
      </w:tr>
      <w:tr w:rsidR="00DA4C7C" w:rsidRPr="00134FD2" w:rsidTr="00111519">
        <w:tc>
          <w:tcPr>
            <w:tcW w:w="2943" w:type="dxa"/>
          </w:tcPr>
          <w:p w:rsidR="00DA4C7C" w:rsidRPr="00134FD2" w:rsidRDefault="00DA4C7C" w:rsidP="00DD1541">
            <w:pPr>
              <w:spacing w:line="276" w:lineRule="auto"/>
              <w:rPr>
                <w:color w:val="000000" w:themeColor="text1"/>
              </w:rPr>
            </w:pPr>
            <w:r w:rsidRPr="00134FD2">
              <w:rPr>
                <w:color w:val="000000" w:themeColor="text1"/>
              </w:rPr>
              <w:t xml:space="preserve">T 6 tukea oppilaan kehittymistä terveyteen ja sairauteen liittyvän tiedon hankkijana ja käyttäjänä sekä edistää valmiuksia toimia tarkoituksenmukaisesti terveyteen, turvallisuuteen ja sairauksiin liittyvissä tilanteissa </w:t>
            </w:r>
          </w:p>
        </w:tc>
        <w:tc>
          <w:tcPr>
            <w:tcW w:w="1276" w:type="dxa"/>
          </w:tcPr>
          <w:p w:rsidR="00DA4C7C" w:rsidRPr="00134FD2" w:rsidRDefault="00DA4C7C" w:rsidP="00DA4C7C">
            <w:pPr>
              <w:spacing w:line="276" w:lineRule="auto"/>
              <w:rPr>
                <w:color w:val="000000" w:themeColor="text1"/>
              </w:rPr>
            </w:pPr>
            <w:r w:rsidRPr="00134FD2">
              <w:rPr>
                <w:color w:val="000000" w:themeColor="text1"/>
              </w:rPr>
              <w:t>S2</w:t>
            </w:r>
            <w:r w:rsidR="00842184" w:rsidRPr="00134FD2">
              <w:rPr>
                <w:color w:val="000000" w:themeColor="text1"/>
              </w:rPr>
              <w:t>,</w:t>
            </w:r>
            <w:r w:rsidRPr="00134FD2">
              <w:rPr>
                <w:color w:val="000000" w:themeColor="text1"/>
              </w:rPr>
              <w:t xml:space="preserve"> S3</w:t>
            </w:r>
          </w:p>
        </w:tc>
        <w:tc>
          <w:tcPr>
            <w:tcW w:w="1985" w:type="dxa"/>
          </w:tcPr>
          <w:p w:rsidR="00DA4C7C" w:rsidRPr="00134FD2" w:rsidRDefault="00DA4C7C" w:rsidP="00DA4C7C">
            <w:pPr>
              <w:spacing w:line="276" w:lineRule="auto"/>
              <w:rPr>
                <w:color w:val="000000" w:themeColor="text1"/>
              </w:rPr>
            </w:pPr>
            <w:r w:rsidRPr="00134FD2">
              <w:rPr>
                <w:color w:val="000000" w:themeColor="text1"/>
              </w:rPr>
              <w:t>Terveyteen, turvallisuuteen ja sairauteen liittyvien ti</w:t>
            </w:r>
            <w:r w:rsidR="00DD1541" w:rsidRPr="00134FD2">
              <w:rPr>
                <w:color w:val="000000" w:themeColor="text1"/>
              </w:rPr>
              <w:t>etojen ja taitojen soveltaminen</w:t>
            </w:r>
          </w:p>
        </w:tc>
        <w:tc>
          <w:tcPr>
            <w:tcW w:w="3260" w:type="dxa"/>
          </w:tcPr>
          <w:p w:rsidR="00DA4C7C" w:rsidRPr="00134FD2" w:rsidRDefault="00DA4C7C" w:rsidP="00DA4C7C">
            <w:pPr>
              <w:spacing w:line="276" w:lineRule="auto"/>
            </w:pPr>
            <w:r w:rsidRPr="00134FD2">
              <w:t>Oppilas osaa hakea terveyteen liittyvää luotettavaa tietoa erilaisista lähteistä ja käyttää sitä pääosin asianmukaisesti.</w:t>
            </w:r>
          </w:p>
          <w:p w:rsidR="00DA4C7C" w:rsidRPr="00134FD2" w:rsidRDefault="00DA4C7C" w:rsidP="00DA4C7C">
            <w:pPr>
              <w:spacing w:line="276" w:lineRule="auto"/>
            </w:pPr>
            <w:r w:rsidRPr="00134FD2">
              <w:t>Oppilas osaa kuvata esimerkein tai esittää asianmukaisia toimintamalleja itsehoidossa, avun hakemisessa ja terveyttä ja turvallisuutta vaarantavissa tilanteissa.</w:t>
            </w:r>
          </w:p>
        </w:tc>
      </w:tr>
      <w:tr w:rsidR="00DA4C7C" w:rsidRPr="00134FD2" w:rsidTr="00111519">
        <w:tc>
          <w:tcPr>
            <w:tcW w:w="2943" w:type="dxa"/>
          </w:tcPr>
          <w:p w:rsidR="00DA4C7C" w:rsidRPr="00134FD2" w:rsidRDefault="00416E81" w:rsidP="00DA4C7C">
            <w:pPr>
              <w:spacing w:line="276" w:lineRule="auto"/>
              <w:rPr>
                <w:color w:val="000000" w:themeColor="text1"/>
              </w:rPr>
            </w:pPr>
            <w:r w:rsidRPr="00134FD2">
              <w:rPr>
                <w:color w:val="000000" w:themeColor="text1"/>
              </w:rPr>
              <w:t>T</w:t>
            </w:r>
            <w:r w:rsidR="00DA4C7C" w:rsidRPr="00134FD2">
              <w:rPr>
                <w:color w:val="000000" w:themeColor="text1"/>
              </w:rPr>
              <w:t>7 ohjata oppilasta tunnistamaan ja arvioimaan omia terveyteen ja turvallisuuteen liittyviä tottumuksi</w:t>
            </w:r>
            <w:r w:rsidR="00DA4C7C" w:rsidRPr="00134FD2">
              <w:rPr>
                <w:rFonts w:cstheme="minorHAnsi"/>
                <w:color w:val="000000" w:themeColor="text1"/>
              </w:rPr>
              <w:t>aan</w:t>
            </w:r>
            <w:r w:rsidR="00DA4C7C" w:rsidRPr="00134FD2">
              <w:rPr>
                <w:color w:val="000000" w:themeColor="text1"/>
              </w:rPr>
              <w:t>, valintoja</w:t>
            </w:r>
            <w:r w:rsidR="00DA4C7C" w:rsidRPr="00134FD2">
              <w:rPr>
                <w:rFonts w:cstheme="minorHAnsi"/>
                <w:color w:val="000000" w:themeColor="text1"/>
              </w:rPr>
              <w:t>an</w:t>
            </w:r>
            <w:r w:rsidR="00DA4C7C" w:rsidRPr="00134FD2">
              <w:rPr>
                <w:color w:val="000000" w:themeColor="text1"/>
              </w:rPr>
              <w:t xml:space="preserve"> ja niiden perusteluja sekä rohkaista oppilasta pohtimaan oman terveyden kannalt</w:t>
            </w:r>
            <w:r w:rsidR="00DD1541" w:rsidRPr="00134FD2">
              <w:rPr>
                <w:color w:val="000000" w:themeColor="text1"/>
              </w:rPr>
              <w:t>a merkityksellisiä voimavaroja</w:t>
            </w:r>
          </w:p>
        </w:tc>
        <w:tc>
          <w:tcPr>
            <w:tcW w:w="1276" w:type="dxa"/>
          </w:tcPr>
          <w:p w:rsidR="00DA4C7C" w:rsidRPr="00134FD2" w:rsidRDefault="00DA4C7C" w:rsidP="00DA4C7C">
            <w:pPr>
              <w:spacing w:line="276" w:lineRule="auto"/>
              <w:rPr>
                <w:color w:val="000000" w:themeColor="text1"/>
              </w:rPr>
            </w:pPr>
            <w:r w:rsidRPr="00134FD2">
              <w:rPr>
                <w:color w:val="000000" w:themeColor="text1"/>
              </w:rPr>
              <w:t>S1</w:t>
            </w:r>
            <w:r w:rsidR="00842184" w:rsidRPr="00134FD2">
              <w:rPr>
                <w:color w:val="000000" w:themeColor="text1"/>
              </w:rPr>
              <w:t>,</w:t>
            </w:r>
            <w:r w:rsidRPr="00134FD2">
              <w:rPr>
                <w:color w:val="000000" w:themeColor="text1"/>
              </w:rPr>
              <w:t xml:space="preserve"> S2</w:t>
            </w:r>
          </w:p>
        </w:tc>
        <w:tc>
          <w:tcPr>
            <w:tcW w:w="1985" w:type="dxa"/>
          </w:tcPr>
          <w:p w:rsidR="00DA4C7C" w:rsidRPr="00134FD2" w:rsidRDefault="00DA4C7C" w:rsidP="00DA4C7C">
            <w:pPr>
              <w:spacing w:line="276" w:lineRule="auto"/>
              <w:rPr>
                <w:color w:val="000000" w:themeColor="text1"/>
              </w:rPr>
            </w:pPr>
          </w:p>
        </w:tc>
        <w:tc>
          <w:tcPr>
            <w:tcW w:w="3260" w:type="dxa"/>
          </w:tcPr>
          <w:p w:rsidR="00DA4C7C" w:rsidRPr="00134FD2" w:rsidRDefault="003A15E5" w:rsidP="00DA4C7C">
            <w:pPr>
              <w:spacing w:line="276" w:lineRule="auto"/>
              <w:rPr>
                <w:rFonts w:cstheme="minorHAnsi"/>
              </w:rPr>
            </w:pPr>
            <w:r w:rsidRPr="00134FD2">
              <w:rPr>
                <w:rFonts w:cstheme="minorHAnsi"/>
              </w:rPr>
              <w:t>E</w:t>
            </w:r>
            <w:r w:rsidR="00DA4C7C" w:rsidRPr="00134FD2">
              <w:rPr>
                <w:rFonts w:cstheme="minorHAnsi"/>
              </w:rPr>
              <w:t>i käytettä arvosanan muodostamisen perusteena.</w:t>
            </w:r>
            <w:r w:rsidRPr="00134FD2">
              <w:rPr>
                <w:color w:val="000000" w:themeColor="text1"/>
              </w:rPr>
              <w:t xml:space="preserve"> Oppilasta ohjataan pohtimaan kokemuksiaan osana itsearviointia.</w:t>
            </w:r>
          </w:p>
          <w:p w:rsidR="00DA4C7C" w:rsidRPr="00134FD2" w:rsidRDefault="00DA4C7C" w:rsidP="00DA4C7C">
            <w:pPr>
              <w:spacing w:line="276" w:lineRule="auto"/>
              <w:rPr>
                <w:rFonts w:cstheme="minorHAnsi"/>
              </w:rPr>
            </w:pPr>
          </w:p>
        </w:tc>
      </w:tr>
      <w:tr w:rsidR="00DA4C7C" w:rsidRPr="00134FD2" w:rsidTr="00111519">
        <w:tc>
          <w:tcPr>
            <w:tcW w:w="2943" w:type="dxa"/>
          </w:tcPr>
          <w:p w:rsidR="00DA4C7C" w:rsidRPr="00134FD2" w:rsidRDefault="00DA4C7C" w:rsidP="00DA4C7C">
            <w:pPr>
              <w:spacing w:line="276" w:lineRule="auto"/>
              <w:rPr>
                <w:color w:val="000000" w:themeColor="text1"/>
              </w:rPr>
            </w:pPr>
            <w:r w:rsidRPr="00134FD2">
              <w:rPr>
                <w:color w:val="000000" w:themeColor="text1"/>
              </w:rPr>
              <w:t>T 8 ohjata oppilasta tunnistamaan ja tarkastelemaan kriittisesti terveyteen ja sairauteen liittyviä ilmiöitä, niihin liittyviä arvoja ja normeja sekä arvioimaan tiedon luotetta</w:t>
            </w:r>
            <w:r w:rsidR="00DD1541" w:rsidRPr="00134FD2">
              <w:rPr>
                <w:color w:val="000000" w:themeColor="text1"/>
              </w:rPr>
              <w:t>vuutta ja merkitystä</w:t>
            </w:r>
          </w:p>
        </w:tc>
        <w:tc>
          <w:tcPr>
            <w:tcW w:w="1276" w:type="dxa"/>
          </w:tcPr>
          <w:p w:rsidR="00DA4C7C" w:rsidRPr="00134FD2" w:rsidRDefault="00DA4C7C" w:rsidP="00DA4C7C">
            <w:pPr>
              <w:spacing w:line="276" w:lineRule="auto"/>
              <w:rPr>
                <w:color w:val="000000" w:themeColor="text1"/>
              </w:rPr>
            </w:pPr>
            <w:r w:rsidRPr="00134FD2">
              <w:rPr>
                <w:color w:val="000000" w:themeColor="text1"/>
              </w:rPr>
              <w:t>S1-S3</w:t>
            </w:r>
          </w:p>
        </w:tc>
        <w:tc>
          <w:tcPr>
            <w:tcW w:w="1985" w:type="dxa"/>
          </w:tcPr>
          <w:p w:rsidR="00DA4C7C" w:rsidRPr="00134FD2" w:rsidRDefault="00DA4C7C" w:rsidP="00DA4C7C">
            <w:pPr>
              <w:spacing w:line="276" w:lineRule="auto"/>
              <w:rPr>
                <w:color w:val="000000" w:themeColor="text1"/>
              </w:rPr>
            </w:pPr>
            <w:r w:rsidRPr="00134FD2">
              <w:rPr>
                <w:color w:val="000000" w:themeColor="text1"/>
              </w:rPr>
              <w:t>Terveyteen ja sairauteen liittyvien ilmiöiden tarkastelu ja terveyteen liittyvän ti</w:t>
            </w:r>
            <w:r w:rsidR="00DD1541" w:rsidRPr="00134FD2">
              <w:rPr>
                <w:color w:val="000000" w:themeColor="text1"/>
              </w:rPr>
              <w:t>edon luotettavuuden arvioiminen</w:t>
            </w:r>
          </w:p>
        </w:tc>
        <w:tc>
          <w:tcPr>
            <w:tcW w:w="3260" w:type="dxa"/>
          </w:tcPr>
          <w:p w:rsidR="00DA4C7C" w:rsidRPr="00134FD2" w:rsidRDefault="00DA4C7C" w:rsidP="00DA4C7C">
            <w:pPr>
              <w:spacing w:line="276" w:lineRule="auto"/>
            </w:pPr>
            <w:r w:rsidRPr="00134FD2">
              <w:t xml:space="preserve">Oppilas osaa eritellä terveystottumusten omaksumiseen vaikuttavia tekijöitä ja osaa selittää terveystottumuksiin liittyvien ilmiöiden muodostumista. </w:t>
            </w:r>
          </w:p>
          <w:p w:rsidR="00DA4C7C" w:rsidRPr="00134FD2" w:rsidRDefault="00DA4C7C" w:rsidP="00DA4C7C">
            <w:pPr>
              <w:spacing w:line="276" w:lineRule="auto"/>
            </w:pPr>
            <w:r w:rsidRPr="00134FD2">
              <w:t>Oppilas osaa kuvata elämäntapoihin liittyviä eettisiä kysymyksiä ja esimerkkejä käyttäen arvioida elämäntapoihin liittyvien valintojen seurauksia.</w:t>
            </w:r>
          </w:p>
          <w:p w:rsidR="00DA4C7C" w:rsidRPr="00134FD2" w:rsidRDefault="00DA4C7C" w:rsidP="00DA4C7C">
            <w:pPr>
              <w:spacing w:line="276" w:lineRule="auto"/>
              <w:rPr>
                <w:rFonts w:cstheme="minorHAnsi"/>
                <w:strike/>
              </w:rPr>
            </w:pPr>
            <w:r w:rsidRPr="00134FD2">
              <w:t xml:space="preserve">Oppilas osaa arvioida terveyteen liittyvän tiedon luotettavuutta </w:t>
            </w:r>
            <w:r w:rsidRPr="00134FD2">
              <w:rPr>
                <w:rFonts w:cstheme="minorHAnsi"/>
              </w:rPr>
              <w:t>usean</w:t>
            </w:r>
            <w:r w:rsidRPr="00134FD2">
              <w:rPr>
                <w:rFonts w:cstheme="minorHAnsi"/>
                <w:strike/>
              </w:rPr>
              <w:t xml:space="preserve"> </w:t>
            </w:r>
            <w:r w:rsidRPr="00134FD2">
              <w:rPr>
                <w:rFonts w:cstheme="minorHAnsi"/>
              </w:rPr>
              <w:t>tiedon luotettavuutta kuvaavan tekijän pohjalta.</w:t>
            </w:r>
          </w:p>
        </w:tc>
      </w:tr>
      <w:tr w:rsidR="00DA4C7C" w:rsidRPr="00134FD2" w:rsidTr="00111519">
        <w:tc>
          <w:tcPr>
            <w:tcW w:w="2943" w:type="dxa"/>
          </w:tcPr>
          <w:p w:rsidR="00DA4C7C" w:rsidRPr="00134FD2" w:rsidRDefault="00DA4C7C" w:rsidP="00DA4C7C">
            <w:pPr>
              <w:spacing w:line="276" w:lineRule="auto"/>
              <w:rPr>
                <w:b/>
                <w:color w:val="000000" w:themeColor="text1"/>
              </w:rPr>
            </w:pPr>
            <w:r w:rsidRPr="00134FD2">
              <w:rPr>
                <w:b/>
                <w:color w:val="000000" w:themeColor="text1"/>
              </w:rPr>
              <w:t xml:space="preserve">Terveys, yhteisöt, yhteiskunta </w:t>
            </w:r>
            <w:r w:rsidRPr="00134FD2">
              <w:rPr>
                <w:b/>
              </w:rPr>
              <w:t xml:space="preserve">ja </w:t>
            </w:r>
            <w:r w:rsidRPr="00134FD2">
              <w:rPr>
                <w:b/>
                <w:color w:val="000000" w:themeColor="text1"/>
              </w:rPr>
              <w:t xml:space="preserve">kulttuuri </w:t>
            </w:r>
          </w:p>
        </w:tc>
        <w:tc>
          <w:tcPr>
            <w:tcW w:w="1276" w:type="dxa"/>
          </w:tcPr>
          <w:p w:rsidR="00DA4C7C" w:rsidRPr="00134FD2" w:rsidRDefault="00DA4C7C" w:rsidP="00DA4C7C">
            <w:pPr>
              <w:spacing w:line="276" w:lineRule="auto"/>
              <w:rPr>
                <w:color w:val="000000" w:themeColor="text1"/>
              </w:rPr>
            </w:pPr>
          </w:p>
        </w:tc>
        <w:tc>
          <w:tcPr>
            <w:tcW w:w="1985" w:type="dxa"/>
          </w:tcPr>
          <w:p w:rsidR="00DA4C7C" w:rsidRPr="00134FD2" w:rsidRDefault="00DA4C7C" w:rsidP="00DA4C7C">
            <w:pPr>
              <w:spacing w:line="276" w:lineRule="auto"/>
              <w:rPr>
                <w:color w:val="000000" w:themeColor="text1"/>
              </w:rPr>
            </w:pPr>
          </w:p>
        </w:tc>
        <w:tc>
          <w:tcPr>
            <w:tcW w:w="3260" w:type="dxa"/>
          </w:tcPr>
          <w:p w:rsidR="00DA4C7C" w:rsidRPr="00134FD2" w:rsidRDefault="00DA4C7C" w:rsidP="00DA4C7C">
            <w:pPr>
              <w:spacing w:line="276" w:lineRule="auto"/>
              <w:rPr>
                <w:color w:val="000000" w:themeColor="text1"/>
              </w:rPr>
            </w:pPr>
          </w:p>
        </w:tc>
      </w:tr>
      <w:tr w:rsidR="00DA4C7C" w:rsidRPr="00134FD2" w:rsidTr="00111519">
        <w:tc>
          <w:tcPr>
            <w:tcW w:w="2943" w:type="dxa"/>
          </w:tcPr>
          <w:p w:rsidR="00DA4C7C" w:rsidRPr="00134FD2" w:rsidRDefault="00DA4C7C" w:rsidP="00DA4C7C">
            <w:pPr>
              <w:spacing w:line="276" w:lineRule="auto"/>
              <w:rPr>
                <w:color w:val="000000" w:themeColor="text1"/>
              </w:rPr>
            </w:pPr>
            <w:r w:rsidRPr="00134FD2">
              <w:rPr>
                <w:color w:val="000000" w:themeColor="text1"/>
              </w:rPr>
              <w:t>T 9 ohjata oppilasta ymmärtämään ympäristön, yhteisöjen, kulttuurin, ja tieto- ja viestintäteknologian merkityst</w:t>
            </w:r>
            <w:r w:rsidR="00DD1541" w:rsidRPr="00134FD2">
              <w:rPr>
                <w:color w:val="000000" w:themeColor="text1"/>
              </w:rPr>
              <w:t>ä terveydelle ja hyvinvoinnille</w:t>
            </w:r>
            <w:r w:rsidRPr="00134FD2">
              <w:rPr>
                <w:color w:val="000000" w:themeColor="text1"/>
              </w:rPr>
              <w:t xml:space="preserve"> </w:t>
            </w:r>
          </w:p>
        </w:tc>
        <w:tc>
          <w:tcPr>
            <w:tcW w:w="1276" w:type="dxa"/>
          </w:tcPr>
          <w:p w:rsidR="00DA4C7C" w:rsidRPr="00134FD2" w:rsidRDefault="00DA4C7C" w:rsidP="00DA4C7C">
            <w:pPr>
              <w:spacing w:line="276" w:lineRule="auto"/>
              <w:rPr>
                <w:color w:val="000000" w:themeColor="text1"/>
              </w:rPr>
            </w:pPr>
            <w:r w:rsidRPr="00134FD2">
              <w:rPr>
                <w:color w:val="000000" w:themeColor="text1"/>
              </w:rPr>
              <w:t>S3</w:t>
            </w:r>
          </w:p>
        </w:tc>
        <w:tc>
          <w:tcPr>
            <w:tcW w:w="1985" w:type="dxa"/>
          </w:tcPr>
          <w:p w:rsidR="00DA4C7C" w:rsidRPr="00134FD2" w:rsidRDefault="003A15E5" w:rsidP="00DA4C7C">
            <w:pPr>
              <w:spacing w:line="276" w:lineRule="auto"/>
              <w:rPr>
                <w:color w:val="000000" w:themeColor="text1"/>
              </w:rPr>
            </w:pPr>
            <w:r w:rsidRPr="00134FD2">
              <w:rPr>
                <w:color w:val="000000" w:themeColor="text1"/>
              </w:rPr>
              <w:t>Ympäristön terveysvaikutusten hahmottaminen</w:t>
            </w:r>
          </w:p>
        </w:tc>
        <w:tc>
          <w:tcPr>
            <w:tcW w:w="3260" w:type="dxa"/>
          </w:tcPr>
          <w:p w:rsidR="00DA4C7C" w:rsidRPr="00134FD2" w:rsidRDefault="00DA4C7C" w:rsidP="00DA4C7C">
            <w:pPr>
              <w:spacing w:line="276" w:lineRule="auto"/>
              <w:rPr>
                <w:color w:val="000000" w:themeColor="text1"/>
              </w:rPr>
            </w:pPr>
            <w:r w:rsidRPr="00134FD2">
              <w:rPr>
                <w:color w:val="000000" w:themeColor="text1"/>
              </w:rPr>
              <w:t>Oppilas osaa kuvata elinympäristön aiheuttamia keskeisiä suoria ja epäsuoria vaikutuksia terveyteen sekä esitellä yhteisöjen, kulttuurin, median ja tieto- ja viestintäte</w:t>
            </w:r>
            <w:r w:rsidR="00B564D8">
              <w:rPr>
                <w:color w:val="000000" w:themeColor="text1"/>
              </w:rPr>
              <w:t>knologian yhteyksiä terveyteen.</w:t>
            </w:r>
          </w:p>
        </w:tc>
      </w:tr>
      <w:tr w:rsidR="00DA4C7C" w:rsidRPr="00134FD2" w:rsidTr="00111519">
        <w:tc>
          <w:tcPr>
            <w:tcW w:w="2943" w:type="dxa"/>
          </w:tcPr>
          <w:p w:rsidR="00DA4C7C" w:rsidRPr="00134FD2" w:rsidRDefault="00DA4C7C" w:rsidP="003A15E5">
            <w:pPr>
              <w:spacing w:line="276" w:lineRule="auto"/>
              <w:rPr>
                <w:color w:val="000000" w:themeColor="text1"/>
              </w:rPr>
            </w:pPr>
            <w:r w:rsidRPr="00134FD2">
              <w:rPr>
                <w:color w:val="000000" w:themeColor="text1"/>
              </w:rPr>
              <w:t xml:space="preserve">T 10 ohjata oppilasta luomaan perustaa opiskelu-, toiminta- ja työkyvylle ja sen ylläpitämiselle sekä kuvaamaan </w:t>
            </w:r>
            <w:r w:rsidRPr="00134FD2">
              <w:rPr>
                <w:rFonts w:cstheme="minorHAnsi"/>
                <w:color w:val="000000" w:themeColor="text1"/>
              </w:rPr>
              <w:t>terveyspalvelujen asianmukaista käyttöä</w:t>
            </w:r>
          </w:p>
        </w:tc>
        <w:tc>
          <w:tcPr>
            <w:tcW w:w="1276" w:type="dxa"/>
          </w:tcPr>
          <w:p w:rsidR="00DA4C7C" w:rsidRPr="00134FD2" w:rsidRDefault="00DA4C7C" w:rsidP="00DA4C7C">
            <w:pPr>
              <w:spacing w:line="276" w:lineRule="auto"/>
              <w:rPr>
                <w:color w:val="000000" w:themeColor="text1"/>
              </w:rPr>
            </w:pPr>
            <w:r w:rsidRPr="00134FD2">
              <w:rPr>
                <w:color w:val="000000" w:themeColor="text1"/>
              </w:rPr>
              <w:t>S1</w:t>
            </w:r>
            <w:r w:rsidR="00842184" w:rsidRPr="00134FD2">
              <w:rPr>
                <w:color w:val="000000" w:themeColor="text1"/>
              </w:rPr>
              <w:t>,</w:t>
            </w:r>
            <w:r w:rsidRPr="00134FD2">
              <w:rPr>
                <w:color w:val="000000" w:themeColor="text1"/>
              </w:rPr>
              <w:t xml:space="preserve"> S2</w:t>
            </w:r>
          </w:p>
        </w:tc>
        <w:tc>
          <w:tcPr>
            <w:tcW w:w="1985" w:type="dxa"/>
          </w:tcPr>
          <w:p w:rsidR="00DA4C7C" w:rsidRPr="00134FD2" w:rsidRDefault="003A15E5" w:rsidP="00DA4C7C">
            <w:pPr>
              <w:spacing w:line="276" w:lineRule="auto"/>
              <w:rPr>
                <w:rFonts w:cstheme="minorHAnsi"/>
                <w:strike/>
              </w:rPr>
            </w:pPr>
            <w:r w:rsidRPr="00134FD2">
              <w:t>Työkyvyn edistämisen keinojen hahmottaminen</w:t>
            </w:r>
            <w:r w:rsidR="00DA4C7C" w:rsidRPr="00134FD2">
              <w:t xml:space="preserve"> </w:t>
            </w:r>
          </w:p>
          <w:p w:rsidR="00DA4C7C" w:rsidRPr="00134FD2" w:rsidRDefault="00DA4C7C" w:rsidP="00DA4C7C">
            <w:pPr>
              <w:spacing w:line="276" w:lineRule="auto"/>
            </w:pPr>
          </w:p>
        </w:tc>
        <w:tc>
          <w:tcPr>
            <w:tcW w:w="3260" w:type="dxa"/>
          </w:tcPr>
          <w:p w:rsidR="00DA4C7C" w:rsidRPr="00134FD2" w:rsidRDefault="00DA4C7C" w:rsidP="00DA4C7C">
            <w:pPr>
              <w:spacing w:line="276" w:lineRule="auto"/>
            </w:pPr>
            <w:r w:rsidRPr="00134FD2">
              <w:t>Oppilas osaa laatia opiskelu-, toiminta- ja työkykyä edistäviä suunnitelmia. Oppilas osaa kuvata miten hakeutua oman koulun ja kunnan terveyspalveluihin ja antaa useampia esimerkkejä siitä, miten niitä voi hyödyntää tarkoituksenmukaisesti eri tilanteissa.</w:t>
            </w:r>
          </w:p>
        </w:tc>
      </w:tr>
      <w:tr w:rsidR="00DA4C7C" w:rsidRPr="00134FD2" w:rsidTr="00111519">
        <w:tc>
          <w:tcPr>
            <w:tcW w:w="2943" w:type="dxa"/>
          </w:tcPr>
          <w:p w:rsidR="00DA4C7C" w:rsidRPr="00134FD2" w:rsidRDefault="00DA4C7C" w:rsidP="00DA4C7C">
            <w:pPr>
              <w:spacing w:line="276" w:lineRule="auto"/>
              <w:rPr>
                <w:color w:val="000000" w:themeColor="text1"/>
              </w:rPr>
            </w:pPr>
            <w:r w:rsidRPr="00134FD2">
              <w:rPr>
                <w:color w:val="000000" w:themeColor="text1"/>
              </w:rPr>
              <w:t xml:space="preserve">T 11 ohjata oppilasta ymmärtämään ja arvioimaan perheen ja omaan elämänpiiriin kuuluvien </w:t>
            </w:r>
          </w:p>
          <w:p w:rsidR="00DA4C7C" w:rsidRPr="00134FD2" w:rsidRDefault="00DA4C7C" w:rsidP="00DA4C7C">
            <w:pPr>
              <w:spacing w:line="276" w:lineRule="auto"/>
              <w:rPr>
                <w:color w:val="000000" w:themeColor="text1"/>
              </w:rPr>
            </w:pPr>
            <w:r w:rsidRPr="00134FD2">
              <w:rPr>
                <w:color w:val="000000" w:themeColor="text1"/>
              </w:rPr>
              <w:t xml:space="preserve">ihmisten ja yhteisöjen edustamia terveyskäsityksiä, tunnistamaan niiden merkitystä itselle </w:t>
            </w:r>
            <w:r w:rsidRPr="00134FD2">
              <w:rPr>
                <w:rFonts w:cstheme="minorHAnsi"/>
                <w:color w:val="000000" w:themeColor="text1"/>
              </w:rPr>
              <w:t>sekä</w:t>
            </w:r>
            <w:r w:rsidRPr="00134FD2">
              <w:rPr>
                <w:color w:val="000000" w:themeColor="text1"/>
              </w:rPr>
              <w:t xml:space="preserve"> muodostamaan kuvaa itselle sopivista oppimisen keinoista.</w:t>
            </w:r>
          </w:p>
        </w:tc>
        <w:tc>
          <w:tcPr>
            <w:tcW w:w="1276" w:type="dxa"/>
          </w:tcPr>
          <w:p w:rsidR="00DA4C7C" w:rsidRPr="00134FD2" w:rsidRDefault="00DA4C7C" w:rsidP="00DA4C7C">
            <w:pPr>
              <w:spacing w:line="276" w:lineRule="auto"/>
              <w:rPr>
                <w:color w:val="000000" w:themeColor="text1"/>
              </w:rPr>
            </w:pPr>
            <w:r w:rsidRPr="00134FD2">
              <w:rPr>
                <w:color w:val="000000" w:themeColor="text1"/>
              </w:rPr>
              <w:t>S1-S3</w:t>
            </w:r>
          </w:p>
        </w:tc>
        <w:tc>
          <w:tcPr>
            <w:tcW w:w="1985" w:type="dxa"/>
          </w:tcPr>
          <w:p w:rsidR="00763606" w:rsidRPr="00134FD2" w:rsidRDefault="003A15E5" w:rsidP="00DA4C7C">
            <w:pPr>
              <w:spacing w:line="276" w:lineRule="auto"/>
            </w:pPr>
            <w:r w:rsidRPr="00134FD2">
              <w:t>Terveyskäsitysten</w:t>
            </w:r>
          </w:p>
          <w:p w:rsidR="00763606" w:rsidRPr="00134FD2" w:rsidRDefault="00763606" w:rsidP="00DA4C7C">
            <w:pPr>
              <w:spacing w:line="276" w:lineRule="auto"/>
            </w:pPr>
            <w:r w:rsidRPr="00134FD2">
              <w:t>arviointi</w:t>
            </w:r>
            <w:r w:rsidR="00103F07" w:rsidRPr="00134FD2">
              <w:t xml:space="preserve"> sekä oppimista edistävien tekijöiden hahmottaminen</w:t>
            </w:r>
          </w:p>
          <w:p w:rsidR="00DA4C7C" w:rsidRPr="00134FD2" w:rsidRDefault="00DA4C7C" w:rsidP="00DA4C7C">
            <w:pPr>
              <w:spacing w:line="276" w:lineRule="auto"/>
              <w:rPr>
                <w:rFonts w:cstheme="minorHAnsi"/>
                <w:strike/>
              </w:rPr>
            </w:pPr>
            <w:r w:rsidRPr="00134FD2">
              <w:rPr>
                <w:rFonts w:cstheme="minorHAnsi"/>
              </w:rPr>
              <w:t xml:space="preserve"> </w:t>
            </w:r>
          </w:p>
          <w:p w:rsidR="00DA4C7C" w:rsidRPr="00134FD2" w:rsidRDefault="00DA4C7C" w:rsidP="00DA4C7C">
            <w:pPr>
              <w:spacing w:line="276" w:lineRule="auto"/>
            </w:pPr>
          </w:p>
          <w:p w:rsidR="00DA4C7C" w:rsidRPr="00134FD2" w:rsidRDefault="00DA4C7C" w:rsidP="00DA4C7C">
            <w:pPr>
              <w:spacing w:line="276" w:lineRule="auto"/>
            </w:pPr>
          </w:p>
          <w:p w:rsidR="00DA4C7C" w:rsidRPr="00134FD2" w:rsidRDefault="00DA4C7C" w:rsidP="00DA4C7C">
            <w:pPr>
              <w:spacing w:line="276" w:lineRule="auto"/>
              <w:rPr>
                <w:rFonts w:cstheme="minorHAnsi"/>
              </w:rPr>
            </w:pPr>
          </w:p>
        </w:tc>
        <w:tc>
          <w:tcPr>
            <w:tcW w:w="3260" w:type="dxa"/>
          </w:tcPr>
          <w:p w:rsidR="00DA4C7C" w:rsidRPr="00134FD2" w:rsidRDefault="00DA4C7C" w:rsidP="00DA4C7C">
            <w:pPr>
              <w:spacing w:line="276" w:lineRule="auto"/>
            </w:pPr>
            <w:r w:rsidRPr="00134FD2">
              <w:t>Oppilas osaa pohtia esimerkein sitä, miten perhe, lähiyhteisöt, muut sosiaaliset yhteisöt vaikuttavat käsityksiin terveydestä.</w:t>
            </w:r>
          </w:p>
          <w:p w:rsidR="00DA4C7C" w:rsidRPr="00134FD2" w:rsidRDefault="00DA4C7C" w:rsidP="00DA4C7C">
            <w:pPr>
              <w:spacing w:line="276" w:lineRule="auto"/>
            </w:pPr>
            <w:r w:rsidRPr="00134FD2">
              <w:t>Oppilas osaa esimerkein eritellä omaa oppimistaan tukevia tekijöitä</w:t>
            </w:r>
            <w:r w:rsidRPr="00134FD2">
              <w:rPr>
                <w:color w:val="548DD4" w:themeColor="text2" w:themeTint="99"/>
              </w:rPr>
              <w:t>.</w:t>
            </w:r>
          </w:p>
        </w:tc>
      </w:tr>
      <w:tr w:rsidR="00DA4C7C" w:rsidRPr="00134FD2" w:rsidTr="00111519">
        <w:tc>
          <w:tcPr>
            <w:tcW w:w="2943" w:type="dxa"/>
          </w:tcPr>
          <w:p w:rsidR="00DA4C7C" w:rsidRPr="00B564D8" w:rsidRDefault="00DA4C7C" w:rsidP="00DA4C7C">
            <w:pPr>
              <w:spacing w:line="276" w:lineRule="auto"/>
              <w:rPr>
                <w:color w:val="000000" w:themeColor="text1"/>
              </w:rPr>
            </w:pPr>
            <w:r w:rsidRPr="00134FD2">
              <w:rPr>
                <w:color w:val="000000" w:themeColor="text1"/>
              </w:rPr>
              <w:t>T 12 tukea oppilaan valmiuksia arvioida kriittisesti terveyteen ja sairauteen liittyvää viestintää sekä eritellä yksilön oikeuksia, vastuita ja vaikuttamiskeinoja terveyttä ja turvallisuutta koskevissa asioissa omassa oppimisy</w:t>
            </w:r>
            <w:r w:rsidR="00B564D8">
              <w:rPr>
                <w:color w:val="000000" w:themeColor="text1"/>
              </w:rPr>
              <w:t>mpäristössä ja lähiyhteisöissä.</w:t>
            </w:r>
          </w:p>
        </w:tc>
        <w:tc>
          <w:tcPr>
            <w:tcW w:w="1276" w:type="dxa"/>
          </w:tcPr>
          <w:p w:rsidR="00DA4C7C" w:rsidRPr="00134FD2" w:rsidRDefault="00DA4C7C" w:rsidP="00DA4C7C">
            <w:pPr>
              <w:spacing w:line="276" w:lineRule="auto"/>
              <w:rPr>
                <w:color w:val="000000" w:themeColor="text1"/>
              </w:rPr>
            </w:pPr>
            <w:r w:rsidRPr="00134FD2">
              <w:rPr>
                <w:color w:val="000000" w:themeColor="text1"/>
              </w:rPr>
              <w:t>S3</w:t>
            </w:r>
          </w:p>
        </w:tc>
        <w:tc>
          <w:tcPr>
            <w:tcW w:w="1985" w:type="dxa"/>
          </w:tcPr>
          <w:p w:rsidR="00DA4C7C" w:rsidRPr="00134FD2" w:rsidRDefault="00DA4C7C" w:rsidP="00763606">
            <w:pPr>
              <w:spacing w:line="276" w:lineRule="auto"/>
            </w:pPr>
            <w:r w:rsidRPr="00134FD2">
              <w:t xml:space="preserve">Terveyteen liittyvän viestinnän </w:t>
            </w:r>
            <w:r w:rsidR="00763606" w:rsidRPr="00134FD2">
              <w:t>arviointi sekä terveyteen ja turvallisuuteen vaikuttavien keinojen tunteminen</w:t>
            </w:r>
          </w:p>
        </w:tc>
        <w:tc>
          <w:tcPr>
            <w:tcW w:w="3260" w:type="dxa"/>
          </w:tcPr>
          <w:p w:rsidR="00DA4C7C" w:rsidRPr="00134FD2" w:rsidRDefault="00DA4C7C" w:rsidP="00DA4C7C">
            <w:pPr>
              <w:spacing w:line="276" w:lineRule="auto"/>
            </w:pPr>
            <w:r w:rsidRPr="00134FD2">
              <w:t>Oppilas osaa arvioida terveyteen liittyvän viestinnän luotettavuutta ja merkitystä sekä perustella terveyteen ja turvalli</w:t>
            </w:r>
            <w:r w:rsidR="00111519" w:rsidRPr="00134FD2">
              <w:t xml:space="preserve">suuteen liittyviä käsityksiä.  </w:t>
            </w:r>
            <w:r w:rsidRPr="00134FD2">
              <w:rPr>
                <w:rFonts w:cstheme="minorHAnsi"/>
              </w:rPr>
              <w:t xml:space="preserve">Oppilas osaa eritellä elämäntapojen seurauksia toisille </w:t>
            </w:r>
            <w:r w:rsidRPr="00134FD2">
              <w:t>ja ympäristön terveydelle sekä esitellä esimerkein keinoja ja tapoja miten terveyteen voidaan vaikuttaa lähiyhteisöissä.</w:t>
            </w:r>
          </w:p>
        </w:tc>
      </w:tr>
    </w:tbl>
    <w:p w:rsidR="004B0015" w:rsidRPr="00134FD2" w:rsidRDefault="004B0015" w:rsidP="004B0015">
      <w:bookmarkStart w:id="297" w:name="_Toc404085768"/>
    </w:p>
    <w:p w:rsidR="00DA4C7C" w:rsidRPr="00134FD2" w:rsidRDefault="00F52882" w:rsidP="00274919">
      <w:pPr>
        <w:pStyle w:val="Otsikko4"/>
      </w:pPr>
      <w:bookmarkStart w:id="298" w:name="_Toc413327146"/>
      <w:r w:rsidRPr="00134FD2">
        <w:t>15.4.10</w:t>
      </w:r>
      <w:r w:rsidR="00274919" w:rsidRPr="00134FD2">
        <w:t xml:space="preserve"> </w:t>
      </w:r>
      <w:r w:rsidR="00DA4C7C" w:rsidRPr="00134FD2">
        <w:t>USKONTO</w:t>
      </w:r>
      <w:bookmarkEnd w:id="297"/>
      <w:bookmarkEnd w:id="298"/>
      <w:r w:rsidR="00DA4C7C" w:rsidRPr="00134FD2">
        <w:t xml:space="preserve"> </w:t>
      </w:r>
    </w:p>
    <w:p w:rsidR="001E2BC6" w:rsidRPr="00134FD2" w:rsidRDefault="001E2BC6" w:rsidP="00DA4C7C">
      <w:pPr>
        <w:spacing w:after="0"/>
        <w:rPr>
          <w:b/>
          <w:color w:val="000000"/>
        </w:rPr>
      </w:pPr>
    </w:p>
    <w:p w:rsidR="00DA4C7C" w:rsidRPr="00134FD2" w:rsidRDefault="00DA4C7C" w:rsidP="00DA4C7C">
      <w:pPr>
        <w:spacing w:after="0"/>
        <w:rPr>
          <w:rFonts w:eastAsia="Times New Roman" w:cs="Times New Roman"/>
          <w:sz w:val="24"/>
          <w:szCs w:val="24"/>
          <w:lang w:eastAsia="fi-FI"/>
        </w:rPr>
      </w:pPr>
      <w:r w:rsidRPr="00134FD2">
        <w:rPr>
          <w:rFonts w:eastAsia="Times New Roman" w:cs="Times New Roman"/>
          <w:b/>
          <w:color w:val="000000"/>
          <w:szCs w:val="24"/>
          <w:lang w:eastAsia="fi-FI"/>
        </w:rPr>
        <w:t>Oppiaineen tehtävä</w:t>
      </w:r>
    </w:p>
    <w:p w:rsidR="00DA4C7C" w:rsidRPr="00134FD2" w:rsidRDefault="00DA4C7C" w:rsidP="00DA4C7C">
      <w:pPr>
        <w:spacing w:after="0"/>
        <w:jc w:val="both"/>
        <w:rPr>
          <w:rFonts w:ascii="Times New Roman" w:eastAsia="Times New Roman" w:hAnsi="Times New Roman" w:cs="Times New Roman"/>
          <w:sz w:val="24"/>
          <w:szCs w:val="24"/>
          <w:lang w:eastAsia="fi-FI"/>
        </w:rPr>
      </w:pPr>
    </w:p>
    <w:p w:rsidR="00DA4C7C" w:rsidRPr="00134FD2" w:rsidRDefault="00DA4C7C" w:rsidP="00DA4C7C">
      <w:pPr>
        <w:jc w:val="both"/>
        <w:rPr>
          <w:lang w:eastAsia="fi-FI"/>
        </w:rPr>
      </w:pPr>
      <w:r w:rsidRPr="00134FD2">
        <w:rPr>
          <w:lang w:eastAsia="fi-FI"/>
        </w:rPr>
        <w:t>Uskonnon opetuksen tehtävänä on antaa oppilaille laaja uskonnollinen ja katsomuksellinen yleissivistys. Opetus perehdyttää oppilaita opiskeltavaan uskontoon ja sen monimuotoisuuteen. Se tutustuttaa uskonto- ja katsomusperinteisiin Suomessa sekä uskontoihin ja katsomuksiin muualla maailmassa. Oppiaine edistää uskonnon ja kulttuurin välisen suhteen ymmärtämistä sekä uskontojen ja katsomusten monilukutaitoa. Opetus antaa monipuolista tietoa uskonnoista ja auttaa ymmärtämään niistä käytävää keskustelua. Oppilaita ohjataan kriittiseen ajatteluun sekä tarkastelemaan uskontoja ja katsomuksia eri näkökulmista. Opetuksessa pohditaan uskon ja tiedon suhdetta sekä uskonnoille ominaista kieltä, symboliikkaa ja käsitteistöä. Uskonnon opetus antaa valmiuksia uskontojen ja katsomusten dialogiin, jota käydään sekä katsomusten sisällä että niiden välillä. Opetus kannustaa oppilaita kunnioittamaan elämää, ihmisarvoa sekä omaa ja toisen pyhää.</w:t>
      </w:r>
    </w:p>
    <w:p w:rsidR="00DA4C7C" w:rsidRPr="00134FD2" w:rsidRDefault="00DA4C7C" w:rsidP="00DA4C7C">
      <w:pPr>
        <w:spacing w:after="0"/>
        <w:jc w:val="both"/>
        <w:rPr>
          <w:rFonts w:eastAsia="Times New Roman" w:cs="Times New Roman"/>
          <w:lang w:eastAsia="fi-FI"/>
        </w:rPr>
      </w:pPr>
      <w:r w:rsidRPr="00134FD2">
        <w:rPr>
          <w:rFonts w:eastAsia="Times New Roman" w:cs="Times New Roman"/>
          <w:lang w:eastAsia="fi-FI"/>
        </w:rPr>
        <w:t xml:space="preserve"> Opetuksessa tutustutaan opiskeltavan uskonnon ja muiden uskontojen sekä katsomusten eettiseen ajatteluun ja rohkaistaan oppilaita pohtimaan omakohtaisesti eettisiä kysymyksiä. Opetus tukee oppilaiden itsetuntemusta, itsensä arvostamista ja elämänhallintataitojen kehittymistä koko perusopetuksen ajan. Opetus antaa oppilaille aineksia oman identiteetin, elämänkatsomuksen ja maailmankatsomuksen rakentamiseen ja arviointiin. Uskonnon opetus tukee jokaisen oppilaan kasvua yhteisön ja demokraattisen yhteiskunnan vastuulliseksi jäseneksi ja maailmankansalaiseksi. </w:t>
      </w:r>
    </w:p>
    <w:p w:rsidR="00DA4C7C" w:rsidRPr="00134FD2" w:rsidRDefault="00DA4C7C" w:rsidP="001E2BC6">
      <w:pPr>
        <w:spacing w:before="100" w:after="100"/>
        <w:jc w:val="both"/>
        <w:rPr>
          <w:rFonts w:eastAsia="Times New Roman" w:cs="Times New Roman"/>
          <w:lang w:eastAsia="fi-FI"/>
        </w:rPr>
      </w:pPr>
      <w:r w:rsidRPr="00134FD2">
        <w:rPr>
          <w:rFonts w:eastAsia="Times New Roman" w:cs="Times New Roman"/>
          <w:b/>
          <w:lang w:eastAsia="fi-FI"/>
        </w:rPr>
        <w:t>Vuosiluokilla 7-9</w:t>
      </w:r>
      <w:r w:rsidRPr="00134FD2">
        <w:rPr>
          <w:rFonts w:eastAsia="Times New Roman" w:cs="Times New Roman"/>
          <w:lang w:eastAsia="fi-FI"/>
        </w:rPr>
        <w:t xml:space="preserve"> uskonnon opetuksessa perehdytään opiskeltavaan uskontoon kulttuurisena ja yhteiskunnallisena ilmiönä. Opetuksessa syvennetään ja rikastetaan tietoa opiskeltavan uskonnon juurista, lähteistä, opista ja opetuksista sekä vaikutuksista maailmassa. </w:t>
      </w:r>
    </w:p>
    <w:p w:rsidR="00DA4C7C" w:rsidRPr="00134FD2" w:rsidRDefault="00DA4C7C" w:rsidP="001E2BC6">
      <w:pPr>
        <w:spacing w:before="100" w:after="100"/>
        <w:jc w:val="both"/>
        <w:rPr>
          <w:rFonts w:eastAsia="Times New Roman" w:cs="Times New Roman"/>
          <w:lang w:eastAsia="fi-FI"/>
        </w:rPr>
      </w:pPr>
      <w:r w:rsidRPr="00134FD2">
        <w:rPr>
          <w:rFonts w:eastAsia="Times New Roman" w:cs="Times New Roman"/>
          <w:lang w:eastAsia="fi-FI"/>
        </w:rPr>
        <w:t xml:space="preserve">Opetuksessa tutustutaan sekä maailman suuriin uskontoperinteisiin että uskonnottomuuteen. Opetuksessa tarkastellaan uskontojen yhteiskunnallista ja poliittista vaikutusta sekä uskonnonvapautta ja opetellaan tunnistamaan ja analysoimaan uskonnollisia teemoja tieteessä, mediassa, taiteessa ja populaarikulttuurissa. </w:t>
      </w:r>
    </w:p>
    <w:p w:rsidR="00DA4C7C" w:rsidRPr="00134FD2" w:rsidRDefault="00DA4C7C" w:rsidP="001E2BC6">
      <w:pPr>
        <w:spacing w:before="100" w:after="100"/>
        <w:jc w:val="both"/>
        <w:rPr>
          <w:rFonts w:eastAsia="Times New Roman" w:cs="Times New Roman"/>
          <w:lang w:eastAsia="fi-FI"/>
        </w:rPr>
      </w:pPr>
      <w:r w:rsidRPr="00134FD2">
        <w:rPr>
          <w:rFonts w:eastAsia="Times New Roman" w:cs="Times New Roman"/>
          <w:lang w:eastAsia="fi-FI"/>
        </w:rPr>
        <w:t>Opetuksessa käsitellään eettisen ajattelun keskeiset käsitteet sekä opiskeltavan uskonnon eettiset periaatteet. Opetuksessa perehdytään Ihmisoikeuksien yleismaailmalliseen julistukseen sekä eri uskontojen ja katsomusten eettisiin näkemyksiin.  Opetuksessa pohditaan ihmisyyteen kuuluvia elämänkysymyksiä ja ajankohtaisia eettisiä ongelmia. Uskonnon opetus tarjoaa oppilaille voimavaroja kasvuun kohti aikuisuutta.</w:t>
      </w:r>
    </w:p>
    <w:p w:rsidR="00416E81" w:rsidRPr="00134FD2" w:rsidRDefault="00416E81" w:rsidP="001E2BC6">
      <w:pPr>
        <w:spacing w:before="100" w:after="100"/>
        <w:jc w:val="both"/>
        <w:rPr>
          <w:rFonts w:eastAsia="Times New Roman" w:cs="Times New Roman"/>
          <w:b/>
          <w:color w:val="000000"/>
          <w:lang w:eastAsia="fi-FI"/>
        </w:rPr>
      </w:pPr>
    </w:p>
    <w:p w:rsidR="00DA4C7C" w:rsidRPr="00134FD2" w:rsidRDefault="00DA4C7C" w:rsidP="00DA4C7C">
      <w:pPr>
        <w:spacing w:before="100" w:after="100"/>
        <w:rPr>
          <w:rFonts w:eastAsia="Times New Roman" w:cs="Times New Roman"/>
          <w:lang w:eastAsia="fi-FI"/>
        </w:rPr>
      </w:pPr>
      <w:r w:rsidRPr="00134FD2">
        <w:rPr>
          <w:rFonts w:eastAsia="Times New Roman" w:cs="Times New Roman"/>
          <w:b/>
          <w:color w:val="000000"/>
          <w:lang w:eastAsia="fi-FI"/>
        </w:rPr>
        <w:t>Uskonnon opetuksen tavoitteet vuosiluokilla 7-9</w:t>
      </w:r>
    </w:p>
    <w:tbl>
      <w:tblPr>
        <w:tblW w:w="0" w:type="auto"/>
        <w:tblLayout w:type="fixed"/>
        <w:tblCellMar>
          <w:left w:w="0" w:type="dxa"/>
          <w:right w:w="0" w:type="dxa"/>
        </w:tblCellMar>
        <w:tblLook w:val="0000" w:firstRow="0" w:lastRow="0" w:firstColumn="0" w:lastColumn="0" w:noHBand="0" w:noVBand="0"/>
      </w:tblPr>
      <w:tblGrid>
        <w:gridCol w:w="6014"/>
        <w:gridCol w:w="1559"/>
        <w:gridCol w:w="2126"/>
      </w:tblGrid>
      <w:tr w:rsidR="00DA4C7C" w:rsidRPr="00134FD2" w:rsidTr="004B0015">
        <w:trPr>
          <w:trHeight w:val="1023"/>
        </w:trPr>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Opetuksen tavoitteet</w:t>
            </w:r>
          </w:p>
          <w:p w:rsidR="00DA4C7C" w:rsidRPr="00134FD2" w:rsidRDefault="00DA4C7C" w:rsidP="00DA4C7C">
            <w:pPr>
              <w:rPr>
                <w:rFonts w:eastAsia="Times New Roman" w:cs="Times New Roman"/>
                <w:lang w:eastAsia="fi-FI"/>
              </w:rPr>
            </w:pP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ind w:left="54"/>
              <w:rPr>
                <w:rFonts w:eastAsia="Times New Roman" w:cs="Times New Roman"/>
                <w:lang w:eastAsia="fi-FI"/>
              </w:rPr>
            </w:pPr>
            <w:r w:rsidRPr="00134FD2">
              <w:rPr>
                <w:rFonts w:eastAsia="Times New Roman" w:cs="Times New Roman"/>
                <w:color w:val="000000"/>
                <w:lang w:eastAsia="fi-FI"/>
              </w:rPr>
              <w:t>Tavoitteisiin liittyvät sisältöalueet</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ind w:left="54"/>
              <w:rPr>
                <w:rFonts w:eastAsia="Times New Roman" w:cs="Times New Roman"/>
                <w:lang w:eastAsia="fi-FI"/>
              </w:rPr>
            </w:pPr>
            <w:r w:rsidRPr="00134FD2">
              <w:rPr>
                <w:rFonts w:eastAsia="Times New Roman" w:cs="Times New Roman"/>
                <w:color w:val="000000"/>
                <w:lang w:eastAsia="fi-FI"/>
              </w:rPr>
              <w:t xml:space="preserve">Laaja-alainen </w:t>
            </w:r>
            <w:r w:rsidR="00842184" w:rsidRPr="00134FD2">
              <w:rPr>
                <w:rFonts w:eastAsia="Times New Roman" w:cs="Times New Roman"/>
                <w:color w:val="000000"/>
                <w:lang w:eastAsia="fi-FI"/>
              </w:rPr>
              <w:t>osaaminen</w:t>
            </w:r>
          </w:p>
        </w:tc>
      </w:tr>
      <w:tr w:rsidR="00DA4C7C" w:rsidRPr="00134FD2"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T1 ohjata oppilasta havaitsemaan uskon</w:t>
            </w:r>
            <w:r w:rsidR="00B74707" w:rsidRPr="00134FD2">
              <w:rPr>
                <w:rFonts w:eastAsia="Times New Roman" w:cs="Times New Roman"/>
                <w:lang w:eastAsia="fi-FI"/>
              </w:rPr>
              <w:t>non ja kulttuurin vuorovaikutus</w:t>
            </w:r>
            <w:r w:rsidRPr="00134FD2">
              <w:rPr>
                <w:rFonts w:eastAsia="Times New Roman" w:cs="Times New Roman"/>
                <w:lang w:eastAsia="fi-FI"/>
              </w:rPr>
              <w:t xml:space="preserve"> sekä tunnistamaan uskontoon liittyvä</w:t>
            </w:r>
            <w:r w:rsidRPr="00134FD2">
              <w:rPr>
                <w:rFonts w:eastAsia="Times New Roman" w:cs="Times New Roman"/>
                <w:strike/>
                <w:lang w:eastAsia="fi-FI"/>
              </w:rPr>
              <w:t xml:space="preserve"> </w:t>
            </w:r>
            <w:r w:rsidRPr="00134FD2">
              <w:rPr>
                <w:rFonts w:eastAsia="Times New Roman" w:cs="Times New Roman"/>
                <w:lang w:eastAsia="fi-FI"/>
              </w:rPr>
              <w:t>monimuotoisuus</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S1, S2</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L1</w:t>
            </w:r>
          </w:p>
        </w:tc>
      </w:tr>
      <w:tr w:rsidR="00DA4C7C" w:rsidRPr="00134FD2"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T2 ohjata o</w:t>
            </w:r>
            <w:r w:rsidR="006A2488" w:rsidRPr="00134FD2">
              <w:rPr>
                <w:rFonts w:eastAsia="Times New Roman" w:cs="Times New Roman"/>
                <w:lang w:eastAsia="fi-FI"/>
              </w:rPr>
              <w:t xml:space="preserve">ppilasta syventämään tietojaan </w:t>
            </w:r>
            <w:r w:rsidRPr="00134FD2">
              <w:rPr>
                <w:rFonts w:eastAsia="Times New Roman" w:cs="Times New Roman"/>
                <w:lang w:eastAsia="fi-FI"/>
              </w:rPr>
              <w:t xml:space="preserve">opiskeltavasta uskonnosta ja sen vaikutuksista </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S1</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L2</w:t>
            </w:r>
          </w:p>
        </w:tc>
      </w:tr>
      <w:tr w:rsidR="00DA4C7C" w:rsidRPr="00134FD2"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 xml:space="preserve">T3 ohjata oppilasta perehtymään uskontoihin ja katsomuksiin eri puolilla </w:t>
            </w:r>
            <w:r w:rsidR="00B74707" w:rsidRPr="00134FD2">
              <w:rPr>
                <w:rFonts w:eastAsia="Times New Roman" w:cs="Times New Roman"/>
                <w:lang w:eastAsia="fi-FI"/>
              </w:rPr>
              <w:t>maailmaa sekä uskonnottomuuteen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S2</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L2, L3, L6</w:t>
            </w:r>
          </w:p>
        </w:tc>
      </w:tr>
      <w:tr w:rsidR="00DA4C7C" w:rsidRPr="00134FD2"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T4 ohjata oppilasta tuntemaan eri uskontojen ja katsomusten tapoja ja symboleita sekä tunnistamaan uskonnollisia aiheita mediassa, maailmanpolitiikassa,  taiteessa ja populaarikulttuurissa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L2, L4, L6</w:t>
            </w:r>
          </w:p>
        </w:tc>
      </w:tr>
      <w:tr w:rsidR="00DA4C7C" w:rsidRPr="00134FD2"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T5 ohjata oppilasta havaitsemaan ja arvioimaan erilaisia argumentaation tapoja sekä uskonnon ja tieteen kielen välisiä eroja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L1, L2, L4, L5, L7</w:t>
            </w:r>
          </w:p>
        </w:tc>
      </w:tr>
      <w:tr w:rsidR="00DA4C7C" w:rsidRPr="00134FD2"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T6 ohjata oppilasta perehtymään eettisen ajattelun keskeisiin käsitteisiin, ihmisoikeuksiin sekä opiskeltavan uskonnon ja muiden uskontojen ja katsomusten eettisiin periaatteisiin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 xml:space="preserve">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L2, L7</w:t>
            </w:r>
          </w:p>
        </w:tc>
      </w:tr>
      <w:tr w:rsidR="00DA4C7C" w:rsidRPr="00134FD2"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T7 auttaa oppilasta pohtimaan uskontojen ja katsomusten maailmanlaajuista merkitystä ihmisten valintojen perusteina ja ohjaajina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S1,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L5, L6</w:t>
            </w:r>
          </w:p>
        </w:tc>
      </w:tr>
      <w:tr w:rsidR="00DA4C7C" w:rsidRPr="00134FD2"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T8 rohkaista oppilasta pohtimaan ihmisyyteen kuuluvia elämänkysymyksiä, ajankohtaisia eettisiä kysymyksiä ja omien arvojen suhdetta niihin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color w:val="000000"/>
                <w:lang w:eastAsia="fi-FI"/>
              </w:rPr>
              <w:t>L7</w:t>
            </w:r>
          </w:p>
        </w:tc>
      </w:tr>
      <w:tr w:rsidR="00DA4C7C" w:rsidRPr="00134FD2"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T9 innostaa oppilasta tutkimaan omien valintojensa eettisiä ulottuvuuksia ja niiden vaikutusta hyvinvointiin ja kannustaa kestävään elämäntapaan</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color w:val="000000"/>
                <w:lang w:eastAsia="fi-FI"/>
              </w:rPr>
              <w:t>L1, L2</w:t>
            </w:r>
          </w:p>
        </w:tc>
      </w:tr>
      <w:tr w:rsidR="00DA4C7C" w:rsidRPr="00134FD2" w:rsidTr="004B0015">
        <w:tc>
          <w:tcPr>
            <w:tcW w:w="601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spacing w:after="0" w:line="240" w:lineRule="auto"/>
              <w:rPr>
                <w:rFonts w:eastAsia="Times New Roman" w:cs="Times New Roman"/>
                <w:lang w:eastAsia="fi-FI"/>
              </w:rPr>
            </w:pPr>
            <w:r w:rsidRPr="00134FD2">
              <w:rPr>
                <w:rFonts w:eastAsia="Times New Roman" w:cs="Times New Roman"/>
                <w:lang w:eastAsia="fi-FI"/>
              </w:rPr>
              <w:t>T10 rohkaista oppilaita kohtaamaan erilaisia ihmisiä nyt ja tulevaisuudessa jatko-opinnoissa, työelämässä ja vapaa-ajalla</w:t>
            </w:r>
          </w:p>
        </w:tc>
        <w:tc>
          <w:tcPr>
            <w:tcW w:w="155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S1, S2, S3</w:t>
            </w:r>
          </w:p>
        </w:tc>
        <w:tc>
          <w:tcPr>
            <w:tcW w:w="212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ind w:left="54"/>
              <w:rPr>
                <w:rFonts w:eastAsia="Times New Roman" w:cs="Times New Roman"/>
                <w:lang w:eastAsia="fi-FI"/>
              </w:rPr>
            </w:pPr>
            <w:r w:rsidRPr="00134FD2">
              <w:rPr>
                <w:rFonts w:eastAsia="Times New Roman" w:cs="Times New Roman"/>
                <w:color w:val="000000"/>
                <w:lang w:eastAsia="fi-FI"/>
              </w:rPr>
              <w:t>L6</w:t>
            </w:r>
          </w:p>
        </w:tc>
      </w:tr>
    </w:tbl>
    <w:p w:rsidR="00DA4C7C" w:rsidRPr="00134FD2" w:rsidRDefault="00DA4C7C" w:rsidP="00DA4C7C">
      <w:pPr>
        <w:rPr>
          <w:rFonts w:eastAsia="Times New Roman" w:cs="Times New Roman"/>
          <w:b/>
          <w:color w:val="000000"/>
          <w:lang w:eastAsia="fi-FI"/>
        </w:rPr>
      </w:pPr>
    </w:p>
    <w:p w:rsidR="00DA4C7C" w:rsidRPr="00134FD2" w:rsidRDefault="00DA4C7C" w:rsidP="00DA4C7C">
      <w:pPr>
        <w:rPr>
          <w:rFonts w:eastAsia="Times New Roman" w:cs="Times New Roman"/>
          <w:lang w:eastAsia="fi-FI"/>
        </w:rPr>
      </w:pPr>
      <w:r w:rsidRPr="00134FD2">
        <w:rPr>
          <w:rFonts w:eastAsia="Times New Roman" w:cs="Times New Roman"/>
          <w:b/>
          <w:color w:val="000000"/>
          <w:lang w:eastAsia="fi-FI"/>
        </w:rPr>
        <w:t>Uskonnon tavoitteisiin liittyvät keskeiset sisältöalueet vuosiluokilla 7-9</w:t>
      </w:r>
    </w:p>
    <w:p w:rsidR="00DA4C7C" w:rsidRPr="00134FD2" w:rsidRDefault="00DA4C7C" w:rsidP="00DA4C7C">
      <w:pPr>
        <w:spacing w:after="0"/>
        <w:jc w:val="both"/>
        <w:rPr>
          <w:rFonts w:eastAsia="Times New Roman" w:cs="Times New Roman"/>
          <w:lang w:eastAsia="fi-FI"/>
        </w:rPr>
      </w:pPr>
      <w:r w:rsidRPr="00134FD2">
        <w:rPr>
          <w:rFonts w:eastAsia="Times New Roman" w:cs="Times New Roman"/>
          <w:color w:val="000000"/>
          <w:lang w:eastAsia="fi-FI"/>
        </w:rPr>
        <w:t xml:space="preserve">Sisällöt valitaan siten, että ne tukevat oppiaineen yleisten tavoitteiden saavuttamista. Sisältöjen valinnassa hyödynnetään paikallisia mahdollisuuksia. Sisältöalueista muodostetaan kokonaisuuksia eri vuosiluokille. Oppilaiden kokemusmaailma huomioidaan sisältöjen valinnassa ja niiden tarkemmassa käsittelyssä. </w:t>
      </w:r>
    </w:p>
    <w:p w:rsidR="00DA4C7C" w:rsidRPr="00134FD2" w:rsidRDefault="00DA4C7C" w:rsidP="00DA4C7C">
      <w:pPr>
        <w:jc w:val="both"/>
        <w:rPr>
          <w:rFonts w:eastAsia="Times New Roman" w:cs="Times New Roman"/>
          <w:lang w:eastAsia="fi-FI"/>
        </w:rPr>
      </w:pPr>
    </w:p>
    <w:p w:rsidR="00DA4C7C" w:rsidRPr="00134FD2" w:rsidRDefault="00DA4C7C" w:rsidP="00DA4C7C">
      <w:pPr>
        <w:jc w:val="both"/>
        <w:rPr>
          <w:rFonts w:eastAsia="Times New Roman" w:cs="Times New Roman"/>
          <w:lang w:eastAsia="fi-FI"/>
        </w:rPr>
      </w:pPr>
      <w:r w:rsidRPr="00134FD2">
        <w:rPr>
          <w:rFonts w:eastAsia="Times New Roman" w:cs="Times New Roman"/>
          <w:b/>
          <w:lang w:eastAsia="fi-FI"/>
        </w:rPr>
        <w:t>S1 Suhde omaan uskontoon</w:t>
      </w:r>
      <w:r w:rsidR="00DE6F2A" w:rsidRPr="00134FD2">
        <w:rPr>
          <w:rFonts w:eastAsia="Times New Roman" w:cs="Times New Roman"/>
          <w:lang w:eastAsia="fi-FI"/>
        </w:rPr>
        <w:t xml:space="preserve">: </w:t>
      </w:r>
      <w:r w:rsidRPr="00134FD2">
        <w:rPr>
          <w:rFonts w:eastAsia="Times New Roman" w:cs="Times New Roman"/>
          <w:lang w:eastAsia="fi-FI"/>
        </w:rPr>
        <w:t>Opetuksen sisällöiksi valitaan opiskeltavan uskonnon syntyyn, sen monimuotoisuuteen ja suhteeseen muihin uskontoihin liittyviä teemoja.</w:t>
      </w:r>
      <w:r w:rsidR="003D199C" w:rsidRPr="00134FD2">
        <w:rPr>
          <w:rFonts w:eastAsia="Times New Roman" w:cs="Times New Roman"/>
          <w:lang w:eastAsia="fi-FI"/>
        </w:rPr>
        <w:t xml:space="preserve"> </w:t>
      </w:r>
      <w:r w:rsidRPr="00134FD2">
        <w:rPr>
          <w:rFonts w:eastAsia="Times New Roman" w:cs="Times New Roman"/>
          <w:lang w:eastAsia="fi-FI"/>
        </w:rPr>
        <w:t>Tarkastelun kohteena ovat opiskeltavan uskonnon juuret, lähteet, oppi ja opetukset sekä symbolit, levinneisyys ja vaikutus eri puolilla maailmaa ja Suomessa. Keskeisiä sisältöjä ovat opiskeltavan uskonnon kulttuurivaikutuksiin liittyvät aiheet.</w:t>
      </w:r>
    </w:p>
    <w:p w:rsidR="00DA4C7C" w:rsidRPr="00134FD2" w:rsidRDefault="00DA4C7C" w:rsidP="00DA4C7C">
      <w:pPr>
        <w:jc w:val="both"/>
        <w:rPr>
          <w:rFonts w:eastAsia="Times New Roman" w:cs="Times New Roman"/>
          <w:lang w:eastAsia="fi-FI"/>
        </w:rPr>
      </w:pPr>
      <w:r w:rsidRPr="00134FD2">
        <w:rPr>
          <w:rFonts w:eastAsia="Times New Roman" w:cs="Times New Roman"/>
          <w:b/>
          <w:lang w:eastAsia="fi-FI"/>
        </w:rPr>
        <w:t>S2 Uskontojen maailma</w:t>
      </w:r>
      <w:r w:rsidR="00DE6F2A" w:rsidRPr="00134FD2">
        <w:rPr>
          <w:rFonts w:eastAsia="Times New Roman" w:cs="Times New Roman"/>
          <w:lang w:eastAsia="fi-FI"/>
        </w:rPr>
        <w:t xml:space="preserve">: </w:t>
      </w:r>
      <w:r w:rsidRPr="00134FD2">
        <w:rPr>
          <w:rFonts w:eastAsia="Times New Roman" w:cs="Times New Roman"/>
          <w:lang w:eastAsia="fi-FI"/>
        </w:rPr>
        <w:t>Opetuksessa käsiteltäviä sisältöjä ovat uskonnot ja uskonnottomuus maailmassa ja Suomessa, uskontojen tunteminen osana kulttuurista yleissivistystä sekä uskonnot tieteellisen tarkastelun kohteena. Keskeisinä aiheina ovat uskonnot yksilön ja yhteiskunnan voimavarana sekä uskonnon ja kulttuurin vuorovaikutus eri puolilla maailmaa, uskontojen vaikutukset yhteiskuntiin ja kulttuuriin, uskontokritiikki sekä uskontojen näkyvyys populaarikulttuurissa. Valittavien sisältöjen tulee auttaa oppilasta ymmärtämään uskontojen käsittelyä mediassa ja sen kriittistä arviointia sekä uskontojen välistä vuorovaikutusta ja dialogia.</w:t>
      </w:r>
    </w:p>
    <w:p w:rsidR="00DA4C7C" w:rsidRPr="00134FD2" w:rsidRDefault="00DA4C7C" w:rsidP="00DE6F2A">
      <w:pPr>
        <w:jc w:val="both"/>
        <w:rPr>
          <w:rFonts w:eastAsia="Times New Roman" w:cs="Times New Roman"/>
          <w:lang w:eastAsia="fi-FI"/>
        </w:rPr>
      </w:pPr>
      <w:r w:rsidRPr="00134FD2">
        <w:rPr>
          <w:rFonts w:eastAsia="Times New Roman" w:cs="Times New Roman"/>
          <w:b/>
          <w:lang w:eastAsia="fi-FI"/>
        </w:rPr>
        <w:t>S3</w:t>
      </w:r>
      <w:r w:rsidRPr="00134FD2">
        <w:rPr>
          <w:rFonts w:eastAsia="Times New Roman" w:cs="Times New Roman"/>
          <w:lang w:eastAsia="fi-FI"/>
        </w:rPr>
        <w:t xml:space="preserve"> </w:t>
      </w:r>
      <w:r w:rsidRPr="00134FD2">
        <w:rPr>
          <w:rFonts w:eastAsia="Times New Roman" w:cs="Times New Roman"/>
          <w:b/>
          <w:lang w:eastAsia="fi-FI"/>
        </w:rPr>
        <w:t>Hyvä elämä</w:t>
      </w:r>
      <w:r w:rsidR="00DE6F2A" w:rsidRPr="00134FD2">
        <w:rPr>
          <w:rFonts w:eastAsia="Times New Roman" w:cs="Times New Roman"/>
          <w:lang w:eastAsia="fi-FI"/>
        </w:rPr>
        <w:t xml:space="preserve">: </w:t>
      </w:r>
      <w:r w:rsidRPr="00134FD2">
        <w:rPr>
          <w:rFonts w:eastAsia="Times New Roman" w:cs="Times New Roman"/>
          <w:lang w:eastAsia="fi-FI"/>
        </w:rPr>
        <w:t>Valittavien sisältöjen tulee avata elämänkysymyksiä ja ikäkauteen sekä minäkuvaan liittyviä pohdintoja. Opetuksessa käsitellään ajankohtaisia ja yhteiskunnallisia eettisiä kysymyksiä kuten ekososiaalinen sivistys, osallistuminen ja vaikuttaminen yhteisöissä ja yhteiskunnassa sekä uskonnot rakentamassa yhteiskunta- ja maailmanrauhaa. Sisällöissä tulee korostua opiskeltavan uskonnon etiikka ja muiden uskontojen ja katsomusten etiikka sekä YK:n Ihmisoikeuksien yleismaailmallinen julistus. Tarkastelun kohteena ovat myös ihmisoikeuksien loukkaukset kuten holokausti. Sisältöjen valinnassa huomioidaan uskonnon ja katsomuksellisten kysymysten merkit</w:t>
      </w:r>
      <w:r w:rsidR="00DE6F2A" w:rsidRPr="00134FD2">
        <w:rPr>
          <w:rFonts w:eastAsia="Times New Roman" w:cs="Times New Roman"/>
          <w:lang w:eastAsia="fi-FI"/>
        </w:rPr>
        <w:t>ys ihmisenä kasvamisessa.</w:t>
      </w:r>
    </w:p>
    <w:p w:rsidR="00DA4C7C" w:rsidRPr="00134FD2" w:rsidRDefault="00DA4C7C" w:rsidP="00DA4C7C">
      <w:pPr>
        <w:rPr>
          <w:rFonts w:eastAsia="Times New Roman" w:cs="Times New Roman"/>
          <w:lang w:eastAsia="fi-FI"/>
        </w:rPr>
      </w:pPr>
      <w:r w:rsidRPr="00134FD2">
        <w:rPr>
          <w:rFonts w:eastAsia="Times New Roman" w:cs="Times New Roman"/>
          <w:b/>
          <w:color w:val="000000"/>
          <w:lang w:eastAsia="fi-FI"/>
        </w:rPr>
        <w:t>Uskonnon oppimisympäristöihin ja työtapoihin</w:t>
      </w:r>
      <w:r w:rsidR="00842184" w:rsidRPr="00134FD2">
        <w:rPr>
          <w:rFonts w:eastAsia="Times New Roman" w:cs="Times New Roman"/>
          <w:b/>
          <w:color w:val="000000"/>
          <w:lang w:eastAsia="fi-FI"/>
        </w:rPr>
        <w:t xml:space="preserve"> liittyvät tavoitteet vuosiluoki</w:t>
      </w:r>
      <w:r w:rsidRPr="00134FD2">
        <w:rPr>
          <w:rFonts w:eastAsia="Times New Roman" w:cs="Times New Roman"/>
          <w:b/>
          <w:color w:val="000000"/>
          <w:lang w:eastAsia="fi-FI"/>
        </w:rPr>
        <w:t>lla 7-9</w:t>
      </w:r>
    </w:p>
    <w:p w:rsidR="00DA4C7C" w:rsidRPr="00134FD2" w:rsidRDefault="00DA4C7C" w:rsidP="00DA4C7C">
      <w:pPr>
        <w:jc w:val="both"/>
        <w:rPr>
          <w:rFonts w:eastAsia="Times New Roman" w:cs="Times New Roman"/>
          <w:lang w:eastAsia="fi-FI"/>
        </w:rPr>
      </w:pPr>
      <w:r w:rsidRPr="00134FD2">
        <w:rPr>
          <w:rFonts w:eastAsia="Times New Roman" w:cs="Times New Roman"/>
          <w:lang w:eastAsia="fi-FI"/>
        </w:rPr>
        <w:t xml:space="preserve">Tavoitteena on ilmentää uskontojen ja katsomusten moninaisuutta kunnioittavasti ja arvostavasti. Asioita tarkastellaan kokemuksellisuuden, toiminnallisuuden ja yhteisöllisen oppimisen avulla. Keskeistä on opittavien asioiden syventävä käsitteellistäminen ja käsitteiden yhteinen pohdinta. Uskonnon opetuksessa käytetään oppimista edistäviä tietoteknisiä sovelluksia siten, että oppilaiden oma aktiivisuus ja vuorovaikutus korostuvat. Opetuksessa pyritään kiireettömyyteen. Keskustelu on tärkeä osa opetusta.  Opetuksessa voidaan mahdollisuuksien mukaan hyödyntää vierailuja ja vierailijoita.   Opetuksessa voidaan toteuttaa yksilö- tai ryhmäprojekteja myös oppiaineen eri oppimäärien kesken sekä oppiainerajat ylittäen. </w:t>
      </w:r>
    </w:p>
    <w:p w:rsidR="00DA4C7C" w:rsidRPr="00134FD2" w:rsidRDefault="00DA4C7C" w:rsidP="00DA4C7C">
      <w:pPr>
        <w:jc w:val="both"/>
        <w:rPr>
          <w:rFonts w:eastAsia="Times New Roman" w:cs="Times New Roman"/>
          <w:lang w:eastAsia="fi-FI"/>
        </w:rPr>
      </w:pPr>
      <w:r w:rsidRPr="00134FD2">
        <w:rPr>
          <w:rFonts w:eastAsia="Times New Roman" w:cs="Times New Roman"/>
          <w:b/>
          <w:color w:val="000000"/>
          <w:lang w:eastAsia="fi-FI"/>
        </w:rPr>
        <w:t>Ohjaus, eriyttäminen ja tuki uskonnossa vuosiluokilla 7-9</w:t>
      </w:r>
    </w:p>
    <w:p w:rsidR="00DA4C7C" w:rsidRPr="00134FD2" w:rsidRDefault="00DA4C7C" w:rsidP="00DA4C7C">
      <w:pPr>
        <w:jc w:val="both"/>
        <w:rPr>
          <w:rFonts w:eastAsia="Times New Roman" w:cs="Times New Roman"/>
          <w:lang w:eastAsia="fi-FI"/>
        </w:rPr>
      </w:pPr>
      <w:r w:rsidRPr="00134FD2">
        <w:rPr>
          <w:rFonts w:eastAsia="Times New Roman" w:cs="Times New Roman"/>
          <w:lang w:eastAsia="fi-FI"/>
        </w:rPr>
        <w:t>Oppimäärien toteutuksessa tehdään toimintaan ja opetukseen liittyvät ratkaisut huomioiden oppilaiden erilaiset uskonnolliset ja katsomukselliset taustat sekä kehittyvä kielitaito.  Opetuksessa luodaan oppimista ja osallisuutta, sekä vuorovaikutus- ja dialogitaitoja edistäviä yhteisiä tilanteita sekä ohjataan ja vahvistetaan oppilaan opiskelutaitoja ja oma-aloitteisuutta.</w:t>
      </w:r>
    </w:p>
    <w:p w:rsidR="00DA4C7C" w:rsidRPr="00134FD2" w:rsidRDefault="00DA4C7C" w:rsidP="00DA4C7C">
      <w:pPr>
        <w:jc w:val="both"/>
        <w:rPr>
          <w:rFonts w:eastAsia="Times New Roman" w:cs="Times New Roman"/>
          <w:lang w:eastAsia="fi-FI"/>
        </w:rPr>
      </w:pPr>
      <w:r w:rsidRPr="00134FD2">
        <w:rPr>
          <w:rFonts w:eastAsia="Times New Roman" w:cs="Times New Roman"/>
          <w:b/>
          <w:color w:val="000000"/>
          <w:lang w:eastAsia="fi-FI"/>
        </w:rPr>
        <w:t xml:space="preserve">Oppilaan oppimisen arviointi uskonnossa vuosiluokilla 7-9 </w:t>
      </w:r>
    </w:p>
    <w:p w:rsidR="00DA4C7C" w:rsidRPr="00134FD2" w:rsidRDefault="00DA4C7C" w:rsidP="00DA4C7C">
      <w:pPr>
        <w:jc w:val="both"/>
        <w:rPr>
          <w:rFonts w:eastAsia="Times New Roman" w:cs="Times New Roman"/>
          <w:lang w:eastAsia="fi-FI"/>
        </w:rPr>
      </w:pPr>
      <w:r w:rsidRPr="00134FD2">
        <w:rPr>
          <w:rFonts w:eastAsia="Times New Roman" w:cs="Times New Roman"/>
          <w:color w:val="000000"/>
          <w:lang w:eastAsia="fi-FI"/>
        </w:rPr>
        <w:t xml:space="preserve">Arviointi perustuu työskentelyn havainnointiin ja keskusteluihin sekä oppilaiden monimuotoisten tuotosten tarkasteluun. Tuotosten sisällön lisäksi arvioidaan opiskeluprosessia ja työn eri vaiheita. Arviointi on monipuolista ja oppilaille annettava palaute ohjaavaa ja kannustavaa. </w:t>
      </w:r>
      <w:r w:rsidRPr="00134FD2">
        <w:t>O</w:t>
      </w:r>
      <w:r w:rsidRPr="00134FD2">
        <w:rPr>
          <w:iCs/>
        </w:rPr>
        <w:t xml:space="preserve">ppilaille annetaan säännöllisesti tietoa oppimisen edistymisestä ja suoriutumisesta suhteessa asetettuihin tavoitteisiin. </w:t>
      </w:r>
      <w:r w:rsidRPr="00134FD2">
        <w:rPr>
          <w:rFonts w:eastAsia="Times New Roman" w:cs="Times New Roman"/>
          <w:color w:val="000000"/>
          <w:lang w:eastAsia="fi-FI"/>
        </w:rPr>
        <w:t xml:space="preserve">Oppilaiden itsearviointia ja vertaispalautetta käytetään arvioinnin tukena. </w:t>
      </w:r>
    </w:p>
    <w:p w:rsidR="00D30A45" w:rsidRPr="00134FD2" w:rsidRDefault="00DA4C7C" w:rsidP="00367FD0">
      <w:pPr>
        <w:spacing w:before="100" w:beforeAutospacing="1" w:after="100" w:afterAutospacing="1"/>
        <w:jc w:val="both"/>
        <w:rPr>
          <w:color w:val="000000" w:themeColor="text1"/>
        </w:rPr>
      </w:pPr>
      <w:r w:rsidRPr="00134FD2">
        <w:rPr>
          <w:rFonts w:eastAsia="Times New Roman" w:cs="Times New Roman"/>
          <w:color w:val="000000"/>
          <w:lang w:eastAsia="fi-FI"/>
        </w:rPr>
        <w:t xml:space="preserve">Päättöarviointi sijoittuu siihen lukuvuoteen, jona oppiaineen opiskelu päättyy kaikille yhteisenä oppiaineena.  Päättöarvioinnilla määritellään, miten oppilas on opiskelun päättyessä saavuttanut uskonnon oppimäärän tavoitteet. Päättöarvosana muodostetaan suhteuttamalla oppilaan osaamisen taso valtakunnallisiin päättöarvioinnin kriteereihin. Osaaminen oppiaineessa kehittyy kumulatiivisesti oppilaiden ajattelun taitojen syventyessä. </w:t>
      </w:r>
      <w:r w:rsidR="0006759C" w:rsidRPr="00134FD2">
        <w:t xml:space="preserve">Päättöarvosanan muodostamisessa otetaan huomioon kaikki valtakunnalliset päättöarvioinnin kriteerit riippumatta siitä, mille vuosiluokalle vastaava tavoite on asetettu paikallisessa opetussuunnitelmassa. </w:t>
      </w:r>
      <w:r w:rsidRPr="00134FD2">
        <w:rPr>
          <w:rFonts w:eastAsia="Times New Roman" w:cs="Times New Roman"/>
          <w:color w:val="000000"/>
          <w:lang w:eastAsia="fi-FI"/>
        </w:rPr>
        <w:t xml:space="preserve">Oppilas saa arvosanan kahdeksan (8), mikäli hän osoittaa keskimäärin kriteerien määrittämää osaamista. </w:t>
      </w:r>
      <w:r w:rsidRPr="00134FD2">
        <w:rPr>
          <w:color w:val="000000" w:themeColor="text1"/>
        </w:rPr>
        <w:t>Arvosanan kahdeksan tason ylittäminen joidenkin tavoitteiden osalta voi kompensoida tasoa heikomman suoriutumisen joiden</w:t>
      </w:r>
      <w:r w:rsidR="00367FD0" w:rsidRPr="00134FD2">
        <w:rPr>
          <w:color w:val="000000" w:themeColor="text1"/>
        </w:rPr>
        <w:t>kin muiden tavoitteiden osalta.</w:t>
      </w:r>
    </w:p>
    <w:p w:rsidR="004B0015" w:rsidRPr="00134FD2" w:rsidRDefault="004B0015" w:rsidP="00DA4C7C">
      <w:pPr>
        <w:rPr>
          <w:rFonts w:eastAsia="Times New Roman" w:cs="Times New Roman"/>
          <w:b/>
          <w:color w:val="000000"/>
          <w:lang w:eastAsia="fi-FI"/>
        </w:rPr>
      </w:pPr>
    </w:p>
    <w:p w:rsidR="004B0015" w:rsidRPr="00134FD2" w:rsidRDefault="004B0015" w:rsidP="00DA4C7C">
      <w:pPr>
        <w:rPr>
          <w:rFonts w:eastAsia="Times New Roman" w:cs="Times New Roman"/>
          <w:b/>
          <w:color w:val="000000"/>
          <w:lang w:eastAsia="fi-FI"/>
        </w:rPr>
      </w:pPr>
    </w:p>
    <w:p w:rsidR="004B0015" w:rsidRPr="00134FD2" w:rsidRDefault="004B0015" w:rsidP="00DA4C7C">
      <w:pPr>
        <w:rPr>
          <w:rFonts w:eastAsia="Times New Roman" w:cs="Times New Roman"/>
          <w:b/>
          <w:color w:val="000000"/>
          <w:lang w:eastAsia="fi-FI"/>
        </w:rPr>
      </w:pPr>
    </w:p>
    <w:p w:rsidR="00DA4C7C" w:rsidRPr="00134FD2" w:rsidRDefault="00DA4C7C" w:rsidP="00DA4C7C">
      <w:pPr>
        <w:rPr>
          <w:rFonts w:eastAsia="Times New Roman" w:cs="Times New Roman"/>
          <w:lang w:eastAsia="fi-FI"/>
        </w:rPr>
      </w:pPr>
      <w:r w:rsidRPr="00134FD2">
        <w:rPr>
          <w:rFonts w:eastAsia="Times New Roman" w:cs="Times New Roman"/>
          <w:b/>
          <w:color w:val="000000"/>
          <w:lang w:eastAsia="fi-FI"/>
        </w:rPr>
        <w:t xml:space="preserve">Uskonnon </w:t>
      </w:r>
      <w:r w:rsidRPr="00134FD2">
        <w:rPr>
          <w:rFonts w:eastAsia="Times New Roman" w:cs="Times New Roman"/>
          <w:b/>
          <w:lang w:eastAsia="fi-FI"/>
        </w:rPr>
        <w:t xml:space="preserve">päättöarvioinnin kriteerit hyvälle osaamiselle (arvosanalle 8) oppimäärän päättyessä </w:t>
      </w:r>
    </w:p>
    <w:tbl>
      <w:tblPr>
        <w:tblW w:w="0" w:type="auto"/>
        <w:tblLayout w:type="fixed"/>
        <w:tblCellMar>
          <w:left w:w="0" w:type="dxa"/>
          <w:right w:w="0" w:type="dxa"/>
        </w:tblCellMar>
        <w:tblLook w:val="0000" w:firstRow="0" w:lastRow="0" w:firstColumn="0" w:lastColumn="0" w:noHBand="0" w:noVBand="0"/>
      </w:tblPr>
      <w:tblGrid>
        <w:gridCol w:w="2472"/>
        <w:gridCol w:w="990"/>
        <w:gridCol w:w="2268"/>
        <w:gridCol w:w="3969"/>
      </w:tblGrid>
      <w:tr w:rsidR="00DA4C7C" w:rsidRPr="00134FD2" w:rsidTr="00EC5574">
        <w:trPr>
          <w:trHeight w:val="688"/>
        </w:trPr>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Opetuksen tavoite</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Sisältö-alueet</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Arvioinnin kohteet oppiaineessa</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842184" w:rsidP="00DA4C7C">
            <w:pPr>
              <w:rPr>
                <w:rFonts w:eastAsia="Times New Roman" w:cs="Times New Roman"/>
                <w:lang w:eastAsia="fi-FI"/>
              </w:rPr>
            </w:pPr>
            <w:r w:rsidRPr="00134FD2">
              <w:rPr>
                <w:rFonts w:eastAsia="Times New Roman" w:cs="Times New Roman"/>
                <w:color w:val="000000"/>
                <w:lang w:eastAsia="fi-FI"/>
              </w:rPr>
              <w:t>Arvosanan kahdeksan osaaminen</w:t>
            </w:r>
          </w:p>
        </w:tc>
      </w:tr>
      <w:tr w:rsidR="00DA4C7C" w:rsidRPr="00134FD2"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T1 ohjata oppilasta havaitsemaan uskonn</w:t>
            </w:r>
            <w:r w:rsidR="00103F07" w:rsidRPr="00134FD2">
              <w:rPr>
                <w:rFonts w:eastAsia="Times New Roman" w:cs="Times New Roman"/>
                <w:lang w:eastAsia="fi-FI"/>
              </w:rPr>
              <w:t xml:space="preserve">on ja kulttuurin vuorovaikutus </w:t>
            </w:r>
            <w:r w:rsidRPr="00134FD2">
              <w:rPr>
                <w:rFonts w:eastAsia="Times New Roman" w:cs="Times New Roman"/>
                <w:lang w:eastAsia="fi-FI"/>
              </w:rPr>
              <w:t>sekä tunnistamaan uskontoon liittyvä</w:t>
            </w:r>
            <w:r w:rsidRPr="00134FD2">
              <w:rPr>
                <w:rFonts w:eastAsia="Times New Roman" w:cs="Times New Roman"/>
                <w:strike/>
                <w:lang w:eastAsia="fi-FI"/>
              </w:rPr>
              <w:t xml:space="preserve"> </w:t>
            </w:r>
            <w:r w:rsidRPr="00134FD2">
              <w:rPr>
                <w:rFonts w:eastAsia="Times New Roman" w:cs="Times New Roman"/>
                <w:lang w:eastAsia="fi-FI"/>
              </w:rPr>
              <w:t>monimuotoisuus</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S1, S2</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103F07" w:rsidP="00DA4C7C">
            <w:pPr>
              <w:rPr>
                <w:rFonts w:eastAsia="Times New Roman" w:cs="Times New Roman"/>
                <w:lang w:eastAsia="fi-FI"/>
              </w:rPr>
            </w:pPr>
            <w:r w:rsidRPr="00134FD2">
              <w:rPr>
                <w:rFonts w:eastAsia="Times New Roman" w:cs="Times New Roman"/>
                <w:lang w:eastAsia="fi-FI"/>
              </w:rPr>
              <w:t>Uskontojen merkityksen hahmottaminen</w:t>
            </w:r>
            <w:r w:rsidR="00DA4C7C" w:rsidRPr="00134FD2">
              <w:rPr>
                <w:rFonts w:eastAsia="Times New Roman" w:cs="Times New Roman"/>
                <w:lang w:eastAsia="fi-FI"/>
              </w:rPr>
              <w:t xml:space="preserve"> kulttuurissa ja yhteiskunnassa</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Oppilas tunnistaa ja osaa nimetä uskontoon liittyviä piirteitä ympäröivässä kulttuurissa.</w:t>
            </w:r>
          </w:p>
        </w:tc>
      </w:tr>
      <w:tr w:rsidR="00DA4C7C" w:rsidRPr="00134FD2"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EC5574" w:rsidRPr="00134FD2" w:rsidRDefault="00DA4C7C" w:rsidP="00DA4C7C">
            <w:pPr>
              <w:rPr>
                <w:rFonts w:eastAsia="Times New Roman" w:cs="Times New Roman"/>
                <w:lang w:eastAsia="fi-FI"/>
              </w:rPr>
            </w:pPr>
            <w:r w:rsidRPr="00134FD2">
              <w:rPr>
                <w:rFonts w:eastAsia="Times New Roman" w:cs="Times New Roman"/>
                <w:lang w:eastAsia="fi-FI"/>
              </w:rPr>
              <w:t xml:space="preserve">T2 ohjata oppilasta syventämään tietojaan  opiskeltavasta </w:t>
            </w:r>
            <w:r w:rsidR="00416E81" w:rsidRPr="00134FD2">
              <w:rPr>
                <w:rFonts w:eastAsia="Times New Roman" w:cs="Times New Roman"/>
                <w:lang w:eastAsia="fi-FI"/>
              </w:rPr>
              <w:t>uskonnosta ja sen vaikutuksista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S1</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Uskontoa koskevan tiedon hallitseminen</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Oppilas osaa kuvailla opiske</w:t>
            </w:r>
            <w:r w:rsidR="00B74707" w:rsidRPr="00134FD2">
              <w:rPr>
                <w:rFonts w:eastAsia="Times New Roman" w:cs="Times New Roman"/>
                <w:lang w:eastAsia="fi-FI"/>
              </w:rPr>
              <w:t>lemansa uskonnon syntyhistoriaa</w:t>
            </w:r>
            <w:r w:rsidRPr="00134FD2">
              <w:rPr>
                <w:rFonts w:eastAsia="Times New Roman" w:cs="Times New Roman"/>
                <w:lang w:eastAsia="fi-FI"/>
              </w:rPr>
              <w:t xml:space="preserve"> ja vaikutusta. Hän tuntee uskonnon perusopetukset sekä osaa mainita tärkeimmät lähteet. </w:t>
            </w:r>
          </w:p>
        </w:tc>
      </w:tr>
      <w:tr w:rsidR="00DA4C7C" w:rsidRPr="00134FD2"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 xml:space="preserve">T3 ohjata oppilasta perehtymään uskontoihin ja katsomuksiin eri puolilla maailmaa sekä uskonnottomuuteen </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S2</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3D199C" w:rsidP="00DA4C7C">
            <w:pPr>
              <w:rPr>
                <w:rFonts w:eastAsia="Times New Roman" w:cs="Times New Roman"/>
                <w:lang w:eastAsia="fi-FI"/>
              </w:rPr>
            </w:pPr>
            <w:r w:rsidRPr="00134FD2">
              <w:rPr>
                <w:rFonts w:eastAsia="Times New Roman" w:cs="Times New Roman"/>
                <w:lang w:eastAsia="fi-FI"/>
              </w:rPr>
              <w:t>Maailmanuskon</w:t>
            </w:r>
            <w:r w:rsidR="00DA4C7C" w:rsidRPr="00134FD2">
              <w:rPr>
                <w:rFonts w:eastAsia="Times New Roman" w:cs="Times New Roman"/>
                <w:lang w:eastAsia="fi-FI"/>
              </w:rPr>
              <w:t xml:space="preserve">tojen ja erilaisten katsomusten tunteminen </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Oppilas osoittaa hallitsevansa perustiedot suurista maailmassa vaikuttavista usk</w:t>
            </w:r>
            <w:r w:rsidR="00B74707" w:rsidRPr="00134FD2">
              <w:rPr>
                <w:rFonts w:eastAsia="Times New Roman" w:cs="Times New Roman"/>
                <w:lang w:eastAsia="fi-FI"/>
              </w:rPr>
              <w:t>onnoista ja uskonnottomuudesta.</w:t>
            </w:r>
            <w:r w:rsidRPr="00134FD2">
              <w:rPr>
                <w:rFonts w:eastAsia="Times New Roman" w:cs="Times New Roman"/>
                <w:lang w:eastAsia="fi-FI"/>
              </w:rPr>
              <w:t xml:space="preserve"> Hän osaa kuvailla uskonnoissa ja katsomuksissa vallitsevaa moninaisuutta.</w:t>
            </w:r>
          </w:p>
        </w:tc>
      </w:tr>
      <w:tr w:rsidR="00DA4C7C" w:rsidRPr="00134FD2"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tabs>
                <w:tab w:val="left" w:pos="720"/>
              </w:tabs>
              <w:rPr>
                <w:rFonts w:eastAsia="Times New Roman" w:cs="Times New Roman"/>
                <w:lang w:eastAsia="fi-FI"/>
              </w:rPr>
            </w:pPr>
            <w:r w:rsidRPr="00134FD2">
              <w:rPr>
                <w:rFonts w:eastAsia="Times New Roman" w:cs="Times New Roman"/>
                <w:lang w:eastAsia="fi-FI"/>
              </w:rPr>
              <w:t>T4 ohjata oppilasta tuntemaan eri uskontojen ja katsomusten tapoja ja symboleita sekä tunnistamaan uskonnollisia aiheita mediassa, maailmanpolitiikassa,  taiteessa ja populaarikulttuurissa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S1-S3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Uskonnon ja kulttuurin lukutaito</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EC5574" w:rsidRPr="00134FD2" w:rsidRDefault="00DA4C7C" w:rsidP="00DA4C7C">
            <w:pPr>
              <w:rPr>
                <w:rFonts w:eastAsia="Times New Roman" w:cs="Times New Roman"/>
                <w:lang w:eastAsia="fi-FI"/>
              </w:rPr>
            </w:pPr>
            <w:r w:rsidRPr="00134FD2">
              <w:rPr>
                <w:rFonts w:eastAsia="Times New Roman" w:cs="Times New Roman"/>
                <w:lang w:eastAsia="fi-FI"/>
              </w:rPr>
              <w:t>Oppilas osaa nimetä eri uskontoperinteiden tapoja ja symboleja. Hän osaa antaa esimerkkejä uskonnollisista aiheista mediassa, taiteessa ja populaarikulttuurissa.</w:t>
            </w:r>
          </w:p>
        </w:tc>
      </w:tr>
      <w:tr w:rsidR="00DA4C7C" w:rsidRPr="00134FD2"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T5 ohjata oppilasta havaitsemaan ja arvioimaan erilaisia argumentaation tapoja sekä uskonnon ja tieteen kielen välisiä eroja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S1,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Ajattelun ja vuorovaikutuksen taidot</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 xml:space="preserve">Oppilas tunnistaa ja osaa antaa esimerkkejä erilaisista argumentaation tavoista sekä joistakin uskonnon ja tieteen kielen välisistä eroista. </w:t>
            </w:r>
          </w:p>
        </w:tc>
      </w:tr>
      <w:tr w:rsidR="00DA4C7C" w:rsidRPr="00134FD2"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T6 ohjata oppilasta perehtymään eettisen ajattelun keskeisiin käsitteisiin, ihmisoikeuksiin sekä opiskeltavan uskonnon ja muiden uskontojen ja katsomusten eettisiin periaatteisiin</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Etiikk</w:t>
            </w:r>
            <w:r w:rsidR="00103F07" w:rsidRPr="00134FD2">
              <w:rPr>
                <w:rFonts w:eastAsia="Times New Roman" w:cs="Times New Roman"/>
                <w:lang w:eastAsia="fi-FI"/>
              </w:rPr>
              <w:t>aa koskeva tieto ja ihmisoikeus</w:t>
            </w:r>
            <w:r w:rsidRPr="00134FD2">
              <w:rPr>
                <w:rFonts w:eastAsia="Times New Roman" w:cs="Times New Roman"/>
                <w:lang w:eastAsia="fi-FI"/>
              </w:rPr>
              <w:t>etiikka</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Oppilas tuntee ja osaa nimetä etiikan keskeisiä käsitteitä. Hän osaa nimetä tärkeimmät ihmisoikeussopimukset ja kertoa niiden keskeisestä sisällöstä. Oppilas tuntee opiskeltavan uskonnon sekä muiden uskontojen ja katsomusten eettisiä periaatteita.</w:t>
            </w:r>
          </w:p>
        </w:tc>
      </w:tr>
      <w:tr w:rsidR="00DA4C7C" w:rsidRPr="00134FD2"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T7 auttaa oppilasta pohtimaan uskontojen ja katsomusten maailmanlaajuista merkitystä ihmisten valintojen perusteina ja ohjaajina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S1,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Uskontojen ja katsomusten merkitys globaalisti</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Oppilas osaa kuvailla ja arvioida uskontojen ja katsomusten maailmanlaajuista merkitystä ihmisten valintojen perusteina ja ohjaajina.</w:t>
            </w:r>
          </w:p>
        </w:tc>
      </w:tr>
      <w:tr w:rsidR="00DA4C7C" w:rsidRPr="00134FD2"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T8 rohkaista oppilasta pohtimaan ihmisyyteen kuuluvia elämänkysymyksiä, ajankohtaisia eettisiä kysymyksiä j</w:t>
            </w:r>
            <w:r w:rsidR="00416E81" w:rsidRPr="00134FD2">
              <w:rPr>
                <w:rFonts w:eastAsia="Times New Roman" w:cs="Times New Roman"/>
                <w:lang w:eastAsia="fi-FI"/>
              </w:rPr>
              <w:t>a omien arvojen suhdetta niihin</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E22774" w:rsidP="00DA4C7C">
            <w:pPr>
              <w:rPr>
                <w:rFonts w:eastAsia="Times New Roman" w:cs="Times New Roman"/>
                <w:lang w:eastAsia="fi-FI"/>
              </w:rPr>
            </w:pPr>
            <w:r w:rsidRPr="00134FD2">
              <w:rPr>
                <w:rFonts w:eastAsia="Times New Roman" w:cs="Times New Roman"/>
                <w:color w:val="000000"/>
                <w:lang w:eastAsia="fi-FI"/>
              </w:rPr>
              <w:t xml:space="preserve">S1, </w:t>
            </w:r>
            <w:r w:rsidR="00DA4C7C" w:rsidRPr="00134FD2">
              <w:rPr>
                <w:rFonts w:eastAsia="Times New Roman" w:cs="Times New Roman"/>
                <w:color w:val="000000"/>
                <w:lang w:eastAsia="fi-FI"/>
              </w:rPr>
              <w:t>S2,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Eettinen ajattelu</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 xml:space="preserve">Oppilas pohtii ihmisyyteen kuuluvia elämänkysymyksiä ja osaa kertoa ajankohtaisista eettisistä kysymyksistä.  </w:t>
            </w:r>
          </w:p>
        </w:tc>
      </w:tr>
      <w:tr w:rsidR="00DA4C7C" w:rsidRPr="00134FD2"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T9 innostaa oppilasta tutkimaan omien valintojensa eettisiä ulottuvuuksia ja niiden vaikutusta hyvinvointiin ja kannustaa kestävään elämäntapaan</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S2, 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lang w:eastAsia="fi-FI"/>
              </w:rPr>
              <w:t>Eettinen ajattelu</w:t>
            </w: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Oppilas pohtii omien valintojensa eettisiä ulottuvuuksia ja osaa kertoa niiden vaikutuksesta omaan ja toisten ihmisten hyvinvointiin ja kestävään tulevaisuuteen.</w:t>
            </w:r>
          </w:p>
        </w:tc>
      </w:tr>
      <w:tr w:rsidR="00DA4C7C" w:rsidRPr="00134FD2" w:rsidTr="003309C6">
        <w:tc>
          <w:tcPr>
            <w:tcW w:w="2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1E2BC6">
            <w:r w:rsidRPr="00134FD2">
              <w:t>T10 rohkaista oppilaita kohtaamaan erilaisia ihmisiä nyt ja tulevaisuudessa jatko-opinnoissa, työelämässä ja vapaa-ajalla</w:t>
            </w:r>
          </w:p>
        </w:tc>
        <w:tc>
          <w:tcPr>
            <w:tcW w:w="9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S1-S3</w:t>
            </w:r>
          </w:p>
        </w:tc>
        <w:tc>
          <w:tcPr>
            <w:tcW w:w="22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strike/>
                <w:lang w:eastAsia="fi-FI"/>
              </w:rPr>
            </w:pPr>
          </w:p>
        </w:tc>
        <w:tc>
          <w:tcPr>
            <w:tcW w:w="3969"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DA4C7C" w:rsidRPr="00134FD2" w:rsidRDefault="00DA4C7C" w:rsidP="00DA4C7C">
            <w:pPr>
              <w:rPr>
                <w:rFonts w:eastAsia="Times New Roman" w:cs="Times New Roman"/>
                <w:lang w:eastAsia="fi-FI"/>
              </w:rPr>
            </w:pPr>
            <w:r w:rsidRPr="00134FD2">
              <w:rPr>
                <w:rFonts w:eastAsia="Times New Roman" w:cs="Times New Roman"/>
                <w:color w:val="000000"/>
                <w:lang w:eastAsia="fi-FI"/>
              </w:rPr>
              <w:t>Ei vaikuta arvosanan muodostamiseen. Oppilasta ohjataan pohtimaan kokemuksiaan osana itsearviointia.</w:t>
            </w:r>
          </w:p>
        </w:tc>
      </w:tr>
    </w:tbl>
    <w:p w:rsidR="00DA4C7C" w:rsidRPr="00134FD2" w:rsidRDefault="00DA4C7C" w:rsidP="00DA4C7C">
      <w:pPr>
        <w:rPr>
          <w:rFonts w:eastAsia="Times New Roman" w:cs="Times New Roman"/>
          <w:b/>
          <w:lang w:eastAsia="fi-FI"/>
        </w:rPr>
      </w:pPr>
    </w:p>
    <w:p w:rsidR="000B4E70" w:rsidRPr="00134FD2" w:rsidRDefault="000B4E70" w:rsidP="000B4E70">
      <w:pPr>
        <w:pStyle w:val="NormaaliWWW"/>
        <w:spacing w:after="200" w:afterAutospacing="0" w:line="276" w:lineRule="auto"/>
        <w:rPr>
          <w:rFonts w:asciiTheme="minorHAnsi" w:hAnsiTheme="minorHAnsi"/>
          <w:sz w:val="22"/>
          <w:szCs w:val="22"/>
        </w:rPr>
      </w:pPr>
      <w:r w:rsidRPr="00134FD2">
        <w:rPr>
          <w:rFonts w:asciiTheme="minorHAnsi" w:hAnsiTheme="minorHAnsi"/>
          <w:b/>
          <w:bCs/>
          <w:sz w:val="22"/>
          <w:szCs w:val="22"/>
        </w:rPr>
        <w:t>Uskonnon eri oppimäärät vuosiluokilla 7-9</w:t>
      </w:r>
    </w:p>
    <w:p w:rsidR="000B4E70" w:rsidRPr="00134FD2" w:rsidRDefault="000B4E70" w:rsidP="00F91E5C">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Perusopetuslain 11</w:t>
      </w:r>
      <w:r w:rsidR="00842184" w:rsidRPr="00134FD2">
        <w:rPr>
          <w:rFonts w:asciiTheme="minorHAnsi" w:hAnsiTheme="minorHAnsi"/>
          <w:sz w:val="22"/>
          <w:szCs w:val="22"/>
        </w:rPr>
        <w:t xml:space="preserve"> </w:t>
      </w:r>
      <w:r w:rsidRPr="00134FD2">
        <w:rPr>
          <w:rFonts w:asciiTheme="minorHAnsi" w:hAnsiTheme="minorHAnsi"/>
          <w:sz w:val="22"/>
          <w:szCs w:val="22"/>
        </w:rPr>
        <w:t>§:n mukaan perusopetuksessa oppiaineena on uskonto tai elämänkatsomustieto. Uskonto toteutetaan saman lain 13</w:t>
      </w:r>
      <w:r w:rsidR="00842184" w:rsidRPr="00134FD2">
        <w:rPr>
          <w:rFonts w:asciiTheme="minorHAnsi" w:hAnsiTheme="minorHAnsi"/>
          <w:sz w:val="22"/>
          <w:szCs w:val="22"/>
        </w:rPr>
        <w:t xml:space="preserve"> </w:t>
      </w:r>
      <w:r w:rsidRPr="00134FD2">
        <w:rPr>
          <w:rFonts w:asciiTheme="minorHAnsi" w:hAnsiTheme="minorHAnsi"/>
          <w:sz w:val="22"/>
          <w:szCs w:val="22"/>
        </w:rPr>
        <w:t xml:space="preserve">§:n mukaan oppilaiden uskonnollisen yhdyskunnan mukaisesti oman uskonnon opetuksena erillisten oppimäärien mukaan. Oppiaineen yhtenäisyyden takaamiseksi kaikille oman uskonnon opetuksen muodoille on laadittu yhteiset tavoitteet ja keskeiset sisällöt. </w:t>
      </w:r>
    </w:p>
    <w:p w:rsidR="000B4E70" w:rsidRPr="00134FD2" w:rsidRDefault="000B4E70" w:rsidP="00F91E5C">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Eri uskontojen oppimääräkuvauksissa tarkennetaan kaikille yhteisiä sisältöjä oppilaan oman uskonnon luonteen mukaisesti. Paikalliset opetussuunnitelmat laaditaan perusteiden yhteisten tavoitteiden, sisältökuvausten ja eri uskontojen tarkennettujen oppimääräkuvausten pohjalle.  </w:t>
      </w:r>
    </w:p>
    <w:p w:rsidR="00BE5583" w:rsidRPr="00134FD2"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134FD2">
        <w:rPr>
          <w:rFonts w:asciiTheme="majorHAnsi" w:eastAsiaTheme="majorEastAsia" w:hAnsiTheme="majorHAnsi" w:cstheme="majorBidi"/>
          <w:color w:val="243F60" w:themeColor="accent1" w:themeShade="7F"/>
          <w:sz w:val="22"/>
          <w:szCs w:val="22"/>
          <w:lang w:eastAsia="en-US"/>
        </w:rPr>
        <w:t>EVANKELISLUTERILAINEN USKONTO</w:t>
      </w:r>
    </w:p>
    <w:p w:rsidR="000B4E70" w:rsidRPr="00134FD2" w:rsidRDefault="000B4E70" w:rsidP="00D30A45">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C95198" w:rsidRPr="00134FD2">
        <w:rPr>
          <w:rFonts w:asciiTheme="minorHAnsi" w:hAnsiTheme="minorHAnsi"/>
          <w:sz w:val="22"/>
          <w:szCs w:val="22"/>
        </w:rPr>
        <w:t>arkennettujen oppimääräkuvausten</w:t>
      </w:r>
      <w:r w:rsidRPr="00134FD2">
        <w:rPr>
          <w:rFonts w:asciiTheme="minorHAnsi" w:hAnsiTheme="minorHAnsi"/>
          <w:sz w:val="22"/>
          <w:szCs w:val="22"/>
        </w:rPr>
        <w:t xml:space="preserve"> perustalle.</w:t>
      </w:r>
    </w:p>
    <w:p w:rsidR="000B4E70" w:rsidRPr="00134FD2" w:rsidRDefault="000B4E70" w:rsidP="00F91E5C">
      <w:pPr>
        <w:pStyle w:val="NormaaliWWW"/>
        <w:tabs>
          <w:tab w:val="left" w:pos="7430"/>
        </w:tabs>
        <w:spacing w:after="200" w:afterAutospacing="0"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Opetuksen sisältöjen valinnassa keskeistä on kristinusko eri puolilla maailmaa, painottaen nykytilannetta. Opetuksessa tarkastellaan kristinuskon syntyä, leviämistä ja jakaantumista kirkkokunniksi. Perehdytään suurimpiin kristillisiin kirkkokuntiin: katolinen ja ortodoksinen kirkko sekä protestanttiset kirkot, erityisesti luterilainen kirkko. Opetuksessa perehdytään kirkkokuntien levinneisyyteen, keskeisiin opetuksiin. Tutkitaan Raamatun syntyhistoriaa, keskeistä sisältöä ja tulkintatapoja sekä uskonnon kulttuurivaikutuksia. Perehdytään syvemmin kristinuskoon Suomessa ja sen kulttuurivaikutuksiin. Jäsennetään omaa suhdetta luterilaisuuteen, suomalaisuuteen ja eurooppalaisuuteen.</w:t>
      </w:r>
    </w:p>
    <w:p w:rsidR="000B4E70" w:rsidRPr="00134FD2" w:rsidRDefault="000B4E70" w:rsidP="00F91E5C">
      <w:pPr>
        <w:pStyle w:val="NormaaliWWW"/>
        <w:spacing w:beforeAutospacing="0" w:afterAutospacing="0"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Opetuksessa tarkastellaan suurten maailmanuskontojen levinneisyyttä, perusopetuksia ja vaikutusta kulttuuriin eri puolilla maailmaa. Tutustutaan lisäksi luonnonuskontoihin ja uusiin uskonnollisiin liikkeisiin sekä uskonnottomuuteen elämänkatsomuksena. Uskontoja tarkastellaan tieteellisestä näkökulmasta ottaen huomioon uskonnon eri ulottuvuudet. Sisältöjen valinnassa otetaan huomioon uskon ja tiedon sekä uskonnollisen kielen ja tieteellisen kielen erottaminen, uskontokritiikki sekä uskontojen näkyminen kulttuurin eri osa-alueilla, mediassa, politiikassa, populaarikulttuurissa, taiteessa ja tapakulttuurissa. Syvennetään e</w:t>
      </w:r>
      <w:r w:rsidRPr="00134FD2">
        <w:rPr>
          <w:rFonts w:asciiTheme="minorHAnsi" w:eastAsia="Cambria" w:hAnsiTheme="minorHAnsi"/>
          <w:sz w:val="22"/>
          <w:szCs w:val="22"/>
          <w:lang w:eastAsia="en-US"/>
        </w:rPr>
        <w:t>kumenian sekä uskontojen ja katsomusten välisen dialogin ymmärtämistä osana uskontojen välistä toimintaa</w:t>
      </w:r>
      <w:r w:rsidR="002701BE" w:rsidRPr="00134FD2">
        <w:rPr>
          <w:rFonts w:asciiTheme="minorHAnsi" w:eastAsia="Cambria" w:hAnsiTheme="minorHAnsi"/>
          <w:sz w:val="22"/>
          <w:szCs w:val="22"/>
          <w:lang w:eastAsia="en-US"/>
        </w:rPr>
        <w:t xml:space="preserve"> ja maailmanrauhaa</w:t>
      </w:r>
      <w:r w:rsidRPr="00134FD2">
        <w:rPr>
          <w:rFonts w:asciiTheme="minorHAnsi" w:eastAsia="Cambria" w:hAnsiTheme="minorHAnsi"/>
          <w:sz w:val="22"/>
          <w:szCs w:val="22"/>
          <w:lang w:eastAsia="en-US"/>
        </w:rPr>
        <w:t>.</w:t>
      </w:r>
    </w:p>
    <w:p w:rsidR="000B4E70" w:rsidRPr="00134FD2" w:rsidRDefault="000B4E70" w:rsidP="00F91E5C">
      <w:pPr>
        <w:pStyle w:val="NormaaliWWW"/>
        <w:spacing w:after="200" w:afterAutospacing="0" w:line="276" w:lineRule="auto"/>
        <w:jc w:val="both"/>
        <w:rPr>
          <w:rFonts w:asciiTheme="minorHAnsi" w:hAnsiTheme="minorHAnsi"/>
          <w:sz w:val="22"/>
          <w:szCs w:val="22"/>
        </w:rPr>
      </w:pPr>
      <w:r w:rsidRPr="00134FD2">
        <w:rPr>
          <w:rFonts w:asciiTheme="minorHAnsi" w:hAnsiTheme="minorHAnsi"/>
          <w:b/>
          <w:sz w:val="22"/>
          <w:szCs w:val="22"/>
        </w:rPr>
        <w:t>S3 Hyvä elämä:</w:t>
      </w:r>
      <w:r w:rsidRPr="00134FD2">
        <w:rPr>
          <w:rFonts w:asciiTheme="minorHAnsi" w:hAnsiTheme="minorHAnsi"/>
          <w:sz w:val="22"/>
          <w:szCs w:val="22"/>
        </w:rPr>
        <w:t xml:space="preserve"> Opetuksessa keskeistä on etiikan peruskäsitteiden tunteminen ja ymmärtäminen. Perehdytään syvällisemmin kristinuskon ja muiden uskontojen eettiseen opetukseen ja eri kristillisten kirkkojen eettisiin painotuksiin sekä Raamatun ja etiikan suhteeseen. Tutustutaan YK:n Yleismaailmalliseen ihmisoikeuksien julistukseen ja ihmisoikeusetiikkaan. Opetuksen sisällöiksi valitaan elämänkysymyksiin, suomalaiseen yhteiskuntaan, globaaliin vastuuseen sekä ympäristöön ja eläimiin liittyviä eettisiä kysymyksiä. Tarkastellaan eettisiä kysymyksiä mediasta otetuilla ajankohtaisilla esimerkeillä. Pohditaan omien valintojen eettisiä ulottuvuuksia ja niiden vaikutusta omaan ja toisten hyvinvointiin.</w:t>
      </w:r>
    </w:p>
    <w:p w:rsidR="00BE5583" w:rsidRPr="00134FD2"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134FD2">
        <w:rPr>
          <w:rFonts w:asciiTheme="majorHAnsi" w:eastAsiaTheme="majorEastAsia" w:hAnsiTheme="majorHAnsi" w:cstheme="majorBidi"/>
          <w:color w:val="243F60" w:themeColor="accent1" w:themeShade="7F"/>
          <w:sz w:val="22"/>
          <w:szCs w:val="22"/>
          <w:lang w:eastAsia="en-US"/>
        </w:rPr>
        <w:t>ORTODOKSINEN USKONTO</w:t>
      </w:r>
    </w:p>
    <w:p w:rsidR="000B4E70" w:rsidRPr="00134FD2" w:rsidRDefault="000B4E70" w:rsidP="00D30A45">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C95198" w:rsidRPr="00134FD2">
        <w:rPr>
          <w:rFonts w:asciiTheme="minorHAnsi" w:hAnsiTheme="minorHAnsi"/>
          <w:sz w:val="22"/>
          <w:szCs w:val="22"/>
        </w:rPr>
        <w:t>arkennettujen oppimääräkuvausten</w:t>
      </w:r>
      <w:r w:rsidRPr="00134FD2">
        <w:rPr>
          <w:rFonts w:asciiTheme="minorHAnsi" w:hAnsiTheme="minorHAnsi"/>
          <w:sz w:val="22"/>
          <w:szCs w:val="22"/>
        </w:rPr>
        <w:t xml:space="preserve"> perustalle.</w:t>
      </w:r>
    </w:p>
    <w:p w:rsidR="000B4E70" w:rsidRPr="00134FD2" w:rsidRDefault="000B4E70" w:rsidP="00F91E5C">
      <w:pPr>
        <w:pStyle w:val="NormaaliWWW"/>
        <w:spacing w:after="200" w:afterAutospacing="0"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w:t>
      </w:r>
      <w:r w:rsidRPr="00134FD2">
        <w:rPr>
          <w:rFonts w:asciiTheme="minorHAnsi" w:eastAsia="Cambria" w:hAnsiTheme="minorHAnsi"/>
          <w:sz w:val="22"/>
          <w:szCs w:val="22"/>
        </w:rPr>
        <w:t>Opetuksessa keskeisiä sisältöjä ovat kristillisen kirkon synty ja kehitys ortodoksisen kirkon näkökulmasta. Perehdytään syvällisemmin kirkon leviämiseen ja lähetystyöhön sekä kristinuskon saapumiseen Suomeen idästä ja lännestä. Perehdytään luostarilaitokseen opin kehittäjänä ja säilyttäjä sekä tutustutaan bysanttilaiseen aikakauteen kirkon hallinnollisen muotoutumisen ja kirkkotaiteen näkökulmasta. Sisältöjen valinnassa otetaan huomioon kirkon opillinen kehitys. Syvennetään tietämystä R</w:t>
      </w:r>
      <w:r w:rsidR="00CB1835" w:rsidRPr="00134FD2">
        <w:rPr>
          <w:rFonts w:asciiTheme="minorHAnsi" w:eastAsia="Cambria" w:hAnsiTheme="minorHAnsi"/>
          <w:sz w:val="22"/>
          <w:szCs w:val="22"/>
        </w:rPr>
        <w:t>aamatusta kirjana ja tutkitaan</w:t>
      </w:r>
      <w:r w:rsidRPr="00134FD2">
        <w:rPr>
          <w:rFonts w:asciiTheme="minorHAnsi" w:eastAsia="Cambria" w:hAnsiTheme="minorHAnsi"/>
          <w:sz w:val="22"/>
          <w:szCs w:val="22"/>
        </w:rPr>
        <w:t xml:space="preserve"> sen</w:t>
      </w:r>
      <w:r w:rsidR="00CB1835" w:rsidRPr="00134FD2">
        <w:rPr>
          <w:rFonts w:asciiTheme="minorHAnsi" w:eastAsia="Cambria" w:hAnsiTheme="minorHAnsi"/>
          <w:sz w:val="22"/>
          <w:szCs w:val="22"/>
        </w:rPr>
        <w:t xml:space="preserve"> syntyhistoriaa, sisältöä ja käyttöä</w:t>
      </w:r>
      <w:r w:rsidRPr="00134FD2">
        <w:rPr>
          <w:rFonts w:asciiTheme="minorHAnsi" w:eastAsia="Cambria" w:hAnsiTheme="minorHAnsi"/>
          <w:sz w:val="22"/>
          <w:szCs w:val="22"/>
        </w:rPr>
        <w:t xml:space="preserve"> kirkon toiminnassa. Tärkeitä sisältöjä opetuksessa ovat uskontunnustus, jumalanpalvelukset, mysteeriot, kirkkotaide ja kirkkomusiikki sekä kirkkovuosi kirkon opin ilmentäjinä sekä </w:t>
      </w:r>
      <w:r w:rsidR="00CB1835" w:rsidRPr="00134FD2">
        <w:rPr>
          <w:rFonts w:asciiTheme="minorHAnsi" w:eastAsia="Cambria" w:hAnsiTheme="minorHAnsi"/>
          <w:sz w:val="22"/>
          <w:szCs w:val="22"/>
        </w:rPr>
        <w:t xml:space="preserve">niihin liittyvä </w:t>
      </w:r>
      <w:r w:rsidRPr="00134FD2">
        <w:rPr>
          <w:rFonts w:asciiTheme="minorHAnsi" w:eastAsia="Cambria" w:hAnsiTheme="minorHAnsi"/>
          <w:sz w:val="22"/>
          <w:szCs w:val="22"/>
        </w:rPr>
        <w:t xml:space="preserve">keskeinen ortodoksinen sanasto. Perehdytään ortodoksisen kirkon toimintaan Suomessa. Sisältöjen valinnassa otetaan huomioon ortodoksisuus kirjallisuudessa, musiikissa ja taiteessa.   </w:t>
      </w:r>
    </w:p>
    <w:p w:rsidR="000B4E70" w:rsidRPr="00134FD2" w:rsidRDefault="000B4E70" w:rsidP="00F91E5C">
      <w:pPr>
        <w:pStyle w:val="NormaaliWWW"/>
        <w:spacing w:after="200" w:afterAutospacing="0"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w:t>
      </w:r>
      <w:r w:rsidRPr="00134FD2">
        <w:rPr>
          <w:rFonts w:asciiTheme="minorHAnsi" w:eastAsia="Cambria" w:hAnsiTheme="minorHAnsi"/>
          <w:sz w:val="22"/>
          <w:szCs w:val="22"/>
        </w:rPr>
        <w:t xml:space="preserve">Tutustutaan uskonnollisuuteen inhimillisen elämän piirteenä, suomalaisten muinaisuskontoon ja tämän ajan uskonnollisuuteen sekä uskonnottomuuteen </w:t>
      </w:r>
      <w:r w:rsidR="00CB1835" w:rsidRPr="00134FD2">
        <w:rPr>
          <w:rFonts w:asciiTheme="minorHAnsi" w:eastAsia="Cambria" w:hAnsiTheme="minorHAnsi"/>
          <w:sz w:val="22"/>
          <w:szCs w:val="22"/>
        </w:rPr>
        <w:t>elämän</w:t>
      </w:r>
      <w:r w:rsidRPr="00134FD2">
        <w:rPr>
          <w:rFonts w:asciiTheme="minorHAnsi" w:eastAsia="Cambria" w:hAnsiTheme="minorHAnsi"/>
          <w:sz w:val="22"/>
          <w:szCs w:val="22"/>
        </w:rPr>
        <w:t>katsomuksena. Perehdytään kristillisen kirkon leviämiseen, katoliseen ja luterilaiseen kirkkoon sekä muihin keskeisimpiin kristillisiin kirkkoihin ja yhteisöihin. Keskeisinä sisältöinä ovat suuret maailmanuskonnot, niiden tapakulttuuri ja erityispiirteet, ja uudemman ajan uskonnot sekä perehtyminen uskontojen välisiin yhtäläisyyksiin ja eroihin suhteessa toisiinsa ja ortodoksisuuteen. Perehdytään ortodoksisiin patriarkaatteihin ja muihin ortodoksisiin tai sitä lähellä oleviin kirkkoihin. Uskontojen ja ortodoksisuuden kulttuuri- ja yhteiskunnallinen vaikutus ja näkyminen sekä Suomessa että ortodoksienemmistöisissä maissa sekä uskontoihin liittyvä ajankohtainen tieto ja sen arviointi tulee ottaa huomioon opetuksen sisältöjä valittaessa. Syvennetään ekumenian ja uskontojen välisen dialogin tuntemusta.</w:t>
      </w:r>
    </w:p>
    <w:p w:rsidR="000B4E70" w:rsidRPr="00134FD2" w:rsidRDefault="000B4E70" w:rsidP="00F91E5C">
      <w:pPr>
        <w:widowControl w:val="0"/>
        <w:autoSpaceDE w:val="0"/>
        <w:autoSpaceDN w:val="0"/>
        <w:adjustRightInd w:val="0"/>
        <w:spacing w:before="12"/>
        <w:jc w:val="both"/>
        <w:rPr>
          <w:rFonts w:cs="Times New Roman"/>
        </w:rPr>
      </w:pPr>
      <w:r w:rsidRPr="00134FD2">
        <w:rPr>
          <w:rFonts w:cs="Times New Roman"/>
          <w:b/>
        </w:rPr>
        <w:t>S3 Hyvä elämä:</w:t>
      </w:r>
      <w:r w:rsidRPr="00134FD2">
        <w:rPr>
          <w:rFonts w:cs="Times New Roman"/>
        </w:rPr>
        <w:t xml:space="preserve"> </w:t>
      </w:r>
      <w:r w:rsidRPr="00134FD2">
        <w:rPr>
          <w:rFonts w:eastAsia="Cambria" w:cs="Times New Roman"/>
        </w:rPr>
        <w:t xml:space="preserve">Opetuksessa keskeisiä sisältöjä ovat etiikan yleiset perusteet ja lähtökohdat. Perehdytään kristillisen etiikan ja muiden uskontojen eettisen ajattelun yleispiirteisiin. Tutkitaan ortodoksisen etiikan perustana olevaa ihmiskäsitystä sekä kirkon opetusta ja Raamatun kertomuksia. Syvennetään tietoa ortodoksisista kirkollisista käytänteistä hyvän elämän tukena. Pohditaan omaan elämään, yhteiskunnan jäsenyyteen, ympäristöön ja luontoon sekä globaaliin vastuuseen liittyviä kysymyksiä. Nostetaan </w:t>
      </w:r>
      <w:r w:rsidR="005309FA" w:rsidRPr="00134FD2">
        <w:rPr>
          <w:rFonts w:eastAsia="Cambria" w:cs="Times New Roman"/>
        </w:rPr>
        <w:t>keskusteluun mediassa esiintyviä ajankohtaisia eettisiä kysymyksiä</w:t>
      </w:r>
      <w:r w:rsidRPr="00134FD2">
        <w:rPr>
          <w:rFonts w:eastAsia="Cambria" w:cs="Times New Roman"/>
        </w:rPr>
        <w:t xml:space="preserve"> osana yhteiskuntakeskustelua. Pohditaan eettisten arvojen tiedostamista, soveltamista ja merkitystä </w:t>
      </w:r>
      <w:r w:rsidR="005309FA" w:rsidRPr="00134FD2">
        <w:rPr>
          <w:rFonts w:eastAsia="Cambria" w:cs="Times New Roman"/>
        </w:rPr>
        <w:t>ihmisenä kasvamisessa ja omassa</w:t>
      </w:r>
      <w:r w:rsidRPr="00134FD2">
        <w:rPr>
          <w:rFonts w:eastAsia="Cambria" w:cs="Times New Roman"/>
        </w:rPr>
        <w:t xml:space="preserve"> arjessa. </w:t>
      </w:r>
      <w:r w:rsidR="005309FA" w:rsidRPr="00134FD2">
        <w:rPr>
          <w:rFonts w:eastAsia="Cambria" w:cs="Times New Roman"/>
        </w:rPr>
        <w:t xml:space="preserve">Sisältöjen valinnalla tuetaan oppilaiden ymmärrystä yhteiskunnallisesta sovusta, rauhasta ja kaikkien ihmisten välisestä keskinäisestä kunnioituksesta. </w:t>
      </w:r>
      <w:r w:rsidRPr="00134FD2">
        <w:rPr>
          <w:rFonts w:eastAsia="Cambria" w:cs="Times New Roman"/>
        </w:rPr>
        <w:t xml:space="preserve">Tärkeitä sisältöjä ovat YK:n Yleismaailmallinen ihmisoikeuksien julistus, YK:n Lapsen oikeuksien sopimus ja ihmisoikeusetiikka. </w:t>
      </w:r>
    </w:p>
    <w:p w:rsidR="00BE5583" w:rsidRPr="00134FD2"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134FD2">
        <w:rPr>
          <w:rFonts w:asciiTheme="majorHAnsi" w:eastAsiaTheme="majorEastAsia" w:hAnsiTheme="majorHAnsi" w:cstheme="majorBidi"/>
          <w:color w:val="243F60" w:themeColor="accent1" w:themeShade="7F"/>
          <w:sz w:val="22"/>
          <w:szCs w:val="22"/>
          <w:lang w:eastAsia="en-US"/>
        </w:rPr>
        <w:t>KATOLINEN USKONTO</w:t>
      </w:r>
    </w:p>
    <w:p w:rsidR="000B4E70" w:rsidRPr="00134FD2" w:rsidRDefault="000B4E70" w:rsidP="00D30A45">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B7F38" w:rsidRPr="00134FD2">
        <w:rPr>
          <w:rFonts w:asciiTheme="minorHAnsi" w:hAnsiTheme="minorHAnsi"/>
          <w:sz w:val="22"/>
          <w:szCs w:val="22"/>
        </w:rPr>
        <w:t>arkennettujen oppimääräkuvausten</w:t>
      </w:r>
      <w:r w:rsidRPr="00134FD2">
        <w:rPr>
          <w:rFonts w:asciiTheme="minorHAnsi" w:hAnsiTheme="minorHAnsi"/>
          <w:sz w:val="22"/>
          <w:szCs w:val="22"/>
        </w:rPr>
        <w:t xml:space="preserve"> perustalle.</w:t>
      </w:r>
    </w:p>
    <w:p w:rsidR="000B4E70" w:rsidRPr="00134FD2" w:rsidRDefault="00AB7F38" w:rsidP="00F91E5C">
      <w:pPr>
        <w:pStyle w:val="NormaaliWWW"/>
        <w:spacing w:after="200" w:afterAutospacing="0" w:line="276" w:lineRule="auto"/>
        <w:jc w:val="both"/>
        <w:rPr>
          <w:rFonts w:asciiTheme="minorHAnsi" w:hAnsiTheme="minorHAnsi"/>
          <w:sz w:val="22"/>
          <w:szCs w:val="22"/>
        </w:rPr>
      </w:pPr>
      <w:r w:rsidRPr="00134FD2">
        <w:rPr>
          <w:rFonts w:asciiTheme="minorHAnsi" w:hAnsiTheme="minorHAnsi"/>
          <w:b/>
          <w:sz w:val="22"/>
          <w:szCs w:val="22"/>
        </w:rPr>
        <w:t>S1</w:t>
      </w:r>
      <w:r w:rsidR="000B4E70" w:rsidRPr="00134FD2">
        <w:rPr>
          <w:rFonts w:asciiTheme="minorHAnsi" w:hAnsiTheme="minorHAnsi"/>
          <w:b/>
          <w:sz w:val="22"/>
          <w:szCs w:val="22"/>
        </w:rPr>
        <w:t xml:space="preserve"> Suhde omaan uskontoon:</w:t>
      </w:r>
      <w:r w:rsidR="000B4E70" w:rsidRPr="00134FD2">
        <w:rPr>
          <w:rFonts w:asciiTheme="minorHAnsi" w:hAnsiTheme="minorHAnsi"/>
          <w:sz w:val="22"/>
          <w:szCs w:val="22"/>
        </w:rPr>
        <w:t xml:space="preserve"> Opetuksessa syvennetään Raamatun ja Tradition tuntemusta sekä tietämystä uskon ja kristillisen elämän perusasioista.  Autetaan oppilaita saamaan kokonaiskuva sakramenteista ja uskonopin keskeisestä sisällöstä. Tärkeitä sisältöjä ovat kuolema ja iankaikkinen elämä, pyhäksi julistaminen, paavin erehtymättömyys sekä kirkon historian tärkeimmät tapahtumat ja viimeisimpien kirkolliskokousten merkitys kirkon elämälle. Perehdytään k</w:t>
      </w:r>
      <w:r w:rsidR="000B4E70" w:rsidRPr="00134FD2">
        <w:rPr>
          <w:rFonts w:asciiTheme="minorHAnsi" w:eastAsia="Cambria" w:hAnsiTheme="minorHAnsi"/>
          <w:sz w:val="22"/>
          <w:szCs w:val="22"/>
          <w:lang w:eastAsia="en-US"/>
        </w:rPr>
        <w:t>atolisen kirkon toimintaan Suomessa. Tutustutaan keskeisimpiin k</w:t>
      </w:r>
      <w:r w:rsidR="000B4E70" w:rsidRPr="00134FD2">
        <w:rPr>
          <w:rFonts w:asciiTheme="minorHAnsi" w:hAnsiTheme="minorHAnsi"/>
          <w:sz w:val="22"/>
          <w:szCs w:val="22"/>
        </w:rPr>
        <w:t>irkollisen ja uskonnollisen kirjallisuuden eri lajeihin.</w:t>
      </w:r>
    </w:p>
    <w:p w:rsidR="000B4E70" w:rsidRPr="00134FD2" w:rsidRDefault="000B4E70" w:rsidP="00F91E5C">
      <w:pPr>
        <w:pStyle w:val="NormaaliWWW"/>
        <w:spacing w:after="200" w:afterAutospacing="0" w:line="276" w:lineRule="auto"/>
        <w:jc w:val="both"/>
        <w:rPr>
          <w:rFonts w:asciiTheme="minorHAnsi" w:hAnsiTheme="minorHAnsi"/>
          <w:sz w:val="22"/>
          <w:szCs w:val="22"/>
        </w:rPr>
      </w:pPr>
      <w:r w:rsidRPr="00134FD2">
        <w:rPr>
          <w:rFonts w:asciiTheme="minorHAnsi" w:hAnsiTheme="minorHAnsi"/>
          <w:b/>
          <w:sz w:val="22"/>
          <w:szCs w:val="22"/>
        </w:rPr>
        <w:t> S2 Uskontojen maailma:</w:t>
      </w:r>
      <w:r w:rsidRPr="00134FD2">
        <w:rPr>
          <w:rFonts w:asciiTheme="minorHAnsi" w:hAnsiTheme="minorHAnsi"/>
          <w:sz w:val="22"/>
          <w:szCs w:val="22"/>
        </w:rPr>
        <w:t xml:space="preserve"> Opetuksessa keskeistä on eri kirkkojen ja kristillisten yhteisöjen sekä niiden jäsenten kohtaaminen ekumenian hengessä. Syvennetään oppilaiden tietämystä luterilaisuuden ja ortodoksisuuden vaikutuksista suomalaisen yhteiskunnan arvomaailmaan. Tutustutaan syvällisemmin Suomen ekumeenisen neuvoston toimintaan sekä ekumenian periaatteisiin ja päämääriin. Perehdytään suuriin maailmanuskontoihin ja niiden vaikutukseen kulttuuriin, elämäntapoihin ja taiteisiin. Tutustutaan muiden uskontojen suhtautumiseen kuolemaan ja tuonpuoleiseen. Perehdytään katolisen kirkon käymään dialogiin muiden uskontojen kanssa. Tutustutaan katoliseen ja muuhun uskonnolliseen kirjallisuuteen.</w:t>
      </w:r>
    </w:p>
    <w:p w:rsidR="000B4E70" w:rsidRPr="00134FD2" w:rsidRDefault="000B4E70" w:rsidP="00F91E5C">
      <w:pPr>
        <w:pStyle w:val="NormaaliWWW"/>
        <w:spacing w:after="200" w:afterAutospacing="0" w:line="276" w:lineRule="auto"/>
        <w:jc w:val="both"/>
        <w:rPr>
          <w:rFonts w:asciiTheme="minorHAnsi" w:hAnsiTheme="minorHAnsi"/>
          <w:sz w:val="22"/>
          <w:szCs w:val="22"/>
        </w:rPr>
      </w:pPr>
      <w:r w:rsidRPr="00134FD2">
        <w:rPr>
          <w:rFonts w:asciiTheme="minorHAnsi" w:hAnsiTheme="minorHAnsi"/>
          <w:b/>
          <w:sz w:val="22"/>
          <w:szCs w:val="22"/>
        </w:rPr>
        <w:t>S3 Hyvä elämä:</w:t>
      </w:r>
      <w:r w:rsidRPr="00134FD2">
        <w:rPr>
          <w:rFonts w:asciiTheme="minorHAnsi" w:hAnsiTheme="minorHAnsi"/>
          <w:sz w:val="22"/>
          <w:szCs w:val="22"/>
        </w:rPr>
        <w:t xml:space="preserve"> Opetuksessa pohditaan ihmisen vapautta valita elämänsä tavoitteet. Pohditaan monikulttuurisen ja -uskontoisen yhteiskunnan arvoja. Syvennetään moraaliopetuksen, käskyjen ja hyveiden tuntemista. Pohditaan kirkon opetusta synnistä ja sen olemuksesta yksilön, kirkon ja yhteiskunnan kannalta sekä seksuaalisuuteen, avioliittoon ja perheeseen liittyviä moraalikysymyksiä. Sisältöjen valinnalla tuetaan oppilaiden ymmärrystä yhteiskunnallisesta sovusta, rauhasta ja kaikkien ihmisten välisestä keskinäisestä kunnioituksesta</w:t>
      </w:r>
      <w:r w:rsidR="00AB7F38" w:rsidRPr="00134FD2">
        <w:rPr>
          <w:rFonts w:asciiTheme="minorHAnsi" w:hAnsiTheme="minorHAnsi"/>
          <w:sz w:val="22"/>
          <w:szCs w:val="22"/>
        </w:rPr>
        <w:t>.</w:t>
      </w:r>
      <w:r w:rsidRPr="00134FD2">
        <w:rPr>
          <w:rFonts w:asciiTheme="minorHAnsi" w:hAnsiTheme="minorHAnsi"/>
          <w:b/>
          <w:bCs/>
          <w:sz w:val="22"/>
          <w:szCs w:val="22"/>
        </w:rPr>
        <w:t xml:space="preserve"> </w:t>
      </w:r>
    </w:p>
    <w:p w:rsidR="00E549F2" w:rsidRPr="00134FD2" w:rsidRDefault="00E549F2" w:rsidP="000B4E70">
      <w:pPr>
        <w:pStyle w:val="Standard"/>
        <w:spacing w:line="276" w:lineRule="auto"/>
        <w:rPr>
          <w:rFonts w:asciiTheme="majorHAnsi" w:eastAsiaTheme="majorEastAsia" w:hAnsiTheme="majorHAnsi" w:cstheme="majorBidi"/>
          <w:color w:val="243F60" w:themeColor="accent1" w:themeShade="7F"/>
          <w:kern w:val="0"/>
          <w:sz w:val="22"/>
          <w:szCs w:val="22"/>
          <w:lang w:val="fi-FI" w:eastAsia="en-US" w:bidi="ar-SA"/>
        </w:rPr>
      </w:pPr>
    </w:p>
    <w:p w:rsidR="00BE5583" w:rsidRPr="00134FD2" w:rsidRDefault="00BE5583" w:rsidP="000B4E70">
      <w:pPr>
        <w:pStyle w:val="Standard"/>
        <w:spacing w:line="276" w:lineRule="auto"/>
        <w:rPr>
          <w:rFonts w:asciiTheme="majorHAnsi" w:eastAsiaTheme="majorEastAsia" w:hAnsiTheme="majorHAnsi" w:cstheme="majorBidi"/>
          <w:color w:val="243F60" w:themeColor="accent1" w:themeShade="7F"/>
          <w:kern w:val="0"/>
          <w:sz w:val="22"/>
          <w:szCs w:val="22"/>
          <w:lang w:val="fi-FI" w:eastAsia="en-US" w:bidi="ar-SA"/>
        </w:rPr>
      </w:pPr>
      <w:r w:rsidRPr="00134FD2">
        <w:rPr>
          <w:rFonts w:asciiTheme="majorHAnsi" w:eastAsiaTheme="majorEastAsia" w:hAnsiTheme="majorHAnsi" w:cstheme="majorBidi"/>
          <w:color w:val="243F60" w:themeColor="accent1" w:themeShade="7F"/>
          <w:kern w:val="0"/>
          <w:sz w:val="22"/>
          <w:szCs w:val="22"/>
          <w:lang w:val="fi-FI" w:eastAsia="en-US" w:bidi="ar-SA"/>
        </w:rPr>
        <w:t>ISLAM</w:t>
      </w:r>
    </w:p>
    <w:p w:rsidR="000B4E70" w:rsidRPr="00134FD2" w:rsidRDefault="000B4E70" w:rsidP="00D30A45">
      <w:pPr>
        <w:pStyle w:val="Standard"/>
        <w:spacing w:line="276" w:lineRule="auto"/>
        <w:jc w:val="both"/>
        <w:rPr>
          <w:rFonts w:asciiTheme="minorHAnsi" w:hAnsiTheme="minorHAnsi"/>
          <w:sz w:val="22"/>
          <w:szCs w:val="22"/>
          <w:lang w:val="fi-FI"/>
        </w:rPr>
      </w:pPr>
      <w:r w:rsidRPr="00134FD2">
        <w:rPr>
          <w:rFonts w:asciiTheme="minorHAnsi" w:hAnsiTheme="minorHAnsi"/>
          <w:b/>
          <w:bCs/>
          <w:sz w:val="22"/>
          <w:szCs w:val="22"/>
          <w:lang w:val="fi-FI"/>
        </w:rPr>
        <w:br/>
      </w:r>
      <w:r w:rsidRPr="00134FD2">
        <w:rPr>
          <w:rFonts w:asciiTheme="minorHAnsi" w:hAnsiTheme="minorHAnsi"/>
          <w:sz w:val="22"/>
          <w:szCs w:val="22"/>
          <w:lang w:val="fi-FI"/>
        </w:rPr>
        <w:t>Tässä oppimääräkuvauksessa tarkennetaan kaikille yhteisiä uskonnon sisältöjä. Paikalliset opetussuunnitelmat laaditaan uskonnon yhteisten tavoitteiden ja sisältökuvausten sekä eri uskontojen t</w:t>
      </w:r>
      <w:r w:rsidR="00AB7F38" w:rsidRPr="00134FD2">
        <w:rPr>
          <w:rFonts w:asciiTheme="minorHAnsi" w:hAnsiTheme="minorHAnsi"/>
          <w:sz w:val="22"/>
          <w:szCs w:val="22"/>
          <w:lang w:val="fi-FI"/>
        </w:rPr>
        <w:t>arkennettujen oppimääräkuvausten</w:t>
      </w:r>
      <w:r w:rsidRPr="00134FD2">
        <w:rPr>
          <w:rFonts w:asciiTheme="minorHAnsi" w:hAnsiTheme="minorHAnsi"/>
          <w:sz w:val="22"/>
          <w:szCs w:val="22"/>
          <w:lang w:val="fi-FI"/>
        </w:rPr>
        <w:t xml:space="preserve"> perustalle.</w:t>
      </w:r>
    </w:p>
    <w:p w:rsidR="000B4E70" w:rsidRPr="00134FD2" w:rsidRDefault="000B4E70" w:rsidP="00F91E5C">
      <w:pPr>
        <w:pStyle w:val="NormaaliWWW"/>
        <w:spacing w:after="200" w:afterAutospacing="0" w:line="276" w:lineRule="auto"/>
        <w:jc w:val="both"/>
        <w:rPr>
          <w:rFonts w:asciiTheme="minorHAnsi" w:hAnsiTheme="minorHAnsi"/>
          <w:sz w:val="22"/>
          <w:szCs w:val="22"/>
        </w:rPr>
      </w:pPr>
      <w:r w:rsidRPr="00134FD2">
        <w:rPr>
          <w:rFonts w:asciiTheme="minorHAnsi" w:hAnsiTheme="minorHAnsi"/>
          <w:b/>
          <w:sz w:val="22"/>
          <w:szCs w:val="22"/>
        </w:rPr>
        <w:t>SI Suhde omaan uskontoon:</w:t>
      </w:r>
      <w:r w:rsidRPr="00134FD2">
        <w:rPr>
          <w:rFonts w:asciiTheme="minorHAnsi" w:hAnsiTheme="minorHAnsi"/>
          <w:sz w:val="22"/>
          <w:szCs w:val="22"/>
        </w:rPr>
        <w:t xml:space="preserve"> Opetuksessa perehdytään Islamiin eri puolilla maailmaa. Opetuksessa syvennetään osaamista islamin historiasta profeetta Muhammedin ajoista islamilaisen valtakunnan kasvuun ja islamilaisen teologian vakiintumiseen. Keskeisinä sisältöinä ovat islamin monimuotoisuus, sen pääsuuntaukset, modernit islamilaiset liikkeet ja poliittinen islam. Pohditaan uskonnollista suvaitsevaisuutta ja rinnakkaiseloa. Tärkeitä sisältöjä ovat islam ja muslimit Suomessa, Koraanin ja perimätiedon kokoamisen historia, rakenne ja tulkinnat, islamin opilliset perusteet ja uskonnollisten velvollisuuksien vaikutus elämän eri osa-alueisiin sekä islamin kulttuurivaikutus taiteessa ja tieteessä. Jäsennetään omaa suhdetta islamiin, suomalaisuuteen ja islamilaiseen maailmaan.</w:t>
      </w:r>
    </w:p>
    <w:p w:rsidR="000B4E70" w:rsidRPr="00134FD2" w:rsidRDefault="000B4E70" w:rsidP="00F91E5C">
      <w:pPr>
        <w:pStyle w:val="NormaaliWWW"/>
        <w:spacing w:after="200" w:afterAutospacing="0" w:line="276" w:lineRule="auto"/>
        <w:jc w:val="both"/>
        <w:rPr>
          <w:rFonts w:asciiTheme="minorHAnsi" w:hAnsiTheme="minorHAnsi"/>
          <w:sz w:val="22"/>
          <w:szCs w:val="22"/>
        </w:rPr>
      </w:pPr>
      <w:r w:rsidRPr="00134FD2">
        <w:rPr>
          <w:rFonts w:asciiTheme="minorHAnsi" w:hAnsiTheme="minorHAnsi"/>
          <w:b/>
          <w:sz w:val="22"/>
          <w:szCs w:val="22"/>
        </w:rPr>
        <w:t>S2 Uskontojen maailma:</w:t>
      </w:r>
      <w:r w:rsidRPr="00134FD2">
        <w:rPr>
          <w:rFonts w:asciiTheme="minorHAnsi" w:hAnsiTheme="minorHAnsi"/>
          <w:sz w:val="22"/>
          <w:szCs w:val="22"/>
        </w:rPr>
        <w:t xml:space="preserve"> Perehdytään suurten maailmanuskontojen levinneisyyteen, perusopetuksiin ja niiden vaikutukseen kulttuuriin eri puolilla maailmaa sekä uskonnottomuuteen elämänkatsomuksena. Perehdytään uskonnon tutkimukseen sekä uskonnollisen ja tieteellisen kielen eroihin. Autetaan oppilaita huomaamaan uskonnot kulttuurissa, mediassa ja populaarikulttuurissa sekä tunnistamaan uskontojen vaikutus politiikassa. Pohditaan uskonnollisen erilaisuuden hyväksymistä sekä uskontoa osana kulttuuri-identiteettiä. </w:t>
      </w:r>
    </w:p>
    <w:p w:rsidR="00D30A45" w:rsidRPr="00134FD2" w:rsidRDefault="000B4E70" w:rsidP="00367FD0">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 </w:t>
      </w:r>
      <w:r w:rsidRPr="00134FD2">
        <w:rPr>
          <w:rFonts w:asciiTheme="minorHAnsi" w:hAnsiTheme="minorHAnsi"/>
          <w:b/>
          <w:sz w:val="22"/>
          <w:szCs w:val="22"/>
        </w:rPr>
        <w:t>S3 Hyvä elämä:</w:t>
      </w:r>
      <w:r w:rsidRPr="00134FD2">
        <w:rPr>
          <w:rFonts w:asciiTheme="minorHAnsi" w:hAnsiTheme="minorHAnsi"/>
          <w:sz w:val="22"/>
          <w:szCs w:val="22"/>
        </w:rPr>
        <w:t xml:space="preserve"> Opetuksessa keskeisiä sisältöjä ovat islamilaisen etiikan rakenne, teot ja niiden seuraukset sekä islamilaisen lain tulkinnat yhteiskunnassa ja muslimiyhteisössä. Pohditaan islamilaisen lain suhdetta lainoppiin ja lakikoulukuntiin sekä perehdytään islamilaisiin käytöstapoihin. Tärkeitä sisältöjä ovat YK:n Ihmisoikeuksien julistus ja ihmisoikeusetiikka sekä erilaiset ajankohtaiset eettiset kysymykset. Perehdytään uskontodialogiin ja uskontojen merkitykseen yhteiskuntarauhan rakentamisessa. Pohditaan vastuuta ympäristöstä </w:t>
      </w:r>
      <w:r w:rsidR="00367FD0" w:rsidRPr="00134FD2">
        <w:rPr>
          <w:rFonts w:asciiTheme="minorHAnsi" w:hAnsiTheme="minorHAnsi"/>
          <w:sz w:val="22"/>
          <w:szCs w:val="22"/>
        </w:rPr>
        <w:t xml:space="preserve">sekä sen merkitystä ihmisille. </w:t>
      </w:r>
    </w:p>
    <w:p w:rsidR="00950022" w:rsidRDefault="00950022"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p>
    <w:p w:rsidR="00BE5583" w:rsidRPr="00134FD2" w:rsidRDefault="00BE5583" w:rsidP="000B4E70">
      <w:pPr>
        <w:pStyle w:val="NormaaliWWW"/>
        <w:spacing w:after="200" w:afterAutospacing="0" w:line="276" w:lineRule="auto"/>
        <w:rPr>
          <w:rFonts w:asciiTheme="majorHAnsi" w:eastAsiaTheme="majorEastAsia" w:hAnsiTheme="majorHAnsi" w:cstheme="majorBidi"/>
          <w:color w:val="243F60" w:themeColor="accent1" w:themeShade="7F"/>
          <w:sz w:val="22"/>
          <w:szCs w:val="22"/>
          <w:lang w:eastAsia="en-US"/>
        </w:rPr>
      </w:pPr>
      <w:r w:rsidRPr="00134FD2">
        <w:rPr>
          <w:rFonts w:asciiTheme="majorHAnsi" w:eastAsiaTheme="majorEastAsia" w:hAnsiTheme="majorHAnsi" w:cstheme="majorBidi"/>
          <w:color w:val="243F60" w:themeColor="accent1" w:themeShade="7F"/>
          <w:sz w:val="22"/>
          <w:szCs w:val="22"/>
          <w:lang w:eastAsia="en-US"/>
        </w:rPr>
        <w:t>JUUTALAINEN USKONTO</w:t>
      </w:r>
    </w:p>
    <w:p w:rsidR="000B4E70" w:rsidRPr="00134FD2" w:rsidRDefault="000B4E70" w:rsidP="00D30A45">
      <w:pPr>
        <w:pStyle w:val="NormaaliWWW"/>
        <w:spacing w:after="200" w:afterAutospacing="0" w:line="276" w:lineRule="auto"/>
        <w:jc w:val="both"/>
        <w:rPr>
          <w:rFonts w:asciiTheme="minorHAnsi" w:hAnsiTheme="minorHAnsi"/>
          <w:sz w:val="22"/>
          <w:szCs w:val="22"/>
        </w:rPr>
      </w:pPr>
      <w:r w:rsidRPr="00134FD2">
        <w:rPr>
          <w:rFonts w:asciiTheme="minorHAnsi" w:hAnsiTheme="minorHAnsi"/>
          <w:sz w:val="22"/>
          <w:szCs w:val="22"/>
        </w:rPr>
        <w:t>Tässä oppimääräkuvauksessa tarkennetaan kaikille yhteisiä uskonnon sisältöjä. Paikalliset opetussuunnitelmat laaditaan uskonnon yhteisten tavoitteiden ja sisältökuvausten sekä eri uskontojen t</w:t>
      </w:r>
      <w:r w:rsidR="00AB7F38" w:rsidRPr="00134FD2">
        <w:rPr>
          <w:rFonts w:asciiTheme="minorHAnsi" w:hAnsiTheme="minorHAnsi"/>
          <w:sz w:val="22"/>
          <w:szCs w:val="22"/>
        </w:rPr>
        <w:t>arkennettujen oppimääräkuvausten</w:t>
      </w:r>
      <w:r w:rsidRPr="00134FD2">
        <w:rPr>
          <w:rFonts w:asciiTheme="minorHAnsi" w:hAnsiTheme="minorHAnsi"/>
          <w:sz w:val="22"/>
          <w:szCs w:val="22"/>
        </w:rPr>
        <w:t xml:space="preserve"> perustalle.</w:t>
      </w:r>
    </w:p>
    <w:p w:rsidR="000B4E70" w:rsidRPr="00134FD2" w:rsidRDefault="000B4E70" w:rsidP="00F91E5C">
      <w:pPr>
        <w:pStyle w:val="NormaaliWWW"/>
        <w:spacing w:beforeAutospacing="0" w:afterAutospacing="0" w:line="276" w:lineRule="auto"/>
        <w:jc w:val="both"/>
        <w:rPr>
          <w:rFonts w:asciiTheme="minorHAnsi" w:hAnsiTheme="minorHAnsi"/>
          <w:sz w:val="22"/>
          <w:szCs w:val="22"/>
        </w:rPr>
      </w:pPr>
      <w:r w:rsidRPr="00134FD2">
        <w:rPr>
          <w:rFonts w:asciiTheme="minorHAnsi" w:hAnsiTheme="minorHAnsi"/>
          <w:b/>
          <w:sz w:val="22"/>
          <w:szCs w:val="22"/>
        </w:rPr>
        <w:t>S1 Suhde omaan uskontoon:</w:t>
      </w:r>
      <w:r w:rsidRPr="00134FD2">
        <w:rPr>
          <w:rFonts w:asciiTheme="minorHAnsi" w:hAnsiTheme="minorHAnsi"/>
          <w:sz w:val="22"/>
          <w:szCs w:val="22"/>
        </w:rPr>
        <w:t xml:space="preserve"> Keskeisinä opittavina asioina ovat juutalaisuuden synty, leviäminen ja jakaantuminen suuntauksiin. Opetuksessa perehdytään merkittävimpiin juutalaisuuden suuntauksiin kuten </w:t>
      </w:r>
      <w:r w:rsidR="00AB7F38" w:rsidRPr="00134FD2">
        <w:rPr>
          <w:rFonts w:asciiTheme="minorHAnsi" w:hAnsiTheme="minorHAnsi"/>
          <w:sz w:val="22"/>
          <w:szCs w:val="22"/>
        </w:rPr>
        <w:t>ortodoksisuuteen, konservatiivisuuteen ja liberaalisuuntaukseen</w:t>
      </w:r>
      <w:r w:rsidRPr="00134FD2">
        <w:rPr>
          <w:rFonts w:asciiTheme="minorHAnsi" w:hAnsiTheme="minorHAnsi"/>
          <w:sz w:val="22"/>
          <w:szCs w:val="22"/>
        </w:rPr>
        <w:t xml:space="preserve"> sekä niiden alasuuntauksiin ja erityisesti moderniin ortodoksismiin.  Autetaan oppilaita ymmärtämään suuntausten merkitys ajassa ja paikassa sekä tutkitaan niiden levinneisyyttä ja keskeisiä opetuksia. Tutkitaan juutalaisuutta Suomessa ja globaalisti, painottaen nykytilannetta. Keskei</w:t>
      </w:r>
      <w:r w:rsidR="00AB7F38" w:rsidRPr="00134FD2">
        <w:rPr>
          <w:rFonts w:asciiTheme="minorHAnsi" w:hAnsiTheme="minorHAnsi"/>
          <w:sz w:val="22"/>
          <w:szCs w:val="22"/>
        </w:rPr>
        <w:t>siä sisältöjä ovat juutalaisen R</w:t>
      </w:r>
      <w:r w:rsidRPr="00134FD2">
        <w:rPr>
          <w:rFonts w:asciiTheme="minorHAnsi" w:hAnsiTheme="minorHAnsi"/>
          <w:sz w:val="22"/>
          <w:szCs w:val="22"/>
        </w:rPr>
        <w:t>aamatun synty, rakenne ja tulkinta sekä sen keskeinen sisältö ja kulttuurivaikutus.</w:t>
      </w:r>
    </w:p>
    <w:p w:rsidR="000B4E70" w:rsidRPr="00134FD2" w:rsidRDefault="000B4E70" w:rsidP="00F91E5C">
      <w:pPr>
        <w:pStyle w:val="NormaaliWWW"/>
        <w:spacing w:beforeAutospacing="0" w:afterAutospacing="0" w:line="276" w:lineRule="auto"/>
        <w:jc w:val="both"/>
        <w:rPr>
          <w:rFonts w:asciiTheme="minorHAnsi" w:hAnsiTheme="minorHAnsi"/>
          <w:sz w:val="22"/>
          <w:szCs w:val="22"/>
        </w:rPr>
      </w:pPr>
      <w:r w:rsidRPr="00134FD2">
        <w:rPr>
          <w:rFonts w:asciiTheme="minorHAnsi" w:hAnsiTheme="minorHAnsi"/>
          <w:b/>
          <w:sz w:val="22"/>
          <w:szCs w:val="22"/>
        </w:rPr>
        <w:t xml:space="preserve">S2 Uskontojen maailma: </w:t>
      </w:r>
      <w:r w:rsidRPr="00134FD2">
        <w:rPr>
          <w:rFonts w:asciiTheme="minorHAnsi" w:hAnsiTheme="minorHAnsi"/>
          <w:sz w:val="22"/>
          <w:szCs w:val="22"/>
        </w:rPr>
        <w:t>Perehdytään suurten maailmanuskontojen syntyyn ja levinneisyyteen, perusopetuksiin ja vaikutukseen kulttuuriin sekä uskonnottomuuteen tietoisena elämänkatsomuksena. Tarkastellaan uskontoja tieteellisestä näkökulmasta. Keskeisinä sisä</w:t>
      </w:r>
      <w:r w:rsidR="00AB7F38" w:rsidRPr="00134FD2">
        <w:rPr>
          <w:rFonts w:asciiTheme="minorHAnsi" w:hAnsiTheme="minorHAnsi"/>
          <w:sz w:val="22"/>
          <w:szCs w:val="22"/>
        </w:rPr>
        <w:t>l</w:t>
      </w:r>
      <w:r w:rsidRPr="00134FD2">
        <w:rPr>
          <w:rFonts w:asciiTheme="minorHAnsi" w:hAnsiTheme="minorHAnsi"/>
          <w:sz w:val="22"/>
          <w:szCs w:val="22"/>
        </w:rPr>
        <w:t xml:space="preserve">töinä ovat uskon ja tiedon sekä uskonnollisen ja tieteellisen kielen erottaminen, uskontokritiikki sekä uskontojen näkyminen kulttuurin eri osa-alueilla, mediassa, politiikassa, populaarikulttuurissa, taiteessa ja tapakulttuurissa.  </w:t>
      </w:r>
    </w:p>
    <w:p w:rsidR="006665EA" w:rsidRPr="00134FD2" w:rsidRDefault="000B4E70" w:rsidP="00D30A45">
      <w:pPr>
        <w:pStyle w:val="NormaaliWWW"/>
        <w:spacing w:before="0" w:beforeAutospacing="0" w:line="276" w:lineRule="auto"/>
        <w:jc w:val="both"/>
        <w:rPr>
          <w:rFonts w:asciiTheme="minorHAnsi" w:hAnsiTheme="minorHAnsi"/>
          <w:sz w:val="22"/>
          <w:szCs w:val="22"/>
        </w:rPr>
      </w:pPr>
      <w:r w:rsidRPr="00134FD2">
        <w:rPr>
          <w:rFonts w:asciiTheme="minorHAnsi" w:hAnsiTheme="minorHAnsi"/>
          <w:b/>
          <w:sz w:val="22"/>
          <w:szCs w:val="22"/>
        </w:rPr>
        <w:t>S3 Hyvä elämä:</w:t>
      </w:r>
      <w:r w:rsidRPr="00134FD2">
        <w:rPr>
          <w:rFonts w:asciiTheme="minorHAnsi" w:hAnsiTheme="minorHAnsi"/>
          <w:sz w:val="22"/>
          <w:szCs w:val="22"/>
        </w:rPr>
        <w:t xml:space="preserve"> Opetuksessa perehdytään etiikan peruskäsitteisiin ja teorioihin. Tutustutaan juutalaisuuden ja muiden Lähi-idän uskontojen eettiseen opetukseen. Tutkitaan juutalaisuuden suuntausten eettisiä painotuksia ja Tooran (5 Mooseksen kirjaa) ja juutalaisuuden muiden pyhien kirjojen (Tanach = juutalainen raamattu, Talmud, Mishnei Torah ja Sulchan Aruch) keskinäisiä eroja ja etiikan suhdetta niihin. Tutustutaan Aasian uskontojen ja alkuperäiskansojen eet</w:t>
      </w:r>
      <w:r w:rsidR="00AB7F38" w:rsidRPr="00134FD2">
        <w:rPr>
          <w:rFonts w:asciiTheme="minorHAnsi" w:hAnsiTheme="minorHAnsi"/>
          <w:sz w:val="22"/>
          <w:szCs w:val="22"/>
        </w:rPr>
        <w:t xml:space="preserve">tiseen ajatteluun. </w:t>
      </w:r>
      <w:r w:rsidR="00103F07" w:rsidRPr="00134FD2">
        <w:rPr>
          <w:rFonts w:asciiTheme="minorHAnsi" w:hAnsiTheme="minorHAnsi"/>
          <w:sz w:val="22"/>
          <w:szCs w:val="22"/>
        </w:rPr>
        <w:t>Perehdytään</w:t>
      </w:r>
      <w:r w:rsidR="00AB7F38" w:rsidRPr="00134FD2">
        <w:rPr>
          <w:rFonts w:asciiTheme="minorHAnsi" w:hAnsiTheme="minorHAnsi"/>
          <w:sz w:val="22"/>
          <w:szCs w:val="22"/>
        </w:rPr>
        <w:t xml:space="preserve"> K</w:t>
      </w:r>
      <w:r w:rsidRPr="00134FD2">
        <w:rPr>
          <w:rFonts w:asciiTheme="minorHAnsi" w:hAnsiTheme="minorHAnsi"/>
          <w:sz w:val="22"/>
          <w:szCs w:val="22"/>
        </w:rPr>
        <w:t xml:space="preserve">ymmenen käskyn ja muiden mitzvojen eli uskonnollisten käskyjen etiikkaan. Tärkeitä sisältöjä ovat YK:n Yleismaailmallinen ihmisoikeuksien julistus ja siitä nouseva ihmisoikeusetiikka sekä uskontodialogi. </w:t>
      </w:r>
      <w:r w:rsidR="00103F07" w:rsidRPr="00134FD2">
        <w:rPr>
          <w:rFonts w:asciiTheme="minorHAnsi" w:hAnsiTheme="minorHAnsi"/>
          <w:sz w:val="22"/>
          <w:szCs w:val="22"/>
        </w:rPr>
        <w:t>Syvennytään</w:t>
      </w:r>
      <w:r w:rsidRPr="00134FD2">
        <w:rPr>
          <w:rFonts w:asciiTheme="minorHAnsi" w:hAnsiTheme="minorHAnsi"/>
          <w:sz w:val="22"/>
          <w:szCs w:val="22"/>
        </w:rPr>
        <w:t xml:space="preserve"> oppilaiden elämänkysymyksiin, suomalaiseen yhteiskuntaan ja globaaliin vastuuseen sekä </w:t>
      </w:r>
      <w:r w:rsidR="00AB7F38" w:rsidRPr="00134FD2">
        <w:rPr>
          <w:rFonts w:asciiTheme="minorHAnsi" w:hAnsiTheme="minorHAnsi"/>
          <w:sz w:val="22"/>
          <w:szCs w:val="22"/>
        </w:rPr>
        <w:t>ympäristöön liittyviin eettisiin</w:t>
      </w:r>
      <w:bookmarkStart w:id="299" w:name="_Toc404085769"/>
      <w:r w:rsidR="00D30A45" w:rsidRPr="00134FD2">
        <w:rPr>
          <w:rFonts w:asciiTheme="minorHAnsi" w:hAnsiTheme="minorHAnsi"/>
          <w:sz w:val="22"/>
          <w:szCs w:val="22"/>
        </w:rPr>
        <w:t xml:space="preserve"> kysymyksiin. </w:t>
      </w:r>
    </w:p>
    <w:p w:rsidR="00DA4C7C" w:rsidRPr="00134FD2" w:rsidRDefault="00A548DF" w:rsidP="006665EA">
      <w:pPr>
        <w:pStyle w:val="Otsikko4"/>
      </w:pPr>
      <w:bookmarkStart w:id="300" w:name="_Toc413327147"/>
      <w:r w:rsidRPr="00134FD2">
        <w:t>15.4.11</w:t>
      </w:r>
      <w:r w:rsidR="006665EA" w:rsidRPr="00134FD2">
        <w:t xml:space="preserve"> </w:t>
      </w:r>
      <w:r w:rsidR="00DA4C7C" w:rsidRPr="00134FD2">
        <w:t>ELÄMÄNKATSOMUSTIETO</w:t>
      </w:r>
      <w:bookmarkEnd w:id="299"/>
      <w:bookmarkEnd w:id="300"/>
      <w:r w:rsidR="00DA4C7C" w:rsidRPr="00134FD2">
        <w:t xml:space="preserve"> </w:t>
      </w:r>
    </w:p>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Oppiaineen tehtävä </w:t>
      </w:r>
    </w:p>
    <w:p w:rsidR="00DA4C7C" w:rsidRPr="00134FD2" w:rsidRDefault="00DA4C7C" w:rsidP="00DA4C7C">
      <w:pPr>
        <w:autoSpaceDE w:val="0"/>
        <w:autoSpaceDN w:val="0"/>
        <w:adjustRightInd w:val="0"/>
        <w:spacing w:after="0" w:line="240" w:lineRule="auto"/>
        <w:rPr>
          <w:rFonts w:eastAsia="Calibri" w:cs="Arial"/>
          <w:color w:val="000000"/>
        </w:rPr>
      </w:pPr>
    </w:p>
    <w:p w:rsidR="00DA4C7C" w:rsidRPr="00134FD2" w:rsidRDefault="00DA4C7C" w:rsidP="00DA4C7C">
      <w:pPr>
        <w:ind w:right="-56"/>
        <w:jc w:val="both"/>
        <w:rPr>
          <w:rFonts w:cs="Arial"/>
        </w:rPr>
      </w:pPr>
      <w:r w:rsidRPr="00134FD2">
        <w:rPr>
          <w:rFonts w:cs="Arial"/>
        </w:rPr>
        <w:t xml:space="preserve">Elämänkatsomustiedon opetuksen ydintehtävänä on edistää oppilaiden kykyä etsiä hyvää elämää.  Elämänkatsomustiedossa ihmiset ymmärretään kulttuuriaan uusintavina ja luovina toimijoina, jotka kokevat ja tuottavat merkityksiä keskinäisessä toiminnassaan ja kanssakäymisissä ympäröivän maailman kanssa. Katsomuksia, inhimillisiä käytäntöjä ja niitä koskevia merkityksiä pidetään yksilöiden, yhteisöjen ja kulttuuriperinnön vuorovaikutuksen tuloksina. Elämänkatsomustiedossa painotetaan ihmisten kykyä vaikuttaa aktiivisesti omaan ajatteluunsa ja toimintaansa. Tämä koskee myös oppilaiden opiskelua ja oppimista. Siksi on keskeistä sovittaa opetukseen ja opiskeluun oppilaan oma ajattelu- ja kokemusmaailma. </w:t>
      </w:r>
    </w:p>
    <w:p w:rsidR="00DA4C7C" w:rsidRPr="00134FD2" w:rsidRDefault="00DA4C7C" w:rsidP="00DA4C7C">
      <w:pPr>
        <w:jc w:val="both"/>
      </w:pPr>
      <w:r w:rsidRPr="00134FD2">
        <w:t>Elämänkatsomustiedon opetuksen tehtävänä on kehittää oppilaiden valmiuksia kasvaa itsenäiseksi, suvaitsevaiseksi, vastuulliseksi ja arvostelukykyiseksi yhteisönsä jäseneksi. Tavoitteena on täysivaltainen demokraattinen kansalaisuus globalisoituvassa ja nopeasti muuttuvassa maailmassa. Tämä edellyttää elämänkatsomustiedon opetukselta monipuolisen katsomuksellisen ja kulttuurisen yleissivistyksen kartuttamisen lisäksi eettisen ja kriittisen ajattelu- ja toimintakyvyn sekä oppimisen taitojen kehittämistä. Elämänkatsomustiedossa kriittinen ajattelu ymmärretään perusteita etsivänä, asiayhteydet hahmottavana ja tilannetajuisena sekä itseään korjaavana. Siihen liittyy avoin ja pohdiskeleva asenne.</w:t>
      </w:r>
    </w:p>
    <w:p w:rsidR="00DA4C7C" w:rsidRPr="00134FD2" w:rsidRDefault="00DA4C7C" w:rsidP="00367FD0">
      <w:pPr>
        <w:ind w:right="-56"/>
        <w:jc w:val="both"/>
        <w:rPr>
          <w:rFonts w:cs="Arial"/>
        </w:rPr>
      </w:pPr>
      <w:r w:rsidRPr="00134FD2">
        <w:rPr>
          <w:rFonts w:cs="Arial"/>
        </w:rPr>
        <w:t>Elämänkatsomustieto tukee laaja-alaisen osaamisen kehittymistä, erityisesti ajattelun ja oppimaan oppimisen taitoja, kulttuurisen osaamisen, vuorovaikutuksen ja ilmaisun taitoja, itsestä huolehtimista ja arjentaitoja sekä osallistumista, vaikuttamista ja vastuullisuu</w:t>
      </w:r>
      <w:r w:rsidR="00367FD0" w:rsidRPr="00134FD2">
        <w:rPr>
          <w:rFonts w:cs="Arial"/>
        </w:rPr>
        <w:t xml:space="preserve">tta. </w:t>
      </w:r>
    </w:p>
    <w:p w:rsidR="00E549F2" w:rsidRPr="00134FD2" w:rsidRDefault="00DA4C7C" w:rsidP="004B0015">
      <w:pPr>
        <w:ind w:right="-1"/>
        <w:jc w:val="both"/>
        <w:rPr>
          <w:rFonts w:cs="Arial"/>
          <w:bCs/>
        </w:rPr>
      </w:pPr>
      <w:r w:rsidRPr="00134FD2">
        <w:rPr>
          <w:rFonts w:cs="Arial"/>
          <w:b/>
        </w:rPr>
        <w:t>Vuosiluokilla 7-9</w:t>
      </w:r>
      <w:r w:rsidRPr="00134FD2">
        <w:rPr>
          <w:rFonts w:cs="Arial"/>
        </w:rPr>
        <w:t xml:space="preserve"> elämänkatsomustiedon </w:t>
      </w:r>
      <w:r w:rsidRPr="00134FD2">
        <w:t>opetuksen erityisenä tehtävänä on kasvattaa oppilaiden kykyä oman tulevaisuutensa hahmottamiseen ja suunnittelemiseen. Oppilaiden identiteetin ja elämänkatsomuksen rakentamisen tukemisessa otetaan erityisesti huomioon yleissivistävän tietoperustan laajentaminen sekä oppilaiden omakohtaiset valinnat perusopetuksen jälkeen. Oppilaita tuetaan omakohtaisten hyvän elämän mallien löytämisessä.</w:t>
      </w:r>
    </w:p>
    <w:p w:rsidR="00DA4C7C" w:rsidRPr="00134FD2" w:rsidRDefault="00DA4C7C" w:rsidP="00DA4C7C">
      <w:pPr>
        <w:tabs>
          <w:tab w:val="left" w:pos="9300"/>
        </w:tabs>
        <w:ind w:right="-56"/>
        <w:rPr>
          <w:rFonts w:cs="Arial"/>
          <w:b/>
        </w:rPr>
      </w:pPr>
      <w:r w:rsidRPr="00134FD2">
        <w:rPr>
          <w:rFonts w:cs="Arial"/>
          <w:b/>
        </w:rPr>
        <w:t>Elämänkatsomustiedon opetuksen tavoitteet vuosiluokilla 7-9</w:t>
      </w:r>
    </w:p>
    <w:tbl>
      <w:tblPr>
        <w:tblStyle w:val="TaulukkoRuudukko"/>
        <w:tblW w:w="0" w:type="auto"/>
        <w:tblLook w:val="04A0" w:firstRow="1" w:lastRow="0" w:firstColumn="1" w:lastColumn="0" w:noHBand="0" w:noVBand="1"/>
      </w:tblPr>
      <w:tblGrid>
        <w:gridCol w:w="5365"/>
        <w:gridCol w:w="1551"/>
        <w:gridCol w:w="2831"/>
      </w:tblGrid>
      <w:tr w:rsidR="00DA4C7C" w:rsidRPr="00134FD2" w:rsidTr="003309C6">
        <w:tc>
          <w:tcPr>
            <w:tcW w:w="5365" w:type="dxa"/>
          </w:tcPr>
          <w:p w:rsidR="00DA4C7C" w:rsidRPr="00134FD2" w:rsidRDefault="00DA4C7C" w:rsidP="00DA4C7C">
            <w:pPr>
              <w:autoSpaceDE w:val="0"/>
              <w:autoSpaceDN w:val="0"/>
              <w:adjustRightInd w:val="0"/>
              <w:rPr>
                <w:rFonts w:eastAsia="Calibri" w:cs="Calibri"/>
              </w:rPr>
            </w:pPr>
            <w:r w:rsidRPr="00134FD2">
              <w:rPr>
                <w:rFonts w:eastAsia="Calibri" w:cs="Calibri"/>
              </w:rPr>
              <w:t>Opetuksen tavoitteet</w:t>
            </w:r>
          </w:p>
          <w:p w:rsidR="00DA4C7C" w:rsidRPr="00134FD2" w:rsidRDefault="00DA4C7C" w:rsidP="00DA4C7C">
            <w:pPr>
              <w:autoSpaceDE w:val="0"/>
              <w:autoSpaceDN w:val="0"/>
              <w:adjustRightInd w:val="0"/>
              <w:rPr>
                <w:rFonts w:eastAsia="Calibri" w:cs="Calibri"/>
              </w:rPr>
            </w:pPr>
          </w:p>
        </w:tc>
        <w:tc>
          <w:tcPr>
            <w:tcW w:w="1551"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Tavoitteisiin liittyvät sisältöalueet</w:t>
            </w:r>
          </w:p>
        </w:tc>
        <w:tc>
          <w:tcPr>
            <w:tcW w:w="2831" w:type="dxa"/>
          </w:tcPr>
          <w:p w:rsidR="00DA4C7C" w:rsidRPr="00134FD2" w:rsidRDefault="00842184" w:rsidP="00DA4C7C">
            <w:pPr>
              <w:autoSpaceDE w:val="0"/>
              <w:autoSpaceDN w:val="0"/>
              <w:adjustRightInd w:val="0"/>
              <w:ind w:left="54"/>
              <w:rPr>
                <w:rFonts w:eastAsia="Calibri" w:cs="Calibri"/>
              </w:rPr>
            </w:pPr>
            <w:r w:rsidRPr="00134FD2">
              <w:rPr>
                <w:rFonts w:eastAsia="Calibri" w:cs="Calibri"/>
              </w:rPr>
              <w:t>Laaja-alainen osaaminen</w:t>
            </w:r>
          </w:p>
        </w:tc>
      </w:tr>
      <w:tr w:rsidR="00DA4C7C" w:rsidRPr="00134FD2" w:rsidTr="003309C6">
        <w:tc>
          <w:tcPr>
            <w:tcW w:w="5365" w:type="dxa"/>
          </w:tcPr>
          <w:p w:rsidR="00DA4C7C" w:rsidRPr="00134FD2" w:rsidRDefault="00DA4C7C" w:rsidP="00DA4C7C">
            <w:pPr>
              <w:ind w:right="566"/>
              <w:rPr>
                <w:rFonts w:cs="Arial"/>
              </w:rPr>
            </w:pPr>
            <w:r w:rsidRPr="00134FD2">
              <w:t>T1 ohjata oppilasta tunnistamaan, ymmärtämään ja käyttäm</w:t>
            </w:r>
            <w:r w:rsidR="00B74707" w:rsidRPr="00134FD2">
              <w:t>ään katsomuksellisia käsitteitä</w:t>
            </w:r>
          </w:p>
        </w:tc>
        <w:tc>
          <w:tcPr>
            <w:tcW w:w="1551" w:type="dxa"/>
          </w:tcPr>
          <w:p w:rsidR="00DA4C7C" w:rsidRPr="00134FD2" w:rsidRDefault="00DA4C7C" w:rsidP="00DA4C7C">
            <w:r w:rsidRPr="00134FD2">
              <w:t>S1</w:t>
            </w:r>
          </w:p>
        </w:tc>
        <w:tc>
          <w:tcPr>
            <w:tcW w:w="2831"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L1, L2, L4</w:t>
            </w:r>
          </w:p>
        </w:tc>
      </w:tr>
      <w:tr w:rsidR="00DA4C7C" w:rsidRPr="00134FD2" w:rsidTr="003309C6">
        <w:tc>
          <w:tcPr>
            <w:tcW w:w="5365" w:type="dxa"/>
          </w:tcPr>
          <w:p w:rsidR="00DA4C7C" w:rsidRPr="00134FD2" w:rsidRDefault="00DA4C7C" w:rsidP="00DA4C7C">
            <w:r w:rsidRPr="00134FD2">
              <w:t>T2 ohjata oppilasta tutustumaan erilaisiin kulttuureihin ja katsomuksiin ja perehtymään Unescon maailmanperintöohjelmaan</w:t>
            </w:r>
          </w:p>
        </w:tc>
        <w:tc>
          <w:tcPr>
            <w:tcW w:w="1551" w:type="dxa"/>
          </w:tcPr>
          <w:p w:rsidR="00DA4C7C" w:rsidRPr="00134FD2" w:rsidRDefault="00DA4C7C" w:rsidP="00DA4C7C">
            <w:r w:rsidRPr="00134FD2">
              <w:t>S1</w:t>
            </w:r>
          </w:p>
        </w:tc>
        <w:tc>
          <w:tcPr>
            <w:tcW w:w="2831"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L2, L7</w:t>
            </w:r>
          </w:p>
        </w:tc>
      </w:tr>
      <w:tr w:rsidR="00DA4C7C" w:rsidRPr="00134FD2" w:rsidTr="003309C6">
        <w:tc>
          <w:tcPr>
            <w:tcW w:w="5365" w:type="dxa"/>
          </w:tcPr>
          <w:p w:rsidR="00DA4C7C" w:rsidRPr="00134FD2" w:rsidRDefault="00DA4C7C" w:rsidP="00DA4C7C">
            <w:r w:rsidRPr="00134FD2">
              <w:t>T3 ohjata oppilasta tuntemaan erilaisia uskonnottomia ja uskonnollisia katsomuksia</w:t>
            </w:r>
            <w:r w:rsidRPr="00134FD2">
              <w:rPr>
                <w:rFonts w:cs="Arial"/>
              </w:rPr>
              <w:t>,</w:t>
            </w:r>
            <w:r w:rsidRPr="00134FD2">
              <w:t xml:space="preserve"> niiden keskinäistä vuorovaikutusta sekä </w:t>
            </w:r>
            <w:r w:rsidRPr="00134FD2">
              <w:rPr>
                <w:rFonts w:cs="Arial"/>
                <w:bCs/>
              </w:rPr>
              <w:t xml:space="preserve">tiedon ja tutkimuksen roolia katsomusten arvioinnissa </w:t>
            </w:r>
          </w:p>
        </w:tc>
        <w:tc>
          <w:tcPr>
            <w:tcW w:w="1551" w:type="dxa"/>
          </w:tcPr>
          <w:p w:rsidR="00DA4C7C" w:rsidRPr="00134FD2" w:rsidRDefault="00DA4C7C" w:rsidP="00DA4C7C">
            <w:r w:rsidRPr="00134FD2">
              <w:t>S1</w:t>
            </w:r>
          </w:p>
        </w:tc>
        <w:tc>
          <w:tcPr>
            <w:tcW w:w="2831"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L1, L2, L5</w:t>
            </w:r>
          </w:p>
        </w:tc>
      </w:tr>
      <w:tr w:rsidR="00DA4C7C" w:rsidRPr="00134FD2" w:rsidTr="003309C6">
        <w:tc>
          <w:tcPr>
            <w:tcW w:w="5365" w:type="dxa"/>
          </w:tcPr>
          <w:p w:rsidR="00DA4C7C" w:rsidRPr="00134FD2" w:rsidRDefault="00DA4C7C" w:rsidP="00DA4C7C">
            <w:pPr>
              <w:rPr>
                <w:rFonts w:eastAsiaTheme="minorEastAsia" w:cs="Arial"/>
                <w:lang w:eastAsia="fi-FI"/>
              </w:rPr>
            </w:pPr>
            <w:r w:rsidRPr="00134FD2">
              <w:rPr>
                <w:rFonts w:eastAsiaTheme="minorEastAsia" w:cs="Arial"/>
                <w:lang w:eastAsia="fi-FI"/>
              </w:rPr>
              <w:t xml:space="preserve">T4 ohjata oppilasta tuntemaan uskonnollisen ajattelun ja uskontokritiikin perusteita </w:t>
            </w:r>
          </w:p>
        </w:tc>
        <w:tc>
          <w:tcPr>
            <w:tcW w:w="1551" w:type="dxa"/>
          </w:tcPr>
          <w:p w:rsidR="00DA4C7C" w:rsidRPr="00134FD2" w:rsidRDefault="00DA4C7C" w:rsidP="00DA4C7C">
            <w:r w:rsidRPr="00134FD2">
              <w:t>S1, S3</w:t>
            </w:r>
          </w:p>
        </w:tc>
        <w:tc>
          <w:tcPr>
            <w:tcW w:w="2831"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L1, L3</w:t>
            </w:r>
          </w:p>
        </w:tc>
      </w:tr>
      <w:tr w:rsidR="00DA4C7C" w:rsidRPr="00134FD2" w:rsidTr="003309C6">
        <w:tc>
          <w:tcPr>
            <w:tcW w:w="5365" w:type="dxa"/>
          </w:tcPr>
          <w:p w:rsidR="00DA4C7C" w:rsidRPr="00134FD2" w:rsidRDefault="00DA4C7C" w:rsidP="00DA4C7C">
            <w:r w:rsidRPr="00134FD2">
              <w:t xml:space="preserve">T5 ohjata oppilasta tuntemaan katsomusvapaus ihmisoikeutena sekä katsomusvapauden turvaamisen kansallisia ja kansainvälisiä keinoja </w:t>
            </w:r>
          </w:p>
        </w:tc>
        <w:tc>
          <w:tcPr>
            <w:tcW w:w="1551" w:type="dxa"/>
          </w:tcPr>
          <w:p w:rsidR="00DA4C7C" w:rsidRPr="00134FD2" w:rsidRDefault="00DA4C7C" w:rsidP="00DA4C7C">
            <w:r w:rsidRPr="00134FD2">
              <w:t>S1, S3</w:t>
            </w:r>
          </w:p>
        </w:tc>
        <w:tc>
          <w:tcPr>
            <w:tcW w:w="2831"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L2, L3, L6, L7</w:t>
            </w:r>
          </w:p>
        </w:tc>
      </w:tr>
      <w:tr w:rsidR="00DA4C7C" w:rsidRPr="00134FD2" w:rsidTr="003309C6">
        <w:tc>
          <w:tcPr>
            <w:tcW w:w="5365" w:type="dxa"/>
          </w:tcPr>
          <w:p w:rsidR="00DA4C7C" w:rsidRPr="00134FD2" w:rsidRDefault="00DA4C7C" w:rsidP="00DA4C7C">
            <w:r w:rsidRPr="00134FD2">
              <w:t xml:space="preserve">T6 ohjata oppilasta hahmottamaan erilaisia </w:t>
            </w:r>
            <w:r w:rsidRPr="00134FD2">
              <w:rPr>
                <w:rFonts w:cs="Arial"/>
              </w:rPr>
              <w:t xml:space="preserve">katsomuksellisia ratkaisuja </w:t>
            </w:r>
            <w:r w:rsidRPr="00134FD2">
              <w:t xml:space="preserve">sekä niiden taustalla olevia yksilöllisiä ja yhteisöllisiä perusteita </w:t>
            </w:r>
          </w:p>
        </w:tc>
        <w:tc>
          <w:tcPr>
            <w:tcW w:w="1551" w:type="dxa"/>
          </w:tcPr>
          <w:p w:rsidR="00DA4C7C" w:rsidRPr="00134FD2" w:rsidRDefault="00DA4C7C" w:rsidP="00DA4C7C">
            <w:r w:rsidRPr="00134FD2">
              <w:t>S1, S2, S3</w:t>
            </w:r>
          </w:p>
        </w:tc>
        <w:tc>
          <w:tcPr>
            <w:tcW w:w="2831" w:type="dxa"/>
          </w:tcPr>
          <w:p w:rsidR="00DA4C7C" w:rsidRPr="00134FD2" w:rsidRDefault="00DA4C7C" w:rsidP="00DA4C7C">
            <w:pPr>
              <w:autoSpaceDE w:val="0"/>
              <w:autoSpaceDN w:val="0"/>
              <w:adjustRightInd w:val="0"/>
              <w:ind w:left="54"/>
              <w:rPr>
                <w:rFonts w:eastAsia="Calibri" w:cs="Calibri"/>
              </w:rPr>
            </w:pPr>
            <w:r w:rsidRPr="00134FD2">
              <w:rPr>
                <w:rFonts w:ascii="Calibri" w:eastAsia="Calibri" w:hAnsi="Calibri" w:cs="Calibri"/>
              </w:rPr>
              <w:t>L1, L2, L4</w:t>
            </w:r>
          </w:p>
        </w:tc>
      </w:tr>
      <w:tr w:rsidR="00DA4C7C" w:rsidRPr="00134FD2" w:rsidTr="003309C6">
        <w:tc>
          <w:tcPr>
            <w:tcW w:w="5365" w:type="dxa"/>
          </w:tcPr>
          <w:p w:rsidR="00DA4C7C" w:rsidRPr="00134FD2" w:rsidRDefault="00DA4C7C" w:rsidP="00DA4C7C">
            <w:r w:rsidRPr="00134FD2">
              <w:t xml:space="preserve">T7 kannustaa oppilasta maailman moninaisuuden ja kaikkien yhdenvertaisen kohtelun hyväksymiseen ja ymmärtämiseen </w:t>
            </w:r>
          </w:p>
        </w:tc>
        <w:tc>
          <w:tcPr>
            <w:tcW w:w="1551" w:type="dxa"/>
          </w:tcPr>
          <w:p w:rsidR="00DA4C7C" w:rsidRPr="00134FD2" w:rsidRDefault="00DA4C7C" w:rsidP="00DA4C7C">
            <w:r w:rsidRPr="00134FD2">
              <w:t>S1, S2, S3</w:t>
            </w:r>
          </w:p>
        </w:tc>
        <w:tc>
          <w:tcPr>
            <w:tcW w:w="2831"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L2,</w:t>
            </w:r>
            <w:r w:rsidR="00842184" w:rsidRPr="00134FD2">
              <w:rPr>
                <w:rFonts w:eastAsia="Calibri" w:cs="Calibri"/>
              </w:rPr>
              <w:t xml:space="preserve"> </w:t>
            </w:r>
            <w:r w:rsidRPr="00134FD2">
              <w:rPr>
                <w:rFonts w:eastAsia="Calibri" w:cs="Calibri"/>
              </w:rPr>
              <w:t>L3, L7</w:t>
            </w:r>
          </w:p>
        </w:tc>
      </w:tr>
      <w:tr w:rsidR="00DA4C7C" w:rsidRPr="00134FD2" w:rsidTr="003309C6">
        <w:tc>
          <w:tcPr>
            <w:tcW w:w="5365" w:type="dxa"/>
          </w:tcPr>
          <w:p w:rsidR="00DA4C7C" w:rsidRPr="00134FD2" w:rsidRDefault="00DA4C7C" w:rsidP="00DA4C7C">
            <w:r w:rsidRPr="00134FD2">
              <w:t>T8 ohjata oppilasta huomaamaan eettisiä ulottuvuuksia elämästään ja ympäristöstään sekä kehittämään eettistä ajatteluaan</w:t>
            </w:r>
          </w:p>
        </w:tc>
        <w:tc>
          <w:tcPr>
            <w:tcW w:w="1551" w:type="dxa"/>
          </w:tcPr>
          <w:p w:rsidR="00DA4C7C" w:rsidRPr="00134FD2" w:rsidRDefault="00DA4C7C" w:rsidP="00DA4C7C">
            <w:r w:rsidRPr="00134FD2">
              <w:t>S2, S3</w:t>
            </w:r>
          </w:p>
        </w:tc>
        <w:tc>
          <w:tcPr>
            <w:tcW w:w="2831" w:type="dxa"/>
          </w:tcPr>
          <w:p w:rsidR="00DA4C7C" w:rsidRPr="00134FD2" w:rsidRDefault="00DA4C7C" w:rsidP="00DA4C7C">
            <w:pPr>
              <w:autoSpaceDE w:val="0"/>
              <w:autoSpaceDN w:val="0"/>
              <w:adjustRightInd w:val="0"/>
              <w:ind w:left="54"/>
              <w:rPr>
                <w:rFonts w:eastAsia="Calibri" w:cs="Calibri"/>
              </w:rPr>
            </w:pPr>
            <w:r w:rsidRPr="00134FD2">
              <w:rPr>
                <w:rFonts w:ascii="Calibri" w:eastAsia="Calibri" w:hAnsi="Calibri" w:cs="Calibri"/>
              </w:rPr>
              <w:t>L5, L7</w:t>
            </w:r>
          </w:p>
        </w:tc>
      </w:tr>
      <w:tr w:rsidR="00DA4C7C" w:rsidRPr="00134FD2" w:rsidTr="003309C6">
        <w:tc>
          <w:tcPr>
            <w:tcW w:w="536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T9 </w:t>
            </w:r>
            <w:r w:rsidRPr="00134FD2">
              <w:rPr>
                <w:rFonts w:eastAsia="Calibri" w:cs="Arial"/>
                <w:bCs/>
              </w:rPr>
              <w:t xml:space="preserve">innostaa oppilasta pohtimaan omien valintojensa vaikutusta kestävään tulevaisuuteen paikallisesti ja globaalisti </w:t>
            </w:r>
          </w:p>
        </w:tc>
        <w:tc>
          <w:tcPr>
            <w:tcW w:w="1551"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S1, S2, S3</w:t>
            </w:r>
          </w:p>
        </w:tc>
        <w:tc>
          <w:tcPr>
            <w:tcW w:w="2831" w:type="dxa"/>
          </w:tcPr>
          <w:p w:rsidR="00DA4C7C" w:rsidRPr="00134FD2" w:rsidRDefault="00DA4C7C" w:rsidP="00DA4C7C">
            <w:pPr>
              <w:autoSpaceDE w:val="0"/>
              <w:autoSpaceDN w:val="0"/>
              <w:adjustRightInd w:val="0"/>
              <w:ind w:left="54"/>
              <w:rPr>
                <w:rFonts w:eastAsia="Calibri" w:cs="Calibri"/>
              </w:rPr>
            </w:pPr>
            <w:r w:rsidRPr="00134FD2">
              <w:rPr>
                <w:rFonts w:ascii="Calibri" w:eastAsia="Calibri" w:hAnsi="Calibri" w:cs="Calibri"/>
              </w:rPr>
              <w:t>L5, L6, L7</w:t>
            </w:r>
          </w:p>
        </w:tc>
      </w:tr>
      <w:tr w:rsidR="00DA4C7C" w:rsidRPr="00134FD2" w:rsidTr="003309C6">
        <w:tc>
          <w:tcPr>
            <w:tcW w:w="5365" w:type="dxa"/>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T10 ohjata oppilas tuntemaan </w:t>
            </w:r>
            <w:r w:rsidRPr="00134FD2">
              <w:rPr>
                <w:rFonts w:ascii="Calibri" w:eastAsia="Calibri" w:hAnsi="Calibri" w:cs="Arial"/>
                <w:bCs/>
              </w:rPr>
              <w:t>ihmisarvon, ihmisoikeuksien ja ihmisten yhdenvertaisuuden merkitys ja eettinen perusta</w:t>
            </w:r>
          </w:p>
        </w:tc>
        <w:tc>
          <w:tcPr>
            <w:tcW w:w="1551" w:type="dxa"/>
          </w:tcPr>
          <w:p w:rsidR="00DA4C7C" w:rsidRPr="00134FD2" w:rsidRDefault="00DA4C7C" w:rsidP="00DA4C7C">
            <w:pPr>
              <w:autoSpaceDE w:val="0"/>
              <w:autoSpaceDN w:val="0"/>
              <w:adjustRightInd w:val="0"/>
              <w:rPr>
                <w:rFonts w:eastAsia="Calibri" w:cs="Calibri"/>
              </w:rPr>
            </w:pPr>
            <w:r w:rsidRPr="00134FD2">
              <w:rPr>
                <w:rFonts w:eastAsia="Calibri" w:cs="Calibri"/>
              </w:rPr>
              <w:t>S2, S3</w:t>
            </w:r>
          </w:p>
        </w:tc>
        <w:tc>
          <w:tcPr>
            <w:tcW w:w="2831" w:type="dxa"/>
          </w:tcPr>
          <w:p w:rsidR="00DA4C7C" w:rsidRPr="00134FD2" w:rsidRDefault="00DA4C7C" w:rsidP="00DA4C7C">
            <w:pPr>
              <w:autoSpaceDE w:val="0"/>
              <w:autoSpaceDN w:val="0"/>
              <w:adjustRightInd w:val="0"/>
              <w:ind w:left="54"/>
              <w:rPr>
                <w:rFonts w:eastAsia="Calibri" w:cs="Calibri"/>
              </w:rPr>
            </w:pPr>
            <w:r w:rsidRPr="00134FD2">
              <w:rPr>
                <w:rFonts w:ascii="Calibri" w:eastAsia="Calibri" w:hAnsi="Calibri" w:cs="Calibri"/>
              </w:rPr>
              <w:t>L1, L7</w:t>
            </w:r>
          </w:p>
        </w:tc>
      </w:tr>
    </w:tbl>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p>
    <w:p w:rsidR="004B0015" w:rsidRPr="00134FD2" w:rsidRDefault="004B0015" w:rsidP="00DA4C7C">
      <w:pPr>
        <w:autoSpaceDE w:val="0"/>
        <w:autoSpaceDN w:val="0"/>
        <w:adjustRightInd w:val="0"/>
        <w:spacing w:after="0" w:line="240" w:lineRule="auto"/>
        <w:rPr>
          <w:rFonts w:eastAsia="Calibri" w:cs="Calibri"/>
          <w:b/>
          <w:color w:val="000000"/>
        </w:rPr>
      </w:pPr>
    </w:p>
    <w:p w:rsidR="004B0015" w:rsidRPr="00134FD2" w:rsidRDefault="004B0015"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Elämänkatsomustiedon tavoitteisiin liittyvät keskeiset sisältöalueet vuosiluokilla 7-9 </w:t>
      </w:r>
    </w:p>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jc w:val="both"/>
        <w:rPr>
          <w:rFonts w:eastAsia="Calibri" w:cs="Arial"/>
          <w:color w:val="000000"/>
        </w:rPr>
      </w:pPr>
      <w:r w:rsidRPr="00134FD2">
        <w:rPr>
          <w:rFonts w:eastAsia="Calibri" w:cs="Arial"/>
          <w:color w:val="000000"/>
        </w:rPr>
        <w:t>Sisällöt valitaan siten, että ne tukevat tavoitteiden saavuttamista ja hyödyntävät paikallisia mahdollisuuksia. Sisältöalueista muodostetaan kokonaisuuksia eri vuosiluokille. Sisältöjen valinnassa pyrkimys yleissivistävään tietoon yhdistetään oppilaiden kokemusmaailmaan ja identiteetin ja elämänkatsomuksen etsintään. Olennaista on löytää sisältöjä, joiden kanssa työskenteleminen antaa oppilaalle mahdollisuuden rakentaa tiedosta ja omakohtaisesta pohdinnasta katsomuksellista arvostelukykyä.</w:t>
      </w:r>
    </w:p>
    <w:p w:rsidR="00DA4C7C" w:rsidRPr="00134FD2" w:rsidRDefault="00DA4C7C" w:rsidP="00DA4C7C">
      <w:pPr>
        <w:autoSpaceDE w:val="0"/>
        <w:autoSpaceDN w:val="0"/>
        <w:adjustRightInd w:val="0"/>
        <w:spacing w:after="0"/>
        <w:jc w:val="both"/>
        <w:rPr>
          <w:rFonts w:eastAsia="Calibri" w:cs="Arial"/>
          <w:color w:val="000000"/>
        </w:rPr>
      </w:pPr>
    </w:p>
    <w:p w:rsidR="00DA4C7C" w:rsidRPr="00134FD2" w:rsidRDefault="00DA4C7C" w:rsidP="00DA4C7C">
      <w:pPr>
        <w:autoSpaceDE w:val="0"/>
        <w:autoSpaceDN w:val="0"/>
        <w:adjustRightInd w:val="0"/>
        <w:spacing w:after="0"/>
        <w:jc w:val="both"/>
        <w:rPr>
          <w:rFonts w:ascii="Calibri" w:eastAsia="Calibri" w:hAnsi="Calibri" w:cs="Arial"/>
          <w:bCs/>
          <w:color w:val="000000"/>
        </w:rPr>
      </w:pPr>
      <w:r w:rsidRPr="00134FD2">
        <w:rPr>
          <w:rFonts w:ascii="Calibri" w:eastAsia="Calibri" w:hAnsi="Calibri" w:cs="Arial"/>
          <w:b/>
          <w:color w:val="000000"/>
        </w:rPr>
        <w:t>S1</w:t>
      </w:r>
      <w:r w:rsidR="00A808DD" w:rsidRPr="00134FD2">
        <w:rPr>
          <w:rFonts w:ascii="Calibri" w:eastAsia="Calibri" w:hAnsi="Calibri" w:cs="Arial"/>
          <w:b/>
          <w:color w:val="000000"/>
        </w:rPr>
        <w:t xml:space="preserve"> Katsomus ja kulttuuri</w:t>
      </w:r>
      <w:r w:rsidRPr="00134FD2">
        <w:rPr>
          <w:rFonts w:ascii="Calibri" w:eastAsia="Calibri" w:hAnsi="Calibri" w:cs="Arial"/>
          <w:b/>
          <w:color w:val="000000"/>
        </w:rPr>
        <w:t>:</w:t>
      </w:r>
      <w:r w:rsidRPr="00134FD2">
        <w:rPr>
          <w:rFonts w:ascii="Calibri" w:eastAsia="Calibri" w:hAnsi="Calibri" w:cs="Arial"/>
          <w:color w:val="000000"/>
        </w:rPr>
        <w:t xml:space="preserve"> Perehdytään maailmankuvan ja maailmankatsomuksen käsitteisiin. Käydään oppilaan </w:t>
      </w:r>
      <w:r w:rsidRPr="00134FD2">
        <w:rPr>
          <w:rFonts w:ascii="Calibri" w:eastAsia="Calibri" w:hAnsi="Calibri" w:cs="Arial"/>
          <w:bCs/>
          <w:color w:val="000000"/>
        </w:rPr>
        <w:t>elämänkatsomuksen ja identiteetin rakentamista tukevia keskusteluja. Perehdytään Unescon suojelemaan maailman kulttuuri- ja luonnonperintöön ja seurataan kulttuurin ilmenemistä muun muassa mediassa ja taiteessa. Perehdytään teistisiin ja ateistisiin katsomuksiin nykymaailmassa, esimerkiksi sekulaariin humanismiin, kristinuskoon ja islamiin. Tutustutaan valittuihin katsomusten historian ja niiden kohtaamisen käänteisiin sekä arvioidaan katsomusvapauden ja yhdenvertaisuuden toteutumista erilaisissa yhteiskunnissa.</w:t>
      </w:r>
    </w:p>
    <w:p w:rsidR="00DA4C7C" w:rsidRPr="00134FD2" w:rsidRDefault="00DA4C7C" w:rsidP="00DA4C7C">
      <w:pPr>
        <w:autoSpaceDE w:val="0"/>
        <w:autoSpaceDN w:val="0"/>
        <w:adjustRightInd w:val="0"/>
        <w:spacing w:after="0"/>
        <w:jc w:val="both"/>
        <w:rPr>
          <w:rFonts w:ascii="Calibri" w:eastAsia="Calibri" w:hAnsi="Calibri" w:cs="Arial"/>
          <w:bCs/>
          <w:color w:val="000000"/>
        </w:rPr>
      </w:pPr>
    </w:p>
    <w:p w:rsidR="00DA4C7C" w:rsidRPr="00134FD2" w:rsidRDefault="00DA4C7C" w:rsidP="00DA4C7C">
      <w:pPr>
        <w:autoSpaceDE w:val="0"/>
        <w:autoSpaceDN w:val="0"/>
        <w:adjustRightInd w:val="0"/>
        <w:spacing w:after="0"/>
        <w:jc w:val="both"/>
        <w:rPr>
          <w:rFonts w:eastAsia="Calibri" w:cs="Arial"/>
          <w:color w:val="000000"/>
        </w:rPr>
      </w:pPr>
      <w:r w:rsidRPr="00134FD2">
        <w:rPr>
          <w:rFonts w:eastAsia="Calibri" w:cs="Calibri"/>
          <w:b/>
          <w:color w:val="000000"/>
        </w:rPr>
        <w:t>S2</w:t>
      </w:r>
      <w:r w:rsidR="00A808DD" w:rsidRPr="00134FD2">
        <w:rPr>
          <w:rFonts w:eastAsia="Calibri" w:cs="Calibri"/>
          <w:b/>
          <w:color w:val="000000"/>
        </w:rPr>
        <w:t xml:space="preserve"> Etiikan perusteita</w:t>
      </w:r>
      <w:r w:rsidRPr="00134FD2">
        <w:rPr>
          <w:rFonts w:eastAsia="Calibri" w:cs="Calibri"/>
          <w:b/>
          <w:color w:val="000000"/>
        </w:rPr>
        <w:t>:</w:t>
      </w:r>
      <w:r w:rsidRPr="00134FD2">
        <w:rPr>
          <w:rFonts w:eastAsia="Calibri" w:cs="Calibri"/>
          <w:color w:val="000000"/>
        </w:rPr>
        <w:t xml:space="preserve"> Tutustutaan etiikan peruskysymyksiin ja pääsuuntiin. Pohditaan hyvän elämän lähtökohtia ja yleisinhimillisiä arvoja: totuus, hyvyys, kauneus ja oikeudenmukaisuus. Perehdytään teon eettisen arvioinnin näkökulmiin, kuten teon tahallisuuteen, tekijän tarkoitukseen ja teon seurauksiin. Sovelletaan eettistä lähestymistapaa ja käsitteistöä nuorten arjessa esiintyviin tilanteisiin. Perehdytään sosiaalisessa mediassa ja muissa tiedotusvälineissä esiintyviin ajankohtaisiin kysymyksiin eettisestä näkökulmasta. Tarkastellaan kulttuurista moninaisuutta rikkautena, oikeutena ja eettisenä kysymyksenä.</w:t>
      </w:r>
    </w:p>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rPr>
          <w:rFonts w:eastAsia="Calibri" w:cs="Calibri"/>
          <w:color w:val="000000"/>
        </w:rPr>
      </w:pPr>
      <w:r w:rsidRPr="00134FD2">
        <w:rPr>
          <w:rFonts w:ascii="Calibri" w:eastAsia="Calibri" w:hAnsi="Calibri" w:cs="Arial"/>
          <w:b/>
          <w:bCs/>
          <w:color w:val="000000"/>
        </w:rPr>
        <w:t>S3</w:t>
      </w:r>
      <w:r w:rsidR="00A808DD" w:rsidRPr="00134FD2">
        <w:rPr>
          <w:rFonts w:ascii="Calibri" w:eastAsia="Calibri" w:hAnsi="Calibri" w:cs="Arial"/>
          <w:b/>
          <w:bCs/>
          <w:color w:val="000000"/>
        </w:rPr>
        <w:t xml:space="preserve"> Ihmisoikeudet ja kestävä tulevaisuus</w:t>
      </w:r>
      <w:r w:rsidRPr="00134FD2">
        <w:rPr>
          <w:rFonts w:ascii="Calibri" w:eastAsia="Calibri" w:hAnsi="Calibri" w:cs="Arial"/>
          <w:b/>
          <w:bCs/>
          <w:color w:val="000000"/>
        </w:rPr>
        <w:t>:</w:t>
      </w:r>
      <w:r w:rsidRPr="00134FD2">
        <w:rPr>
          <w:rFonts w:ascii="Calibri" w:eastAsia="Calibri" w:hAnsi="Calibri" w:cs="Arial"/>
          <w:bCs/>
          <w:color w:val="000000"/>
        </w:rPr>
        <w:t xml:space="preserve"> Perehdytään ihmisarvoon, ihmisoikeuksiin ja ihmisten väliseen yhdenvertaisuuteen. Tutustutaan ihmisoikeuksien kehitykseen ja </w:t>
      </w:r>
      <w:r w:rsidRPr="00134FD2">
        <w:rPr>
          <w:rFonts w:ascii="Calibri" w:eastAsia="Calibri" w:hAnsi="Calibri" w:cs="Calibri"/>
          <w:color w:val="000000"/>
        </w:rPr>
        <w:t xml:space="preserve">ihmisoikeusloukkauksiin, kuten holokaustiin. Tutustutaan erilaisiin käsityksiin ihmisen ja luonnon suhteesta, esim. humanistiseen, utilistiseen, mystiseen ja luontokeskeiseen. </w:t>
      </w:r>
      <w:r w:rsidRPr="00134FD2">
        <w:rPr>
          <w:rFonts w:ascii="Calibri" w:eastAsia="Calibri" w:hAnsi="Calibri" w:cs="Arial"/>
          <w:bCs/>
          <w:color w:val="000000"/>
        </w:rPr>
        <w:t xml:space="preserve"> </w:t>
      </w:r>
      <w:r w:rsidRPr="00134FD2">
        <w:rPr>
          <w:rFonts w:ascii="Calibri" w:eastAsia="Calibri" w:hAnsi="Calibri" w:cs="Calibri"/>
          <w:color w:val="000000"/>
        </w:rPr>
        <w:t>Perehdytään luonnon ja yhteiskunnan kestävän tulevaisuuden mahdollisuuksiin sekä ympäristöetiikkaan liittyviin kysymyksiin kuten eläinten oikeuksiin.</w:t>
      </w:r>
      <w:r w:rsidRPr="00134FD2">
        <w:rPr>
          <w:rFonts w:ascii="Calibri" w:eastAsia="Calibri" w:hAnsi="Calibri" w:cs="Arial"/>
          <w:bCs/>
          <w:color w:val="000000"/>
        </w:rPr>
        <w:t xml:space="preserve"> Pohditaan, miten voidaan toimia vastuullisesti kestävän tulevaisuuden hyväksi.</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Elämänkatsomustiedon oppimisympäristöihin ja työtapoihin</w:t>
      </w:r>
      <w:r w:rsidR="00842184" w:rsidRPr="00134FD2">
        <w:rPr>
          <w:rFonts w:eastAsia="Calibri" w:cs="Calibri"/>
          <w:b/>
          <w:color w:val="000000"/>
        </w:rPr>
        <w:t xml:space="preserve"> liittyvät tavoitteet vuosiluoki</w:t>
      </w:r>
      <w:r w:rsidRPr="00134FD2">
        <w:rPr>
          <w:rFonts w:eastAsia="Calibri" w:cs="Calibri"/>
          <w:b/>
          <w:color w:val="000000"/>
        </w:rPr>
        <w:t xml:space="preserve">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Työtapojen valinnassa on oppiaineen tavoitteiden kannalta keskeistä taata turvallinen ja avoin oppimis- ja keskusteluympäristö, jossa oppilas kokee tulevansa kuulluksi ja arvostetuksi. Erityisesti kunkin uuden ryhmän aloittaessa ryhmäytyminen on olennainen osa oppimisympäristön rakentumista. Työskentelyssä tuetaan oppimisen itsesäätelytaitojen kehittymistä. Oppilaat elävät globalisoituvassa mediamaailmassa, jota erilaiset digitaaliset sovellukset muokkaavat. Siksi elämänkatsomustiedon oppimisympäristössä on olennaista, että välitön henkilökohtainen yhteisöllinen kanssakäyminen voi yhdistyä erilaisten medioiden ja digitaalisen vuorovaikutuksen pedagogisesti monipuoliseen hyödyntämiseen.</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eriyttäminen ja tuki elämänkatsomustiedossa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Oppiaineen tavoitteiden kannalta keskeistä ohjauksen ja tuen järjestämisessä on vahvistaa oppilaan osallisuuden ja minäpystyvyyden kokemusta.  Elämänkatsomustieto oppiaineena tukee oppilaan hyvinvointia, kehitystä ja oppimista tarjoamalla mahdollisuuksia ja käsitteellisiä välineitä tutkia, jäsentää ja rakentaa omaa katsomuksellista identiteettiä yhdessä muiden kanssa.  Ohjausta ja tukea tarvitaan oppiaineen käsitteellisen sisällön hahmottamiseen erityisesti eettisissä kysymyksissä sekä vuorovaikutus- ja ajattelutaitojen kehittymiseen. Oppilaiden yksilöllisen tuen tarpeet sekä mahdollisuus syventymiseen ja yksilölliseen etenemiseen otetaan huomioon työtapojen ja sisältöjen valinnassa. </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Oppilaan oppimisen arviointi elämänkatsomustiedossa vuosiluokilla 7-9</w:t>
      </w:r>
    </w:p>
    <w:p w:rsidR="00DA4C7C" w:rsidRPr="00134FD2" w:rsidRDefault="00DA4C7C" w:rsidP="00DA4C7C">
      <w:pPr>
        <w:autoSpaceDE w:val="0"/>
        <w:autoSpaceDN w:val="0"/>
        <w:adjustRightInd w:val="0"/>
        <w:spacing w:after="0"/>
        <w:rPr>
          <w:rFonts w:eastAsia="Calibri" w:cs="Calibri"/>
          <w:b/>
          <w:color w:val="000000"/>
        </w:rPr>
      </w:pPr>
    </w:p>
    <w:p w:rsidR="00DA4C7C" w:rsidRPr="00134FD2" w:rsidRDefault="00DA4C7C" w:rsidP="00DA4C7C">
      <w:pPr>
        <w:jc w:val="both"/>
        <w:rPr>
          <w:color w:val="000000" w:themeColor="text1"/>
        </w:rPr>
      </w:pPr>
      <w:r w:rsidRPr="00134FD2">
        <w:rPr>
          <w:color w:val="000000" w:themeColor="text1"/>
        </w:rPr>
        <w:t xml:space="preserve">Elämänkatsomustiedon arviointi perustuu työskentelyn havainnointiin ja keskusteluihin ja argumentaatioon sekä oppilaiden monimuotoisten tuotosten tarkasteluun. Tuotosten sisällön lisäksi arvioidaan opiskeluprosessia ja työn eri vaiheita kuten kysymysten muodostamista, perusteluiden rakentamista, aiheen rajaamista, tiedonhakua, näkökulmien perustelemista, käsitteiden käyttöä, ilmaisun selkeyttä ja työn loppuun saattamista. Oppilaiden itsearviointia ja vertaispalautetta käytetään arvioinnin tukena. </w:t>
      </w:r>
    </w:p>
    <w:p w:rsidR="00DA4C7C" w:rsidRPr="00134FD2" w:rsidRDefault="00DA4C7C" w:rsidP="00DA4C7C">
      <w:pPr>
        <w:spacing w:before="100" w:beforeAutospacing="1" w:after="100" w:afterAutospacing="1"/>
        <w:jc w:val="both"/>
        <w:rPr>
          <w:color w:val="000000" w:themeColor="text1"/>
        </w:rPr>
      </w:pPr>
      <w:r w:rsidRPr="00134FD2">
        <w:rPr>
          <w:color w:val="000000" w:themeColor="text1"/>
        </w:rPr>
        <w:t xml:space="preserve">Päättöarviointi sijoittuu siihen lukuvuoteen, jona oppiaineen opiskelu päättyy kaikille yhteisenä oppiaineena.  Päättöarvioinnilla määritellään, miten oppilas on opiskelun päättyessä saavuttanut elämänkatsomustiedon oppimäärän tavoitteet. Päättöarvosana muodostetaan suhteuttamalla oppilaan osaamisen taso </w:t>
      </w:r>
      <w:r w:rsidR="00EE31CC" w:rsidRPr="00134FD2">
        <w:rPr>
          <w:color w:val="000000" w:themeColor="text1"/>
        </w:rPr>
        <w:t>elämänkatsomustiedon</w:t>
      </w:r>
      <w:r w:rsidRPr="00134FD2">
        <w:rPr>
          <w:color w:val="000000" w:themeColor="text1"/>
        </w:rPr>
        <w:t xml:space="preserve"> valtakunnallisiin päättöarvioinnin kriteereihin. Osaaminen oppiaineessa kehittyy kumulatiivisesti oppilaiden ajattelun taitojen syventyessä. </w:t>
      </w:r>
      <w:r w:rsidR="0006759C" w:rsidRPr="00134FD2">
        <w:t xml:space="preserve">Päättöarvosanan muodostamisessa otetaan huomioon kaikki valtakunnalliset päättöarvioinnin kriteerit riippumatta siitä, mille vuosiluokalle vastaava tavoite on asetettu paikallisessa opetussuunnitelmassa. </w:t>
      </w:r>
      <w:r w:rsidRPr="00134FD2">
        <w:rPr>
          <w:color w:val="000000" w:themeColor="text1"/>
        </w:rPr>
        <w:t>Oppilas saa arvosanan kahdeksan (8), mikäli hän osoittaa keskimäärin kriteerien määrittämää osaamista. Arvosanan kahdeksan tason ylittäminen joidenkin tavoitteiden osalta voi kompensoida tasoa heikomman suoriutumisen joidenkin muiden tavoitteiden osalta.</w:t>
      </w:r>
    </w:p>
    <w:p w:rsidR="00DA4C7C" w:rsidRPr="00134FD2" w:rsidRDefault="00DA4C7C" w:rsidP="00DA4C7C">
      <w:pPr>
        <w:rPr>
          <w:rFonts w:eastAsia="Calibri" w:cs="Calibri"/>
          <w:b/>
          <w:color w:val="000000"/>
        </w:rPr>
      </w:pPr>
      <w:r w:rsidRPr="00134FD2">
        <w:rPr>
          <w:b/>
        </w:rPr>
        <w:t>Elämänkatsomustiedon päättöarvioinnin kriteerit hyvälle osaamiselle (arvosanalle 8) oppimäärän päättyessä</w:t>
      </w:r>
      <w:r w:rsidRPr="00134FD2">
        <w:t xml:space="preserve"> </w:t>
      </w:r>
    </w:p>
    <w:tbl>
      <w:tblPr>
        <w:tblStyle w:val="TaulukkoRuudukko"/>
        <w:tblW w:w="9747" w:type="dxa"/>
        <w:tblLayout w:type="fixed"/>
        <w:tblLook w:val="04A0" w:firstRow="1" w:lastRow="0" w:firstColumn="1" w:lastColumn="0" w:noHBand="0" w:noVBand="1"/>
      </w:tblPr>
      <w:tblGrid>
        <w:gridCol w:w="2802"/>
        <w:gridCol w:w="1110"/>
        <w:gridCol w:w="2039"/>
        <w:gridCol w:w="3796"/>
      </w:tblGrid>
      <w:tr w:rsidR="00DA4C7C" w:rsidRPr="00134FD2" w:rsidTr="003309C6">
        <w:tc>
          <w:tcPr>
            <w:tcW w:w="2802" w:type="dxa"/>
          </w:tcPr>
          <w:p w:rsidR="00DA4C7C" w:rsidRPr="00134FD2" w:rsidRDefault="00DA4C7C" w:rsidP="00DA4C7C">
            <w:pPr>
              <w:autoSpaceDE w:val="0"/>
              <w:autoSpaceDN w:val="0"/>
              <w:adjustRightInd w:val="0"/>
              <w:ind w:right="23"/>
              <w:rPr>
                <w:rFonts w:eastAsia="Calibri" w:cs="Calibri"/>
              </w:rPr>
            </w:pPr>
            <w:r w:rsidRPr="00134FD2">
              <w:rPr>
                <w:rFonts w:eastAsia="Calibri" w:cs="Calibri"/>
              </w:rPr>
              <w:t>Opetuksen tavoite</w:t>
            </w:r>
          </w:p>
          <w:p w:rsidR="00DA4C7C" w:rsidRPr="00134FD2" w:rsidRDefault="00DA4C7C" w:rsidP="00DA4C7C">
            <w:pPr>
              <w:autoSpaceDE w:val="0"/>
              <w:autoSpaceDN w:val="0"/>
              <w:adjustRightInd w:val="0"/>
              <w:rPr>
                <w:rFonts w:eastAsia="Calibri" w:cs="Calibri"/>
              </w:rPr>
            </w:pPr>
          </w:p>
        </w:tc>
        <w:tc>
          <w:tcPr>
            <w:tcW w:w="1110" w:type="dxa"/>
          </w:tcPr>
          <w:p w:rsidR="00DA4C7C" w:rsidRPr="00134FD2" w:rsidRDefault="00DA4C7C" w:rsidP="00DA4C7C">
            <w:pPr>
              <w:autoSpaceDE w:val="0"/>
              <w:autoSpaceDN w:val="0"/>
              <w:adjustRightInd w:val="0"/>
              <w:ind w:left="15"/>
              <w:rPr>
                <w:rFonts w:eastAsia="Calibri" w:cs="Calibri"/>
              </w:rPr>
            </w:pPr>
            <w:r w:rsidRPr="00134FD2">
              <w:rPr>
                <w:rFonts w:eastAsia="Calibri" w:cs="Calibri"/>
              </w:rPr>
              <w:t>sisältö-alueet</w:t>
            </w:r>
          </w:p>
        </w:tc>
        <w:tc>
          <w:tcPr>
            <w:tcW w:w="2039" w:type="dxa"/>
          </w:tcPr>
          <w:p w:rsidR="00DA4C7C" w:rsidRPr="00134FD2" w:rsidRDefault="00DA4C7C" w:rsidP="00DA4C7C">
            <w:pPr>
              <w:autoSpaceDE w:val="0"/>
              <w:autoSpaceDN w:val="0"/>
              <w:adjustRightInd w:val="0"/>
              <w:ind w:left="54"/>
              <w:rPr>
                <w:rFonts w:eastAsia="Calibri" w:cs="Calibri"/>
              </w:rPr>
            </w:pPr>
            <w:r w:rsidRPr="00134FD2">
              <w:rPr>
                <w:rFonts w:ascii="Calibri" w:eastAsia="Calibri" w:hAnsi="Calibri" w:cs="Calibri"/>
              </w:rPr>
              <w:t>Arvioinnin kohteet oppiaineessa</w:t>
            </w:r>
          </w:p>
        </w:tc>
        <w:tc>
          <w:tcPr>
            <w:tcW w:w="3796" w:type="dxa"/>
          </w:tcPr>
          <w:p w:rsidR="00DA4C7C" w:rsidRPr="00134FD2" w:rsidRDefault="00842184" w:rsidP="00DA4C7C">
            <w:pPr>
              <w:autoSpaceDE w:val="0"/>
              <w:autoSpaceDN w:val="0"/>
              <w:adjustRightInd w:val="0"/>
              <w:ind w:left="54"/>
              <w:rPr>
                <w:rFonts w:ascii="Calibri" w:eastAsia="Calibri" w:hAnsi="Calibri" w:cs="Calibri"/>
              </w:rPr>
            </w:pPr>
            <w:r w:rsidRPr="00134FD2">
              <w:rPr>
                <w:rFonts w:ascii="Calibri" w:eastAsia="Calibri" w:hAnsi="Calibri" w:cs="Calibri"/>
              </w:rPr>
              <w:t>Arvosanan kahdeksan osaaminen</w:t>
            </w:r>
          </w:p>
        </w:tc>
      </w:tr>
      <w:tr w:rsidR="00DA4C7C" w:rsidRPr="00134FD2" w:rsidTr="003309C6">
        <w:tc>
          <w:tcPr>
            <w:tcW w:w="2802" w:type="dxa"/>
          </w:tcPr>
          <w:p w:rsidR="00DA4C7C" w:rsidRPr="00134FD2" w:rsidRDefault="00DA4C7C" w:rsidP="00DA4C7C">
            <w:pPr>
              <w:ind w:left="41" w:right="34"/>
              <w:rPr>
                <w:rFonts w:cs="Arial"/>
              </w:rPr>
            </w:pPr>
            <w:r w:rsidRPr="00134FD2">
              <w:rPr>
                <w:color w:val="000000" w:themeColor="text1"/>
              </w:rPr>
              <w:t>T1 ohjata oppilasta tunnistamaan, ymmärtämään ja käyttäm</w:t>
            </w:r>
            <w:r w:rsidR="00CE54FE" w:rsidRPr="00134FD2">
              <w:rPr>
                <w:color w:val="000000" w:themeColor="text1"/>
              </w:rPr>
              <w:t>ään katsomuksellisia käsitteitä</w:t>
            </w:r>
          </w:p>
        </w:tc>
        <w:tc>
          <w:tcPr>
            <w:tcW w:w="1110" w:type="dxa"/>
          </w:tcPr>
          <w:p w:rsidR="00DA4C7C" w:rsidRPr="00134FD2" w:rsidRDefault="00DA4C7C" w:rsidP="00DA4C7C">
            <w:r w:rsidRPr="00134FD2">
              <w:t>S1</w:t>
            </w:r>
          </w:p>
        </w:tc>
        <w:tc>
          <w:tcPr>
            <w:tcW w:w="2039" w:type="dxa"/>
          </w:tcPr>
          <w:p w:rsidR="00DA4C7C" w:rsidRPr="00134FD2" w:rsidRDefault="00EE31CC" w:rsidP="00DA4C7C">
            <w:pPr>
              <w:autoSpaceDE w:val="0"/>
              <w:autoSpaceDN w:val="0"/>
              <w:adjustRightInd w:val="0"/>
              <w:ind w:left="54"/>
              <w:rPr>
                <w:rFonts w:eastAsia="Calibri" w:cs="Calibri"/>
              </w:rPr>
            </w:pPr>
            <w:r w:rsidRPr="00134FD2">
              <w:rPr>
                <w:rFonts w:ascii="Calibri" w:eastAsia="Calibri" w:hAnsi="Calibri" w:cs="Arial"/>
              </w:rPr>
              <w:t>K</w:t>
            </w:r>
            <w:r w:rsidR="00DA4C7C" w:rsidRPr="00134FD2">
              <w:rPr>
                <w:rFonts w:ascii="Calibri" w:eastAsia="Calibri" w:hAnsi="Calibri" w:cs="Arial"/>
              </w:rPr>
              <w:t>äsitteiden hallinta ja soveltaminen</w:t>
            </w:r>
          </w:p>
        </w:tc>
        <w:tc>
          <w:tcPr>
            <w:tcW w:w="3796"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Oppilas osaa käyttää katsomuksellisia käsitteitä ja tunnistaa niiden välisiä suhteita.</w:t>
            </w:r>
          </w:p>
          <w:p w:rsidR="00DA4C7C" w:rsidRPr="00134FD2" w:rsidRDefault="00DA4C7C" w:rsidP="00DA4C7C">
            <w:pPr>
              <w:autoSpaceDE w:val="0"/>
              <w:autoSpaceDN w:val="0"/>
              <w:adjustRightInd w:val="0"/>
              <w:ind w:left="54"/>
              <w:rPr>
                <w:rFonts w:eastAsia="Calibri" w:cs="Calibri"/>
              </w:rPr>
            </w:pPr>
          </w:p>
        </w:tc>
      </w:tr>
      <w:tr w:rsidR="00DA4C7C" w:rsidRPr="00134FD2" w:rsidTr="003309C6">
        <w:tc>
          <w:tcPr>
            <w:tcW w:w="2802" w:type="dxa"/>
          </w:tcPr>
          <w:p w:rsidR="00DA4C7C" w:rsidRPr="00134FD2" w:rsidRDefault="00DA4C7C" w:rsidP="00DA4C7C">
            <w:pPr>
              <w:ind w:left="41" w:right="34"/>
            </w:pPr>
            <w:r w:rsidRPr="00134FD2">
              <w:t>T2rakentaa oppilaan kulttuurista yleissivistystä ohjaamalla oppilasta tutustumaan erilaisiin kulttuureihin ja katsomuksiin ja perehtymään U</w:t>
            </w:r>
            <w:r w:rsidR="00B74707" w:rsidRPr="00134FD2">
              <w:t>nescon maailmanperintöohjelmaan</w:t>
            </w:r>
          </w:p>
        </w:tc>
        <w:tc>
          <w:tcPr>
            <w:tcW w:w="1110" w:type="dxa"/>
          </w:tcPr>
          <w:p w:rsidR="00DA4C7C" w:rsidRPr="00134FD2" w:rsidRDefault="00DA4C7C" w:rsidP="00DA4C7C">
            <w:r w:rsidRPr="00134FD2">
              <w:t>S1</w:t>
            </w:r>
          </w:p>
        </w:tc>
        <w:tc>
          <w:tcPr>
            <w:tcW w:w="2039" w:type="dxa"/>
          </w:tcPr>
          <w:p w:rsidR="00DA4C7C" w:rsidRPr="00134FD2" w:rsidRDefault="00EE31CC" w:rsidP="00DA4C7C">
            <w:pPr>
              <w:autoSpaceDE w:val="0"/>
              <w:autoSpaceDN w:val="0"/>
              <w:adjustRightInd w:val="0"/>
              <w:ind w:left="54"/>
              <w:rPr>
                <w:rFonts w:eastAsia="Calibri" w:cs="Calibri"/>
              </w:rPr>
            </w:pPr>
            <w:r w:rsidRPr="00134FD2">
              <w:rPr>
                <w:rFonts w:ascii="Calibri" w:eastAsia="Calibri" w:hAnsi="Calibri" w:cs="Arial"/>
              </w:rPr>
              <w:t>K</w:t>
            </w:r>
            <w:r w:rsidR="00DA4C7C" w:rsidRPr="00134FD2">
              <w:rPr>
                <w:rFonts w:ascii="Calibri" w:eastAsia="Calibri" w:hAnsi="Calibri" w:cs="Arial"/>
              </w:rPr>
              <w:t>ulttuurien ja katsomusten tunteminen</w:t>
            </w:r>
          </w:p>
        </w:tc>
        <w:tc>
          <w:tcPr>
            <w:tcW w:w="3796"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Oppilas osaa hankkia tietoa erilaisista kulttuureista ja katsomuksista. Oppilas</w:t>
            </w:r>
            <w:r w:rsidRPr="00134FD2">
              <w:rPr>
                <w:rFonts w:ascii="Calibri" w:eastAsia="Calibri" w:hAnsi="Calibri" w:cs="Calibri"/>
              </w:rPr>
              <w:t xml:space="preserve"> osaa kertoa Unescon maailmanperintöohjelman lähtökohdista ja nimetä joitain maailmanperintökohteita.</w:t>
            </w:r>
          </w:p>
        </w:tc>
      </w:tr>
      <w:tr w:rsidR="00DA4C7C" w:rsidRPr="00134FD2" w:rsidTr="003309C6">
        <w:tc>
          <w:tcPr>
            <w:tcW w:w="2802" w:type="dxa"/>
          </w:tcPr>
          <w:p w:rsidR="00DA4C7C" w:rsidRPr="00134FD2" w:rsidRDefault="00DA4C7C" w:rsidP="00DA4C7C">
            <w:pPr>
              <w:ind w:left="41" w:right="34"/>
            </w:pPr>
            <w:r w:rsidRPr="00134FD2">
              <w:t>T3 ohjata oppilasta tuntemaan erilaisia uskonnottomia ja uskonnollisia katsomuksia</w:t>
            </w:r>
            <w:r w:rsidRPr="00134FD2">
              <w:rPr>
                <w:rFonts w:cs="Arial"/>
              </w:rPr>
              <w:t>,</w:t>
            </w:r>
            <w:r w:rsidRPr="00134FD2">
              <w:t xml:space="preserve"> niiden keskinäistä vuorovaikutusta sekä </w:t>
            </w:r>
            <w:r w:rsidRPr="00134FD2">
              <w:rPr>
                <w:rFonts w:cs="Arial"/>
                <w:bCs/>
              </w:rPr>
              <w:t>tiedon ja tutkimuksen roolia katsomusten arvioinnissa</w:t>
            </w:r>
          </w:p>
        </w:tc>
        <w:tc>
          <w:tcPr>
            <w:tcW w:w="1110" w:type="dxa"/>
          </w:tcPr>
          <w:p w:rsidR="00DA4C7C" w:rsidRPr="00134FD2" w:rsidRDefault="00DA4C7C" w:rsidP="00DA4C7C">
            <w:r w:rsidRPr="00134FD2">
              <w:t>S1</w:t>
            </w:r>
          </w:p>
        </w:tc>
        <w:tc>
          <w:tcPr>
            <w:tcW w:w="2039" w:type="dxa"/>
          </w:tcPr>
          <w:p w:rsidR="00DA4C7C" w:rsidRPr="00134FD2" w:rsidRDefault="00EE31CC" w:rsidP="00DA4C7C">
            <w:pPr>
              <w:autoSpaceDE w:val="0"/>
              <w:autoSpaceDN w:val="0"/>
              <w:adjustRightInd w:val="0"/>
              <w:ind w:left="54"/>
              <w:rPr>
                <w:rFonts w:eastAsia="Calibri" w:cs="Calibri"/>
              </w:rPr>
            </w:pPr>
            <w:r w:rsidRPr="00134FD2">
              <w:rPr>
                <w:rFonts w:eastAsia="Calibri" w:cs="Calibri"/>
              </w:rPr>
              <w:t>E</w:t>
            </w:r>
            <w:r w:rsidR="00DA4C7C" w:rsidRPr="00134FD2">
              <w:rPr>
                <w:rFonts w:eastAsia="Calibri" w:cs="Calibri"/>
              </w:rPr>
              <w:t xml:space="preserve">rilaisten katsomusten tunteminen ja vertailu </w:t>
            </w:r>
          </w:p>
        </w:tc>
        <w:tc>
          <w:tcPr>
            <w:tcW w:w="3796"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Oppilas osaa nimetä keskeisten maailmankatsomusten ja kulttuurien tärkeimpiä piirteitä ja kehityskulkuja, erityisesti seemiläisen monoteismin ja sekulaarin humanismin historiallisia, kulttuurisia ja yhteiskunnallisia vaiheita. Oppilas osaa kertoa, miten katsomuksia voi tarkastella tutkivasti ja tieteellisesti</w:t>
            </w:r>
          </w:p>
        </w:tc>
      </w:tr>
      <w:tr w:rsidR="00DA4C7C" w:rsidRPr="00134FD2" w:rsidTr="003309C6">
        <w:tc>
          <w:tcPr>
            <w:tcW w:w="2802" w:type="dxa"/>
          </w:tcPr>
          <w:p w:rsidR="00DA4C7C" w:rsidRPr="00134FD2" w:rsidRDefault="00DA4C7C" w:rsidP="00DA4C7C">
            <w:pPr>
              <w:ind w:left="41" w:right="34"/>
              <w:rPr>
                <w:rFonts w:eastAsiaTheme="minorEastAsia" w:cs="Arial"/>
                <w:lang w:eastAsia="fi-FI"/>
              </w:rPr>
            </w:pPr>
            <w:r w:rsidRPr="00134FD2">
              <w:rPr>
                <w:rFonts w:eastAsiaTheme="minorEastAsia" w:cs="Arial"/>
                <w:lang w:eastAsia="fi-FI"/>
              </w:rPr>
              <w:t>T4 ohjata oppilasta tutkimaan uskonnollisen ajattelun ja uskontokritiikin perusteita</w:t>
            </w:r>
          </w:p>
        </w:tc>
        <w:tc>
          <w:tcPr>
            <w:tcW w:w="1110" w:type="dxa"/>
          </w:tcPr>
          <w:p w:rsidR="00DA4C7C" w:rsidRPr="00134FD2" w:rsidRDefault="00DA4C7C" w:rsidP="00DA4C7C">
            <w:r w:rsidRPr="00134FD2">
              <w:t>S1, S3</w:t>
            </w:r>
          </w:p>
        </w:tc>
        <w:tc>
          <w:tcPr>
            <w:tcW w:w="2039" w:type="dxa"/>
          </w:tcPr>
          <w:p w:rsidR="00DA4C7C" w:rsidRPr="00134FD2" w:rsidRDefault="00EE31CC" w:rsidP="00DA4C7C">
            <w:pPr>
              <w:autoSpaceDE w:val="0"/>
              <w:autoSpaceDN w:val="0"/>
              <w:adjustRightInd w:val="0"/>
              <w:ind w:left="54"/>
              <w:rPr>
                <w:rFonts w:eastAsia="Calibri" w:cs="Calibri"/>
              </w:rPr>
            </w:pPr>
            <w:r w:rsidRPr="00134FD2">
              <w:rPr>
                <w:rFonts w:eastAsia="Calibri" w:cs="Calibri"/>
              </w:rPr>
              <w:t>U</w:t>
            </w:r>
            <w:r w:rsidR="00DA4C7C" w:rsidRPr="00134FD2">
              <w:rPr>
                <w:rFonts w:eastAsia="Calibri" w:cs="Calibri"/>
              </w:rPr>
              <w:t>skonnollisen ajattelun ja uskontokritiikin tunteminen</w:t>
            </w:r>
          </w:p>
        </w:tc>
        <w:tc>
          <w:tcPr>
            <w:tcW w:w="3796"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Oppilas osaa selittää uskonnollisen ajattelun luonnetta ja antaa esimerkkejä uskontokritiikin pääpiirteistä.</w:t>
            </w:r>
          </w:p>
        </w:tc>
      </w:tr>
      <w:tr w:rsidR="00DA4C7C" w:rsidRPr="00134FD2" w:rsidTr="003309C6">
        <w:tc>
          <w:tcPr>
            <w:tcW w:w="2802" w:type="dxa"/>
          </w:tcPr>
          <w:p w:rsidR="00DA4C7C" w:rsidRPr="00134FD2" w:rsidRDefault="00DA4C7C" w:rsidP="00DA4C7C">
            <w:pPr>
              <w:ind w:left="41" w:right="34"/>
            </w:pPr>
            <w:r w:rsidRPr="00134FD2">
              <w:t>T5 ohjata oppilasta tuntemaan katsomusvapaus ihmisoikeutena sekä katsomusvapauden turvaamisen kansallisia ja kansainvälisiä keinoja</w:t>
            </w:r>
          </w:p>
        </w:tc>
        <w:tc>
          <w:tcPr>
            <w:tcW w:w="1110" w:type="dxa"/>
          </w:tcPr>
          <w:p w:rsidR="00DA4C7C" w:rsidRPr="00134FD2" w:rsidRDefault="00DA4C7C" w:rsidP="00DA4C7C">
            <w:r w:rsidRPr="00134FD2">
              <w:t>S1, S3</w:t>
            </w:r>
          </w:p>
        </w:tc>
        <w:tc>
          <w:tcPr>
            <w:tcW w:w="2039" w:type="dxa"/>
          </w:tcPr>
          <w:p w:rsidR="00DA4C7C" w:rsidRPr="00134FD2" w:rsidRDefault="00EE31CC" w:rsidP="00DA4C7C">
            <w:pPr>
              <w:autoSpaceDE w:val="0"/>
              <w:autoSpaceDN w:val="0"/>
              <w:adjustRightInd w:val="0"/>
              <w:ind w:left="54"/>
              <w:rPr>
                <w:rFonts w:eastAsia="Calibri" w:cs="Calibri"/>
              </w:rPr>
            </w:pPr>
            <w:r w:rsidRPr="00134FD2">
              <w:rPr>
                <w:rFonts w:eastAsia="Calibri" w:cs="Calibri"/>
              </w:rPr>
              <w:t>K</w:t>
            </w:r>
            <w:r w:rsidR="00DA4C7C" w:rsidRPr="00134FD2">
              <w:rPr>
                <w:rFonts w:eastAsia="Calibri" w:cs="Calibri"/>
              </w:rPr>
              <w:t>atsomusvapauden merkityksen hahmottaminen</w:t>
            </w:r>
          </w:p>
        </w:tc>
        <w:tc>
          <w:tcPr>
            <w:tcW w:w="3796"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Oppilas osaa antaa esimerkkejä katsomusvapaudesta ihmisoikeutena ja joistakin katsomusvapauden turvaamisen mekanismeista sekä niiden puutteista erilaisissa tilanteissa.</w:t>
            </w:r>
          </w:p>
        </w:tc>
      </w:tr>
      <w:tr w:rsidR="00DA4C7C" w:rsidRPr="00134FD2" w:rsidTr="003309C6">
        <w:tc>
          <w:tcPr>
            <w:tcW w:w="2802" w:type="dxa"/>
          </w:tcPr>
          <w:p w:rsidR="00DA4C7C" w:rsidRPr="00134FD2" w:rsidRDefault="00DA4C7C" w:rsidP="00DA4C7C">
            <w:pPr>
              <w:ind w:left="41" w:right="34"/>
            </w:pPr>
            <w:r w:rsidRPr="00134FD2">
              <w:t xml:space="preserve">T6 ohjata oppilasta hahmottamaan erilaisia </w:t>
            </w:r>
            <w:r w:rsidRPr="00134FD2">
              <w:rPr>
                <w:rFonts w:cs="Arial"/>
              </w:rPr>
              <w:t xml:space="preserve">katsomuksellisia ratkaisuja </w:t>
            </w:r>
            <w:r w:rsidRPr="00134FD2">
              <w:t>sekä niiden taustalla olevia yksilöllisiä</w:t>
            </w:r>
            <w:r w:rsidRPr="00134FD2">
              <w:rPr>
                <w:strike/>
              </w:rPr>
              <w:t xml:space="preserve"> </w:t>
            </w:r>
            <w:r w:rsidRPr="00134FD2">
              <w:t xml:space="preserve">ja yhteisöllisiä perusteita </w:t>
            </w:r>
          </w:p>
        </w:tc>
        <w:tc>
          <w:tcPr>
            <w:tcW w:w="1110" w:type="dxa"/>
          </w:tcPr>
          <w:p w:rsidR="00DA4C7C" w:rsidRPr="00134FD2" w:rsidRDefault="00DA4C7C" w:rsidP="00DA4C7C">
            <w:r w:rsidRPr="00134FD2">
              <w:t>S1, S2, S3</w:t>
            </w:r>
          </w:p>
        </w:tc>
        <w:tc>
          <w:tcPr>
            <w:tcW w:w="2039" w:type="dxa"/>
          </w:tcPr>
          <w:p w:rsidR="00DA4C7C" w:rsidRPr="00134FD2" w:rsidRDefault="00EE31CC" w:rsidP="00DA4C7C">
            <w:pPr>
              <w:autoSpaceDE w:val="0"/>
              <w:autoSpaceDN w:val="0"/>
              <w:adjustRightInd w:val="0"/>
              <w:ind w:left="54"/>
              <w:rPr>
                <w:rFonts w:eastAsia="Calibri" w:cs="Calibri"/>
              </w:rPr>
            </w:pPr>
            <w:r w:rsidRPr="00134FD2">
              <w:rPr>
                <w:rFonts w:ascii="Calibri" w:eastAsia="Calibri" w:hAnsi="Calibri" w:cs="Arial"/>
              </w:rPr>
              <w:t>K</w:t>
            </w:r>
            <w:r w:rsidR="00DA4C7C" w:rsidRPr="00134FD2">
              <w:rPr>
                <w:rFonts w:ascii="Calibri" w:eastAsia="Calibri" w:hAnsi="Calibri" w:cs="Arial"/>
              </w:rPr>
              <w:t>atsomuksellisten valintojen perusteiden tarkastelu</w:t>
            </w:r>
          </w:p>
        </w:tc>
        <w:tc>
          <w:tcPr>
            <w:tcW w:w="3796" w:type="dxa"/>
          </w:tcPr>
          <w:p w:rsidR="00DA4C7C" w:rsidRPr="00134FD2" w:rsidRDefault="00DA4C7C" w:rsidP="00DA4C7C">
            <w:pPr>
              <w:autoSpaceDE w:val="0"/>
              <w:autoSpaceDN w:val="0"/>
              <w:adjustRightInd w:val="0"/>
              <w:ind w:left="54"/>
              <w:rPr>
                <w:rFonts w:eastAsia="Calibri" w:cs="Calibri"/>
                <w:strike/>
              </w:rPr>
            </w:pPr>
            <w:r w:rsidRPr="00134FD2">
              <w:rPr>
                <w:rFonts w:eastAsia="Calibri" w:cs="Calibri"/>
              </w:rPr>
              <w:t>Oppilas osaa kuvata erilaisten ihmisten katsomuksellisten valintojen taustalla olevia yksilöllisiä ja yhteisöllisiä perusteita.</w:t>
            </w:r>
            <w:r w:rsidRPr="00134FD2">
              <w:rPr>
                <w:rFonts w:eastAsia="Calibri" w:cs="Calibri"/>
                <w:strike/>
              </w:rPr>
              <w:t xml:space="preserve"> </w:t>
            </w:r>
          </w:p>
          <w:p w:rsidR="00DA4C7C" w:rsidRPr="00134FD2" w:rsidRDefault="00DA4C7C" w:rsidP="00DA4C7C">
            <w:pPr>
              <w:autoSpaceDE w:val="0"/>
              <w:autoSpaceDN w:val="0"/>
              <w:adjustRightInd w:val="0"/>
              <w:ind w:left="54"/>
              <w:rPr>
                <w:rFonts w:ascii="Calibri" w:eastAsia="Calibri" w:hAnsi="Calibri" w:cs="Calibri"/>
              </w:rPr>
            </w:pPr>
          </w:p>
        </w:tc>
      </w:tr>
      <w:tr w:rsidR="00DA4C7C" w:rsidRPr="00134FD2" w:rsidTr="003309C6">
        <w:tc>
          <w:tcPr>
            <w:tcW w:w="2802" w:type="dxa"/>
          </w:tcPr>
          <w:p w:rsidR="00DA4C7C" w:rsidRPr="00134FD2" w:rsidRDefault="00DA4C7C" w:rsidP="00DA4C7C">
            <w:pPr>
              <w:ind w:left="41" w:right="34"/>
              <w:rPr>
                <w:i/>
              </w:rPr>
            </w:pPr>
            <w:r w:rsidRPr="00134FD2">
              <w:t xml:space="preserve">T7 kannustaa oppilasta maailman moninaisuuden ja kaikkien yhdenvertaisen kohtelun hyväksymiseen ja ymmärtämiseen </w:t>
            </w:r>
          </w:p>
        </w:tc>
        <w:tc>
          <w:tcPr>
            <w:tcW w:w="1110" w:type="dxa"/>
          </w:tcPr>
          <w:p w:rsidR="00DA4C7C" w:rsidRPr="00134FD2" w:rsidRDefault="00DA4C7C" w:rsidP="00DA4C7C">
            <w:r w:rsidRPr="00134FD2">
              <w:t>S1, S2, S3</w:t>
            </w:r>
          </w:p>
        </w:tc>
        <w:tc>
          <w:tcPr>
            <w:tcW w:w="2039" w:type="dxa"/>
          </w:tcPr>
          <w:p w:rsidR="00DA4C7C" w:rsidRPr="00134FD2" w:rsidRDefault="00EE31CC" w:rsidP="00DA4C7C">
            <w:pPr>
              <w:autoSpaceDE w:val="0"/>
              <w:autoSpaceDN w:val="0"/>
              <w:adjustRightInd w:val="0"/>
              <w:ind w:left="54"/>
              <w:rPr>
                <w:rFonts w:ascii="Calibri" w:eastAsia="Calibri" w:hAnsi="Calibri" w:cs="Arial"/>
              </w:rPr>
            </w:pPr>
            <w:r w:rsidRPr="00134FD2">
              <w:rPr>
                <w:rFonts w:ascii="Calibri" w:eastAsia="Calibri" w:hAnsi="Calibri" w:cs="Arial"/>
              </w:rPr>
              <w:t>M</w:t>
            </w:r>
            <w:r w:rsidR="00842184" w:rsidRPr="00134FD2">
              <w:rPr>
                <w:rFonts w:ascii="Calibri" w:eastAsia="Calibri" w:hAnsi="Calibri" w:cs="Arial"/>
              </w:rPr>
              <w:t>onikulttuurisuu-d</w:t>
            </w:r>
            <w:r w:rsidR="00DA4C7C" w:rsidRPr="00134FD2">
              <w:rPr>
                <w:rFonts w:ascii="Calibri" w:eastAsia="Calibri" w:hAnsi="Calibri" w:cs="Arial"/>
              </w:rPr>
              <w:t>en ja yhdenvertaisuuden hahmottaminen</w:t>
            </w:r>
          </w:p>
        </w:tc>
        <w:tc>
          <w:tcPr>
            <w:tcW w:w="3796"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 xml:space="preserve">Oppilas osaa kuvata monimuotoisuutta ja antaa esimerkkejä ihmisten yhdenvertaisesta kohtelusta </w:t>
            </w:r>
          </w:p>
        </w:tc>
      </w:tr>
      <w:tr w:rsidR="00DA4C7C" w:rsidRPr="00134FD2" w:rsidTr="003309C6">
        <w:tc>
          <w:tcPr>
            <w:tcW w:w="2802" w:type="dxa"/>
          </w:tcPr>
          <w:p w:rsidR="00DA4C7C" w:rsidRPr="00134FD2" w:rsidRDefault="00DA4C7C" w:rsidP="00DA4C7C">
            <w:pPr>
              <w:ind w:left="41" w:right="34"/>
            </w:pPr>
            <w:r w:rsidRPr="00134FD2">
              <w:t>T8 ohjata oppilasta huomaamaan eettisiä ulottuvuuksia elämästään ja ympäristöstään sekä kehittämään eettistä ajatteluaan</w:t>
            </w:r>
          </w:p>
        </w:tc>
        <w:tc>
          <w:tcPr>
            <w:tcW w:w="1110" w:type="dxa"/>
          </w:tcPr>
          <w:p w:rsidR="00DA4C7C" w:rsidRPr="00134FD2" w:rsidRDefault="00DA4C7C" w:rsidP="00DA4C7C">
            <w:r w:rsidRPr="00134FD2">
              <w:t>S2, S3</w:t>
            </w:r>
          </w:p>
        </w:tc>
        <w:tc>
          <w:tcPr>
            <w:tcW w:w="2039" w:type="dxa"/>
          </w:tcPr>
          <w:p w:rsidR="00DA4C7C" w:rsidRPr="00134FD2" w:rsidRDefault="00EE31CC" w:rsidP="00DA4C7C">
            <w:pPr>
              <w:autoSpaceDE w:val="0"/>
              <w:autoSpaceDN w:val="0"/>
              <w:adjustRightInd w:val="0"/>
              <w:ind w:left="54"/>
              <w:rPr>
                <w:rFonts w:eastAsia="Calibri" w:cs="Calibri"/>
              </w:rPr>
            </w:pPr>
            <w:r w:rsidRPr="00134FD2">
              <w:rPr>
                <w:rFonts w:ascii="Calibri" w:eastAsia="Calibri" w:hAnsi="Calibri" w:cs="Arial"/>
              </w:rPr>
              <w:t>E</w:t>
            </w:r>
            <w:r w:rsidR="00DA4C7C" w:rsidRPr="00134FD2">
              <w:rPr>
                <w:rFonts w:ascii="Calibri" w:eastAsia="Calibri" w:hAnsi="Calibri" w:cs="Arial"/>
              </w:rPr>
              <w:t>ettisen ajattelun taidot</w:t>
            </w:r>
          </w:p>
        </w:tc>
        <w:tc>
          <w:tcPr>
            <w:tcW w:w="3796"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 xml:space="preserve">Oppilas osaa käyttää eettistä käsitteistöä sekä tulkita ja soveltaa sitä </w:t>
            </w:r>
          </w:p>
          <w:p w:rsidR="00DA4C7C" w:rsidRPr="00134FD2" w:rsidRDefault="00DA4C7C" w:rsidP="00DA4C7C">
            <w:pPr>
              <w:autoSpaceDE w:val="0"/>
              <w:autoSpaceDN w:val="0"/>
              <w:adjustRightInd w:val="0"/>
              <w:ind w:left="54"/>
              <w:rPr>
                <w:rFonts w:ascii="Calibri" w:eastAsia="Calibri" w:hAnsi="Calibri" w:cs="Calibri"/>
              </w:rPr>
            </w:pPr>
          </w:p>
        </w:tc>
      </w:tr>
      <w:tr w:rsidR="00DA4C7C" w:rsidRPr="00134FD2" w:rsidTr="003309C6">
        <w:tc>
          <w:tcPr>
            <w:tcW w:w="2802" w:type="dxa"/>
          </w:tcPr>
          <w:p w:rsidR="00DA4C7C" w:rsidRPr="00134FD2" w:rsidRDefault="00DA4C7C" w:rsidP="00DA4C7C">
            <w:pPr>
              <w:autoSpaceDE w:val="0"/>
              <w:autoSpaceDN w:val="0"/>
              <w:adjustRightInd w:val="0"/>
              <w:ind w:left="41" w:right="34"/>
              <w:rPr>
                <w:rFonts w:eastAsia="Calibri" w:cs="Calibri"/>
              </w:rPr>
            </w:pPr>
            <w:r w:rsidRPr="00134FD2">
              <w:rPr>
                <w:rFonts w:eastAsia="Calibri" w:cs="Calibri"/>
              </w:rPr>
              <w:t xml:space="preserve">T9 </w:t>
            </w:r>
            <w:r w:rsidRPr="00134FD2">
              <w:rPr>
                <w:rFonts w:eastAsia="Calibri" w:cs="Arial"/>
                <w:bCs/>
              </w:rPr>
              <w:t xml:space="preserve">innostaa oppilasta pohtimaan omien valintojensa vaikutusta kestävään tulevaisuuteen paikallisesti ja globaalisti </w:t>
            </w:r>
          </w:p>
        </w:tc>
        <w:tc>
          <w:tcPr>
            <w:tcW w:w="1110"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S1, S2, S3</w:t>
            </w:r>
          </w:p>
        </w:tc>
        <w:tc>
          <w:tcPr>
            <w:tcW w:w="2039" w:type="dxa"/>
          </w:tcPr>
          <w:p w:rsidR="00DA4C7C" w:rsidRPr="00134FD2" w:rsidRDefault="00EE31CC" w:rsidP="00DA4C7C">
            <w:pPr>
              <w:autoSpaceDE w:val="0"/>
              <w:autoSpaceDN w:val="0"/>
              <w:adjustRightInd w:val="0"/>
              <w:ind w:left="54"/>
              <w:rPr>
                <w:rFonts w:ascii="Calibri" w:eastAsia="Calibri" w:hAnsi="Calibri" w:cs="Arial"/>
              </w:rPr>
            </w:pPr>
            <w:r w:rsidRPr="00134FD2">
              <w:rPr>
                <w:rFonts w:ascii="Calibri" w:eastAsia="Calibri" w:hAnsi="Calibri" w:cs="Arial"/>
              </w:rPr>
              <w:t>K</w:t>
            </w:r>
            <w:r w:rsidR="00DA4C7C" w:rsidRPr="00134FD2">
              <w:rPr>
                <w:rFonts w:ascii="Calibri" w:eastAsia="Calibri" w:hAnsi="Calibri" w:cs="Arial"/>
              </w:rPr>
              <w:t xml:space="preserve">estävän elämäntavan periaatteiden tunteminen </w:t>
            </w:r>
          </w:p>
          <w:p w:rsidR="00DA4C7C" w:rsidRPr="00134FD2" w:rsidRDefault="00DA4C7C" w:rsidP="00DA4C7C">
            <w:pPr>
              <w:autoSpaceDE w:val="0"/>
              <w:autoSpaceDN w:val="0"/>
              <w:adjustRightInd w:val="0"/>
              <w:ind w:left="54"/>
              <w:rPr>
                <w:rFonts w:ascii="Calibri" w:eastAsia="Calibri" w:hAnsi="Calibri" w:cs="Arial"/>
              </w:rPr>
            </w:pPr>
          </w:p>
        </w:tc>
        <w:tc>
          <w:tcPr>
            <w:tcW w:w="3796" w:type="dxa"/>
          </w:tcPr>
          <w:p w:rsidR="00DA4C7C" w:rsidRPr="00134FD2" w:rsidRDefault="00DA4C7C" w:rsidP="00DA4C7C">
            <w:pPr>
              <w:autoSpaceDE w:val="0"/>
              <w:autoSpaceDN w:val="0"/>
              <w:adjustRightInd w:val="0"/>
              <w:ind w:left="54"/>
              <w:rPr>
                <w:rFonts w:ascii="Calibri" w:eastAsia="Calibri" w:hAnsi="Calibri" w:cs="Calibri"/>
              </w:rPr>
            </w:pPr>
            <w:r w:rsidRPr="00134FD2">
              <w:rPr>
                <w:rFonts w:eastAsia="Calibri" w:cs="Calibri"/>
              </w:rPr>
              <w:t>Oppilas osaa nimetä keskeisiä luonnon ja yhteiskunnan kestävään tulevaisuuteen liittyviä piirteitä ja tarkastella kestävän elämäntavan merkitystä tulevaisuudelle. Oppilas tuntee keinoja vaikuttaa paikallisesti ja globaalisti.</w:t>
            </w:r>
          </w:p>
        </w:tc>
      </w:tr>
      <w:tr w:rsidR="00DA4C7C" w:rsidRPr="00134FD2" w:rsidTr="003309C6">
        <w:tc>
          <w:tcPr>
            <w:tcW w:w="2802" w:type="dxa"/>
          </w:tcPr>
          <w:p w:rsidR="00DA4C7C" w:rsidRPr="00134FD2" w:rsidRDefault="00DA4C7C" w:rsidP="00DA4C7C">
            <w:pPr>
              <w:autoSpaceDE w:val="0"/>
              <w:autoSpaceDN w:val="0"/>
              <w:adjustRightInd w:val="0"/>
              <w:ind w:left="41" w:right="34"/>
              <w:rPr>
                <w:rFonts w:eastAsia="Calibri" w:cs="Calibri"/>
              </w:rPr>
            </w:pPr>
            <w:r w:rsidRPr="00134FD2">
              <w:rPr>
                <w:rFonts w:eastAsia="Calibri" w:cs="Calibri"/>
              </w:rPr>
              <w:t xml:space="preserve">T10 ohjata oppilas tuntemaan </w:t>
            </w:r>
            <w:r w:rsidRPr="00134FD2">
              <w:rPr>
                <w:rFonts w:ascii="Calibri" w:eastAsia="Calibri" w:hAnsi="Calibri" w:cs="Arial"/>
                <w:bCs/>
              </w:rPr>
              <w:t>ihmisarvon, ihmisoikeuksien ja ihmisten yhdenvertaisuuden merkitys ja eettinen perusta</w:t>
            </w:r>
          </w:p>
        </w:tc>
        <w:tc>
          <w:tcPr>
            <w:tcW w:w="1110" w:type="dxa"/>
          </w:tcPr>
          <w:p w:rsidR="00DA4C7C" w:rsidRPr="00134FD2" w:rsidRDefault="00DA4C7C" w:rsidP="00DA4C7C">
            <w:pPr>
              <w:autoSpaceDE w:val="0"/>
              <w:autoSpaceDN w:val="0"/>
              <w:adjustRightInd w:val="0"/>
              <w:rPr>
                <w:rFonts w:eastAsia="Calibri" w:cs="Calibri"/>
              </w:rPr>
            </w:pPr>
            <w:r w:rsidRPr="00134FD2">
              <w:rPr>
                <w:rFonts w:eastAsia="Calibri" w:cs="Calibri"/>
              </w:rPr>
              <w:t>S2, S3</w:t>
            </w:r>
          </w:p>
        </w:tc>
        <w:tc>
          <w:tcPr>
            <w:tcW w:w="2039" w:type="dxa"/>
          </w:tcPr>
          <w:p w:rsidR="00DA4C7C" w:rsidRPr="00134FD2" w:rsidRDefault="00EE31CC" w:rsidP="00DA4C7C">
            <w:pPr>
              <w:autoSpaceDE w:val="0"/>
              <w:autoSpaceDN w:val="0"/>
              <w:adjustRightInd w:val="0"/>
              <w:ind w:left="54"/>
              <w:rPr>
                <w:rFonts w:ascii="Calibri" w:eastAsia="Calibri" w:hAnsi="Calibri" w:cs="Arial"/>
              </w:rPr>
            </w:pPr>
            <w:r w:rsidRPr="00134FD2">
              <w:rPr>
                <w:rFonts w:ascii="Calibri" w:eastAsia="Calibri" w:hAnsi="Calibri" w:cs="Arial"/>
              </w:rPr>
              <w:t>E</w:t>
            </w:r>
            <w:r w:rsidR="00DA4C7C" w:rsidRPr="00134FD2">
              <w:rPr>
                <w:rFonts w:ascii="Calibri" w:eastAsia="Calibri" w:hAnsi="Calibri" w:cs="Arial"/>
              </w:rPr>
              <w:t>ettisen ajattelun taidot</w:t>
            </w:r>
          </w:p>
        </w:tc>
        <w:tc>
          <w:tcPr>
            <w:tcW w:w="3796" w:type="dxa"/>
          </w:tcPr>
          <w:p w:rsidR="00DA4C7C" w:rsidRPr="00134FD2" w:rsidRDefault="00DA4C7C" w:rsidP="00DA4C7C">
            <w:pPr>
              <w:autoSpaceDE w:val="0"/>
              <w:autoSpaceDN w:val="0"/>
              <w:adjustRightInd w:val="0"/>
              <w:ind w:left="54"/>
              <w:rPr>
                <w:rFonts w:ascii="Calibri" w:eastAsia="Calibri" w:hAnsi="Calibri" w:cs="Calibri"/>
              </w:rPr>
            </w:pPr>
            <w:r w:rsidRPr="00134FD2">
              <w:rPr>
                <w:rFonts w:ascii="Calibri" w:eastAsia="Calibri" w:hAnsi="Calibri" w:cs="Calibri"/>
              </w:rPr>
              <w:t>Oppilas osaa nimetä tärkeimmät ihmisoikeuksiin ja yhdenvertaisuuteen liittyvät käsitteet ja perustella ihmisoikeuksien merkitystä.</w:t>
            </w:r>
          </w:p>
        </w:tc>
      </w:tr>
    </w:tbl>
    <w:p w:rsidR="00DA4C7C" w:rsidRPr="00134FD2" w:rsidRDefault="00FE6720" w:rsidP="006665EA">
      <w:pPr>
        <w:pStyle w:val="Otsikko4"/>
      </w:pPr>
      <w:bookmarkStart w:id="301" w:name="_Toc404085770"/>
      <w:bookmarkStart w:id="302" w:name="_Toc413327148"/>
      <w:r w:rsidRPr="00134FD2">
        <w:t>15.4.12</w:t>
      </w:r>
      <w:r w:rsidR="006665EA" w:rsidRPr="00134FD2">
        <w:t xml:space="preserve"> </w:t>
      </w:r>
      <w:r w:rsidR="00DA4C7C" w:rsidRPr="00134FD2">
        <w:t>HISTORIA</w:t>
      </w:r>
      <w:bookmarkEnd w:id="301"/>
      <w:bookmarkEnd w:id="302"/>
      <w:r w:rsidR="00DA4C7C" w:rsidRPr="00134FD2">
        <w:t xml:space="preserve"> </w:t>
      </w:r>
    </w:p>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 xml:space="preserve">Oppiaineen tehtävä </w:t>
      </w:r>
    </w:p>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jc w:val="both"/>
      </w:pPr>
      <w:r w:rsidRPr="00134FD2">
        <w:t>Historian opetuksen tehtävänä on kehittää oppilaiden historiatietoisuutta ja kulttuurien tuntemusta sekä kannustaa heitä omaksumaan vastuullisen kansalaisuuden periaatteet. Menneisyyttä koskevan tiedon avulla oppilaita ohjataan ymmärtämään nykyisyyteen johtanutta kehitystä, henkisen ja aineellisen työn arvoa sekä pohtimaan tulevaisuuden valintoja. Oppilaita ohjataan näkemään yksilön merkitys historiallisena toimijana sekä oivaltamaan toiminnan taustalla esiintyviä tekijöitä ja ihmisten motiiveja. Tarkoituksena on tukea oppilaiden identiteetin rakentumista sekä edistää heidän kasvuaan aktiivisiksi ja erilaisuutta ymmärtäviksi yhteiskunnan jäseniksi.</w:t>
      </w:r>
    </w:p>
    <w:p w:rsidR="00DA4C7C" w:rsidRPr="00134FD2" w:rsidRDefault="00DA4C7C" w:rsidP="00DA4C7C">
      <w:pPr>
        <w:jc w:val="both"/>
      </w:pPr>
      <w:r w:rsidRPr="00134FD2">
        <w:t>Historianopetuksessa oppilaat paneutuvat erilaisten toimijoiden tuottaman tiedon kriittiseen käsittelyyn ja historiallisen lähdeaineiston ulottuvuuksiin. Opetuksessa syvennytään lisäksi historiantutkimuksen lähtökohtaan, jonka mukaan menneestä pyritään muodostamaan mahdollisimman luotettava kuva saatavilla olevan todistusaineiston perusteella. Opetuksen tavoitteena on kehittää historian tekstitaitoja: taitoa lukea ja analysoida menneisyyden toimijoiden tuottamia lähteitä sekä tehdä päteviä tulkintoja niiden tarkoituksesta ja merkityksestä.</w:t>
      </w:r>
    </w:p>
    <w:p w:rsidR="00DA4C7C" w:rsidRPr="00134FD2" w:rsidRDefault="00DA4C7C" w:rsidP="00DA4C7C">
      <w:pPr>
        <w:jc w:val="both"/>
      </w:pPr>
      <w:r w:rsidRPr="00134FD2">
        <w:t xml:space="preserve">Oppilaita ohjataan ymmärtämään historiatiedon tulkinnallisuutta ja moniperspektiivisyyttä sekä selittämään historiallisessa kehityksessä ilmenevää muutosta ja jatkuvuutta. Historianopetus auttaa oppilaita tunnistamaan yhteiskunnassa olevia arvoja, arvojännitteitä ja niissä tapahtuneita muutoksia eri aikoina. </w:t>
      </w:r>
    </w:p>
    <w:p w:rsidR="00DA4C7C" w:rsidRPr="00134FD2" w:rsidRDefault="00DA4C7C" w:rsidP="00DA4C7C">
      <w:pPr>
        <w:jc w:val="both"/>
      </w:pPr>
      <w:r w:rsidRPr="00134FD2">
        <w:rPr>
          <w:b/>
        </w:rPr>
        <w:t>Vuosiluokilla 7-9</w:t>
      </w:r>
      <w:r w:rsidRPr="00134FD2">
        <w:t xml:space="preserve"> historian opetuks</w:t>
      </w:r>
      <w:r w:rsidR="008A1C5C" w:rsidRPr="00134FD2">
        <w:t>en tehtävänä on syventää oppilaide</w:t>
      </w:r>
      <w:r w:rsidRPr="00134FD2">
        <w:t xml:space="preserve">n käsitystä historiallisen tiedon </w:t>
      </w:r>
      <w:r w:rsidR="008A1C5C" w:rsidRPr="00134FD2">
        <w:t>luonteesta. Opetus tukee oppilaiden</w:t>
      </w:r>
      <w:r w:rsidRPr="00134FD2">
        <w:t xml:space="preserve"> oman identiteetin kehittymistä ja perehdyttää kulttuurien vaikutuksiin yksilöihin ja yhteiskuntiin. Opetuksessa korostetaan vuorovaikutuksellisia ja tutkimuksellisia työtapoja. </w:t>
      </w:r>
    </w:p>
    <w:p w:rsidR="00DA4C7C" w:rsidRPr="00134FD2" w:rsidRDefault="00DA4C7C" w:rsidP="00DA4C7C">
      <w:pPr>
        <w:autoSpaceDE w:val="0"/>
        <w:autoSpaceDN w:val="0"/>
        <w:adjustRightInd w:val="0"/>
        <w:spacing w:after="0" w:line="240" w:lineRule="auto"/>
        <w:rPr>
          <w:rFonts w:ascii="Calibri" w:eastAsia="Calibri" w:hAnsi="Calibri" w:cs="Calibri"/>
          <w:b/>
          <w:color w:val="000000" w:themeColor="text1"/>
        </w:rPr>
      </w:pPr>
      <w:r w:rsidRPr="00134FD2">
        <w:rPr>
          <w:rFonts w:ascii="Calibri" w:eastAsia="Calibri" w:hAnsi="Calibri" w:cs="Calibri"/>
          <w:b/>
          <w:color w:val="000000" w:themeColor="text1"/>
        </w:rPr>
        <w:t>Historian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b/>
                <w:color w:val="000000" w:themeColor="text1"/>
              </w:rPr>
              <w:t>Merkitys, arvot ja asenteet</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T1 vahvistaa oppilaan kiinnostusta historiasta tiedonalana ja identiteettiä rakentavana oppiaineena</w:t>
            </w:r>
          </w:p>
        </w:tc>
        <w:tc>
          <w:tcPr>
            <w:tcW w:w="1559" w:type="dxa"/>
          </w:tcPr>
          <w:p w:rsidR="00DA4C7C" w:rsidRPr="00134FD2" w:rsidRDefault="00DA4C7C" w:rsidP="00DA4C7C">
            <w:pPr>
              <w:rPr>
                <w:rFonts w:asciiTheme="majorHAnsi" w:hAnsiTheme="majorHAnsi"/>
                <w:color w:val="000000" w:themeColor="text1"/>
              </w:rPr>
            </w:pPr>
            <w:r w:rsidRPr="00134FD2">
              <w:rPr>
                <w:rFonts w:asciiTheme="majorHAnsi" w:hAnsiTheme="majorHAnsi"/>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L1-L7</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Tiedon hankkiminen menneisyydestä</w:t>
            </w:r>
          </w:p>
        </w:tc>
        <w:tc>
          <w:tcPr>
            <w:tcW w:w="1559" w:type="dxa"/>
          </w:tcPr>
          <w:p w:rsidR="00DA4C7C" w:rsidRPr="00134FD2" w:rsidRDefault="00DA4C7C" w:rsidP="00DA4C7C">
            <w:pPr>
              <w:rPr>
                <w:rFonts w:asciiTheme="majorHAnsi" w:hAnsiTheme="majorHAnsi"/>
                <w:color w:val="000000" w:themeColor="text1"/>
              </w:rPr>
            </w:pPr>
          </w:p>
        </w:tc>
        <w:tc>
          <w:tcPr>
            <w:tcW w:w="1796" w:type="dxa"/>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T2 aktivoida oppilasta hankkimaan historiallista tietoa erilaisista ikätasolle sopivista lähteistä sekä arvioimaan niiden luotettavuutta</w:t>
            </w:r>
          </w:p>
        </w:tc>
        <w:tc>
          <w:tcPr>
            <w:tcW w:w="1559" w:type="dxa"/>
          </w:tcPr>
          <w:p w:rsidR="00DA4C7C" w:rsidRPr="00134FD2" w:rsidRDefault="00DA4C7C" w:rsidP="00DA4C7C">
            <w:pPr>
              <w:rPr>
                <w:rFonts w:asciiTheme="majorHAnsi" w:hAnsiTheme="majorHAnsi"/>
                <w:color w:val="000000" w:themeColor="text1"/>
              </w:rPr>
            </w:pPr>
            <w:r w:rsidRPr="00134FD2">
              <w:rPr>
                <w:rFonts w:asciiTheme="majorHAnsi" w:hAnsiTheme="majorHAnsi"/>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L1-L5</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T3 auttaa oppilasta ymmärtämään, että historiallista tietoa voidaan tulkita eri tavoin</w:t>
            </w:r>
          </w:p>
        </w:tc>
        <w:tc>
          <w:tcPr>
            <w:tcW w:w="1559" w:type="dxa"/>
          </w:tcPr>
          <w:p w:rsidR="00DA4C7C" w:rsidRPr="00134FD2" w:rsidRDefault="00DA4C7C" w:rsidP="00DA4C7C">
            <w:pPr>
              <w:rPr>
                <w:rFonts w:asciiTheme="majorHAnsi" w:hAnsiTheme="majorHAnsi"/>
                <w:color w:val="000000" w:themeColor="text1"/>
              </w:rPr>
            </w:pPr>
            <w:r w:rsidRPr="00134FD2">
              <w:rPr>
                <w:rFonts w:asciiTheme="majorHAnsi" w:hAnsiTheme="majorHAnsi"/>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 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themeColor="text1"/>
              </w:rPr>
            </w:pPr>
            <w:r w:rsidRPr="00134FD2">
              <w:rPr>
                <w:rFonts w:eastAsia="Calibri" w:cs="Calibri"/>
                <w:b/>
                <w:color w:val="000000" w:themeColor="text1"/>
              </w:rPr>
              <w:t>Historian ilmiöiden ymmärtäminen</w:t>
            </w:r>
          </w:p>
        </w:tc>
        <w:tc>
          <w:tcPr>
            <w:tcW w:w="1559" w:type="dxa"/>
          </w:tcPr>
          <w:p w:rsidR="00DA4C7C" w:rsidRPr="00134FD2" w:rsidRDefault="00DA4C7C" w:rsidP="00DA4C7C">
            <w:pPr>
              <w:rPr>
                <w:color w:val="000000" w:themeColor="text1"/>
              </w:rPr>
            </w:pPr>
          </w:p>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T4 vahvistaa oppilaan kykyä </w:t>
            </w:r>
            <w:r w:rsidRPr="00134FD2">
              <w:rPr>
                <w:rFonts w:eastAsia="Calibri" w:cs="Calibri"/>
              </w:rPr>
              <w:t>ymmärtää</w:t>
            </w:r>
            <w:r w:rsidRPr="00134FD2">
              <w:rPr>
                <w:rFonts w:eastAsia="Calibri" w:cs="Calibri"/>
                <w:color w:val="FF0000"/>
              </w:rPr>
              <w:t xml:space="preserve"> </w:t>
            </w:r>
            <w:r w:rsidRPr="00134FD2">
              <w:rPr>
                <w:rFonts w:eastAsia="Calibri" w:cs="Calibri"/>
                <w:color w:val="000000" w:themeColor="text1"/>
              </w:rPr>
              <w:t xml:space="preserve">historiallista aikaa ja siihen liittyviä käsitteitä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 L3</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T5 ohjata oppilasta ymmärtämään ihmisen toimintaan ja päätöksentekoon vaikuttaneita tekijöitä erilaisissa historiallisissa tilanteissa</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L1-L4, L6, L7</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T6 auttaa oppilasta arvioimaan erilaisia syitä historiallisille tapahtumille ja ilmiöille</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 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T7 ohjata oppilasta analysoimaan historiallista muutosta </w:t>
            </w:r>
            <w:r w:rsidRPr="00134FD2">
              <w:rPr>
                <w:rFonts w:eastAsia="Calibri" w:cs="Calibri"/>
              </w:rPr>
              <w:t>ja jatkuvuutta</w:t>
            </w:r>
            <w:r w:rsidRPr="00134FD2">
              <w:rPr>
                <w:rFonts w:eastAsia="Calibri" w:cs="Calibri"/>
                <w:color w:val="000000" w:themeColor="text1"/>
              </w:rPr>
              <w:t xml:space="preserve">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 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themeColor="text1"/>
              </w:rPr>
            </w:pPr>
            <w:r w:rsidRPr="00134FD2">
              <w:rPr>
                <w:rFonts w:eastAsia="Calibri" w:cs="Calibri"/>
                <w:b/>
                <w:color w:val="000000" w:themeColor="text1"/>
              </w:rPr>
              <w:t>Historiallisen tiedon käyttäminen</w:t>
            </w:r>
          </w:p>
        </w:tc>
        <w:tc>
          <w:tcPr>
            <w:tcW w:w="1559" w:type="dxa"/>
          </w:tcPr>
          <w:p w:rsidR="00DA4C7C" w:rsidRPr="00134FD2" w:rsidRDefault="00DA4C7C" w:rsidP="00DA4C7C">
            <w:pPr>
              <w:rPr>
                <w:color w:val="000000" w:themeColor="text1"/>
              </w:rPr>
            </w:pPr>
          </w:p>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T8 kannustaa oppilasta tulkintojen tekemiseen</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 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T9 ohjata oppilasta selittämään ihmisen toiminnan tarkoitusperiä</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L1-L4, L7</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 xml:space="preserve">T10 ohjata oppilasta selittämään, miksi historiallista tietoa voidaan </w:t>
            </w:r>
            <w:r w:rsidRPr="00134FD2">
              <w:rPr>
                <w:rFonts w:eastAsia="Calibri" w:cs="Calibri"/>
              </w:rPr>
              <w:t xml:space="preserve">tulkita ja käyttää eri tavoin eri tilanteissa </w:t>
            </w:r>
            <w:r w:rsidRPr="00134FD2">
              <w:rPr>
                <w:rFonts w:eastAsia="Calibri" w:cs="Calibri"/>
                <w:color w:val="000000"/>
              </w:rPr>
              <w:t xml:space="preserve">ja arvioimaan kriittisesti tulkintojen luotettavuutta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 L4, L5</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T11 harjaannuttaa oppilasta käyttämään erilaisia lähteitä, vertailemaan niitä ja muodostamaan oman perustellun tulkintansa niiden pohjalta</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 L2, L4, L5</w:t>
            </w:r>
          </w:p>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themeColor="text1"/>
              </w:rPr>
            </w:pPr>
            <w:r w:rsidRPr="00134FD2">
              <w:rPr>
                <w:rFonts w:ascii="Calibri" w:eastAsia="Calibri" w:hAnsi="Calibri" w:cs="Calibri"/>
                <w:color w:val="000000"/>
              </w:rPr>
              <w:t>T12 ohjata oppilasta arvioimaan tulevaisuuden vaihtoehtoja historiatietämyksensä avulla</w:t>
            </w:r>
            <w:r w:rsidRPr="00134FD2">
              <w:rPr>
                <w:rFonts w:eastAsia="Calibri" w:cs="Calibri"/>
                <w:color w:val="000000"/>
              </w:rPr>
              <w:t xml:space="preserve"> </w:t>
            </w:r>
          </w:p>
        </w:tc>
        <w:tc>
          <w:tcPr>
            <w:tcW w:w="1559" w:type="dxa"/>
          </w:tcPr>
          <w:p w:rsidR="00DA4C7C" w:rsidRPr="00134FD2" w:rsidRDefault="00DA4C7C" w:rsidP="00DA4C7C">
            <w:pPr>
              <w:rPr>
                <w:color w:val="000000" w:themeColor="text1"/>
              </w:rPr>
            </w:pPr>
            <w:r w:rsidRPr="00134FD2">
              <w:rPr>
                <w:color w:val="000000" w:themeColor="text1"/>
              </w:rPr>
              <w:t>S1–S6</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L1-L7</w:t>
            </w:r>
          </w:p>
        </w:tc>
      </w:tr>
    </w:tbl>
    <w:p w:rsidR="0075790E" w:rsidRPr="00134FD2" w:rsidRDefault="0075790E" w:rsidP="00DA4C7C">
      <w:pPr>
        <w:autoSpaceDE w:val="0"/>
        <w:autoSpaceDN w:val="0"/>
        <w:adjustRightInd w:val="0"/>
        <w:spacing w:after="0"/>
        <w:jc w:val="both"/>
        <w:rPr>
          <w:rFonts w:eastAsia="Calibri" w:cs="Calibri"/>
          <w:b/>
          <w:color w:val="000000" w:themeColor="text1"/>
        </w:rPr>
      </w:pPr>
    </w:p>
    <w:p w:rsidR="00DA4C7C" w:rsidRPr="00134FD2" w:rsidRDefault="00DA4C7C" w:rsidP="00DA4C7C">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t xml:space="preserve">Historian tavoitteisiin liittyvät keskeiset sisältöalueet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jc w:val="both"/>
      </w:pPr>
      <w:r w:rsidRPr="00134FD2">
        <w:t>Sisällöt valitaan siten, että ne tukevat tavoitteiden saavuttamista. Keskeisissä sisältöalueissa kiinnitetään huomio oman perheen, paikkakunnan ja lähialueen historiaan soveltuvissa kohdissa. Sisältöalueet voidaan käsitellä joko kronologisesti tai temaattisesti.</w:t>
      </w:r>
    </w:p>
    <w:p w:rsidR="00DA4C7C" w:rsidRPr="00134FD2" w:rsidRDefault="00DA4C7C" w:rsidP="00DA4C7C">
      <w:pPr>
        <w:autoSpaceDE w:val="0"/>
        <w:autoSpaceDN w:val="0"/>
        <w:adjustRightInd w:val="0"/>
        <w:spacing w:after="0"/>
        <w:rPr>
          <w:rFonts w:eastAsia="Calibri" w:cs="Calibri"/>
        </w:rPr>
      </w:pPr>
      <w:r w:rsidRPr="00134FD2">
        <w:rPr>
          <w:rFonts w:eastAsia="Calibri" w:cs="Calibri"/>
          <w:b/>
          <w:color w:val="000000"/>
        </w:rPr>
        <w:t xml:space="preserve">S1 </w:t>
      </w:r>
      <w:r w:rsidRPr="00134FD2">
        <w:rPr>
          <w:rFonts w:eastAsia="Calibri" w:cs="Calibri"/>
          <w:b/>
        </w:rPr>
        <w:t xml:space="preserve">Teollisuusyhteiskunnan synty ja kehitys: </w:t>
      </w:r>
      <w:r w:rsidRPr="00134FD2">
        <w:rPr>
          <w:rFonts w:eastAsia="Calibri" w:cs="Calibri"/>
        </w:rPr>
        <w:t>Perehdytään ilmiöön, joka on muuttanut ihmisen elämää, ihmisen ja luonnon suhdetta sekä maailmaa.</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ind w:left="360" w:hanging="360"/>
        <w:contextualSpacing/>
      </w:pPr>
      <w:r w:rsidRPr="00134FD2">
        <w:rPr>
          <w:b/>
        </w:rPr>
        <w:t>S2 Ihmiset muuttavat maailmaa:</w:t>
      </w:r>
      <w:r w:rsidRPr="00134FD2">
        <w:t xml:space="preserve"> Tutustutaan yhteiskunnallisiin aatteisiin, niiden merkitykseen ja</w:t>
      </w:r>
    </w:p>
    <w:p w:rsidR="00DA4C7C" w:rsidRPr="00134FD2" w:rsidRDefault="00DA4C7C" w:rsidP="00DA4C7C">
      <w:pPr>
        <w:ind w:left="360" w:hanging="360"/>
        <w:contextualSpacing/>
      </w:pPr>
      <w:r w:rsidRPr="00134FD2">
        <w:t>seurauksiin sekä siihen, miten ihmiset ovat pystyneet vaikuttamaan omana aikanaan.</w:t>
      </w:r>
    </w:p>
    <w:p w:rsidR="00B74707" w:rsidRPr="00134FD2" w:rsidRDefault="00B74707" w:rsidP="00DA4C7C">
      <w:pPr>
        <w:autoSpaceDE w:val="0"/>
        <w:autoSpaceDN w:val="0"/>
        <w:adjustRightInd w:val="0"/>
        <w:spacing w:after="0"/>
        <w:rPr>
          <w:rFonts w:eastAsia="Calibri" w:cs="Calibri"/>
          <w:b/>
          <w:color w:val="000000"/>
        </w:rPr>
      </w:pPr>
    </w:p>
    <w:p w:rsidR="00DA4C7C" w:rsidRPr="00134FD2" w:rsidRDefault="00DA4C7C" w:rsidP="00DA4C7C">
      <w:pPr>
        <w:autoSpaceDE w:val="0"/>
        <w:autoSpaceDN w:val="0"/>
        <w:adjustRightInd w:val="0"/>
        <w:spacing w:after="0"/>
        <w:rPr>
          <w:rFonts w:eastAsia="Calibri" w:cs="Calibri"/>
        </w:rPr>
      </w:pPr>
      <w:r w:rsidRPr="00134FD2">
        <w:rPr>
          <w:rFonts w:eastAsia="Calibri" w:cs="Calibri"/>
          <w:b/>
          <w:color w:val="000000"/>
        </w:rPr>
        <w:t xml:space="preserve">S3 </w:t>
      </w:r>
      <w:r w:rsidRPr="00134FD2">
        <w:rPr>
          <w:rFonts w:eastAsia="Calibri" w:cs="Calibri"/>
          <w:b/>
        </w:rPr>
        <w:t>Suomea luodaan, rakennetaan ja puolustetaan</w:t>
      </w:r>
      <w:r w:rsidRPr="00134FD2">
        <w:rPr>
          <w:rFonts w:eastAsia="Calibri" w:cs="Calibri"/>
        </w:rPr>
        <w:t xml:space="preserve">: </w:t>
      </w:r>
      <w:r w:rsidR="00BC6DB8" w:rsidRPr="00134FD2">
        <w:rPr>
          <w:rFonts w:eastAsia="Calibri" w:cs="Calibri"/>
        </w:rPr>
        <w:t>Perehdytään</w:t>
      </w:r>
      <w:r w:rsidRPr="00134FD2">
        <w:rPr>
          <w:rFonts w:eastAsia="Calibri" w:cs="Calibri"/>
        </w:rPr>
        <w:t xml:space="preserve"> kulttuurin merkitykseen identiteetin rakentamisessa autonomian ajalla ja itsenäisen Suomen alkutaipaleeseen.</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ind w:left="360" w:hanging="360"/>
        <w:contextualSpacing/>
        <w:rPr>
          <w:color w:val="000000" w:themeColor="text1"/>
        </w:rPr>
      </w:pPr>
      <w:r w:rsidRPr="00134FD2">
        <w:rPr>
          <w:b/>
        </w:rPr>
        <w:t>S4 Suurten sotien aika:</w:t>
      </w:r>
      <w:r w:rsidRPr="00134FD2">
        <w:t xml:space="preserve"> </w:t>
      </w:r>
      <w:r w:rsidRPr="00134FD2">
        <w:rPr>
          <w:color w:val="000000" w:themeColor="text1"/>
        </w:rPr>
        <w:t>Perehdytään maailmansotiin, kylmään sotaan ja sodista selviytymiseen erityisesti</w:t>
      </w:r>
    </w:p>
    <w:p w:rsidR="00DA4C7C" w:rsidRPr="00134FD2" w:rsidRDefault="00DA4C7C" w:rsidP="00DA4C7C">
      <w:pPr>
        <w:ind w:left="360" w:hanging="360"/>
        <w:contextualSpacing/>
        <w:rPr>
          <w:color w:val="000000" w:themeColor="text1"/>
        </w:rPr>
      </w:pPr>
      <w:r w:rsidRPr="00134FD2">
        <w:rPr>
          <w:color w:val="000000" w:themeColor="text1"/>
        </w:rPr>
        <w:t>tavallisten ihmisten ja ihmisoikeuskysymysten näkökulmasta. Paneudutaan ihmisoikeusrikoksiin kuten</w:t>
      </w:r>
    </w:p>
    <w:p w:rsidR="00DA4C7C" w:rsidRPr="00134FD2" w:rsidRDefault="00DA4C7C" w:rsidP="00DA4C7C">
      <w:pPr>
        <w:ind w:left="360" w:hanging="360"/>
        <w:contextualSpacing/>
      </w:pPr>
      <w:r w:rsidRPr="00134FD2">
        <w:rPr>
          <w:color w:val="000000" w:themeColor="text1"/>
        </w:rPr>
        <w:t xml:space="preserve">holokaustiin ja muihin kansanvainoihin sekä ihmisoikeuksien edistämiseen. </w:t>
      </w:r>
    </w:p>
    <w:p w:rsidR="00DA4C7C" w:rsidRPr="00134FD2" w:rsidRDefault="00DA4C7C" w:rsidP="00DA4C7C">
      <w:pPr>
        <w:ind w:left="360" w:hanging="360"/>
        <w:contextualSpacing/>
      </w:pPr>
    </w:p>
    <w:p w:rsidR="00DA4C7C" w:rsidRPr="00134FD2" w:rsidRDefault="00DA4C7C" w:rsidP="00DA4C7C">
      <w:pPr>
        <w:ind w:left="1304" w:hanging="1304"/>
        <w:contextualSpacing/>
      </w:pPr>
      <w:r w:rsidRPr="00134FD2">
        <w:rPr>
          <w:b/>
        </w:rPr>
        <w:t>S5 Hyvinvointiyhteiskunnan rakentaminen</w:t>
      </w:r>
      <w:r w:rsidRPr="00134FD2">
        <w:t>: Tarkastellaan arkielämän historiaa ja tämän päivän juuria.</w:t>
      </w:r>
    </w:p>
    <w:p w:rsidR="00DA4C7C" w:rsidRPr="00134FD2" w:rsidRDefault="00DA4C7C" w:rsidP="00DA4C7C">
      <w:pPr>
        <w:ind w:left="1304" w:hanging="1304"/>
        <w:contextualSpacing/>
      </w:pPr>
      <w:r w:rsidRPr="00134FD2">
        <w:t>Kehityksen yksilölle tuomien saavutusten ohella perehdytään elinkeinorakenteen muutokseen ja</w:t>
      </w:r>
    </w:p>
    <w:p w:rsidR="00DA4C7C" w:rsidRPr="00134FD2" w:rsidRDefault="00DA4C7C" w:rsidP="00DA4C7C">
      <w:pPr>
        <w:ind w:left="1304" w:hanging="1304"/>
        <w:contextualSpacing/>
      </w:pPr>
      <w:r w:rsidRPr="00134FD2">
        <w:t>palveluammattien yleistymiseen sekä kaupungistumiseen.</w:t>
      </w:r>
    </w:p>
    <w:p w:rsidR="00DA4C7C" w:rsidRPr="00134FD2" w:rsidRDefault="00DA4C7C" w:rsidP="00DA4C7C">
      <w:pPr>
        <w:ind w:left="1304" w:hanging="1304"/>
        <w:contextualSpacing/>
      </w:pPr>
    </w:p>
    <w:p w:rsidR="00DA4C7C" w:rsidRPr="00134FD2" w:rsidRDefault="00DA4C7C" w:rsidP="00DA4C7C">
      <w:pPr>
        <w:spacing w:line="240" w:lineRule="auto"/>
        <w:ind w:left="1304" w:hanging="1304"/>
        <w:contextualSpacing/>
      </w:pPr>
      <w:r w:rsidRPr="00134FD2">
        <w:rPr>
          <w:b/>
        </w:rPr>
        <w:t xml:space="preserve">S6 Nykyisen maailmanpolitiikan juuret: </w:t>
      </w:r>
      <w:r w:rsidRPr="00134FD2">
        <w:t>Syvennytään kehittyneiden ja kehittyvien</w:t>
      </w:r>
    </w:p>
    <w:p w:rsidR="00DA4C7C" w:rsidRPr="00134FD2" w:rsidRDefault="00DA4C7C" w:rsidP="00DA4C7C">
      <w:pPr>
        <w:spacing w:line="240" w:lineRule="auto"/>
        <w:ind w:left="1304" w:hanging="1304"/>
        <w:contextualSpacing/>
      </w:pPr>
      <w:r w:rsidRPr="00134FD2">
        <w:t>maiden yhteiseen historiaan sekä uudenlaisten poliittisten jännitteiden syntyyn ja ratkaisuihin maailmassa.</w:t>
      </w:r>
    </w:p>
    <w:p w:rsidR="00254ECC" w:rsidRPr="00134FD2" w:rsidRDefault="00254ECC" w:rsidP="00DA4C7C">
      <w:pPr>
        <w:autoSpaceDE w:val="0"/>
        <w:autoSpaceDN w:val="0"/>
        <w:adjustRightInd w:val="0"/>
        <w:spacing w:after="0"/>
        <w:jc w:val="both"/>
        <w:rPr>
          <w:rFonts w:ascii="Calibri" w:eastAsia="Calibri" w:hAnsi="Calibri" w:cs="Calibri"/>
          <w:b/>
          <w:color w:val="000000" w:themeColor="text1"/>
        </w:rPr>
      </w:pP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Historian oppimisympäristöihin ja työtapoihin</w:t>
      </w:r>
      <w:r w:rsidR="00842184" w:rsidRPr="00134FD2">
        <w:rPr>
          <w:rFonts w:ascii="Calibri" w:eastAsia="Calibri" w:hAnsi="Calibri" w:cs="Calibri"/>
          <w:b/>
          <w:color w:val="000000" w:themeColor="text1"/>
        </w:rPr>
        <w:t xml:space="preserve"> liittyvät tavoitteet vuosiluoki</w:t>
      </w:r>
      <w:r w:rsidRPr="00134FD2">
        <w:rPr>
          <w:rFonts w:ascii="Calibri" w:eastAsia="Calibri" w:hAnsi="Calibri" w:cs="Calibri"/>
          <w:b/>
          <w:color w:val="000000" w:themeColor="text1"/>
        </w:rPr>
        <w:t xml:space="preserve">lla 7-9 </w:t>
      </w:r>
    </w:p>
    <w:p w:rsidR="00DA4C7C" w:rsidRPr="00134FD2" w:rsidRDefault="00DA4C7C" w:rsidP="00DA4C7C">
      <w:pPr>
        <w:autoSpaceDE w:val="0"/>
        <w:autoSpaceDN w:val="0"/>
        <w:adjustRightInd w:val="0"/>
        <w:spacing w:after="0"/>
        <w:rPr>
          <w:rFonts w:eastAsia="Calibri" w:cs="Calibri"/>
          <w:b/>
          <w:color w:val="000000"/>
        </w:rPr>
      </w:pPr>
    </w:p>
    <w:p w:rsidR="00DA4C7C" w:rsidRPr="00134FD2" w:rsidRDefault="00DA4C7C" w:rsidP="00DA4C7C">
      <w:pPr>
        <w:jc w:val="both"/>
      </w:pPr>
      <w:r w:rsidRPr="00134FD2">
        <w:t>Ajankohtaisten tapahtumien historiallisia juuria tarkastelemalla liitetään opiskeltavat sisällöt yhteiskuntaopin keskeisiin käsitteisiin.</w:t>
      </w:r>
    </w:p>
    <w:p w:rsidR="00DA4C7C" w:rsidRPr="00134FD2" w:rsidRDefault="00DA4C7C" w:rsidP="00DA4C7C">
      <w:pPr>
        <w:jc w:val="both"/>
      </w:pPr>
      <w:r w:rsidRPr="00134FD2">
        <w:t>Oppiaineiden tavoitteiden kannalta keskeistä on korostaa tutkimuksellisia työtapoja, esimerkiksi erilaisten ikätasolle sopivien ensi- ja toisen käden lähteiden tutkimista sekä avoimien oppimisympäristöjen käyttöä historiallisissa tutkimustehtävissä. Tavoitteena on kannustaa oppilaita omien tulkintojen tekemiseen ja eriävien tulkintojen arvioimiseen.</w:t>
      </w:r>
    </w:p>
    <w:p w:rsidR="00DA4C7C" w:rsidRPr="00134FD2" w:rsidRDefault="00DA4C7C" w:rsidP="00DA4C7C">
      <w:pPr>
        <w:spacing w:line="240" w:lineRule="auto"/>
        <w:jc w:val="both"/>
      </w:pPr>
      <w:r w:rsidRPr="00134FD2">
        <w:t>Oppilaita innostetaan hankkimaan tietoa koulun ulkopuolisesta historiakulttuurista, kuten peleistä, elokuvista ja kirjallisuudesta, sekä kehittämään historiallisen ajattelun taitojaan ja kriittistä arviointikykyään niiden avulla.</w:t>
      </w: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 xml:space="preserve">Ohjaus, eriyttäminen ja tuki historiassa vuosiluokilla 7-9 </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jc w:val="both"/>
      </w:pPr>
      <w:r w:rsidRPr="00134FD2">
        <w:t>Historian opiskelussa rohkaistaan monipuoliseen havainnointiin, kommunikointiin, tekstin ja puheen tuottamiseen ja tulkintaan sekä draaman ja kuvallisen ilmaisun käyttöön. Tarvittaessa erilaisten tekstien ymmärtämiseen ohjataan yksinkertaistamalla tekstejä ja avaamalla tekstissä käytettyjä käsitteitä.</w:t>
      </w:r>
    </w:p>
    <w:p w:rsidR="00E549F2" w:rsidRPr="00134FD2" w:rsidRDefault="00DA4C7C" w:rsidP="004B0015">
      <w:pPr>
        <w:jc w:val="both"/>
      </w:pPr>
      <w:r w:rsidRPr="00134FD2">
        <w:t xml:space="preserve">Jotkut historianopetuksessa käytetyt käsitteet (esimerkiksi yhteiskunta ja demokratia) ovat sellaisia, joiden ymmärtämistä syvennetään koko peruskoulun ajan oppilaan siirtyessä konkreettisesta ajattelusta käsitteelliseen ajatteluun. </w:t>
      </w: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 xml:space="preserve">Oppilaan oppimisen arviointi historiassa vuosiluokilla 7-9 </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jc w:val="both"/>
      </w:pPr>
      <w:r w:rsidRPr="00134FD2">
        <w:t>Historian opetuksessa palautteella pyritään rohkaisemaan oppilaita omiin tulkintoihin ja näkemystensä argumentointiin. Kirjallisten tehtävien ohella arvioinnissa on otettava huomioon oppilaiden monimuotoiset työskentelyn ja tuottamisen tavat. Sisältöjen muistamisen sijasta arvioinnissa kiinnitetään huomiota tiedon soveltamiseen ja historiallisen ajattelun hallintaan.</w:t>
      </w:r>
    </w:p>
    <w:p w:rsidR="00DA4C7C" w:rsidRPr="00134FD2" w:rsidRDefault="00DA4C7C" w:rsidP="00DA4C7C">
      <w:pPr>
        <w:spacing w:before="100" w:beforeAutospacing="1" w:after="100" w:afterAutospacing="1"/>
        <w:jc w:val="both"/>
        <w:rPr>
          <w:color w:val="000000" w:themeColor="text1"/>
        </w:rPr>
      </w:pPr>
      <w:r w:rsidRPr="00134FD2">
        <w:rPr>
          <w:color w:val="000000" w:themeColor="text1"/>
        </w:rPr>
        <w:t xml:space="preserve">Päättöarviointi sijoittuu siihen lukuvuoteen, jona historian opiskelu päättyy kaikille yhteisenä oppiaineena.  Päättöarvioinnilla määritellään, miten </w:t>
      </w:r>
      <w:r w:rsidRPr="00134FD2">
        <w:t>kukin</w:t>
      </w:r>
      <w:r w:rsidRPr="00134FD2">
        <w:rPr>
          <w:color w:val="FF0000"/>
        </w:rPr>
        <w:t xml:space="preserve"> </w:t>
      </w:r>
      <w:r w:rsidRPr="00134FD2">
        <w:rPr>
          <w:color w:val="000000" w:themeColor="text1"/>
        </w:rPr>
        <w:t xml:space="preserve">oppilas on opiskelun päättyessä saavuttanut historian oppimäärän tavoitteet. Päättöarvosana muodostetaan suhteuttamalla </w:t>
      </w:r>
      <w:r w:rsidRPr="00134FD2">
        <w:t>jokaisen</w:t>
      </w:r>
      <w:r w:rsidRPr="00134FD2">
        <w:rPr>
          <w:color w:val="FF0000"/>
        </w:rPr>
        <w:t xml:space="preserve"> </w:t>
      </w:r>
      <w:r w:rsidRPr="00134FD2">
        <w:rPr>
          <w:color w:val="000000" w:themeColor="text1"/>
        </w:rPr>
        <w:t>oppilaan osaamisen taso historian valtakunnallisiin päättöarvioinnin kriteereihin</w:t>
      </w:r>
      <w:r w:rsidRPr="00134FD2">
        <w:t xml:space="preserve">. Historian osaamisen kehittyminen on kumulatiivinen prosessi, jossa opiskeltavia sisältöjä käytetään oppilaiden historiallisen ajattelun vahvistamiseen.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DA4C7C">
      <w:pPr>
        <w:spacing w:line="240" w:lineRule="auto"/>
        <w:rPr>
          <w:b/>
          <w:color w:val="000000" w:themeColor="text1"/>
        </w:rPr>
      </w:pPr>
      <w:r w:rsidRPr="00134FD2">
        <w:rPr>
          <w:b/>
          <w:color w:val="000000" w:themeColor="text1"/>
        </w:rPr>
        <w:t>Historian päättöarvioinnin kriteerit hyvälle osaamiselle (arvosanalle 8) oppimäärän päättyessä</w:t>
      </w:r>
    </w:p>
    <w:tbl>
      <w:tblPr>
        <w:tblStyle w:val="TaulukkoRuudukko"/>
        <w:tblpPr w:leftFromText="141" w:rightFromText="141" w:vertAnchor="text" w:horzAnchor="margin" w:tblpY="60"/>
        <w:tblW w:w="9747" w:type="dxa"/>
        <w:tblLayout w:type="fixed"/>
        <w:tblLook w:val="04A0" w:firstRow="1" w:lastRow="0" w:firstColumn="1" w:lastColumn="0" w:noHBand="0" w:noVBand="1"/>
      </w:tblPr>
      <w:tblGrid>
        <w:gridCol w:w="3085"/>
        <w:gridCol w:w="992"/>
        <w:gridCol w:w="2127"/>
        <w:gridCol w:w="3543"/>
      </w:tblGrid>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Historian opetuksen tavoitteena on</w:t>
            </w:r>
          </w:p>
        </w:tc>
        <w:tc>
          <w:tcPr>
            <w:tcW w:w="992" w:type="dxa"/>
          </w:tcPr>
          <w:p w:rsidR="00DA4C7C" w:rsidRPr="00134FD2" w:rsidRDefault="00DA4C7C" w:rsidP="00DA4C7C">
            <w:pPr>
              <w:rPr>
                <w:color w:val="000000" w:themeColor="text1"/>
              </w:rPr>
            </w:pPr>
            <w:r w:rsidRPr="00134FD2">
              <w:rPr>
                <w:color w:val="000000" w:themeColor="text1"/>
              </w:rPr>
              <w:t>Sisäl</w:t>
            </w:r>
            <w:r w:rsidRPr="00134FD2">
              <w:rPr>
                <w:color w:val="000000" w:themeColor="text1"/>
              </w:rPr>
              <w:softHyphen/>
              <w:t>tö</w:t>
            </w:r>
            <w:r w:rsidRPr="00134FD2">
              <w:rPr>
                <w:color w:val="000000" w:themeColor="text1"/>
              </w:rPr>
              <w:softHyphen/>
              <w:t>alu</w:t>
            </w:r>
            <w:r w:rsidRPr="00134FD2">
              <w:rPr>
                <w:color w:val="000000" w:themeColor="text1"/>
              </w:rPr>
              <w:softHyphen/>
              <w:t>eet</w:t>
            </w:r>
          </w:p>
        </w:tc>
        <w:tc>
          <w:tcPr>
            <w:tcW w:w="2127" w:type="dxa"/>
          </w:tcPr>
          <w:p w:rsidR="00DA4C7C" w:rsidRPr="00134FD2" w:rsidRDefault="00DA4C7C" w:rsidP="00DA4C7C">
            <w:pPr>
              <w:rPr>
                <w:color w:val="000000" w:themeColor="text1"/>
              </w:rPr>
            </w:pPr>
            <w:r w:rsidRPr="00134FD2">
              <w:rPr>
                <w:color w:val="000000" w:themeColor="text1"/>
              </w:rPr>
              <w:t>Arvioinnin kohteet oppiaineessa</w:t>
            </w:r>
          </w:p>
        </w:tc>
        <w:tc>
          <w:tcPr>
            <w:tcW w:w="3543" w:type="dxa"/>
            <w:shd w:val="clear" w:color="auto" w:fill="FFFFFF" w:themeFill="background1"/>
          </w:tcPr>
          <w:p w:rsidR="00DA4C7C" w:rsidRPr="00134FD2" w:rsidRDefault="00DA4C7C" w:rsidP="00DA4C7C">
            <w:r w:rsidRPr="00134FD2">
              <w:t>Arvosanan kahdeksan osaaminen</w:t>
            </w:r>
          </w:p>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b/>
                <w:color w:val="000000" w:themeColor="text1"/>
              </w:rPr>
            </w:pPr>
            <w:r w:rsidRPr="00134FD2">
              <w:rPr>
                <w:rFonts w:eastAsia="Calibri" w:cs="Calibri"/>
                <w:b/>
                <w:color w:val="000000" w:themeColor="text1"/>
              </w:rPr>
              <w:t>Merkitys, arvot ja asenteet</w:t>
            </w:r>
          </w:p>
        </w:tc>
        <w:tc>
          <w:tcPr>
            <w:tcW w:w="992" w:type="dxa"/>
          </w:tcPr>
          <w:p w:rsidR="00DA4C7C" w:rsidRPr="00134FD2" w:rsidRDefault="00DA4C7C" w:rsidP="00DA4C7C">
            <w:pPr>
              <w:rPr>
                <w:color w:val="000000" w:themeColor="text1"/>
              </w:rPr>
            </w:pPr>
          </w:p>
        </w:tc>
        <w:tc>
          <w:tcPr>
            <w:tcW w:w="2127" w:type="dxa"/>
          </w:tcPr>
          <w:p w:rsidR="00DA4C7C" w:rsidRPr="00134FD2" w:rsidRDefault="00DA4C7C" w:rsidP="00DA4C7C">
            <w:pPr>
              <w:rPr>
                <w:color w:val="000000" w:themeColor="text1"/>
              </w:rPr>
            </w:pPr>
          </w:p>
        </w:tc>
        <w:tc>
          <w:tcPr>
            <w:tcW w:w="3543" w:type="dxa"/>
            <w:shd w:val="clear" w:color="auto" w:fill="FFFFFF" w:themeFill="background1"/>
          </w:tcPr>
          <w:p w:rsidR="00DA4C7C" w:rsidRPr="00134FD2" w:rsidRDefault="00DA4C7C" w:rsidP="00DA4C7C"/>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b/>
                <w:color w:val="000000" w:themeColor="text1"/>
              </w:rPr>
            </w:pPr>
            <w:r w:rsidRPr="00134FD2">
              <w:rPr>
                <w:rFonts w:eastAsia="Calibri" w:cs="Calibri"/>
                <w:color w:val="000000" w:themeColor="text1"/>
              </w:rPr>
              <w:t>T1</w:t>
            </w:r>
            <w:r w:rsidRPr="00134FD2">
              <w:rPr>
                <w:rFonts w:eastAsia="Calibri" w:cs="Calibri"/>
                <w:b/>
              </w:rPr>
              <w:t xml:space="preserve"> </w:t>
            </w:r>
            <w:r w:rsidRPr="00134FD2">
              <w:rPr>
                <w:rFonts w:eastAsia="Calibri" w:cs="Calibri"/>
              </w:rPr>
              <w:t xml:space="preserve">ohjata oppilasta kiinnostumaan syvällisemmin </w:t>
            </w:r>
            <w:r w:rsidRPr="00134FD2">
              <w:rPr>
                <w:rFonts w:eastAsia="Calibri" w:cs="Calibri"/>
                <w:color w:val="000000" w:themeColor="text1"/>
              </w:rPr>
              <w:t>historiasta tiedonalana ja identiteettiä rakentavana oppiaineena</w:t>
            </w:r>
            <w:r w:rsidRPr="00134FD2">
              <w:rPr>
                <w:rFonts w:eastAsia="Calibri" w:cs="Calibri"/>
                <w:b/>
                <w:color w:val="000000" w:themeColor="text1"/>
              </w:rPr>
              <w:t xml:space="preserve"> </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DA4C7C" w:rsidP="00DA4C7C">
            <w:pPr>
              <w:rPr>
                <w:strike/>
                <w:color w:val="000000" w:themeColor="text1"/>
              </w:rPr>
            </w:pPr>
          </w:p>
        </w:tc>
        <w:tc>
          <w:tcPr>
            <w:tcW w:w="3543" w:type="dxa"/>
            <w:shd w:val="clear" w:color="auto" w:fill="FFFFFF" w:themeFill="background1"/>
          </w:tcPr>
          <w:p w:rsidR="00DA4C7C" w:rsidRPr="00134FD2" w:rsidRDefault="00DA4C7C" w:rsidP="00DA4C7C">
            <w:r w:rsidRPr="00134FD2">
              <w:rPr>
                <w:rFonts w:cs="Times New Roman"/>
              </w:rPr>
              <w:t>Ei käytetä arvosanan muodostumisen periaatteena. Oppilasta ohjataan pohtimaan kokemuksiaan osana itsearviointia.</w:t>
            </w:r>
          </w:p>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b/>
                <w:color w:val="000000" w:themeColor="text1"/>
              </w:rPr>
            </w:pPr>
            <w:r w:rsidRPr="00134FD2">
              <w:rPr>
                <w:rFonts w:eastAsia="Calibri" w:cs="Calibri"/>
                <w:b/>
                <w:color w:val="000000" w:themeColor="text1"/>
              </w:rPr>
              <w:t>Tiedon hankkiminen menneisyydestä</w:t>
            </w:r>
          </w:p>
        </w:tc>
        <w:tc>
          <w:tcPr>
            <w:tcW w:w="992" w:type="dxa"/>
          </w:tcPr>
          <w:p w:rsidR="00DA4C7C" w:rsidRPr="00134FD2" w:rsidRDefault="00DA4C7C" w:rsidP="00DA4C7C">
            <w:pPr>
              <w:rPr>
                <w:color w:val="000000" w:themeColor="text1"/>
              </w:rPr>
            </w:pPr>
          </w:p>
        </w:tc>
        <w:tc>
          <w:tcPr>
            <w:tcW w:w="2127" w:type="dxa"/>
          </w:tcPr>
          <w:p w:rsidR="00DA4C7C" w:rsidRPr="00134FD2" w:rsidRDefault="00DA4C7C" w:rsidP="00DA4C7C">
            <w:pPr>
              <w:rPr>
                <w:color w:val="000000" w:themeColor="text1"/>
              </w:rPr>
            </w:pPr>
          </w:p>
        </w:tc>
        <w:tc>
          <w:tcPr>
            <w:tcW w:w="3543" w:type="dxa"/>
            <w:shd w:val="clear" w:color="auto" w:fill="FFFFFF" w:themeFill="background1"/>
          </w:tcPr>
          <w:p w:rsidR="00DA4C7C" w:rsidRPr="00134FD2" w:rsidRDefault="00DA4C7C" w:rsidP="00DA4C7C"/>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T2 aktivoida oppilasta hankkimaan historiallista tietoa sekä arvioimaan tiedonlähteiden luotettavuutta</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DA4C7C" w:rsidP="00DA4C7C">
            <w:pPr>
              <w:rPr>
                <w:color w:val="000000" w:themeColor="text1"/>
              </w:rPr>
            </w:pPr>
            <w:r w:rsidRPr="00134FD2">
              <w:rPr>
                <w:color w:val="000000" w:themeColor="text1"/>
              </w:rPr>
              <w:t>Historiatiedon hankkiminen</w:t>
            </w:r>
          </w:p>
        </w:tc>
        <w:tc>
          <w:tcPr>
            <w:tcW w:w="3543" w:type="dxa"/>
            <w:shd w:val="clear" w:color="auto" w:fill="FFFFFF" w:themeFill="background1"/>
          </w:tcPr>
          <w:p w:rsidR="00DA4C7C" w:rsidRPr="00134FD2" w:rsidRDefault="00DA4C7C" w:rsidP="00DA4C7C">
            <w:pPr>
              <w:rPr>
                <w:rFonts w:cs="Lucida Grande"/>
                <w:color w:val="000000"/>
              </w:rPr>
            </w:pPr>
            <w:r w:rsidRPr="00134FD2">
              <w:rPr>
                <w:rFonts w:cs="Lucida Grande"/>
                <w:color w:val="000000"/>
              </w:rPr>
              <w:t xml:space="preserve">Oppilas </w:t>
            </w:r>
            <w:r w:rsidR="00EE31CC" w:rsidRPr="00134FD2">
              <w:rPr>
                <w:rFonts w:cs="Lucida Grande"/>
                <w:color w:val="000000"/>
              </w:rPr>
              <w:t>osaa etsiä</w:t>
            </w:r>
            <w:r w:rsidRPr="00134FD2">
              <w:rPr>
                <w:rFonts w:cs="Lucida Grande"/>
                <w:color w:val="000000"/>
              </w:rPr>
              <w:t xml:space="preserve"> tietoa erilaisista historian tiedonlähteistä ja havaitsee niiden luotettavuudessa eroja. </w:t>
            </w:r>
          </w:p>
          <w:p w:rsidR="00DA4C7C" w:rsidRPr="00134FD2" w:rsidRDefault="00DA4C7C" w:rsidP="00DA4C7C">
            <w:pPr>
              <w:rPr>
                <w:rFonts w:cs="Lucida Grande"/>
                <w:color w:val="000000"/>
              </w:rPr>
            </w:pPr>
          </w:p>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T3</w:t>
            </w:r>
            <w:r w:rsidRPr="00134FD2">
              <w:rPr>
                <w:rFonts w:eastAsia="Calibri" w:cs="Calibri"/>
                <w:b/>
                <w:color w:val="000000"/>
              </w:rPr>
              <w:t xml:space="preserve"> </w:t>
            </w:r>
            <w:r w:rsidRPr="00134FD2">
              <w:rPr>
                <w:rFonts w:eastAsia="Calibri" w:cs="Calibri"/>
                <w:color w:val="000000"/>
              </w:rPr>
              <w:t>auttaa oppilasta ymmärtämään, että historiallista tietoa voidaan tulkita eri tavoin</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DA4C7C" w:rsidP="00DA4C7C">
            <w:pPr>
              <w:rPr>
                <w:color w:val="000000" w:themeColor="text1"/>
              </w:rPr>
            </w:pPr>
            <w:r w:rsidRPr="00134FD2">
              <w:rPr>
                <w:color w:val="000000" w:themeColor="text1"/>
              </w:rPr>
              <w:t xml:space="preserve">Lähteiden </w:t>
            </w:r>
            <w:r w:rsidRPr="00134FD2">
              <w:t>tulkitseminen</w:t>
            </w:r>
            <w:r w:rsidRPr="00134FD2">
              <w:rPr>
                <w:color w:val="000000" w:themeColor="text1"/>
              </w:rPr>
              <w:t xml:space="preserve"> </w:t>
            </w:r>
          </w:p>
        </w:tc>
        <w:tc>
          <w:tcPr>
            <w:tcW w:w="3543" w:type="dxa"/>
            <w:shd w:val="clear" w:color="auto" w:fill="FFFFFF" w:themeFill="background1"/>
          </w:tcPr>
          <w:p w:rsidR="00DA4C7C" w:rsidRPr="00134FD2" w:rsidRDefault="00DA4C7C" w:rsidP="00DA4C7C">
            <w:r w:rsidRPr="00134FD2">
              <w:rPr>
                <w:rFonts w:cs="Lucida Grande"/>
                <w:color w:val="000000"/>
              </w:rPr>
              <w:t xml:space="preserve">Oppilas </w:t>
            </w:r>
            <w:r w:rsidRPr="00134FD2">
              <w:rPr>
                <w:rFonts w:cs="Lucida Grande"/>
              </w:rPr>
              <w:t xml:space="preserve">osaa lukea ja tulkita </w:t>
            </w:r>
            <w:r w:rsidRPr="00134FD2">
              <w:rPr>
                <w:rFonts w:cs="Lucida Grande"/>
                <w:color w:val="000000"/>
              </w:rPr>
              <w:t xml:space="preserve">erilaisia lähteitä. </w:t>
            </w:r>
          </w:p>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b/>
                <w:color w:val="000000" w:themeColor="text1"/>
              </w:rPr>
            </w:pPr>
            <w:r w:rsidRPr="00134FD2">
              <w:rPr>
                <w:rFonts w:eastAsia="Calibri" w:cs="Calibri"/>
                <w:b/>
                <w:color w:val="000000" w:themeColor="text1"/>
              </w:rPr>
              <w:t>Historian ilmiöiden ymmärtäminen</w:t>
            </w:r>
          </w:p>
        </w:tc>
        <w:tc>
          <w:tcPr>
            <w:tcW w:w="992" w:type="dxa"/>
          </w:tcPr>
          <w:p w:rsidR="00DA4C7C" w:rsidRPr="00134FD2" w:rsidRDefault="00DA4C7C" w:rsidP="00DA4C7C">
            <w:pPr>
              <w:rPr>
                <w:color w:val="000000" w:themeColor="text1"/>
              </w:rPr>
            </w:pPr>
          </w:p>
        </w:tc>
        <w:tc>
          <w:tcPr>
            <w:tcW w:w="2127" w:type="dxa"/>
          </w:tcPr>
          <w:p w:rsidR="00DA4C7C" w:rsidRPr="00134FD2" w:rsidRDefault="00DA4C7C" w:rsidP="00DA4C7C">
            <w:pPr>
              <w:rPr>
                <w:color w:val="000000" w:themeColor="text1"/>
              </w:rPr>
            </w:pPr>
          </w:p>
        </w:tc>
        <w:tc>
          <w:tcPr>
            <w:tcW w:w="3543" w:type="dxa"/>
            <w:shd w:val="clear" w:color="auto" w:fill="FFFFFF" w:themeFill="background1"/>
          </w:tcPr>
          <w:p w:rsidR="00DA4C7C" w:rsidRPr="00134FD2" w:rsidRDefault="00DA4C7C" w:rsidP="00DA4C7C"/>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T4 vahvistaa oppilaan kykyä </w:t>
            </w:r>
            <w:r w:rsidRPr="00134FD2">
              <w:t>ymmärtää</w:t>
            </w:r>
            <w:r w:rsidRPr="00134FD2">
              <w:rPr>
                <w:color w:val="FF0000"/>
              </w:rPr>
              <w:t xml:space="preserve"> </w:t>
            </w:r>
            <w:r w:rsidRPr="00134FD2">
              <w:rPr>
                <w:rFonts w:eastAsia="Calibri" w:cs="Calibri"/>
                <w:color w:val="000000" w:themeColor="text1"/>
              </w:rPr>
              <w:t>historiallista aikaa ja siihen liittyviä käsitteitä</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DA4C7C" w:rsidP="00DA4C7C">
            <w:pPr>
              <w:rPr>
                <w:color w:val="000000" w:themeColor="text1"/>
              </w:rPr>
            </w:pPr>
            <w:r w:rsidRPr="00134FD2">
              <w:rPr>
                <w:color w:val="000000" w:themeColor="text1"/>
              </w:rPr>
              <w:t>Kronologian</w:t>
            </w:r>
            <w:r w:rsidRPr="00134FD2">
              <w:rPr>
                <w:strike/>
                <w:color w:val="000000" w:themeColor="text1"/>
              </w:rPr>
              <w:t xml:space="preserve">  </w:t>
            </w:r>
            <w:r w:rsidRPr="00134FD2">
              <w:t>ymmärtäminen</w:t>
            </w:r>
          </w:p>
        </w:tc>
        <w:tc>
          <w:tcPr>
            <w:tcW w:w="3543" w:type="dxa"/>
            <w:shd w:val="clear" w:color="auto" w:fill="FFFFFF" w:themeFill="background1"/>
          </w:tcPr>
          <w:p w:rsidR="00DA4C7C" w:rsidRPr="00134FD2" w:rsidRDefault="00DA4C7C" w:rsidP="00DA4C7C">
            <w:r w:rsidRPr="00134FD2">
              <w:t>Oppilas osaa sijoittaa</w:t>
            </w:r>
            <w:r w:rsidRPr="00134FD2">
              <w:rPr>
                <w:i/>
              </w:rPr>
              <w:t xml:space="preserve"> </w:t>
            </w:r>
            <w:r w:rsidRPr="00134FD2">
              <w:t>opiskelemansa asiat ajallisiin yhteyksiinsä ja niiden avulla aikajä</w:t>
            </w:r>
            <w:r w:rsidR="00B74707" w:rsidRPr="00134FD2">
              <w:t>rjestykseen.</w:t>
            </w:r>
          </w:p>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T5</w:t>
            </w:r>
            <w:r w:rsidRPr="00134FD2">
              <w:rPr>
                <w:rFonts w:eastAsia="Calibri" w:cs="Calibri"/>
                <w:b/>
                <w:color w:val="000000"/>
              </w:rPr>
              <w:t xml:space="preserve"> </w:t>
            </w:r>
            <w:r w:rsidRPr="00134FD2">
              <w:rPr>
                <w:rFonts w:eastAsia="Calibri" w:cs="Calibri"/>
                <w:color w:val="000000"/>
              </w:rPr>
              <w:t>ohjata oppilasta ymmärtämään ihmisen toimintaan ja päätöksentekoon vaikuttaneita tekijöitä erilaisissa historiallisissa tilanteissa</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DA4C7C" w:rsidP="00DA4C7C">
            <w:pPr>
              <w:rPr>
                <w:color w:val="000000" w:themeColor="text1"/>
              </w:rPr>
            </w:pPr>
            <w:r w:rsidRPr="00134FD2">
              <w:rPr>
                <w:color w:val="000000" w:themeColor="text1"/>
              </w:rPr>
              <w:t>Historia</w:t>
            </w:r>
            <w:r w:rsidRPr="00134FD2">
              <w:t xml:space="preserve">llinen </w:t>
            </w:r>
            <w:r w:rsidRPr="00134FD2">
              <w:rPr>
                <w:color w:val="000000" w:themeColor="text1"/>
              </w:rPr>
              <w:t xml:space="preserve">empatia </w:t>
            </w:r>
          </w:p>
        </w:tc>
        <w:tc>
          <w:tcPr>
            <w:tcW w:w="3543" w:type="dxa"/>
            <w:shd w:val="clear" w:color="auto" w:fill="FFFFFF" w:themeFill="background1"/>
          </w:tcPr>
          <w:p w:rsidR="00DA4C7C" w:rsidRPr="00134FD2" w:rsidRDefault="00DA4C7C" w:rsidP="00DA4C7C">
            <w:pPr>
              <w:rPr>
                <w:rFonts w:cs="Lucida Grande"/>
                <w:color w:val="000000"/>
              </w:rPr>
            </w:pPr>
            <w:r w:rsidRPr="00134FD2">
              <w:rPr>
                <w:rFonts w:cs="Lucida Grande"/>
                <w:color w:val="000000"/>
              </w:rPr>
              <w:t xml:space="preserve">Oppilas pystyy </w:t>
            </w:r>
            <w:r w:rsidRPr="00134FD2">
              <w:rPr>
                <w:rFonts w:cs="Lucida Grande"/>
              </w:rPr>
              <w:t>asettautumaan</w:t>
            </w:r>
            <w:r w:rsidRPr="00134FD2">
              <w:rPr>
                <w:rFonts w:cs="Lucida Grande"/>
                <w:color w:val="FF0000"/>
              </w:rPr>
              <w:t xml:space="preserve"> </w:t>
            </w:r>
            <w:r w:rsidRPr="00134FD2">
              <w:rPr>
                <w:rFonts w:cs="Lucida Grande"/>
                <w:color w:val="000000"/>
              </w:rPr>
              <w:t xml:space="preserve">menneen ajan ihmisen asemaan ja kuvailemaan tämän toiminnan motiiveja. </w:t>
            </w:r>
          </w:p>
          <w:p w:rsidR="00DA4C7C" w:rsidRPr="00134FD2" w:rsidRDefault="00DA4C7C" w:rsidP="00DA4C7C"/>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T6</w:t>
            </w:r>
            <w:r w:rsidRPr="00134FD2">
              <w:rPr>
                <w:rFonts w:eastAsia="Calibri" w:cs="Calibri"/>
                <w:b/>
                <w:color w:val="000000"/>
              </w:rPr>
              <w:t xml:space="preserve"> </w:t>
            </w:r>
            <w:r w:rsidRPr="00134FD2">
              <w:rPr>
                <w:rFonts w:eastAsia="Calibri" w:cs="Calibri"/>
                <w:color w:val="000000"/>
              </w:rPr>
              <w:t>auttaa oppilasta arvioimaan erilaisia syitä historiallisille tapahtumille ja ilmiöille</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EE31CC" w:rsidP="00DA4C7C">
            <w:pPr>
              <w:rPr>
                <w:color w:val="000000" w:themeColor="text1"/>
              </w:rPr>
            </w:pPr>
            <w:r w:rsidRPr="00134FD2">
              <w:rPr>
                <w:color w:val="000000" w:themeColor="text1"/>
              </w:rPr>
              <w:t xml:space="preserve">Syy- ja </w:t>
            </w:r>
            <w:r w:rsidR="00DA4C7C" w:rsidRPr="00134FD2">
              <w:rPr>
                <w:color w:val="000000" w:themeColor="text1"/>
              </w:rPr>
              <w:t>seuraus-</w:t>
            </w:r>
            <w:r w:rsidR="00DA4C7C" w:rsidRPr="00134FD2">
              <w:t>suhteiden ymmärtäminen historiassa</w:t>
            </w:r>
            <w:r w:rsidR="00B74707" w:rsidRPr="00134FD2">
              <w:rPr>
                <w:color w:val="000000" w:themeColor="text1"/>
              </w:rPr>
              <w:t xml:space="preserve"> </w:t>
            </w:r>
          </w:p>
        </w:tc>
        <w:tc>
          <w:tcPr>
            <w:tcW w:w="3543" w:type="dxa"/>
            <w:shd w:val="clear" w:color="auto" w:fill="FFFFFF" w:themeFill="background1"/>
          </w:tcPr>
          <w:p w:rsidR="00DA4C7C" w:rsidRPr="00134FD2" w:rsidRDefault="00DA4C7C" w:rsidP="00EE31CC">
            <w:r w:rsidRPr="00134FD2">
              <w:rPr>
                <w:rFonts w:cs="Lucida Grande"/>
                <w:color w:val="000000"/>
              </w:rPr>
              <w:t xml:space="preserve">Oppilas osaa erotella historiallisia tapahtumia tai ilmiöitä selittävät tekijät vähemmän tärkeistä. </w:t>
            </w:r>
          </w:p>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T7</w:t>
            </w:r>
            <w:r w:rsidRPr="00134FD2">
              <w:rPr>
                <w:rFonts w:eastAsia="Calibri" w:cs="Calibri"/>
                <w:b/>
                <w:color w:val="000000" w:themeColor="text1"/>
              </w:rPr>
              <w:t xml:space="preserve"> </w:t>
            </w:r>
            <w:r w:rsidRPr="00134FD2">
              <w:rPr>
                <w:rFonts w:eastAsia="Calibri" w:cs="Calibri"/>
                <w:color w:val="000000" w:themeColor="text1"/>
              </w:rPr>
              <w:t xml:space="preserve">ohjata oppilasta analysoimaan historiallista muutosta </w:t>
            </w:r>
            <w:r w:rsidRPr="00134FD2">
              <w:rPr>
                <w:rFonts w:eastAsia="Calibri" w:cs="Calibri"/>
              </w:rPr>
              <w:t>ja jatkuvuutta</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DA4C7C" w:rsidP="00DA4C7C">
            <w:pPr>
              <w:rPr>
                <w:color w:val="000000" w:themeColor="text1"/>
              </w:rPr>
            </w:pPr>
            <w:r w:rsidRPr="00134FD2">
              <w:rPr>
                <w:color w:val="000000" w:themeColor="text1"/>
              </w:rPr>
              <w:t xml:space="preserve">Muutoksen </w:t>
            </w:r>
            <w:r w:rsidRPr="00134FD2">
              <w:t>ja jatkuvuuden ymmärtäminen</w:t>
            </w:r>
            <w:r w:rsidRPr="00134FD2">
              <w:rPr>
                <w:color w:val="000000" w:themeColor="text1"/>
              </w:rPr>
              <w:t xml:space="preserve"> </w:t>
            </w:r>
          </w:p>
        </w:tc>
        <w:tc>
          <w:tcPr>
            <w:tcW w:w="3543" w:type="dxa"/>
            <w:shd w:val="clear" w:color="auto" w:fill="FFFFFF" w:themeFill="background1"/>
          </w:tcPr>
          <w:p w:rsidR="00DA4C7C" w:rsidRPr="00134FD2" w:rsidRDefault="004A5E6F" w:rsidP="00DA4C7C">
            <w:pPr>
              <w:rPr>
                <w:rFonts w:cs="Lucida Grande"/>
                <w:color w:val="000000"/>
              </w:rPr>
            </w:pPr>
            <w:r w:rsidRPr="00134FD2">
              <w:rPr>
                <w:rFonts w:cs="Lucida Grande"/>
                <w:color w:val="000000"/>
              </w:rPr>
              <w:t>Oppilas osaa selittää, miksi joillain elämänalueilla toimittiin ennen</w:t>
            </w:r>
            <w:r w:rsidRPr="00134FD2">
              <w:rPr>
                <w:rFonts w:cs="Lucida Grande"/>
                <w:color w:val="FF0000"/>
              </w:rPr>
              <w:t xml:space="preserve"> </w:t>
            </w:r>
            <w:r w:rsidRPr="00134FD2">
              <w:rPr>
                <w:rFonts w:cs="Lucida Grande"/>
              </w:rPr>
              <w:t xml:space="preserve">samoin tai </w:t>
            </w:r>
            <w:r w:rsidRPr="00134FD2">
              <w:rPr>
                <w:rFonts w:cs="Lucida Grande"/>
                <w:color w:val="000000"/>
              </w:rPr>
              <w:t>toisin kuin nykyään.</w:t>
            </w:r>
          </w:p>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b/>
                <w:color w:val="000000" w:themeColor="text1"/>
              </w:rPr>
            </w:pPr>
            <w:r w:rsidRPr="00134FD2">
              <w:rPr>
                <w:rFonts w:eastAsia="Calibri" w:cs="Calibri"/>
                <w:b/>
                <w:color w:val="000000" w:themeColor="text1"/>
              </w:rPr>
              <w:t>Historiallisen tiedon käyttäminen</w:t>
            </w:r>
          </w:p>
        </w:tc>
        <w:tc>
          <w:tcPr>
            <w:tcW w:w="992" w:type="dxa"/>
          </w:tcPr>
          <w:p w:rsidR="00DA4C7C" w:rsidRPr="00134FD2" w:rsidRDefault="00DA4C7C" w:rsidP="00DA4C7C">
            <w:pPr>
              <w:rPr>
                <w:color w:val="000000" w:themeColor="text1"/>
              </w:rPr>
            </w:pPr>
          </w:p>
        </w:tc>
        <w:tc>
          <w:tcPr>
            <w:tcW w:w="2127" w:type="dxa"/>
          </w:tcPr>
          <w:p w:rsidR="00DA4C7C" w:rsidRPr="00134FD2" w:rsidRDefault="00DA4C7C" w:rsidP="00DA4C7C">
            <w:pPr>
              <w:rPr>
                <w:color w:val="000000" w:themeColor="text1"/>
              </w:rPr>
            </w:pPr>
          </w:p>
        </w:tc>
        <w:tc>
          <w:tcPr>
            <w:tcW w:w="3543" w:type="dxa"/>
            <w:shd w:val="clear" w:color="auto" w:fill="FFFFFF" w:themeFill="background1"/>
          </w:tcPr>
          <w:p w:rsidR="00DA4C7C" w:rsidRPr="00134FD2" w:rsidRDefault="00DA4C7C" w:rsidP="00DA4C7C"/>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T8</w:t>
            </w:r>
            <w:r w:rsidRPr="00134FD2">
              <w:rPr>
                <w:rFonts w:eastAsia="Calibri" w:cs="Calibri"/>
                <w:b/>
                <w:color w:val="000000"/>
              </w:rPr>
              <w:t xml:space="preserve"> </w:t>
            </w:r>
            <w:r w:rsidRPr="00134FD2">
              <w:rPr>
                <w:rFonts w:eastAsia="Calibri" w:cs="Calibri"/>
                <w:color w:val="000000"/>
              </w:rPr>
              <w:t>kannustaa oppilasta tulkintojen tekemiseen</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DA4C7C" w:rsidP="00DA4C7C">
            <w:pPr>
              <w:rPr>
                <w:color w:val="000000" w:themeColor="text1"/>
              </w:rPr>
            </w:pPr>
            <w:r w:rsidRPr="00134FD2">
              <w:rPr>
                <w:color w:val="000000" w:themeColor="text1"/>
              </w:rPr>
              <w:t>Historian tulkitseminen</w:t>
            </w:r>
          </w:p>
        </w:tc>
        <w:tc>
          <w:tcPr>
            <w:tcW w:w="3543" w:type="dxa"/>
            <w:shd w:val="clear" w:color="auto" w:fill="FFFFFF" w:themeFill="background1"/>
          </w:tcPr>
          <w:p w:rsidR="00DA4C7C" w:rsidRPr="00134FD2" w:rsidRDefault="00DA4C7C" w:rsidP="00DA4C7C">
            <w:r w:rsidRPr="00134FD2">
              <w:rPr>
                <w:rFonts w:cs="Lucida Grande"/>
                <w:color w:val="000000"/>
              </w:rPr>
              <w:t xml:space="preserve">Oppilas osaa muodostaa historian tapahtumista ja ilmiöistä omia perusteltuja tulkintoja. </w:t>
            </w:r>
          </w:p>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rPr>
              <w:t>T9</w:t>
            </w:r>
            <w:r w:rsidRPr="00134FD2">
              <w:rPr>
                <w:rFonts w:eastAsia="Calibri" w:cs="Calibri"/>
                <w:b/>
                <w:color w:val="000000"/>
              </w:rPr>
              <w:t xml:space="preserve"> </w:t>
            </w:r>
            <w:r w:rsidRPr="00134FD2">
              <w:rPr>
                <w:rFonts w:eastAsia="Calibri" w:cs="Calibri"/>
                <w:color w:val="000000"/>
              </w:rPr>
              <w:t>ohjata oppilasta selittämään ihmisen toiminnan tarkoitusperiä</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DA4C7C" w:rsidP="00DA4C7C">
            <w:pPr>
              <w:rPr>
                <w:color w:val="000000" w:themeColor="text1"/>
              </w:rPr>
            </w:pPr>
            <w:r w:rsidRPr="00134FD2">
              <w:rPr>
                <w:color w:val="000000" w:themeColor="text1"/>
              </w:rPr>
              <w:t>Ihmisen toiminnan selittäminen</w:t>
            </w:r>
          </w:p>
        </w:tc>
        <w:tc>
          <w:tcPr>
            <w:tcW w:w="3543" w:type="dxa"/>
            <w:shd w:val="clear" w:color="auto" w:fill="FFFFFF" w:themeFill="background1"/>
          </w:tcPr>
          <w:p w:rsidR="00DA4C7C" w:rsidRPr="00134FD2" w:rsidRDefault="00DA4C7C" w:rsidP="00DA4C7C">
            <w:r w:rsidRPr="00134FD2">
              <w:rPr>
                <w:color w:val="000000"/>
              </w:rPr>
              <w:t xml:space="preserve">Oppilas osaa kuvailla ihmisen toiminnan tarkoitusperiä. </w:t>
            </w:r>
          </w:p>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rPr>
            </w:pPr>
            <w:r w:rsidRPr="00134FD2">
              <w:rPr>
                <w:rFonts w:eastAsia="Calibri" w:cs="Calibri"/>
              </w:rPr>
              <w:t>T10</w:t>
            </w:r>
            <w:r w:rsidRPr="00134FD2">
              <w:rPr>
                <w:rFonts w:eastAsia="Calibri" w:cs="Calibri"/>
                <w:b/>
              </w:rPr>
              <w:t xml:space="preserve"> </w:t>
            </w:r>
            <w:r w:rsidRPr="00134FD2">
              <w:rPr>
                <w:rFonts w:eastAsia="Calibri" w:cs="Calibri"/>
              </w:rPr>
              <w:t xml:space="preserve"> ohjata oppilasta selittämään, miksi historiallista tietoa voidaan tulkita ja käyttää eri tavoin eri tilanteissa ja arvioimaan kriittisesti tulkintojen luotettavuutta </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DA4C7C" w:rsidP="00DA4C7C">
            <w:pPr>
              <w:rPr>
                <w:color w:val="000000" w:themeColor="text1"/>
              </w:rPr>
            </w:pPr>
            <w:r w:rsidRPr="00134FD2">
              <w:rPr>
                <w:color w:val="000000" w:themeColor="text1"/>
              </w:rPr>
              <w:t xml:space="preserve">Historiallisten tulkintojen selittäminen </w:t>
            </w:r>
            <w:r w:rsidRPr="00134FD2">
              <w:t>ja arvioiminen</w:t>
            </w:r>
          </w:p>
        </w:tc>
        <w:tc>
          <w:tcPr>
            <w:tcW w:w="3543" w:type="dxa"/>
            <w:shd w:val="clear" w:color="auto" w:fill="FFFFFF" w:themeFill="background1"/>
          </w:tcPr>
          <w:p w:rsidR="00DA4C7C" w:rsidRPr="00134FD2" w:rsidRDefault="00DA4C7C" w:rsidP="00DA4C7C">
            <w:r w:rsidRPr="00134FD2">
              <w:rPr>
                <w:rFonts w:cs="Lucida Grande"/>
                <w:color w:val="000000"/>
              </w:rPr>
              <w:t>Oppilas osaa arvioida historian tapahtumista tai ilmiöistä tehtyjen tulkintojen luotettavuutta.</w:t>
            </w:r>
          </w:p>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rPr>
            </w:pPr>
            <w:r w:rsidRPr="00134FD2">
              <w:rPr>
                <w:rFonts w:eastAsia="Calibri" w:cs="Calibri"/>
              </w:rPr>
              <w:t>T11</w:t>
            </w:r>
            <w:r w:rsidRPr="00134FD2">
              <w:rPr>
                <w:rFonts w:eastAsia="Calibri" w:cs="Calibri"/>
                <w:b/>
              </w:rPr>
              <w:t xml:space="preserve"> </w:t>
            </w:r>
            <w:r w:rsidRPr="00134FD2">
              <w:rPr>
                <w:rFonts w:eastAsia="Calibri" w:cs="Calibri"/>
              </w:rPr>
              <w:t>harjaannuttaa oppilasta käyttämään erilaisia lähteitä, vertailemaan niitä ja muodostamaan oman perustellun tulkintansa niiden pohjalta</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DA4C7C" w:rsidP="00DA4C7C">
            <w:pPr>
              <w:rPr>
                <w:color w:val="000000" w:themeColor="text1"/>
              </w:rPr>
            </w:pPr>
            <w:r w:rsidRPr="00134FD2">
              <w:rPr>
                <w:color w:val="000000" w:themeColor="text1"/>
              </w:rPr>
              <w:t>Historiatiedon tuottaminen</w:t>
            </w:r>
          </w:p>
        </w:tc>
        <w:tc>
          <w:tcPr>
            <w:tcW w:w="3543" w:type="dxa"/>
            <w:shd w:val="clear" w:color="auto" w:fill="FFFFFF" w:themeFill="background1"/>
          </w:tcPr>
          <w:p w:rsidR="00DA4C7C" w:rsidRPr="00134FD2" w:rsidRDefault="00DA4C7C" w:rsidP="00EE31CC">
            <w:r w:rsidRPr="00134FD2">
              <w:rPr>
                <w:rFonts w:cs="Lucida Grande"/>
                <w:color w:val="000000"/>
              </w:rPr>
              <w:t xml:space="preserve">Oppilas </w:t>
            </w:r>
            <w:r w:rsidR="00EE31CC" w:rsidRPr="00134FD2">
              <w:rPr>
                <w:rFonts w:cs="Lucida Grande"/>
                <w:color w:val="000000"/>
              </w:rPr>
              <w:t>osaa vastata</w:t>
            </w:r>
            <w:r w:rsidRPr="00134FD2">
              <w:rPr>
                <w:rFonts w:cs="Lucida Grande"/>
                <w:color w:val="000000"/>
              </w:rPr>
              <w:t xml:space="preserve"> menneisyyttä koskeviin kysymyksiin käyttämällä eri lähteistä saamaansa informaatiota.</w:t>
            </w:r>
          </w:p>
        </w:tc>
      </w:tr>
      <w:tr w:rsidR="00DA4C7C" w:rsidRPr="00134FD2" w:rsidTr="003309C6">
        <w:tc>
          <w:tcPr>
            <w:tcW w:w="3085" w:type="dxa"/>
            <w:shd w:val="clear" w:color="auto" w:fill="auto"/>
          </w:tcPr>
          <w:p w:rsidR="00DA4C7C" w:rsidRPr="00134FD2" w:rsidRDefault="00DA4C7C" w:rsidP="00DA4C7C">
            <w:pPr>
              <w:autoSpaceDE w:val="0"/>
              <w:autoSpaceDN w:val="0"/>
              <w:adjustRightInd w:val="0"/>
              <w:rPr>
                <w:rFonts w:eastAsia="Calibri" w:cs="Calibri"/>
                <w:b/>
              </w:rPr>
            </w:pPr>
            <w:r w:rsidRPr="00134FD2">
              <w:rPr>
                <w:rFonts w:eastAsia="Calibri" w:cs="Calibri"/>
              </w:rPr>
              <w:t>T12</w:t>
            </w:r>
            <w:r w:rsidRPr="00134FD2">
              <w:rPr>
                <w:rFonts w:eastAsia="Calibri" w:cs="Calibri"/>
                <w:b/>
              </w:rPr>
              <w:t xml:space="preserve"> </w:t>
            </w:r>
            <w:r w:rsidRPr="00134FD2">
              <w:rPr>
                <w:rFonts w:eastAsia="Calibri" w:cs="Calibri"/>
              </w:rPr>
              <w:t>ohjata oppilasta arvioimaan tulevaisuuden vaihtoehtoja</w:t>
            </w:r>
            <w:r w:rsidRPr="00134FD2">
              <w:rPr>
                <w:rFonts w:eastAsia="Calibri" w:cs="Calibri"/>
                <w:b/>
              </w:rPr>
              <w:t xml:space="preserve"> </w:t>
            </w:r>
            <w:r w:rsidRPr="00134FD2">
              <w:rPr>
                <w:rFonts w:eastAsia="Calibri" w:cs="Calibri"/>
              </w:rPr>
              <w:t>historiatietämyksensä avulla</w:t>
            </w:r>
            <w:r w:rsidR="00B74707" w:rsidRPr="00134FD2">
              <w:rPr>
                <w:rFonts w:eastAsia="Calibri" w:cs="Calibri"/>
                <w:b/>
              </w:rPr>
              <w:t xml:space="preserve"> </w:t>
            </w:r>
          </w:p>
        </w:tc>
        <w:tc>
          <w:tcPr>
            <w:tcW w:w="992" w:type="dxa"/>
          </w:tcPr>
          <w:p w:rsidR="00DA4C7C" w:rsidRPr="00134FD2" w:rsidRDefault="00DA4C7C" w:rsidP="00DA4C7C">
            <w:pPr>
              <w:rPr>
                <w:color w:val="000000" w:themeColor="text1"/>
              </w:rPr>
            </w:pPr>
            <w:r w:rsidRPr="00134FD2">
              <w:rPr>
                <w:color w:val="000000" w:themeColor="text1"/>
              </w:rPr>
              <w:t>S1–S6</w:t>
            </w:r>
          </w:p>
        </w:tc>
        <w:tc>
          <w:tcPr>
            <w:tcW w:w="2127" w:type="dxa"/>
          </w:tcPr>
          <w:p w:rsidR="00DA4C7C" w:rsidRPr="00134FD2" w:rsidRDefault="00DA4C7C" w:rsidP="00DA4C7C">
            <w:pPr>
              <w:rPr>
                <w:color w:val="000000" w:themeColor="text1"/>
              </w:rPr>
            </w:pPr>
            <w:r w:rsidRPr="00134FD2">
              <w:rPr>
                <w:color w:val="000000" w:themeColor="text1"/>
              </w:rPr>
              <w:t>Historiatietoisuus</w:t>
            </w:r>
          </w:p>
        </w:tc>
        <w:tc>
          <w:tcPr>
            <w:tcW w:w="3543" w:type="dxa"/>
            <w:shd w:val="clear" w:color="auto" w:fill="FFFFFF" w:themeFill="background1"/>
          </w:tcPr>
          <w:p w:rsidR="00DA4C7C" w:rsidRPr="00134FD2" w:rsidRDefault="00DA4C7C" w:rsidP="00EE31CC">
            <w:pPr>
              <w:rPr>
                <w:rFonts w:cs="Lucida Grande"/>
                <w:color w:val="000000"/>
              </w:rPr>
            </w:pPr>
            <w:r w:rsidRPr="00134FD2">
              <w:rPr>
                <w:rFonts w:cs="Lucida Grande"/>
                <w:color w:val="000000"/>
              </w:rPr>
              <w:t xml:space="preserve">Oppilas </w:t>
            </w:r>
            <w:r w:rsidR="00EE31CC" w:rsidRPr="00134FD2">
              <w:rPr>
                <w:rFonts w:cs="Lucida Grande"/>
                <w:color w:val="000000"/>
              </w:rPr>
              <w:t>osaa kuvailla</w:t>
            </w:r>
            <w:r w:rsidRPr="00134FD2">
              <w:rPr>
                <w:rFonts w:cs="Lucida Grande"/>
              </w:rPr>
              <w:t xml:space="preserve">, miten menneisyyden tulkinnoilla perustellaan tulevaisuuden valintoja </w:t>
            </w:r>
          </w:p>
        </w:tc>
      </w:tr>
    </w:tbl>
    <w:p w:rsidR="004B0015" w:rsidRPr="00134FD2" w:rsidRDefault="004B0015" w:rsidP="00DA4C7C">
      <w:pPr>
        <w:keepNext/>
        <w:keepLines/>
        <w:spacing w:before="200" w:after="0"/>
        <w:outlineLvl w:val="3"/>
        <w:rPr>
          <w:rFonts w:asciiTheme="majorHAnsi" w:eastAsiaTheme="majorEastAsia" w:hAnsiTheme="majorHAnsi" w:cstheme="majorBidi"/>
          <w:b/>
          <w:bCs/>
          <w:i/>
          <w:iCs/>
          <w:color w:val="4F81BD" w:themeColor="accent1"/>
        </w:rPr>
      </w:pPr>
      <w:bookmarkStart w:id="303" w:name="_Toc404085771"/>
    </w:p>
    <w:p w:rsidR="00DA4C7C" w:rsidRPr="00134FD2" w:rsidRDefault="002F66A3" w:rsidP="001011A6">
      <w:pPr>
        <w:pStyle w:val="Otsikko4"/>
      </w:pPr>
      <w:bookmarkStart w:id="304" w:name="_Toc413327149"/>
      <w:r w:rsidRPr="00134FD2">
        <w:t>15.4.13</w:t>
      </w:r>
      <w:r w:rsidR="001011A6" w:rsidRPr="00134FD2">
        <w:t xml:space="preserve"> </w:t>
      </w:r>
      <w:r w:rsidR="00DA4C7C" w:rsidRPr="00134FD2">
        <w:t>YHTEISKUNTAOPPI</w:t>
      </w:r>
      <w:bookmarkEnd w:id="303"/>
      <w:bookmarkEnd w:id="304"/>
      <w:r w:rsidR="00DA4C7C" w:rsidRPr="00134FD2">
        <w:t xml:space="preserve"> </w:t>
      </w:r>
    </w:p>
    <w:p w:rsidR="00842184" w:rsidRPr="00134FD2" w:rsidRDefault="00842184" w:rsidP="00DA4C7C">
      <w:pPr>
        <w:jc w:val="both"/>
      </w:pPr>
    </w:p>
    <w:p w:rsidR="00842184" w:rsidRPr="00134FD2" w:rsidRDefault="00842184" w:rsidP="00DA4C7C">
      <w:pPr>
        <w:jc w:val="both"/>
        <w:rPr>
          <w:b/>
        </w:rPr>
      </w:pPr>
      <w:r w:rsidRPr="00134FD2">
        <w:rPr>
          <w:b/>
        </w:rPr>
        <w:t>Oppiaineen tehtävä</w:t>
      </w:r>
    </w:p>
    <w:p w:rsidR="00DA4C7C" w:rsidRPr="00134FD2" w:rsidRDefault="00DA4C7C" w:rsidP="00DA4C7C">
      <w:pPr>
        <w:jc w:val="both"/>
      </w:pPr>
      <w:r w:rsidRPr="00134FD2">
        <w:t xml:space="preserve">Yhteiskuntaopin opetuksen tehtävänä on tukea oppilaiden kasvua aktiivisiksi, vastuuntuntoisiksi ja yritteliäiksi kansalaisiksi. Oppilaita ohjataan toimimaan erilaisuutta ymmärtävässä, ihmisoikeuksia ja tasa-arvoa kunnioittavassa moniarvoisessa yhteiskunnassa demokratian arvojen ja periaatteiden mukaan. </w:t>
      </w:r>
    </w:p>
    <w:p w:rsidR="00DA4C7C" w:rsidRPr="00134FD2" w:rsidRDefault="00DA4C7C" w:rsidP="00DA4C7C">
      <w:pPr>
        <w:spacing w:before="100"/>
        <w:jc w:val="both"/>
      </w:pPr>
      <w:r w:rsidRPr="00134FD2">
        <w:t>Oppiaineen tehtävänä on antaa yhteiskunnan toiminnasta ja kansalaisen vaikutusmahdollisuuksista tiedollinen perusta sekä rohkaista oppilaita kehittymään oma-aloitteisiksi yhteiskunnallisiksi ja taloudellisiksi toimijoiksi.</w:t>
      </w:r>
    </w:p>
    <w:p w:rsidR="00DA4C7C" w:rsidRPr="00134FD2" w:rsidRDefault="00DA4C7C" w:rsidP="00DA4C7C">
      <w:pPr>
        <w:spacing w:before="100"/>
        <w:jc w:val="both"/>
      </w:pPr>
      <w:r w:rsidRPr="00134FD2">
        <w:t>Yhteiskuntaopin opetuksessa oppilaita ohjataan seuraamaan ajankohtaisia kysymyksiä ja tapahtumia sekä ymmärtämään niiden yhteyksiä omaan elämään. Heitä harjaannutetaan hankkimaan ja arvioimaan kriittisesti erityyppisten toimijoiden tuottamaa tietoa sekä soveltamaan sitä kohtaamissaan tilanteissa.</w:t>
      </w:r>
    </w:p>
    <w:p w:rsidR="00DA4C7C" w:rsidRPr="00134FD2" w:rsidRDefault="00DA4C7C" w:rsidP="00DA4C7C">
      <w:pPr>
        <w:spacing w:before="100"/>
        <w:jc w:val="both"/>
      </w:pPr>
      <w:r w:rsidRPr="00134FD2">
        <w:t xml:space="preserve">Oppilaita kannustetaan osallistumaan sekä toimimaan aktiivisesti ja rakentavasti erilaisissa tilanteissa ja yhteisöissä. Heitä ohjataan ymmärtämään, että yhteiskunnallinen päätöksenteko perustuu valintoihin, joita tehdään vaihtoehtoisten mahdollisuuksien välillä pyrkimyksenä löytää yhteisymmärrys.  </w:t>
      </w:r>
    </w:p>
    <w:p w:rsidR="00DA4C7C" w:rsidRPr="00134FD2" w:rsidRDefault="00DA4C7C" w:rsidP="00DA4C7C">
      <w:pPr>
        <w:spacing w:before="100" w:after="100"/>
        <w:jc w:val="both"/>
        <w:rPr>
          <w:color w:val="000000" w:themeColor="text1"/>
        </w:rPr>
      </w:pPr>
      <w:r w:rsidRPr="00134FD2">
        <w:rPr>
          <w:b/>
          <w:color w:val="000000" w:themeColor="text1"/>
        </w:rPr>
        <w:t>Vuosiluokkien 7-9</w:t>
      </w:r>
      <w:r w:rsidRPr="00134FD2">
        <w:rPr>
          <w:color w:val="000000" w:themeColor="text1"/>
        </w:rPr>
        <w:t xml:space="preserve"> opetuksessa korostetaan oppilaiden vaikuttamismahdollisuuksia ja -taitoja demokratiassa sekä vastuuta omaan elämään liittyvien valintojen tekemisessä. Päätöksentekoa ja vaikuttamista </w:t>
      </w:r>
      <w:r w:rsidRPr="00134FD2">
        <w:rPr>
          <w:rFonts w:ascii="Calibri" w:eastAsia="Calibri" w:hAnsi="Calibri" w:cs="Times New Roman"/>
          <w:color w:val="000000" w:themeColor="text1"/>
        </w:rPr>
        <w:t>harjoitellaan</w:t>
      </w:r>
      <w:r w:rsidRPr="00134FD2">
        <w:rPr>
          <w:rFonts w:ascii="Calibri" w:eastAsia="Calibri" w:hAnsi="Calibri" w:cs="Times New Roman"/>
          <w:color w:val="000000" w:themeColor="text1"/>
          <w:sz w:val="16"/>
          <w:szCs w:val="16"/>
        </w:rPr>
        <w:t xml:space="preserve"> </w:t>
      </w:r>
      <w:r w:rsidRPr="00134FD2">
        <w:rPr>
          <w:color w:val="000000" w:themeColor="text1"/>
        </w:rPr>
        <w:t xml:space="preserve">kouluyhteisössä ja muiden lähiyhteisön toimijoiden kanssa. </w:t>
      </w:r>
    </w:p>
    <w:p w:rsidR="00DA4C7C" w:rsidRPr="00134FD2" w:rsidRDefault="00DA4C7C" w:rsidP="00DA4C7C">
      <w:pPr>
        <w:spacing w:before="100" w:after="100"/>
        <w:jc w:val="both"/>
      </w:pPr>
      <w:r w:rsidRPr="00134FD2">
        <w:rPr>
          <w:color w:val="000000" w:themeColor="text1"/>
        </w:rPr>
        <w:t xml:space="preserve">Opetuksessa kiinnitetään huomiota yhteiskunnan ja yhteisöllisen elämän rakenteisiin sekä niihin liittyviin käsitteisiin. Oppilaita ohjataan arvioimaan yhteiskunnan ja talouden kysymyksiä sekä vertailemaan niihin liittyviä erilaisia mielipiteitä ja toimintavaihtoehtoja erilaisten </w:t>
      </w:r>
      <w:r w:rsidRPr="00134FD2">
        <w:t>ihmisryhmien ja arvopäämäärien kannalta. Yhteiskunnallisten asioiden opiskelussa näkökulma laajenee kattamaan myös globaalit kysymykset</w:t>
      </w:r>
    </w:p>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Yhteiskuntaopin opetuksen tavoitteet vuosiluokilla 7-9</w:t>
      </w:r>
    </w:p>
    <w:p w:rsidR="00DA4C7C" w:rsidRPr="00134FD2" w:rsidRDefault="00DA4C7C" w:rsidP="00DA4C7C">
      <w:pPr>
        <w:autoSpaceDE w:val="0"/>
        <w:autoSpaceDN w:val="0"/>
        <w:adjustRightInd w:val="0"/>
        <w:spacing w:after="0" w:line="240" w:lineRule="auto"/>
        <w:rPr>
          <w:rFonts w:eastAsia="Calibri" w:cs="Calibri"/>
          <w:b/>
          <w:color w:val="000000"/>
        </w:rPr>
      </w:pPr>
    </w:p>
    <w:tbl>
      <w:tblPr>
        <w:tblStyle w:val="TaulukkoRuudukko1"/>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Opetuksen tavoitteet</w:t>
            </w:r>
          </w:p>
          <w:p w:rsidR="00DA4C7C" w:rsidRPr="00134FD2" w:rsidRDefault="00DA4C7C" w:rsidP="00DA4C7C">
            <w:pPr>
              <w:autoSpaceDE w:val="0"/>
              <w:autoSpaceDN w:val="0"/>
              <w:adjustRightInd w:val="0"/>
              <w:rPr>
                <w:rFonts w:ascii="Calibri" w:eastAsia="Calibri" w:hAnsi="Calibri" w:cs="Calibri"/>
                <w:color w:val="000000"/>
              </w:rPr>
            </w:pPr>
          </w:p>
        </w:tc>
        <w:tc>
          <w:tcPr>
            <w:tcW w:w="1559" w:type="dxa"/>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ascii="Calibri" w:eastAsia="Calibri" w:hAnsi="Calibri" w:cs="Calibri"/>
                <w:b/>
                <w:color w:val="000000"/>
              </w:rPr>
            </w:pPr>
            <w:r w:rsidRPr="00134FD2">
              <w:rPr>
                <w:rFonts w:ascii="Calibri" w:eastAsia="Calibri" w:hAnsi="Calibri" w:cs="Calibri"/>
                <w:b/>
                <w:color w:val="000000"/>
              </w:rPr>
              <w:t>Merkitys, arvot ja asenteet</w:t>
            </w:r>
          </w:p>
        </w:tc>
        <w:tc>
          <w:tcPr>
            <w:tcW w:w="1559" w:type="dxa"/>
          </w:tcPr>
          <w:p w:rsidR="00DA4C7C" w:rsidRPr="00134FD2" w:rsidRDefault="00DA4C7C" w:rsidP="00DA4C7C">
            <w:pPr>
              <w:autoSpaceDE w:val="0"/>
              <w:autoSpaceDN w:val="0"/>
              <w:adjustRightInd w:val="0"/>
              <w:ind w:left="54"/>
              <w:rPr>
                <w:rFonts w:ascii="Calibri" w:eastAsia="Calibri" w:hAnsi="Calibri" w:cs="Calibri"/>
                <w:color w:val="000000"/>
              </w:rPr>
            </w:pPr>
          </w:p>
        </w:tc>
        <w:tc>
          <w:tcPr>
            <w:tcW w:w="1796" w:type="dxa"/>
          </w:tcPr>
          <w:p w:rsidR="00DA4C7C" w:rsidRPr="00134FD2" w:rsidRDefault="00DA4C7C" w:rsidP="00DA4C7C">
            <w:pPr>
              <w:autoSpaceDE w:val="0"/>
              <w:autoSpaceDN w:val="0"/>
              <w:adjustRightInd w:val="0"/>
              <w:ind w:left="54"/>
              <w:rPr>
                <w:rFonts w:ascii="Calibri" w:eastAsia="Calibri" w:hAnsi="Calibri" w:cs="Calibri"/>
                <w:color w:val="000000"/>
              </w:rPr>
            </w:pPr>
          </w:p>
        </w:tc>
      </w:tr>
      <w:tr w:rsidR="00DA4C7C" w:rsidRPr="00134FD2" w:rsidTr="003309C6">
        <w:tc>
          <w:tcPr>
            <w:tcW w:w="6392" w:type="dxa"/>
            <w:shd w:val="clear" w:color="auto" w:fill="auto"/>
          </w:tcPr>
          <w:p w:rsidR="00DA4C7C" w:rsidRPr="00134FD2" w:rsidRDefault="00DA4C7C" w:rsidP="00DA4C7C">
            <w:pPr>
              <w:rPr>
                <w:strike/>
              </w:rPr>
            </w:pPr>
            <w:r w:rsidRPr="00134FD2">
              <w:t xml:space="preserve">T1 ohjata oppilasta syventämään kiinnostustaan ympäröivään yhteiskuntaan ja yhteiskuntaoppiin tiedonalana </w:t>
            </w:r>
          </w:p>
        </w:tc>
        <w:tc>
          <w:tcPr>
            <w:tcW w:w="1559"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S1-S4</w:t>
            </w:r>
          </w:p>
        </w:tc>
        <w:tc>
          <w:tcPr>
            <w:tcW w:w="1796" w:type="dxa"/>
          </w:tcPr>
          <w:p w:rsidR="00DA4C7C" w:rsidRPr="00134FD2" w:rsidRDefault="00842184"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L4, L7</w:t>
            </w:r>
          </w:p>
        </w:tc>
      </w:tr>
      <w:tr w:rsidR="00DA4C7C" w:rsidRPr="00134FD2" w:rsidTr="003309C6">
        <w:tc>
          <w:tcPr>
            <w:tcW w:w="6392" w:type="dxa"/>
          </w:tcPr>
          <w:p w:rsidR="00DA4C7C" w:rsidRPr="00134FD2" w:rsidRDefault="00DA4C7C" w:rsidP="00DA4C7C">
            <w:r w:rsidRPr="00134FD2">
              <w:rPr>
                <w:rFonts w:cs="Calibri"/>
                <w:color w:val="000000"/>
              </w:rPr>
              <w:t>T2 ohjata oppilasta harjaannuttamaan eettistä arviointikykyään liittyen erilaisiin inhimillisiin, yhteiskunnallisiin ja taloudellisiin kysymyksiin</w:t>
            </w:r>
          </w:p>
        </w:tc>
        <w:tc>
          <w:tcPr>
            <w:tcW w:w="1559"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S1-S4</w:t>
            </w:r>
          </w:p>
        </w:tc>
        <w:tc>
          <w:tcPr>
            <w:tcW w:w="1796" w:type="dxa"/>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 xml:space="preserve">L1, L2, </w:t>
            </w:r>
            <w:r w:rsidRPr="00134FD2">
              <w:rPr>
                <w:rFonts w:ascii="Calibri" w:eastAsia="Calibri" w:hAnsi="Calibri" w:cs="Calibri"/>
                <w:color w:val="000000" w:themeColor="text1"/>
              </w:rPr>
              <w:t xml:space="preserve">L4, </w:t>
            </w:r>
            <w:r w:rsidRPr="00134FD2">
              <w:rPr>
                <w:rFonts w:ascii="Calibri" w:eastAsia="Calibri" w:hAnsi="Calibri" w:cs="Calibri"/>
                <w:color w:val="000000"/>
              </w:rPr>
              <w:t>L7</w:t>
            </w:r>
          </w:p>
        </w:tc>
      </w:tr>
      <w:tr w:rsidR="00DA4C7C" w:rsidRPr="00134FD2" w:rsidTr="003309C6">
        <w:tc>
          <w:tcPr>
            <w:tcW w:w="6392" w:type="dxa"/>
          </w:tcPr>
          <w:p w:rsidR="00DA4C7C" w:rsidRPr="00134FD2" w:rsidRDefault="00DA4C7C" w:rsidP="00DA4C7C">
            <w:pPr>
              <w:contextualSpacing/>
              <w:rPr>
                <w:rFonts w:ascii="Calibri" w:eastAsia="Calibri" w:hAnsi="Calibri" w:cs="Times New Roman"/>
              </w:rPr>
            </w:pPr>
            <w:r w:rsidRPr="00134FD2">
              <w:rPr>
                <w:rFonts w:ascii="Calibri" w:eastAsia="Calibri" w:hAnsi="Calibri" w:cs="Times New Roman"/>
                <w:b/>
              </w:rPr>
              <w:t xml:space="preserve">Yhteiskunnassa tarvittavien tietojen ja taitojen </w:t>
            </w:r>
            <w:r w:rsidRPr="00134FD2">
              <w:rPr>
                <w:b/>
              </w:rPr>
              <w:t>omaksuminen sekä yhteiskunnallinen ymmärrys</w:t>
            </w:r>
          </w:p>
        </w:tc>
        <w:tc>
          <w:tcPr>
            <w:tcW w:w="1559" w:type="dxa"/>
          </w:tcPr>
          <w:p w:rsidR="00DA4C7C" w:rsidRPr="00134FD2" w:rsidRDefault="00DA4C7C" w:rsidP="00DA4C7C">
            <w:pPr>
              <w:rPr>
                <w:rFonts w:ascii="Calibri" w:eastAsia="Calibri" w:hAnsi="Calibri" w:cs="Times New Roman"/>
              </w:rPr>
            </w:pPr>
          </w:p>
        </w:tc>
        <w:tc>
          <w:tcPr>
            <w:tcW w:w="1796" w:type="dxa"/>
          </w:tcPr>
          <w:p w:rsidR="00DA4C7C" w:rsidRPr="00134FD2" w:rsidRDefault="00DA4C7C" w:rsidP="00DA4C7C">
            <w:pPr>
              <w:autoSpaceDE w:val="0"/>
              <w:autoSpaceDN w:val="0"/>
              <w:adjustRightInd w:val="0"/>
              <w:rPr>
                <w:rFonts w:ascii="Calibri" w:eastAsia="Calibri" w:hAnsi="Calibri" w:cs="Calibri"/>
                <w:color w:val="000000"/>
              </w:rPr>
            </w:pPr>
          </w:p>
        </w:tc>
      </w:tr>
      <w:tr w:rsidR="00DA4C7C" w:rsidRPr="00134FD2" w:rsidTr="003309C6">
        <w:tc>
          <w:tcPr>
            <w:tcW w:w="6392" w:type="dxa"/>
          </w:tcPr>
          <w:p w:rsidR="00DA4C7C" w:rsidRPr="00134FD2" w:rsidRDefault="00DA4C7C" w:rsidP="00DA4C7C">
            <w:r w:rsidRPr="00134FD2">
              <w:t xml:space="preserve">T3 ohjata oppilasta hahmottamaan oikeusvaltion periaatteita, </w:t>
            </w:r>
            <w:r w:rsidRPr="00134FD2">
              <w:rPr>
                <w:color w:val="000000" w:themeColor="text1"/>
              </w:rPr>
              <w:t xml:space="preserve">ihmisoikeuksien yleismaailmallista merkitystä </w:t>
            </w:r>
            <w:r w:rsidRPr="00134FD2">
              <w:t>sekä syventämään tietojaan suomalaisen oikeusjärjestelmän toiminnasta</w:t>
            </w:r>
            <w:r w:rsidRPr="00134FD2">
              <w:rPr>
                <w:rFonts w:eastAsiaTheme="minorEastAsia"/>
              </w:rPr>
              <w:t xml:space="preserve"> </w:t>
            </w:r>
          </w:p>
        </w:tc>
        <w:tc>
          <w:tcPr>
            <w:tcW w:w="1559"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S2, S3</w:t>
            </w:r>
          </w:p>
        </w:tc>
        <w:tc>
          <w:tcPr>
            <w:tcW w:w="1796" w:type="dxa"/>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L2, L4, L7</w:t>
            </w:r>
          </w:p>
        </w:tc>
      </w:tr>
      <w:tr w:rsidR="00DA4C7C" w:rsidRPr="00134FD2" w:rsidTr="003309C6">
        <w:tc>
          <w:tcPr>
            <w:tcW w:w="6392"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 xml:space="preserve">T4 ohjata oppilasta syventämään ja pitämään ajan tasalla yhteiskuntaa, talouden toimintaa ja yksityistä taloudenpitoa koskevia tietojaan ja taitojaan </w:t>
            </w:r>
            <w:r w:rsidRPr="00134FD2">
              <w:rPr>
                <w:rFonts w:ascii="Calibri" w:eastAsia="Calibri" w:hAnsi="Calibri" w:cs="Times New Roman"/>
                <w:color w:val="000000" w:themeColor="text1"/>
              </w:rPr>
              <w:t>sekä arvioimaan kriittisesti median roolia ja merkitystä</w:t>
            </w:r>
            <w:r w:rsidRPr="00134FD2">
              <w:rPr>
                <w:rFonts w:ascii="Calibri" w:eastAsia="Calibri" w:hAnsi="Calibri" w:cs="Times New Roman"/>
                <w:i/>
                <w:color w:val="FF0000"/>
              </w:rPr>
              <w:t xml:space="preserve"> </w:t>
            </w:r>
          </w:p>
        </w:tc>
        <w:tc>
          <w:tcPr>
            <w:tcW w:w="1559"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S1-S3</w:t>
            </w:r>
          </w:p>
          <w:p w:rsidR="00DA4C7C" w:rsidRPr="00134FD2" w:rsidRDefault="00DA4C7C" w:rsidP="00DA4C7C">
            <w:pPr>
              <w:rPr>
                <w:rFonts w:ascii="Calibri" w:eastAsia="Calibri" w:hAnsi="Calibri" w:cs="Times New Roman"/>
                <w:strike/>
              </w:rPr>
            </w:pPr>
          </w:p>
        </w:tc>
        <w:tc>
          <w:tcPr>
            <w:tcW w:w="1796" w:type="dxa"/>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 xml:space="preserve"> L3, L4, L5</w:t>
            </w:r>
          </w:p>
        </w:tc>
      </w:tr>
      <w:tr w:rsidR="00DA4C7C" w:rsidRPr="00134FD2" w:rsidTr="003309C6">
        <w:tc>
          <w:tcPr>
            <w:tcW w:w="6392" w:type="dxa"/>
          </w:tcPr>
          <w:p w:rsidR="00DA4C7C" w:rsidRPr="00134FD2" w:rsidRDefault="00DA4C7C" w:rsidP="00DA4C7C">
            <w:pPr>
              <w:contextualSpacing/>
              <w:rPr>
                <w:rFonts w:ascii="Calibri" w:eastAsia="Calibri" w:hAnsi="Calibri" w:cs="Times New Roman"/>
              </w:rPr>
            </w:pPr>
            <w:r w:rsidRPr="00134FD2">
              <w:rPr>
                <w:rFonts w:ascii="Calibri" w:eastAsia="Calibri" w:hAnsi="Calibri" w:cs="Times New Roman"/>
                <w:b/>
              </w:rPr>
              <w:t xml:space="preserve">Yhteiskunnallisen tiedon käyttäminen ja soveltaminen </w:t>
            </w:r>
          </w:p>
        </w:tc>
        <w:tc>
          <w:tcPr>
            <w:tcW w:w="1559" w:type="dxa"/>
          </w:tcPr>
          <w:p w:rsidR="00DA4C7C" w:rsidRPr="00134FD2" w:rsidRDefault="00DA4C7C" w:rsidP="00DA4C7C">
            <w:pPr>
              <w:rPr>
                <w:rFonts w:ascii="Calibri" w:eastAsia="Calibri" w:hAnsi="Calibri" w:cs="Times New Roman"/>
              </w:rPr>
            </w:pPr>
          </w:p>
        </w:tc>
        <w:tc>
          <w:tcPr>
            <w:tcW w:w="1796" w:type="dxa"/>
          </w:tcPr>
          <w:p w:rsidR="00DA4C7C" w:rsidRPr="00134FD2" w:rsidRDefault="00DA4C7C" w:rsidP="00DA4C7C">
            <w:pPr>
              <w:autoSpaceDE w:val="0"/>
              <w:autoSpaceDN w:val="0"/>
              <w:adjustRightInd w:val="0"/>
              <w:rPr>
                <w:rFonts w:ascii="Calibri" w:eastAsia="Calibri" w:hAnsi="Calibri" w:cs="Calibri"/>
                <w:color w:val="000000"/>
              </w:rPr>
            </w:pPr>
          </w:p>
        </w:tc>
      </w:tr>
      <w:tr w:rsidR="00DA4C7C" w:rsidRPr="00134FD2" w:rsidTr="003309C6">
        <w:tc>
          <w:tcPr>
            <w:tcW w:w="6392" w:type="dxa"/>
          </w:tcPr>
          <w:p w:rsidR="00DA4C7C" w:rsidRPr="00134FD2" w:rsidRDefault="00DA4C7C" w:rsidP="00DA4C7C">
            <w:pPr>
              <w:rPr>
                <w:b/>
              </w:rPr>
            </w:pPr>
            <w:r w:rsidRPr="00134FD2">
              <w:rPr>
                <w:rFonts w:cs="Calibri"/>
                <w:color w:val="000000"/>
              </w:rPr>
              <w:t xml:space="preserve">T5 rohkaista oppilasta kehittymään yritteliääksi ja vastuulliseksi taloudelliseksi toimijaksi, </w:t>
            </w:r>
            <w:r w:rsidRPr="00134FD2">
              <w:rPr>
                <w:rFonts w:cs="Calibri"/>
                <w:color w:val="000000" w:themeColor="text1"/>
              </w:rPr>
              <w:t xml:space="preserve">joka tuntee yrittäjyyttä ja työelämää sekä niiden tarjoamia mahdollisuuksia </w:t>
            </w:r>
            <w:r w:rsidRPr="00134FD2">
              <w:rPr>
                <w:rFonts w:cs="Calibri"/>
                <w:color w:val="000000"/>
              </w:rPr>
              <w:t xml:space="preserve">ja osaa suunnitella omaa tulevaisuuttaan </w:t>
            </w:r>
          </w:p>
        </w:tc>
        <w:tc>
          <w:tcPr>
            <w:tcW w:w="1559"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S1, S4</w:t>
            </w:r>
          </w:p>
        </w:tc>
        <w:tc>
          <w:tcPr>
            <w:tcW w:w="1796" w:type="dxa"/>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L1, L4, L7</w:t>
            </w:r>
            <w:r w:rsidR="00842184" w:rsidRPr="00134FD2">
              <w:rPr>
                <w:rFonts w:ascii="Calibri" w:eastAsia="Calibri" w:hAnsi="Calibri" w:cs="Calibri"/>
                <w:color w:val="000000"/>
              </w:rPr>
              <w:t>, L6</w:t>
            </w:r>
          </w:p>
        </w:tc>
      </w:tr>
      <w:tr w:rsidR="00DA4C7C" w:rsidRPr="00134FD2" w:rsidTr="003309C6">
        <w:tc>
          <w:tcPr>
            <w:tcW w:w="6392" w:type="dxa"/>
          </w:tcPr>
          <w:p w:rsidR="00DA4C7C" w:rsidRPr="00134FD2" w:rsidRDefault="00DA4C7C" w:rsidP="00DA4C7C">
            <w:pPr>
              <w:rPr>
                <w:b/>
              </w:rPr>
            </w:pPr>
            <w:r w:rsidRPr="00134FD2">
              <w:t>T6 ohjata oppilasta tarkastelemaan yhteiskunnallista toimintaa sekä</w:t>
            </w:r>
            <w:r w:rsidRPr="00134FD2">
              <w:rPr>
                <w:color w:val="FF0000"/>
              </w:rPr>
              <w:t xml:space="preserve"> </w:t>
            </w:r>
            <w:r w:rsidRPr="00134FD2">
              <w:t>eri yhteisöjä ja vähemmistöryhmiä monipuolisesti ja avarakatseisesti.</w:t>
            </w:r>
          </w:p>
        </w:tc>
        <w:tc>
          <w:tcPr>
            <w:tcW w:w="1559"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S1, S2, S3</w:t>
            </w:r>
          </w:p>
        </w:tc>
        <w:tc>
          <w:tcPr>
            <w:tcW w:w="1796" w:type="dxa"/>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L2, L4</w:t>
            </w:r>
          </w:p>
        </w:tc>
      </w:tr>
      <w:tr w:rsidR="00DA4C7C" w:rsidRPr="00134FD2" w:rsidTr="003309C6">
        <w:tc>
          <w:tcPr>
            <w:tcW w:w="6392" w:type="dxa"/>
          </w:tcPr>
          <w:p w:rsidR="00DA4C7C" w:rsidRPr="00134FD2" w:rsidRDefault="00DA4C7C" w:rsidP="00B74707">
            <w:r w:rsidRPr="00134FD2">
              <w:t>T7 ohjata oppilasta ymmärtämään yhteiskunnallisen päätöksenteon periaatteita ja demokraattisia toimintatapoja paikallisella, kansallisella ja Euroopan unionin tasolla sekä globaalisti ja toimimaan aktiivisena, omaa lähiyhteisöä</w:t>
            </w:r>
            <w:r w:rsidRPr="00134FD2">
              <w:rPr>
                <w:i/>
              </w:rPr>
              <w:t xml:space="preserve"> </w:t>
            </w:r>
            <w:r w:rsidR="00B74707" w:rsidRPr="00134FD2">
              <w:t xml:space="preserve">kehittävänä kansalaisena </w:t>
            </w:r>
          </w:p>
        </w:tc>
        <w:tc>
          <w:tcPr>
            <w:tcW w:w="1559"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 xml:space="preserve">S1-S3 </w:t>
            </w:r>
          </w:p>
        </w:tc>
        <w:tc>
          <w:tcPr>
            <w:tcW w:w="1796" w:type="dxa"/>
          </w:tcPr>
          <w:p w:rsidR="00DA4C7C" w:rsidRPr="00134FD2" w:rsidRDefault="00842184"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L1, L4, L7</w:t>
            </w:r>
          </w:p>
        </w:tc>
      </w:tr>
      <w:tr w:rsidR="00DA4C7C" w:rsidRPr="00134FD2" w:rsidTr="003309C6">
        <w:tc>
          <w:tcPr>
            <w:tcW w:w="6392" w:type="dxa"/>
          </w:tcPr>
          <w:p w:rsidR="00DA4C7C" w:rsidRPr="00134FD2" w:rsidRDefault="00DA4C7C" w:rsidP="00DA4C7C">
            <w:r w:rsidRPr="00134FD2">
              <w:t>T8 ohjata oppilasta talouden perusteiden ymmärtämiseen, oman talouden hallintaan ja vastuulliseen kuluttamiseen kestävän kehityksen periaa</w:t>
            </w:r>
            <w:r w:rsidR="00B74707" w:rsidRPr="00134FD2">
              <w:t xml:space="preserve">tteiden mukaisesti </w:t>
            </w:r>
          </w:p>
        </w:tc>
        <w:tc>
          <w:tcPr>
            <w:tcW w:w="1559"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S1, S4</w:t>
            </w:r>
          </w:p>
          <w:p w:rsidR="00DA4C7C" w:rsidRPr="00134FD2" w:rsidRDefault="00DA4C7C" w:rsidP="00DA4C7C">
            <w:pPr>
              <w:rPr>
                <w:rFonts w:ascii="Calibri" w:eastAsia="Calibri" w:hAnsi="Calibri" w:cs="Times New Roman"/>
                <w:strike/>
              </w:rPr>
            </w:pPr>
          </w:p>
        </w:tc>
        <w:tc>
          <w:tcPr>
            <w:tcW w:w="1796" w:type="dxa"/>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 xml:space="preserve">L2, L4, </w:t>
            </w:r>
            <w:r w:rsidR="00842184" w:rsidRPr="00134FD2">
              <w:rPr>
                <w:rFonts w:ascii="Calibri" w:eastAsia="Calibri" w:hAnsi="Calibri" w:cs="Calibri"/>
                <w:color w:val="000000"/>
              </w:rPr>
              <w:t xml:space="preserve">L6, </w:t>
            </w:r>
            <w:r w:rsidRPr="00134FD2">
              <w:rPr>
                <w:rFonts w:ascii="Calibri" w:eastAsia="Calibri" w:hAnsi="Calibri" w:cs="Calibri"/>
                <w:color w:val="000000"/>
              </w:rPr>
              <w:t>L7</w:t>
            </w:r>
          </w:p>
        </w:tc>
      </w:tr>
      <w:tr w:rsidR="00DA4C7C" w:rsidRPr="00134FD2" w:rsidTr="003309C6">
        <w:tc>
          <w:tcPr>
            <w:tcW w:w="6392" w:type="dxa"/>
          </w:tcPr>
          <w:p w:rsidR="00DA4C7C" w:rsidRPr="00134FD2" w:rsidRDefault="00DA4C7C" w:rsidP="00DA4C7C">
            <w:pPr>
              <w:autoSpaceDE w:val="0"/>
              <w:autoSpaceDN w:val="0"/>
              <w:adjustRightInd w:val="0"/>
              <w:rPr>
                <w:rFonts w:cs="Calibri"/>
              </w:rPr>
            </w:pPr>
            <w:r w:rsidRPr="00134FD2">
              <w:rPr>
                <w:rFonts w:cs="Calibri"/>
              </w:rPr>
              <w:t>T9 ohjata oppilasta laajentamaan yhteiskunnallisia näkemyksiään, osallistumaan yhteiskunnalliseen toimintaan ja keskusteluun sekä käyttämään mediataitojaan ja tietojaan yhteiskunnasta omien käsitystensä muodostamisessa ja kansalaisena toimimisessa</w:t>
            </w:r>
          </w:p>
        </w:tc>
        <w:tc>
          <w:tcPr>
            <w:tcW w:w="1559" w:type="dxa"/>
          </w:tcPr>
          <w:p w:rsidR="00DA4C7C" w:rsidRPr="00134FD2" w:rsidRDefault="00DA4C7C" w:rsidP="00DA4C7C">
            <w:pPr>
              <w:rPr>
                <w:rFonts w:ascii="Calibri" w:eastAsia="Calibri" w:hAnsi="Calibri" w:cs="Times New Roman"/>
              </w:rPr>
            </w:pPr>
            <w:r w:rsidRPr="00134FD2">
              <w:rPr>
                <w:rFonts w:ascii="Calibri" w:eastAsia="Calibri" w:hAnsi="Calibri" w:cs="Times New Roman"/>
              </w:rPr>
              <w:t>S1-S4</w:t>
            </w:r>
          </w:p>
        </w:tc>
        <w:tc>
          <w:tcPr>
            <w:tcW w:w="1796" w:type="dxa"/>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L1, L2, L7</w:t>
            </w:r>
          </w:p>
        </w:tc>
      </w:tr>
    </w:tbl>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color w:val="000000"/>
        </w:rPr>
      </w:pP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 xml:space="preserve">Yhteiskuntaopin tavoitteisiin liittyvät keskeiset sisältöalueet vuosiluokilla 7-9 </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r w:rsidRPr="00134FD2">
        <w:t xml:space="preserve">Sisällöt valitaan siten, että ne tukevat tavoitteiden saavuttamista. </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S1 Arkielämä ja oman elämän hallinta:</w:t>
      </w:r>
      <w:r w:rsidRPr="00134FD2">
        <w:rPr>
          <w:rFonts w:eastAsia="Calibri" w:cs="Calibri"/>
          <w:color w:val="000000"/>
        </w:rPr>
        <w:t xml:space="preserve"> Perehdytään yksilön vastuisiin, velvollisuuksiin, oikeuksiin sekä oman elämän ja talouden hallintaan. </w:t>
      </w:r>
      <w:r w:rsidRPr="00134FD2">
        <w:rPr>
          <w:rFonts w:eastAsia="Calibri" w:cs="Calibri"/>
        </w:rPr>
        <w:t xml:space="preserve">Paneudutaan erilaisiin mahdollisuuksiin oman tulevaisuuden suunnittelussa tutustumalla työelämään ja elinkeinoihin. </w:t>
      </w:r>
      <w:r w:rsidRPr="00134FD2">
        <w:rPr>
          <w:rFonts w:eastAsia="Calibri" w:cs="Calibri"/>
          <w:color w:val="000000"/>
        </w:rPr>
        <w:t>Käsitellään sekä oman että lähiyhteisöjen, kuten perheiden, hyvinvoinnin ja turvallisuuden edistämistä</w:t>
      </w:r>
      <w:r w:rsidRPr="00134FD2">
        <w:rPr>
          <w:rFonts w:ascii="Calibri" w:eastAsia="Calibri" w:hAnsi="Calibri" w:cs="Calibri"/>
          <w:color w:val="000000"/>
        </w:rPr>
        <w:t xml:space="preserve">. </w:t>
      </w:r>
      <w:r w:rsidRPr="00134FD2">
        <w:rPr>
          <w:rFonts w:eastAsia="Calibri" w:cs="Calibri"/>
          <w:b/>
          <w:color w:val="000000"/>
        </w:rPr>
        <w:t xml:space="preserve"> </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b/>
          <w:color w:val="000000"/>
        </w:rPr>
        <w:t>S2 Demokraattinen yhteiskunta</w:t>
      </w:r>
      <w:r w:rsidRPr="00134FD2">
        <w:rPr>
          <w:rFonts w:eastAsia="Calibri" w:cs="Calibri"/>
          <w:color w:val="000000"/>
        </w:rPr>
        <w:t xml:space="preserve">: Paneudutaan demokraattisen yhteiskunnan ja oikeusvaltion periaatteisiin ja toimintatapoihin. Opetuksessa perehdytään ihmisoikeuksiin ja niihin liittyviin kansainvälisiin sopimuksiin. Opetuksen sisältönä ovat yhteiskunnan rakenteet ja vallankäyttö. Tarkastellaan lisäksi mielipiteiden kanavoitumista yksilön, järjestöjen, median ja julkisen vallan toiminnaksi ja päätöksenteoksi Suomessa ja kansainvälisesti.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FF0000"/>
        </w:rPr>
      </w:pPr>
      <w:r w:rsidRPr="00134FD2">
        <w:rPr>
          <w:rFonts w:eastAsia="Calibri" w:cs="Calibri"/>
          <w:b/>
          <w:color w:val="000000"/>
        </w:rPr>
        <w:t>S3 Aktiivinen kansalaisuus ja vaikuttaminen</w:t>
      </w:r>
      <w:r w:rsidRPr="00134FD2">
        <w:rPr>
          <w:rFonts w:eastAsia="Calibri" w:cs="Calibri"/>
          <w:color w:val="000000"/>
        </w:rPr>
        <w:t xml:space="preserve">: Tutustutaan erilaisiin yhteiskunnallisen vaikuttamisen kanaviin ja keinoihin. </w:t>
      </w:r>
      <w:r w:rsidRPr="00134FD2">
        <w:rPr>
          <w:rFonts w:eastAsia="Calibri" w:cs="Calibri"/>
        </w:rPr>
        <w:t xml:space="preserve">Harjoitellaan yhteiskunnallisessa osallistumisessa, työelämässä ja taloudellisessa toiminnassa tarvittavia taitoja luomalla aitoja tilaisuuksia koulun arjessa aktiiviselle, vastuulliselle ja rakentavalle yhteistyölle ja vaikuttamiselle myös yhteistyössä koulun ulkopuolisten tahojen kanssa. </w:t>
      </w:r>
      <w:r w:rsidRPr="00134FD2">
        <w:rPr>
          <w:rFonts w:eastAsia="Calibri" w:cs="Calibri"/>
          <w:strike/>
        </w:rPr>
        <w:t xml:space="preserve">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spacing w:after="0"/>
        <w:jc w:val="both"/>
        <w:rPr>
          <w:rFonts w:ascii="Calibri" w:hAnsi="Calibri"/>
        </w:rPr>
      </w:pPr>
      <w:r w:rsidRPr="00134FD2">
        <w:rPr>
          <w:b/>
        </w:rPr>
        <w:t>S4 Taloudellinen toiminta</w:t>
      </w:r>
      <w:r w:rsidRPr="00134FD2">
        <w:t xml:space="preserve">: Perehdytään talouden peruskäsitteisiin, ilmiöihin ja keskeisiin toimijoihin sekä tarkastellaan taloutta myös kestävän kehityksen </w:t>
      </w:r>
      <w:r w:rsidRPr="00134FD2">
        <w:rPr>
          <w:rFonts w:ascii="Calibri" w:hAnsi="Calibri"/>
          <w:iCs/>
        </w:rPr>
        <w:t xml:space="preserve">ja </w:t>
      </w:r>
      <w:r w:rsidRPr="00134FD2">
        <w:rPr>
          <w:rFonts w:ascii="Calibri" w:hAnsi="Calibri"/>
          <w:bCs/>
          <w:iCs/>
        </w:rPr>
        <w:t>erilaisten taloudellisten toimijoiden</w:t>
      </w:r>
      <w:r w:rsidRPr="00134FD2">
        <w:rPr>
          <w:rFonts w:ascii="Calibri" w:hAnsi="Calibri"/>
          <w:b/>
          <w:bCs/>
          <w:iCs/>
        </w:rPr>
        <w:t xml:space="preserve"> </w:t>
      </w:r>
      <w:r w:rsidRPr="00134FD2">
        <w:t xml:space="preserve">näkökulmasta. Lisäksi perehdytään talouden ja hyvinvoinnin kysymyksiin muun muassa työn, ammattien ja yrittäjyyden kautta. </w:t>
      </w:r>
      <w:r w:rsidRPr="00134FD2">
        <w:rPr>
          <w:rFonts w:ascii="Calibri" w:hAnsi="Calibri"/>
        </w:rPr>
        <w:t xml:space="preserve"> Talouden ilmiöiden tarkastelussa huomioidaan paikalliset ja globaalit näkökulmat.</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Yhteiskuntaopin oppimisympäristöihin ja työtapoihin</w:t>
      </w:r>
      <w:r w:rsidR="00842184" w:rsidRPr="00134FD2">
        <w:rPr>
          <w:rFonts w:eastAsia="Calibri" w:cs="Calibri"/>
          <w:b/>
          <w:color w:val="000000"/>
        </w:rPr>
        <w:t xml:space="preserve"> liittyvät tavoitteet vuosiluoki</w:t>
      </w:r>
      <w:r w:rsidRPr="00134FD2">
        <w:rPr>
          <w:rFonts w:eastAsia="Calibri" w:cs="Calibri"/>
          <w:b/>
          <w:color w:val="000000"/>
        </w:rPr>
        <w:t xml:space="preserve">lla 7-9 </w:t>
      </w:r>
    </w:p>
    <w:p w:rsidR="0075790E" w:rsidRPr="00134FD2" w:rsidRDefault="00DA4C7C" w:rsidP="00137822">
      <w:pPr>
        <w:spacing w:before="100" w:beforeAutospacing="1" w:after="100" w:afterAutospacing="1"/>
        <w:jc w:val="both"/>
        <w:rPr>
          <w:rFonts w:eastAsia="Times New Roman" w:cs="Times New Roman"/>
          <w:lang w:eastAsia="fi-FI"/>
        </w:rPr>
      </w:pPr>
      <w:r w:rsidRPr="00134FD2">
        <w:rPr>
          <w:rFonts w:eastAsia="Times New Roman" w:cs="Times New Roman"/>
          <w:lang w:eastAsia="fi-FI"/>
        </w:rPr>
        <w:t>Tavoitteena on tukea oppilaiden kasvua aktiivisiksi kansalaisiksi käyttämällä monipuolisia toiminnallisia työtapoja. Jatkuva ajankohtaisten asioiden ja tapahtumien seuraaminen, analysoiminen ja niistä keskusteleminen on keskeistä. Vuorovaikutus yhteiskunnan eri toimijoiden kanssa on niin ikään tärkeää. Opetuksessa voidaan käyttää myös oppiainerajat ylittäviä lähestymistapoja esimerkiksi erilaisten projektien yhteydessä. Yhteistoiminnallisten työtapojen lisäksi tutkiva oppiminen korostuu. Median tarkastelulla ja tieto- ja viestintätekniikan hyödyntämisellä</w:t>
      </w:r>
      <w:r w:rsidR="00137822" w:rsidRPr="00134FD2">
        <w:rPr>
          <w:rFonts w:eastAsia="Times New Roman" w:cs="Times New Roman"/>
          <w:lang w:eastAsia="fi-FI"/>
        </w:rPr>
        <w:t xml:space="preserve"> on keskeinen osa opiskelussa. </w:t>
      </w:r>
    </w:p>
    <w:p w:rsidR="00950022" w:rsidRDefault="00950022"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w:t>
      </w:r>
      <w:r w:rsidRPr="00134FD2">
        <w:rPr>
          <w:rFonts w:eastAsia="Calibri" w:cs="Calibri"/>
          <w:b/>
        </w:rPr>
        <w:t>eriyttäminen</w:t>
      </w:r>
      <w:r w:rsidRPr="00134FD2">
        <w:rPr>
          <w:rFonts w:eastAsia="Calibri" w:cs="Calibri"/>
          <w:b/>
          <w:color w:val="000000"/>
        </w:rPr>
        <w:t xml:space="preserve"> ja tuki yhteiskuntaopissa vuosiluokilla 7-9 </w:t>
      </w:r>
    </w:p>
    <w:p w:rsidR="00DA4C7C" w:rsidRPr="00134FD2" w:rsidRDefault="00DA4C7C" w:rsidP="00DA4C7C">
      <w:pPr>
        <w:autoSpaceDE w:val="0"/>
        <w:autoSpaceDN w:val="0"/>
        <w:adjustRightInd w:val="0"/>
        <w:spacing w:after="0"/>
        <w:jc w:val="both"/>
        <w:rPr>
          <w:rFonts w:eastAsia="Calibri" w:cs="Calibri"/>
          <w:color w:val="000000"/>
        </w:rPr>
      </w:pPr>
    </w:p>
    <w:p w:rsidR="002915CE" w:rsidRPr="00134FD2" w:rsidRDefault="00DA4C7C" w:rsidP="004B0015">
      <w:pPr>
        <w:jc w:val="both"/>
      </w:pPr>
      <w:r w:rsidRPr="00134FD2">
        <w:t xml:space="preserve">Oppiaineen tavoitteiden ja luonteen kannalta keskeistä on ohjata oppilaita näkemään itsensä kansalaisyhteiskunnan jäseninä sekä tukea heidän kasvuaan erilaisten yhteisöjen aktiivisiksi jäseniksi. Oppilaiden monipuolista kommunikointia, osallisuutta ja yhteistoimintaa tuetaan käytännön harjoitteilla. Heitä harjaannutetaan etsimään, ymmärtämään ja soveltamaan yhteiskuntaa ja taloutta koskevaa tietoa, jonka merkitystä he arvioivat paitsi omasta myös yleisestä näkökulmasta. Oppiaineen käsitteellinen luonne ja esimerkiksi kuvien, graafien ja tilastojen avaaminen otetaan huomioon opetusjärjestelyissä ja työtavoissa. </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yhteiskuntaopissa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spacing w:after="0"/>
        <w:jc w:val="both"/>
      </w:pPr>
      <w:r w:rsidRPr="00134FD2">
        <w:t>Oppimisen arviointi on yhteiskuntaopissa oppilaita ohjaavaa ja kannustavaa. Monipuolisella palautteella oppilaita kannustetaan toimimaan aktiivisesti omissa lähiyhteisöissään ja soveltamaan käytännön arjessa yhteiskunnallista ja taloudellista osaamistaan. Arvioinnissa otetaan huomioon oppilaiden monimuotoiset toiminnan ja tuottamisen tavat. Arvioinnilla tuetaan yhteiskunnallisten tietojen ja taitojen soveltamista kiinnitetään huomiota siihen, miten monipuolisesti ja näkemyksiään perustellen oppilaat oppivat rakentamaan omaa käsitystään yhteiskunnasta.</w:t>
      </w:r>
    </w:p>
    <w:p w:rsidR="00DA4C7C" w:rsidRPr="00134FD2" w:rsidRDefault="00DA4C7C" w:rsidP="0026203E">
      <w:pPr>
        <w:spacing w:before="100" w:beforeAutospacing="1" w:after="100" w:afterAutospacing="1"/>
        <w:jc w:val="both"/>
        <w:rPr>
          <w:color w:val="000000" w:themeColor="text1"/>
        </w:rPr>
      </w:pPr>
      <w:r w:rsidRPr="00134FD2">
        <w:rPr>
          <w:color w:val="000000" w:themeColor="text1"/>
        </w:rPr>
        <w:t>Päättöarviointi sijoittuu siihen lukuvuoteen, jona yhteiskuntaopin opiskelu päättyy kaikille yhteisenä oppiaineena.  Päättöarvioinnilla määritellään, miten oppilas on opiskelun päättyessä saavuttanut yhteiskuntaopin oppimäärän tavoitteet. Päättöarvosana muodostetaan suhteuttamalla oppilaan osaamisen taso yhteiskuntaopin valtakunnallisiin päättöarvioinnin kriteereihin</w:t>
      </w:r>
      <w:r w:rsidRPr="00134FD2">
        <w:t xml:space="preserve">. </w:t>
      </w:r>
      <w:r w:rsidRPr="00134FD2">
        <w:rPr>
          <w:color w:val="000000" w:themeColor="text1"/>
        </w:rPr>
        <w:t xml:space="preserve">Yhteiskuntaopissa oppilaan osaaminen kehittyy kaikilla tavoitealueilla oppimäärän päättövaiheeseen saakka. </w:t>
      </w:r>
      <w:r w:rsidRPr="00134FD2">
        <w:t xml:space="preserve">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DA4C7C">
      <w:pPr>
        <w:rPr>
          <w:b/>
        </w:rPr>
      </w:pPr>
      <w:r w:rsidRPr="00134FD2">
        <w:rPr>
          <w:b/>
        </w:rPr>
        <w:t>Yhteiskuntaopin päättöarvioinnin kriteerit hyvälle osaamiselle (arvosanalle 8) oppimäärän päättyessä</w:t>
      </w:r>
    </w:p>
    <w:tbl>
      <w:tblPr>
        <w:tblStyle w:val="TaulukkoRuudukko"/>
        <w:tblW w:w="9464" w:type="dxa"/>
        <w:tblLook w:val="04A0" w:firstRow="1" w:lastRow="0" w:firstColumn="1" w:lastColumn="0" w:noHBand="0" w:noVBand="1"/>
      </w:tblPr>
      <w:tblGrid>
        <w:gridCol w:w="2660"/>
        <w:gridCol w:w="1276"/>
        <w:gridCol w:w="1842"/>
        <w:gridCol w:w="3686"/>
      </w:tblGrid>
      <w:tr w:rsidR="00DA4C7C" w:rsidRPr="00134FD2" w:rsidTr="00185122">
        <w:tc>
          <w:tcPr>
            <w:tcW w:w="2660"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1276" w:type="dxa"/>
          </w:tcPr>
          <w:p w:rsidR="00DA4C7C" w:rsidRPr="00134FD2" w:rsidRDefault="00DA4C7C" w:rsidP="00DA4C7C">
            <w:r w:rsidRPr="00134FD2">
              <w:t>Sisältö-alueet</w:t>
            </w:r>
          </w:p>
        </w:tc>
        <w:tc>
          <w:tcPr>
            <w:tcW w:w="1842" w:type="dxa"/>
          </w:tcPr>
          <w:p w:rsidR="00DA4C7C" w:rsidRPr="00134FD2" w:rsidRDefault="00DA4C7C" w:rsidP="00DA4C7C">
            <w:r w:rsidRPr="00134FD2">
              <w:t>Arvioinnin kohteet oppiaineessa</w:t>
            </w:r>
          </w:p>
        </w:tc>
        <w:tc>
          <w:tcPr>
            <w:tcW w:w="3686" w:type="dxa"/>
          </w:tcPr>
          <w:p w:rsidR="00DA4C7C" w:rsidRPr="00134FD2" w:rsidRDefault="00DA4C7C" w:rsidP="00DA4C7C">
            <w:r w:rsidRPr="00134FD2">
              <w:t>Arvosanan kahdeksan osaaminen</w:t>
            </w:r>
          </w:p>
        </w:tc>
      </w:tr>
      <w:tr w:rsidR="00DA4C7C" w:rsidRPr="00134FD2" w:rsidTr="00185122">
        <w:tc>
          <w:tcPr>
            <w:tcW w:w="2660"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Merkitys, arvot ja asenteet</w:t>
            </w:r>
          </w:p>
        </w:tc>
        <w:tc>
          <w:tcPr>
            <w:tcW w:w="1276" w:type="dxa"/>
          </w:tcPr>
          <w:p w:rsidR="00DA4C7C" w:rsidRPr="00134FD2" w:rsidRDefault="00DA4C7C" w:rsidP="00DA4C7C"/>
        </w:tc>
        <w:tc>
          <w:tcPr>
            <w:tcW w:w="1842" w:type="dxa"/>
          </w:tcPr>
          <w:p w:rsidR="00DA4C7C" w:rsidRPr="00134FD2" w:rsidRDefault="00DA4C7C" w:rsidP="00DA4C7C"/>
        </w:tc>
        <w:tc>
          <w:tcPr>
            <w:tcW w:w="3686" w:type="dxa"/>
          </w:tcPr>
          <w:p w:rsidR="00DA4C7C" w:rsidRPr="00134FD2" w:rsidRDefault="00DA4C7C" w:rsidP="00DA4C7C"/>
        </w:tc>
      </w:tr>
      <w:tr w:rsidR="00DA4C7C" w:rsidRPr="00134FD2" w:rsidTr="00185122">
        <w:tc>
          <w:tcPr>
            <w:tcW w:w="2660" w:type="dxa"/>
          </w:tcPr>
          <w:p w:rsidR="00DA4C7C" w:rsidRPr="00134FD2" w:rsidRDefault="00DA4C7C" w:rsidP="00DA4C7C">
            <w:pPr>
              <w:autoSpaceDE w:val="0"/>
              <w:autoSpaceDN w:val="0"/>
              <w:adjustRightInd w:val="0"/>
              <w:rPr>
                <w:rFonts w:eastAsia="Calibri" w:cs="Times New Roman"/>
                <w:strike/>
                <w:color w:val="000000" w:themeColor="text1"/>
              </w:rPr>
            </w:pPr>
            <w:r w:rsidRPr="00134FD2">
              <w:rPr>
                <w:rFonts w:eastAsia="Calibri" w:cs="Times New Roman"/>
                <w:color w:val="000000" w:themeColor="text1"/>
              </w:rPr>
              <w:t>T1</w:t>
            </w:r>
            <w:r w:rsidRPr="00134FD2">
              <w:rPr>
                <w:rFonts w:eastAsia="Calibri" w:cs="Times New Roman"/>
              </w:rPr>
              <w:t xml:space="preserve"> </w:t>
            </w:r>
            <w:r w:rsidRPr="00134FD2">
              <w:rPr>
                <w:rFonts w:ascii="Calibri" w:eastAsia="Calibri" w:hAnsi="Calibri" w:cs="Calibri"/>
              </w:rPr>
              <w:t xml:space="preserve">ohjata oppilasta syventämään kiinnostustaan ympäröivään yhteiskuntaan ja </w:t>
            </w:r>
            <w:r w:rsidRPr="00134FD2">
              <w:rPr>
                <w:rFonts w:eastAsia="Calibri" w:cs="Times New Roman"/>
              </w:rPr>
              <w:t xml:space="preserve">vahvistaa oppilaan kiinnostusta </w:t>
            </w:r>
            <w:r w:rsidRPr="00134FD2">
              <w:rPr>
                <w:rFonts w:ascii="Calibri" w:eastAsia="Calibri" w:hAnsi="Calibri" w:cs="Calibri"/>
              </w:rPr>
              <w:t xml:space="preserve">yhteiskuntaoppiin tiedonalana </w:t>
            </w:r>
          </w:p>
        </w:tc>
        <w:tc>
          <w:tcPr>
            <w:tcW w:w="1276" w:type="dxa"/>
          </w:tcPr>
          <w:p w:rsidR="00DA4C7C" w:rsidRPr="00134FD2" w:rsidRDefault="00DA4C7C" w:rsidP="00DA4C7C">
            <w:pPr>
              <w:rPr>
                <w:rFonts w:cs="Times New Roman"/>
                <w:color w:val="000000" w:themeColor="text1"/>
              </w:rPr>
            </w:pPr>
            <w:r w:rsidRPr="00134FD2">
              <w:rPr>
                <w:rFonts w:cs="Times New Roman"/>
                <w:color w:val="000000" w:themeColor="text1"/>
              </w:rPr>
              <w:t>S1–S4</w:t>
            </w:r>
          </w:p>
        </w:tc>
        <w:tc>
          <w:tcPr>
            <w:tcW w:w="1842" w:type="dxa"/>
          </w:tcPr>
          <w:p w:rsidR="00DA4C7C" w:rsidRPr="00134FD2" w:rsidRDefault="00DA4C7C" w:rsidP="00DA4C7C">
            <w:pPr>
              <w:rPr>
                <w:rFonts w:cs="Times New Roman"/>
                <w:strike/>
                <w:color w:val="000000" w:themeColor="text1"/>
              </w:rPr>
            </w:pPr>
          </w:p>
        </w:tc>
        <w:tc>
          <w:tcPr>
            <w:tcW w:w="3686" w:type="dxa"/>
          </w:tcPr>
          <w:p w:rsidR="00DA4C7C" w:rsidRPr="00134FD2" w:rsidRDefault="00DA4C7C" w:rsidP="00DA4C7C">
            <w:pPr>
              <w:rPr>
                <w:rFonts w:cs="Times New Roman"/>
              </w:rPr>
            </w:pPr>
            <w:r w:rsidRPr="00134FD2">
              <w:rPr>
                <w:rFonts w:cs="Times New Roman"/>
              </w:rPr>
              <w:t>Ei käytetä arvosanan muodostumisen periaatteena. Oppilasta ohjataan pohtimaan kokemuksiaan osana itsearviointia.</w:t>
            </w:r>
          </w:p>
        </w:tc>
      </w:tr>
      <w:tr w:rsidR="00DA4C7C" w:rsidRPr="00134FD2" w:rsidTr="00185122">
        <w:tc>
          <w:tcPr>
            <w:tcW w:w="2660" w:type="dxa"/>
          </w:tcPr>
          <w:p w:rsidR="00DA4C7C" w:rsidRPr="00134FD2" w:rsidRDefault="00DA4C7C" w:rsidP="00DA4C7C">
            <w:pPr>
              <w:rPr>
                <w:rFonts w:eastAsia="Calibri" w:cs="Times New Roman"/>
              </w:rPr>
            </w:pPr>
            <w:r w:rsidRPr="00134FD2">
              <w:rPr>
                <w:rFonts w:eastAsia="Calibri" w:cs="Times New Roman"/>
              </w:rPr>
              <w:t xml:space="preserve">T2 ohjata oppilasta harjaannuttamaan eettistä arviointikykyään liittyen erilaisiin inhimillisiin, yhteiskunnallisiin ja taloudellisiin kysymyksiin </w:t>
            </w:r>
          </w:p>
        </w:tc>
        <w:tc>
          <w:tcPr>
            <w:tcW w:w="1276" w:type="dxa"/>
          </w:tcPr>
          <w:p w:rsidR="00DA4C7C" w:rsidRPr="00134FD2" w:rsidRDefault="00DA4C7C" w:rsidP="00DA4C7C">
            <w:pPr>
              <w:rPr>
                <w:rFonts w:cs="Times New Roman"/>
                <w:color w:val="000000" w:themeColor="text1"/>
              </w:rPr>
            </w:pPr>
            <w:r w:rsidRPr="00134FD2">
              <w:rPr>
                <w:rFonts w:cs="Times New Roman"/>
                <w:color w:val="000000" w:themeColor="text1"/>
              </w:rPr>
              <w:t>S1-S4</w:t>
            </w:r>
          </w:p>
        </w:tc>
        <w:tc>
          <w:tcPr>
            <w:tcW w:w="1842" w:type="dxa"/>
          </w:tcPr>
          <w:p w:rsidR="00DA4C7C" w:rsidRPr="00134FD2" w:rsidRDefault="00DA4C7C" w:rsidP="00DA4C7C">
            <w:pPr>
              <w:rPr>
                <w:rFonts w:cs="Times New Roman"/>
                <w:color w:val="000000" w:themeColor="text1"/>
              </w:rPr>
            </w:pPr>
          </w:p>
          <w:p w:rsidR="00DA4C7C" w:rsidRPr="00134FD2" w:rsidRDefault="00DA4C7C" w:rsidP="00DA4C7C">
            <w:pPr>
              <w:rPr>
                <w:rFonts w:cs="Times New Roman"/>
              </w:rPr>
            </w:pPr>
          </w:p>
          <w:p w:rsidR="00DA4C7C" w:rsidRPr="00134FD2" w:rsidRDefault="00DA4C7C" w:rsidP="00DA4C7C">
            <w:pPr>
              <w:rPr>
                <w:rFonts w:cs="Times New Roman"/>
              </w:rPr>
            </w:pPr>
          </w:p>
          <w:p w:rsidR="00DA4C7C" w:rsidRPr="00134FD2" w:rsidRDefault="00DA4C7C" w:rsidP="00DA4C7C">
            <w:pPr>
              <w:jc w:val="right"/>
              <w:rPr>
                <w:rFonts w:cs="Times New Roman"/>
              </w:rPr>
            </w:pPr>
          </w:p>
        </w:tc>
        <w:tc>
          <w:tcPr>
            <w:tcW w:w="3686" w:type="dxa"/>
          </w:tcPr>
          <w:p w:rsidR="00DA4C7C" w:rsidRPr="00134FD2" w:rsidRDefault="00DA4C7C" w:rsidP="00DA4C7C">
            <w:pPr>
              <w:rPr>
                <w:rFonts w:cs="Times New Roman"/>
              </w:rPr>
            </w:pPr>
            <w:r w:rsidRPr="00134FD2">
              <w:rPr>
                <w:rFonts w:cs="Times New Roman"/>
              </w:rPr>
              <w:t>Ei käytetä arvosanan muodostumisen periaatteena. Oppilasta ohjataan pohtimaan kokemuksiaan osana itsearviointia.</w:t>
            </w:r>
          </w:p>
        </w:tc>
      </w:tr>
      <w:tr w:rsidR="00DA4C7C" w:rsidRPr="00134FD2" w:rsidTr="00185122">
        <w:trPr>
          <w:trHeight w:val="1096"/>
        </w:trPr>
        <w:tc>
          <w:tcPr>
            <w:tcW w:w="2660" w:type="dxa"/>
          </w:tcPr>
          <w:p w:rsidR="00DA4C7C" w:rsidRPr="00134FD2" w:rsidRDefault="00DA4C7C" w:rsidP="00DA4C7C">
            <w:pPr>
              <w:rPr>
                <w:rFonts w:eastAsia="Calibri" w:cs="Times New Roman"/>
                <w:b/>
                <w:sz w:val="24"/>
                <w:szCs w:val="24"/>
              </w:rPr>
            </w:pPr>
            <w:r w:rsidRPr="00134FD2">
              <w:rPr>
                <w:b/>
              </w:rPr>
              <w:t>Yhteiskunnassa tarvittavien tietojen ja taitojen omaksuminen sekä yhteiskunnallinen ymmärrys</w:t>
            </w:r>
            <w:r w:rsidRPr="00134FD2">
              <w:rPr>
                <w:rFonts w:ascii="Calibri" w:eastAsia="Calibri" w:hAnsi="Calibri" w:cs="Times New Roman"/>
                <w:b/>
              </w:rPr>
              <w:t xml:space="preserve"> </w:t>
            </w:r>
          </w:p>
        </w:tc>
        <w:tc>
          <w:tcPr>
            <w:tcW w:w="1276" w:type="dxa"/>
          </w:tcPr>
          <w:p w:rsidR="00DA4C7C" w:rsidRPr="00134FD2" w:rsidRDefault="00DA4C7C" w:rsidP="00DA4C7C">
            <w:pPr>
              <w:rPr>
                <w:rFonts w:cs="Times New Roman"/>
                <w:color w:val="000000" w:themeColor="text1"/>
              </w:rPr>
            </w:pPr>
          </w:p>
        </w:tc>
        <w:tc>
          <w:tcPr>
            <w:tcW w:w="1842" w:type="dxa"/>
          </w:tcPr>
          <w:p w:rsidR="00DA4C7C" w:rsidRPr="00134FD2" w:rsidRDefault="00DA4C7C" w:rsidP="00DA4C7C">
            <w:pPr>
              <w:rPr>
                <w:rFonts w:cs="Times New Roman"/>
                <w:color w:val="000000" w:themeColor="text1"/>
              </w:rPr>
            </w:pPr>
          </w:p>
        </w:tc>
        <w:tc>
          <w:tcPr>
            <w:tcW w:w="3686" w:type="dxa"/>
          </w:tcPr>
          <w:p w:rsidR="00DA4C7C" w:rsidRPr="00134FD2" w:rsidRDefault="00DA4C7C" w:rsidP="00DA4C7C">
            <w:pPr>
              <w:rPr>
                <w:rFonts w:cs="Times New Roman"/>
              </w:rPr>
            </w:pPr>
          </w:p>
        </w:tc>
      </w:tr>
      <w:tr w:rsidR="00DA4C7C" w:rsidRPr="00134FD2" w:rsidTr="00185122">
        <w:tc>
          <w:tcPr>
            <w:tcW w:w="2660" w:type="dxa"/>
          </w:tcPr>
          <w:p w:rsidR="00DA4C7C" w:rsidRPr="00134FD2" w:rsidRDefault="00DA4C7C" w:rsidP="00DA4C7C">
            <w:pPr>
              <w:rPr>
                <w:rFonts w:eastAsia="Calibri" w:cs="Times New Roman"/>
              </w:rPr>
            </w:pPr>
            <w:r w:rsidRPr="00134FD2">
              <w:rPr>
                <w:rFonts w:eastAsia="Calibri" w:cs="Times New Roman"/>
              </w:rPr>
              <w:t>T3 ohjata oppilasta ymmärtämään oikeusvaltio</w:t>
            </w:r>
            <w:r w:rsidR="006A2488" w:rsidRPr="00134FD2">
              <w:rPr>
                <w:rFonts w:eastAsia="Calibri" w:cs="Times New Roman"/>
              </w:rPr>
              <w:t xml:space="preserve">n periaatteita, </w:t>
            </w:r>
            <w:r w:rsidRPr="00134FD2">
              <w:rPr>
                <w:color w:val="000000" w:themeColor="text1"/>
              </w:rPr>
              <w:t xml:space="preserve">ihmisoikeuksien yleismaailmallista merkitystä </w:t>
            </w:r>
            <w:r w:rsidRPr="00134FD2">
              <w:rPr>
                <w:rFonts w:eastAsia="Calibri" w:cs="Times New Roman"/>
              </w:rPr>
              <w:t>sekä syventämään tietojaan suomalaisen oikeusjärjestelmän toiminnasta</w:t>
            </w:r>
          </w:p>
        </w:tc>
        <w:tc>
          <w:tcPr>
            <w:tcW w:w="1276" w:type="dxa"/>
          </w:tcPr>
          <w:p w:rsidR="00DA4C7C" w:rsidRPr="00134FD2" w:rsidRDefault="00DA4C7C" w:rsidP="00DA4C7C">
            <w:pPr>
              <w:rPr>
                <w:rFonts w:cs="Times New Roman"/>
              </w:rPr>
            </w:pPr>
            <w:r w:rsidRPr="00134FD2">
              <w:rPr>
                <w:rFonts w:cs="Times New Roman"/>
              </w:rPr>
              <w:t>S2, S3</w:t>
            </w:r>
          </w:p>
        </w:tc>
        <w:tc>
          <w:tcPr>
            <w:tcW w:w="1842" w:type="dxa"/>
          </w:tcPr>
          <w:p w:rsidR="00DA4C7C" w:rsidRPr="00134FD2" w:rsidRDefault="000173A8" w:rsidP="00DA4C7C">
            <w:pPr>
              <w:rPr>
                <w:rFonts w:eastAsia="Calibri" w:cs="Times New Roman"/>
              </w:rPr>
            </w:pPr>
            <w:r w:rsidRPr="00134FD2">
              <w:rPr>
                <w:rFonts w:eastAsia="Calibri" w:cs="Times New Roman"/>
              </w:rPr>
              <w:t>O</w:t>
            </w:r>
            <w:r w:rsidR="00DA4C7C" w:rsidRPr="00134FD2">
              <w:rPr>
                <w:rFonts w:eastAsia="Calibri" w:cs="Times New Roman"/>
              </w:rPr>
              <w:t>ikeusvaltio</w:t>
            </w:r>
            <w:r w:rsidRPr="00134FD2">
              <w:rPr>
                <w:rFonts w:eastAsia="Calibri" w:cs="Times New Roman"/>
              </w:rPr>
              <w:t>n periaatteiden ja toiminnan hahmottaminen</w:t>
            </w:r>
          </w:p>
          <w:p w:rsidR="00DA4C7C" w:rsidRPr="00134FD2" w:rsidRDefault="00DA4C7C" w:rsidP="00DA4C7C">
            <w:pPr>
              <w:rPr>
                <w:rFonts w:cs="Times New Roman"/>
              </w:rPr>
            </w:pPr>
          </w:p>
        </w:tc>
        <w:tc>
          <w:tcPr>
            <w:tcW w:w="3686" w:type="dxa"/>
          </w:tcPr>
          <w:p w:rsidR="00DA4C7C" w:rsidRPr="00134FD2" w:rsidRDefault="00DA4C7C" w:rsidP="00DA4C7C">
            <w:pPr>
              <w:rPr>
                <w:rFonts w:cs="Times New Roman"/>
              </w:rPr>
            </w:pPr>
            <w:r w:rsidRPr="00134FD2">
              <w:rPr>
                <w:rFonts w:cs="Times New Roman"/>
              </w:rPr>
              <w:t xml:space="preserve">Oppilas </w:t>
            </w:r>
            <w:r w:rsidRPr="00134FD2">
              <w:rPr>
                <w:rFonts w:cs="Times New Roman"/>
                <w:color w:val="000000" w:themeColor="text1"/>
              </w:rPr>
              <w:t>osaa kuvailla ja selittää ihmisoikeusperiaatteita, oikeusvaltion keskeisiä periaatteita sekä suomalaisen</w:t>
            </w:r>
            <w:r w:rsidRPr="00134FD2">
              <w:rPr>
                <w:rFonts w:cs="Times New Roman"/>
              </w:rPr>
              <w:t xml:space="preserve"> oikeusjärjestelmän rakennetta ja toimintaa.</w:t>
            </w:r>
          </w:p>
          <w:p w:rsidR="00DA4C7C" w:rsidRPr="00134FD2" w:rsidRDefault="00DA4C7C" w:rsidP="00DA4C7C">
            <w:pPr>
              <w:rPr>
                <w:rFonts w:cs="Times New Roman"/>
              </w:rPr>
            </w:pPr>
          </w:p>
        </w:tc>
      </w:tr>
      <w:tr w:rsidR="00DA4C7C" w:rsidRPr="00134FD2" w:rsidTr="00185122">
        <w:tc>
          <w:tcPr>
            <w:tcW w:w="2660" w:type="dxa"/>
          </w:tcPr>
          <w:p w:rsidR="00DA4C7C" w:rsidRPr="00134FD2" w:rsidRDefault="00DA4C7C" w:rsidP="00DA4C7C">
            <w:pPr>
              <w:rPr>
                <w:rFonts w:ascii="Calibri" w:eastAsia="Calibri" w:hAnsi="Calibri" w:cs="Times New Roman"/>
                <w:strike/>
              </w:rPr>
            </w:pPr>
            <w:r w:rsidRPr="00134FD2">
              <w:rPr>
                <w:rFonts w:ascii="Calibri" w:eastAsia="Calibri" w:hAnsi="Calibri" w:cs="Times New Roman"/>
              </w:rPr>
              <w:t>T4</w:t>
            </w:r>
            <w:r w:rsidRPr="00134FD2">
              <w:rPr>
                <w:rFonts w:ascii="Calibri" w:eastAsia="Calibri" w:hAnsi="Calibri" w:cs="Times New Roman"/>
                <w:b/>
              </w:rPr>
              <w:t xml:space="preserve"> </w:t>
            </w:r>
            <w:r w:rsidRPr="00134FD2">
              <w:rPr>
                <w:rFonts w:ascii="Calibri" w:eastAsia="Calibri" w:hAnsi="Calibri" w:cs="Times New Roman"/>
              </w:rPr>
              <w:t xml:space="preserve">ohjata oppilasta syventämään ja pitämään ajan tasalla yhteiskuntaa, talouden toimintaa ja yksityistä taloudenpitoa koskevia tietojaan ja taitojaan sekä arvioimaan kriittisesti median roolia ja merkitystä </w:t>
            </w:r>
          </w:p>
        </w:tc>
        <w:tc>
          <w:tcPr>
            <w:tcW w:w="1276" w:type="dxa"/>
          </w:tcPr>
          <w:p w:rsidR="00DA4C7C" w:rsidRPr="00134FD2" w:rsidRDefault="00DA4C7C" w:rsidP="00DA4C7C">
            <w:pPr>
              <w:rPr>
                <w:rFonts w:cs="Times New Roman"/>
                <w:color w:val="000000" w:themeColor="text1"/>
              </w:rPr>
            </w:pPr>
            <w:r w:rsidRPr="00134FD2">
              <w:rPr>
                <w:rFonts w:cs="Times New Roman"/>
                <w:color w:val="000000" w:themeColor="text1"/>
              </w:rPr>
              <w:t xml:space="preserve">S1–S3 </w:t>
            </w:r>
          </w:p>
        </w:tc>
        <w:tc>
          <w:tcPr>
            <w:tcW w:w="1842" w:type="dxa"/>
          </w:tcPr>
          <w:p w:rsidR="00DA4C7C" w:rsidRPr="00134FD2" w:rsidRDefault="00DA4C7C" w:rsidP="00DA4C7C">
            <w:pPr>
              <w:rPr>
                <w:rFonts w:cs="Times New Roman"/>
                <w:color w:val="000000" w:themeColor="text1"/>
              </w:rPr>
            </w:pPr>
            <w:r w:rsidRPr="00134FD2">
              <w:rPr>
                <w:rFonts w:cs="Times New Roman"/>
                <w:color w:val="000000" w:themeColor="text1"/>
              </w:rPr>
              <w:t>Yhteiskuntaa, mediaa, taloutta ja taloudenpitoa</w:t>
            </w:r>
            <w:r w:rsidRPr="00134FD2">
              <w:rPr>
                <w:rFonts w:cs="Times New Roman"/>
                <w:i/>
                <w:color w:val="000000" w:themeColor="text1"/>
              </w:rPr>
              <w:t xml:space="preserve"> </w:t>
            </w:r>
            <w:r w:rsidRPr="00134FD2">
              <w:rPr>
                <w:rFonts w:cs="Times New Roman"/>
                <w:color w:val="000000" w:themeColor="text1"/>
              </w:rPr>
              <w:t xml:space="preserve">koskevat tiedot ja taidot </w:t>
            </w:r>
          </w:p>
          <w:p w:rsidR="00DA4C7C" w:rsidRPr="00134FD2" w:rsidRDefault="00DA4C7C" w:rsidP="00DA4C7C">
            <w:pPr>
              <w:rPr>
                <w:rFonts w:cs="Times New Roman"/>
                <w:color w:val="000000" w:themeColor="text1"/>
              </w:rPr>
            </w:pPr>
          </w:p>
        </w:tc>
        <w:tc>
          <w:tcPr>
            <w:tcW w:w="3686" w:type="dxa"/>
          </w:tcPr>
          <w:p w:rsidR="00DA4C7C" w:rsidRPr="00134FD2" w:rsidRDefault="00DA4C7C" w:rsidP="00DA4C7C">
            <w:pPr>
              <w:rPr>
                <w:color w:val="000000" w:themeColor="text1"/>
              </w:rPr>
            </w:pPr>
            <w:r w:rsidRPr="00134FD2">
              <w:rPr>
                <w:color w:val="000000" w:themeColor="text1"/>
              </w:rPr>
              <w:t xml:space="preserve">Oppilas osaa kuvailla yhteiskunnan, talouden ja median toimintaa sekä tarkastella niihin liittyvää julkista keskustelua. </w:t>
            </w:r>
          </w:p>
          <w:p w:rsidR="00DA4C7C" w:rsidRPr="00134FD2" w:rsidRDefault="00DA4C7C" w:rsidP="00DA4C7C">
            <w:pPr>
              <w:rPr>
                <w:rFonts w:cs="Times New Roman"/>
              </w:rPr>
            </w:pPr>
          </w:p>
        </w:tc>
      </w:tr>
      <w:tr w:rsidR="00DA4C7C" w:rsidRPr="00134FD2" w:rsidTr="00185122">
        <w:tc>
          <w:tcPr>
            <w:tcW w:w="2660" w:type="dxa"/>
          </w:tcPr>
          <w:p w:rsidR="00DA4C7C" w:rsidRPr="00134FD2" w:rsidRDefault="00DA4C7C" w:rsidP="00DA4C7C">
            <w:pPr>
              <w:rPr>
                <w:rFonts w:ascii="Calibri" w:eastAsia="Calibri" w:hAnsi="Calibri" w:cs="Times New Roman"/>
                <w:b/>
              </w:rPr>
            </w:pPr>
            <w:r w:rsidRPr="00134FD2">
              <w:rPr>
                <w:rFonts w:ascii="Calibri" w:eastAsia="Calibri" w:hAnsi="Calibri" w:cs="Times New Roman"/>
                <w:b/>
              </w:rPr>
              <w:t xml:space="preserve">Yhteiskunnallisen tiedon käyttäminen ja soveltaminen </w:t>
            </w:r>
          </w:p>
        </w:tc>
        <w:tc>
          <w:tcPr>
            <w:tcW w:w="1276" w:type="dxa"/>
          </w:tcPr>
          <w:p w:rsidR="00DA4C7C" w:rsidRPr="00134FD2" w:rsidRDefault="00DA4C7C" w:rsidP="00DA4C7C">
            <w:pPr>
              <w:rPr>
                <w:rFonts w:cs="Times New Roman"/>
                <w:color w:val="000000" w:themeColor="text1"/>
              </w:rPr>
            </w:pPr>
          </w:p>
        </w:tc>
        <w:tc>
          <w:tcPr>
            <w:tcW w:w="1842" w:type="dxa"/>
          </w:tcPr>
          <w:p w:rsidR="00DA4C7C" w:rsidRPr="00134FD2" w:rsidRDefault="00DA4C7C" w:rsidP="00DA4C7C">
            <w:pPr>
              <w:rPr>
                <w:rFonts w:cs="Times New Roman"/>
                <w:color w:val="000000" w:themeColor="text1"/>
              </w:rPr>
            </w:pPr>
          </w:p>
        </w:tc>
        <w:tc>
          <w:tcPr>
            <w:tcW w:w="3686" w:type="dxa"/>
          </w:tcPr>
          <w:p w:rsidR="00DA4C7C" w:rsidRPr="00134FD2" w:rsidRDefault="00DA4C7C" w:rsidP="00DA4C7C"/>
        </w:tc>
      </w:tr>
      <w:tr w:rsidR="00DA4C7C" w:rsidRPr="00134FD2" w:rsidTr="00185122">
        <w:tc>
          <w:tcPr>
            <w:tcW w:w="2660" w:type="dxa"/>
          </w:tcPr>
          <w:p w:rsidR="00DA4C7C" w:rsidRPr="00134FD2" w:rsidRDefault="00DA4C7C" w:rsidP="00DA4C7C">
            <w:pPr>
              <w:rPr>
                <w:rFonts w:eastAsia="Calibri" w:cs="Times New Roman"/>
                <w:strike/>
              </w:rPr>
            </w:pPr>
            <w:r w:rsidRPr="00134FD2">
              <w:rPr>
                <w:rFonts w:eastAsia="Calibri" w:cs="Times New Roman"/>
              </w:rPr>
              <w:t>T5</w:t>
            </w:r>
            <w:r w:rsidRPr="00134FD2">
              <w:rPr>
                <w:rFonts w:eastAsia="Calibri" w:cs="Times New Roman"/>
                <w:b/>
              </w:rPr>
              <w:t xml:space="preserve"> </w:t>
            </w:r>
            <w:r w:rsidR="00832902" w:rsidRPr="00134FD2">
              <w:rPr>
                <w:rFonts w:eastAsia="Calibri" w:cs="Times New Roman"/>
                <w:color w:val="000000" w:themeColor="text1"/>
              </w:rPr>
              <w:t xml:space="preserve">rohkaista oppilasta </w:t>
            </w:r>
            <w:r w:rsidRPr="00134FD2">
              <w:rPr>
                <w:rFonts w:eastAsia="Calibri" w:cs="Times New Roman"/>
                <w:color w:val="000000" w:themeColor="text1"/>
              </w:rPr>
              <w:t>kehittymään yritteliääksi ja vastuulliseksi taloudelliseksi toimijaksi, joka hahmottaa yrittäjyyttä ja työelämää, tuntee niiden tarjoamia mahdollisuuksia</w:t>
            </w:r>
            <w:r w:rsidRPr="00134FD2">
              <w:rPr>
                <w:rFonts w:eastAsia="Calibri" w:cs="Times New Roman"/>
              </w:rPr>
              <w:t xml:space="preserve"> ja osaa suunnitella omaa tulevaisuuttaan </w:t>
            </w:r>
          </w:p>
        </w:tc>
        <w:tc>
          <w:tcPr>
            <w:tcW w:w="1276" w:type="dxa"/>
          </w:tcPr>
          <w:p w:rsidR="00DA4C7C" w:rsidRPr="00134FD2" w:rsidRDefault="00E22774" w:rsidP="00DA4C7C">
            <w:pPr>
              <w:rPr>
                <w:rFonts w:cs="Times New Roman"/>
                <w:color w:val="000000" w:themeColor="text1"/>
              </w:rPr>
            </w:pPr>
            <w:r w:rsidRPr="00134FD2">
              <w:rPr>
                <w:rFonts w:cs="Times New Roman"/>
                <w:color w:val="000000" w:themeColor="text1"/>
              </w:rPr>
              <w:t xml:space="preserve">S1, </w:t>
            </w:r>
            <w:r w:rsidR="00DA4C7C" w:rsidRPr="00134FD2">
              <w:rPr>
                <w:rFonts w:cs="Times New Roman"/>
                <w:color w:val="000000" w:themeColor="text1"/>
              </w:rPr>
              <w:t>S4</w:t>
            </w:r>
          </w:p>
        </w:tc>
        <w:tc>
          <w:tcPr>
            <w:tcW w:w="1842" w:type="dxa"/>
          </w:tcPr>
          <w:p w:rsidR="00DA4C7C" w:rsidRPr="00134FD2" w:rsidRDefault="00DA4C7C" w:rsidP="00DA4C7C">
            <w:pPr>
              <w:rPr>
                <w:rFonts w:cs="Times New Roman"/>
                <w:color w:val="000000" w:themeColor="text1"/>
              </w:rPr>
            </w:pPr>
            <w:r w:rsidRPr="00134FD2">
              <w:rPr>
                <w:rFonts w:cs="Times New Roman"/>
                <w:color w:val="000000" w:themeColor="text1"/>
              </w:rPr>
              <w:t xml:space="preserve">Yrittäjyys- ja työelämätaidot </w:t>
            </w:r>
          </w:p>
          <w:p w:rsidR="00DA4C7C" w:rsidRPr="00134FD2" w:rsidRDefault="00DA4C7C" w:rsidP="00DA4C7C">
            <w:pPr>
              <w:rPr>
                <w:rFonts w:cs="Times New Roman"/>
                <w:strike/>
                <w:color w:val="000000" w:themeColor="text1"/>
              </w:rPr>
            </w:pPr>
          </w:p>
        </w:tc>
        <w:tc>
          <w:tcPr>
            <w:tcW w:w="3686" w:type="dxa"/>
          </w:tcPr>
          <w:p w:rsidR="00DA4C7C" w:rsidRPr="00134FD2" w:rsidRDefault="00DA4C7C" w:rsidP="00DA4C7C">
            <w:pPr>
              <w:rPr>
                <w:rFonts w:cs="Times New Roman"/>
                <w:color w:val="000000" w:themeColor="text1"/>
              </w:rPr>
            </w:pPr>
            <w:r w:rsidRPr="00134FD2">
              <w:rPr>
                <w:rFonts w:cs="Times New Roman"/>
                <w:color w:val="000000"/>
              </w:rPr>
              <w:t xml:space="preserve">Oppilas osaa kuvailla työelämän ja </w:t>
            </w:r>
            <w:r w:rsidRPr="00134FD2">
              <w:rPr>
                <w:rFonts w:cs="Times New Roman"/>
                <w:color w:val="000000" w:themeColor="text1"/>
              </w:rPr>
              <w:t>yrittäjyyden yhteiskunnallista merkitystä ja arvioida niiden tarjoamia mahdollisuuksia myös oman tulevaisuutensa kannalta</w:t>
            </w:r>
          </w:p>
          <w:p w:rsidR="00DA4C7C" w:rsidRPr="00134FD2" w:rsidRDefault="00DA4C7C" w:rsidP="00DA4C7C">
            <w:pPr>
              <w:rPr>
                <w:rFonts w:eastAsia="Calibri" w:cs="Times New Roman"/>
                <w:strike/>
              </w:rPr>
            </w:pPr>
          </w:p>
        </w:tc>
      </w:tr>
      <w:tr w:rsidR="00DA4C7C" w:rsidRPr="00134FD2" w:rsidTr="00185122">
        <w:tc>
          <w:tcPr>
            <w:tcW w:w="2660" w:type="dxa"/>
          </w:tcPr>
          <w:p w:rsidR="00DA4C7C" w:rsidRPr="00134FD2" w:rsidRDefault="00DA4C7C" w:rsidP="00DA4C7C">
            <w:r w:rsidRPr="00134FD2">
              <w:rPr>
                <w:rFonts w:eastAsia="Calibri" w:cs="Times New Roman"/>
              </w:rPr>
              <w:t>T6</w:t>
            </w:r>
            <w:r w:rsidRPr="00134FD2">
              <w:rPr>
                <w:rFonts w:eastAsia="Calibri" w:cs="Times New Roman"/>
                <w:b/>
              </w:rPr>
              <w:t xml:space="preserve"> </w:t>
            </w:r>
            <w:r w:rsidRPr="00134FD2">
              <w:t xml:space="preserve">ohjata oppilasta tarkastelemaan </w:t>
            </w:r>
            <w:r w:rsidRPr="00134FD2">
              <w:rPr>
                <w:color w:val="000000" w:themeColor="text1"/>
              </w:rPr>
              <w:t xml:space="preserve">yhteiskunnallista toimintaa sekä </w:t>
            </w:r>
            <w:r w:rsidRPr="00134FD2">
              <w:t>eri yhteisöjä ja vähemmistöryhmiä monipuolisesti ja avarakatseisesti</w:t>
            </w:r>
          </w:p>
        </w:tc>
        <w:tc>
          <w:tcPr>
            <w:tcW w:w="1276" w:type="dxa"/>
          </w:tcPr>
          <w:p w:rsidR="00DA4C7C" w:rsidRPr="00134FD2" w:rsidRDefault="00DA4C7C" w:rsidP="00DA4C7C">
            <w:pPr>
              <w:rPr>
                <w:rFonts w:cs="Times New Roman"/>
                <w:color w:val="000000" w:themeColor="text1"/>
              </w:rPr>
            </w:pPr>
            <w:r w:rsidRPr="00134FD2">
              <w:rPr>
                <w:rFonts w:cs="Times New Roman"/>
                <w:color w:val="000000" w:themeColor="text1"/>
              </w:rPr>
              <w:t xml:space="preserve">S1–S3 </w:t>
            </w:r>
          </w:p>
        </w:tc>
        <w:tc>
          <w:tcPr>
            <w:tcW w:w="1842" w:type="dxa"/>
          </w:tcPr>
          <w:p w:rsidR="00DA4C7C" w:rsidRPr="00134FD2" w:rsidRDefault="00DA4C7C" w:rsidP="00DA4C7C">
            <w:pPr>
              <w:rPr>
                <w:rFonts w:cs="Times New Roman"/>
                <w:color w:val="000000" w:themeColor="text1"/>
              </w:rPr>
            </w:pPr>
            <w:r w:rsidRPr="00134FD2">
              <w:rPr>
                <w:rFonts w:cs="Times New Roman"/>
                <w:color w:val="000000" w:themeColor="text1"/>
              </w:rPr>
              <w:t xml:space="preserve">Eri yhteisöjen ja vähemmistöjen tarkastelu </w:t>
            </w:r>
          </w:p>
        </w:tc>
        <w:tc>
          <w:tcPr>
            <w:tcW w:w="3686" w:type="dxa"/>
          </w:tcPr>
          <w:p w:rsidR="00DA4C7C" w:rsidRPr="00134FD2" w:rsidRDefault="00DA4C7C" w:rsidP="00DA4C7C">
            <w:pPr>
              <w:rPr>
                <w:rFonts w:cs="Times New Roman"/>
              </w:rPr>
            </w:pPr>
            <w:r w:rsidRPr="00134FD2">
              <w:rPr>
                <w:rFonts w:cs="Times New Roman"/>
              </w:rPr>
              <w:t xml:space="preserve">Oppilas pystyy tarkastelemaan ja keskustelemaan erilaisista yhteisöistä ja vähemmistöistä rakentavasti ja jäsentyneesti. </w:t>
            </w:r>
          </w:p>
          <w:p w:rsidR="00DA4C7C" w:rsidRPr="00134FD2" w:rsidRDefault="00DA4C7C" w:rsidP="00DA4C7C">
            <w:pPr>
              <w:rPr>
                <w:rFonts w:cs="Times New Roman"/>
              </w:rPr>
            </w:pPr>
          </w:p>
          <w:p w:rsidR="00DA4C7C" w:rsidRPr="00134FD2" w:rsidRDefault="00DA4C7C" w:rsidP="00DA4C7C">
            <w:pPr>
              <w:rPr>
                <w:rFonts w:cs="Times New Roman"/>
              </w:rPr>
            </w:pPr>
          </w:p>
        </w:tc>
      </w:tr>
      <w:tr w:rsidR="00DA4C7C" w:rsidRPr="00134FD2" w:rsidTr="00185122">
        <w:tc>
          <w:tcPr>
            <w:tcW w:w="2660" w:type="dxa"/>
          </w:tcPr>
          <w:p w:rsidR="00DA4C7C" w:rsidRPr="00134FD2" w:rsidRDefault="00DA4C7C" w:rsidP="00DA4C7C">
            <w:pPr>
              <w:rPr>
                <w:color w:val="000000" w:themeColor="text1"/>
              </w:rPr>
            </w:pPr>
            <w:r w:rsidRPr="00134FD2">
              <w:rPr>
                <w:rFonts w:eastAsia="Calibri" w:cs="Times New Roman"/>
              </w:rPr>
              <w:t>T7</w:t>
            </w:r>
            <w:r w:rsidRPr="00134FD2">
              <w:rPr>
                <w:rFonts w:eastAsia="Calibri" w:cs="Times New Roman"/>
                <w:b/>
              </w:rPr>
              <w:t xml:space="preserve"> </w:t>
            </w:r>
            <w:r w:rsidRPr="00134FD2">
              <w:rPr>
                <w:color w:val="000000" w:themeColor="text1"/>
              </w:rPr>
              <w:t>ohjata oppilasta ymmärtämään yhteiskunnallisen päätöksenteon periaatteita ja demokraattisia toimintatapoja paikallisella, kansallisella ja Euroopan unionin tasolla sekä globaalisti ja toimimaan aktiivisena, omaa lähiyh</w:t>
            </w:r>
            <w:r w:rsidR="00137822" w:rsidRPr="00134FD2">
              <w:rPr>
                <w:color w:val="000000" w:themeColor="text1"/>
              </w:rPr>
              <w:t>teisöä kehittävänä kansalaisena</w:t>
            </w:r>
          </w:p>
        </w:tc>
        <w:tc>
          <w:tcPr>
            <w:tcW w:w="1276" w:type="dxa"/>
          </w:tcPr>
          <w:p w:rsidR="00DA4C7C" w:rsidRPr="00134FD2" w:rsidRDefault="00DA4C7C" w:rsidP="00DA4C7C">
            <w:pPr>
              <w:rPr>
                <w:rFonts w:cs="Times New Roman"/>
                <w:color w:val="000000" w:themeColor="text1"/>
              </w:rPr>
            </w:pPr>
            <w:r w:rsidRPr="00134FD2">
              <w:rPr>
                <w:rFonts w:cs="Times New Roman"/>
                <w:color w:val="000000" w:themeColor="text1"/>
              </w:rPr>
              <w:t xml:space="preserve">S1–S3 </w:t>
            </w:r>
          </w:p>
        </w:tc>
        <w:tc>
          <w:tcPr>
            <w:tcW w:w="1842" w:type="dxa"/>
          </w:tcPr>
          <w:p w:rsidR="00DA4C7C" w:rsidRPr="00134FD2" w:rsidRDefault="00DA4C7C" w:rsidP="00DA4C7C">
            <w:pPr>
              <w:rPr>
                <w:rFonts w:cs="Times New Roman"/>
                <w:color w:val="000000" w:themeColor="text1"/>
              </w:rPr>
            </w:pPr>
            <w:r w:rsidRPr="00134FD2">
              <w:rPr>
                <w:rFonts w:cs="Times New Roman"/>
                <w:color w:val="000000" w:themeColor="text1"/>
              </w:rPr>
              <w:t xml:space="preserve">Yhteiskunnallisen päätöksenteon periaatteiden hahmottaminen sekä demokraattisten pelisääntöjen ja toimintatapojen tunteminen </w:t>
            </w:r>
          </w:p>
        </w:tc>
        <w:tc>
          <w:tcPr>
            <w:tcW w:w="3686" w:type="dxa"/>
          </w:tcPr>
          <w:p w:rsidR="00DA4C7C" w:rsidRPr="00134FD2" w:rsidRDefault="00DA4C7C" w:rsidP="00DA4C7C">
            <w:pPr>
              <w:rPr>
                <w:rFonts w:cs="Times New Roman"/>
                <w:color w:val="000000" w:themeColor="text1"/>
              </w:rPr>
            </w:pPr>
            <w:r w:rsidRPr="00134FD2">
              <w:rPr>
                <w:rFonts w:cs="Times New Roman"/>
                <w:color w:val="000000" w:themeColor="text1"/>
              </w:rPr>
              <w:t xml:space="preserve">Oppilas osaa antaa esimerkkejä </w:t>
            </w:r>
            <w:r w:rsidRPr="00134FD2">
              <w:rPr>
                <w:rFonts w:eastAsia="Calibri" w:cs="Times New Roman"/>
                <w:color w:val="000000" w:themeColor="text1"/>
              </w:rPr>
              <w:t>poliittisesta päätöksenteosta, vallankäytöstä, yhteiskunnan rakenteista ja toiminnasta sekä paikallisella, kansallisella ja Euroopan unionin tasolla että globaalisti sekä</w:t>
            </w:r>
            <w:r w:rsidRPr="00134FD2">
              <w:rPr>
                <w:rFonts w:cs="Times New Roman"/>
                <w:color w:val="000000" w:themeColor="text1"/>
              </w:rPr>
              <w:t xml:space="preserve"> toimia omaa lähiyhteisöä kehittäen demokraattisten pelisääntöjen ja toimintaperiaatteiden mukaisesti. </w:t>
            </w:r>
          </w:p>
          <w:p w:rsidR="00DA4C7C" w:rsidRPr="00134FD2" w:rsidRDefault="00DA4C7C" w:rsidP="00DA4C7C">
            <w:pPr>
              <w:rPr>
                <w:rFonts w:cs="Times New Roman"/>
                <w:strike/>
              </w:rPr>
            </w:pPr>
          </w:p>
        </w:tc>
      </w:tr>
      <w:tr w:rsidR="00DA4C7C" w:rsidRPr="00134FD2" w:rsidTr="00185122">
        <w:tc>
          <w:tcPr>
            <w:tcW w:w="2660" w:type="dxa"/>
          </w:tcPr>
          <w:p w:rsidR="00DA4C7C" w:rsidRPr="00134FD2" w:rsidRDefault="00DA4C7C" w:rsidP="00DA4C7C">
            <w:pPr>
              <w:rPr>
                <w:rFonts w:ascii="Calibri" w:eastAsia="Calibri" w:hAnsi="Calibri" w:cs="Times New Roman"/>
                <w:strike/>
              </w:rPr>
            </w:pPr>
            <w:r w:rsidRPr="00134FD2">
              <w:rPr>
                <w:rFonts w:ascii="Calibri" w:eastAsia="Calibri" w:hAnsi="Calibri" w:cs="Times New Roman"/>
              </w:rPr>
              <w:t>T8</w:t>
            </w:r>
            <w:r w:rsidRPr="00134FD2">
              <w:rPr>
                <w:rFonts w:ascii="Calibri" w:eastAsia="Calibri" w:hAnsi="Calibri" w:cs="Times New Roman"/>
                <w:b/>
              </w:rPr>
              <w:t xml:space="preserve"> </w:t>
            </w:r>
            <w:r w:rsidRPr="00134FD2">
              <w:rPr>
                <w:rFonts w:ascii="Calibri" w:eastAsia="Calibri" w:hAnsi="Calibri" w:cs="Times New Roman"/>
                <w:color w:val="000000" w:themeColor="text1"/>
              </w:rPr>
              <w:t xml:space="preserve">ohjata oppilasta talouden perusteiden ymmärtämiseen, oman talouden hallintaan ja vastuulliseen kuluttamiseen kestävän kehityksen periaatteiden mukaisesti </w:t>
            </w:r>
          </w:p>
        </w:tc>
        <w:tc>
          <w:tcPr>
            <w:tcW w:w="1276" w:type="dxa"/>
          </w:tcPr>
          <w:p w:rsidR="00DA4C7C" w:rsidRPr="00134FD2" w:rsidRDefault="00DA4C7C" w:rsidP="00DA4C7C">
            <w:pPr>
              <w:rPr>
                <w:rFonts w:cs="Times New Roman"/>
                <w:color w:val="000000" w:themeColor="text1"/>
              </w:rPr>
            </w:pPr>
            <w:r w:rsidRPr="00134FD2">
              <w:rPr>
                <w:rFonts w:cs="Times New Roman"/>
                <w:color w:val="000000" w:themeColor="text1"/>
              </w:rPr>
              <w:t>S1, S4</w:t>
            </w:r>
          </w:p>
          <w:p w:rsidR="00DA4C7C" w:rsidRPr="00134FD2" w:rsidRDefault="00DA4C7C" w:rsidP="00DA4C7C">
            <w:pPr>
              <w:rPr>
                <w:rFonts w:cs="Times New Roman"/>
                <w:strike/>
                <w:color w:val="000000" w:themeColor="text1"/>
              </w:rPr>
            </w:pPr>
          </w:p>
        </w:tc>
        <w:tc>
          <w:tcPr>
            <w:tcW w:w="1842" w:type="dxa"/>
          </w:tcPr>
          <w:p w:rsidR="00DA4C7C" w:rsidRPr="00134FD2" w:rsidRDefault="00DA4C7C" w:rsidP="00DA4C7C">
            <w:pPr>
              <w:rPr>
                <w:rFonts w:cs="Times New Roman"/>
                <w:color w:val="000000" w:themeColor="text1"/>
              </w:rPr>
            </w:pPr>
            <w:r w:rsidRPr="00134FD2">
              <w:rPr>
                <w:rFonts w:cs="Times New Roman"/>
              </w:rPr>
              <w:t>Talouden perusteiden hahmottaminen</w:t>
            </w:r>
            <w:r w:rsidRPr="00134FD2">
              <w:rPr>
                <w:rFonts w:cs="Times New Roman"/>
                <w:color w:val="000000" w:themeColor="text1"/>
              </w:rPr>
              <w:t xml:space="preserve"> </w:t>
            </w:r>
          </w:p>
        </w:tc>
        <w:tc>
          <w:tcPr>
            <w:tcW w:w="3686" w:type="dxa"/>
          </w:tcPr>
          <w:p w:rsidR="00DA4C7C" w:rsidRPr="00134FD2" w:rsidRDefault="00DA4C7C" w:rsidP="00DA4C7C">
            <w:pPr>
              <w:rPr>
                <w:color w:val="000000" w:themeColor="text1"/>
              </w:rPr>
            </w:pPr>
            <w:r w:rsidRPr="00134FD2">
              <w:rPr>
                <w:color w:val="000000" w:themeColor="text1"/>
              </w:rPr>
              <w:t>Oppilas osaa perustella säästämisen, sijoittamisen ja kuluttamisen merkityksen sekä omassa elämässään että kansantaloudessa.</w:t>
            </w:r>
          </w:p>
          <w:p w:rsidR="00DA4C7C" w:rsidRPr="00134FD2" w:rsidRDefault="00DA4C7C" w:rsidP="00DA4C7C">
            <w:pPr>
              <w:rPr>
                <w:rFonts w:cs="Times New Roman"/>
                <w:strike/>
              </w:rPr>
            </w:pPr>
          </w:p>
        </w:tc>
      </w:tr>
      <w:tr w:rsidR="00DA4C7C" w:rsidRPr="00134FD2" w:rsidTr="00185122">
        <w:tc>
          <w:tcPr>
            <w:tcW w:w="2660" w:type="dxa"/>
          </w:tcPr>
          <w:p w:rsidR="00DA4C7C" w:rsidRPr="00134FD2" w:rsidRDefault="00DA4C7C" w:rsidP="00DA4C7C">
            <w:pPr>
              <w:rPr>
                <w:rFonts w:cs="Calibri"/>
                <w:color w:val="000000"/>
              </w:rPr>
            </w:pPr>
            <w:r w:rsidRPr="00134FD2">
              <w:rPr>
                <w:rFonts w:eastAsia="Calibri" w:cs="Times New Roman"/>
              </w:rPr>
              <w:t xml:space="preserve">T9 </w:t>
            </w:r>
            <w:r w:rsidRPr="00134FD2">
              <w:rPr>
                <w:rFonts w:cs="Calibri"/>
                <w:color w:val="000000"/>
              </w:rPr>
              <w:t>ohjata oppilasta laajentamaan näkemyksiään</w:t>
            </w:r>
            <w:r w:rsidRPr="00134FD2">
              <w:rPr>
                <w:rFonts w:cs="Calibri"/>
                <w:color w:val="000000" w:themeColor="text1"/>
              </w:rPr>
              <w:t>,</w:t>
            </w:r>
            <w:r w:rsidRPr="00134FD2">
              <w:rPr>
                <w:rFonts w:cs="Calibri"/>
                <w:color w:val="FF0000"/>
              </w:rPr>
              <w:t xml:space="preserve"> </w:t>
            </w:r>
            <w:r w:rsidRPr="00134FD2">
              <w:rPr>
                <w:rFonts w:cs="Calibri"/>
                <w:color w:val="000000" w:themeColor="text1"/>
              </w:rPr>
              <w:t xml:space="preserve">osallistumaan yhteiskunnalliseen toimintaan ja keskusteluun sekä </w:t>
            </w:r>
            <w:r w:rsidRPr="00134FD2">
              <w:rPr>
                <w:rFonts w:cs="Calibri"/>
                <w:color w:val="000000"/>
              </w:rPr>
              <w:t xml:space="preserve">käyttämään </w:t>
            </w:r>
            <w:r w:rsidRPr="00134FD2">
              <w:rPr>
                <w:rFonts w:cs="Calibri"/>
                <w:color w:val="000000" w:themeColor="text1"/>
              </w:rPr>
              <w:t xml:space="preserve">mediataitojaan ja </w:t>
            </w:r>
            <w:r w:rsidRPr="00134FD2">
              <w:rPr>
                <w:rFonts w:cs="Calibri"/>
                <w:color w:val="000000"/>
              </w:rPr>
              <w:t>tietojaan yhteiskunnasta omien käsitystensä muodostamisessa ja kansalaisena toimimisessa</w:t>
            </w:r>
          </w:p>
        </w:tc>
        <w:tc>
          <w:tcPr>
            <w:tcW w:w="1276" w:type="dxa"/>
          </w:tcPr>
          <w:p w:rsidR="00DA4C7C" w:rsidRPr="00134FD2" w:rsidRDefault="00DA4C7C" w:rsidP="00DA4C7C">
            <w:pPr>
              <w:rPr>
                <w:rFonts w:cs="Times New Roman"/>
                <w:color w:val="000000" w:themeColor="text1"/>
              </w:rPr>
            </w:pPr>
            <w:r w:rsidRPr="00134FD2">
              <w:rPr>
                <w:rFonts w:cs="Times New Roman"/>
                <w:color w:val="000000" w:themeColor="text1"/>
              </w:rPr>
              <w:t>S1–S4</w:t>
            </w:r>
          </w:p>
        </w:tc>
        <w:tc>
          <w:tcPr>
            <w:tcW w:w="1842" w:type="dxa"/>
          </w:tcPr>
          <w:p w:rsidR="00DA4C7C" w:rsidRPr="00134FD2" w:rsidRDefault="00DA4C7C" w:rsidP="00DA4C7C">
            <w:pPr>
              <w:rPr>
                <w:rFonts w:cs="Times New Roman"/>
                <w:color w:val="000000" w:themeColor="text1"/>
              </w:rPr>
            </w:pPr>
            <w:r w:rsidRPr="00134FD2">
              <w:rPr>
                <w:rFonts w:cs="Times New Roman"/>
                <w:color w:val="000000" w:themeColor="text1"/>
              </w:rPr>
              <w:t xml:space="preserve">Yhteiskunnallinen </w:t>
            </w:r>
            <w:r w:rsidR="000173A8" w:rsidRPr="00134FD2">
              <w:rPr>
                <w:rFonts w:cs="Times New Roman"/>
                <w:color w:val="000000" w:themeColor="text1"/>
              </w:rPr>
              <w:t>ajattelu</w:t>
            </w:r>
            <w:r w:rsidRPr="00134FD2">
              <w:rPr>
                <w:rFonts w:cs="Times New Roman"/>
                <w:color w:val="000000" w:themeColor="text1"/>
              </w:rPr>
              <w:t xml:space="preserve">, </w:t>
            </w:r>
            <w:r w:rsidR="000173A8" w:rsidRPr="00134FD2">
              <w:rPr>
                <w:rFonts w:cs="Times New Roman"/>
                <w:color w:val="000000" w:themeColor="text1"/>
              </w:rPr>
              <w:t>osallistumis- ja</w:t>
            </w:r>
            <w:r w:rsidRPr="00134FD2">
              <w:rPr>
                <w:rFonts w:cs="Times New Roman"/>
                <w:color w:val="000000" w:themeColor="text1"/>
              </w:rPr>
              <w:br/>
              <w:t xml:space="preserve">vaikuttamistaidot </w:t>
            </w:r>
          </w:p>
          <w:p w:rsidR="00DA4C7C" w:rsidRPr="00134FD2" w:rsidRDefault="00DA4C7C" w:rsidP="00DA4C7C">
            <w:pPr>
              <w:rPr>
                <w:rFonts w:cs="Times New Roman"/>
                <w:color w:val="000000" w:themeColor="text1"/>
              </w:rPr>
            </w:pPr>
          </w:p>
        </w:tc>
        <w:tc>
          <w:tcPr>
            <w:tcW w:w="3686" w:type="dxa"/>
          </w:tcPr>
          <w:p w:rsidR="00DA4C7C" w:rsidRPr="00134FD2" w:rsidRDefault="00DA4C7C" w:rsidP="00DA4C7C">
            <w:pPr>
              <w:rPr>
                <w:rFonts w:cs="Times New Roman"/>
                <w:strike/>
                <w:color w:val="000000"/>
              </w:rPr>
            </w:pPr>
            <w:r w:rsidRPr="00134FD2">
              <w:t>Oppilas osaa ilmaista perustellun mielipiteensä tarkoituksenmukaisin keinoin</w:t>
            </w:r>
            <w:r w:rsidRPr="00134FD2">
              <w:rPr>
                <w:rFonts w:cs="Times New Roman"/>
                <w:color w:val="000000"/>
              </w:rPr>
              <w:t xml:space="preserve">, </w:t>
            </w:r>
            <w:r w:rsidRPr="00134FD2">
              <w:t xml:space="preserve">käyttää erilaisia vaikuttamistaitoja ja toimia rakentavasti osallistuvana kansalaisena lähiyhteisössä. </w:t>
            </w:r>
          </w:p>
          <w:p w:rsidR="00DA4C7C" w:rsidRPr="00134FD2" w:rsidRDefault="00DA4C7C" w:rsidP="00DA4C7C">
            <w:pPr>
              <w:rPr>
                <w:rFonts w:cs="Times New Roman"/>
                <w:color w:val="000000"/>
              </w:rPr>
            </w:pPr>
          </w:p>
          <w:p w:rsidR="00DA4C7C" w:rsidRPr="00134FD2" w:rsidRDefault="00DA4C7C" w:rsidP="00DA4C7C">
            <w:pPr>
              <w:rPr>
                <w:rFonts w:cs="Times New Roman"/>
              </w:rPr>
            </w:pPr>
          </w:p>
        </w:tc>
      </w:tr>
    </w:tbl>
    <w:p w:rsidR="00DA4C7C" w:rsidRPr="00134FD2"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134FD2" w:rsidRDefault="006F10F9" w:rsidP="001011A6">
      <w:pPr>
        <w:pStyle w:val="Otsikko4"/>
      </w:pPr>
      <w:bookmarkStart w:id="305" w:name="_Toc404085772"/>
      <w:bookmarkStart w:id="306" w:name="_Toc413327150"/>
      <w:r w:rsidRPr="00134FD2">
        <w:t>15.4.14</w:t>
      </w:r>
      <w:r w:rsidR="001011A6" w:rsidRPr="00134FD2">
        <w:t xml:space="preserve"> </w:t>
      </w:r>
      <w:r w:rsidR="00DA4C7C" w:rsidRPr="00134FD2">
        <w:t>MUSIIKKI</w:t>
      </w:r>
      <w:bookmarkEnd w:id="305"/>
      <w:bookmarkEnd w:id="306"/>
      <w:r w:rsidR="00DA4C7C" w:rsidRPr="00134FD2">
        <w:t xml:space="preserve"> </w:t>
      </w:r>
    </w:p>
    <w:p w:rsidR="00DA4C7C" w:rsidRPr="00134FD2" w:rsidRDefault="00DA4C7C" w:rsidP="00DA4C7C">
      <w:pPr>
        <w:autoSpaceDE w:val="0"/>
        <w:autoSpaceDN w:val="0"/>
        <w:adjustRightInd w:val="0"/>
        <w:spacing w:after="0" w:line="240" w:lineRule="auto"/>
        <w:jc w:val="both"/>
        <w:rPr>
          <w:rFonts w:eastAsia="Calibri" w:cs="Calibri"/>
          <w:b/>
          <w:color w:val="000000" w:themeColor="text1"/>
        </w:rPr>
      </w:pPr>
    </w:p>
    <w:p w:rsidR="00DA4C7C" w:rsidRPr="00134FD2" w:rsidRDefault="00DA4C7C" w:rsidP="00DA4C7C">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t xml:space="preserve">Oppiaineen tehtävä </w:t>
      </w:r>
    </w:p>
    <w:p w:rsidR="00DA4C7C" w:rsidRPr="00134FD2" w:rsidRDefault="00DA4C7C" w:rsidP="00DA4C7C">
      <w:pPr>
        <w:autoSpaceDE w:val="0"/>
        <w:autoSpaceDN w:val="0"/>
        <w:adjustRightInd w:val="0"/>
        <w:spacing w:after="0"/>
        <w:jc w:val="both"/>
        <w:rPr>
          <w:rFonts w:eastAsia="Calibri" w:cs="Calibri"/>
          <w:color w:val="000000" w:themeColor="text1"/>
        </w:rPr>
      </w:pPr>
    </w:p>
    <w:p w:rsidR="00DA4C7C" w:rsidRPr="00134FD2" w:rsidRDefault="00DA4C7C" w:rsidP="00DA4C7C">
      <w:pPr>
        <w:jc w:val="both"/>
        <w:rPr>
          <w:color w:val="000000" w:themeColor="text1"/>
        </w:rPr>
      </w:pPr>
      <w:r w:rsidRPr="00134FD2">
        <w:rPr>
          <w:color w:val="000000" w:themeColor="text1"/>
        </w:rPr>
        <w:t xml:space="preserve">Musiikin opetuksen tehtävänä on luoda edellytykset monipuoliseen musiikilliseen toimintaan ja aktiiviseen kulttuuriseen osallisuuteen.  Opetus ohjaa oppilaita tulkitsemaan musiikin monia merkityksiä eri kulttuureissa sekä yksilöiden ja yhteisöjen toiminnoissa. Oppilaiden musiikillinen osaaminen laajenee, mikä vahvistaa myönteistä suhdetta musiikkiin ja luo pohjaa musiikin elinikäiselle harrastamiselle. Musiikin opetus rakentaa arvostavaa ja uteliasta suhtautumista musiikkiin ja kulttuuriseen monimuotoisuuteen. </w:t>
      </w:r>
    </w:p>
    <w:p w:rsidR="00DA4C7C" w:rsidRPr="00134FD2" w:rsidRDefault="00DA4C7C" w:rsidP="00254ECC">
      <w:pPr>
        <w:jc w:val="both"/>
        <w:rPr>
          <w:color w:val="000000" w:themeColor="text1"/>
        </w:rPr>
      </w:pPr>
      <w:r w:rsidRPr="00134FD2">
        <w:rPr>
          <w:color w:val="000000" w:themeColor="text1"/>
        </w:rPr>
        <w:t>Toiminnallinen musiikin opetus ja opiskelu edistävät oppilaiden musiikillisten taitojen ja ymmärryksen kehittymistä, kokonaisvaltaista kasvua ja kykyä toimia yhteistyössä muiden kanssa. Näitä vahvistetaan ottamalla musiikin opetuksessa huomioon oppilaiden musiikilliset kiinnostuksen kohteet, muut oppiaineet, eheyttävät teemat, koulun juhlat ja tapahtumat sekä koulun ulkopuolella tapahtuva toiminta. Oppilaiden ajattelua ja oivalluskykyä kehitetään tarjoamalla säännöllisesti mahdollisuuksia äänen ja musiikin parissa toimimiseen, säveltämiseen sekä muuhun luovaan tuottamiseen. Musiikin op</w:t>
      </w:r>
      <w:r w:rsidR="00254ECC" w:rsidRPr="00134FD2">
        <w:rPr>
          <w:color w:val="000000" w:themeColor="text1"/>
        </w:rPr>
        <w:t>etuksessa oppilaat opiskelevat m</w:t>
      </w:r>
      <w:r w:rsidRPr="00134FD2">
        <w:rPr>
          <w:color w:val="000000" w:themeColor="text1"/>
        </w:rPr>
        <w:t xml:space="preserve">usiikkia monipuolisesti, mikä edesauttaa heidän </w:t>
      </w:r>
      <w:r w:rsidR="00254ECC" w:rsidRPr="00134FD2">
        <w:rPr>
          <w:color w:val="000000" w:themeColor="text1"/>
        </w:rPr>
        <w:t>ilmaisutaitojensa kehittymistä.</w:t>
      </w:r>
    </w:p>
    <w:p w:rsidR="00DA4C7C" w:rsidRPr="00134FD2" w:rsidRDefault="00DA4C7C" w:rsidP="00DA4C7C">
      <w:pPr>
        <w:jc w:val="both"/>
        <w:rPr>
          <w:color w:val="000000" w:themeColor="text1"/>
        </w:rPr>
      </w:pPr>
      <w:r w:rsidRPr="00134FD2">
        <w:rPr>
          <w:b/>
          <w:color w:val="000000" w:themeColor="text1"/>
        </w:rPr>
        <w:t>Vuosiluokkien 7-9</w:t>
      </w:r>
      <w:r w:rsidRPr="00134FD2">
        <w:rPr>
          <w:color w:val="000000" w:themeColor="text1"/>
        </w:rPr>
        <w:t xml:space="preserve"> musiikin opetus luo mahdollisuuksia musiikillisen osaamisen ja maailmankuvan laajentamiseen. Samalla opetus ohjaa oppilaita tulkitsemaan musiikin merkityksiä ja jäsentämään musiikkiin liittyviä tunteita ja kokemuksia. Opetuksen tehtävänä on myös kehittää oppilaiden kriittistä musiikkikulttuurien lukutaitoa ohjaamalla heitä analysoimaan ja arvioimaan, miten musiikilla viestitään ja vaikutetaan. Oppilaiden toimijuutta ja ajattelua vahvistetaan kertaamalla ja syventämällä aiemmin opittuja musiikillisia taitoja. Lisäksi oppilaat saavat tilaisuuksia oman oppimisensa suunnitteluun ja arviointiin. Heillä on mahdollisuus monipuoliseen luovaan musiikilliseen ilmaisuun ja musiikin tuottamiseen yksin ja yhdessä muiden kanssa. Tätä tuetaan luomalla yhteyksiä muihin ilmaisumuotoihin. Käyttäessä</w:t>
      </w:r>
      <w:r w:rsidR="00F90497" w:rsidRPr="00134FD2">
        <w:rPr>
          <w:color w:val="000000" w:themeColor="text1"/>
        </w:rPr>
        <w:t>än tieto- ja viestintäteknologiaa</w:t>
      </w:r>
      <w:r w:rsidRPr="00134FD2">
        <w:rPr>
          <w:color w:val="000000" w:themeColor="text1"/>
        </w:rPr>
        <w:t xml:space="preserve"> oppilaat tutustuvat musiikin ja digitaalisen median tekijänoikeuksiin ja käyttömahdollisuuksiin sekä niihin liittyviin mahdollisiin eettisiin ongelmiin. </w:t>
      </w:r>
    </w:p>
    <w:p w:rsidR="00DA4C7C" w:rsidRPr="00134FD2" w:rsidRDefault="00DA4C7C" w:rsidP="00DA4C7C">
      <w:pPr>
        <w:autoSpaceDE w:val="0"/>
        <w:autoSpaceDN w:val="0"/>
        <w:adjustRightInd w:val="0"/>
        <w:spacing w:after="0" w:line="240" w:lineRule="auto"/>
        <w:rPr>
          <w:rFonts w:ascii="Calibri" w:eastAsia="Calibri" w:hAnsi="Calibri" w:cs="Calibri"/>
          <w:b/>
          <w:color w:val="000000" w:themeColor="text1"/>
        </w:rPr>
      </w:pPr>
    </w:p>
    <w:p w:rsidR="00DA4C7C" w:rsidRPr="00134FD2" w:rsidRDefault="00DA4C7C" w:rsidP="00DA4C7C">
      <w:pPr>
        <w:autoSpaceDE w:val="0"/>
        <w:autoSpaceDN w:val="0"/>
        <w:adjustRightInd w:val="0"/>
        <w:spacing w:after="0" w:line="240" w:lineRule="auto"/>
        <w:rPr>
          <w:rFonts w:ascii="Calibri" w:eastAsia="Calibri" w:hAnsi="Calibri" w:cs="Calibri"/>
          <w:b/>
          <w:color w:val="000000" w:themeColor="text1"/>
        </w:rPr>
      </w:pPr>
      <w:r w:rsidRPr="00134FD2">
        <w:rPr>
          <w:rFonts w:ascii="Calibri" w:eastAsia="Calibri" w:hAnsi="Calibri" w:cs="Calibri"/>
          <w:b/>
          <w:color w:val="000000" w:themeColor="text1"/>
        </w:rPr>
        <w:t>Musiikin opetuksen tavoitteet vuosiluokilla 7-9</w:t>
      </w:r>
    </w:p>
    <w:p w:rsidR="00DA4C7C" w:rsidRPr="00134FD2" w:rsidRDefault="00DA4C7C" w:rsidP="00DA4C7C">
      <w:pPr>
        <w:autoSpaceDE w:val="0"/>
        <w:autoSpaceDN w:val="0"/>
        <w:adjustRightInd w:val="0"/>
        <w:spacing w:after="0" w:line="240" w:lineRule="auto"/>
        <w:rPr>
          <w:rFonts w:ascii="Calibri" w:eastAsia="Calibri" w:hAnsi="Calibri" w:cs="Calibri"/>
          <w:color w:val="000000" w:themeColor="text1"/>
        </w:rPr>
      </w:pPr>
    </w:p>
    <w:tbl>
      <w:tblPr>
        <w:tblStyle w:val="TaulukkoRuudukko"/>
        <w:tblW w:w="9747" w:type="dxa"/>
        <w:tblLook w:val="04A0" w:firstRow="1" w:lastRow="0" w:firstColumn="1" w:lastColumn="0" w:noHBand="0" w:noVBand="1"/>
      </w:tblPr>
      <w:tblGrid>
        <w:gridCol w:w="5245"/>
        <w:gridCol w:w="1985"/>
        <w:gridCol w:w="2517"/>
      </w:tblGrid>
      <w:tr w:rsidR="00DA4C7C" w:rsidRPr="00134FD2" w:rsidTr="003309C6">
        <w:tc>
          <w:tcPr>
            <w:tcW w:w="5245" w:type="dxa"/>
          </w:tcPr>
          <w:p w:rsidR="00DA4C7C" w:rsidRPr="00134FD2" w:rsidRDefault="00DA4C7C" w:rsidP="00DA4C7C">
            <w:pPr>
              <w:autoSpaceDE w:val="0"/>
              <w:autoSpaceDN w:val="0"/>
              <w:adjustRightInd w:val="0"/>
              <w:rPr>
                <w:rFonts w:ascii="Calibri" w:eastAsia="Calibri" w:hAnsi="Calibri" w:cs="Calibri"/>
                <w:color w:val="000000" w:themeColor="text1"/>
              </w:rPr>
            </w:pPr>
          </w:p>
          <w:p w:rsidR="00DA4C7C" w:rsidRPr="00134FD2" w:rsidRDefault="00DA4C7C" w:rsidP="00DA4C7C">
            <w:pPr>
              <w:autoSpaceDE w:val="0"/>
              <w:autoSpaceDN w:val="0"/>
              <w:adjustRightInd w:val="0"/>
              <w:rPr>
                <w:rFonts w:ascii="Calibri" w:eastAsia="Calibri" w:hAnsi="Calibri" w:cs="Calibri"/>
                <w:color w:val="000000" w:themeColor="text1"/>
              </w:rPr>
            </w:pPr>
            <w:r w:rsidRPr="00134FD2">
              <w:rPr>
                <w:rFonts w:ascii="Calibri" w:eastAsia="Calibri" w:hAnsi="Calibri" w:cs="Calibri"/>
                <w:color w:val="000000" w:themeColor="text1"/>
              </w:rPr>
              <w:t>Opetuksen tavoitteet</w:t>
            </w:r>
          </w:p>
        </w:tc>
        <w:tc>
          <w:tcPr>
            <w:tcW w:w="1985"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Tavoitteisiin liittyvät sisältöalueet</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 xml:space="preserve">Laaja-alainen </w:t>
            </w:r>
            <w:r w:rsidR="00F90497" w:rsidRPr="00134FD2">
              <w:rPr>
                <w:rFonts w:ascii="Calibri" w:eastAsia="Calibri" w:hAnsi="Calibri" w:cs="Calibri"/>
                <w:color w:val="000000" w:themeColor="text1"/>
              </w:rPr>
              <w:t>osaaminen</w:t>
            </w:r>
          </w:p>
        </w:tc>
      </w:tr>
      <w:tr w:rsidR="00DA4C7C" w:rsidRPr="00134FD2" w:rsidTr="003309C6">
        <w:tc>
          <w:tcPr>
            <w:tcW w:w="5245" w:type="dxa"/>
          </w:tcPr>
          <w:p w:rsidR="00DA4C7C" w:rsidRPr="00134FD2" w:rsidRDefault="00DA4C7C" w:rsidP="00DA4C7C">
            <w:pPr>
              <w:autoSpaceDE w:val="0"/>
              <w:autoSpaceDN w:val="0"/>
              <w:adjustRightInd w:val="0"/>
              <w:rPr>
                <w:rFonts w:ascii="Calibri" w:eastAsia="Calibri" w:hAnsi="Calibri" w:cs="Calibri"/>
                <w:b/>
                <w:color w:val="000000" w:themeColor="text1"/>
              </w:rPr>
            </w:pPr>
            <w:r w:rsidRPr="00134FD2">
              <w:rPr>
                <w:rFonts w:ascii="Calibri" w:eastAsia="Calibri" w:hAnsi="Calibri" w:cs="Calibri"/>
                <w:b/>
                <w:color w:val="000000" w:themeColor="text1"/>
              </w:rPr>
              <w:t>Osallisuus</w:t>
            </w:r>
          </w:p>
        </w:tc>
        <w:tc>
          <w:tcPr>
            <w:tcW w:w="1985"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p>
        </w:tc>
      </w:tr>
      <w:tr w:rsidR="00DA4C7C" w:rsidRPr="00134FD2" w:rsidTr="003309C6">
        <w:tc>
          <w:tcPr>
            <w:tcW w:w="5245" w:type="dxa"/>
          </w:tcPr>
          <w:p w:rsidR="00DA4C7C" w:rsidRPr="00134FD2" w:rsidRDefault="00DA4C7C" w:rsidP="00DA4C7C">
            <w:pPr>
              <w:contextualSpacing/>
              <w:rPr>
                <w:color w:val="000000" w:themeColor="text1"/>
              </w:rPr>
            </w:pPr>
            <w:r w:rsidRPr="00134FD2">
              <w:rPr>
                <w:color w:val="000000" w:themeColor="text1"/>
              </w:rPr>
              <w:t>T1 kannustaa oppilasta rakentavaan toimintaan musisoivan ryhmän ja musiikillisten yhteisöjen jäsenenä</w:t>
            </w:r>
          </w:p>
        </w:tc>
        <w:tc>
          <w:tcPr>
            <w:tcW w:w="1985" w:type="dxa"/>
          </w:tcPr>
          <w:p w:rsidR="00DA4C7C" w:rsidRPr="00134FD2" w:rsidRDefault="00DA4C7C" w:rsidP="00DA4C7C">
            <w:pPr>
              <w:rPr>
                <w:rFonts w:ascii="Calibri" w:hAnsi="Calibri"/>
                <w:color w:val="000000" w:themeColor="text1"/>
              </w:rPr>
            </w:pPr>
            <w:r w:rsidRPr="00134FD2">
              <w:rPr>
                <w:rFonts w:ascii="Calibri" w:hAnsi="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L2, L7</w:t>
            </w:r>
          </w:p>
        </w:tc>
      </w:tr>
      <w:tr w:rsidR="00DA4C7C" w:rsidRPr="00134FD2" w:rsidTr="003309C6">
        <w:tc>
          <w:tcPr>
            <w:tcW w:w="5245" w:type="dxa"/>
          </w:tcPr>
          <w:p w:rsidR="00DA4C7C" w:rsidRPr="00134FD2" w:rsidRDefault="00DA4C7C" w:rsidP="00DA4C7C">
            <w:pPr>
              <w:rPr>
                <w:rFonts w:ascii="Calibri" w:hAnsi="Calibri"/>
                <w:color w:val="000000" w:themeColor="text1"/>
              </w:rPr>
            </w:pPr>
            <w:r w:rsidRPr="00134FD2">
              <w:rPr>
                <w:rFonts w:ascii="Calibri" w:hAnsi="Calibri"/>
                <w:b/>
                <w:color w:val="000000" w:themeColor="text1"/>
              </w:rPr>
              <w:t>Musiikilliset tiedot ja taidot sekä luova tuottaminen</w:t>
            </w:r>
          </w:p>
        </w:tc>
        <w:tc>
          <w:tcPr>
            <w:tcW w:w="1985" w:type="dxa"/>
          </w:tcPr>
          <w:p w:rsidR="00DA4C7C" w:rsidRPr="00134FD2" w:rsidRDefault="00DA4C7C" w:rsidP="00DA4C7C">
            <w:pPr>
              <w:rPr>
                <w:rFonts w:ascii="Calibri" w:hAnsi="Calibri"/>
                <w:color w:val="000000" w:themeColor="text1"/>
              </w:rPr>
            </w:pP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p>
        </w:tc>
      </w:tr>
      <w:tr w:rsidR="00DA4C7C" w:rsidRPr="00134FD2" w:rsidTr="003309C6">
        <w:tc>
          <w:tcPr>
            <w:tcW w:w="5245" w:type="dxa"/>
          </w:tcPr>
          <w:p w:rsidR="00DA4C7C" w:rsidRPr="00134FD2" w:rsidRDefault="00DA4C7C" w:rsidP="00DA4C7C">
            <w:pPr>
              <w:contextualSpacing/>
              <w:rPr>
                <w:color w:val="000000" w:themeColor="text1"/>
              </w:rPr>
            </w:pPr>
            <w:r w:rsidRPr="00134FD2">
              <w:rPr>
                <w:color w:val="000000" w:themeColor="text1"/>
              </w:rPr>
              <w:t xml:space="preserve">T2 ohjata oppilasta ylläpitämään äänenkäyttö- ja laulutaitoaan sekä kehittämään niitä edelleen musisoivan ryhmän jäseninä </w:t>
            </w:r>
          </w:p>
        </w:tc>
        <w:tc>
          <w:tcPr>
            <w:tcW w:w="1985" w:type="dxa"/>
          </w:tcPr>
          <w:p w:rsidR="00DA4C7C" w:rsidRPr="00134FD2" w:rsidRDefault="00DA4C7C" w:rsidP="00DA4C7C">
            <w:pPr>
              <w:rPr>
                <w:rFonts w:ascii="Calibri" w:hAnsi="Calibri"/>
                <w:color w:val="000000" w:themeColor="text1"/>
              </w:rPr>
            </w:pPr>
            <w:r w:rsidRPr="00134FD2">
              <w:rPr>
                <w:rFonts w:ascii="Calibri" w:hAnsi="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L2</w:t>
            </w:r>
          </w:p>
        </w:tc>
      </w:tr>
      <w:tr w:rsidR="00DA4C7C" w:rsidRPr="00134FD2" w:rsidTr="003309C6">
        <w:tc>
          <w:tcPr>
            <w:tcW w:w="5245" w:type="dxa"/>
          </w:tcPr>
          <w:p w:rsidR="00DA4C7C" w:rsidRPr="00134FD2" w:rsidRDefault="00DA4C7C" w:rsidP="00DA4C7C">
            <w:pPr>
              <w:contextualSpacing/>
              <w:rPr>
                <w:color w:val="000000" w:themeColor="text1"/>
              </w:rPr>
            </w:pPr>
            <w:r w:rsidRPr="00134FD2">
              <w:rPr>
                <w:color w:val="000000" w:themeColor="text1"/>
              </w:rPr>
              <w:t>T3 kannustaa oppilasta kehittämään edelleen soitto- ja yhteismusisointitaitojaan keho-, rytmi-, melodia- ja sointusoittimin</w:t>
            </w:r>
          </w:p>
        </w:tc>
        <w:tc>
          <w:tcPr>
            <w:tcW w:w="1985" w:type="dxa"/>
          </w:tcPr>
          <w:p w:rsidR="00DA4C7C" w:rsidRPr="00134FD2" w:rsidRDefault="00DA4C7C" w:rsidP="00DA4C7C">
            <w:pPr>
              <w:rPr>
                <w:rFonts w:ascii="Calibri" w:hAnsi="Calibri"/>
                <w:color w:val="000000" w:themeColor="text1"/>
              </w:rPr>
            </w:pPr>
            <w:r w:rsidRPr="00134FD2">
              <w:rPr>
                <w:rFonts w:ascii="Calibri" w:hAnsi="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L2</w:t>
            </w:r>
          </w:p>
        </w:tc>
      </w:tr>
      <w:tr w:rsidR="00DA4C7C" w:rsidRPr="00134FD2" w:rsidTr="003309C6">
        <w:tc>
          <w:tcPr>
            <w:tcW w:w="5245" w:type="dxa"/>
          </w:tcPr>
          <w:p w:rsidR="00DA4C7C" w:rsidRPr="00134FD2" w:rsidRDefault="00DA4C7C" w:rsidP="00DA4C7C">
            <w:pPr>
              <w:contextualSpacing/>
              <w:rPr>
                <w:color w:val="000000" w:themeColor="text1"/>
              </w:rPr>
            </w:pPr>
            <w:r w:rsidRPr="00134FD2">
              <w:rPr>
                <w:color w:val="000000" w:themeColor="text1"/>
              </w:rPr>
              <w:t xml:space="preserve">T4 rohkaista oppilasta monipuoliseen musiikkiliikunnalliseen kokemiseen ja ilmaisuun </w:t>
            </w:r>
          </w:p>
        </w:tc>
        <w:tc>
          <w:tcPr>
            <w:tcW w:w="1985" w:type="dxa"/>
          </w:tcPr>
          <w:p w:rsidR="00DA4C7C" w:rsidRPr="00134FD2" w:rsidRDefault="00DA4C7C" w:rsidP="00DA4C7C">
            <w:pPr>
              <w:rPr>
                <w:rFonts w:ascii="Calibri" w:hAnsi="Calibri"/>
                <w:color w:val="000000" w:themeColor="text1"/>
              </w:rPr>
            </w:pPr>
            <w:r w:rsidRPr="00134FD2">
              <w:rPr>
                <w:rFonts w:ascii="Calibri" w:hAnsi="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L2</w:t>
            </w:r>
          </w:p>
        </w:tc>
      </w:tr>
      <w:tr w:rsidR="00DA4C7C" w:rsidRPr="00134FD2" w:rsidTr="003309C6">
        <w:tc>
          <w:tcPr>
            <w:tcW w:w="5245" w:type="dxa"/>
          </w:tcPr>
          <w:p w:rsidR="00DA4C7C" w:rsidRPr="00134FD2" w:rsidRDefault="00DA4C7C" w:rsidP="00DA4C7C">
            <w:pPr>
              <w:contextualSpacing/>
              <w:rPr>
                <w:color w:val="000000" w:themeColor="text1"/>
              </w:rPr>
            </w:pPr>
            <w:r w:rsidRPr="00134FD2">
              <w:rPr>
                <w:color w:val="000000" w:themeColor="text1"/>
              </w:rPr>
              <w:t>T5 tarjota oppilaalle mahdollisuuksia ääniympäristön ja musiikin elämykselliseen kuunteluun ja havainnointiin sekä ohjata häntä keskustelemaan havainnoistaan</w:t>
            </w:r>
          </w:p>
        </w:tc>
        <w:tc>
          <w:tcPr>
            <w:tcW w:w="1985" w:type="dxa"/>
          </w:tcPr>
          <w:p w:rsidR="00DA4C7C" w:rsidRPr="00134FD2" w:rsidRDefault="00DA4C7C" w:rsidP="00DA4C7C">
            <w:pPr>
              <w:rPr>
                <w:rFonts w:ascii="Calibri" w:hAnsi="Calibri"/>
                <w:color w:val="000000" w:themeColor="text1"/>
              </w:rPr>
            </w:pPr>
            <w:r w:rsidRPr="00134FD2">
              <w:rPr>
                <w:rFonts w:ascii="Calibri" w:hAnsi="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L2</w:t>
            </w:r>
          </w:p>
        </w:tc>
      </w:tr>
      <w:tr w:rsidR="00DA4C7C" w:rsidRPr="00134FD2" w:rsidTr="003309C6">
        <w:tc>
          <w:tcPr>
            <w:tcW w:w="5245" w:type="dxa"/>
          </w:tcPr>
          <w:p w:rsidR="00DA4C7C" w:rsidRPr="00134FD2" w:rsidRDefault="00DA4C7C" w:rsidP="00DA4C7C">
            <w:pPr>
              <w:contextualSpacing/>
              <w:rPr>
                <w:color w:val="000000" w:themeColor="text1"/>
              </w:rPr>
            </w:pPr>
            <w:r w:rsidRPr="00134FD2">
              <w:rPr>
                <w:color w:val="000000" w:themeColor="text1"/>
              </w:rPr>
              <w:t>T6 kannustaa oppilasta rakentamaan luovaa suhdetta musiikkiin ja ohjata heitä improvisointiin, sovittamiseen ja säveltämiseen sekä taiteidenväliseen työskentelyyn</w:t>
            </w:r>
          </w:p>
        </w:tc>
        <w:tc>
          <w:tcPr>
            <w:tcW w:w="1985" w:type="dxa"/>
          </w:tcPr>
          <w:p w:rsidR="00DA4C7C" w:rsidRPr="00134FD2" w:rsidRDefault="00DA4C7C" w:rsidP="00DA4C7C">
            <w:pPr>
              <w:rPr>
                <w:rFonts w:ascii="Calibri" w:hAnsi="Calibri"/>
                <w:color w:val="000000" w:themeColor="text1"/>
              </w:rPr>
            </w:pPr>
            <w:r w:rsidRPr="00134FD2">
              <w:rPr>
                <w:rFonts w:ascii="Calibri" w:hAnsi="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L1, L2, L6</w:t>
            </w:r>
          </w:p>
        </w:tc>
      </w:tr>
      <w:tr w:rsidR="00DA4C7C" w:rsidRPr="00134FD2" w:rsidTr="003309C6">
        <w:tc>
          <w:tcPr>
            <w:tcW w:w="5245" w:type="dxa"/>
          </w:tcPr>
          <w:p w:rsidR="00DA4C7C" w:rsidRPr="00134FD2" w:rsidRDefault="00DA4C7C" w:rsidP="00DA4C7C">
            <w:pPr>
              <w:contextualSpacing/>
              <w:rPr>
                <w:color w:val="000000" w:themeColor="text1"/>
              </w:rPr>
            </w:pPr>
            <w:r w:rsidRPr="00134FD2">
              <w:rPr>
                <w:color w:val="000000" w:themeColor="text1"/>
              </w:rPr>
              <w:t>T7 ohjata oppilasta musiikin tallentamiseen ja tieto- ja viestintäteknologian luovaan ilmaisulliseen käyttöön sekä musiikin tekemisessä että osana monialaisia kokonaisuuksia</w:t>
            </w:r>
          </w:p>
        </w:tc>
        <w:tc>
          <w:tcPr>
            <w:tcW w:w="1985" w:type="dxa"/>
          </w:tcPr>
          <w:p w:rsidR="00DA4C7C" w:rsidRPr="00134FD2" w:rsidRDefault="00DA4C7C" w:rsidP="00DA4C7C">
            <w:pPr>
              <w:rPr>
                <w:rFonts w:ascii="Calibri" w:hAnsi="Calibri"/>
                <w:color w:val="000000" w:themeColor="text1"/>
              </w:rPr>
            </w:pPr>
            <w:r w:rsidRPr="00134FD2">
              <w:rPr>
                <w:rFonts w:ascii="Calibri" w:hAnsi="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L1, L2, L5</w:t>
            </w:r>
          </w:p>
        </w:tc>
      </w:tr>
      <w:tr w:rsidR="00DA4C7C" w:rsidRPr="00134FD2" w:rsidTr="003309C6">
        <w:tc>
          <w:tcPr>
            <w:tcW w:w="5245" w:type="dxa"/>
          </w:tcPr>
          <w:p w:rsidR="00DA4C7C" w:rsidRPr="00134FD2" w:rsidRDefault="00DA4C7C" w:rsidP="00DA4C7C">
            <w:pPr>
              <w:autoSpaceDE w:val="0"/>
              <w:autoSpaceDN w:val="0"/>
              <w:adjustRightInd w:val="0"/>
              <w:rPr>
                <w:rFonts w:ascii="Calibri" w:eastAsia="Calibri" w:hAnsi="Calibri" w:cs="Calibri"/>
                <w:b/>
                <w:color w:val="000000" w:themeColor="text1"/>
              </w:rPr>
            </w:pPr>
            <w:r w:rsidRPr="00134FD2">
              <w:rPr>
                <w:rFonts w:ascii="Calibri" w:eastAsia="Calibri" w:hAnsi="Calibri" w:cs="Calibri"/>
                <w:b/>
                <w:color w:val="000000" w:themeColor="text1"/>
              </w:rPr>
              <w:t>Kulttuurinen ymmärrys ja monilukutaito</w:t>
            </w:r>
          </w:p>
        </w:tc>
        <w:tc>
          <w:tcPr>
            <w:tcW w:w="1985" w:type="dxa"/>
          </w:tcPr>
          <w:p w:rsidR="00DA4C7C" w:rsidRPr="00134FD2" w:rsidRDefault="00DA4C7C" w:rsidP="00DA4C7C">
            <w:pPr>
              <w:rPr>
                <w:rFonts w:ascii="Calibri" w:hAnsi="Calibri"/>
                <w:color w:val="000000" w:themeColor="text1"/>
              </w:rPr>
            </w:pP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p>
        </w:tc>
      </w:tr>
      <w:tr w:rsidR="00DA4C7C" w:rsidRPr="00134FD2" w:rsidTr="003309C6">
        <w:tc>
          <w:tcPr>
            <w:tcW w:w="5245" w:type="dxa"/>
          </w:tcPr>
          <w:p w:rsidR="00DA4C7C" w:rsidRPr="00134FD2" w:rsidRDefault="00DA4C7C" w:rsidP="00DA4C7C">
            <w:pPr>
              <w:contextualSpacing/>
              <w:rPr>
                <w:color w:val="000000" w:themeColor="text1"/>
              </w:rPr>
            </w:pPr>
            <w:r w:rsidRPr="00134FD2">
              <w:rPr>
                <w:color w:val="000000" w:themeColor="text1"/>
              </w:rPr>
              <w:t xml:space="preserve">T8 ohjata oppilasta tarkastelemaan musiikkia taiteenlajina ja ymmärtämään, miten musiikkia käytetään viestimiseen ja vaikuttamiseen eri kulttuureissa. </w:t>
            </w:r>
          </w:p>
        </w:tc>
        <w:tc>
          <w:tcPr>
            <w:tcW w:w="1985" w:type="dxa"/>
          </w:tcPr>
          <w:p w:rsidR="00DA4C7C" w:rsidRPr="00134FD2" w:rsidRDefault="00DA4C7C" w:rsidP="00DA4C7C">
            <w:pPr>
              <w:rPr>
                <w:rFonts w:ascii="Calibri" w:hAnsi="Calibri"/>
                <w:color w:val="000000" w:themeColor="text1"/>
              </w:rPr>
            </w:pPr>
            <w:r w:rsidRPr="00134FD2">
              <w:rPr>
                <w:rFonts w:ascii="Calibri" w:hAnsi="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L2, L4</w:t>
            </w:r>
          </w:p>
        </w:tc>
      </w:tr>
      <w:tr w:rsidR="00DA4C7C" w:rsidRPr="00134FD2" w:rsidTr="003309C6">
        <w:tc>
          <w:tcPr>
            <w:tcW w:w="5245" w:type="dxa"/>
          </w:tcPr>
          <w:p w:rsidR="00DA4C7C" w:rsidRPr="00134FD2" w:rsidRDefault="00DA4C7C" w:rsidP="00DA4C7C">
            <w:pPr>
              <w:contextualSpacing/>
              <w:rPr>
                <w:color w:val="000000" w:themeColor="text1"/>
              </w:rPr>
            </w:pPr>
            <w:r w:rsidRPr="00134FD2">
              <w:rPr>
                <w:color w:val="000000" w:themeColor="text1"/>
              </w:rPr>
              <w:t>T9 rohkaista ja ohjata oppilasta keskustelemaan musiikista käyttäen musiikin käsitteitä ja terminologiaa</w:t>
            </w:r>
          </w:p>
        </w:tc>
        <w:tc>
          <w:tcPr>
            <w:tcW w:w="1985" w:type="dxa"/>
          </w:tcPr>
          <w:p w:rsidR="00DA4C7C" w:rsidRPr="00134FD2" w:rsidRDefault="00DA4C7C" w:rsidP="00DA4C7C">
            <w:pPr>
              <w:rPr>
                <w:rFonts w:ascii="Calibri" w:hAnsi="Calibri"/>
                <w:color w:val="000000" w:themeColor="text1"/>
              </w:rPr>
            </w:pPr>
            <w:r w:rsidRPr="00134FD2">
              <w:rPr>
                <w:rFonts w:ascii="Calibri" w:hAnsi="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L4</w:t>
            </w:r>
          </w:p>
        </w:tc>
      </w:tr>
      <w:tr w:rsidR="00DA4C7C" w:rsidRPr="00134FD2" w:rsidTr="003309C6">
        <w:tc>
          <w:tcPr>
            <w:tcW w:w="5245" w:type="dxa"/>
          </w:tcPr>
          <w:p w:rsidR="00DA4C7C" w:rsidRPr="00134FD2" w:rsidRDefault="00DA4C7C" w:rsidP="00DA4C7C">
            <w:pPr>
              <w:rPr>
                <w:rFonts w:ascii="Calibri" w:hAnsi="Calibri"/>
                <w:b/>
                <w:color w:val="000000" w:themeColor="text1"/>
              </w:rPr>
            </w:pPr>
            <w:r w:rsidRPr="00134FD2">
              <w:rPr>
                <w:rFonts w:ascii="Calibri" w:hAnsi="Calibri"/>
                <w:b/>
                <w:color w:val="000000" w:themeColor="text1"/>
              </w:rPr>
              <w:t>Hyvinvointi ja turvallisuus musiikissa</w:t>
            </w:r>
          </w:p>
        </w:tc>
        <w:tc>
          <w:tcPr>
            <w:tcW w:w="1985" w:type="dxa"/>
          </w:tcPr>
          <w:p w:rsidR="00DA4C7C" w:rsidRPr="00134FD2" w:rsidRDefault="00DA4C7C" w:rsidP="00DA4C7C">
            <w:pPr>
              <w:rPr>
                <w:rFonts w:ascii="Calibri" w:hAnsi="Calibri"/>
                <w:color w:val="000000" w:themeColor="text1"/>
              </w:rPr>
            </w:pP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p>
        </w:tc>
      </w:tr>
      <w:tr w:rsidR="00DA4C7C" w:rsidRPr="00134FD2" w:rsidTr="003309C6">
        <w:tc>
          <w:tcPr>
            <w:tcW w:w="5245" w:type="dxa"/>
          </w:tcPr>
          <w:p w:rsidR="00DA4C7C" w:rsidRPr="00134FD2" w:rsidRDefault="00DA4C7C" w:rsidP="00DA4C7C">
            <w:pPr>
              <w:contextualSpacing/>
              <w:rPr>
                <w:color w:val="000000" w:themeColor="text1"/>
              </w:rPr>
            </w:pPr>
            <w:r w:rsidRPr="00134FD2">
              <w:rPr>
                <w:color w:val="000000" w:themeColor="text1"/>
              </w:rPr>
              <w:t>T10 ohjata oppilasta tunnistamaan musiikin vaikutuksia tunteisiin ja hyvinvointiin</w:t>
            </w:r>
          </w:p>
        </w:tc>
        <w:tc>
          <w:tcPr>
            <w:tcW w:w="1985" w:type="dxa"/>
          </w:tcPr>
          <w:p w:rsidR="00DA4C7C" w:rsidRPr="00134FD2" w:rsidRDefault="00DA4C7C" w:rsidP="00DA4C7C">
            <w:pPr>
              <w:rPr>
                <w:rFonts w:ascii="Calibri" w:hAnsi="Calibri"/>
                <w:color w:val="000000" w:themeColor="text1"/>
              </w:rPr>
            </w:pPr>
            <w:r w:rsidRPr="00134FD2">
              <w:rPr>
                <w:rFonts w:ascii="Calibri" w:hAnsi="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L3, L4</w:t>
            </w:r>
          </w:p>
        </w:tc>
      </w:tr>
      <w:tr w:rsidR="00DA4C7C" w:rsidRPr="00134FD2" w:rsidTr="003309C6">
        <w:tc>
          <w:tcPr>
            <w:tcW w:w="5245" w:type="dxa"/>
          </w:tcPr>
          <w:p w:rsidR="00DA4C7C" w:rsidRPr="00134FD2" w:rsidRDefault="00DA4C7C" w:rsidP="00DA4C7C">
            <w:pPr>
              <w:contextualSpacing/>
              <w:rPr>
                <w:color w:val="000000" w:themeColor="text1"/>
              </w:rPr>
            </w:pPr>
            <w:r w:rsidRPr="00134FD2">
              <w:rPr>
                <w:color w:val="000000" w:themeColor="text1"/>
              </w:rPr>
              <w:t>T11 ohjata oppilasta huolehtimaan kuulostaan sekä musisointi- ja ääniympäristön turvallisuudesta</w:t>
            </w:r>
          </w:p>
        </w:tc>
        <w:tc>
          <w:tcPr>
            <w:tcW w:w="1985" w:type="dxa"/>
          </w:tcPr>
          <w:p w:rsidR="00DA4C7C" w:rsidRPr="00134FD2" w:rsidRDefault="00DA4C7C" w:rsidP="00DA4C7C">
            <w:pPr>
              <w:rPr>
                <w:rFonts w:ascii="Calibri" w:hAnsi="Calibri"/>
                <w:color w:val="000000" w:themeColor="text1"/>
              </w:rPr>
            </w:pPr>
            <w:r w:rsidRPr="00134FD2">
              <w:rPr>
                <w:rFonts w:ascii="Calibri" w:hAnsi="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L3</w:t>
            </w:r>
          </w:p>
        </w:tc>
      </w:tr>
      <w:tr w:rsidR="00DA4C7C" w:rsidRPr="00134FD2" w:rsidTr="003309C6">
        <w:tc>
          <w:tcPr>
            <w:tcW w:w="5245" w:type="dxa"/>
          </w:tcPr>
          <w:p w:rsidR="00DA4C7C" w:rsidRPr="00134FD2" w:rsidRDefault="00DA4C7C" w:rsidP="00DA4C7C">
            <w:pPr>
              <w:autoSpaceDE w:val="0"/>
              <w:autoSpaceDN w:val="0"/>
              <w:adjustRightInd w:val="0"/>
              <w:rPr>
                <w:rFonts w:ascii="Calibri" w:eastAsia="Calibri" w:hAnsi="Calibri" w:cs="Calibri"/>
                <w:b/>
                <w:color w:val="000000" w:themeColor="text1"/>
              </w:rPr>
            </w:pPr>
            <w:r w:rsidRPr="00134FD2">
              <w:rPr>
                <w:rFonts w:ascii="Calibri" w:eastAsia="Calibri" w:hAnsi="Calibri" w:cs="Calibri"/>
                <w:b/>
                <w:color w:val="000000" w:themeColor="text1"/>
              </w:rPr>
              <w:t>Oppimaan oppiminen musiikissa</w:t>
            </w:r>
          </w:p>
        </w:tc>
        <w:tc>
          <w:tcPr>
            <w:tcW w:w="1985" w:type="dxa"/>
          </w:tcPr>
          <w:p w:rsidR="00DA4C7C" w:rsidRPr="00134FD2" w:rsidRDefault="00DA4C7C" w:rsidP="00DA4C7C">
            <w:pPr>
              <w:autoSpaceDE w:val="0"/>
              <w:autoSpaceDN w:val="0"/>
              <w:adjustRightInd w:val="0"/>
              <w:rPr>
                <w:rFonts w:ascii="Calibri" w:eastAsia="Calibri" w:hAnsi="Calibri" w:cs="Calibri"/>
                <w:color w:val="000000" w:themeColor="text1"/>
              </w:rPr>
            </w:pP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p>
        </w:tc>
      </w:tr>
      <w:tr w:rsidR="00DA4C7C" w:rsidRPr="00134FD2" w:rsidTr="003309C6">
        <w:tc>
          <w:tcPr>
            <w:tcW w:w="5245" w:type="dxa"/>
          </w:tcPr>
          <w:p w:rsidR="00DA4C7C" w:rsidRPr="00134FD2" w:rsidRDefault="00DA4C7C" w:rsidP="00DA4C7C">
            <w:pPr>
              <w:contextualSpacing/>
              <w:rPr>
                <w:rFonts w:cs="Calibri"/>
                <w:color w:val="000000" w:themeColor="text1"/>
              </w:rPr>
            </w:pPr>
            <w:r w:rsidRPr="00134FD2">
              <w:rPr>
                <w:rFonts w:cs="Calibri"/>
                <w:color w:val="000000" w:themeColor="text1"/>
              </w:rPr>
              <w:t>T12 ohjata oppilasta kehittämään musiikillista osaamistaan harjoittelun avulla, asettamaan tavoitteita musiikilliselle oppimiselleen ja arvioimaan edistymistään suhteessa tavoitteisiin.</w:t>
            </w:r>
          </w:p>
        </w:tc>
        <w:tc>
          <w:tcPr>
            <w:tcW w:w="1985" w:type="dxa"/>
          </w:tcPr>
          <w:p w:rsidR="00DA4C7C" w:rsidRPr="00134FD2" w:rsidRDefault="00DA4C7C" w:rsidP="00DA4C7C">
            <w:pPr>
              <w:autoSpaceDE w:val="0"/>
              <w:autoSpaceDN w:val="0"/>
              <w:adjustRightInd w:val="0"/>
              <w:rPr>
                <w:rFonts w:ascii="Calibri" w:eastAsia="Calibri" w:hAnsi="Calibri" w:cs="Calibri"/>
                <w:color w:val="000000" w:themeColor="text1"/>
              </w:rPr>
            </w:pPr>
            <w:r w:rsidRPr="00134FD2">
              <w:rPr>
                <w:rFonts w:ascii="Calibri" w:eastAsia="Calibri" w:hAnsi="Calibri" w:cs="Calibri"/>
                <w:color w:val="000000" w:themeColor="text1"/>
              </w:rPr>
              <w:t>S1-S4</w:t>
            </w:r>
          </w:p>
        </w:tc>
        <w:tc>
          <w:tcPr>
            <w:tcW w:w="2517" w:type="dxa"/>
          </w:tcPr>
          <w:p w:rsidR="00DA4C7C" w:rsidRPr="00134FD2" w:rsidRDefault="00DA4C7C" w:rsidP="00DA4C7C">
            <w:pPr>
              <w:autoSpaceDE w:val="0"/>
              <w:autoSpaceDN w:val="0"/>
              <w:adjustRightInd w:val="0"/>
              <w:ind w:left="54"/>
              <w:rPr>
                <w:rFonts w:ascii="Calibri" w:eastAsia="Calibri" w:hAnsi="Calibri" w:cs="Calibri"/>
                <w:color w:val="000000" w:themeColor="text1"/>
              </w:rPr>
            </w:pPr>
            <w:r w:rsidRPr="00134FD2">
              <w:rPr>
                <w:rFonts w:ascii="Calibri" w:eastAsia="Calibri" w:hAnsi="Calibri" w:cs="Calibri"/>
                <w:color w:val="000000" w:themeColor="text1"/>
              </w:rPr>
              <w:t>L1</w:t>
            </w:r>
          </w:p>
        </w:tc>
      </w:tr>
    </w:tbl>
    <w:p w:rsidR="002915CE" w:rsidRPr="00134FD2" w:rsidRDefault="002915CE" w:rsidP="00DA4C7C">
      <w:pPr>
        <w:autoSpaceDE w:val="0"/>
        <w:autoSpaceDN w:val="0"/>
        <w:adjustRightInd w:val="0"/>
        <w:spacing w:after="0"/>
        <w:jc w:val="both"/>
        <w:rPr>
          <w:rFonts w:eastAsia="Calibri" w:cs="Calibri"/>
          <w:b/>
          <w:color w:val="000000" w:themeColor="text1"/>
        </w:rPr>
      </w:pPr>
    </w:p>
    <w:p w:rsidR="00DA4C7C" w:rsidRPr="00134FD2" w:rsidRDefault="00DA4C7C" w:rsidP="00DA4C7C">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t xml:space="preserve">Musiikin tavoitteisiin liittyvät keskeiset sisältöalueet vuosiluokilla 7-9 </w:t>
      </w:r>
    </w:p>
    <w:p w:rsidR="00DA4C7C" w:rsidRPr="00134FD2" w:rsidRDefault="00DA4C7C" w:rsidP="00DA4C7C">
      <w:pPr>
        <w:autoSpaceDE w:val="0"/>
        <w:autoSpaceDN w:val="0"/>
        <w:adjustRightInd w:val="0"/>
        <w:spacing w:after="0"/>
        <w:jc w:val="both"/>
        <w:rPr>
          <w:rFonts w:eastAsia="Calibri" w:cs="Calibri"/>
          <w:color w:val="000000" w:themeColor="text1"/>
        </w:rPr>
      </w:pPr>
    </w:p>
    <w:p w:rsidR="00DA4C7C" w:rsidRPr="00134FD2" w:rsidRDefault="00DA4C7C" w:rsidP="00DA4C7C">
      <w:pPr>
        <w:autoSpaceDE w:val="0"/>
        <w:autoSpaceDN w:val="0"/>
        <w:adjustRightInd w:val="0"/>
        <w:spacing w:after="0"/>
        <w:jc w:val="both"/>
        <w:rPr>
          <w:rFonts w:ascii="Calibri" w:eastAsia="Calibri" w:hAnsi="Calibri" w:cs="Calibri"/>
          <w:color w:val="000000" w:themeColor="text1"/>
        </w:rPr>
      </w:pPr>
      <w:r w:rsidRPr="00134FD2">
        <w:rPr>
          <w:rFonts w:ascii="Calibri" w:eastAsia="Calibri" w:hAnsi="Calibri" w:cs="Calibri"/>
          <w:color w:val="000000" w:themeColor="text1"/>
        </w:rPr>
        <w:t xml:space="preserve">Musiikillisten tietojen ja taitojen oppiminen tapahtuu musisoiden eli laulaen, soittaen, kuunnellen, liikkuen, </w:t>
      </w:r>
      <w:r w:rsidRPr="00134FD2">
        <w:rPr>
          <w:rFonts w:ascii="Calibri" w:eastAsia="Calibri" w:hAnsi="Calibri" w:cs="Calibri"/>
          <w:color w:val="000000"/>
        </w:rPr>
        <w:t>improvisoiden</w:t>
      </w:r>
      <w:r w:rsidRPr="00134FD2">
        <w:rPr>
          <w:rFonts w:ascii="Calibri" w:eastAsia="Calibri" w:hAnsi="Calibri" w:cs="Calibri"/>
          <w:color w:val="000000" w:themeColor="text1"/>
        </w:rPr>
        <w:t xml:space="preserve"> ja säveltäen sekä taiteidenvälistä työskentelyä ja teknologiaa hyödyntäen. Sisällöt valitaan siten, että oppilas tutustuu musiikkikulttuureihin ja -tyyleihin monipuolisesti. Sisällöt tukevat tavoitteiden saavuttamista ja hyödyntävät paikallisia mahdollisuuksia ja oppilaiden kokemuksia. </w:t>
      </w:r>
    </w:p>
    <w:p w:rsidR="00DA4C7C" w:rsidRPr="00134FD2" w:rsidRDefault="00DA4C7C" w:rsidP="00DA4C7C">
      <w:pPr>
        <w:autoSpaceDE w:val="0"/>
        <w:autoSpaceDN w:val="0"/>
        <w:adjustRightInd w:val="0"/>
        <w:spacing w:after="0"/>
        <w:jc w:val="both"/>
        <w:rPr>
          <w:rFonts w:eastAsia="Calibri" w:cs="Calibri"/>
          <w:color w:val="000000" w:themeColor="text1"/>
        </w:rPr>
      </w:pPr>
    </w:p>
    <w:p w:rsidR="00DA4C7C" w:rsidRPr="00134FD2" w:rsidRDefault="00254ECC" w:rsidP="00DA4C7C">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 xml:space="preserve">S1 Miten musiikissa toimitaan: </w:t>
      </w:r>
      <w:r w:rsidR="00DA4C7C" w:rsidRPr="00134FD2">
        <w:rPr>
          <w:rFonts w:eastAsia="Calibri" w:cs="Calibri"/>
          <w:color w:val="000000" w:themeColor="text1"/>
        </w:rPr>
        <w:t>Opetuksessa on keskeistä musiikillisten ilmaisutaitojen monipuolinen kehittäminen sekä omien ideoiden ja ratkaisujen tuottaminen. Äänenkäyttöä, laulutaitoa ja käytössä olevien keho-, rytmi-, melodia- ja sointusoittimien soittotaitoja syvennetään yhteismusisoinnissa.</w:t>
      </w:r>
    </w:p>
    <w:p w:rsidR="00DA4C7C" w:rsidRPr="00134FD2" w:rsidRDefault="00DA4C7C" w:rsidP="00DA4C7C">
      <w:pPr>
        <w:autoSpaceDE w:val="0"/>
        <w:autoSpaceDN w:val="0"/>
        <w:adjustRightInd w:val="0"/>
        <w:spacing w:after="0"/>
        <w:contextualSpacing/>
        <w:jc w:val="both"/>
        <w:rPr>
          <w:rFonts w:eastAsia="Calibri" w:cs="Calibri"/>
          <w:color w:val="000000" w:themeColor="text1"/>
        </w:rPr>
      </w:pPr>
    </w:p>
    <w:p w:rsidR="00DA4C7C" w:rsidRPr="00134FD2" w:rsidRDefault="00DA4C7C" w:rsidP="00DA4C7C">
      <w:pPr>
        <w:autoSpaceDE w:val="0"/>
        <w:autoSpaceDN w:val="0"/>
        <w:adjustRightInd w:val="0"/>
        <w:spacing w:after="0"/>
        <w:contextualSpacing/>
        <w:jc w:val="both"/>
        <w:rPr>
          <w:rFonts w:eastAsia="Calibri" w:cs="Calibri"/>
          <w:color w:val="000000" w:themeColor="text1"/>
        </w:rPr>
      </w:pPr>
      <w:r w:rsidRPr="00134FD2">
        <w:rPr>
          <w:rFonts w:eastAsia="Calibri" w:cs="Calibri"/>
          <w:b/>
          <w:color w:val="000000" w:themeColor="text1"/>
        </w:rPr>
        <w:t>S2 Mistä musiikki muodostuu</w:t>
      </w:r>
      <w:r w:rsidR="00254ECC" w:rsidRPr="00134FD2">
        <w:rPr>
          <w:rFonts w:eastAsia="Calibri" w:cs="Calibri"/>
          <w:color w:val="000000" w:themeColor="text1"/>
        </w:rPr>
        <w:t xml:space="preserve">: </w:t>
      </w:r>
      <w:r w:rsidRPr="00134FD2">
        <w:rPr>
          <w:rFonts w:eastAsia="Calibri" w:cs="Calibri"/>
          <w:color w:val="000000" w:themeColor="text1"/>
        </w:rPr>
        <w:t xml:space="preserve">Musisoinnissa käytetään aiemmin opittuja musiikkikäsitteitä ja musiikin perusmerkintätapoja. Taitojen kehittyessä käsitteellistä osaamista syvennetään ja sovelletaan musisoinnin eri tilanteissa. Opetuksessa huomioidaan myös tulkinnan merkitys musiikillisessa ilmaisussa. </w:t>
      </w:r>
    </w:p>
    <w:p w:rsidR="00DA4C7C" w:rsidRPr="00134FD2" w:rsidRDefault="00DA4C7C" w:rsidP="00DA4C7C">
      <w:pPr>
        <w:autoSpaceDE w:val="0"/>
        <w:autoSpaceDN w:val="0"/>
        <w:adjustRightInd w:val="0"/>
        <w:spacing w:after="0"/>
        <w:contextualSpacing/>
        <w:jc w:val="both"/>
        <w:rPr>
          <w:rFonts w:eastAsia="Calibri" w:cs="Calibri"/>
          <w:b/>
          <w:color w:val="000000" w:themeColor="text1"/>
        </w:rPr>
      </w:pPr>
    </w:p>
    <w:p w:rsidR="00DA4C7C" w:rsidRPr="00134FD2" w:rsidRDefault="00DA4C7C" w:rsidP="00DA4C7C">
      <w:pPr>
        <w:autoSpaceDE w:val="0"/>
        <w:autoSpaceDN w:val="0"/>
        <w:adjustRightInd w:val="0"/>
        <w:spacing w:after="0"/>
        <w:contextualSpacing/>
        <w:jc w:val="both"/>
        <w:rPr>
          <w:rFonts w:eastAsia="Calibri" w:cs="Calibri"/>
          <w:b/>
          <w:color w:val="000000" w:themeColor="text1"/>
        </w:rPr>
      </w:pPr>
      <w:r w:rsidRPr="00134FD2">
        <w:rPr>
          <w:rFonts w:eastAsia="Calibri" w:cs="Calibri"/>
          <w:b/>
          <w:color w:val="000000" w:themeColor="text1"/>
        </w:rPr>
        <w:t>S3 Musiikki omassa elämässä</w:t>
      </w:r>
      <w:r w:rsidR="00254ECC" w:rsidRPr="00134FD2">
        <w:rPr>
          <w:rFonts w:eastAsia="Calibri" w:cs="Calibri"/>
          <w:b/>
          <w:color w:val="000000" w:themeColor="text1"/>
        </w:rPr>
        <w:t xml:space="preserve">, yhteisössä ja yhteiskunnassa: </w:t>
      </w:r>
      <w:r w:rsidRPr="00134FD2">
        <w:rPr>
          <w:rFonts w:eastAsia="Calibri" w:cs="Calibri"/>
          <w:color w:val="000000" w:themeColor="text1"/>
        </w:rPr>
        <w:t xml:space="preserve">Musiikillisten taitojen ja tietojen ohella opetuksessa käsitellään oppilaiden esille tuomia aihepiirejä sekä heidän musiikkiin liittyviä kokemuksiaan ja havaintojaan. Myös kuluttamisen ja kestävän hyvinvoinnin näkökulmat ovat olennaisia musiikissa. Opetuksessa rakennetaan yhteyksiä musiikin ja muiden oppiaineiden sekä erilaisten yhteiskunnallisten ilmiöiden välille. Samalla pohditaan ja arvioidaan kriittisesti musiikin merkityksiä elämän eri tilanteissa eri aikoina ja aikakausina. </w:t>
      </w:r>
    </w:p>
    <w:p w:rsidR="00DA4C7C" w:rsidRPr="00134FD2" w:rsidRDefault="00DA4C7C" w:rsidP="00DA4C7C">
      <w:pPr>
        <w:autoSpaceDE w:val="0"/>
        <w:autoSpaceDN w:val="0"/>
        <w:adjustRightInd w:val="0"/>
        <w:spacing w:after="0"/>
        <w:contextualSpacing/>
        <w:rPr>
          <w:rFonts w:eastAsia="Calibri" w:cs="Calibri"/>
          <w:color w:val="000000" w:themeColor="text1"/>
        </w:rPr>
      </w:pPr>
    </w:p>
    <w:p w:rsidR="00DA4C7C" w:rsidRPr="00134FD2" w:rsidRDefault="00254ECC" w:rsidP="008965A1">
      <w:pPr>
        <w:contextualSpacing/>
        <w:jc w:val="both"/>
        <w:rPr>
          <w:b/>
        </w:rPr>
      </w:pPr>
      <w:r w:rsidRPr="00134FD2">
        <w:rPr>
          <w:b/>
        </w:rPr>
        <w:t xml:space="preserve">S4 Ohjelmisto: </w:t>
      </w:r>
      <w:r w:rsidR="00DA4C7C" w:rsidRPr="00134FD2">
        <w:t>Ohjelmistoon ja erityisesti kuunteluohjelmistoon valitaan monipuolisesti eri kulttuurien ja aikakausien musiikkia kansanmusiikista taidemusiikkiin ajankohtaiset musiikilliset ilmiöt huomioiden. Äänenkäyttöä ja laulutaitoa harjoitetaan yksi- ja moniäänisten yhteislaulujen tai soololaulujen, äänikokeilujen ja erilaisten ääniharjoitteiden avulla. Ohjelmiston valinnassa otetaan huomioon kulttuuriperinnön vaaliminen</w:t>
      </w:r>
      <w:r w:rsidR="00DA4C7C" w:rsidRPr="00134FD2">
        <w:rPr>
          <w:b/>
        </w:rPr>
        <w:t xml:space="preserve">, </w:t>
      </w:r>
      <w:r w:rsidR="00DA4C7C" w:rsidRPr="00134FD2">
        <w:t>oppilaita innostavat teokset ja tehtävät sekä ohjelmiston käyttökelpoisuus musiikillisten taitojen oppimisessa. Ohjelmistoon sisältyvät myös oppilaiden omat luovat tuotokset ja sävellykset.</w:t>
      </w: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Musiikin oppimisympäristöihin ja työtapoihin</w:t>
      </w:r>
      <w:r w:rsidR="00F90497" w:rsidRPr="00134FD2">
        <w:rPr>
          <w:rFonts w:ascii="Calibri" w:eastAsia="Calibri" w:hAnsi="Calibri" w:cs="Calibri"/>
          <w:b/>
          <w:color w:val="000000" w:themeColor="text1"/>
        </w:rPr>
        <w:t xml:space="preserve"> liittyvät tavoitteet vuosiluoki</w:t>
      </w:r>
      <w:r w:rsidRPr="00134FD2">
        <w:rPr>
          <w:rFonts w:ascii="Calibri" w:eastAsia="Calibri" w:hAnsi="Calibri" w:cs="Calibri"/>
          <w:b/>
          <w:color w:val="000000" w:themeColor="text1"/>
        </w:rPr>
        <w:t xml:space="preserve">lla 7-9 </w:t>
      </w:r>
    </w:p>
    <w:p w:rsidR="00DA4C7C" w:rsidRPr="00134FD2" w:rsidRDefault="00DA4C7C" w:rsidP="00DA4C7C">
      <w:pPr>
        <w:autoSpaceDE w:val="0"/>
        <w:autoSpaceDN w:val="0"/>
        <w:adjustRightInd w:val="0"/>
        <w:spacing w:after="0"/>
        <w:jc w:val="both"/>
        <w:rPr>
          <w:rFonts w:ascii="Calibri" w:eastAsia="Calibri" w:hAnsi="Calibri" w:cs="Calibri"/>
          <w:color w:val="000000" w:themeColor="text1"/>
        </w:rPr>
      </w:pPr>
    </w:p>
    <w:p w:rsidR="00DA4C7C" w:rsidRPr="00134FD2" w:rsidRDefault="00DA4C7C" w:rsidP="00DA4C7C">
      <w:pPr>
        <w:autoSpaceDE w:val="0"/>
        <w:autoSpaceDN w:val="0"/>
        <w:adjustRightInd w:val="0"/>
        <w:spacing w:after="0"/>
        <w:jc w:val="both"/>
        <w:rPr>
          <w:rFonts w:ascii="Calibri" w:eastAsia="Calibri" w:hAnsi="Calibri" w:cs="Calibri"/>
          <w:color w:val="000000" w:themeColor="text1"/>
        </w:rPr>
      </w:pPr>
      <w:r w:rsidRPr="00134FD2">
        <w:rPr>
          <w:rFonts w:ascii="Calibri" w:eastAsia="Calibri" w:hAnsi="Calibri" w:cs="Calibri"/>
          <w:color w:val="000000" w:themeColor="text1"/>
        </w:rPr>
        <w:t xml:space="preserve">Tavoitteena on luoda pedagogisesti monipuolinen ja joustava musiikin opiskelukokonaisuus, joissa erilaiset musiikilliset työtavat ja vuorovaikutustilanteet sekä yhteismusisointi ja muu musiikillinen yhteistoiminta on mahdollista. Oppimisen ilo, luovaan ajatteluun rohkaiseva ilmapiiri sekä myönteiset musiikkikokemukset ja -elämykset innostavat oppilaita ja sitouttavat heidät kehittämään musiikillista osaamistaan. Opetustilanteissa luodaan mahdollisuuksia tieto- ja viestintäteknologian käyttöön musiikillisessa toiminnassa. Musiikkikäsitteitä opiskellaan musiikillisin työtavoin. Opetuksessa hyödynnetään taide- ja kulttuurilaitosten sekä muiden yhteistyötahojen tarjoamia mahdollisuuksia. </w:t>
      </w:r>
    </w:p>
    <w:p w:rsidR="003834D6" w:rsidRPr="00134FD2" w:rsidRDefault="003834D6" w:rsidP="00DA4C7C">
      <w:pPr>
        <w:autoSpaceDE w:val="0"/>
        <w:autoSpaceDN w:val="0"/>
        <w:adjustRightInd w:val="0"/>
        <w:spacing w:after="0"/>
        <w:jc w:val="both"/>
        <w:rPr>
          <w:rFonts w:ascii="Calibri" w:eastAsia="Calibri" w:hAnsi="Calibri" w:cs="Calibri"/>
          <w:b/>
          <w:color w:val="000000" w:themeColor="text1"/>
        </w:rPr>
      </w:pP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 xml:space="preserve">Ohjaus, eriyttäminen ja tuki musiikissa vuosiluokilla 7-9 </w:t>
      </w:r>
    </w:p>
    <w:p w:rsidR="00DA4C7C" w:rsidRPr="00134FD2" w:rsidRDefault="00DA4C7C" w:rsidP="00DA4C7C">
      <w:pPr>
        <w:autoSpaceDE w:val="0"/>
        <w:autoSpaceDN w:val="0"/>
        <w:adjustRightInd w:val="0"/>
        <w:spacing w:after="0"/>
        <w:jc w:val="both"/>
        <w:rPr>
          <w:rFonts w:ascii="Calibri" w:eastAsia="Calibri" w:hAnsi="Calibri" w:cs="Calibri"/>
          <w:color w:val="000000" w:themeColor="text1"/>
        </w:rPr>
      </w:pPr>
    </w:p>
    <w:p w:rsidR="00DA4C7C" w:rsidRPr="00134FD2" w:rsidRDefault="00DA4C7C" w:rsidP="00DA4C7C">
      <w:pPr>
        <w:autoSpaceDE w:val="0"/>
        <w:autoSpaceDN w:val="0"/>
        <w:adjustRightInd w:val="0"/>
        <w:spacing w:after="0"/>
        <w:jc w:val="both"/>
        <w:rPr>
          <w:rFonts w:ascii="Calibri" w:eastAsia="Calibri" w:hAnsi="Calibri" w:cs="Calibri"/>
          <w:color w:val="000000" w:themeColor="text1"/>
        </w:rPr>
      </w:pPr>
      <w:r w:rsidRPr="00134FD2">
        <w:rPr>
          <w:rFonts w:ascii="Calibri" w:eastAsia="Calibri" w:hAnsi="Calibri" w:cs="Calibri"/>
          <w:color w:val="000000" w:themeColor="text1"/>
        </w:rPr>
        <w:t xml:space="preserve">Musiikin opetuksessa ja työskentelyn suunnittelussa otetaan huomioon oppilaiden erilaiset tarpeet, aikaisempi oppiminen ja kiinnostuksen kohteet. Työtapoja, opetusvälineitä ja soittimistoa sekä ryhmätyöskentelyä koskevat ratkaisut tehdään oppilaita kuullen. </w:t>
      </w:r>
      <w:r w:rsidRPr="00134FD2">
        <w:rPr>
          <w:rFonts w:eastAsia="Calibri" w:cs="Calibri"/>
          <w:color w:val="000000" w:themeColor="text1"/>
        </w:rPr>
        <w:t>Ratkaisuilla l</w:t>
      </w:r>
      <w:r w:rsidRPr="00134FD2">
        <w:rPr>
          <w:rFonts w:ascii="Calibri" w:eastAsia="Calibri" w:hAnsi="Calibri" w:cs="Calibri"/>
          <w:color w:val="000000" w:themeColor="text1"/>
        </w:rPr>
        <w:t xml:space="preserve">uodaan musiikin oppimista edistäviä yhteismusisoinnin tilanteita sekä vahvistetaan oppilaiden itsetuntoa, työskentelytaitoja ja oma-aloitteisuutta. Työtapojen valinnassa kiinnitetään huomiota musiikkikulttuurin ja musiikin opetuksen mahdollisten sukupuolittuneiden käytäntöjen muuttamiseen. </w:t>
      </w:r>
    </w:p>
    <w:p w:rsidR="00DA4C7C" w:rsidRPr="00134FD2" w:rsidRDefault="00DA4C7C" w:rsidP="00DA4C7C">
      <w:pPr>
        <w:autoSpaceDE w:val="0"/>
        <w:autoSpaceDN w:val="0"/>
        <w:adjustRightInd w:val="0"/>
        <w:spacing w:after="0"/>
        <w:jc w:val="both"/>
        <w:rPr>
          <w:rFonts w:ascii="Calibri" w:eastAsia="Calibri" w:hAnsi="Calibri" w:cs="Calibri"/>
          <w:color w:val="000000" w:themeColor="text1"/>
        </w:rPr>
      </w:pP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r w:rsidRPr="00134FD2">
        <w:rPr>
          <w:rFonts w:ascii="Calibri" w:eastAsia="Calibri" w:hAnsi="Calibri" w:cs="Calibri"/>
          <w:b/>
          <w:color w:val="000000" w:themeColor="text1"/>
        </w:rPr>
        <w:t xml:space="preserve">Oppilaan oppimisen arviointi musiikissa vuosiluokilla 7-9 </w:t>
      </w:r>
    </w:p>
    <w:p w:rsidR="00DA4C7C" w:rsidRPr="00134FD2" w:rsidRDefault="00DA4C7C" w:rsidP="00DA4C7C">
      <w:pPr>
        <w:autoSpaceDE w:val="0"/>
        <w:autoSpaceDN w:val="0"/>
        <w:adjustRightInd w:val="0"/>
        <w:spacing w:after="0"/>
        <w:jc w:val="both"/>
        <w:rPr>
          <w:rFonts w:ascii="Calibri" w:eastAsia="Calibri" w:hAnsi="Calibri" w:cs="Calibri"/>
          <w:color w:val="000000" w:themeColor="text1"/>
        </w:rPr>
      </w:pPr>
    </w:p>
    <w:p w:rsidR="00DA4C7C" w:rsidRPr="00134FD2" w:rsidRDefault="00DA4C7C" w:rsidP="00DA4C7C">
      <w:pPr>
        <w:spacing w:after="0"/>
        <w:jc w:val="both"/>
        <w:rPr>
          <w:rFonts w:ascii="Calibri" w:hAnsi="Calibri" w:cs="Calibri"/>
          <w:color w:val="000000" w:themeColor="text1"/>
        </w:rPr>
      </w:pPr>
      <w:r w:rsidRPr="00134FD2">
        <w:rPr>
          <w:rFonts w:ascii="Calibri" w:hAnsi="Calibri" w:cs="Calibri"/>
          <w:color w:val="000000" w:themeColor="text1"/>
        </w:rPr>
        <w:t xml:space="preserve">Musiikin opetuksessa oppilas tarvitsee realistista ja samalla kannustavaa ja rohkaisevaa palautetta myös perusopetuksen 7-9 vuosiluokilla. Ohjaava palaute auttaa oppilasta hahmottamaan yhä paremmin soivaa musiikillista toteutusta, musiikillista ilmaisua ja musiikin merkityksiä. </w:t>
      </w:r>
      <w:r w:rsidR="00CE0C4F" w:rsidRPr="00134FD2">
        <w:rPr>
          <w:rFonts w:ascii="Calibri" w:hAnsi="Calibri" w:cs="Calibri"/>
          <w:color w:val="000000" w:themeColor="text1"/>
        </w:rPr>
        <w:t>P</w:t>
      </w:r>
      <w:r w:rsidRPr="00134FD2">
        <w:rPr>
          <w:rFonts w:ascii="Calibri" w:hAnsi="Calibri" w:cs="Calibri"/>
          <w:color w:val="000000" w:themeColor="text1"/>
        </w:rPr>
        <w:t>alautetta oppilas tarvitsee</w:t>
      </w:r>
      <w:r w:rsidR="00CE0C4F" w:rsidRPr="00134FD2">
        <w:rPr>
          <w:rFonts w:ascii="Calibri" w:hAnsi="Calibri" w:cs="Calibri"/>
          <w:color w:val="000000" w:themeColor="text1"/>
        </w:rPr>
        <w:t xml:space="preserve"> erityisesti</w:t>
      </w:r>
      <w:r w:rsidRPr="00134FD2">
        <w:rPr>
          <w:rFonts w:ascii="Calibri" w:hAnsi="Calibri" w:cs="Calibri"/>
          <w:color w:val="000000" w:themeColor="text1"/>
        </w:rPr>
        <w:t>, kun hän toteuttaa luovaan tuottamiseen ja musiikkiteknologiaan liittyviä kokonaisuuk</w:t>
      </w:r>
      <w:r w:rsidR="00BC3E4B" w:rsidRPr="00134FD2">
        <w:rPr>
          <w:rFonts w:ascii="Calibri" w:hAnsi="Calibri" w:cs="Calibri"/>
          <w:color w:val="000000" w:themeColor="text1"/>
        </w:rPr>
        <w:t>sia.</w:t>
      </w:r>
    </w:p>
    <w:p w:rsidR="00DA4C7C" w:rsidRPr="00134FD2" w:rsidRDefault="003834D6" w:rsidP="00BC3E4B">
      <w:pPr>
        <w:spacing w:before="100" w:beforeAutospacing="1" w:after="100" w:afterAutospacing="1"/>
        <w:jc w:val="both"/>
        <w:rPr>
          <w:color w:val="000000" w:themeColor="text1"/>
        </w:rPr>
      </w:pPr>
      <w:r w:rsidRPr="00134FD2">
        <w:rPr>
          <w:color w:val="000000" w:themeColor="text1"/>
        </w:rPr>
        <w:t>Mus</w:t>
      </w:r>
      <w:r w:rsidR="00BC3E4B" w:rsidRPr="00134FD2">
        <w:rPr>
          <w:color w:val="000000" w:themeColor="text1"/>
        </w:rPr>
        <w:t>i</w:t>
      </w:r>
      <w:r w:rsidR="00DA4C7C" w:rsidRPr="00134FD2">
        <w:rPr>
          <w:color w:val="000000" w:themeColor="text1"/>
        </w:rPr>
        <w:t>ikin päättöarviointi sijoittuu siihen lukuvuoteen, jona musiikin opiskelu päättyy kaikille yhteisenä oppiaineena.  Päättöarvioinnilla määritellään, miten oppilas on opiskelun päättyessä saavuttanut musiikin yhteisenä opetettavan oppimäärän tavoitteet. Päättöarvosana muodostetaan suhteuttamalla oppilaan osaamisen taso musiikin valtakunnallisiin päättöarvioinnin kriteereihin. Musiikissa oppilaan osaaminen kehittyy kaikilla tavoitealueilla oppimäärän päättymiseen saakka. Päättöarvosanan muodostamisessa otetaan huomioon kaikki valtakunnalliset päättöarvioinnin kriteerit. Oppilas saa arvosanan kahdeksan (8), mikäli hän osoittaa keskimäärin kriteerien määrittämää osaamista. Arvosanan kahdeksan tason ylittäminen joidenkin tavoitteiden osalta voi kompensoida tasoa heikomman suoriutumisen joiden</w:t>
      </w:r>
      <w:r w:rsidR="00BC3E4B" w:rsidRPr="00134FD2">
        <w:rPr>
          <w:color w:val="000000" w:themeColor="text1"/>
        </w:rPr>
        <w:t>kin muiden tavoitteiden osalta.</w:t>
      </w:r>
    </w:p>
    <w:p w:rsidR="00DA4C7C" w:rsidRPr="00134FD2" w:rsidRDefault="00DA4C7C" w:rsidP="00DA4C7C">
      <w:pPr>
        <w:rPr>
          <w:b/>
          <w:color w:val="000000" w:themeColor="text1"/>
        </w:rPr>
      </w:pPr>
      <w:r w:rsidRPr="00134FD2">
        <w:rPr>
          <w:b/>
          <w:color w:val="000000" w:themeColor="text1"/>
        </w:rPr>
        <w:t xml:space="preserve">Musiikin päättöarvioinnin kriteerit hyvälle osaamiselle (arvosanalle 8) oppimäärän päättyessä </w:t>
      </w:r>
    </w:p>
    <w:tbl>
      <w:tblPr>
        <w:tblStyle w:val="TaulukkoRuudukko"/>
        <w:tblpPr w:leftFromText="141" w:rightFromText="141" w:vertAnchor="text" w:horzAnchor="margin" w:tblpY="126"/>
        <w:tblW w:w="5000" w:type="pct"/>
        <w:tblLook w:val="04A0" w:firstRow="1" w:lastRow="0" w:firstColumn="1" w:lastColumn="0" w:noHBand="0" w:noVBand="1"/>
      </w:tblPr>
      <w:tblGrid>
        <w:gridCol w:w="2631"/>
        <w:gridCol w:w="1482"/>
        <w:gridCol w:w="3277"/>
        <w:gridCol w:w="2464"/>
      </w:tblGrid>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Musiikin opetuksen tavoitteena on</w:t>
            </w:r>
          </w:p>
        </w:tc>
        <w:tc>
          <w:tcPr>
            <w:tcW w:w="752" w:type="pct"/>
          </w:tcPr>
          <w:p w:rsidR="00DA4C7C" w:rsidRPr="00134FD2" w:rsidRDefault="00DA4C7C" w:rsidP="00DA4C7C">
            <w:pPr>
              <w:rPr>
                <w:color w:val="000000" w:themeColor="text1"/>
              </w:rPr>
            </w:pPr>
            <w:r w:rsidRPr="00134FD2">
              <w:rPr>
                <w:color w:val="000000" w:themeColor="text1"/>
              </w:rPr>
              <w:t>Sisältöalueet</w:t>
            </w:r>
          </w:p>
        </w:tc>
        <w:tc>
          <w:tcPr>
            <w:tcW w:w="1663" w:type="pct"/>
          </w:tcPr>
          <w:p w:rsidR="00DA4C7C" w:rsidRPr="00134FD2" w:rsidRDefault="00DA4C7C" w:rsidP="00DA4C7C">
            <w:pPr>
              <w:rPr>
                <w:color w:val="000000" w:themeColor="text1"/>
              </w:rPr>
            </w:pPr>
            <w:r w:rsidRPr="00134FD2">
              <w:rPr>
                <w:color w:val="000000" w:themeColor="text1"/>
              </w:rPr>
              <w:t>Arvioinnin kohteet oppiaineessa</w:t>
            </w:r>
          </w:p>
        </w:tc>
        <w:tc>
          <w:tcPr>
            <w:tcW w:w="1250" w:type="pct"/>
          </w:tcPr>
          <w:p w:rsidR="00DA4C7C" w:rsidRPr="00134FD2" w:rsidRDefault="00F90497" w:rsidP="00DA4C7C">
            <w:pPr>
              <w:rPr>
                <w:b/>
                <w:color w:val="000000" w:themeColor="text1"/>
              </w:rPr>
            </w:pPr>
            <w:r w:rsidRPr="00134FD2">
              <w:rPr>
                <w:b/>
                <w:color w:val="000000" w:themeColor="text1"/>
              </w:rPr>
              <w:t>A</w:t>
            </w:r>
            <w:r w:rsidR="00DA4C7C" w:rsidRPr="00134FD2">
              <w:rPr>
                <w:b/>
                <w:color w:val="000000" w:themeColor="text1"/>
              </w:rPr>
              <w:t>rvosanan kahdeksan osaaminen</w:t>
            </w:r>
          </w:p>
        </w:tc>
      </w:tr>
      <w:tr w:rsidR="00DA4C7C" w:rsidRPr="00134FD2" w:rsidTr="003309C6">
        <w:trPr>
          <w:trHeight w:val="327"/>
        </w:trPr>
        <w:tc>
          <w:tcPr>
            <w:tcW w:w="5000" w:type="pct"/>
            <w:gridSpan w:val="4"/>
          </w:tcPr>
          <w:p w:rsidR="00DA4C7C" w:rsidRPr="00134FD2" w:rsidRDefault="00DA4C7C" w:rsidP="00DA4C7C">
            <w:pPr>
              <w:rPr>
                <w:b/>
                <w:color w:val="000000" w:themeColor="text1"/>
              </w:rPr>
            </w:pPr>
            <w:r w:rsidRPr="00134FD2">
              <w:rPr>
                <w:b/>
                <w:color w:val="000000" w:themeColor="text1"/>
              </w:rPr>
              <w:t>Osallisuus</w:t>
            </w: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T1 kannustaa oppilasta rakentavaan toimintaan musisoivan ryhmän ja musi</w:t>
            </w:r>
            <w:r w:rsidR="00FA19EF" w:rsidRPr="00134FD2">
              <w:rPr>
                <w:rFonts w:eastAsia="Calibri" w:cs="Calibri"/>
                <w:color w:val="000000" w:themeColor="text1"/>
              </w:rPr>
              <w:t xml:space="preserve">ikillisten yhteisöjen jäsenenä </w:t>
            </w: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pPr>
              <w:rPr>
                <w:color w:val="000000" w:themeColor="text1"/>
              </w:rPr>
            </w:pPr>
            <w:r w:rsidRPr="00134FD2">
              <w:rPr>
                <w:color w:val="000000" w:themeColor="text1"/>
              </w:rPr>
              <w:t>Musiikillisen ryhmän jäsenenä toimiminen</w:t>
            </w:r>
          </w:p>
          <w:p w:rsidR="00DA4C7C" w:rsidRPr="00134FD2" w:rsidRDefault="00DA4C7C" w:rsidP="00DA4C7C">
            <w:pPr>
              <w:rPr>
                <w:color w:val="000000" w:themeColor="text1"/>
              </w:rPr>
            </w:pPr>
          </w:p>
          <w:p w:rsidR="00DA4C7C" w:rsidRPr="00134FD2" w:rsidRDefault="00DA4C7C" w:rsidP="00DA4C7C">
            <w:pPr>
              <w:jc w:val="center"/>
              <w:rPr>
                <w:color w:val="000000" w:themeColor="text1"/>
              </w:rPr>
            </w:pPr>
          </w:p>
        </w:tc>
        <w:tc>
          <w:tcPr>
            <w:tcW w:w="1250" w:type="pct"/>
          </w:tcPr>
          <w:p w:rsidR="00DA4C7C" w:rsidRPr="00134FD2" w:rsidRDefault="00DA4C7C" w:rsidP="00DA4C7C">
            <w:pPr>
              <w:rPr>
                <w:color w:val="000000" w:themeColor="text1"/>
              </w:rPr>
            </w:pPr>
            <w:r w:rsidRPr="00134FD2">
              <w:t>Oppilas toimii musiikillisen ryhmän jäsenenä, huolehtii osuudestaan ja kannustaa toisia.</w:t>
            </w:r>
          </w:p>
        </w:tc>
      </w:tr>
      <w:tr w:rsidR="00DA4C7C" w:rsidRPr="00134FD2" w:rsidTr="003309C6">
        <w:tc>
          <w:tcPr>
            <w:tcW w:w="5000" w:type="pct"/>
            <w:gridSpan w:val="4"/>
          </w:tcPr>
          <w:p w:rsidR="00DA4C7C" w:rsidRPr="00134FD2" w:rsidRDefault="00E22774" w:rsidP="00DA4C7C">
            <w:pPr>
              <w:rPr>
                <w:color w:val="000000" w:themeColor="text1"/>
              </w:rPr>
            </w:pPr>
            <w:r w:rsidRPr="00134FD2">
              <w:rPr>
                <w:b/>
                <w:color w:val="000000" w:themeColor="text1"/>
              </w:rPr>
              <w:t xml:space="preserve">Musiikilliset </w:t>
            </w:r>
            <w:r w:rsidR="00DA4C7C" w:rsidRPr="00134FD2">
              <w:rPr>
                <w:b/>
                <w:color w:val="000000" w:themeColor="text1"/>
              </w:rPr>
              <w:t xml:space="preserve">tiedot </w:t>
            </w:r>
            <w:r w:rsidRPr="00134FD2">
              <w:rPr>
                <w:b/>
                <w:color w:val="000000" w:themeColor="text1"/>
              </w:rPr>
              <w:t xml:space="preserve">ja taidot </w:t>
            </w:r>
            <w:r w:rsidR="00DA4C7C" w:rsidRPr="00134FD2">
              <w:rPr>
                <w:b/>
                <w:color w:val="000000" w:themeColor="text1"/>
              </w:rPr>
              <w:t>sekä luova tuottaminen</w:t>
            </w: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T2 </w:t>
            </w:r>
            <w:r w:rsidRPr="00134FD2">
              <w:rPr>
                <w:rFonts w:ascii="Calibri" w:eastAsia="Calibri" w:hAnsi="Calibri" w:cs="Calibri"/>
                <w:color w:val="000000" w:themeColor="text1"/>
              </w:rPr>
              <w:t>ohjata oppilasta ylläpitämään äänenkäyttö- ja laulutaitoaan sekä kehittämään niitä edelleen musisoivan ryhmän jäseninä</w:t>
            </w: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pPr>
              <w:rPr>
                <w:color w:val="000000" w:themeColor="text1"/>
              </w:rPr>
            </w:pPr>
            <w:r w:rsidRPr="00134FD2">
              <w:rPr>
                <w:color w:val="000000" w:themeColor="text1"/>
              </w:rPr>
              <w:t xml:space="preserve">Äänenkäyttö ja laulaminen musiikkiryhmän jäsenenä </w:t>
            </w:r>
          </w:p>
        </w:tc>
        <w:tc>
          <w:tcPr>
            <w:tcW w:w="1250" w:type="pct"/>
          </w:tcPr>
          <w:p w:rsidR="00DA4C7C" w:rsidRPr="00134FD2" w:rsidRDefault="00DA4C7C" w:rsidP="00DA4C7C">
            <w:pPr>
              <w:rPr>
                <w:color w:val="000000" w:themeColor="text1"/>
              </w:rPr>
            </w:pPr>
            <w:r w:rsidRPr="00134FD2">
              <w:rPr>
                <w:color w:val="000000" w:themeColor="text1"/>
              </w:rPr>
              <w:t xml:space="preserve">Oppilas käyttää ääntään musiikillisen ilmaisun välineenä ja osallistuu yhteislauluun sovittaen osuutensa osaksi kokonaisuutta. </w:t>
            </w: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T3 </w:t>
            </w:r>
            <w:r w:rsidRPr="00134FD2">
              <w:rPr>
                <w:rFonts w:ascii="Calibri" w:eastAsia="Calibri" w:hAnsi="Calibri" w:cs="Calibri"/>
                <w:color w:val="000000" w:themeColor="text1"/>
              </w:rPr>
              <w:t>kannustaa oppilasta kehittämään edelleen soitto- ja yhteismusisointitaitojaan keho-, rytmi-, melodia- ja sointusoittimin</w:t>
            </w: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pPr>
              <w:rPr>
                <w:color w:val="000000" w:themeColor="text1"/>
              </w:rPr>
            </w:pPr>
            <w:r w:rsidRPr="00134FD2">
              <w:rPr>
                <w:color w:val="000000" w:themeColor="text1"/>
              </w:rPr>
              <w:t>Soittaminen musiikkiryhmän jäsenenä</w:t>
            </w:r>
          </w:p>
        </w:tc>
        <w:tc>
          <w:tcPr>
            <w:tcW w:w="1250" w:type="pct"/>
          </w:tcPr>
          <w:p w:rsidR="00DA4C7C" w:rsidRPr="00134FD2" w:rsidRDefault="00DA4C7C" w:rsidP="00DA4C7C">
            <w:pPr>
              <w:rPr>
                <w:color w:val="000000" w:themeColor="text1"/>
              </w:rPr>
            </w:pPr>
            <w:r w:rsidRPr="00134FD2">
              <w:rPr>
                <w:color w:val="000000" w:themeColor="text1"/>
              </w:rPr>
              <w:t xml:space="preserve">Oppilas soittaa keho-, rytmi-, melodia- ja sointusoittimia ja osallistuu yhteissoittoon melko sujuvasti. </w:t>
            </w:r>
          </w:p>
          <w:p w:rsidR="00DA4C7C" w:rsidRPr="00134FD2" w:rsidRDefault="00DA4C7C" w:rsidP="00DA4C7C">
            <w:pPr>
              <w:rPr>
                <w:color w:val="000000" w:themeColor="text1"/>
              </w:rPr>
            </w:pP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T4 </w:t>
            </w:r>
            <w:r w:rsidRPr="00134FD2">
              <w:rPr>
                <w:rFonts w:ascii="Calibri" w:eastAsia="Calibri" w:hAnsi="Calibri" w:cs="Calibri"/>
                <w:color w:val="000000" w:themeColor="text1"/>
              </w:rPr>
              <w:t>rohkaista oppilasta monipuoliseen musiikkiliikunnalliseen kokemiseen ja ilmaisuun</w:t>
            </w: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pPr>
              <w:rPr>
                <w:color w:val="000000" w:themeColor="text1"/>
              </w:rPr>
            </w:pPr>
            <w:r w:rsidRPr="00134FD2">
              <w:rPr>
                <w:color w:val="000000" w:themeColor="text1"/>
              </w:rPr>
              <w:t>Musiikkiliikunta</w:t>
            </w:r>
          </w:p>
        </w:tc>
        <w:tc>
          <w:tcPr>
            <w:tcW w:w="1250" w:type="pct"/>
          </w:tcPr>
          <w:p w:rsidR="00DA4C7C" w:rsidRPr="00134FD2" w:rsidRDefault="00DA4C7C" w:rsidP="00DA4C7C">
            <w:pPr>
              <w:rPr>
                <w:color w:val="000000" w:themeColor="text1"/>
              </w:rPr>
            </w:pPr>
            <w:r w:rsidRPr="00134FD2">
              <w:rPr>
                <w:color w:val="000000" w:themeColor="text1"/>
              </w:rPr>
              <w:t xml:space="preserve">Oppilas osoittaa hahmottavansa musiikin perussykkeen liikkuessaan ja sovittaa liikeilmaisuaan kuulemaansa musiikkiin. </w:t>
            </w: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T5 </w:t>
            </w:r>
            <w:r w:rsidRPr="00134FD2">
              <w:rPr>
                <w:rFonts w:ascii="Calibri" w:eastAsia="Calibri" w:hAnsi="Calibri" w:cs="Calibri"/>
                <w:color w:val="000000" w:themeColor="text1"/>
              </w:rPr>
              <w:t>tarjota oppilaalle mahdollisuuksia ääniympäristön ja musiikin elämykselliseen kuunteluun ja havainnointiin sekä ohjata häntä keskustelemaan havainnoistaan</w:t>
            </w: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pPr>
              <w:rPr>
                <w:color w:val="000000" w:themeColor="text1"/>
              </w:rPr>
            </w:pPr>
            <w:r w:rsidRPr="00134FD2">
              <w:rPr>
                <w:color w:val="000000" w:themeColor="text1"/>
              </w:rPr>
              <w:t>Ääniympäristön ja musiikin kuuntelu ja siitä keskusteleminen</w:t>
            </w:r>
          </w:p>
        </w:tc>
        <w:tc>
          <w:tcPr>
            <w:tcW w:w="1250" w:type="pct"/>
          </w:tcPr>
          <w:p w:rsidR="00DA4C7C" w:rsidRPr="00134FD2" w:rsidRDefault="00DA4C7C" w:rsidP="00DA4C7C">
            <w:pPr>
              <w:rPr>
                <w:color w:val="000000" w:themeColor="text1"/>
              </w:rPr>
            </w:pPr>
            <w:r w:rsidRPr="00134FD2">
              <w:t>Oppilas kuuntelee ääniympäristöä ja musiikkia ja osaa kertoa havainnoistaan.</w:t>
            </w: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T6 </w:t>
            </w:r>
            <w:r w:rsidRPr="00134FD2">
              <w:rPr>
                <w:color w:val="000000" w:themeColor="text1"/>
              </w:rPr>
              <w:t>kannustaa oppilasta rakentamaan luovaa suhdetta musiikkiin ja ohjata heitä improvisointiin, sovittamiseen ja säveltämiseen sekä taiteidenväliseen työskentelyyn</w:t>
            </w: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pPr>
              <w:rPr>
                <w:color w:val="000000" w:themeColor="text1"/>
              </w:rPr>
            </w:pPr>
            <w:r w:rsidRPr="00134FD2">
              <w:rPr>
                <w:color w:val="000000" w:themeColor="text1"/>
              </w:rPr>
              <w:t xml:space="preserve">Musiikin luova tuottaminen </w:t>
            </w:r>
          </w:p>
        </w:tc>
        <w:tc>
          <w:tcPr>
            <w:tcW w:w="1250" w:type="pct"/>
          </w:tcPr>
          <w:p w:rsidR="00DA4C7C" w:rsidRPr="00134FD2" w:rsidRDefault="00DA4C7C" w:rsidP="00DA4C7C">
            <w:pPr>
              <w:rPr>
                <w:color w:val="000000" w:themeColor="text1"/>
              </w:rPr>
            </w:pPr>
            <w:r w:rsidRPr="00134FD2">
              <w:t>Oppilas osaa käyttää musiikillisia tai muita äänellisiä elementtejä kehittäessään ja toteuttaessaan uusia musiikillisia ideoita yksin tai ryhmän jäsenenä.</w:t>
            </w: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T7 </w:t>
            </w:r>
            <w:r w:rsidRPr="00134FD2">
              <w:rPr>
                <w:rFonts w:ascii="Calibri" w:eastAsia="Calibri" w:hAnsi="Calibri" w:cs="Calibri"/>
                <w:color w:val="000000" w:themeColor="text1"/>
              </w:rPr>
              <w:t>ohjata oppilasta musiikin tallentamiseen ja tieto- ja viestintäteknologian luovaan ilmaisulliseen käyttöön sekä musiikin tekemisessä että osana monialaisia kokonaisuuksia</w:t>
            </w: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pPr>
              <w:rPr>
                <w:color w:val="000000" w:themeColor="text1"/>
              </w:rPr>
            </w:pPr>
            <w:r w:rsidRPr="00134FD2">
              <w:rPr>
                <w:color w:val="000000" w:themeColor="text1"/>
              </w:rPr>
              <w:t>Musiikkiteknologian käyttö</w:t>
            </w:r>
          </w:p>
        </w:tc>
        <w:tc>
          <w:tcPr>
            <w:tcW w:w="1250" w:type="pct"/>
          </w:tcPr>
          <w:p w:rsidR="00DA4C7C" w:rsidRPr="00134FD2" w:rsidRDefault="00DA4C7C" w:rsidP="00DA4C7C">
            <w:r w:rsidRPr="00134FD2">
              <w:t xml:space="preserve">Oppilas osaa käyttää musiikkiteknologian tarjoamia mahdollisuuksia omassa tai ryhmän ilmaisussa. </w:t>
            </w:r>
          </w:p>
          <w:p w:rsidR="00DA4C7C" w:rsidRPr="00134FD2" w:rsidRDefault="00DA4C7C" w:rsidP="00DA4C7C">
            <w:pPr>
              <w:rPr>
                <w:color w:val="000000" w:themeColor="text1"/>
              </w:rPr>
            </w:pPr>
          </w:p>
        </w:tc>
      </w:tr>
      <w:tr w:rsidR="00DA4C7C" w:rsidRPr="00134FD2" w:rsidTr="003309C6">
        <w:tc>
          <w:tcPr>
            <w:tcW w:w="5000" w:type="pct"/>
            <w:gridSpan w:val="4"/>
          </w:tcPr>
          <w:p w:rsidR="00DA4C7C" w:rsidRPr="00134FD2" w:rsidRDefault="00DA4C7C" w:rsidP="00DA4C7C">
            <w:pPr>
              <w:rPr>
                <w:color w:val="000000" w:themeColor="text1"/>
              </w:rPr>
            </w:pPr>
            <w:r w:rsidRPr="00134FD2">
              <w:rPr>
                <w:b/>
                <w:color w:val="000000" w:themeColor="text1"/>
              </w:rPr>
              <w:t>Kulttuurinen ymmärrys ja monilukutaito</w:t>
            </w: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T8 </w:t>
            </w:r>
            <w:r w:rsidRPr="00134FD2">
              <w:rPr>
                <w:rFonts w:ascii="Calibri" w:eastAsia="Calibri" w:hAnsi="Calibri" w:cs="Calibri"/>
                <w:color w:val="000000" w:themeColor="text1"/>
              </w:rPr>
              <w:t xml:space="preserve">ohjata oppilasta tarkastelemaan musiikkia taiteenlajina  </w:t>
            </w:r>
          </w:p>
          <w:p w:rsidR="00DA4C7C" w:rsidRPr="00134FD2" w:rsidRDefault="00DA4C7C" w:rsidP="00DA4C7C">
            <w:pPr>
              <w:autoSpaceDE w:val="0"/>
              <w:autoSpaceDN w:val="0"/>
              <w:adjustRightInd w:val="0"/>
              <w:rPr>
                <w:rFonts w:ascii="Calibri" w:eastAsia="Calibri" w:hAnsi="Calibri" w:cs="Calibri"/>
                <w:color w:val="000000" w:themeColor="text1"/>
              </w:rPr>
            </w:pPr>
            <w:r w:rsidRPr="00134FD2">
              <w:rPr>
                <w:rFonts w:ascii="Calibri" w:eastAsia="Calibri" w:hAnsi="Calibri" w:cs="Calibri"/>
                <w:color w:val="000000" w:themeColor="text1"/>
              </w:rPr>
              <w:t>ja ymmärtämään, miten musiikkia käytetään viestimiseen ja vai</w:t>
            </w:r>
            <w:r w:rsidR="00FA19EF" w:rsidRPr="00134FD2">
              <w:rPr>
                <w:rFonts w:ascii="Calibri" w:eastAsia="Calibri" w:hAnsi="Calibri" w:cs="Calibri"/>
                <w:color w:val="000000" w:themeColor="text1"/>
              </w:rPr>
              <w:t>kuttamiseen eri kulttuureissa</w:t>
            </w: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pPr>
              <w:rPr>
                <w:color w:val="000000" w:themeColor="text1"/>
              </w:rPr>
            </w:pPr>
            <w:r w:rsidRPr="00134FD2">
              <w:rPr>
                <w:color w:val="000000" w:themeColor="text1"/>
              </w:rPr>
              <w:t>Kulttuurinen osaaminen</w:t>
            </w:r>
          </w:p>
        </w:tc>
        <w:tc>
          <w:tcPr>
            <w:tcW w:w="1250" w:type="pct"/>
          </w:tcPr>
          <w:p w:rsidR="00DA4C7C" w:rsidRPr="00134FD2" w:rsidRDefault="00DA4C7C" w:rsidP="00DA4C7C">
            <w:r w:rsidRPr="00134FD2">
              <w:t>Oppilas osaa jäsentää musiikin käyttötapoja ja ilmenemismuotoja ja kertoa havainnoistaan.</w:t>
            </w:r>
          </w:p>
          <w:p w:rsidR="00DA4C7C" w:rsidRPr="00134FD2" w:rsidRDefault="00DA4C7C" w:rsidP="00DA4C7C">
            <w:pPr>
              <w:rPr>
                <w:color w:val="000000" w:themeColor="text1"/>
              </w:rPr>
            </w:pP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T9 </w:t>
            </w:r>
            <w:r w:rsidRPr="00134FD2">
              <w:rPr>
                <w:rFonts w:ascii="Calibri" w:eastAsia="Calibri" w:hAnsi="Calibri" w:cs="Calibri"/>
                <w:color w:val="000000" w:themeColor="text1"/>
              </w:rPr>
              <w:t>rohkaista ja ohjata oppilasta käyttämään musiikin merkintätapoja, käsitteitä ja terminolog</w:t>
            </w:r>
            <w:r w:rsidR="00FA19EF" w:rsidRPr="00134FD2">
              <w:rPr>
                <w:rFonts w:ascii="Calibri" w:eastAsia="Calibri" w:hAnsi="Calibri" w:cs="Calibri"/>
                <w:color w:val="000000" w:themeColor="text1"/>
              </w:rPr>
              <w:t>iaa musiikillisessa toiminnassa</w:t>
            </w:r>
            <w:r w:rsidRPr="00134FD2">
              <w:rPr>
                <w:rFonts w:ascii="Calibri" w:eastAsia="Calibri" w:hAnsi="Calibri" w:cs="Calibri"/>
                <w:color w:val="000000" w:themeColor="text1"/>
              </w:rPr>
              <w:t xml:space="preserve"> </w:t>
            </w: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pPr>
              <w:rPr>
                <w:color w:val="000000" w:themeColor="text1"/>
              </w:rPr>
            </w:pPr>
            <w:r w:rsidRPr="00134FD2">
              <w:rPr>
                <w:color w:val="000000" w:themeColor="text1"/>
              </w:rPr>
              <w:t>Musiikillisten käsitteiden ja symbolien käyttö</w:t>
            </w:r>
          </w:p>
        </w:tc>
        <w:tc>
          <w:tcPr>
            <w:tcW w:w="1250" w:type="pct"/>
          </w:tcPr>
          <w:p w:rsidR="00DA4C7C" w:rsidRPr="00134FD2" w:rsidRDefault="00DA4C7C" w:rsidP="00DA4C7C">
            <w:pPr>
              <w:rPr>
                <w:color w:val="000000" w:themeColor="text1"/>
              </w:rPr>
            </w:pPr>
            <w:r w:rsidRPr="00134FD2">
              <w:rPr>
                <w:color w:val="000000" w:themeColor="text1"/>
              </w:rPr>
              <w:t>Oppilas käytt</w:t>
            </w:r>
            <w:r w:rsidR="00F90497" w:rsidRPr="00134FD2">
              <w:rPr>
                <w:color w:val="000000" w:themeColor="text1"/>
              </w:rPr>
              <w:t xml:space="preserve">ää musiikin peruskäsitteitä ja </w:t>
            </w:r>
            <w:r w:rsidRPr="00134FD2">
              <w:rPr>
                <w:color w:val="000000" w:themeColor="text1"/>
              </w:rPr>
              <w:t>merkintätapoja sekä termej</w:t>
            </w:r>
            <w:r w:rsidR="00FA19EF" w:rsidRPr="00134FD2">
              <w:rPr>
                <w:color w:val="000000" w:themeColor="text1"/>
              </w:rPr>
              <w:t xml:space="preserve">ä musiikillisessa toiminnassa. </w:t>
            </w:r>
          </w:p>
        </w:tc>
      </w:tr>
      <w:tr w:rsidR="00DA4C7C" w:rsidRPr="00134FD2" w:rsidTr="003309C6">
        <w:tc>
          <w:tcPr>
            <w:tcW w:w="5000" w:type="pct"/>
            <w:gridSpan w:val="4"/>
          </w:tcPr>
          <w:p w:rsidR="00DA4C7C" w:rsidRPr="00134FD2" w:rsidRDefault="00DA4C7C" w:rsidP="00DA4C7C">
            <w:pPr>
              <w:rPr>
                <w:color w:val="000000" w:themeColor="text1"/>
              </w:rPr>
            </w:pPr>
            <w:r w:rsidRPr="00134FD2">
              <w:rPr>
                <w:b/>
                <w:color w:val="000000" w:themeColor="text1"/>
              </w:rPr>
              <w:t>Hyvinvointi ja turvallisuus musiikissa</w:t>
            </w: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T10 </w:t>
            </w:r>
            <w:r w:rsidRPr="00134FD2">
              <w:rPr>
                <w:rFonts w:ascii="Calibri" w:eastAsia="Calibri" w:hAnsi="Calibri" w:cs="Calibri"/>
                <w:color w:val="000000" w:themeColor="text1"/>
              </w:rPr>
              <w:t xml:space="preserve">ohjata oppilasta tunnistamaan musiikin vaikutuksia tunteisiin ja hyvinvointiin </w:t>
            </w:r>
          </w:p>
          <w:p w:rsidR="00DA4C7C" w:rsidRPr="00134FD2" w:rsidRDefault="00DA4C7C" w:rsidP="00DA4C7C">
            <w:pPr>
              <w:autoSpaceDE w:val="0"/>
              <w:autoSpaceDN w:val="0"/>
              <w:adjustRightInd w:val="0"/>
              <w:rPr>
                <w:rFonts w:eastAsia="Calibri" w:cs="Calibri"/>
                <w:color w:val="000000" w:themeColor="text1"/>
              </w:rPr>
            </w:pP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pPr>
              <w:rPr>
                <w:color w:val="000000" w:themeColor="text1"/>
              </w:rPr>
            </w:pPr>
            <w:r w:rsidRPr="00134FD2">
              <w:t>Musiikin hyvinvointivaikutusten tunnistaminen</w:t>
            </w:r>
          </w:p>
        </w:tc>
        <w:tc>
          <w:tcPr>
            <w:tcW w:w="1250" w:type="pct"/>
          </w:tcPr>
          <w:p w:rsidR="00DA4C7C" w:rsidRPr="00134FD2" w:rsidRDefault="00DA4C7C" w:rsidP="00DA4C7C">
            <w:r w:rsidRPr="00134FD2">
              <w:t>Oppilaan kanssa keskustellaan musiikin vaikutuksista hyvinvointiin ja tunteisiin, mutta tavoitetta ei oteta huomioon päättöarvosanan muodostamisessa.</w:t>
            </w: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T11 </w:t>
            </w:r>
            <w:r w:rsidRPr="00134FD2">
              <w:rPr>
                <w:rFonts w:eastAsia="Calibri" w:cs="Calibri"/>
              </w:rPr>
              <w:t>ohjata oppilasta huolehtimaan kuulostaan sekä musisointi- ja ääniympäristön turvallisuudesta</w:t>
            </w:r>
          </w:p>
          <w:p w:rsidR="00DA4C7C" w:rsidRPr="00134FD2" w:rsidRDefault="00DA4C7C" w:rsidP="00DA4C7C">
            <w:pPr>
              <w:autoSpaceDE w:val="0"/>
              <w:autoSpaceDN w:val="0"/>
              <w:adjustRightInd w:val="0"/>
              <w:rPr>
                <w:rFonts w:eastAsia="Calibri" w:cs="Calibri"/>
                <w:color w:val="000000" w:themeColor="text1"/>
              </w:rPr>
            </w:pP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r w:rsidRPr="00134FD2">
              <w:t>Kuulosta sekä musisointi- ja ääniympäristön turvallisuudesta huolehtiminen</w:t>
            </w:r>
          </w:p>
          <w:p w:rsidR="00DA4C7C" w:rsidRPr="00134FD2" w:rsidRDefault="00DA4C7C" w:rsidP="00DA4C7C">
            <w:pPr>
              <w:rPr>
                <w:color w:val="000000" w:themeColor="text1"/>
              </w:rPr>
            </w:pPr>
          </w:p>
          <w:p w:rsidR="00DA4C7C" w:rsidRPr="00134FD2" w:rsidRDefault="00DA4C7C" w:rsidP="00DA4C7C">
            <w:pPr>
              <w:rPr>
                <w:b/>
                <w:color w:val="000000" w:themeColor="text1"/>
              </w:rPr>
            </w:pPr>
          </w:p>
        </w:tc>
        <w:tc>
          <w:tcPr>
            <w:tcW w:w="1250" w:type="pct"/>
          </w:tcPr>
          <w:p w:rsidR="00DA4C7C" w:rsidRPr="00134FD2" w:rsidRDefault="00DA4C7C" w:rsidP="00DA4C7C">
            <w:pPr>
              <w:rPr>
                <w:color w:val="000000" w:themeColor="text1"/>
              </w:rPr>
            </w:pPr>
            <w:r w:rsidRPr="00134FD2">
              <w:rPr>
                <w:color w:val="000000" w:themeColor="text1"/>
              </w:rPr>
              <w:t xml:space="preserve">Oppilas käyttää laitteita ja soittimia musisointitilanteissa ottaen huomioon muun muassa äänen ja musiikin voimakkuuteen sekä muut turvalliseen </w:t>
            </w:r>
            <w:r w:rsidR="00FA19EF" w:rsidRPr="00134FD2">
              <w:rPr>
                <w:color w:val="000000" w:themeColor="text1"/>
              </w:rPr>
              <w:t xml:space="preserve">toimintaan liittyvät tekijät.  </w:t>
            </w:r>
          </w:p>
        </w:tc>
      </w:tr>
      <w:tr w:rsidR="00DA4C7C" w:rsidRPr="00134FD2" w:rsidTr="003309C6">
        <w:tc>
          <w:tcPr>
            <w:tcW w:w="5000" w:type="pct"/>
            <w:gridSpan w:val="4"/>
          </w:tcPr>
          <w:p w:rsidR="00DA4C7C" w:rsidRPr="00134FD2" w:rsidRDefault="00DA4C7C" w:rsidP="00DA4C7C">
            <w:pPr>
              <w:rPr>
                <w:color w:val="000000" w:themeColor="text1"/>
              </w:rPr>
            </w:pPr>
            <w:r w:rsidRPr="00134FD2">
              <w:rPr>
                <w:b/>
                <w:color w:val="000000" w:themeColor="text1"/>
              </w:rPr>
              <w:t>Oppimaan oppiminen musiikissa</w:t>
            </w:r>
          </w:p>
        </w:tc>
      </w:tr>
      <w:tr w:rsidR="00DA4C7C" w:rsidRPr="00134FD2" w:rsidTr="003309C6">
        <w:tc>
          <w:tcPr>
            <w:tcW w:w="1335" w:type="pct"/>
          </w:tcPr>
          <w:p w:rsidR="00DA4C7C" w:rsidRPr="00134FD2" w:rsidRDefault="00DA4C7C" w:rsidP="00DA4C7C">
            <w:pPr>
              <w:autoSpaceDE w:val="0"/>
              <w:autoSpaceDN w:val="0"/>
              <w:adjustRightInd w:val="0"/>
              <w:rPr>
                <w:rFonts w:eastAsia="Calibri" w:cs="Calibri"/>
                <w:color w:val="000000" w:themeColor="text1"/>
              </w:rPr>
            </w:pPr>
            <w:r w:rsidRPr="00134FD2">
              <w:rPr>
                <w:rFonts w:eastAsia="Calibri" w:cs="Calibri"/>
                <w:color w:val="000000" w:themeColor="text1"/>
              </w:rPr>
              <w:t xml:space="preserve">T12 </w:t>
            </w:r>
            <w:r w:rsidRPr="00134FD2">
              <w:rPr>
                <w:rFonts w:ascii="Calibri" w:eastAsia="Calibri" w:hAnsi="Calibri" w:cs="Calibri"/>
                <w:color w:val="000000" w:themeColor="text1"/>
              </w:rPr>
              <w:t>ohjata oppilasta kehittämään musiikillista osaamistaan harjoittelun avulla, asettamaan tavoitteita musiikilliselle oppimiselleen ja arvioimaan edisty</w:t>
            </w:r>
            <w:r w:rsidR="00E22774" w:rsidRPr="00134FD2">
              <w:rPr>
                <w:rFonts w:ascii="Calibri" w:eastAsia="Calibri" w:hAnsi="Calibri" w:cs="Calibri"/>
                <w:color w:val="000000" w:themeColor="text1"/>
              </w:rPr>
              <w:t>mistään suhteessa tavoitteisiin</w:t>
            </w:r>
          </w:p>
        </w:tc>
        <w:tc>
          <w:tcPr>
            <w:tcW w:w="752" w:type="pct"/>
          </w:tcPr>
          <w:p w:rsidR="00DA4C7C" w:rsidRPr="00134FD2" w:rsidRDefault="00DA4C7C" w:rsidP="00DA4C7C">
            <w:pPr>
              <w:rPr>
                <w:color w:val="000000" w:themeColor="text1"/>
              </w:rPr>
            </w:pPr>
            <w:r w:rsidRPr="00134FD2">
              <w:rPr>
                <w:color w:val="000000" w:themeColor="text1"/>
              </w:rPr>
              <w:t>S1-S4</w:t>
            </w:r>
          </w:p>
        </w:tc>
        <w:tc>
          <w:tcPr>
            <w:tcW w:w="1663" w:type="pct"/>
          </w:tcPr>
          <w:p w:rsidR="00DA4C7C" w:rsidRPr="00134FD2" w:rsidRDefault="00DA4C7C" w:rsidP="00DA4C7C">
            <w:pPr>
              <w:rPr>
                <w:color w:val="000000" w:themeColor="text1"/>
              </w:rPr>
            </w:pPr>
            <w:r w:rsidRPr="00134FD2">
              <w:rPr>
                <w:color w:val="000000" w:themeColor="text1"/>
              </w:rPr>
              <w:t>Oppimisen taidot</w:t>
            </w:r>
          </w:p>
        </w:tc>
        <w:tc>
          <w:tcPr>
            <w:tcW w:w="1250" w:type="pct"/>
          </w:tcPr>
          <w:p w:rsidR="00DA4C7C" w:rsidRPr="00134FD2" w:rsidRDefault="00DA4C7C" w:rsidP="00DA4C7C">
            <w:pPr>
              <w:rPr>
                <w:color w:val="000000" w:themeColor="text1"/>
              </w:rPr>
            </w:pPr>
            <w:r w:rsidRPr="00134FD2">
              <w:t>Oppilas asettaa ohjattuna musisointiin, musiikkiliikuntaan tai säveltämiseen ja muuhun luovaan tuottamiseen liittyviä tavoitteita sekä arvioi edistymistään suhteessa niihin.</w:t>
            </w:r>
          </w:p>
        </w:tc>
      </w:tr>
    </w:tbl>
    <w:p w:rsidR="00DA4C7C" w:rsidRPr="00134FD2" w:rsidRDefault="00DA4C7C" w:rsidP="00DA4C7C">
      <w:pPr>
        <w:autoSpaceDE w:val="0"/>
        <w:autoSpaceDN w:val="0"/>
        <w:adjustRightInd w:val="0"/>
        <w:spacing w:after="0" w:line="240" w:lineRule="auto"/>
        <w:jc w:val="both"/>
        <w:rPr>
          <w:rFonts w:eastAsia="Calibri" w:cs="Calibri"/>
          <w:b/>
          <w:color w:val="000000" w:themeColor="text1"/>
        </w:rPr>
      </w:pPr>
    </w:p>
    <w:p w:rsidR="00DA4C7C" w:rsidRPr="00134FD2" w:rsidRDefault="000E04BD" w:rsidP="001011A6">
      <w:pPr>
        <w:pStyle w:val="Otsikko4"/>
      </w:pPr>
      <w:bookmarkStart w:id="307" w:name="_Toc404085773"/>
      <w:bookmarkStart w:id="308" w:name="_Toc413327151"/>
      <w:r w:rsidRPr="00134FD2">
        <w:t>15.4.15</w:t>
      </w:r>
      <w:r w:rsidR="001011A6" w:rsidRPr="00134FD2">
        <w:t xml:space="preserve"> </w:t>
      </w:r>
      <w:r w:rsidR="00DA4C7C" w:rsidRPr="00134FD2">
        <w:t>KUVATAIDE</w:t>
      </w:r>
      <w:bookmarkEnd w:id="307"/>
      <w:bookmarkEnd w:id="308"/>
      <w:r w:rsidR="00DA4C7C" w:rsidRPr="00134FD2">
        <w:t xml:space="preserve"> </w:t>
      </w:r>
    </w:p>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DA4C7C">
      <w:pPr>
        <w:rPr>
          <w:b/>
        </w:rPr>
      </w:pPr>
      <w:r w:rsidRPr="00134FD2">
        <w:rPr>
          <w:b/>
        </w:rPr>
        <w:t xml:space="preserve">Oppiaineen tehtävä </w:t>
      </w:r>
    </w:p>
    <w:p w:rsidR="00DA4C7C" w:rsidRPr="00134FD2" w:rsidRDefault="00DA4C7C" w:rsidP="00DA4C7C">
      <w:pPr>
        <w:jc w:val="both"/>
      </w:pPr>
      <w:r w:rsidRPr="00134FD2">
        <w:t>Kuvataiteen opetuksen tehtävä on ohjata oppilaita tutkimaan ja ilmaisemaan kulttuurisesti moninaista todellisuutta taiteen keinoin. Oppilaiden identiteettien rakentumista, kulttuurista osaamista ja yhteisöllisyyttä vahvistetaan kuvia tuottamalla ja tulkitsemalla. Oppilaiden omat kokemukset, mielikuvitus ja kokeileminen luovat perustan opetukselle. Kuvataiteen opetus kehittää kykyä ymmärtää taiteen, ympäristön ja muun visuaalisen kulttuurin ilmiöitä. Oppilaille tarjotaan tapoja arvottaa todellisuutta ja vaikuttaa siihen. Kulttuuriperinnön tuntemusta vahvistamalla tuetaan traditioiden välittymistä ja uudistumista. Opetus tukee oppilaiden kriittisen ajattelun kehittymistä sekä kannustaa heitä vaikuttamaan omaan elinympäristöön ja yhteiskuntaan. Kuvataiteen opetuksessa luodaan perustaa oppilaiden paikalliselle ja globaalille toimijuudelle.</w:t>
      </w:r>
    </w:p>
    <w:p w:rsidR="00DA4C7C" w:rsidRPr="00134FD2" w:rsidRDefault="00DA4C7C" w:rsidP="00DA4C7C">
      <w:pPr>
        <w:jc w:val="both"/>
      </w:pPr>
      <w:r w:rsidRPr="00134FD2">
        <w:t xml:space="preserve">Taiteelle ominainen työskentely harjaannuttaa kokemukselliseen, moniaistiseen ja toiminnalliseen oppimiseen. Oppilaat tarkastelevat kuvataidetta ja muuta visuaalista kulttuuria historiallisista ja kulttuurisista näkökulmista. Opetuksessa tutustutaan erilaisiin näkemyksiin taiteen tehtävistä. Oppilaita ohjataan käyttämään monipuolisesti erilaisia välineitä, materiaaleja, teknologioita ja ilmaisun keinoja.  </w:t>
      </w:r>
      <w:r w:rsidRPr="00134FD2">
        <w:rPr>
          <w:rFonts w:eastAsia="Calibri" w:cs="Calibri"/>
        </w:rPr>
        <w:t>Opetuksessa kannustetaan monilukutaidon kehittämiseen hyödyntämällä visuaalisuutta sekä muita tiedon tuottamisen ja esittämisen tapoja.</w:t>
      </w:r>
      <w:r w:rsidRPr="00134FD2">
        <w:t xml:space="preserve"> Oppilaille tarjotaan mahdollisuuksia monialaisiin oppimiskokonaisuuksiin yhteistyössä muun opetuksen ja koulun ulkopuolisten toimijoiden kanssa. Opetuksessa tutustutaan museoihin ja muihin kulttuurikohteisiin sekä tarkastellaan kuvataiteen harrastusmahdollisuuksia.</w:t>
      </w:r>
    </w:p>
    <w:p w:rsidR="002E4A95" w:rsidRPr="00134FD2" w:rsidRDefault="00DA4C7C" w:rsidP="00BC3E4B">
      <w:pPr>
        <w:jc w:val="both"/>
      </w:pPr>
      <w:r w:rsidRPr="00134FD2">
        <w:rPr>
          <w:rFonts w:eastAsia="Calibri" w:cs="Calibri"/>
          <w:b/>
          <w:color w:val="000000"/>
        </w:rPr>
        <w:t>Vuosiluokilla 7-9</w:t>
      </w:r>
      <w:r w:rsidRPr="00134FD2">
        <w:rPr>
          <w:rFonts w:eastAsia="Calibri" w:cs="Calibri"/>
          <w:color w:val="000000"/>
        </w:rPr>
        <w:t xml:space="preserve"> oppilaita ohjataan syventämään omakohtaista suhdettaan kuvataiteeseen ja muuhun visuaaliseen kulttuuriin sekä asettamaan määrätietoisia tavoitteita toiminnalleen. Opetuksessa vahvistetaan oppilaiden kuvallisen tuottamisen taitoja sekä kannustetaan häntä toimimaan erilaisissa visuaalisissa ympäristöissä. Oppilaita harjaannutetaan tutkimaan kuvataiteen ja muun visuaalisen kulttuurin henkilökohtaisia ja yhteiskunnallisia merkityksiä sekä käyttämään niitä osallistumisen ja vaikuttamisen muotoina. Opetuksessa kehitetään yhdessä toimimisen taitoja sekä rakennetaan yhteyksiä ajankohtaisiin kuvataiteen ja muun visuaalisen kulttuurin toimintatapoihin ja ilmiöihin. Opetus harjaannuttaa hyödyntämään tieto- ja viestintäteknologiaa ja verkkoympäristöjä luovasti, kriittisesti ja vastuullisesti. Oppilaille tarjotaan riittäviä edellytyksiä perusopetuksen jälkeisille opinnoille sekä huomioidaan työelämässä ja yhteiskunnassa tarvittavia yleisiä valmiuksia. </w:t>
      </w:r>
      <w:r w:rsidR="00BC3E4B" w:rsidRPr="00134FD2">
        <w:t xml:space="preserve"> </w:t>
      </w: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Kuvataiteen opetuksen tavoitteet vuosiluokilla 7-9</w:t>
      </w:r>
    </w:p>
    <w:p w:rsidR="00DA4C7C" w:rsidRPr="00134FD2" w:rsidRDefault="00DA4C7C" w:rsidP="00DA4C7C">
      <w:pPr>
        <w:autoSpaceDE w:val="0"/>
        <w:autoSpaceDN w:val="0"/>
        <w:adjustRightInd w:val="0"/>
        <w:spacing w:after="0"/>
        <w:rPr>
          <w:rFonts w:eastAsia="Calibri" w:cs="Calibri"/>
          <w:b/>
          <w:color w:val="000000"/>
        </w:rPr>
      </w:pPr>
    </w:p>
    <w:tbl>
      <w:tblPr>
        <w:tblStyle w:val="TaulukkoRuudukko"/>
        <w:tblW w:w="9772" w:type="dxa"/>
        <w:tblLayout w:type="fixed"/>
        <w:tblLook w:val="04A0" w:firstRow="1" w:lastRow="0" w:firstColumn="1" w:lastColumn="0" w:noHBand="0" w:noVBand="1"/>
      </w:tblPr>
      <w:tblGrid>
        <w:gridCol w:w="5803"/>
        <w:gridCol w:w="2126"/>
        <w:gridCol w:w="1843"/>
      </w:tblGrid>
      <w:tr w:rsidR="00DA4C7C" w:rsidRPr="00134FD2" w:rsidTr="003309C6">
        <w:tc>
          <w:tcPr>
            <w:tcW w:w="5803" w:type="dxa"/>
          </w:tcPr>
          <w:p w:rsidR="00DA4C7C" w:rsidRPr="00134FD2" w:rsidRDefault="00DA4C7C" w:rsidP="00DA4C7C">
            <w:pPr>
              <w:autoSpaceDE w:val="0"/>
              <w:autoSpaceDN w:val="0"/>
              <w:adjustRightInd w:val="0"/>
              <w:spacing w:line="276" w:lineRule="auto"/>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spacing w:line="276" w:lineRule="auto"/>
              <w:rPr>
                <w:rFonts w:eastAsia="Calibri" w:cs="Calibri"/>
                <w:color w:val="000000"/>
              </w:rPr>
            </w:pPr>
          </w:p>
        </w:tc>
        <w:tc>
          <w:tcPr>
            <w:tcW w:w="2126" w:type="dxa"/>
          </w:tcPr>
          <w:p w:rsidR="00DA4C7C" w:rsidRPr="00134FD2" w:rsidRDefault="00DA4C7C" w:rsidP="00DA4C7C">
            <w:pPr>
              <w:autoSpaceDE w:val="0"/>
              <w:autoSpaceDN w:val="0"/>
              <w:adjustRightInd w:val="0"/>
              <w:spacing w:line="276" w:lineRule="auto"/>
              <w:rPr>
                <w:rFonts w:eastAsia="Calibri" w:cs="Calibri"/>
                <w:color w:val="000000"/>
              </w:rPr>
            </w:pPr>
            <w:r w:rsidRPr="00134FD2">
              <w:rPr>
                <w:rFonts w:eastAsia="Calibri" w:cs="Calibri"/>
                <w:color w:val="000000"/>
              </w:rPr>
              <w:t>Tavoitteisiin liittyvät sisältöalueet</w:t>
            </w:r>
          </w:p>
        </w:tc>
        <w:tc>
          <w:tcPr>
            <w:tcW w:w="1843" w:type="dxa"/>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Laaja-alainen osaaminen</w:t>
            </w:r>
          </w:p>
        </w:tc>
      </w:tr>
      <w:tr w:rsidR="00DA4C7C" w:rsidRPr="00134FD2" w:rsidTr="003309C6">
        <w:tc>
          <w:tcPr>
            <w:tcW w:w="580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134FD2" w:rsidRDefault="00DA4C7C" w:rsidP="00DA4C7C">
            <w:pPr>
              <w:autoSpaceDE w:val="0"/>
              <w:autoSpaceDN w:val="0"/>
              <w:adjustRightInd w:val="0"/>
              <w:rPr>
                <w:rFonts w:ascii="Calibri" w:eastAsia="Calibri" w:hAnsi="Calibri" w:cs="Calibri"/>
                <w:b/>
              </w:rPr>
            </w:pPr>
            <w:r w:rsidRPr="00134FD2">
              <w:rPr>
                <w:rFonts w:ascii="Calibri" w:eastAsia="Calibri" w:hAnsi="Calibri" w:cs="Calibri"/>
                <w:b/>
              </w:rPr>
              <w:t>Visuaalinen havaitseminen ja ajattelu</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134FD2" w:rsidRDefault="00DA4C7C" w:rsidP="00DA4C7C">
            <w:pPr>
              <w:autoSpaceDE w:val="0"/>
              <w:autoSpaceDN w:val="0"/>
              <w:adjustRightInd w:val="0"/>
              <w:ind w:left="54"/>
              <w:rPr>
                <w:rFonts w:eastAsia="Calibri" w:cs="Calibri"/>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134FD2" w:rsidRDefault="00DA4C7C" w:rsidP="00DA4C7C">
            <w:pPr>
              <w:autoSpaceDE w:val="0"/>
              <w:autoSpaceDN w:val="0"/>
              <w:adjustRightInd w:val="0"/>
              <w:ind w:left="54"/>
              <w:rPr>
                <w:rFonts w:eastAsia="Calibri" w:cs="Calibri"/>
              </w:rPr>
            </w:pPr>
          </w:p>
        </w:tc>
      </w:tr>
      <w:tr w:rsidR="00DA4C7C" w:rsidRPr="00134FD2" w:rsidTr="003309C6">
        <w:tc>
          <w:tcPr>
            <w:tcW w:w="5803" w:type="dxa"/>
            <w:tcBorders>
              <w:top w:val="single" w:sz="4" w:space="0" w:color="auto"/>
            </w:tcBorders>
          </w:tcPr>
          <w:p w:rsidR="00DA4C7C" w:rsidRPr="00134FD2" w:rsidRDefault="00DA4C7C" w:rsidP="00DA4C7C">
            <w:r w:rsidRPr="00134FD2">
              <w:t xml:space="preserve">T1 kannustaa oppilasta havainnoimaan, taidetta, ympäristöä ja muuta visuaalista kulttuuria moniaistisesti ja käyttämään monipuolisesti kuvallisen tuottamisen menetelmiä </w:t>
            </w:r>
          </w:p>
        </w:tc>
        <w:tc>
          <w:tcPr>
            <w:tcW w:w="2126" w:type="dxa"/>
            <w:tcBorders>
              <w:top w:val="single" w:sz="4" w:space="0" w:color="auto"/>
            </w:tcBorders>
          </w:tcPr>
          <w:p w:rsidR="00DA4C7C" w:rsidRPr="00134FD2" w:rsidRDefault="00DA4C7C" w:rsidP="00DA4C7C">
            <w:pPr>
              <w:spacing w:line="276" w:lineRule="auto"/>
            </w:pPr>
            <w:r w:rsidRPr="00134FD2">
              <w:t>S1, S2, S3</w:t>
            </w:r>
          </w:p>
        </w:tc>
        <w:tc>
          <w:tcPr>
            <w:tcW w:w="1843" w:type="dxa"/>
            <w:tcBorders>
              <w:top w:val="single" w:sz="4" w:space="0" w:color="auto"/>
            </w:tcBorders>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L1, L3, L4, L5</w:t>
            </w:r>
          </w:p>
          <w:p w:rsidR="00DA4C7C" w:rsidRPr="00134FD2" w:rsidRDefault="00DA4C7C" w:rsidP="00DA4C7C">
            <w:pPr>
              <w:autoSpaceDE w:val="0"/>
              <w:autoSpaceDN w:val="0"/>
              <w:adjustRightInd w:val="0"/>
              <w:spacing w:line="276" w:lineRule="auto"/>
              <w:rPr>
                <w:rFonts w:eastAsia="Calibri" w:cs="Calibri"/>
              </w:rPr>
            </w:pPr>
          </w:p>
        </w:tc>
      </w:tr>
      <w:tr w:rsidR="00DA4C7C" w:rsidRPr="00134FD2" w:rsidTr="003309C6">
        <w:tc>
          <w:tcPr>
            <w:tcW w:w="5803" w:type="dxa"/>
          </w:tcPr>
          <w:p w:rsidR="00DA4C7C" w:rsidRPr="00134FD2" w:rsidRDefault="00DA4C7C" w:rsidP="00DA4C7C">
            <w:r w:rsidRPr="00134FD2">
              <w:t xml:space="preserve">T2 rohkaista oppilasta keskustelemaan omista ja muiden havainnoista ja ajatuksista sekä perustelemaan näkemyksiään </w:t>
            </w:r>
          </w:p>
        </w:tc>
        <w:tc>
          <w:tcPr>
            <w:tcW w:w="2126" w:type="dxa"/>
          </w:tcPr>
          <w:p w:rsidR="00DA4C7C" w:rsidRPr="00134FD2" w:rsidRDefault="00DA4C7C" w:rsidP="00DA4C7C">
            <w:pPr>
              <w:spacing w:line="276" w:lineRule="auto"/>
            </w:pPr>
            <w:r w:rsidRPr="00134FD2">
              <w:t>S1, S2, S3</w:t>
            </w:r>
          </w:p>
        </w:tc>
        <w:tc>
          <w:tcPr>
            <w:tcW w:w="1843" w:type="dxa"/>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L2, L4, L5, L6</w:t>
            </w:r>
          </w:p>
          <w:p w:rsidR="00DA4C7C" w:rsidRPr="00134FD2" w:rsidRDefault="00DA4C7C" w:rsidP="00DA4C7C">
            <w:pPr>
              <w:autoSpaceDE w:val="0"/>
              <w:autoSpaceDN w:val="0"/>
              <w:adjustRightInd w:val="0"/>
              <w:spacing w:line="276" w:lineRule="auto"/>
              <w:rPr>
                <w:rFonts w:eastAsia="Calibri" w:cs="Calibri"/>
              </w:rPr>
            </w:pPr>
          </w:p>
        </w:tc>
      </w:tr>
      <w:tr w:rsidR="00DA4C7C" w:rsidRPr="00134FD2" w:rsidTr="003309C6">
        <w:tc>
          <w:tcPr>
            <w:tcW w:w="5803" w:type="dxa"/>
          </w:tcPr>
          <w:p w:rsidR="00DA4C7C" w:rsidRPr="00134FD2" w:rsidRDefault="00DA4C7C" w:rsidP="00DA4C7C">
            <w:r w:rsidRPr="00134FD2">
              <w:t>T3 innostaa oppilasta ilmaisemaan havaintojaan ja ajatuksiaan kuvallisesti erilaisia välineitä ja tiedon tuottamisen tapoja käyttäen eri ympäristöissä</w:t>
            </w:r>
          </w:p>
        </w:tc>
        <w:tc>
          <w:tcPr>
            <w:tcW w:w="2126" w:type="dxa"/>
          </w:tcPr>
          <w:p w:rsidR="00DA4C7C" w:rsidRPr="00134FD2" w:rsidRDefault="00DA4C7C" w:rsidP="00DA4C7C">
            <w:pPr>
              <w:spacing w:line="276" w:lineRule="auto"/>
            </w:pPr>
            <w:r w:rsidRPr="00134FD2">
              <w:t>S1, S2, S3</w:t>
            </w:r>
          </w:p>
        </w:tc>
        <w:tc>
          <w:tcPr>
            <w:tcW w:w="1843" w:type="dxa"/>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L2, L3, L4, L5</w:t>
            </w:r>
          </w:p>
        </w:tc>
      </w:tr>
      <w:tr w:rsidR="00DA4C7C" w:rsidRPr="00134FD2" w:rsidTr="003309C6">
        <w:tc>
          <w:tcPr>
            <w:tcW w:w="580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134FD2" w:rsidRDefault="00DA4C7C" w:rsidP="00DA4C7C">
            <w:pPr>
              <w:rPr>
                <w:rFonts w:ascii="Calibri" w:hAnsi="Calibri"/>
                <w:b/>
              </w:rPr>
            </w:pPr>
            <w:r w:rsidRPr="00134FD2">
              <w:rPr>
                <w:rFonts w:ascii="Calibri" w:hAnsi="Calibri"/>
                <w:b/>
              </w:rPr>
              <w:t>Kuvallinen tuottaminen</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134FD2" w:rsidRDefault="00DA4C7C" w:rsidP="00DA4C7C"/>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A4C7C" w:rsidRPr="00134FD2" w:rsidRDefault="00DA4C7C" w:rsidP="00DA4C7C">
            <w:pPr>
              <w:autoSpaceDE w:val="0"/>
              <w:autoSpaceDN w:val="0"/>
              <w:adjustRightInd w:val="0"/>
              <w:rPr>
                <w:rFonts w:eastAsia="Calibri" w:cs="Calibri"/>
              </w:rPr>
            </w:pPr>
          </w:p>
        </w:tc>
      </w:tr>
      <w:tr w:rsidR="00DA4C7C" w:rsidRPr="00134FD2" w:rsidTr="003309C6">
        <w:tc>
          <w:tcPr>
            <w:tcW w:w="5803" w:type="dxa"/>
            <w:tcBorders>
              <w:top w:val="single" w:sz="4" w:space="0" w:color="auto"/>
            </w:tcBorders>
          </w:tcPr>
          <w:p w:rsidR="00DA4C7C" w:rsidRPr="00134FD2" w:rsidRDefault="00DA4C7C" w:rsidP="00DA4C7C">
            <w:r w:rsidRPr="00134FD2">
              <w:t>T4 ohjata oppilasta soveltamaan erilaisia materiaaleja, tekniikoita ja ilmaisun keinoja sekä syventämään kuvallisen tuottamisen taitojaan</w:t>
            </w:r>
          </w:p>
        </w:tc>
        <w:tc>
          <w:tcPr>
            <w:tcW w:w="2126" w:type="dxa"/>
            <w:tcBorders>
              <w:top w:val="single" w:sz="4" w:space="0" w:color="auto"/>
            </w:tcBorders>
          </w:tcPr>
          <w:p w:rsidR="00DA4C7C" w:rsidRPr="00134FD2" w:rsidRDefault="00DA4C7C" w:rsidP="00DA4C7C">
            <w:pPr>
              <w:spacing w:line="276" w:lineRule="auto"/>
            </w:pPr>
            <w:r w:rsidRPr="00134FD2">
              <w:t>S1, S2, S3</w:t>
            </w:r>
          </w:p>
        </w:tc>
        <w:tc>
          <w:tcPr>
            <w:tcW w:w="1843" w:type="dxa"/>
            <w:tcBorders>
              <w:top w:val="single" w:sz="4" w:space="0" w:color="auto"/>
            </w:tcBorders>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L2, L3, L5, L6</w:t>
            </w:r>
          </w:p>
          <w:p w:rsidR="00DA4C7C" w:rsidRPr="00134FD2" w:rsidRDefault="00DA4C7C" w:rsidP="00DA4C7C">
            <w:pPr>
              <w:autoSpaceDE w:val="0"/>
              <w:autoSpaceDN w:val="0"/>
              <w:adjustRightInd w:val="0"/>
              <w:spacing w:line="276" w:lineRule="auto"/>
              <w:rPr>
                <w:rFonts w:eastAsia="Calibri" w:cs="Calibri"/>
              </w:rPr>
            </w:pPr>
          </w:p>
        </w:tc>
      </w:tr>
      <w:tr w:rsidR="00DA4C7C" w:rsidRPr="00134FD2" w:rsidTr="003309C6">
        <w:tc>
          <w:tcPr>
            <w:tcW w:w="5803" w:type="dxa"/>
          </w:tcPr>
          <w:p w:rsidR="00DA4C7C" w:rsidRPr="00134FD2" w:rsidRDefault="00DA4C7C" w:rsidP="00DA4C7C">
            <w:r w:rsidRPr="00134FD2">
              <w:t>T5 ohjata oppilasta tutkivaan lähestymistapaan itsenäisessä ja yhteistoiminnallisessa kuvallisessa työskentelyssä</w:t>
            </w:r>
          </w:p>
        </w:tc>
        <w:tc>
          <w:tcPr>
            <w:tcW w:w="2126" w:type="dxa"/>
          </w:tcPr>
          <w:p w:rsidR="00DA4C7C" w:rsidRPr="00134FD2" w:rsidRDefault="00DA4C7C" w:rsidP="00DA4C7C">
            <w:pPr>
              <w:spacing w:line="276" w:lineRule="auto"/>
            </w:pPr>
            <w:r w:rsidRPr="00134FD2">
              <w:t>S1, S2, S3</w:t>
            </w:r>
          </w:p>
        </w:tc>
        <w:tc>
          <w:tcPr>
            <w:tcW w:w="1843" w:type="dxa"/>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L1, L2, L3, L5</w:t>
            </w:r>
          </w:p>
          <w:p w:rsidR="00DA4C7C" w:rsidRPr="00134FD2" w:rsidRDefault="00DA4C7C" w:rsidP="00DA4C7C">
            <w:pPr>
              <w:autoSpaceDE w:val="0"/>
              <w:autoSpaceDN w:val="0"/>
              <w:adjustRightInd w:val="0"/>
              <w:spacing w:line="276" w:lineRule="auto"/>
              <w:rPr>
                <w:rFonts w:eastAsia="Calibri" w:cs="Calibri"/>
              </w:rPr>
            </w:pPr>
          </w:p>
        </w:tc>
      </w:tr>
      <w:tr w:rsidR="00DA4C7C" w:rsidRPr="00134FD2" w:rsidTr="003309C6">
        <w:tc>
          <w:tcPr>
            <w:tcW w:w="5803" w:type="dxa"/>
            <w:tcBorders>
              <w:bottom w:val="single" w:sz="4" w:space="0" w:color="auto"/>
            </w:tcBorders>
          </w:tcPr>
          <w:p w:rsidR="00DA4C7C" w:rsidRPr="00134FD2" w:rsidRDefault="00DA4C7C" w:rsidP="00DA4C7C">
            <w:r w:rsidRPr="00134FD2">
              <w:t>T6 rohkaista oppilasta ilmaisemaan mielipiteitään sekä soveltamaan kuvallisen viestinnän ja vaikuttamisen keinoja omissa kuvissaan</w:t>
            </w:r>
          </w:p>
        </w:tc>
        <w:tc>
          <w:tcPr>
            <w:tcW w:w="2126" w:type="dxa"/>
            <w:tcBorders>
              <w:bottom w:val="single" w:sz="4" w:space="0" w:color="auto"/>
            </w:tcBorders>
          </w:tcPr>
          <w:p w:rsidR="00DA4C7C" w:rsidRPr="00134FD2" w:rsidRDefault="00DA4C7C" w:rsidP="00DA4C7C">
            <w:pPr>
              <w:spacing w:line="276" w:lineRule="auto"/>
            </w:pPr>
            <w:r w:rsidRPr="00134FD2">
              <w:t>S1, S2, S3</w:t>
            </w:r>
          </w:p>
        </w:tc>
        <w:tc>
          <w:tcPr>
            <w:tcW w:w="1843" w:type="dxa"/>
            <w:tcBorders>
              <w:bottom w:val="single" w:sz="4" w:space="0" w:color="auto"/>
            </w:tcBorders>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L1, L2, L4, L7</w:t>
            </w:r>
          </w:p>
          <w:p w:rsidR="00DA4C7C" w:rsidRPr="00134FD2" w:rsidRDefault="00DA4C7C" w:rsidP="00DA4C7C">
            <w:pPr>
              <w:autoSpaceDE w:val="0"/>
              <w:autoSpaceDN w:val="0"/>
              <w:adjustRightInd w:val="0"/>
              <w:spacing w:line="276" w:lineRule="auto"/>
              <w:rPr>
                <w:rFonts w:eastAsia="Calibri" w:cs="Calibri"/>
              </w:rPr>
            </w:pPr>
          </w:p>
        </w:tc>
      </w:tr>
      <w:tr w:rsidR="00DA4C7C" w:rsidRPr="00134FD2" w:rsidTr="003309C6">
        <w:tc>
          <w:tcPr>
            <w:tcW w:w="5803" w:type="dxa"/>
            <w:shd w:val="clear" w:color="auto" w:fill="FFFFFF" w:themeFill="background1"/>
          </w:tcPr>
          <w:p w:rsidR="00DA4C7C" w:rsidRPr="00134FD2" w:rsidRDefault="00DA4C7C" w:rsidP="00DA4C7C">
            <w:pPr>
              <w:autoSpaceDE w:val="0"/>
              <w:autoSpaceDN w:val="0"/>
              <w:adjustRightInd w:val="0"/>
              <w:rPr>
                <w:rFonts w:ascii="Calibri" w:eastAsia="Calibri" w:hAnsi="Calibri" w:cs="Calibri"/>
                <w:b/>
              </w:rPr>
            </w:pPr>
            <w:r w:rsidRPr="00134FD2">
              <w:rPr>
                <w:rFonts w:ascii="Calibri" w:eastAsia="Calibri" w:hAnsi="Calibri" w:cs="Calibri"/>
                <w:b/>
              </w:rPr>
              <w:t>Visuaalisen kulttuurin tulkinta</w:t>
            </w:r>
          </w:p>
        </w:tc>
        <w:tc>
          <w:tcPr>
            <w:tcW w:w="2126" w:type="dxa"/>
            <w:shd w:val="clear" w:color="auto" w:fill="FFFFFF" w:themeFill="background1"/>
          </w:tcPr>
          <w:p w:rsidR="00DA4C7C" w:rsidRPr="00134FD2" w:rsidRDefault="00DA4C7C" w:rsidP="00DA4C7C"/>
        </w:tc>
        <w:tc>
          <w:tcPr>
            <w:tcW w:w="1843" w:type="dxa"/>
            <w:shd w:val="clear" w:color="auto" w:fill="FFFFFF" w:themeFill="background1"/>
          </w:tcPr>
          <w:p w:rsidR="00DA4C7C" w:rsidRPr="00134FD2" w:rsidRDefault="00DA4C7C" w:rsidP="00DA4C7C">
            <w:pPr>
              <w:autoSpaceDE w:val="0"/>
              <w:autoSpaceDN w:val="0"/>
              <w:adjustRightInd w:val="0"/>
              <w:rPr>
                <w:rFonts w:eastAsia="Calibri" w:cs="Calibri"/>
              </w:rPr>
            </w:pPr>
          </w:p>
        </w:tc>
      </w:tr>
      <w:tr w:rsidR="00DA4C7C" w:rsidRPr="00134FD2" w:rsidTr="003309C6">
        <w:tc>
          <w:tcPr>
            <w:tcW w:w="5803" w:type="dxa"/>
          </w:tcPr>
          <w:p w:rsidR="00DA4C7C" w:rsidRPr="00134FD2" w:rsidRDefault="00DA4C7C" w:rsidP="00DA4C7C">
            <w:r w:rsidRPr="00134FD2">
              <w:t xml:space="preserve"> T7ohjata oppilasta soveltamaan kuvallisia, sanallisia ja muita kuvatulkinnan menetelmiä</w:t>
            </w:r>
          </w:p>
        </w:tc>
        <w:tc>
          <w:tcPr>
            <w:tcW w:w="2126" w:type="dxa"/>
          </w:tcPr>
          <w:p w:rsidR="00DA4C7C" w:rsidRPr="00134FD2" w:rsidRDefault="00DA4C7C" w:rsidP="00DA4C7C">
            <w:pPr>
              <w:spacing w:line="276" w:lineRule="auto"/>
            </w:pPr>
            <w:r w:rsidRPr="00134FD2">
              <w:t>S1, S2, S3</w:t>
            </w:r>
          </w:p>
        </w:tc>
        <w:tc>
          <w:tcPr>
            <w:tcW w:w="1843" w:type="dxa"/>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L1, L4, L5, L6</w:t>
            </w:r>
          </w:p>
          <w:p w:rsidR="00DA4C7C" w:rsidRPr="00134FD2" w:rsidRDefault="00DA4C7C" w:rsidP="00DA4C7C">
            <w:pPr>
              <w:autoSpaceDE w:val="0"/>
              <w:autoSpaceDN w:val="0"/>
              <w:adjustRightInd w:val="0"/>
              <w:spacing w:line="276" w:lineRule="auto"/>
              <w:rPr>
                <w:rFonts w:eastAsia="Calibri" w:cs="Calibri"/>
              </w:rPr>
            </w:pPr>
          </w:p>
        </w:tc>
      </w:tr>
      <w:tr w:rsidR="00DA4C7C" w:rsidRPr="00134FD2" w:rsidTr="003309C6">
        <w:tc>
          <w:tcPr>
            <w:tcW w:w="5803" w:type="dxa"/>
          </w:tcPr>
          <w:p w:rsidR="00DA4C7C" w:rsidRPr="00134FD2" w:rsidRDefault="00DA4C7C" w:rsidP="00DA4C7C">
            <w:r w:rsidRPr="00134FD2">
              <w:t xml:space="preserve"> T8 ohjata oppilasta tarkastelemaan taiteen ja muun visuaalisen kulttuurin merkitystä yksilölle, yhteisölle ja yhteiskunnalle historian ja kulttuurin näkökulmista</w:t>
            </w:r>
          </w:p>
        </w:tc>
        <w:tc>
          <w:tcPr>
            <w:tcW w:w="2126" w:type="dxa"/>
          </w:tcPr>
          <w:p w:rsidR="00DA4C7C" w:rsidRPr="00134FD2" w:rsidRDefault="00DA4C7C" w:rsidP="00DA4C7C">
            <w:pPr>
              <w:spacing w:line="276" w:lineRule="auto"/>
            </w:pPr>
            <w:r w:rsidRPr="00134FD2">
              <w:t>S1, S2, S3</w:t>
            </w:r>
          </w:p>
        </w:tc>
        <w:tc>
          <w:tcPr>
            <w:tcW w:w="1843" w:type="dxa"/>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L2, L3, L6, L7</w:t>
            </w:r>
          </w:p>
          <w:p w:rsidR="00DA4C7C" w:rsidRPr="00134FD2" w:rsidRDefault="00DA4C7C" w:rsidP="00DA4C7C">
            <w:pPr>
              <w:autoSpaceDE w:val="0"/>
              <w:autoSpaceDN w:val="0"/>
              <w:adjustRightInd w:val="0"/>
              <w:spacing w:line="276" w:lineRule="auto"/>
              <w:rPr>
                <w:rFonts w:eastAsia="Calibri" w:cs="Calibri"/>
              </w:rPr>
            </w:pPr>
          </w:p>
        </w:tc>
      </w:tr>
      <w:tr w:rsidR="00DA4C7C" w:rsidRPr="00134FD2" w:rsidTr="003309C6">
        <w:tc>
          <w:tcPr>
            <w:tcW w:w="5803" w:type="dxa"/>
          </w:tcPr>
          <w:p w:rsidR="00DA4C7C" w:rsidRPr="00134FD2" w:rsidRDefault="00DA4C7C" w:rsidP="00DA4C7C">
            <w:r w:rsidRPr="00134FD2">
              <w:t>T9 innostaa oppilasta soveltamaan eri aikojen ja kulttuurien kuvailmaisun tapoja kuvallisessa tuottamisessaan</w:t>
            </w:r>
          </w:p>
        </w:tc>
        <w:tc>
          <w:tcPr>
            <w:tcW w:w="2126" w:type="dxa"/>
          </w:tcPr>
          <w:p w:rsidR="00DA4C7C" w:rsidRPr="00134FD2" w:rsidRDefault="00DA4C7C" w:rsidP="00DA4C7C">
            <w:pPr>
              <w:spacing w:line="276" w:lineRule="auto"/>
            </w:pPr>
            <w:r w:rsidRPr="00134FD2">
              <w:t>S1, S2, S3</w:t>
            </w:r>
          </w:p>
        </w:tc>
        <w:tc>
          <w:tcPr>
            <w:tcW w:w="1843" w:type="dxa"/>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L1, L2, L5, L6</w:t>
            </w:r>
          </w:p>
        </w:tc>
      </w:tr>
      <w:tr w:rsidR="00DA4C7C" w:rsidRPr="00134FD2" w:rsidTr="003309C6">
        <w:tc>
          <w:tcPr>
            <w:tcW w:w="5803" w:type="dxa"/>
            <w:shd w:val="clear" w:color="auto" w:fill="FFFFFF" w:themeFill="background1"/>
          </w:tcPr>
          <w:p w:rsidR="00DA4C7C" w:rsidRPr="00134FD2" w:rsidRDefault="00DA4C7C" w:rsidP="00DA4C7C">
            <w:pPr>
              <w:rPr>
                <w:rFonts w:ascii="Calibri" w:hAnsi="Calibri"/>
                <w:b/>
                <w:color w:val="943634" w:themeColor="accent2" w:themeShade="BF"/>
              </w:rPr>
            </w:pPr>
            <w:r w:rsidRPr="00134FD2">
              <w:rPr>
                <w:b/>
              </w:rPr>
              <w:t>Esteettinen, ekologinen ja eettinen arvottaminen</w:t>
            </w:r>
          </w:p>
        </w:tc>
        <w:tc>
          <w:tcPr>
            <w:tcW w:w="2126" w:type="dxa"/>
            <w:shd w:val="clear" w:color="auto" w:fill="FFFFFF" w:themeFill="background1"/>
          </w:tcPr>
          <w:p w:rsidR="00DA4C7C" w:rsidRPr="00134FD2" w:rsidRDefault="00DA4C7C" w:rsidP="00DA4C7C"/>
        </w:tc>
        <w:tc>
          <w:tcPr>
            <w:tcW w:w="1843" w:type="dxa"/>
            <w:shd w:val="clear" w:color="auto" w:fill="FFFFFF" w:themeFill="background1"/>
          </w:tcPr>
          <w:p w:rsidR="00DA4C7C" w:rsidRPr="00134FD2" w:rsidRDefault="00DA4C7C" w:rsidP="00DA4C7C">
            <w:pPr>
              <w:autoSpaceDE w:val="0"/>
              <w:autoSpaceDN w:val="0"/>
              <w:adjustRightInd w:val="0"/>
              <w:ind w:left="54"/>
              <w:rPr>
                <w:rFonts w:eastAsia="Calibri" w:cs="Calibri"/>
              </w:rPr>
            </w:pPr>
          </w:p>
        </w:tc>
      </w:tr>
      <w:tr w:rsidR="00DA4C7C" w:rsidRPr="00134FD2" w:rsidTr="003309C6">
        <w:tc>
          <w:tcPr>
            <w:tcW w:w="5803" w:type="dxa"/>
          </w:tcPr>
          <w:p w:rsidR="00DA4C7C" w:rsidRPr="00134FD2" w:rsidRDefault="00DA4C7C" w:rsidP="00DA4C7C">
            <w:pPr>
              <w:autoSpaceDE w:val="0"/>
              <w:autoSpaceDN w:val="0"/>
              <w:adjustRightInd w:val="0"/>
              <w:spacing w:line="276" w:lineRule="auto"/>
              <w:rPr>
                <w:rFonts w:ascii="Calibri" w:eastAsia="Calibri" w:hAnsi="Calibri" w:cs="Calibri"/>
              </w:rPr>
            </w:pPr>
            <w:r w:rsidRPr="00134FD2">
              <w:rPr>
                <w:rFonts w:ascii="Calibri" w:eastAsia="Calibri" w:hAnsi="Calibri" w:cs="Calibri"/>
              </w:rPr>
              <w:t xml:space="preserve">T10 ohjata </w:t>
            </w:r>
            <w:r w:rsidRPr="00134FD2">
              <w:rPr>
                <w:rFonts w:eastAsia="Calibri" w:cs="Calibri"/>
              </w:rPr>
              <w:t xml:space="preserve">oppilasta ottamaan kantaa </w:t>
            </w:r>
            <w:r w:rsidRPr="00134FD2">
              <w:rPr>
                <w:rFonts w:ascii="Calibri" w:eastAsia="Calibri" w:hAnsi="Calibri" w:cs="Calibri"/>
              </w:rPr>
              <w:t>taiteessa, ympäristössä ja muussa visuaalisessa kulttuurissa ilmeneviin arvoihin</w:t>
            </w:r>
          </w:p>
        </w:tc>
        <w:tc>
          <w:tcPr>
            <w:tcW w:w="2126" w:type="dxa"/>
          </w:tcPr>
          <w:p w:rsidR="00DA4C7C" w:rsidRPr="00134FD2" w:rsidRDefault="00DA4C7C" w:rsidP="00DA4C7C">
            <w:pPr>
              <w:spacing w:line="276" w:lineRule="auto"/>
            </w:pPr>
            <w:r w:rsidRPr="00134FD2">
              <w:t>S1, S2, S3</w:t>
            </w:r>
          </w:p>
        </w:tc>
        <w:tc>
          <w:tcPr>
            <w:tcW w:w="1843" w:type="dxa"/>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L3, L4, L6, L7</w:t>
            </w:r>
          </w:p>
          <w:p w:rsidR="00DA4C7C" w:rsidRPr="00134FD2" w:rsidRDefault="00DA4C7C" w:rsidP="00DA4C7C">
            <w:pPr>
              <w:autoSpaceDE w:val="0"/>
              <w:autoSpaceDN w:val="0"/>
              <w:adjustRightInd w:val="0"/>
              <w:spacing w:line="276" w:lineRule="auto"/>
              <w:rPr>
                <w:rFonts w:eastAsia="Calibri" w:cs="Calibri"/>
              </w:rPr>
            </w:pPr>
          </w:p>
        </w:tc>
      </w:tr>
      <w:tr w:rsidR="00DA4C7C" w:rsidRPr="00134FD2" w:rsidTr="003309C6">
        <w:tc>
          <w:tcPr>
            <w:tcW w:w="5803" w:type="dxa"/>
          </w:tcPr>
          <w:p w:rsidR="00DA4C7C" w:rsidRPr="00134FD2" w:rsidRDefault="00DA4C7C" w:rsidP="00DA4C7C">
            <w:r w:rsidRPr="00134FD2">
              <w:t>T11 kannustaa oppilasta ottamaan kuvailmaisussaan huomioon kulttuurinen moninaisuus ja kestävä kehitys sekä vaikuttamaan kuvien avulla</w:t>
            </w:r>
          </w:p>
        </w:tc>
        <w:tc>
          <w:tcPr>
            <w:tcW w:w="2126" w:type="dxa"/>
          </w:tcPr>
          <w:p w:rsidR="00DA4C7C" w:rsidRPr="00134FD2" w:rsidRDefault="00DA4C7C" w:rsidP="00DA4C7C">
            <w:pPr>
              <w:spacing w:line="276" w:lineRule="auto"/>
            </w:pPr>
            <w:r w:rsidRPr="00134FD2">
              <w:t>S1, S2, S3</w:t>
            </w:r>
          </w:p>
        </w:tc>
        <w:tc>
          <w:tcPr>
            <w:tcW w:w="1843" w:type="dxa"/>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L1, L2, L4, L7</w:t>
            </w:r>
          </w:p>
          <w:p w:rsidR="00DA4C7C" w:rsidRPr="00134FD2" w:rsidRDefault="00DA4C7C" w:rsidP="00DA4C7C">
            <w:pPr>
              <w:autoSpaceDE w:val="0"/>
              <w:autoSpaceDN w:val="0"/>
              <w:adjustRightInd w:val="0"/>
              <w:spacing w:line="276" w:lineRule="auto"/>
              <w:rPr>
                <w:rFonts w:eastAsia="Calibri" w:cs="Calibri"/>
              </w:rPr>
            </w:pPr>
          </w:p>
        </w:tc>
      </w:tr>
    </w:tbl>
    <w:p w:rsidR="00DA4C7C" w:rsidRPr="00134FD2" w:rsidRDefault="00DA4C7C" w:rsidP="00DA4C7C">
      <w:pPr>
        <w:autoSpaceDE w:val="0"/>
        <w:autoSpaceDN w:val="0"/>
        <w:adjustRightInd w:val="0"/>
        <w:spacing w:after="0"/>
        <w:jc w:val="both"/>
        <w:rPr>
          <w:rFonts w:eastAsia="Calibri" w:cs="Calibri"/>
          <w:b/>
        </w:rPr>
      </w:pPr>
    </w:p>
    <w:p w:rsidR="00DA4C7C" w:rsidRPr="00134FD2" w:rsidRDefault="00DA4C7C" w:rsidP="00DA4C7C">
      <w:pPr>
        <w:autoSpaceDE w:val="0"/>
        <w:autoSpaceDN w:val="0"/>
        <w:adjustRightInd w:val="0"/>
        <w:spacing w:after="0"/>
        <w:jc w:val="both"/>
        <w:rPr>
          <w:rFonts w:eastAsia="Calibri" w:cs="Calibri"/>
          <w:b/>
        </w:rPr>
      </w:pPr>
      <w:r w:rsidRPr="00134FD2">
        <w:rPr>
          <w:rFonts w:eastAsia="Calibri" w:cs="Calibri"/>
          <w:b/>
        </w:rPr>
        <w:t xml:space="preserve">Kuvataiteen tavoitteisiin liittyvät keskeiset sisältöalueet vuosiluokilla 7-9 </w:t>
      </w:r>
    </w:p>
    <w:p w:rsidR="00DA4C7C" w:rsidRPr="00134FD2" w:rsidRDefault="00DA4C7C" w:rsidP="00DA4C7C">
      <w:pPr>
        <w:autoSpaceDE w:val="0"/>
        <w:autoSpaceDN w:val="0"/>
        <w:adjustRightInd w:val="0"/>
        <w:spacing w:after="0"/>
        <w:jc w:val="both"/>
        <w:rPr>
          <w:rFonts w:eastAsia="Calibri" w:cs="Calibri"/>
        </w:rPr>
      </w:pPr>
    </w:p>
    <w:p w:rsidR="002E4A95" w:rsidRPr="00134FD2" w:rsidRDefault="00DA4C7C" w:rsidP="00DA4C7C">
      <w:pPr>
        <w:jc w:val="both"/>
      </w:pPr>
      <w:r w:rsidRPr="00134FD2">
        <w:t>Kuvataiteen opetuksen tavoitteita lähestytään omia kuvakulttuureja, ympäristön kuvakulttuureja ja taiteen maailmoja tutkimalla. Sisältöalueet ovat toisiaan täydentäviä ja opetuksessa tarkastellaan myös niiden välisiä yhteyksiä. Sisältöjen valinnan lähtökohtia ovat oppilaille merkitykselliset taiteen ja muun visuaalisen kulttuurin teokset, tuotteet ja ilmiöt. Sisällöt rakentavat yhteyksiä oppilaille tuttujen ja heille uusien kuvakulttuurien välille. Oppilaita kannustetaan ottamaan osaa opetuksen sisältöjen, tarkasteltavien kuvastojen, työskentelymenetelmien ja välineiden valintaan. Sisältöjen valinnassa hyödynnetä</w:t>
      </w:r>
      <w:r w:rsidR="00040E01" w:rsidRPr="00134FD2">
        <w:t>än paikallisia mahdollisuuksia.</w:t>
      </w:r>
    </w:p>
    <w:p w:rsidR="00DA4C7C" w:rsidRPr="00134FD2" w:rsidRDefault="002E4A95" w:rsidP="00040E01">
      <w:pPr>
        <w:jc w:val="both"/>
      </w:pPr>
      <w:r w:rsidRPr="00134FD2">
        <w:rPr>
          <w:b/>
        </w:rPr>
        <w:t xml:space="preserve">S1 </w:t>
      </w:r>
      <w:r w:rsidR="00266AAC" w:rsidRPr="00134FD2">
        <w:rPr>
          <w:b/>
        </w:rPr>
        <w:t>Omat kuvakulttuurit</w:t>
      </w:r>
      <w:r w:rsidR="00040E01" w:rsidRPr="00134FD2">
        <w:t xml:space="preserve">: </w:t>
      </w:r>
      <w:r w:rsidR="00DA4C7C" w:rsidRPr="00134FD2">
        <w:rPr>
          <w:rFonts w:ascii="Calibri" w:eastAsia="Calibri" w:hAnsi="Calibri" w:cs="Calibri"/>
        </w:rPr>
        <w:t>Opetuksen sisällöiksi valitaan oppilaiden tekemiä kuvia ja kuvakulttuureja, joihin he osallistuvat omaehtoisesti. Opetuksen sisältöjä valitaan myös oppilaiden omia kuvakulttuureja uudistavista ilmiöistä. Omia kuvakulttuureja käytetään kuvallisen työskentelyn lähtökohtana. Opetuksessa käsitellään omien kuvakulttuurien merkitystä omaan elinympäristöön sekä yhteiskuntaan vaikuttamisen kannalta.</w:t>
      </w:r>
    </w:p>
    <w:p w:rsidR="00DA4C7C" w:rsidRPr="00134FD2" w:rsidRDefault="002E4A95" w:rsidP="00DA4C7C">
      <w:pPr>
        <w:jc w:val="both"/>
      </w:pPr>
      <w:r w:rsidRPr="00134FD2">
        <w:rPr>
          <w:b/>
        </w:rPr>
        <w:t xml:space="preserve">S2 </w:t>
      </w:r>
      <w:r w:rsidR="00040E01" w:rsidRPr="00134FD2">
        <w:rPr>
          <w:b/>
        </w:rPr>
        <w:t xml:space="preserve">Ympäristön kuvakulttuurit: </w:t>
      </w:r>
      <w:r w:rsidR="00DA4C7C" w:rsidRPr="00134FD2">
        <w:t xml:space="preserve">Opetuksen sisällöt valitaan erilaisista ympäristöistä, esineistä, mediakulttuureista ja virtuaalimaailmoista. Sisältöjä valitaan monipuolisesti rakennetuista ja luonnon ympäristöistä sekä mediasta. Sisältöjen valinnoilla kehitetään oppilaan tietoisuutta erilaisia ympäristöjä ja medioita koskevista laajemmista kysymyksistä. Ympäristön kuvakulttuureja käytetään kuvallisen työskentelyn lähtökohtana. Opetuksessa käsitellään erilaisten ympäristöjen ja medioiden merkitystä sekä oppilaiden elinpiirin että globaalin maailman näkökulmista. </w:t>
      </w:r>
    </w:p>
    <w:p w:rsidR="00DA4C7C" w:rsidRPr="00134FD2" w:rsidRDefault="002E4A95" w:rsidP="00DA4C7C">
      <w:pPr>
        <w:jc w:val="both"/>
        <w:rPr>
          <w:b/>
        </w:rPr>
      </w:pPr>
      <w:r w:rsidRPr="00134FD2">
        <w:rPr>
          <w:b/>
        </w:rPr>
        <w:t xml:space="preserve">S3 </w:t>
      </w:r>
      <w:r w:rsidR="00040E01" w:rsidRPr="00134FD2">
        <w:rPr>
          <w:b/>
        </w:rPr>
        <w:t xml:space="preserve">Taiteen maailmat: </w:t>
      </w:r>
      <w:r w:rsidR="00DA4C7C" w:rsidRPr="00134FD2">
        <w:t>Opetuksen sisällöt valitaan eri aikoina, eri ympäristöissä ja eri kulttuureissa tuotetusta kuvataiteesta.  Oppilaat syventyvät erilaisiin taidekäsityksiin ja taiteen ilmiöihin tarkastelemalla niitä taiteilijan ja vastaanottajan sekä taiteen instituutioiden</w:t>
      </w:r>
      <w:r w:rsidR="00DA4C7C" w:rsidRPr="00134FD2">
        <w:rPr>
          <w:b/>
        </w:rPr>
        <w:t xml:space="preserve"> </w:t>
      </w:r>
      <w:r w:rsidR="00DA4C7C" w:rsidRPr="00134FD2">
        <w:t>ja yhteiskunnan näkökulmista.  Taideteoksia käytetään kuvallisen työskentelyn lähtökohtana. Opetuksessa käsitellään kulttuurisen moninaisuuden vaikutuksia sekä taiteen tuottamiseen että tulkintaan yksilön ja yhteiskunnan näkökulmista.</w:t>
      </w:r>
    </w:p>
    <w:p w:rsidR="00DA4C7C" w:rsidRPr="00134FD2" w:rsidRDefault="00DA4C7C" w:rsidP="00DA4C7C">
      <w:pPr>
        <w:jc w:val="both"/>
      </w:pPr>
      <w:r w:rsidRPr="00134FD2">
        <w:rPr>
          <w:b/>
        </w:rPr>
        <w:t>Kuvataiteen oppimisympäristöihin ja työtapoihin liittyvät tavoitteet vuosiluokilla 7-9</w:t>
      </w:r>
    </w:p>
    <w:p w:rsidR="00DA4C7C" w:rsidRPr="00134FD2" w:rsidRDefault="00DA4C7C" w:rsidP="00DA4C7C">
      <w:pPr>
        <w:autoSpaceDE w:val="0"/>
        <w:autoSpaceDN w:val="0"/>
        <w:adjustRightInd w:val="0"/>
        <w:spacing w:after="0"/>
        <w:jc w:val="both"/>
        <w:rPr>
          <w:rFonts w:eastAsia="Calibri" w:cs="Calibri"/>
        </w:rPr>
      </w:pPr>
      <w:r w:rsidRPr="00134FD2">
        <w:t xml:space="preserve">Tavoitteena on tarjota oppimisympäristöjä ja työtapoja, joilla mahdollistetaan monipuolinen materiaalien, teknologioiden ja ilmaisukeinojen käyttäminen sekä niiden luova soveltaminen. Opetustilanteissa luodaan aktiiviseen kokeilemiseen ja harjoitteluun rohkaiseva ilmapiiri. Pedagogisilla ratkaisuilla tuetaan moniaistista havainnointia, pitkäjänteistä työskentelyä sekä tutkivaa ja tavoitteellista taideoppimista. Opetuksessa otetaan huomioon yksilölliset kuvailmaisun tarpeet ja mahdollistetaan tarkoituksenmukainen työskentely yksin ja ryhmässä. Tavoitteena on luoda oppimiseen ja vuorovaikutukseen kannustava toimintakulttuuri sekä koulussa että koulun ulkopuolisissa ympäristöissä. </w:t>
      </w:r>
      <w:r w:rsidRPr="00134FD2">
        <w:rPr>
          <w:rFonts w:eastAsia="Calibri" w:cs="Calibri"/>
        </w:rPr>
        <w:t>Vuosiluokilla 7-9 tuetaan tutkivaa ja ilmiökeskeistä työskentelyä taiteen traditioita ja aikalaistaiteen toimintatapoja hyödyntämällä. Opetuksessa luodaan mahdollisuuksia verkko- ja mediaympäristöjen monipuoliselle käytölle, taiteidenvälisille ja koulun ulkopuolisille projekteille sekä globaalien kysymysten käsittelylle.</w:t>
      </w:r>
    </w:p>
    <w:p w:rsidR="00DA4C7C" w:rsidRPr="00134FD2" w:rsidRDefault="00DA4C7C" w:rsidP="00DA4C7C">
      <w:pPr>
        <w:autoSpaceDE w:val="0"/>
        <w:autoSpaceDN w:val="0"/>
        <w:adjustRightInd w:val="0"/>
        <w:spacing w:after="0"/>
        <w:jc w:val="both"/>
        <w:rPr>
          <w:rFonts w:eastAsia="Calibri" w:cs="Calibri"/>
        </w:rPr>
      </w:pPr>
    </w:p>
    <w:p w:rsidR="005B1744" w:rsidRDefault="005B1744" w:rsidP="00DA4C7C">
      <w:pPr>
        <w:autoSpaceDE w:val="0"/>
        <w:autoSpaceDN w:val="0"/>
        <w:adjustRightInd w:val="0"/>
        <w:spacing w:after="0"/>
        <w:jc w:val="both"/>
        <w:rPr>
          <w:rFonts w:eastAsia="Calibri" w:cs="Calibri"/>
          <w:b/>
        </w:rPr>
      </w:pPr>
    </w:p>
    <w:p w:rsidR="005B1744" w:rsidRDefault="005B1744" w:rsidP="00DA4C7C">
      <w:pPr>
        <w:autoSpaceDE w:val="0"/>
        <w:autoSpaceDN w:val="0"/>
        <w:adjustRightInd w:val="0"/>
        <w:spacing w:after="0"/>
        <w:jc w:val="both"/>
        <w:rPr>
          <w:rFonts w:eastAsia="Calibri" w:cs="Calibri"/>
          <w:b/>
        </w:rPr>
      </w:pPr>
    </w:p>
    <w:p w:rsidR="00DA4C7C" w:rsidRPr="00134FD2" w:rsidRDefault="00DA4C7C" w:rsidP="00DA4C7C">
      <w:pPr>
        <w:autoSpaceDE w:val="0"/>
        <w:autoSpaceDN w:val="0"/>
        <w:adjustRightInd w:val="0"/>
        <w:spacing w:after="0"/>
        <w:jc w:val="both"/>
        <w:rPr>
          <w:rFonts w:eastAsia="Calibri" w:cs="Calibri"/>
          <w:b/>
        </w:rPr>
      </w:pPr>
      <w:r w:rsidRPr="00134FD2">
        <w:rPr>
          <w:rFonts w:eastAsia="Calibri" w:cs="Calibri"/>
          <w:b/>
        </w:rPr>
        <w:t xml:space="preserve">Ohjaus, tuki ja eriyttäminen kuvataiteessa vuosiluokilla 7-9 </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90621E">
      <w:pPr>
        <w:jc w:val="both"/>
      </w:pPr>
      <w:r w:rsidRPr="00134FD2">
        <w:t>Tavoitteena ohjauksen, eriyttämisen ja tuen järjestämisessä on oppilaiden sosiaalisten, psyykkisten ja motoristen lähtökohtien ja taitojen huomioon ottaminen. Taideoppimisen yksilöllinen ja yhteisöllinen luonne tukee oppilaan identiteettien rakentumista, osallisuutta ja hyvinvointia. Opetuksessa otetaan huomioon oppilaiden yksilölliset ohjauksen tarpeet. Opetusta eriytetään tarvittaessa esimerkiksi ilmaisukeinojen, työtapojen ja oppimisympäristöjen valinnoilla.  Opetustilanteissa oppilaat voivat hyödyntää vahvuuksiaan, soveltaa erilaisia työtapoja ja käyttää vaihtoehtoisia lähestymistapoja. Taideoppimiselle luodaan turvallinen, moninaisuutta kunnioittava ja itseilmaisuun rohkaiseva ilmapiiri, jossa oppilaat saavat henkilökohtaista ohjausta ja tukea. Vaihtoehtoisia pedagogisia lähestymistapoja voidaan tarvita erityisesti havaintojen ja tunteiden visuaalisessa ilmaisussa sekä motoristen taitojen kehittämisessä. Ohjauksen, eriyttämisen ja tuen järjestämisessä voidaan hyödyntää esimerkiksi leikinomaisuutta, pelejä ja eri aistialueisiin liittyviä kokemuksia. Vuosiluokilla 7-9 tavoitteena on vahvistaa oppilaan osaamista kuvataiteessa perusopetuksen jälkeisiin opintoi</w:t>
      </w:r>
      <w:r w:rsidR="0090621E" w:rsidRPr="00134FD2">
        <w:t>hin valmistavasta näkökulmasta.</w:t>
      </w:r>
    </w:p>
    <w:p w:rsidR="00DA4C7C" w:rsidRPr="00134FD2" w:rsidRDefault="00DA4C7C" w:rsidP="00DA4C7C">
      <w:pPr>
        <w:autoSpaceDE w:val="0"/>
        <w:autoSpaceDN w:val="0"/>
        <w:adjustRightInd w:val="0"/>
        <w:spacing w:after="0"/>
        <w:jc w:val="both"/>
        <w:rPr>
          <w:rFonts w:eastAsia="Calibri" w:cs="Calibri"/>
          <w:b/>
        </w:rPr>
      </w:pPr>
      <w:r w:rsidRPr="00134FD2">
        <w:rPr>
          <w:rFonts w:eastAsia="Calibri" w:cs="Calibri"/>
          <w:b/>
        </w:rPr>
        <w:t xml:space="preserve">Oppilaan oppimisen arviointi kuvataiteessa vuosiluokilla 7-9 </w:t>
      </w:r>
    </w:p>
    <w:p w:rsidR="00DA4C7C" w:rsidRPr="00134FD2" w:rsidRDefault="00DA4C7C" w:rsidP="00DA4C7C">
      <w:pPr>
        <w:autoSpaceDE w:val="0"/>
        <w:autoSpaceDN w:val="0"/>
        <w:adjustRightInd w:val="0"/>
        <w:spacing w:after="0"/>
        <w:jc w:val="both"/>
        <w:rPr>
          <w:rFonts w:eastAsia="Calibri" w:cs="Calibri"/>
          <w:b/>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rPr>
        <w:t>Oppimisen arviointi kuvataiteessa on luonteeltaan kannustavaa, ohjaavaa ja oppilaiden yksilöllisen edistymisen huomioivaa. Arvioinnilla tuetaan kuvan tuottamisen ja tulkinnan taitojen, taiteen ja muun visuaalisen kulttuurin tuntemuksen, pitkäjänteisten työtapojen sekä itsearviointitaitojen kehittymistä. Oppilaita ohjataan arvioinnilla omien ajatusten ilmaisemiseen ja toisten näkemysten arvostamiseen. Oppimisen arviointi kohdistuu kaikkiin opetuksen tavoitteissa määriteltyihin taideoppimisen ulottuvuuksiin.</w:t>
      </w:r>
    </w:p>
    <w:p w:rsidR="00DA4C7C" w:rsidRPr="00134FD2" w:rsidRDefault="00DA4C7C" w:rsidP="00DA4C7C">
      <w:pPr>
        <w:spacing w:before="100" w:beforeAutospacing="1" w:after="100" w:afterAutospacing="1"/>
        <w:jc w:val="both"/>
        <w:rPr>
          <w:color w:val="000000" w:themeColor="text1"/>
        </w:rPr>
      </w:pPr>
      <w:r w:rsidRPr="00134FD2">
        <w:rPr>
          <w:rFonts w:cs="Calibri"/>
        </w:rPr>
        <w:t xml:space="preserve">Päättöarviointi sijoittuu siihen lukuvuoteen, jona kuvataiteen opiskelu päättyy kaikille yhteisenä oppiaineena.  Päättöarvioinnilla määritellään, miten oppilas on opiskelun päättyessä saavuttanut kuvataiteen oppimäärän tavoitteet. Päättöarvosana muodostetaan suhteuttamalla oppilaan osaamisen taso kuvataiteen valtakunnallisiin päättöarvioinnin kriteereihin. Kuvataiteessa oppilaan osaaminen kehittyy kaikissa opetuksen tavoitteissa kuvatuilla taideoppimisen ulottuvuuksilla oppimäärän päättymiseen saakka.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DA4C7C">
      <w:pPr>
        <w:jc w:val="both"/>
      </w:pPr>
      <w:r w:rsidRPr="00134FD2">
        <w:rPr>
          <w:b/>
        </w:rPr>
        <w:t>Kuvataiteen päättöarvioinnin kriteerit hyvälle osaamiselle (arvosanalle 8) oppimäärän päättyessä</w:t>
      </w:r>
    </w:p>
    <w:tbl>
      <w:tblPr>
        <w:tblStyle w:val="TaulukkoRuudukko"/>
        <w:tblW w:w="9606" w:type="dxa"/>
        <w:tblLook w:val="04A0" w:firstRow="1" w:lastRow="0" w:firstColumn="1" w:lastColumn="0" w:noHBand="0" w:noVBand="1"/>
      </w:tblPr>
      <w:tblGrid>
        <w:gridCol w:w="2802"/>
        <w:gridCol w:w="1275"/>
        <w:gridCol w:w="1985"/>
        <w:gridCol w:w="3544"/>
      </w:tblGrid>
      <w:tr w:rsidR="00DA4C7C" w:rsidRPr="00134FD2" w:rsidTr="00B43DFC">
        <w:tc>
          <w:tcPr>
            <w:tcW w:w="2802" w:type="dxa"/>
            <w:tcBorders>
              <w:bottom w:val="single" w:sz="4" w:space="0" w:color="auto"/>
            </w:tcBorders>
          </w:tcPr>
          <w:p w:rsidR="00DA4C7C" w:rsidRPr="00134FD2" w:rsidRDefault="00DA4C7C" w:rsidP="00DA4C7C">
            <w:pPr>
              <w:autoSpaceDE w:val="0"/>
              <w:autoSpaceDN w:val="0"/>
              <w:adjustRightInd w:val="0"/>
              <w:spacing w:line="276" w:lineRule="auto"/>
              <w:rPr>
                <w:rFonts w:eastAsia="Calibri" w:cs="Calibri"/>
              </w:rPr>
            </w:pPr>
            <w:r w:rsidRPr="00134FD2">
              <w:rPr>
                <w:rFonts w:eastAsia="Calibri" w:cs="Calibri"/>
              </w:rPr>
              <w:t>Opetuksen tavoite</w:t>
            </w:r>
          </w:p>
        </w:tc>
        <w:tc>
          <w:tcPr>
            <w:tcW w:w="1275" w:type="dxa"/>
            <w:tcBorders>
              <w:bottom w:val="single" w:sz="4" w:space="0" w:color="auto"/>
            </w:tcBorders>
          </w:tcPr>
          <w:p w:rsidR="00DA4C7C" w:rsidRPr="00134FD2" w:rsidRDefault="00DA4C7C" w:rsidP="00DA4C7C">
            <w:pPr>
              <w:spacing w:line="276" w:lineRule="auto"/>
            </w:pPr>
            <w:r w:rsidRPr="00134FD2">
              <w:t>Sisältö-alueet</w:t>
            </w:r>
          </w:p>
        </w:tc>
        <w:tc>
          <w:tcPr>
            <w:tcW w:w="1985" w:type="dxa"/>
            <w:tcBorders>
              <w:bottom w:val="single" w:sz="4" w:space="0" w:color="auto"/>
            </w:tcBorders>
          </w:tcPr>
          <w:p w:rsidR="00DA4C7C" w:rsidRPr="00134FD2" w:rsidRDefault="00F90497" w:rsidP="00DA4C7C">
            <w:pPr>
              <w:spacing w:line="276" w:lineRule="auto"/>
            </w:pPr>
            <w:r w:rsidRPr="00134FD2">
              <w:t>Arvioinnin kohteet oppiaineessa</w:t>
            </w:r>
          </w:p>
        </w:tc>
        <w:tc>
          <w:tcPr>
            <w:tcW w:w="3544" w:type="dxa"/>
            <w:tcBorders>
              <w:bottom w:val="single" w:sz="4" w:space="0" w:color="auto"/>
            </w:tcBorders>
          </w:tcPr>
          <w:p w:rsidR="00DA4C7C" w:rsidRPr="00134FD2" w:rsidRDefault="00DA4C7C" w:rsidP="00DA4C7C">
            <w:pPr>
              <w:spacing w:line="276" w:lineRule="auto"/>
            </w:pPr>
            <w:r w:rsidRPr="00134FD2">
              <w:t>Arvosanan kahdeksan osaaminen</w:t>
            </w:r>
          </w:p>
        </w:tc>
      </w:tr>
      <w:tr w:rsidR="00DA4C7C" w:rsidRPr="00134FD2"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134FD2" w:rsidRDefault="00DA4C7C" w:rsidP="00DA4C7C">
            <w:pPr>
              <w:spacing w:line="276" w:lineRule="auto"/>
              <w:rPr>
                <w:b/>
              </w:rPr>
            </w:pPr>
            <w:r w:rsidRPr="00134FD2">
              <w:rPr>
                <w:b/>
              </w:rPr>
              <w:t xml:space="preserve">Visuaalinen havaitseminen ja ajattelu </w:t>
            </w:r>
          </w:p>
        </w:tc>
        <w:tc>
          <w:tcPr>
            <w:tcW w:w="3544" w:type="dxa"/>
            <w:tcBorders>
              <w:top w:val="single" w:sz="4" w:space="0" w:color="auto"/>
              <w:left w:val="nil"/>
              <w:bottom w:val="single" w:sz="4" w:space="0" w:color="auto"/>
              <w:right w:val="nil"/>
            </w:tcBorders>
            <w:shd w:val="clear" w:color="auto" w:fill="FFFFFF" w:themeFill="background1"/>
          </w:tcPr>
          <w:p w:rsidR="00DA4C7C" w:rsidRPr="00134FD2" w:rsidRDefault="00DA4C7C" w:rsidP="00DA4C7C">
            <w:pPr>
              <w:spacing w:line="276" w:lineRule="auto"/>
            </w:pPr>
          </w:p>
        </w:tc>
      </w:tr>
      <w:tr w:rsidR="00DA4C7C" w:rsidRPr="00134FD2" w:rsidTr="00B43DFC">
        <w:tc>
          <w:tcPr>
            <w:tcW w:w="2802" w:type="dxa"/>
            <w:tcBorders>
              <w:top w:val="single" w:sz="4" w:space="0" w:color="auto"/>
            </w:tcBorders>
          </w:tcPr>
          <w:p w:rsidR="00DA4C7C" w:rsidRPr="00134FD2" w:rsidRDefault="00DA4C7C" w:rsidP="00DA4C7C">
            <w:pPr>
              <w:spacing w:line="276" w:lineRule="auto"/>
            </w:pPr>
            <w:r w:rsidRPr="00134FD2">
              <w:t xml:space="preserve">T1 kannustaa oppilasta havainnoimaan, taidetta, ympäristöä ja muuta visuaalista kulttuuria moniaistisesti ja käyttämään monipuolisesti kuvallisen tuottamisen menetelmiä </w:t>
            </w:r>
          </w:p>
        </w:tc>
        <w:tc>
          <w:tcPr>
            <w:tcW w:w="1275" w:type="dxa"/>
            <w:tcBorders>
              <w:top w:val="single" w:sz="4" w:space="0" w:color="auto"/>
            </w:tcBorders>
          </w:tcPr>
          <w:p w:rsidR="00DA4C7C" w:rsidRPr="00134FD2" w:rsidRDefault="00DA4C7C" w:rsidP="00DA4C7C">
            <w:pPr>
              <w:spacing w:line="276" w:lineRule="auto"/>
            </w:pPr>
            <w:r w:rsidRPr="00134FD2">
              <w:t>S1, S2, S3</w:t>
            </w:r>
          </w:p>
        </w:tc>
        <w:tc>
          <w:tcPr>
            <w:tcW w:w="1985" w:type="dxa"/>
            <w:tcBorders>
              <w:top w:val="single" w:sz="4" w:space="0" w:color="auto"/>
            </w:tcBorders>
          </w:tcPr>
          <w:p w:rsidR="00DA4C7C" w:rsidRPr="00134FD2" w:rsidRDefault="008F2ED4" w:rsidP="00DA4C7C">
            <w:pPr>
              <w:spacing w:line="276" w:lineRule="auto"/>
            </w:pPr>
            <w:r w:rsidRPr="00134FD2">
              <w:t>T</w:t>
            </w:r>
            <w:r w:rsidR="00DA4C7C" w:rsidRPr="00134FD2">
              <w:t xml:space="preserve">aiteen, ympäristön ja muun visuaalisen kulttuurin havainnoiminen </w:t>
            </w:r>
          </w:p>
        </w:tc>
        <w:tc>
          <w:tcPr>
            <w:tcW w:w="3544" w:type="dxa"/>
            <w:tcBorders>
              <w:top w:val="single" w:sz="4" w:space="0" w:color="auto"/>
            </w:tcBorders>
          </w:tcPr>
          <w:p w:rsidR="00DA4C7C" w:rsidRPr="00134FD2" w:rsidRDefault="00DA4C7C" w:rsidP="00DA4C7C">
            <w:pPr>
              <w:spacing w:line="276" w:lineRule="auto"/>
            </w:pPr>
            <w:r w:rsidRPr="00134FD2">
              <w:t>Oppilas osaa käyttää erilaisia havaintovälineitä ympäristön ja sen kuvien tarkastelussa</w:t>
            </w:r>
            <w:r w:rsidR="00F90497" w:rsidRPr="00134FD2">
              <w:t>.</w:t>
            </w:r>
          </w:p>
          <w:p w:rsidR="00DA4C7C" w:rsidRPr="00134FD2" w:rsidRDefault="00DA4C7C" w:rsidP="00DA4C7C">
            <w:pPr>
              <w:spacing w:line="276" w:lineRule="auto"/>
              <w:rPr>
                <w:strike/>
              </w:rPr>
            </w:pPr>
          </w:p>
          <w:p w:rsidR="00DA4C7C" w:rsidRPr="00134FD2" w:rsidRDefault="00DA4C7C" w:rsidP="00DA4C7C">
            <w:pPr>
              <w:rPr>
                <w:strike/>
              </w:rPr>
            </w:pPr>
          </w:p>
        </w:tc>
      </w:tr>
      <w:tr w:rsidR="00DA4C7C" w:rsidRPr="00134FD2" w:rsidTr="00B43DFC">
        <w:tc>
          <w:tcPr>
            <w:tcW w:w="2802" w:type="dxa"/>
          </w:tcPr>
          <w:p w:rsidR="00DA4C7C" w:rsidRPr="00134FD2" w:rsidRDefault="00DA4C7C" w:rsidP="00DA4C7C">
            <w:pPr>
              <w:spacing w:line="276" w:lineRule="auto"/>
            </w:pPr>
            <w:r w:rsidRPr="00134FD2">
              <w:t xml:space="preserve">T2 rohkaista oppilasta keskustelemaan omista ja muiden havainnoista ja ajatuksista sekä perustelemaan näkemyksiään </w:t>
            </w:r>
          </w:p>
        </w:tc>
        <w:tc>
          <w:tcPr>
            <w:tcW w:w="1275" w:type="dxa"/>
          </w:tcPr>
          <w:p w:rsidR="00DA4C7C" w:rsidRPr="00134FD2" w:rsidRDefault="00DA4C7C" w:rsidP="00DA4C7C">
            <w:pPr>
              <w:spacing w:line="276" w:lineRule="auto"/>
            </w:pPr>
            <w:r w:rsidRPr="00134FD2">
              <w:t>S1, S2, S3</w:t>
            </w:r>
          </w:p>
        </w:tc>
        <w:tc>
          <w:tcPr>
            <w:tcW w:w="1985" w:type="dxa"/>
          </w:tcPr>
          <w:p w:rsidR="00DA4C7C" w:rsidRPr="00134FD2" w:rsidRDefault="008F2ED4" w:rsidP="00DA4C7C">
            <w:pPr>
              <w:spacing w:line="276" w:lineRule="auto"/>
            </w:pPr>
            <w:r w:rsidRPr="00134FD2">
              <w:t>H</w:t>
            </w:r>
            <w:r w:rsidR="00DA4C7C" w:rsidRPr="00134FD2">
              <w:t>avaintojen ja ajattelun vaikutusten pohtiminen</w:t>
            </w:r>
          </w:p>
          <w:p w:rsidR="00DA4C7C" w:rsidRPr="00134FD2" w:rsidRDefault="00DA4C7C" w:rsidP="00DA4C7C">
            <w:pPr>
              <w:spacing w:line="276" w:lineRule="auto"/>
              <w:rPr>
                <w:strike/>
              </w:rPr>
            </w:pPr>
          </w:p>
        </w:tc>
        <w:tc>
          <w:tcPr>
            <w:tcW w:w="3544" w:type="dxa"/>
          </w:tcPr>
          <w:p w:rsidR="00DA4C7C" w:rsidRPr="00134FD2" w:rsidRDefault="00DA4C7C" w:rsidP="00DA4C7C">
            <w:pPr>
              <w:spacing w:line="276" w:lineRule="auto"/>
            </w:pPr>
            <w:r w:rsidRPr="00134FD2">
              <w:t>Oppilas osaa sanallistaa havaintojaan ja ajatteluaan taiteesta, ympäristöstä ja muusta visuaalisesta kulttuurista</w:t>
            </w:r>
            <w:r w:rsidR="00F90497" w:rsidRPr="00134FD2">
              <w:t>.</w:t>
            </w:r>
            <w:r w:rsidRPr="00134FD2">
              <w:t xml:space="preserve"> </w:t>
            </w:r>
          </w:p>
          <w:p w:rsidR="00DA4C7C" w:rsidRPr="00134FD2" w:rsidRDefault="00DA4C7C" w:rsidP="00DA4C7C">
            <w:pPr>
              <w:spacing w:line="276" w:lineRule="auto"/>
            </w:pPr>
          </w:p>
          <w:p w:rsidR="00DA4C7C" w:rsidRPr="00134FD2" w:rsidRDefault="00DA4C7C" w:rsidP="00DA4C7C">
            <w:pPr>
              <w:spacing w:line="276" w:lineRule="auto"/>
              <w:rPr>
                <w:strike/>
              </w:rPr>
            </w:pPr>
          </w:p>
        </w:tc>
      </w:tr>
      <w:tr w:rsidR="00DA4C7C" w:rsidRPr="00134FD2" w:rsidTr="00B43DFC">
        <w:tc>
          <w:tcPr>
            <w:tcW w:w="2802" w:type="dxa"/>
          </w:tcPr>
          <w:p w:rsidR="00DA4C7C" w:rsidRPr="00134FD2" w:rsidRDefault="00DA4C7C" w:rsidP="00DA4C7C">
            <w:pPr>
              <w:spacing w:line="276" w:lineRule="auto"/>
            </w:pPr>
            <w:r w:rsidRPr="00134FD2">
              <w:t>T3 innostaa oppilasta ilmaisemaan havaintojaan ja ajatuksiaan kuvallisesti erilaisia välineitä ja tiedon tuottamisen tapoja käyttäen eri ympäristöissä</w:t>
            </w:r>
          </w:p>
        </w:tc>
        <w:tc>
          <w:tcPr>
            <w:tcW w:w="1275" w:type="dxa"/>
          </w:tcPr>
          <w:p w:rsidR="00DA4C7C" w:rsidRPr="00134FD2" w:rsidRDefault="00DA4C7C" w:rsidP="00DA4C7C">
            <w:pPr>
              <w:spacing w:line="276" w:lineRule="auto"/>
            </w:pPr>
            <w:r w:rsidRPr="00134FD2">
              <w:t>S1, S2, S3</w:t>
            </w:r>
          </w:p>
        </w:tc>
        <w:tc>
          <w:tcPr>
            <w:tcW w:w="1985" w:type="dxa"/>
          </w:tcPr>
          <w:p w:rsidR="00DA4C7C" w:rsidRPr="00134FD2" w:rsidRDefault="008F2ED4" w:rsidP="00DA4C7C">
            <w:pPr>
              <w:spacing w:line="276" w:lineRule="auto"/>
            </w:pPr>
            <w:r w:rsidRPr="00134FD2">
              <w:t>H</w:t>
            </w:r>
            <w:r w:rsidR="00DA4C7C" w:rsidRPr="00134FD2">
              <w:t xml:space="preserve">avaintojen ja ajatusten kuvallinen ilmaiseminen </w:t>
            </w:r>
          </w:p>
        </w:tc>
        <w:tc>
          <w:tcPr>
            <w:tcW w:w="3544" w:type="dxa"/>
          </w:tcPr>
          <w:p w:rsidR="00DA4C7C" w:rsidRPr="00134FD2" w:rsidRDefault="00DA4C7C" w:rsidP="00DA4C7C">
            <w:pPr>
              <w:spacing w:line="276" w:lineRule="auto"/>
            </w:pPr>
            <w:r w:rsidRPr="00134FD2">
              <w:t>Oppilas osaa ilmaista havaintojaan ja ajatuksiaan kuvallisesti erilaisia välineitä ja tiedon tuottamisen tapoja käyttäen</w:t>
            </w:r>
            <w:r w:rsidR="00F90497" w:rsidRPr="00134FD2">
              <w:t>.</w:t>
            </w:r>
          </w:p>
        </w:tc>
      </w:tr>
      <w:tr w:rsidR="00DA4C7C" w:rsidRPr="00134FD2"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134FD2" w:rsidRDefault="00DA4C7C" w:rsidP="00DA4C7C">
            <w:pPr>
              <w:spacing w:line="276" w:lineRule="auto"/>
              <w:rPr>
                <w:b/>
              </w:rPr>
            </w:pPr>
            <w:r w:rsidRPr="00134FD2">
              <w:rPr>
                <w:b/>
              </w:rPr>
              <w:t xml:space="preserve">Kuvallinen tuottaminen </w:t>
            </w:r>
          </w:p>
        </w:tc>
        <w:tc>
          <w:tcPr>
            <w:tcW w:w="3544" w:type="dxa"/>
            <w:tcBorders>
              <w:top w:val="single" w:sz="4" w:space="0" w:color="auto"/>
              <w:left w:val="nil"/>
              <w:bottom w:val="single" w:sz="4" w:space="0" w:color="auto"/>
              <w:right w:val="nil"/>
            </w:tcBorders>
            <w:shd w:val="clear" w:color="auto" w:fill="FFFFFF" w:themeFill="background1"/>
          </w:tcPr>
          <w:p w:rsidR="00DA4C7C" w:rsidRPr="00134FD2" w:rsidRDefault="00DA4C7C" w:rsidP="00DA4C7C">
            <w:pPr>
              <w:spacing w:line="276" w:lineRule="auto"/>
            </w:pPr>
          </w:p>
        </w:tc>
      </w:tr>
      <w:tr w:rsidR="00DA4C7C" w:rsidRPr="00134FD2" w:rsidTr="00B43DFC">
        <w:tc>
          <w:tcPr>
            <w:tcW w:w="2802" w:type="dxa"/>
            <w:tcBorders>
              <w:top w:val="single" w:sz="4" w:space="0" w:color="auto"/>
            </w:tcBorders>
          </w:tcPr>
          <w:p w:rsidR="00DA4C7C" w:rsidRPr="00134FD2" w:rsidRDefault="00DA4C7C" w:rsidP="00DA4C7C">
            <w:pPr>
              <w:spacing w:line="276" w:lineRule="auto"/>
            </w:pPr>
            <w:r w:rsidRPr="00134FD2">
              <w:t>T4 ohjata oppilasta soveltamaan erilaisia materiaaleja, tekniikoita ja ilmaisun keinoja sekä syventämään kuvallisen tuottamisen taitojaan</w:t>
            </w:r>
          </w:p>
        </w:tc>
        <w:tc>
          <w:tcPr>
            <w:tcW w:w="1275" w:type="dxa"/>
            <w:tcBorders>
              <w:top w:val="single" w:sz="4" w:space="0" w:color="auto"/>
            </w:tcBorders>
          </w:tcPr>
          <w:p w:rsidR="00DA4C7C" w:rsidRPr="00134FD2" w:rsidRDefault="00DA4C7C" w:rsidP="00DA4C7C">
            <w:pPr>
              <w:spacing w:line="276" w:lineRule="auto"/>
            </w:pPr>
            <w:r w:rsidRPr="00134FD2">
              <w:t>S1, S2, S3</w:t>
            </w:r>
          </w:p>
        </w:tc>
        <w:tc>
          <w:tcPr>
            <w:tcW w:w="1985" w:type="dxa"/>
            <w:tcBorders>
              <w:top w:val="single" w:sz="4" w:space="0" w:color="auto"/>
            </w:tcBorders>
          </w:tcPr>
          <w:p w:rsidR="00DA4C7C" w:rsidRPr="00134FD2" w:rsidRDefault="008F2ED4" w:rsidP="00DA4C7C">
            <w:pPr>
              <w:spacing w:line="276" w:lineRule="auto"/>
            </w:pPr>
            <w:r w:rsidRPr="00134FD2">
              <w:t>K</w:t>
            </w:r>
            <w:r w:rsidR="00DA4C7C" w:rsidRPr="00134FD2">
              <w:t>uvailmaisun taitojen syventäminen</w:t>
            </w:r>
          </w:p>
          <w:p w:rsidR="00DA4C7C" w:rsidRPr="00134FD2" w:rsidRDefault="00DA4C7C" w:rsidP="00DA4C7C">
            <w:pPr>
              <w:spacing w:line="276" w:lineRule="auto"/>
              <w:rPr>
                <w:strike/>
              </w:rPr>
            </w:pPr>
          </w:p>
        </w:tc>
        <w:tc>
          <w:tcPr>
            <w:tcW w:w="3544" w:type="dxa"/>
            <w:tcBorders>
              <w:top w:val="single" w:sz="4" w:space="0" w:color="auto"/>
            </w:tcBorders>
          </w:tcPr>
          <w:p w:rsidR="00DA4C7C" w:rsidRPr="00134FD2" w:rsidRDefault="00DA4C7C" w:rsidP="00DA4C7C">
            <w:pPr>
              <w:spacing w:line="276" w:lineRule="auto"/>
            </w:pPr>
            <w:r w:rsidRPr="00134FD2">
              <w:t>Oppilas osaa käyttää tavoitteellisesti erilaisia kuvallisen tuottamisen materiaaleja, tekniikoita ja keinoja kuvailmaisussaan</w:t>
            </w:r>
            <w:r w:rsidR="00F90497" w:rsidRPr="00134FD2">
              <w:t>.</w:t>
            </w:r>
          </w:p>
          <w:p w:rsidR="00DA4C7C" w:rsidRPr="00134FD2" w:rsidRDefault="00DA4C7C" w:rsidP="00DA4C7C">
            <w:pPr>
              <w:spacing w:line="276" w:lineRule="auto"/>
              <w:rPr>
                <w:strike/>
              </w:rPr>
            </w:pPr>
          </w:p>
        </w:tc>
      </w:tr>
      <w:tr w:rsidR="00DA4C7C" w:rsidRPr="00134FD2" w:rsidTr="00B43DFC">
        <w:tc>
          <w:tcPr>
            <w:tcW w:w="2802" w:type="dxa"/>
          </w:tcPr>
          <w:p w:rsidR="00DA4C7C" w:rsidRPr="00134FD2" w:rsidRDefault="00DA4C7C" w:rsidP="00DA4C7C">
            <w:pPr>
              <w:spacing w:line="276" w:lineRule="auto"/>
            </w:pPr>
            <w:r w:rsidRPr="00134FD2">
              <w:t>T5 ohjata oppilasta tutkivaan lähestymistapaan itsenäisessä ja yhteistoiminnallisessa kuvallisessa työskentelyssä</w:t>
            </w:r>
          </w:p>
        </w:tc>
        <w:tc>
          <w:tcPr>
            <w:tcW w:w="1275" w:type="dxa"/>
          </w:tcPr>
          <w:p w:rsidR="00DA4C7C" w:rsidRPr="00134FD2" w:rsidRDefault="00DA4C7C" w:rsidP="00DA4C7C">
            <w:pPr>
              <w:spacing w:line="276" w:lineRule="auto"/>
            </w:pPr>
            <w:r w:rsidRPr="00134FD2">
              <w:t>S1, S2, S3</w:t>
            </w:r>
          </w:p>
        </w:tc>
        <w:tc>
          <w:tcPr>
            <w:tcW w:w="1985" w:type="dxa"/>
          </w:tcPr>
          <w:p w:rsidR="00DA4C7C" w:rsidRPr="00134FD2" w:rsidRDefault="008F2ED4" w:rsidP="00DA4C7C">
            <w:pPr>
              <w:spacing w:line="276" w:lineRule="auto"/>
            </w:pPr>
            <w:r w:rsidRPr="00134FD2">
              <w:t>T</w:t>
            </w:r>
            <w:r w:rsidR="00DA4C7C" w:rsidRPr="00134FD2">
              <w:t xml:space="preserve">utkivan lähestymistavan käyttäminen </w:t>
            </w:r>
          </w:p>
          <w:p w:rsidR="00DA4C7C" w:rsidRPr="00134FD2" w:rsidRDefault="00DA4C7C" w:rsidP="00DA4C7C">
            <w:pPr>
              <w:spacing w:line="276" w:lineRule="auto"/>
              <w:rPr>
                <w:strike/>
              </w:rPr>
            </w:pPr>
          </w:p>
        </w:tc>
        <w:tc>
          <w:tcPr>
            <w:tcW w:w="3544" w:type="dxa"/>
          </w:tcPr>
          <w:p w:rsidR="00DA4C7C" w:rsidRPr="00134FD2" w:rsidRDefault="00DA4C7C" w:rsidP="00DA4C7C">
            <w:pPr>
              <w:spacing w:line="276" w:lineRule="auto"/>
            </w:pPr>
            <w:r w:rsidRPr="00134FD2">
              <w:t>Oppilas osaa käyttää tutkivaa lähestymistapaa itsenäisesti tai ryhmässä työskennellessään</w:t>
            </w:r>
            <w:r w:rsidR="00F90497" w:rsidRPr="00134FD2">
              <w:t>.</w:t>
            </w:r>
          </w:p>
          <w:p w:rsidR="00DA4C7C" w:rsidRPr="00134FD2" w:rsidRDefault="00DA4C7C" w:rsidP="00DA4C7C">
            <w:pPr>
              <w:spacing w:line="276" w:lineRule="auto"/>
            </w:pPr>
          </w:p>
        </w:tc>
      </w:tr>
      <w:tr w:rsidR="00DA4C7C" w:rsidRPr="00134FD2" w:rsidTr="00B43DFC">
        <w:tc>
          <w:tcPr>
            <w:tcW w:w="2802" w:type="dxa"/>
            <w:tcBorders>
              <w:bottom w:val="single" w:sz="4" w:space="0" w:color="auto"/>
            </w:tcBorders>
          </w:tcPr>
          <w:p w:rsidR="00DA4C7C" w:rsidRPr="00134FD2" w:rsidRDefault="00DA4C7C" w:rsidP="00DA4C7C">
            <w:pPr>
              <w:spacing w:line="276" w:lineRule="auto"/>
            </w:pPr>
            <w:r w:rsidRPr="00134FD2">
              <w:t>T6 rohkaista oppilasta ilmaisemaan mielipiteitään sekä soveltamaan kuvallisen viestinnän ja vaikuttamisen keinoja omissa kuvissaan</w:t>
            </w:r>
          </w:p>
        </w:tc>
        <w:tc>
          <w:tcPr>
            <w:tcW w:w="1275" w:type="dxa"/>
            <w:tcBorders>
              <w:bottom w:val="single" w:sz="4" w:space="0" w:color="auto"/>
            </w:tcBorders>
          </w:tcPr>
          <w:p w:rsidR="00DA4C7C" w:rsidRPr="00134FD2" w:rsidRDefault="00DA4C7C" w:rsidP="00DA4C7C">
            <w:pPr>
              <w:spacing w:line="276" w:lineRule="auto"/>
            </w:pPr>
            <w:r w:rsidRPr="00134FD2">
              <w:t>S1, S2, S3</w:t>
            </w:r>
          </w:p>
        </w:tc>
        <w:tc>
          <w:tcPr>
            <w:tcW w:w="1985" w:type="dxa"/>
            <w:tcBorders>
              <w:bottom w:val="single" w:sz="4" w:space="0" w:color="auto"/>
            </w:tcBorders>
          </w:tcPr>
          <w:p w:rsidR="00DA4C7C" w:rsidRPr="00134FD2" w:rsidRDefault="008F2ED4" w:rsidP="00DA4C7C">
            <w:pPr>
              <w:spacing w:line="276" w:lineRule="auto"/>
            </w:pPr>
            <w:r w:rsidRPr="00134FD2">
              <w:t>K</w:t>
            </w:r>
            <w:r w:rsidR="00DA4C7C" w:rsidRPr="00134FD2">
              <w:t>uvallisen tuottamisen avulla vaikuttaminen</w:t>
            </w:r>
          </w:p>
        </w:tc>
        <w:tc>
          <w:tcPr>
            <w:tcW w:w="3544" w:type="dxa"/>
            <w:tcBorders>
              <w:bottom w:val="single" w:sz="4" w:space="0" w:color="auto"/>
            </w:tcBorders>
          </w:tcPr>
          <w:p w:rsidR="00DA4C7C" w:rsidRPr="00134FD2" w:rsidRDefault="00DA4C7C" w:rsidP="00DA4C7C">
            <w:pPr>
              <w:spacing w:line="276" w:lineRule="auto"/>
              <w:rPr>
                <w:strike/>
              </w:rPr>
            </w:pPr>
            <w:r w:rsidRPr="00134FD2">
              <w:t>Oppilas pyrkii vaikuttamaan ympäristöön ja muuhun visuaaliseen kulttuuriin kuvallisin keinoin</w:t>
            </w:r>
            <w:r w:rsidR="00F90497" w:rsidRPr="00134FD2">
              <w:t>.</w:t>
            </w:r>
          </w:p>
          <w:p w:rsidR="00DA4C7C" w:rsidRPr="00134FD2" w:rsidRDefault="00DA4C7C" w:rsidP="00DA4C7C">
            <w:pPr>
              <w:spacing w:line="276" w:lineRule="auto"/>
              <w:rPr>
                <w:strike/>
              </w:rPr>
            </w:pPr>
          </w:p>
          <w:p w:rsidR="00DA4C7C" w:rsidRPr="00134FD2" w:rsidRDefault="00DA4C7C" w:rsidP="00DA4C7C">
            <w:pPr>
              <w:spacing w:line="276" w:lineRule="auto"/>
              <w:rPr>
                <w:strike/>
              </w:rPr>
            </w:pPr>
          </w:p>
        </w:tc>
      </w:tr>
      <w:tr w:rsidR="00DA4C7C" w:rsidRPr="00134FD2"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134FD2" w:rsidRDefault="00DA4C7C" w:rsidP="00DA4C7C">
            <w:pPr>
              <w:spacing w:line="276" w:lineRule="auto"/>
              <w:rPr>
                <w:b/>
              </w:rPr>
            </w:pPr>
            <w:r w:rsidRPr="00134FD2">
              <w:rPr>
                <w:b/>
              </w:rPr>
              <w:t>Visuaalisen kulttuurin tulkinta</w:t>
            </w:r>
          </w:p>
        </w:tc>
        <w:tc>
          <w:tcPr>
            <w:tcW w:w="3544" w:type="dxa"/>
            <w:tcBorders>
              <w:top w:val="single" w:sz="4" w:space="0" w:color="auto"/>
              <w:left w:val="nil"/>
              <w:bottom w:val="single" w:sz="4" w:space="0" w:color="auto"/>
              <w:right w:val="nil"/>
            </w:tcBorders>
            <w:shd w:val="clear" w:color="auto" w:fill="FFFFFF" w:themeFill="background1"/>
          </w:tcPr>
          <w:p w:rsidR="00DA4C7C" w:rsidRPr="00134FD2" w:rsidRDefault="00DA4C7C" w:rsidP="00DA4C7C">
            <w:pPr>
              <w:spacing w:line="276" w:lineRule="auto"/>
            </w:pPr>
          </w:p>
        </w:tc>
      </w:tr>
      <w:tr w:rsidR="00DA4C7C" w:rsidRPr="00134FD2" w:rsidTr="00B43DFC">
        <w:tc>
          <w:tcPr>
            <w:tcW w:w="2802" w:type="dxa"/>
          </w:tcPr>
          <w:p w:rsidR="00DA4C7C" w:rsidRPr="00134FD2" w:rsidRDefault="00DA4C7C" w:rsidP="00DA4C7C">
            <w:pPr>
              <w:spacing w:line="276" w:lineRule="auto"/>
            </w:pPr>
            <w:r w:rsidRPr="00134FD2">
              <w:t>T7 ohjata oppilasta soveltamaan kuvallisia, sanallisia ja muita kuvatulkinnan menetelmiä</w:t>
            </w:r>
          </w:p>
        </w:tc>
        <w:tc>
          <w:tcPr>
            <w:tcW w:w="1275" w:type="dxa"/>
          </w:tcPr>
          <w:p w:rsidR="00DA4C7C" w:rsidRPr="00134FD2" w:rsidRDefault="00DA4C7C" w:rsidP="00DA4C7C">
            <w:pPr>
              <w:spacing w:line="276" w:lineRule="auto"/>
            </w:pPr>
            <w:r w:rsidRPr="00134FD2">
              <w:t>S1, S2, S3</w:t>
            </w:r>
          </w:p>
        </w:tc>
        <w:tc>
          <w:tcPr>
            <w:tcW w:w="1985" w:type="dxa"/>
          </w:tcPr>
          <w:p w:rsidR="00DA4C7C" w:rsidRPr="00134FD2" w:rsidRDefault="008F2ED4" w:rsidP="00DA4C7C">
            <w:pPr>
              <w:spacing w:line="276" w:lineRule="auto"/>
            </w:pPr>
            <w:r w:rsidRPr="00134FD2">
              <w:t>K</w:t>
            </w:r>
            <w:r w:rsidR="00DA4C7C" w:rsidRPr="00134FD2">
              <w:t>uvatulkinnan menetelmien soveltaminen</w:t>
            </w:r>
          </w:p>
        </w:tc>
        <w:tc>
          <w:tcPr>
            <w:tcW w:w="3544" w:type="dxa"/>
          </w:tcPr>
          <w:p w:rsidR="00DA4C7C" w:rsidRPr="00134FD2" w:rsidRDefault="00DA4C7C" w:rsidP="00DA4C7C">
            <w:pPr>
              <w:spacing w:line="276" w:lineRule="auto"/>
            </w:pPr>
            <w:r w:rsidRPr="00134FD2">
              <w:t>Oppilas osaa käyttää joitakin kuvallisia, sanallisia ja muita kuvatulkinnan menetelmiä</w:t>
            </w:r>
            <w:r w:rsidR="00F90497" w:rsidRPr="00134FD2">
              <w:t>.</w:t>
            </w:r>
          </w:p>
        </w:tc>
      </w:tr>
      <w:tr w:rsidR="00DA4C7C" w:rsidRPr="00134FD2" w:rsidTr="00B43DFC">
        <w:tc>
          <w:tcPr>
            <w:tcW w:w="2802" w:type="dxa"/>
          </w:tcPr>
          <w:p w:rsidR="00DA4C7C" w:rsidRPr="00134FD2" w:rsidRDefault="00DA4C7C" w:rsidP="00DA4C7C">
            <w:pPr>
              <w:spacing w:line="276" w:lineRule="auto"/>
            </w:pPr>
            <w:r w:rsidRPr="00134FD2">
              <w:t>T8 ohjata oppilasta tarkastelemaan taiteen ja muun visuaalisen kulttuurin merkitystä yksilölle, yhteisölle ja yhteiskunnalle historian ja kulttuurin näkökulmista</w:t>
            </w:r>
          </w:p>
        </w:tc>
        <w:tc>
          <w:tcPr>
            <w:tcW w:w="1275" w:type="dxa"/>
          </w:tcPr>
          <w:p w:rsidR="00DA4C7C" w:rsidRPr="00134FD2" w:rsidRDefault="00DA4C7C" w:rsidP="00DA4C7C">
            <w:pPr>
              <w:spacing w:line="276" w:lineRule="auto"/>
            </w:pPr>
            <w:r w:rsidRPr="00134FD2">
              <w:t>S1, S2, S3</w:t>
            </w:r>
          </w:p>
        </w:tc>
        <w:tc>
          <w:tcPr>
            <w:tcW w:w="1985" w:type="dxa"/>
          </w:tcPr>
          <w:p w:rsidR="00DA4C7C" w:rsidRPr="00134FD2" w:rsidRDefault="008F2ED4" w:rsidP="00DA4C7C">
            <w:pPr>
              <w:spacing w:line="276" w:lineRule="auto"/>
            </w:pPr>
            <w:r w:rsidRPr="00134FD2">
              <w:t>V</w:t>
            </w:r>
            <w:r w:rsidR="00DA4C7C" w:rsidRPr="00134FD2">
              <w:t>isuaalisen kulttuurin merkityksen tarkasteleminen</w:t>
            </w:r>
          </w:p>
        </w:tc>
        <w:tc>
          <w:tcPr>
            <w:tcW w:w="3544" w:type="dxa"/>
          </w:tcPr>
          <w:p w:rsidR="00DA4C7C" w:rsidRPr="00134FD2" w:rsidRDefault="00DA4C7C" w:rsidP="00DA4C7C">
            <w:pPr>
              <w:spacing w:line="276" w:lineRule="auto"/>
            </w:pPr>
            <w:r w:rsidRPr="00134FD2">
              <w:t>Oppilas osallistuu tulkinnoillaan keskusteluun taiteen ja muun visuaalisen kulttuurin merkityksestä</w:t>
            </w:r>
            <w:r w:rsidR="00F90497" w:rsidRPr="00134FD2">
              <w:t>.</w:t>
            </w:r>
            <w:r w:rsidRPr="00134FD2">
              <w:t xml:space="preserve"> </w:t>
            </w:r>
          </w:p>
        </w:tc>
      </w:tr>
      <w:tr w:rsidR="00DA4C7C" w:rsidRPr="00134FD2" w:rsidTr="00B43DFC">
        <w:tc>
          <w:tcPr>
            <w:tcW w:w="2802" w:type="dxa"/>
          </w:tcPr>
          <w:p w:rsidR="00DA4C7C" w:rsidRPr="00134FD2" w:rsidRDefault="00DA4C7C" w:rsidP="00DA4C7C">
            <w:pPr>
              <w:spacing w:line="276" w:lineRule="auto"/>
            </w:pPr>
            <w:r w:rsidRPr="00134FD2">
              <w:t>T9 innostaa oppilasta soveltamaan eri aikojen ja kulttuurien kuvailmaisun tapoja kuvallisessa tuottamisessaan</w:t>
            </w:r>
          </w:p>
        </w:tc>
        <w:tc>
          <w:tcPr>
            <w:tcW w:w="1275" w:type="dxa"/>
          </w:tcPr>
          <w:p w:rsidR="00DA4C7C" w:rsidRPr="00134FD2" w:rsidRDefault="00DA4C7C" w:rsidP="00DA4C7C">
            <w:pPr>
              <w:spacing w:line="276" w:lineRule="auto"/>
            </w:pPr>
            <w:r w:rsidRPr="00134FD2">
              <w:t>S1, S2, S3</w:t>
            </w:r>
          </w:p>
        </w:tc>
        <w:tc>
          <w:tcPr>
            <w:tcW w:w="1985" w:type="dxa"/>
          </w:tcPr>
          <w:p w:rsidR="00DA4C7C" w:rsidRPr="00134FD2" w:rsidRDefault="008F2ED4" w:rsidP="00DA4C7C">
            <w:pPr>
              <w:spacing w:line="276" w:lineRule="auto"/>
            </w:pPr>
            <w:r w:rsidRPr="00134FD2">
              <w:t>K</w:t>
            </w:r>
            <w:r w:rsidR="00DA4C7C" w:rsidRPr="00134FD2">
              <w:t>ulttuuristen kuvailmaisun tapojen soveltaminen</w:t>
            </w:r>
          </w:p>
        </w:tc>
        <w:tc>
          <w:tcPr>
            <w:tcW w:w="3544" w:type="dxa"/>
          </w:tcPr>
          <w:p w:rsidR="00DA4C7C" w:rsidRPr="00134FD2" w:rsidRDefault="00DA4C7C" w:rsidP="00DA4C7C">
            <w:pPr>
              <w:spacing w:line="276" w:lineRule="auto"/>
            </w:pPr>
            <w:r w:rsidRPr="00134FD2">
              <w:t>Oppilas osaa soveltaa joitakin kulttuurisesti erilaisia kuvailmaisun tapoja</w:t>
            </w:r>
            <w:r w:rsidR="00F90497" w:rsidRPr="00134FD2">
              <w:t>.</w:t>
            </w:r>
          </w:p>
        </w:tc>
      </w:tr>
      <w:tr w:rsidR="00DA4C7C" w:rsidRPr="00134FD2" w:rsidTr="00B43DFC">
        <w:tc>
          <w:tcPr>
            <w:tcW w:w="6062" w:type="dxa"/>
            <w:gridSpan w:val="3"/>
            <w:tcBorders>
              <w:top w:val="single" w:sz="4" w:space="0" w:color="auto"/>
              <w:left w:val="single" w:sz="4" w:space="0" w:color="auto"/>
              <w:bottom w:val="single" w:sz="4" w:space="0" w:color="auto"/>
              <w:right w:val="nil"/>
            </w:tcBorders>
            <w:shd w:val="clear" w:color="auto" w:fill="FFFFFF" w:themeFill="background1"/>
          </w:tcPr>
          <w:p w:rsidR="00DA4C7C" w:rsidRPr="00134FD2" w:rsidRDefault="00DA4C7C" w:rsidP="00DA4C7C">
            <w:pPr>
              <w:spacing w:line="276" w:lineRule="auto"/>
              <w:rPr>
                <w:b/>
              </w:rPr>
            </w:pPr>
            <w:r w:rsidRPr="00134FD2">
              <w:rPr>
                <w:b/>
              </w:rPr>
              <w:t>Esteettinen, ekologinen ja eettinen arvottaminen</w:t>
            </w:r>
          </w:p>
        </w:tc>
        <w:tc>
          <w:tcPr>
            <w:tcW w:w="3544" w:type="dxa"/>
            <w:tcBorders>
              <w:top w:val="single" w:sz="4" w:space="0" w:color="auto"/>
              <w:left w:val="nil"/>
              <w:bottom w:val="single" w:sz="4" w:space="0" w:color="auto"/>
              <w:right w:val="nil"/>
            </w:tcBorders>
            <w:shd w:val="clear" w:color="auto" w:fill="FFFFFF" w:themeFill="background1"/>
          </w:tcPr>
          <w:p w:rsidR="00DA4C7C" w:rsidRPr="00134FD2" w:rsidRDefault="00DA4C7C" w:rsidP="00DA4C7C">
            <w:pPr>
              <w:spacing w:line="276" w:lineRule="auto"/>
            </w:pPr>
          </w:p>
        </w:tc>
      </w:tr>
      <w:tr w:rsidR="00DA4C7C" w:rsidRPr="00134FD2" w:rsidTr="00B43DFC">
        <w:tc>
          <w:tcPr>
            <w:tcW w:w="2802" w:type="dxa"/>
          </w:tcPr>
          <w:p w:rsidR="00DA4C7C" w:rsidRPr="00134FD2" w:rsidRDefault="00DA4C7C" w:rsidP="00DA4C7C">
            <w:pPr>
              <w:autoSpaceDE w:val="0"/>
              <w:autoSpaceDN w:val="0"/>
              <w:adjustRightInd w:val="0"/>
              <w:spacing w:line="276" w:lineRule="auto"/>
              <w:rPr>
                <w:rFonts w:eastAsia="Calibri" w:cs="Calibri"/>
                <w:strike/>
              </w:rPr>
            </w:pPr>
            <w:r w:rsidRPr="00134FD2">
              <w:rPr>
                <w:rFonts w:eastAsia="Calibri" w:cs="Calibri"/>
              </w:rPr>
              <w:t>T10 ohjata oppilasta ottamaan kantaa taiteessa, ympäristössä ja muussa visuaalisessa kulttuurissa ilmeneviin arvoihin</w:t>
            </w:r>
            <w:r w:rsidR="00FA19EF" w:rsidRPr="00134FD2">
              <w:rPr>
                <w:rFonts w:eastAsia="Calibri" w:cs="Calibri"/>
                <w:strike/>
              </w:rPr>
              <w:t xml:space="preserve"> </w:t>
            </w:r>
          </w:p>
        </w:tc>
        <w:tc>
          <w:tcPr>
            <w:tcW w:w="1275" w:type="dxa"/>
          </w:tcPr>
          <w:p w:rsidR="00DA4C7C" w:rsidRPr="00134FD2" w:rsidRDefault="00DA4C7C" w:rsidP="00DA4C7C">
            <w:pPr>
              <w:spacing w:line="276" w:lineRule="auto"/>
            </w:pPr>
            <w:r w:rsidRPr="00134FD2">
              <w:t>S1, S2, S3</w:t>
            </w:r>
          </w:p>
        </w:tc>
        <w:tc>
          <w:tcPr>
            <w:tcW w:w="1985" w:type="dxa"/>
          </w:tcPr>
          <w:p w:rsidR="00DA4C7C" w:rsidRPr="00134FD2" w:rsidRDefault="008F2ED4" w:rsidP="00DA4C7C">
            <w:pPr>
              <w:spacing w:line="276" w:lineRule="auto"/>
            </w:pPr>
            <w:r w:rsidRPr="00134FD2">
              <w:t>N</w:t>
            </w:r>
            <w:r w:rsidR="00DA4C7C" w:rsidRPr="00134FD2">
              <w:t xml:space="preserve">äkemysten esittäminen </w:t>
            </w:r>
          </w:p>
        </w:tc>
        <w:tc>
          <w:tcPr>
            <w:tcW w:w="3544" w:type="dxa"/>
          </w:tcPr>
          <w:p w:rsidR="00DA4C7C" w:rsidRPr="005B1744" w:rsidRDefault="00DA4C7C" w:rsidP="00DA4C7C">
            <w:pPr>
              <w:spacing w:line="276" w:lineRule="auto"/>
            </w:pPr>
            <w:r w:rsidRPr="00134FD2">
              <w:t>Oppilas osaa ilmaista näkemyksiään taiteessa, ympäristössä ja muussa visuaalisessa kulttuurissa ilmenevistä arvoista</w:t>
            </w:r>
            <w:r w:rsidR="00F90497" w:rsidRPr="00134FD2">
              <w:t>.</w:t>
            </w:r>
            <w:r w:rsidR="005B1744">
              <w:t xml:space="preserve"> </w:t>
            </w:r>
          </w:p>
        </w:tc>
      </w:tr>
      <w:tr w:rsidR="00DA4C7C" w:rsidRPr="00134FD2" w:rsidTr="00B43DFC">
        <w:tc>
          <w:tcPr>
            <w:tcW w:w="2802" w:type="dxa"/>
          </w:tcPr>
          <w:p w:rsidR="00DA4C7C" w:rsidRPr="00134FD2" w:rsidRDefault="00DA4C7C" w:rsidP="00DA4C7C">
            <w:pPr>
              <w:spacing w:line="276" w:lineRule="auto"/>
              <w:rPr>
                <w:strike/>
              </w:rPr>
            </w:pPr>
            <w:r w:rsidRPr="00134FD2">
              <w:t>T11 kannustaa oppilasta ottamaan kuvailmaisussaan huomioon kulttuurinen moninaisuus ja kestävä kehitys sekä vaikuttamaan kuvien avulla</w:t>
            </w:r>
          </w:p>
        </w:tc>
        <w:tc>
          <w:tcPr>
            <w:tcW w:w="1275" w:type="dxa"/>
          </w:tcPr>
          <w:p w:rsidR="00DA4C7C" w:rsidRPr="00134FD2" w:rsidRDefault="00DA4C7C" w:rsidP="00DA4C7C">
            <w:pPr>
              <w:spacing w:line="276" w:lineRule="auto"/>
            </w:pPr>
            <w:r w:rsidRPr="00134FD2">
              <w:t>S1, S2, S3</w:t>
            </w:r>
          </w:p>
        </w:tc>
        <w:tc>
          <w:tcPr>
            <w:tcW w:w="1985" w:type="dxa"/>
          </w:tcPr>
          <w:p w:rsidR="00DA4C7C" w:rsidRPr="00134FD2" w:rsidRDefault="008F2ED4" w:rsidP="00DA4C7C">
            <w:pPr>
              <w:spacing w:line="276" w:lineRule="auto"/>
            </w:pPr>
            <w:r w:rsidRPr="00134FD2">
              <w:t>K</w:t>
            </w:r>
            <w:r w:rsidR="00DA4C7C" w:rsidRPr="00134FD2">
              <w:t xml:space="preserve">uvallinen ilmaiseminen ja vaikuttaminen </w:t>
            </w:r>
          </w:p>
        </w:tc>
        <w:tc>
          <w:tcPr>
            <w:tcW w:w="3544" w:type="dxa"/>
          </w:tcPr>
          <w:p w:rsidR="00DA4C7C" w:rsidRPr="005B1744" w:rsidRDefault="00DA4C7C" w:rsidP="00DA4C7C">
            <w:pPr>
              <w:spacing w:line="276" w:lineRule="auto"/>
            </w:pPr>
            <w:r w:rsidRPr="00134FD2">
              <w:t>Oppilas tarkastelee kuvailmaisussaan kulttuurista moninaisuutta ja kestävää kehitystä sekä tunnistaa kuvilla vaikuttamisen mahdollisuuksia</w:t>
            </w:r>
            <w:r w:rsidR="00F90497" w:rsidRPr="00134FD2">
              <w:t>.</w:t>
            </w:r>
          </w:p>
        </w:tc>
      </w:tr>
    </w:tbl>
    <w:p w:rsidR="00DA4C7C" w:rsidRPr="00134FD2" w:rsidRDefault="00DA4C7C" w:rsidP="00DA4C7C">
      <w:pPr>
        <w:keepNext/>
        <w:keepLines/>
        <w:spacing w:before="200" w:after="0"/>
        <w:outlineLvl w:val="3"/>
        <w:rPr>
          <w:rFonts w:asciiTheme="majorHAnsi" w:eastAsiaTheme="majorEastAsia" w:hAnsiTheme="majorHAnsi" w:cstheme="majorBidi"/>
          <w:b/>
          <w:bCs/>
          <w:i/>
          <w:iCs/>
          <w:color w:val="4F81BD" w:themeColor="accent1"/>
        </w:rPr>
      </w:pPr>
    </w:p>
    <w:p w:rsidR="00DA4C7C" w:rsidRPr="00134FD2" w:rsidRDefault="00061CF5" w:rsidP="001011A6">
      <w:pPr>
        <w:pStyle w:val="Otsikko4"/>
      </w:pPr>
      <w:bookmarkStart w:id="309" w:name="_Toc404085774"/>
      <w:bookmarkStart w:id="310" w:name="_Toc413327152"/>
      <w:r w:rsidRPr="00134FD2">
        <w:t>15.4.16</w:t>
      </w:r>
      <w:r w:rsidR="001011A6" w:rsidRPr="00134FD2">
        <w:t xml:space="preserve"> </w:t>
      </w:r>
      <w:r w:rsidR="00DA4C7C" w:rsidRPr="00134FD2">
        <w:t>KÄSITYÖ</w:t>
      </w:r>
      <w:bookmarkEnd w:id="309"/>
      <w:bookmarkEnd w:id="310"/>
    </w:p>
    <w:p w:rsidR="00DA4C7C" w:rsidRPr="00134FD2" w:rsidRDefault="00DA4C7C" w:rsidP="001011A6">
      <w:pPr>
        <w:pStyle w:val="Otsikko4"/>
        <w:rPr>
          <w:rFonts w:eastAsia="Calibri" w:cs="Calibri"/>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Oppiaineen tehtävä</w:t>
      </w:r>
    </w:p>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DA4C7C">
      <w:pPr>
        <w:jc w:val="both"/>
      </w:pPr>
      <w:r w:rsidRPr="00134FD2">
        <w:t xml:space="preserve">Käsityön oppiaineen tehtävänä on ohjata oppilaita kokonaiseen käsityöprosessin hallintaan. Käsityö on monimateriaalinen oppiaine, jossa toteutetaan käsityöilmaisuun, muotoiluun ja teknologiaan perustuvaa toimintaa. Tähän kuuluu tuotteen tai teoksen itsenäinen tai yhteisöllinen suunnittelu, valmistus ja oman tai yhteisen käsityöprosessin arviointi. Käsityön tekeminen on tutkivaa, keksivää ja kokeilevaa toimintaa ja siinä toteutetaan ennakkoluulottomasti erilaisia visuaalisia, materiaalisia, teknisiä sekä valmistusmenetelmällisiä ratkaisuja. </w:t>
      </w:r>
      <w:r w:rsidRPr="00134FD2">
        <w:rPr>
          <w:rFonts w:cs="ArialMT"/>
        </w:rPr>
        <w:t xml:space="preserve">Käsityössä opetellaan ymmärtämään, arvioimaan ja kehittämään erilaisia teknologisia sovelluksia sekä </w:t>
      </w:r>
      <w:r w:rsidRPr="00134FD2">
        <w:t xml:space="preserve">käyttämään opittuja tietoja ja taitoja arjessa. Käsityössä kehitetään oppilaiden </w:t>
      </w:r>
      <w:r w:rsidRPr="00134FD2">
        <w:rPr>
          <w:color w:val="000000" w:themeColor="text1"/>
        </w:rPr>
        <w:t xml:space="preserve">avaruudellista hahmottamista, tuntoaistia </w:t>
      </w:r>
      <w:r w:rsidRPr="00134FD2">
        <w:t xml:space="preserve">ja käsillä tekemistä, jotka edistävät motorisia taitoja, luovuutta ja suunnitteluosaamista. Opetuksella vahvistetaan edellytyksiä monipuoliseen työskentelyyn.  Käsityön merkitys on pitkäjänteisessä ja innovatiivisessa työskentelyprosessissa sekä itsetuntoa vahvistavassa, mielihyvää tuottavassa kokemuksessa. </w:t>
      </w:r>
    </w:p>
    <w:p w:rsidR="00DA4C7C" w:rsidRPr="00134FD2" w:rsidRDefault="00DA4C7C" w:rsidP="00DA4C7C">
      <w:pPr>
        <w:jc w:val="both"/>
      </w:pPr>
      <w:r w:rsidRPr="00134FD2">
        <w:t xml:space="preserve">Opetuksessa painotetaan oppilaiden erilaisia kiinnostuksen kohteita ja korostetaan yhteisöllistä toimintaa. Käsityössä lähtökohtana on erilaisten laaja-alaisten teemojen kokonaisvaltainen tarkastelu oppiainerajat luontevasti ylittäen. Ympäröivän materiaalisen maailman tuntemus luo perustaa kestävälle elämäntavalle ja kehitykselle. Tähän sisältyy myös oppilaiden oma elämänpiiri, paikallinen ja eri ryhmien kulttuuriperintö sekä yhteisön kulttuurinen moninaisuus. Käsityö kasvattaa eettisiä, tiedostavia, osallistuvia sekä osaavia ja yritteliäitä kansalaisia, jotka arvostavat itseään tekijöinä ja joilla on taito käsityöilmaisuun sekä halu ylläpitää ja kehittää käsityökulttuuria. </w:t>
      </w:r>
    </w:p>
    <w:p w:rsidR="00DA4C7C" w:rsidRPr="00134FD2" w:rsidRDefault="00DA4C7C" w:rsidP="00DA4C7C">
      <w:pPr>
        <w:autoSpaceDE w:val="0"/>
        <w:autoSpaceDN w:val="0"/>
        <w:adjustRightInd w:val="0"/>
        <w:spacing w:after="0"/>
        <w:rPr>
          <w:rFonts w:eastAsia="Calibri" w:cs="Calibri"/>
          <w:color w:val="000000"/>
        </w:rPr>
      </w:pPr>
      <w:r w:rsidRPr="00134FD2">
        <w:rPr>
          <w:rFonts w:eastAsia="Calibri" w:cs="Calibri"/>
          <w:b/>
          <w:color w:val="000000"/>
        </w:rPr>
        <w:t>Vuosiluokilla 7-9</w:t>
      </w:r>
      <w:r w:rsidRPr="00134FD2">
        <w:rPr>
          <w:rFonts w:eastAsia="Calibri" w:cs="Calibri"/>
          <w:color w:val="000000"/>
        </w:rPr>
        <w:t xml:space="preserve"> käsityön opetus vahvistaa ja syventää oppilaiden omasta elämysmaailmasta nousevaa innovointia ja ongelmanratkaisua sekä käsityön tekemiseen, ilmaisuun ja suunnitteluun liittyvien tietojen ja taitojen osaamista.  Käsityön opiskelu pohjautuu rakennetun ympäristön ja monimateriaalisen maailman havainnointiin, tutkimiseen ja tiedon soveltamiseen. Tekemisen taitoja syvennettäessä tunnistetaan myös erilaisia teknologisia toimintaperiaatteita ja niihin liittyviä</w:t>
      </w:r>
      <w:r w:rsidR="008F2ED4" w:rsidRPr="00134FD2">
        <w:rPr>
          <w:rFonts w:eastAsia="Calibri" w:cs="Calibri"/>
          <w:color w:val="000000"/>
        </w:rPr>
        <w:t xml:space="preserve"> </w:t>
      </w:r>
      <w:r w:rsidRPr="00134FD2">
        <w:rPr>
          <w:rFonts w:eastAsia="Calibri" w:cs="Calibri"/>
          <w:color w:val="000000"/>
        </w:rPr>
        <w:t>käytännön ongelmia.  Käsityön kasvatustehtävänä on tukea oppilaiden hyvinvointia ja elämänhallintaa sekä työelämään ja ammattiin liittyviä valintoja.</w:t>
      </w:r>
    </w:p>
    <w:p w:rsidR="002915CE" w:rsidRPr="00134FD2" w:rsidRDefault="002915CE"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Käsityön opetuksen tavoitteet vuosiluokilla 7-9</w:t>
      </w:r>
    </w:p>
    <w:p w:rsidR="00DA4C7C" w:rsidRPr="00134FD2" w:rsidRDefault="00DA4C7C" w:rsidP="00DA4C7C">
      <w:pPr>
        <w:autoSpaceDE w:val="0"/>
        <w:autoSpaceDN w:val="0"/>
        <w:adjustRightInd w:val="0"/>
        <w:spacing w:after="0" w:line="240" w:lineRule="auto"/>
        <w:rPr>
          <w:rFonts w:eastAsia="Calibri" w:cs="Calibri"/>
          <w:b/>
          <w:color w:val="000000"/>
        </w:rPr>
      </w:pPr>
    </w:p>
    <w:tbl>
      <w:tblPr>
        <w:tblStyle w:val="TaulukkoRuudukko"/>
        <w:tblW w:w="9747" w:type="dxa"/>
        <w:tblLook w:val="04A0" w:firstRow="1" w:lastRow="0" w:firstColumn="1" w:lastColumn="0" w:noHBand="0" w:noVBand="1"/>
      </w:tblPr>
      <w:tblGrid>
        <w:gridCol w:w="4644"/>
        <w:gridCol w:w="1985"/>
        <w:gridCol w:w="3118"/>
      </w:tblGrid>
      <w:tr w:rsidR="00DA4C7C" w:rsidRPr="00134FD2" w:rsidTr="003309C6">
        <w:tc>
          <w:tcPr>
            <w:tcW w:w="4644" w:type="dxa"/>
          </w:tcPr>
          <w:p w:rsidR="00DA4C7C" w:rsidRPr="00134FD2" w:rsidRDefault="00DA4C7C" w:rsidP="00DA4C7C">
            <w:r w:rsidRPr="00134FD2">
              <w:t>Opetuksen tavoitteet</w:t>
            </w:r>
          </w:p>
          <w:p w:rsidR="00DA4C7C" w:rsidRPr="00134FD2" w:rsidRDefault="00DA4C7C" w:rsidP="00DA4C7C"/>
        </w:tc>
        <w:tc>
          <w:tcPr>
            <w:tcW w:w="1985" w:type="dxa"/>
          </w:tcPr>
          <w:p w:rsidR="00DA4C7C" w:rsidRPr="00134FD2" w:rsidRDefault="00DA4C7C" w:rsidP="00DA4C7C">
            <w:pPr>
              <w:ind w:left="54"/>
            </w:pPr>
            <w:r w:rsidRPr="00134FD2">
              <w:t>Tavoitteisiin liittyvät sisältöalueet</w:t>
            </w:r>
          </w:p>
        </w:tc>
        <w:tc>
          <w:tcPr>
            <w:tcW w:w="3118" w:type="dxa"/>
          </w:tcPr>
          <w:p w:rsidR="00DA4C7C" w:rsidRPr="00134FD2" w:rsidRDefault="00DA4C7C" w:rsidP="00DA4C7C">
            <w:pPr>
              <w:ind w:left="54"/>
            </w:pPr>
            <w:r w:rsidRPr="00134FD2">
              <w:t xml:space="preserve">Laaja-alainen </w:t>
            </w:r>
            <w:r w:rsidR="00F90497" w:rsidRPr="00134FD2">
              <w:t>osaaminen</w:t>
            </w:r>
          </w:p>
        </w:tc>
      </w:tr>
      <w:tr w:rsidR="00DA4C7C" w:rsidRPr="00134FD2" w:rsidTr="003309C6">
        <w:tc>
          <w:tcPr>
            <w:tcW w:w="4644" w:type="dxa"/>
          </w:tcPr>
          <w:p w:rsidR="00DA4C7C" w:rsidRPr="00134FD2" w:rsidRDefault="00DA4C7C" w:rsidP="00DA4C7C">
            <w:pPr>
              <w:contextualSpacing/>
              <w:rPr>
                <w:rFonts w:cs="Times New Roman"/>
              </w:rPr>
            </w:pPr>
            <w:r w:rsidRPr="00134FD2">
              <w:rPr>
                <w:color w:val="000000" w:themeColor="text1"/>
              </w:rPr>
              <w:t>T1 ohjata oppilasta suunnittelemaan työskente</w:t>
            </w:r>
            <w:r w:rsidR="00EC4D7B" w:rsidRPr="00134FD2">
              <w:rPr>
                <w:color w:val="000000" w:themeColor="text1"/>
              </w:rPr>
              <w:t>lyään sekä ideoimaan, tutkimaan ja</w:t>
            </w:r>
            <w:r w:rsidR="002C7F4E" w:rsidRPr="00134FD2">
              <w:rPr>
                <w:color w:val="000000" w:themeColor="text1"/>
              </w:rPr>
              <w:t xml:space="preserve"> kokeilemaan </w:t>
            </w:r>
            <w:r w:rsidRPr="00134FD2">
              <w:rPr>
                <w:color w:val="000000" w:themeColor="text1"/>
              </w:rPr>
              <w:t xml:space="preserve">yritteliäästi </w:t>
            </w:r>
          </w:p>
        </w:tc>
        <w:tc>
          <w:tcPr>
            <w:tcW w:w="1985" w:type="dxa"/>
          </w:tcPr>
          <w:p w:rsidR="00DA4C7C" w:rsidRPr="00134FD2" w:rsidRDefault="00DA4C7C" w:rsidP="00DA4C7C">
            <w:r w:rsidRPr="00134FD2">
              <w:t>S2-S5</w:t>
            </w:r>
          </w:p>
        </w:tc>
        <w:tc>
          <w:tcPr>
            <w:tcW w:w="3118" w:type="dxa"/>
          </w:tcPr>
          <w:p w:rsidR="00DA4C7C" w:rsidRPr="00134FD2" w:rsidRDefault="00DA4C7C" w:rsidP="00DA4C7C">
            <w:pPr>
              <w:ind w:left="54"/>
            </w:pPr>
            <w:r w:rsidRPr="00134FD2">
              <w:t>L2,L3</w:t>
            </w:r>
          </w:p>
        </w:tc>
      </w:tr>
      <w:tr w:rsidR="00DA4C7C" w:rsidRPr="00134FD2" w:rsidTr="003309C6">
        <w:tc>
          <w:tcPr>
            <w:tcW w:w="4644" w:type="dxa"/>
          </w:tcPr>
          <w:p w:rsidR="00DA4C7C" w:rsidRPr="00134FD2" w:rsidRDefault="00DA4C7C" w:rsidP="00DA4C7C">
            <w:pPr>
              <w:contextualSpacing/>
              <w:rPr>
                <w:rFonts w:cs="Times New Roman"/>
              </w:rPr>
            </w:pPr>
            <w:r w:rsidRPr="00134FD2">
              <w:rPr>
                <w:rFonts w:cs="Times New Roman"/>
                <w:color w:val="000000" w:themeColor="text1"/>
              </w:rPr>
              <w:t xml:space="preserve">T2 ohjata oppilasta asettamaan käsityöhön omia oppimisen ja työskentelyn tavoitteita sekä toteuttamaan niiden perusteella kokonainen käsityöprosessi ja arvioimaan oppimistaan </w:t>
            </w:r>
          </w:p>
        </w:tc>
        <w:tc>
          <w:tcPr>
            <w:tcW w:w="1985" w:type="dxa"/>
          </w:tcPr>
          <w:p w:rsidR="00DA4C7C" w:rsidRPr="00134FD2" w:rsidRDefault="00DA4C7C" w:rsidP="00DA4C7C">
            <w:r w:rsidRPr="00134FD2">
              <w:t>S1-S5</w:t>
            </w:r>
          </w:p>
        </w:tc>
        <w:tc>
          <w:tcPr>
            <w:tcW w:w="3118" w:type="dxa"/>
          </w:tcPr>
          <w:p w:rsidR="00DA4C7C" w:rsidRPr="00134FD2" w:rsidRDefault="00DA4C7C" w:rsidP="00DA4C7C">
            <w:pPr>
              <w:ind w:left="54"/>
            </w:pPr>
            <w:r w:rsidRPr="00134FD2">
              <w:t>L1</w:t>
            </w:r>
          </w:p>
          <w:p w:rsidR="00DA4C7C" w:rsidRPr="00134FD2" w:rsidRDefault="00DA4C7C" w:rsidP="00DA4C7C">
            <w:pPr>
              <w:ind w:left="54"/>
            </w:pPr>
          </w:p>
        </w:tc>
      </w:tr>
      <w:tr w:rsidR="00DA4C7C" w:rsidRPr="00134FD2" w:rsidTr="003309C6">
        <w:tc>
          <w:tcPr>
            <w:tcW w:w="4644" w:type="dxa"/>
          </w:tcPr>
          <w:p w:rsidR="00DA4C7C" w:rsidRPr="00134FD2" w:rsidRDefault="00DA4C7C" w:rsidP="00DA4C7C">
            <w:pPr>
              <w:contextualSpacing/>
              <w:rPr>
                <w:rFonts w:cs="Times New Roman"/>
              </w:rPr>
            </w:pPr>
            <w:r w:rsidRPr="00134FD2">
              <w:rPr>
                <w:rFonts w:cs="Times New Roman"/>
              </w:rPr>
              <w:t>T3 opastaa oppilasta tutustumaan ja käyttämään monipuolisesti erilaisia työvälineitä, materiaaleja ja tarkoituksenmukaisia työtapoja sekä kehittämään innovaatioita</w:t>
            </w:r>
          </w:p>
        </w:tc>
        <w:tc>
          <w:tcPr>
            <w:tcW w:w="1985" w:type="dxa"/>
          </w:tcPr>
          <w:p w:rsidR="00DA4C7C" w:rsidRPr="00134FD2" w:rsidRDefault="00F90497" w:rsidP="00DA4C7C">
            <w:r w:rsidRPr="00134FD2">
              <w:t>S1-</w:t>
            </w:r>
            <w:r w:rsidR="00DA4C7C" w:rsidRPr="00134FD2">
              <w:t>S5</w:t>
            </w:r>
          </w:p>
        </w:tc>
        <w:tc>
          <w:tcPr>
            <w:tcW w:w="3118" w:type="dxa"/>
          </w:tcPr>
          <w:p w:rsidR="00DA4C7C" w:rsidRPr="00134FD2" w:rsidRDefault="00DA4C7C" w:rsidP="00DA4C7C">
            <w:pPr>
              <w:ind w:left="54"/>
            </w:pPr>
            <w:r w:rsidRPr="00134FD2">
              <w:t>L4, L6</w:t>
            </w:r>
          </w:p>
          <w:p w:rsidR="00DA4C7C" w:rsidRPr="00134FD2" w:rsidRDefault="00DA4C7C" w:rsidP="00DA4C7C">
            <w:pPr>
              <w:ind w:left="54"/>
            </w:pPr>
          </w:p>
        </w:tc>
      </w:tr>
      <w:tr w:rsidR="00DA4C7C" w:rsidRPr="00134FD2" w:rsidTr="003309C6">
        <w:tc>
          <w:tcPr>
            <w:tcW w:w="4644" w:type="dxa"/>
          </w:tcPr>
          <w:p w:rsidR="00DA4C7C" w:rsidRPr="00134FD2" w:rsidRDefault="00DA4C7C" w:rsidP="00DA4C7C">
            <w:pPr>
              <w:rPr>
                <w:color w:val="000000" w:themeColor="text1"/>
              </w:rPr>
            </w:pPr>
            <w:r w:rsidRPr="00134FD2">
              <w:rPr>
                <w:color w:val="000000" w:themeColor="text1"/>
              </w:rPr>
              <w:t xml:space="preserve">T4 ohjata oppilasta käyttämään sujuvasti käsityön käsitteitä, merkkejä ja symboleja sekä vahvistamaan visuaalista, materiaalista ja teknologista ilmaisuaan  </w:t>
            </w:r>
          </w:p>
        </w:tc>
        <w:tc>
          <w:tcPr>
            <w:tcW w:w="1985" w:type="dxa"/>
          </w:tcPr>
          <w:p w:rsidR="00DA4C7C" w:rsidRPr="00134FD2" w:rsidRDefault="00EC4D7B" w:rsidP="00DA4C7C">
            <w:pPr>
              <w:rPr>
                <w:strike/>
              </w:rPr>
            </w:pPr>
            <w:r w:rsidRPr="00134FD2">
              <w:t>S1-S5</w:t>
            </w:r>
          </w:p>
        </w:tc>
        <w:tc>
          <w:tcPr>
            <w:tcW w:w="3118" w:type="dxa"/>
          </w:tcPr>
          <w:p w:rsidR="00DA4C7C" w:rsidRPr="00134FD2" w:rsidRDefault="00DA4C7C" w:rsidP="00DA4C7C">
            <w:pPr>
              <w:ind w:left="54"/>
            </w:pPr>
            <w:r w:rsidRPr="00134FD2">
              <w:t>L2</w:t>
            </w:r>
            <w:r w:rsidR="00EC4D7B" w:rsidRPr="00134FD2">
              <w:t>, L4</w:t>
            </w:r>
          </w:p>
          <w:p w:rsidR="00DA4C7C" w:rsidRPr="00134FD2" w:rsidRDefault="00DA4C7C" w:rsidP="00DA4C7C">
            <w:pPr>
              <w:ind w:left="54"/>
            </w:pPr>
          </w:p>
        </w:tc>
      </w:tr>
      <w:tr w:rsidR="00DA4C7C" w:rsidRPr="00134FD2" w:rsidTr="003309C6">
        <w:tc>
          <w:tcPr>
            <w:tcW w:w="4644" w:type="dxa"/>
          </w:tcPr>
          <w:p w:rsidR="00DA4C7C" w:rsidRPr="00134FD2" w:rsidRDefault="00DA4C7C" w:rsidP="00DA4C7C">
            <w:pPr>
              <w:contextualSpacing/>
              <w:rPr>
                <w:rFonts w:cs="Times New Roman"/>
                <w:color w:val="000000" w:themeColor="text1"/>
              </w:rPr>
            </w:pPr>
            <w:r w:rsidRPr="00134FD2">
              <w:rPr>
                <w:rFonts w:cs="Times New Roman"/>
              </w:rPr>
              <w:t>T5 ohjata oppilasta havainnoimaan, ennakoimaan ja reagoimaan työtilanteisiin liittyviin riskitekijöihin ja toimimaan turvallisesti käsityöprosessissa</w:t>
            </w:r>
          </w:p>
        </w:tc>
        <w:tc>
          <w:tcPr>
            <w:tcW w:w="1985" w:type="dxa"/>
          </w:tcPr>
          <w:p w:rsidR="00DA4C7C" w:rsidRPr="00134FD2" w:rsidRDefault="00DA4C7C" w:rsidP="00DA4C7C">
            <w:r w:rsidRPr="00134FD2">
              <w:t>S6</w:t>
            </w:r>
          </w:p>
        </w:tc>
        <w:tc>
          <w:tcPr>
            <w:tcW w:w="3118" w:type="dxa"/>
          </w:tcPr>
          <w:p w:rsidR="00DA4C7C" w:rsidRPr="00134FD2" w:rsidRDefault="00DA4C7C" w:rsidP="00DA4C7C">
            <w:pPr>
              <w:ind w:left="54"/>
            </w:pPr>
            <w:r w:rsidRPr="00134FD2">
              <w:t>L3,</w:t>
            </w:r>
            <w:r w:rsidR="00F90497" w:rsidRPr="00134FD2">
              <w:t xml:space="preserve"> </w:t>
            </w:r>
            <w:r w:rsidRPr="00134FD2">
              <w:t>L6</w:t>
            </w:r>
          </w:p>
          <w:p w:rsidR="00DA4C7C" w:rsidRPr="00134FD2" w:rsidRDefault="00DA4C7C" w:rsidP="00DA4C7C">
            <w:pPr>
              <w:ind w:left="54"/>
            </w:pPr>
          </w:p>
        </w:tc>
      </w:tr>
      <w:tr w:rsidR="00DA4C7C" w:rsidRPr="00134FD2" w:rsidTr="003309C6">
        <w:tc>
          <w:tcPr>
            <w:tcW w:w="4644" w:type="dxa"/>
          </w:tcPr>
          <w:p w:rsidR="00DA4C7C" w:rsidRPr="00134FD2" w:rsidRDefault="00DA4C7C" w:rsidP="00DA4C7C">
            <w:pPr>
              <w:contextualSpacing/>
              <w:rPr>
                <w:rFonts w:cs="Times New Roman"/>
              </w:rPr>
            </w:pPr>
            <w:r w:rsidRPr="00134FD2">
              <w:rPr>
                <w:rFonts w:cs="Times New Roman"/>
                <w:color w:val="000000" w:themeColor="text1"/>
              </w:rPr>
              <w:t>T6 ohjata oppilasta käyttämään tieto- ja viestintäteknologian mahdollisuuksia käsityön suunnittelussa, valmistuksessa ja dokumentoinnissa, sekä yhteisöllisen tiedon tuottamisessa ja jakamisessa</w:t>
            </w:r>
          </w:p>
        </w:tc>
        <w:tc>
          <w:tcPr>
            <w:tcW w:w="1985" w:type="dxa"/>
          </w:tcPr>
          <w:p w:rsidR="00DA4C7C" w:rsidRPr="00134FD2" w:rsidRDefault="00F90497" w:rsidP="0075255B">
            <w:r w:rsidRPr="00134FD2">
              <w:t>S1-</w:t>
            </w:r>
            <w:r w:rsidR="00DA4C7C" w:rsidRPr="00134FD2">
              <w:t>S5</w:t>
            </w:r>
          </w:p>
        </w:tc>
        <w:tc>
          <w:tcPr>
            <w:tcW w:w="3118" w:type="dxa"/>
          </w:tcPr>
          <w:p w:rsidR="00DA4C7C" w:rsidRPr="00134FD2" w:rsidRDefault="00DA4C7C" w:rsidP="00DA4C7C">
            <w:pPr>
              <w:ind w:left="54"/>
            </w:pPr>
            <w:r w:rsidRPr="00134FD2">
              <w:t>L5</w:t>
            </w:r>
          </w:p>
          <w:p w:rsidR="00DA4C7C" w:rsidRPr="00134FD2" w:rsidRDefault="00DA4C7C" w:rsidP="00DA4C7C">
            <w:pPr>
              <w:ind w:left="54"/>
            </w:pPr>
          </w:p>
        </w:tc>
      </w:tr>
      <w:tr w:rsidR="00DA4C7C" w:rsidRPr="00134FD2" w:rsidTr="003309C6">
        <w:tc>
          <w:tcPr>
            <w:tcW w:w="4644" w:type="dxa"/>
          </w:tcPr>
          <w:p w:rsidR="00DA4C7C" w:rsidRPr="00134FD2" w:rsidRDefault="00DA4C7C" w:rsidP="00DA4C7C">
            <w:pPr>
              <w:contextualSpacing/>
              <w:rPr>
                <w:rFonts w:cs="Times New Roman"/>
                <w:color w:val="000000" w:themeColor="text1"/>
              </w:rPr>
            </w:pPr>
            <w:r w:rsidRPr="00134FD2">
              <w:rPr>
                <w:rFonts w:cs="Times New Roman"/>
                <w:color w:val="000000" w:themeColor="text1"/>
              </w:rPr>
              <w:t>T7 ohjata oppilasta tuntemaan käsityön, kädentaitojen ja teknologisen kehityks</w:t>
            </w:r>
            <w:r w:rsidR="00C23637" w:rsidRPr="00134FD2">
              <w:rPr>
                <w:rFonts w:cs="Times New Roman"/>
                <w:color w:val="000000" w:themeColor="text1"/>
              </w:rPr>
              <w:t xml:space="preserve">en merkitys omassa elämässään, </w:t>
            </w:r>
            <w:r w:rsidRPr="00134FD2">
              <w:rPr>
                <w:rFonts w:cs="Times New Roman"/>
                <w:color w:val="000000" w:themeColor="text1"/>
              </w:rPr>
              <w:t>yhteiskunnassa, yrittäjyydessä ja muussa työelämässä</w:t>
            </w:r>
          </w:p>
        </w:tc>
        <w:tc>
          <w:tcPr>
            <w:tcW w:w="1985" w:type="dxa"/>
          </w:tcPr>
          <w:p w:rsidR="00DA4C7C" w:rsidRPr="00134FD2" w:rsidRDefault="00DA4C7C" w:rsidP="00DA4C7C">
            <w:r w:rsidRPr="00134FD2">
              <w:t>S7</w:t>
            </w:r>
          </w:p>
        </w:tc>
        <w:tc>
          <w:tcPr>
            <w:tcW w:w="3118" w:type="dxa"/>
          </w:tcPr>
          <w:p w:rsidR="00DA4C7C" w:rsidRPr="00134FD2" w:rsidRDefault="00DA4C7C" w:rsidP="00DA4C7C">
            <w:pPr>
              <w:ind w:left="54"/>
            </w:pPr>
            <w:r w:rsidRPr="00134FD2">
              <w:t>L6</w:t>
            </w:r>
          </w:p>
          <w:p w:rsidR="00DA4C7C" w:rsidRPr="00134FD2" w:rsidRDefault="00DA4C7C" w:rsidP="00DA4C7C">
            <w:pPr>
              <w:ind w:left="54"/>
            </w:pPr>
          </w:p>
        </w:tc>
      </w:tr>
      <w:tr w:rsidR="00DA4C7C" w:rsidRPr="00134FD2" w:rsidTr="003309C6">
        <w:tc>
          <w:tcPr>
            <w:tcW w:w="4644" w:type="dxa"/>
          </w:tcPr>
          <w:p w:rsidR="00DA4C7C" w:rsidRPr="00134FD2" w:rsidRDefault="00DA4C7C" w:rsidP="00DA4C7C">
            <w:pPr>
              <w:rPr>
                <w:strike/>
              </w:rPr>
            </w:pPr>
            <w:r w:rsidRPr="00134FD2">
              <w:t>T8 ohjata oppilas</w:t>
            </w:r>
            <w:r w:rsidR="00C23637" w:rsidRPr="00134FD2">
              <w:t>ta taloudelliseen ajatteluun ja</w:t>
            </w:r>
            <w:r w:rsidRPr="00134FD2">
              <w:t xml:space="preserve"> kehittämään </w:t>
            </w:r>
            <w:r w:rsidR="00EC4D7B" w:rsidRPr="00134FD2">
              <w:t xml:space="preserve">käsityöprosessiin liittyviä </w:t>
            </w:r>
            <w:r w:rsidRPr="00134FD2">
              <w:t xml:space="preserve">valintoja, jotka edistävät kestävää elämäntapaa </w:t>
            </w:r>
          </w:p>
        </w:tc>
        <w:tc>
          <w:tcPr>
            <w:tcW w:w="1985" w:type="dxa"/>
          </w:tcPr>
          <w:p w:rsidR="00DA4C7C" w:rsidRPr="00134FD2" w:rsidRDefault="00DA4C7C" w:rsidP="00DA4C7C">
            <w:r w:rsidRPr="00134FD2">
              <w:t>S8</w:t>
            </w:r>
          </w:p>
        </w:tc>
        <w:tc>
          <w:tcPr>
            <w:tcW w:w="3118" w:type="dxa"/>
          </w:tcPr>
          <w:p w:rsidR="00DA4C7C" w:rsidRPr="00134FD2" w:rsidRDefault="00EC4D7B" w:rsidP="00DA4C7C">
            <w:pPr>
              <w:ind w:left="54"/>
            </w:pPr>
            <w:r w:rsidRPr="00134FD2">
              <w:t>L1,</w:t>
            </w:r>
            <w:r w:rsidR="00F90497" w:rsidRPr="00134FD2">
              <w:t xml:space="preserve"> </w:t>
            </w:r>
            <w:r w:rsidR="00DA4C7C" w:rsidRPr="00134FD2">
              <w:t>L4,</w:t>
            </w:r>
            <w:r w:rsidR="00F90497" w:rsidRPr="00134FD2">
              <w:t xml:space="preserve"> </w:t>
            </w:r>
            <w:r w:rsidR="00DA4C7C" w:rsidRPr="00134FD2">
              <w:t>L7</w:t>
            </w:r>
          </w:p>
          <w:p w:rsidR="00DA4C7C" w:rsidRPr="00134FD2" w:rsidRDefault="00DA4C7C" w:rsidP="00DA4C7C">
            <w:pPr>
              <w:ind w:left="54"/>
            </w:pPr>
          </w:p>
        </w:tc>
      </w:tr>
    </w:tbl>
    <w:p w:rsidR="00DA4C7C" w:rsidRPr="00134FD2" w:rsidRDefault="00DA4C7C" w:rsidP="00DA4C7C">
      <w:pPr>
        <w:autoSpaceDE w:val="0"/>
        <w:autoSpaceDN w:val="0"/>
        <w:adjustRightInd w:val="0"/>
        <w:spacing w:after="0"/>
        <w:jc w:val="both"/>
        <w:rPr>
          <w:rFonts w:eastAsia="Calibri" w:cs="Calibri"/>
          <w:b/>
          <w:color w:val="000000"/>
        </w:rPr>
      </w:pPr>
    </w:p>
    <w:p w:rsidR="004B0015" w:rsidRPr="00134FD2" w:rsidRDefault="004B0015"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Käsityön tavoitteisiin liittyvät keskeiset sisältöalueet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Sisältöjen toteuttaminen antaa oppilaalle monipuolisen kokemuksen käsityön alueista ja mahdollisuuden useiden käsityötaitojen omaksumiseen. Sisältöalueista muodostetaan yhtenäisiä oppimistehtäviä, joissa useat sisällöt limittyvät yhtäaikaisesti toisiinsa.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930561" w:rsidP="00DA4C7C">
      <w:pPr>
        <w:autoSpaceDE w:val="0"/>
        <w:autoSpaceDN w:val="0"/>
        <w:adjustRightInd w:val="0"/>
        <w:spacing w:after="0"/>
        <w:jc w:val="both"/>
        <w:rPr>
          <w:rFonts w:ascii="Calibri" w:eastAsia="Calibri" w:hAnsi="Calibri" w:cs="Calibri"/>
          <w:color w:val="000000"/>
        </w:rPr>
      </w:pPr>
      <w:r w:rsidRPr="00134FD2">
        <w:rPr>
          <w:rFonts w:eastAsia="Calibri" w:cs="Calibri"/>
          <w:b/>
          <w:color w:val="000000"/>
        </w:rPr>
        <w:t>S1</w:t>
      </w:r>
      <w:r w:rsidR="00DA4C7C" w:rsidRPr="00134FD2">
        <w:rPr>
          <w:rFonts w:eastAsia="Calibri" w:cs="Calibri"/>
          <w:b/>
          <w:color w:val="000000"/>
        </w:rPr>
        <w:t xml:space="preserve"> </w:t>
      </w:r>
      <w:r w:rsidR="00137D52" w:rsidRPr="00134FD2">
        <w:rPr>
          <w:rFonts w:eastAsia="Calibri" w:cs="Calibri"/>
          <w:b/>
          <w:color w:val="000000"/>
        </w:rPr>
        <w:t>Innovointi</w:t>
      </w:r>
      <w:r w:rsidR="009F1B0F" w:rsidRPr="00134FD2">
        <w:rPr>
          <w:rFonts w:eastAsia="Calibri" w:cs="Calibri"/>
          <w:b/>
          <w:color w:val="000000"/>
        </w:rPr>
        <w:t xml:space="preserve">: </w:t>
      </w:r>
      <w:r w:rsidR="00DA4C7C" w:rsidRPr="00134FD2">
        <w:rPr>
          <w:rFonts w:ascii="Calibri" w:eastAsia="Calibri" w:hAnsi="Calibri" w:cs="Calibri"/>
          <w:color w:val="000000"/>
        </w:rPr>
        <w:t>Ratkaistaan erilaisia tuotesuunnittelutehtäviä luovasti ja kekseliäästi käyttäen käsityön käsitteistöä, merkkejä ja symboleja. Toteutetaan suunnitelmat itseilmaisua vahvistaen. Tehdään käsityöprosessin itse- ja vertaisarviointia prosessin edetessä.</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930561" w:rsidP="00DA4C7C">
      <w:pPr>
        <w:autoSpaceDE w:val="0"/>
        <w:autoSpaceDN w:val="0"/>
        <w:adjustRightInd w:val="0"/>
        <w:spacing w:after="0"/>
        <w:jc w:val="both"/>
        <w:rPr>
          <w:rFonts w:ascii="Calibri" w:eastAsia="Calibri" w:hAnsi="Calibri" w:cs="Calibri"/>
          <w:color w:val="000000"/>
        </w:rPr>
      </w:pPr>
      <w:r w:rsidRPr="00134FD2">
        <w:rPr>
          <w:rFonts w:eastAsia="Calibri" w:cs="Calibri"/>
          <w:b/>
          <w:color w:val="000000"/>
        </w:rPr>
        <w:t>S2</w:t>
      </w:r>
      <w:r w:rsidR="00137D52" w:rsidRPr="00134FD2">
        <w:rPr>
          <w:rFonts w:eastAsia="Calibri" w:cs="Calibri"/>
          <w:b/>
          <w:color w:val="000000"/>
        </w:rPr>
        <w:t xml:space="preserve"> Muotoilu</w:t>
      </w:r>
      <w:r w:rsidR="009F1B0F" w:rsidRPr="00134FD2">
        <w:rPr>
          <w:rFonts w:eastAsia="Calibri" w:cs="Calibri"/>
          <w:b/>
          <w:color w:val="000000"/>
        </w:rPr>
        <w:t>:</w:t>
      </w:r>
      <w:r w:rsidR="00DA4C7C" w:rsidRPr="00134FD2">
        <w:rPr>
          <w:rFonts w:eastAsia="Calibri" w:cs="Calibri"/>
          <w:b/>
          <w:color w:val="000000"/>
        </w:rPr>
        <w:t xml:space="preserve"> </w:t>
      </w:r>
      <w:r w:rsidR="00DA4C7C" w:rsidRPr="00134FD2">
        <w:rPr>
          <w:rFonts w:ascii="Calibri" w:eastAsia="Calibri" w:hAnsi="Calibri" w:cs="Calibri"/>
          <w:color w:val="000000"/>
        </w:rPr>
        <w:t>Perehdytään asumisen, liikkumisen ja pukeutumisen yhteiskunnalliseen, kulttuuriseen ja teknologiseen kehitykseen sekä hyödynnetään paikallisuutta ja eri kulttuurien perinteitä, nykyisyyttä ja tulevaisuutta suunnittelussa, muotoilussa ja toteutuksessa.</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930561" w:rsidP="00DA4C7C">
      <w:pPr>
        <w:autoSpaceDE w:val="0"/>
        <w:autoSpaceDN w:val="0"/>
        <w:adjustRightInd w:val="0"/>
        <w:spacing w:after="0"/>
        <w:jc w:val="both"/>
        <w:rPr>
          <w:rFonts w:ascii="Calibri" w:eastAsia="Calibri" w:hAnsi="Calibri" w:cs="Calibri"/>
          <w:color w:val="000000"/>
        </w:rPr>
      </w:pPr>
      <w:r w:rsidRPr="00134FD2">
        <w:rPr>
          <w:rFonts w:eastAsia="Calibri" w:cs="Calibri"/>
          <w:b/>
          <w:color w:val="000000"/>
        </w:rPr>
        <w:t>S3</w:t>
      </w:r>
      <w:r w:rsidR="00DA4C7C" w:rsidRPr="00134FD2">
        <w:rPr>
          <w:rFonts w:ascii="Calibri" w:eastAsia="Calibri" w:hAnsi="Calibri" w:cs="Calibri"/>
          <w:b/>
          <w:color w:val="000000"/>
        </w:rPr>
        <w:t xml:space="preserve"> </w:t>
      </w:r>
      <w:r w:rsidR="00137D52" w:rsidRPr="00134FD2">
        <w:rPr>
          <w:rFonts w:ascii="Calibri" w:eastAsia="Calibri" w:hAnsi="Calibri" w:cs="Calibri"/>
          <w:b/>
          <w:color w:val="000000"/>
        </w:rPr>
        <w:t>Kokeilu</w:t>
      </w:r>
      <w:r w:rsidR="009F1B0F" w:rsidRPr="00134FD2">
        <w:rPr>
          <w:rFonts w:ascii="Calibri" w:eastAsia="Calibri" w:hAnsi="Calibri" w:cs="Calibri"/>
          <w:b/>
          <w:color w:val="000000"/>
        </w:rPr>
        <w:t>:</w:t>
      </w:r>
      <w:r w:rsidR="009F1B0F" w:rsidRPr="00134FD2">
        <w:rPr>
          <w:rFonts w:ascii="Calibri" w:eastAsia="Calibri" w:hAnsi="Calibri" w:cs="Calibri"/>
          <w:color w:val="000000"/>
        </w:rPr>
        <w:t xml:space="preserve"> </w:t>
      </w:r>
      <w:r w:rsidR="00DA4C7C" w:rsidRPr="00134FD2">
        <w:rPr>
          <w:rFonts w:ascii="Calibri" w:eastAsia="Calibri" w:hAnsi="Calibri" w:cs="Calibri"/>
          <w:color w:val="000000"/>
        </w:rPr>
        <w:t>Harjoitellaan erilaisia tapoja muokata, yhdistää ja käsitellä materiaaleja sekä käytetään luovasti ja rohkeasti erilaisia perinteisiä ja uusia materiaaleja ja valmistustekniikoita. Käytetään sulautettuja järjestelmiä käsityöhön eli sovelletaan ohjelmointia suunnitelmiin ja valmistettaviin tuotteisiin.</w:t>
      </w: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 </w:t>
      </w:r>
    </w:p>
    <w:p w:rsidR="00DA4C7C" w:rsidRPr="00134FD2" w:rsidRDefault="00930561" w:rsidP="00930561">
      <w:pPr>
        <w:autoSpaceDE w:val="0"/>
        <w:autoSpaceDN w:val="0"/>
        <w:adjustRightInd w:val="0"/>
        <w:spacing w:after="0"/>
        <w:rPr>
          <w:rFonts w:eastAsia="Calibri" w:cs="Calibri"/>
        </w:rPr>
      </w:pPr>
      <w:r w:rsidRPr="00134FD2">
        <w:rPr>
          <w:rFonts w:eastAsia="Calibri" w:cs="Calibri"/>
          <w:b/>
          <w:color w:val="000000"/>
        </w:rPr>
        <w:t xml:space="preserve">S4 </w:t>
      </w:r>
      <w:r w:rsidR="00137D52" w:rsidRPr="00134FD2">
        <w:rPr>
          <w:rFonts w:eastAsia="Calibri" w:cs="Calibri"/>
          <w:b/>
          <w:color w:val="000000"/>
        </w:rPr>
        <w:t>Dokumentointi ja arviointi</w:t>
      </w:r>
      <w:r w:rsidR="009F1B0F" w:rsidRPr="00134FD2">
        <w:rPr>
          <w:rFonts w:eastAsia="Calibri" w:cs="Calibri"/>
          <w:b/>
          <w:color w:val="000000"/>
        </w:rPr>
        <w:t xml:space="preserve">: </w:t>
      </w:r>
      <w:r w:rsidR="00DA4C7C" w:rsidRPr="00134FD2">
        <w:rPr>
          <w:rFonts w:ascii="Calibri" w:eastAsia="Calibri" w:hAnsi="Calibri" w:cs="Calibri"/>
          <w:color w:val="000000"/>
        </w:rPr>
        <w:t>Tutustutaan eri menetelmien tarjoamiin mahdollisuuksiin tuotteiden suunnittelu- ja valmistusprosessissa. Analysoidaan tuotteiden muotoilua ja käytettävyyttä.</w:t>
      </w:r>
      <w:r w:rsidR="00DA4C7C" w:rsidRPr="00134FD2">
        <w:rPr>
          <w:rFonts w:ascii="Calibri" w:eastAsia="Calibri" w:hAnsi="Calibri" w:cs="Calibri"/>
        </w:rPr>
        <w:t xml:space="preserve"> Kokonainen käsityöprosessi dokumentoidaan hyödyntäen tieto- ja viestintäteknologiaa. </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930561" w:rsidP="00DA4C7C">
      <w:pPr>
        <w:autoSpaceDE w:val="0"/>
        <w:autoSpaceDN w:val="0"/>
        <w:adjustRightInd w:val="0"/>
        <w:spacing w:after="0"/>
        <w:jc w:val="both"/>
        <w:rPr>
          <w:rFonts w:eastAsia="Calibri" w:cs="Calibri"/>
          <w:strike/>
        </w:rPr>
      </w:pPr>
      <w:r w:rsidRPr="00134FD2">
        <w:rPr>
          <w:rFonts w:eastAsia="Calibri" w:cs="Calibri"/>
          <w:b/>
          <w:color w:val="000000"/>
        </w:rPr>
        <w:t>S5</w:t>
      </w:r>
      <w:r w:rsidR="00137D52" w:rsidRPr="00134FD2">
        <w:rPr>
          <w:rFonts w:eastAsia="Calibri" w:cs="Calibri"/>
          <w:b/>
          <w:color w:val="000000"/>
        </w:rPr>
        <w:t xml:space="preserve"> Tekeminen:</w:t>
      </w:r>
      <w:r w:rsidR="00DA4C7C" w:rsidRPr="00134FD2">
        <w:rPr>
          <w:rFonts w:ascii="Calibri" w:eastAsia="Calibri" w:hAnsi="Calibri" w:cs="Calibri"/>
          <w:color w:val="000000"/>
        </w:rPr>
        <w:t xml:space="preserve"> Valmistetaan erilaisia laadukkaita ja toimivia, ekologisesti ja eettisesti kestäviä tuotteita tai teoksia. Käytetään käsityön tekemiseen tarvittavia työvälineitä, koneita ja laitteita monipuolisesti ja tarkoituksenmukaisesti. </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930561" w:rsidP="00DA4C7C">
      <w:pPr>
        <w:autoSpaceDE w:val="0"/>
        <w:autoSpaceDN w:val="0"/>
        <w:adjustRightInd w:val="0"/>
        <w:spacing w:after="0"/>
        <w:jc w:val="both"/>
        <w:rPr>
          <w:rFonts w:ascii="Calibri" w:eastAsia="Calibri" w:hAnsi="Calibri" w:cs="Calibri"/>
          <w:strike/>
          <w:color w:val="000000"/>
        </w:rPr>
      </w:pPr>
      <w:r w:rsidRPr="00134FD2">
        <w:rPr>
          <w:rFonts w:eastAsia="Calibri" w:cs="Calibri"/>
          <w:b/>
          <w:color w:val="000000"/>
        </w:rPr>
        <w:t>S6</w:t>
      </w:r>
      <w:r w:rsidR="00DA4C7C" w:rsidRPr="00134FD2">
        <w:rPr>
          <w:rFonts w:eastAsia="Calibri" w:cs="Calibri"/>
          <w:b/>
          <w:color w:val="000000"/>
        </w:rPr>
        <w:t xml:space="preserve"> </w:t>
      </w:r>
      <w:r w:rsidR="00137D52" w:rsidRPr="00134FD2">
        <w:rPr>
          <w:rFonts w:eastAsia="Calibri" w:cs="Calibri"/>
          <w:b/>
          <w:color w:val="000000"/>
        </w:rPr>
        <w:t>Työturvallisuus</w:t>
      </w:r>
      <w:r w:rsidR="009F1B0F" w:rsidRPr="00134FD2">
        <w:rPr>
          <w:rFonts w:eastAsia="Calibri" w:cs="Calibri"/>
          <w:b/>
          <w:color w:val="000000"/>
        </w:rPr>
        <w:t xml:space="preserve">: </w:t>
      </w:r>
      <w:r w:rsidR="00DA4C7C" w:rsidRPr="00134FD2">
        <w:rPr>
          <w:rFonts w:ascii="Calibri" w:eastAsia="Calibri" w:hAnsi="Calibri" w:cs="Calibri"/>
          <w:color w:val="000000"/>
        </w:rPr>
        <w:t>Perehdytään työturvallisuuteen ja kartoitetaan ja arvioidaan työn vaaroja sekä riskejä osana</w:t>
      </w:r>
      <w:r w:rsidR="00DA4C7C" w:rsidRPr="00134FD2">
        <w:rPr>
          <w:rFonts w:eastAsia="Calibri" w:cs="Calibri"/>
          <w:color w:val="000000"/>
        </w:rPr>
        <w:t xml:space="preserve"> </w:t>
      </w:r>
      <w:r w:rsidR="00DA4C7C" w:rsidRPr="00134FD2">
        <w:rPr>
          <w:rFonts w:ascii="Calibri" w:eastAsia="Calibri" w:hAnsi="Calibri" w:cs="Calibri"/>
          <w:color w:val="000000"/>
        </w:rPr>
        <w:t>käsityöprosessia. Työskennellään turvallisesti.</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930561" w:rsidP="00FA19EF">
      <w:pPr>
        <w:autoSpaceDE w:val="0"/>
        <w:autoSpaceDN w:val="0"/>
        <w:adjustRightInd w:val="0"/>
        <w:spacing w:after="0"/>
        <w:rPr>
          <w:rFonts w:eastAsia="Calibri" w:cs="Calibri"/>
          <w:color w:val="000000"/>
        </w:rPr>
      </w:pPr>
      <w:r w:rsidRPr="00134FD2">
        <w:rPr>
          <w:rFonts w:eastAsia="Calibri" w:cs="Calibri"/>
          <w:b/>
          <w:color w:val="000000"/>
        </w:rPr>
        <w:t>S7</w:t>
      </w:r>
      <w:r w:rsidR="00FA19EF" w:rsidRPr="00134FD2">
        <w:rPr>
          <w:rFonts w:eastAsia="Calibri" w:cs="Calibri"/>
          <w:b/>
          <w:color w:val="000000"/>
        </w:rPr>
        <w:t xml:space="preserve"> </w:t>
      </w:r>
      <w:r w:rsidR="00137D52" w:rsidRPr="00134FD2">
        <w:rPr>
          <w:rFonts w:eastAsia="Calibri" w:cs="Calibri"/>
          <w:b/>
          <w:color w:val="000000"/>
        </w:rPr>
        <w:t>Yrittäjämäinen oppiminen</w:t>
      </w:r>
      <w:r w:rsidR="009F1B0F" w:rsidRPr="00134FD2">
        <w:rPr>
          <w:rFonts w:eastAsia="Calibri" w:cs="Calibri"/>
          <w:b/>
          <w:color w:val="000000"/>
        </w:rPr>
        <w:t xml:space="preserve">: </w:t>
      </w:r>
      <w:r w:rsidR="00DA4C7C" w:rsidRPr="00134FD2">
        <w:rPr>
          <w:rFonts w:eastAsia="Calibri" w:cs="Calibri"/>
        </w:rPr>
        <w:t>Tutustutaan yrittäjämäiseen oppimiseen,</w:t>
      </w:r>
      <w:r w:rsidR="00DA4C7C" w:rsidRPr="00134FD2">
        <w:rPr>
          <w:rFonts w:ascii="Calibri" w:eastAsia="Calibri" w:hAnsi="Calibri" w:cs="Calibri"/>
        </w:rPr>
        <w:t xml:space="preserve"> </w:t>
      </w:r>
      <w:r w:rsidR="00DA4C7C" w:rsidRPr="00134FD2">
        <w:rPr>
          <w:rFonts w:ascii="Calibri" w:eastAsia="Calibri" w:hAnsi="Calibri" w:cs="Calibri"/>
          <w:color w:val="000000"/>
        </w:rPr>
        <w:t>yrittäjyyteen ja järjestöyhteistyöhön havainnollisesti, virtuaalisesti, opintokäynneillä tai yritysvierailuilla. Huomioidaan käsityöosaamisen merkitys työelämälle.</w:t>
      </w:r>
      <w:r w:rsidR="00DA4C7C" w:rsidRPr="00134FD2">
        <w:rPr>
          <w:rFonts w:eastAsia="Calibri" w:cs="Calibri"/>
          <w:color w:val="000000"/>
        </w:rPr>
        <w:t xml:space="preserve"> Hyödynnetään kulttuurilaitosten tarjontaa ideoinnin lähteenä.</w:t>
      </w:r>
      <w:r w:rsidR="00DA4C7C" w:rsidRPr="00134FD2">
        <w:rPr>
          <w:rFonts w:ascii="Calibri" w:eastAsia="Calibri" w:hAnsi="Calibri" w:cs="Calibri"/>
          <w:color w:val="000000"/>
        </w:rPr>
        <w:t xml:space="preserve"> </w:t>
      </w:r>
    </w:p>
    <w:p w:rsidR="00DA4C7C" w:rsidRPr="00134FD2" w:rsidRDefault="00DA4C7C" w:rsidP="00DA4C7C">
      <w:pPr>
        <w:autoSpaceDE w:val="0"/>
        <w:autoSpaceDN w:val="0"/>
        <w:adjustRightInd w:val="0"/>
        <w:spacing w:after="0"/>
        <w:jc w:val="both"/>
        <w:rPr>
          <w:rFonts w:eastAsia="Calibri" w:cs="Calibri"/>
          <w:b/>
          <w:color w:val="000000"/>
        </w:rPr>
      </w:pPr>
    </w:p>
    <w:p w:rsidR="00F3427C" w:rsidRPr="00134FD2" w:rsidRDefault="00930561" w:rsidP="00DA4C7C">
      <w:pPr>
        <w:autoSpaceDE w:val="0"/>
        <w:autoSpaceDN w:val="0"/>
        <w:adjustRightInd w:val="0"/>
        <w:spacing w:after="0"/>
        <w:jc w:val="both"/>
        <w:rPr>
          <w:rFonts w:eastAsia="Calibri" w:cs="Calibri"/>
          <w:color w:val="000000"/>
        </w:rPr>
      </w:pPr>
      <w:r w:rsidRPr="00134FD2">
        <w:rPr>
          <w:rFonts w:eastAsia="Calibri" w:cs="Calibri"/>
          <w:b/>
          <w:color w:val="000000"/>
        </w:rPr>
        <w:t xml:space="preserve">S8 </w:t>
      </w:r>
      <w:r w:rsidR="00137D52" w:rsidRPr="00134FD2">
        <w:rPr>
          <w:rFonts w:eastAsia="Calibri" w:cs="Calibri"/>
          <w:b/>
          <w:color w:val="000000"/>
        </w:rPr>
        <w:t>Tiedostaminen ja osallistuminen</w:t>
      </w:r>
      <w:r w:rsidR="009F1B0F" w:rsidRPr="00134FD2">
        <w:rPr>
          <w:rFonts w:eastAsia="Calibri" w:cs="Calibri"/>
          <w:b/>
          <w:color w:val="000000"/>
        </w:rPr>
        <w:t xml:space="preserve">: </w:t>
      </w:r>
      <w:r w:rsidR="00DA4C7C" w:rsidRPr="00134FD2">
        <w:rPr>
          <w:rFonts w:eastAsia="Calibri" w:cs="Calibri"/>
          <w:color w:val="000000"/>
        </w:rPr>
        <w:t xml:space="preserve">Tutkitaan käsityön ja tuotteiden erilaisia merkityksiä yksilön, yhteiskunnan ja ympäristön näkökulmasta. Pohditaan käsityötä hyvinvoinnin ja kestävän kehityksen edistäjänä arjessa. Harjoitellaan käsityöllä osallistumista, vaikuttamista ja viestimistä.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Käsityön oppimisympäristöihin ja työtapoihin</w:t>
      </w:r>
      <w:r w:rsidR="00F90497" w:rsidRPr="00134FD2">
        <w:rPr>
          <w:rFonts w:eastAsia="Calibri" w:cs="Calibri"/>
          <w:b/>
          <w:color w:val="000000"/>
        </w:rPr>
        <w:t xml:space="preserve"> liittyvät tavoitteet vuosiluoki</w:t>
      </w:r>
      <w:r w:rsidRPr="00134FD2">
        <w:rPr>
          <w:rFonts w:eastAsia="Calibri" w:cs="Calibri"/>
          <w:b/>
          <w:color w:val="000000"/>
        </w:rPr>
        <w:t xml:space="preserve">lla 7-9 </w:t>
      </w: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 </w:t>
      </w: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color w:val="000000"/>
        </w:rPr>
        <w:t xml:space="preserve">Monipuoliset laitteet, koneet, työvälineet ja ympäristöt mahdollistavat monimateriaalisen käsityön oppimisen ja vastuullisen työskentelyasenteen omaksumisen. Arkielämää, luontoa, rakennettua ja </w:t>
      </w:r>
      <w:r w:rsidRPr="00134FD2">
        <w:rPr>
          <w:rFonts w:eastAsia="Calibri" w:cs="Calibri"/>
        </w:rPr>
        <w:t>esineympäristöä havainnoidaan ja hyödynnetään käsityön suunnittelussa ja valmistuksessa. Käsityössä hyödynnetään mobiililaitteita ja harjaannutaan kolmiulotteisten piirrosten ja mallien tekemiseen. Opetuksessa käytetään teknisen työn ja tekstiilityön työtapoja. Toiminnallista oppimista tuetaan tutkivan oppimisen projekteilla yhteistyössä ulkopuolisten asiantuntijoiden ja eri tahojen kanssa oppiaineiden rajoja ylittäen. Käsityöhön tutustutaan museo- ja näyttely- ja yritysvierailuilla.</w:t>
      </w:r>
      <w:r w:rsidRPr="00134FD2">
        <w:rPr>
          <w:rFonts w:eastAsia="Calibri" w:cs="Calibri"/>
        </w:rPr>
        <w:tab/>
      </w: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rPr>
        <w:tab/>
      </w:r>
    </w:p>
    <w:p w:rsidR="00DA4C7C" w:rsidRPr="00134FD2" w:rsidRDefault="00DA4C7C" w:rsidP="00DA4C7C">
      <w:pPr>
        <w:autoSpaceDE w:val="0"/>
        <w:autoSpaceDN w:val="0"/>
        <w:adjustRightInd w:val="0"/>
        <w:spacing w:after="0"/>
        <w:jc w:val="both"/>
        <w:rPr>
          <w:rFonts w:eastAsia="Calibri" w:cs="Calibri"/>
          <w:b/>
        </w:rPr>
      </w:pPr>
      <w:r w:rsidRPr="00134FD2">
        <w:rPr>
          <w:rFonts w:eastAsia="Calibri" w:cs="Calibri"/>
          <w:b/>
        </w:rPr>
        <w:t xml:space="preserve">Ohjaus, eriyttäminen ja tuki käsityössä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color w:val="000000"/>
        </w:rPr>
        <w:t xml:space="preserve">Oppiaineen tavoitteiden kannalta keskeistä ohjauksen/tuen järjestämisessä on huomioida pedagogisesti erilaiset työ- ja vuorovaikutustavat, joilla tuetaan oppilaiden käsityötaitojen oppimista, suunnittelua ja yhteisöllistä työskentelyä. Yksilö-, ryhmä- ja yhteisöllisillä työtavoilla kannustetaan oppilaita osallisuuteen, aktiivisuuteen ja itseohjautuvuuteen.  Opetuksessa huomioidaan oppilaiden erilaiset edellytykset ja tarpeet käsityön opiskeluun ja tehdään sen mukaisia eriytettyjä ratkaisuja esimerkiksi käytettävien oppimisympäristöjen, työvälineiden, työtapojen ja työtehtävien valinnassa.  </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käsityössä vuosiluokilla 7-9 </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spacing w:after="0"/>
        <w:jc w:val="both"/>
        <w:rPr>
          <w:rFonts w:ascii="Calibri" w:hAnsi="Calibri"/>
          <w:szCs w:val="21"/>
        </w:rPr>
      </w:pPr>
      <w:r w:rsidRPr="00134FD2">
        <w:rPr>
          <w:rFonts w:ascii="Calibri" w:hAnsi="Calibri"/>
          <w:szCs w:val="21"/>
        </w:rPr>
        <w:t xml:space="preserve">Oppimisen arviointi on oppilaita ohjaavaa ja kannustavaa. Arviointi perustuu kokonaiseen käsityön prosessiin, sen tavoitteisiin ja kriteereihin sekä opiskelun aikana tehtyyn jatkuvaan arviointiin ja dokumentointiin. Huolehditaan siitä, että oppilaat tietävät arvioinnin perusteet. Eri vaiheiden dokumentointi toimii arvioinnin välineenä. Oppilaat saavat monipuolista palautetta edistymisestään ja osaamisestaan. Arvioinnilla tuetaan laaja-alaisen käsityötaidon kehittymistä. Oppilaille annetaan erilaisia mahdollisuuksia osoittaa edistymistään ja kannustetaan omien vahvuuksien ylläpitämiseen sekä kehittymässä olevien taitojensa hallitsemiseen. Oppilaita ohjataan arvioimaan omaa oppimistaan ja tarjotaan erilaisia tapoja tehdä itse- ja vertaisarviointia. </w:t>
      </w:r>
      <w:r w:rsidRPr="00134FD2">
        <w:t>Palautteen anto on vuorovaikutteista, jolloin myös opettaja saa palautetta käyttämistään menetelmistä tai työtavoista.</w:t>
      </w:r>
    </w:p>
    <w:p w:rsidR="00DA4C7C" w:rsidRPr="00C44864" w:rsidRDefault="00DA4C7C" w:rsidP="00FA19EF">
      <w:pPr>
        <w:spacing w:before="100" w:beforeAutospacing="1" w:after="100" w:afterAutospacing="1"/>
        <w:jc w:val="both"/>
        <w:rPr>
          <w:rFonts w:ascii="Calibri" w:hAnsi="Calibri"/>
          <w:szCs w:val="21"/>
        </w:rPr>
      </w:pPr>
      <w:r w:rsidRPr="00134FD2">
        <w:rPr>
          <w:color w:val="000000" w:themeColor="text1"/>
        </w:rPr>
        <w:t xml:space="preserve">Päättöarviointi sijoittuu siihen lukuvuoteen, jona oppiaineen opiskelu päättyy kaikille yhteisenä oppiaineena.  Päättöarvioinnilla määritellään, miten oppilas on opiskelun päättyessä saavuttanut </w:t>
      </w:r>
      <w:r w:rsidRPr="00134FD2">
        <w:rPr>
          <w:rFonts w:ascii="Calibri" w:hAnsi="Calibri"/>
          <w:color w:val="000000" w:themeColor="text1"/>
          <w:szCs w:val="21"/>
        </w:rPr>
        <w:t>käsityön</w:t>
      </w:r>
      <w:r w:rsidRPr="00134FD2">
        <w:rPr>
          <w:color w:val="000000" w:themeColor="text1"/>
        </w:rPr>
        <w:t xml:space="preserve"> oppimäärän tavoitteet. Päättöarvosana muodostetaan suhteuttamalla oppilaan osaamisen taso </w:t>
      </w:r>
      <w:r w:rsidRPr="00134FD2">
        <w:t xml:space="preserve">käsityön </w:t>
      </w:r>
      <w:r w:rsidRPr="00134FD2">
        <w:rPr>
          <w:color w:val="000000" w:themeColor="text1"/>
        </w:rPr>
        <w:t xml:space="preserve">valtakunnallisiin päättöarvioinnin kriteereihin. Osaaminen oppiaineessa kehittyy </w:t>
      </w:r>
      <w:r w:rsidRPr="00134FD2">
        <w:rPr>
          <w:rFonts w:ascii="Calibri" w:hAnsi="Calibri"/>
          <w:szCs w:val="21"/>
        </w:rPr>
        <w:t>koko opiskelun ajan.</w:t>
      </w:r>
      <w:r w:rsidRPr="00134FD2">
        <w:rPr>
          <w:color w:val="FF0000"/>
        </w:rPr>
        <w:t xml:space="preserve"> </w:t>
      </w:r>
      <w:r w:rsidRPr="00134FD2">
        <w:rPr>
          <w:color w:val="000000" w:themeColor="text1"/>
        </w:rPr>
        <w:t xml:space="preserve">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 </w:t>
      </w:r>
      <w:r w:rsidRPr="00134FD2">
        <w:rPr>
          <w:rFonts w:ascii="Calibri" w:hAnsi="Calibri"/>
          <w:szCs w:val="21"/>
        </w:rPr>
        <w:t>Numeroarvosana laaditaan yhdessä käsityön opetukseen osallistuneiden opettajien kesken.</w:t>
      </w:r>
    </w:p>
    <w:p w:rsidR="00C44864" w:rsidRDefault="00C44864" w:rsidP="00DA4C7C">
      <w:pPr>
        <w:rPr>
          <w:b/>
        </w:rPr>
      </w:pPr>
    </w:p>
    <w:p w:rsidR="00C44864" w:rsidRPr="00134FD2" w:rsidRDefault="00DA4C7C" w:rsidP="00DA4C7C">
      <w:pPr>
        <w:rPr>
          <w:b/>
        </w:rPr>
      </w:pPr>
      <w:r w:rsidRPr="00134FD2">
        <w:rPr>
          <w:b/>
        </w:rPr>
        <w:t>Käsityön päättöarvioinnin kriteerit hyvälle osaamiselle (arvosanalle 8) oppimäärän päättyessä</w:t>
      </w:r>
    </w:p>
    <w:tbl>
      <w:tblPr>
        <w:tblStyle w:val="TaulukkoRuudukko"/>
        <w:tblW w:w="9639" w:type="dxa"/>
        <w:tblInd w:w="108" w:type="dxa"/>
        <w:tblLayout w:type="fixed"/>
        <w:tblLook w:val="04A0" w:firstRow="1" w:lastRow="0" w:firstColumn="1" w:lastColumn="0" w:noHBand="0" w:noVBand="1"/>
      </w:tblPr>
      <w:tblGrid>
        <w:gridCol w:w="2410"/>
        <w:gridCol w:w="1559"/>
        <w:gridCol w:w="2835"/>
        <w:gridCol w:w="2835"/>
      </w:tblGrid>
      <w:tr w:rsidR="00DA4C7C" w:rsidRPr="00134FD2" w:rsidTr="003309C6">
        <w:tc>
          <w:tcPr>
            <w:tcW w:w="2410" w:type="dxa"/>
          </w:tcPr>
          <w:p w:rsidR="00DA4C7C" w:rsidRPr="00134FD2" w:rsidRDefault="00DA4C7C" w:rsidP="00DA4C7C">
            <w:pPr>
              <w:autoSpaceDE w:val="0"/>
              <w:autoSpaceDN w:val="0"/>
              <w:adjustRightInd w:val="0"/>
              <w:rPr>
                <w:rFonts w:eastAsia="Calibri" w:cs="Calibri"/>
              </w:rPr>
            </w:pPr>
            <w:r w:rsidRPr="00134FD2">
              <w:rPr>
                <w:rFonts w:eastAsia="Calibri" w:cs="Calibri"/>
              </w:rPr>
              <w:t>Käsityön opetuksen tavoitteena on</w:t>
            </w:r>
          </w:p>
        </w:tc>
        <w:tc>
          <w:tcPr>
            <w:tcW w:w="1559" w:type="dxa"/>
          </w:tcPr>
          <w:p w:rsidR="00DA4C7C" w:rsidRPr="00134FD2" w:rsidRDefault="00DA4C7C" w:rsidP="00DA4C7C">
            <w:r w:rsidRPr="00134FD2">
              <w:t>Sisältö-alueet</w:t>
            </w:r>
          </w:p>
        </w:tc>
        <w:tc>
          <w:tcPr>
            <w:tcW w:w="2835" w:type="dxa"/>
          </w:tcPr>
          <w:p w:rsidR="00DA4C7C" w:rsidRPr="00134FD2" w:rsidRDefault="00DA4C7C" w:rsidP="00DA4C7C">
            <w:r w:rsidRPr="00134FD2">
              <w:t>Arvioinnin kohteet oppiaineessa</w:t>
            </w:r>
          </w:p>
        </w:tc>
        <w:tc>
          <w:tcPr>
            <w:tcW w:w="2835" w:type="dxa"/>
          </w:tcPr>
          <w:p w:rsidR="00DA4C7C" w:rsidRPr="00134FD2" w:rsidRDefault="00DA4C7C" w:rsidP="00DA4C7C">
            <w:r w:rsidRPr="00134FD2">
              <w:t>Arvosanan kahdeksan osaaminen</w:t>
            </w:r>
          </w:p>
        </w:tc>
      </w:tr>
      <w:tr w:rsidR="00DA4C7C" w:rsidRPr="00134FD2" w:rsidTr="003309C6">
        <w:tc>
          <w:tcPr>
            <w:tcW w:w="2410"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color w:val="000000" w:themeColor="text1"/>
              </w:rPr>
              <w:t>T1 ohjata oppilasta suunnittelemaan työskente</w:t>
            </w:r>
            <w:r w:rsidR="006853AB" w:rsidRPr="00134FD2">
              <w:rPr>
                <w:rFonts w:ascii="Calibri" w:eastAsia="Calibri" w:hAnsi="Calibri" w:cs="Calibri"/>
                <w:color w:val="000000" w:themeColor="text1"/>
              </w:rPr>
              <w:t>lyään sekä ideoimaan, tutkimaan ja</w:t>
            </w:r>
            <w:r w:rsidRPr="00134FD2">
              <w:rPr>
                <w:rFonts w:ascii="Calibri" w:eastAsia="Calibri" w:hAnsi="Calibri" w:cs="Calibri"/>
                <w:color w:val="000000" w:themeColor="text1"/>
              </w:rPr>
              <w:t xml:space="preserve"> kokeilemaan  yritteliäästi </w:t>
            </w:r>
          </w:p>
        </w:tc>
        <w:tc>
          <w:tcPr>
            <w:tcW w:w="1559" w:type="dxa"/>
          </w:tcPr>
          <w:p w:rsidR="00DA4C7C" w:rsidRPr="00134FD2" w:rsidRDefault="006853AB" w:rsidP="00DA4C7C">
            <w:pPr>
              <w:rPr>
                <w:strike/>
              </w:rPr>
            </w:pPr>
            <w:r w:rsidRPr="00134FD2">
              <w:t>S2-S5</w:t>
            </w:r>
          </w:p>
          <w:p w:rsidR="00DA4C7C" w:rsidRPr="00134FD2" w:rsidRDefault="00DA4C7C" w:rsidP="00DA4C7C"/>
        </w:tc>
        <w:tc>
          <w:tcPr>
            <w:tcW w:w="2835" w:type="dxa"/>
          </w:tcPr>
          <w:p w:rsidR="00DA4C7C" w:rsidRPr="00134FD2" w:rsidRDefault="00DA4C7C" w:rsidP="00DA4C7C">
            <w:r w:rsidRPr="00134FD2">
              <w:t>Työskentely ja tuottaminen</w:t>
            </w:r>
          </w:p>
        </w:tc>
        <w:tc>
          <w:tcPr>
            <w:tcW w:w="2835" w:type="dxa"/>
          </w:tcPr>
          <w:p w:rsidR="00DA4C7C" w:rsidRPr="00134FD2" w:rsidRDefault="00DA4C7C" w:rsidP="00DA4C7C">
            <w:r w:rsidRPr="00134FD2">
              <w:t xml:space="preserve">Oppilas suunnittelee työskentelyään, osaa tehdä valintoja ja etsiä työhönsä omia ratkaisuja. </w:t>
            </w:r>
          </w:p>
          <w:p w:rsidR="00DA4C7C" w:rsidRPr="00134FD2" w:rsidRDefault="00DA4C7C" w:rsidP="00DA4C7C"/>
        </w:tc>
      </w:tr>
      <w:tr w:rsidR="00DA4C7C" w:rsidRPr="00134FD2" w:rsidTr="003309C6">
        <w:tc>
          <w:tcPr>
            <w:tcW w:w="2410" w:type="dxa"/>
          </w:tcPr>
          <w:p w:rsidR="00DA4C7C" w:rsidRPr="00134FD2" w:rsidRDefault="00DA4C7C" w:rsidP="00DA4C7C">
            <w:pPr>
              <w:autoSpaceDE w:val="0"/>
              <w:autoSpaceDN w:val="0"/>
              <w:adjustRightInd w:val="0"/>
              <w:rPr>
                <w:rFonts w:ascii="Calibri" w:eastAsia="Calibri" w:hAnsi="Calibri" w:cs="Calibri"/>
                <w:color w:val="000000" w:themeColor="text1"/>
              </w:rPr>
            </w:pPr>
            <w:r w:rsidRPr="00134FD2">
              <w:rPr>
                <w:rFonts w:ascii="Calibri" w:eastAsia="Calibri" w:hAnsi="Calibri" w:cs="Calibri"/>
                <w:color w:val="000000" w:themeColor="text1"/>
              </w:rPr>
              <w:t>T2 ohjata oppilasta asettamaan käsityöhön omia oppimisen ja työskentelyn tavoitteita sekä toteuttamaan niiden perusteella kokonainen käsityöprosessi ja arvioimaan oppimistaan</w:t>
            </w:r>
          </w:p>
        </w:tc>
        <w:tc>
          <w:tcPr>
            <w:tcW w:w="1559" w:type="dxa"/>
          </w:tcPr>
          <w:p w:rsidR="00DA4C7C" w:rsidRPr="00134FD2" w:rsidRDefault="006853AB" w:rsidP="00DA4C7C">
            <w:pPr>
              <w:rPr>
                <w:strike/>
              </w:rPr>
            </w:pPr>
            <w:r w:rsidRPr="00134FD2">
              <w:t>S1-S5</w:t>
            </w:r>
          </w:p>
          <w:p w:rsidR="00DA4C7C" w:rsidRPr="00134FD2" w:rsidRDefault="00DA4C7C" w:rsidP="00DA4C7C">
            <w:pPr>
              <w:autoSpaceDE w:val="0"/>
              <w:autoSpaceDN w:val="0"/>
              <w:adjustRightInd w:val="0"/>
              <w:rPr>
                <w:rFonts w:ascii="Calibri" w:eastAsia="Calibri" w:hAnsi="Calibri" w:cs="Calibri"/>
              </w:rPr>
            </w:pPr>
          </w:p>
        </w:tc>
        <w:tc>
          <w:tcPr>
            <w:tcW w:w="2835" w:type="dxa"/>
          </w:tcPr>
          <w:p w:rsidR="00DA4C7C" w:rsidRPr="00134FD2" w:rsidRDefault="00DA4C7C" w:rsidP="00DA4C7C">
            <w:r w:rsidRPr="00134FD2">
              <w:t xml:space="preserve">Kokonaisen käsityöprosessin toteuttaminen </w:t>
            </w:r>
          </w:p>
          <w:p w:rsidR="00DA4C7C" w:rsidRPr="00134FD2" w:rsidRDefault="00DA4C7C" w:rsidP="00DA4C7C"/>
          <w:p w:rsidR="00DA4C7C" w:rsidRPr="00134FD2" w:rsidRDefault="00DA4C7C" w:rsidP="00DA4C7C"/>
        </w:tc>
        <w:tc>
          <w:tcPr>
            <w:tcW w:w="2835" w:type="dxa"/>
          </w:tcPr>
          <w:p w:rsidR="00DA4C7C" w:rsidRPr="00134FD2" w:rsidRDefault="00DA4C7C" w:rsidP="00DA4C7C">
            <w:r w:rsidRPr="00134FD2">
              <w:t>Oppilas osaa asettaa työskentelylleen tavoitteita sekä työskentelee käsityöprosessin mukaisesti ja arvioi realistisesti oppimistaan käsityöprosessin aikana.</w:t>
            </w:r>
          </w:p>
        </w:tc>
      </w:tr>
      <w:tr w:rsidR="00DA4C7C" w:rsidRPr="00134FD2" w:rsidTr="003309C6">
        <w:tc>
          <w:tcPr>
            <w:tcW w:w="2410" w:type="dxa"/>
          </w:tcPr>
          <w:p w:rsidR="00DA4C7C" w:rsidRPr="00134FD2" w:rsidRDefault="00DA4C7C" w:rsidP="00DA4C7C">
            <w:pPr>
              <w:autoSpaceDE w:val="0"/>
              <w:autoSpaceDN w:val="0"/>
              <w:adjustRightInd w:val="0"/>
              <w:rPr>
                <w:rFonts w:ascii="Calibri" w:eastAsia="Calibri" w:hAnsi="Calibri" w:cs="Calibri"/>
                <w:color w:val="000000"/>
                <w:sz w:val="24"/>
                <w:szCs w:val="24"/>
              </w:rPr>
            </w:pPr>
            <w:r w:rsidRPr="00134FD2">
              <w:rPr>
                <w:rFonts w:ascii="Calibri" w:eastAsia="Calibri" w:hAnsi="Calibri" w:cs="Calibri"/>
                <w:color w:val="000000"/>
              </w:rPr>
              <w:t>T3 opastaa oppilasta tutustumaan ja käyttämään monipuolisesti erilaisia työvälineitä,</w:t>
            </w:r>
            <w:r w:rsidRPr="00134FD2">
              <w:rPr>
                <w:rFonts w:ascii="Calibri" w:eastAsia="Calibri" w:hAnsi="Calibri" w:cs="Calibri"/>
                <w:color w:val="000000"/>
                <w:sz w:val="24"/>
                <w:szCs w:val="24"/>
              </w:rPr>
              <w:t xml:space="preserve"> </w:t>
            </w:r>
            <w:r w:rsidRPr="00134FD2">
              <w:rPr>
                <w:rFonts w:ascii="Calibri" w:eastAsia="Calibri" w:hAnsi="Calibri" w:cs="Calibri"/>
                <w:color w:val="000000"/>
              </w:rPr>
              <w:t>materiaaleja ja</w:t>
            </w:r>
            <w:r w:rsidRPr="00134FD2">
              <w:rPr>
                <w:rFonts w:ascii="Calibri" w:eastAsia="Calibri" w:hAnsi="Calibri" w:cs="Calibri"/>
                <w:strike/>
                <w:color w:val="000000"/>
              </w:rPr>
              <w:t xml:space="preserve"> </w:t>
            </w:r>
            <w:r w:rsidRPr="00134FD2">
              <w:rPr>
                <w:rFonts w:ascii="Calibri" w:eastAsia="Calibri" w:hAnsi="Calibri" w:cs="Calibri"/>
                <w:color w:val="000000"/>
              </w:rPr>
              <w:t>tarkoituksenmukaisia työtapoja sekä kehittämään innovaatioita</w:t>
            </w:r>
          </w:p>
        </w:tc>
        <w:tc>
          <w:tcPr>
            <w:tcW w:w="1559" w:type="dxa"/>
          </w:tcPr>
          <w:p w:rsidR="00DA4C7C" w:rsidRPr="00134FD2" w:rsidRDefault="006853AB" w:rsidP="00DA4C7C">
            <w:pPr>
              <w:rPr>
                <w:strike/>
              </w:rPr>
            </w:pPr>
            <w:r w:rsidRPr="00134FD2">
              <w:t>S1-S5</w:t>
            </w:r>
          </w:p>
          <w:p w:rsidR="00DA4C7C" w:rsidRPr="00134FD2" w:rsidRDefault="00DA4C7C" w:rsidP="00DA4C7C"/>
        </w:tc>
        <w:tc>
          <w:tcPr>
            <w:tcW w:w="2835" w:type="dxa"/>
          </w:tcPr>
          <w:p w:rsidR="00DA4C7C" w:rsidRPr="00134FD2" w:rsidRDefault="00DA4C7C" w:rsidP="00DA4C7C">
            <w:r w:rsidRPr="00134FD2">
              <w:t>Valmistaminen, tekniikat ja työstömenetelmät</w:t>
            </w:r>
          </w:p>
        </w:tc>
        <w:tc>
          <w:tcPr>
            <w:tcW w:w="2835" w:type="dxa"/>
          </w:tcPr>
          <w:p w:rsidR="00DA4C7C" w:rsidRPr="00134FD2" w:rsidRDefault="00DA4C7C" w:rsidP="00DA4C7C">
            <w:r w:rsidRPr="00134FD2">
              <w:t>Oppilas osaa valita tarkoituksenmukaisia materiaaleja sekä tekniikoita ja työstömenetelmiä</w:t>
            </w:r>
          </w:p>
          <w:p w:rsidR="00DA4C7C" w:rsidRPr="00134FD2" w:rsidRDefault="00DA4C7C" w:rsidP="00DA4C7C">
            <w:r w:rsidRPr="00134FD2">
              <w:t xml:space="preserve"> ja osaa käyttää niitä valmistaessaan suunnittelemiaan tuotteita/teoksia. </w:t>
            </w:r>
          </w:p>
        </w:tc>
      </w:tr>
      <w:tr w:rsidR="00DA4C7C" w:rsidRPr="00134FD2" w:rsidTr="003309C6">
        <w:tc>
          <w:tcPr>
            <w:tcW w:w="2410" w:type="dxa"/>
          </w:tcPr>
          <w:p w:rsidR="00DA4C7C" w:rsidRPr="00134FD2" w:rsidRDefault="00DA4C7C" w:rsidP="00DA4C7C">
            <w:pPr>
              <w:autoSpaceDE w:val="0"/>
              <w:autoSpaceDN w:val="0"/>
              <w:adjustRightInd w:val="0"/>
              <w:rPr>
                <w:rFonts w:ascii="Calibri" w:eastAsia="Calibri" w:hAnsi="Calibri" w:cs="Calibri"/>
                <w:color w:val="000000" w:themeColor="text1"/>
              </w:rPr>
            </w:pPr>
            <w:r w:rsidRPr="00134FD2">
              <w:rPr>
                <w:rFonts w:ascii="Calibri" w:eastAsia="Calibri" w:hAnsi="Calibri" w:cs="Calibri"/>
                <w:color w:val="000000" w:themeColor="text1"/>
              </w:rPr>
              <w:t>T4 ohjata oppilasta käyttämään sujuvasti käsityön käsitteitä, merkkejä ja symboleja sekä vahvistamaan visuaalista, materiaalista ja teknologista ilmaisuaan</w:t>
            </w:r>
            <w:r w:rsidRPr="00134FD2">
              <w:rPr>
                <w:rFonts w:ascii="Calibri" w:eastAsia="Calibri" w:hAnsi="Calibri" w:cs="Calibri"/>
                <w:color w:val="000000" w:themeColor="text1"/>
                <w:sz w:val="24"/>
                <w:szCs w:val="24"/>
              </w:rPr>
              <w:t xml:space="preserve">  </w:t>
            </w:r>
          </w:p>
        </w:tc>
        <w:tc>
          <w:tcPr>
            <w:tcW w:w="1559" w:type="dxa"/>
          </w:tcPr>
          <w:p w:rsidR="00DA4C7C" w:rsidRPr="00134FD2" w:rsidRDefault="006853AB" w:rsidP="00DA4C7C">
            <w:r w:rsidRPr="00134FD2">
              <w:t>S1-S5</w:t>
            </w:r>
          </w:p>
          <w:p w:rsidR="00DA4C7C" w:rsidRPr="00134FD2" w:rsidRDefault="00DA4C7C" w:rsidP="00DA4C7C"/>
        </w:tc>
        <w:tc>
          <w:tcPr>
            <w:tcW w:w="2835" w:type="dxa"/>
          </w:tcPr>
          <w:p w:rsidR="00DA4C7C" w:rsidRPr="00134FD2" w:rsidRDefault="00DA4C7C" w:rsidP="00DA4C7C">
            <w:r w:rsidRPr="00134FD2">
              <w:t>Visuaalinen materiaalinen ja teknologinen ilmaisu</w:t>
            </w:r>
          </w:p>
        </w:tc>
        <w:tc>
          <w:tcPr>
            <w:tcW w:w="2835" w:type="dxa"/>
          </w:tcPr>
          <w:p w:rsidR="00DA4C7C" w:rsidRPr="00134FD2" w:rsidRDefault="00DA4C7C" w:rsidP="00DA4C7C">
            <w:r w:rsidRPr="00134FD2">
              <w:t>Oppilas käyttää käsityön keskeisiä käsitteitä ja osaa esittää ideansa selkeästi sekä toteuttaa ne suunnitelmaan perusten ottaen huomioon esteettisyyden ja toimivuuden.</w:t>
            </w:r>
          </w:p>
        </w:tc>
      </w:tr>
      <w:tr w:rsidR="00DA4C7C" w:rsidRPr="00134FD2" w:rsidTr="003309C6">
        <w:tc>
          <w:tcPr>
            <w:tcW w:w="2410" w:type="dxa"/>
          </w:tcPr>
          <w:p w:rsidR="00DA4C7C" w:rsidRPr="00134FD2" w:rsidRDefault="00DA4C7C" w:rsidP="00DA4C7C">
            <w:pPr>
              <w:autoSpaceDE w:val="0"/>
              <w:autoSpaceDN w:val="0"/>
              <w:adjustRightInd w:val="0"/>
              <w:spacing w:after="58"/>
              <w:rPr>
                <w:rFonts w:ascii="Calibri" w:eastAsia="Calibri" w:hAnsi="Calibri" w:cs="Calibri"/>
                <w:color w:val="000000"/>
              </w:rPr>
            </w:pPr>
            <w:r w:rsidRPr="00134FD2">
              <w:rPr>
                <w:rFonts w:ascii="Calibri" w:eastAsia="Calibri" w:hAnsi="Calibri" w:cs="Calibri"/>
                <w:color w:val="000000"/>
              </w:rPr>
              <w:t>T5 ohjata oppilasta havainnoimaan, ennakoimaan ja reagoimaan työtilanteisiin liittyviin riskitekijöihin ja toimimaan turvallisesti käsityöprosessissa</w:t>
            </w:r>
          </w:p>
        </w:tc>
        <w:tc>
          <w:tcPr>
            <w:tcW w:w="1559" w:type="dxa"/>
          </w:tcPr>
          <w:p w:rsidR="00DA4C7C" w:rsidRPr="00134FD2" w:rsidRDefault="000547CE" w:rsidP="00DA4C7C">
            <w:pPr>
              <w:rPr>
                <w:strike/>
              </w:rPr>
            </w:pPr>
            <w:r w:rsidRPr="00134FD2">
              <w:t>S6</w:t>
            </w:r>
          </w:p>
          <w:p w:rsidR="00DA4C7C" w:rsidRPr="00134FD2" w:rsidRDefault="00DA4C7C" w:rsidP="00DA4C7C"/>
        </w:tc>
        <w:tc>
          <w:tcPr>
            <w:tcW w:w="2835" w:type="dxa"/>
          </w:tcPr>
          <w:p w:rsidR="00DA4C7C" w:rsidRPr="00134FD2" w:rsidRDefault="00DA4C7C" w:rsidP="00DA4C7C">
            <w:r w:rsidRPr="00134FD2">
              <w:t>Turvallinen työskentely</w:t>
            </w:r>
          </w:p>
        </w:tc>
        <w:tc>
          <w:tcPr>
            <w:tcW w:w="2835" w:type="dxa"/>
          </w:tcPr>
          <w:p w:rsidR="00DA4C7C" w:rsidRPr="00134FD2" w:rsidRDefault="00DA4C7C" w:rsidP="00DA4C7C">
            <w:r w:rsidRPr="00134FD2">
              <w:t>Oppilas osaa arvioida työskentelyn vaaroja ja riskejä sekä</w:t>
            </w:r>
          </w:p>
          <w:p w:rsidR="00DA4C7C" w:rsidRPr="00134FD2" w:rsidRDefault="00DA4C7C" w:rsidP="00DA4C7C">
            <w:r w:rsidRPr="00134FD2">
              <w:t>toimia turvallisesti käsityöprosessissa.</w:t>
            </w:r>
          </w:p>
        </w:tc>
      </w:tr>
      <w:tr w:rsidR="00DA4C7C" w:rsidRPr="00134FD2" w:rsidTr="003309C6">
        <w:tc>
          <w:tcPr>
            <w:tcW w:w="2410" w:type="dxa"/>
          </w:tcPr>
          <w:p w:rsidR="00DA4C7C" w:rsidRPr="00134FD2" w:rsidRDefault="00DA4C7C" w:rsidP="00DA4C7C">
            <w:pPr>
              <w:autoSpaceDE w:val="0"/>
              <w:autoSpaceDN w:val="0"/>
              <w:adjustRightInd w:val="0"/>
              <w:rPr>
                <w:rFonts w:ascii="Calibri" w:eastAsia="Calibri" w:hAnsi="Calibri" w:cs="Calibri"/>
                <w:strike/>
                <w:color w:val="000000" w:themeColor="text1"/>
              </w:rPr>
            </w:pPr>
            <w:r w:rsidRPr="00134FD2">
              <w:rPr>
                <w:rFonts w:ascii="Calibri" w:eastAsia="Calibri" w:hAnsi="Calibri" w:cs="Calibri"/>
                <w:color w:val="000000" w:themeColor="text1"/>
              </w:rPr>
              <w:t>T6 ohjata oppilasta käyttämään tieto- ja viestintäteknologian mahdollisuuksia käsityön suunnittelussa, valmistuksessa ja dokumentoinnissa, sekä yhteisöllisen tiedon tuottamisessa ja jakamisessa</w:t>
            </w:r>
          </w:p>
        </w:tc>
        <w:tc>
          <w:tcPr>
            <w:tcW w:w="1559" w:type="dxa"/>
          </w:tcPr>
          <w:p w:rsidR="00DA4C7C" w:rsidRPr="00134FD2" w:rsidRDefault="000547CE" w:rsidP="00DA4C7C">
            <w:r w:rsidRPr="00134FD2">
              <w:t>S1-</w:t>
            </w:r>
            <w:r w:rsidR="00DA4C7C" w:rsidRPr="00134FD2">
              <w:t>S5</w:t>
            </w:r>
          </w:p>
          <w:p w:rsidR="00DA4C7C" w:rsidRPr="00134FD2" w:rsidRDefault="00DA4C7C" w:rsidP="00DA4C7C"/>
        </w:tc>
        <w:tc>
          <w:tcPr>
            <w:tcW w:w="2835" w:type="dxa"/>
          </w:tcPr>
          <w:p w:rsidR="00DA4C7C" w:rsidRPr="00134FD2" w:rsidRDefault="00DA4C7C" w:rsidP="00DA4C7C">
            <w:r w:rsidRPr="00134FD2">
              <w:t>Tieto- ja viestin</w:t>
            </w:r>
            <w:r w:rsidR="00F90497" w:rsidRPr="00134FD2">
              <w:t>täteknologiset</w:t>
            </w:r>
            <w:r w:rsidRPr="00134FD2">
              <w:t xml:space="preserve"> taidot </w:t>
            </w:r>
          </w:p>
          <w:p w:rsidR="00DA4C7C" w:rsidRPr="00134FD2" w:rsidRDefault="00DA4C7C" w:rsidP="00DA4C7C">
            <w:r w:rsidRPr="00134FD2">
              <w:t>Yhteisöllinen työskentely</w:t>
            </w:r>
          </w:p>
          <w:p w:rsidR="00DA4C7C" w:rsidRPr="00134FD2" w:rsidRDefault="00DA4C7C" w:rsidP="00DA4C7C"/>
          <w:p w:rsidR="00DA4C7C" w:rsidRPr="00134FD2" w:rsidRDefault="00DA4C7C" w:rsidP="00DA4C7C"/>
        </w:tc>
        <w:tc>
          <w:tcPr>
            <w:tcW w:w="2835" w:type="dxa"/>
          </w:tcPr>
          <w:p w:rsidR="00DA4C7C" w:rsidRPr="00134FD2" w:rsidRDefault="00DA4C7C" w:rsidP="00DA4C7C">
            <w:r w:rsidRPr="00134FD2">
              <w:t>Oppilas osaa käyttää itsenäisesti ja yhdessä toisten kanssa suunnittelussa ja valmistamisessa sekä oman tai yhteisen käsityö-prosessin dokumentoinnissa tieto- ja viestintä-teknologiaa.</w:t>
            </w:r>
          </w:p>
        </w:tc>
      </w:tr>
      <w:tr w:rsidR="00DA4C7C" w:rsidRPr="00134FD2" w:rsidTr="003309C6">
        <w:tc>
          <w:tcPr>
            <w:tcW w:w="2410" w:type="dxa"/>
          </w:tcPr>
          <w:p w:rsidR="00DA4C7C" w:rsidRPr="00134FD2" w:rsidRDefault="00DA4C7C" w:rsidP="00DA4C7C">
            <w:pPr>
              <w:autoSpaceDE w:val="0"/>
              <w:autoSpaceDN w:val="0"/>
              <w:adjustRightInd w:val="0"/>
              <w:rPr>
                <w:rFonts w:ascii="Calibri" w:eastAsia="Calibri" w:hAnsi="Calibri" w:cs="Calibri"/>
                <w:color w:val="000000" w:themeColor="text1"/>
              </w:rPr>
            </w:pPr>
            <w:r w:rsidRPr="00134FD2">
              <w:rPr>
                <w:rFonts w:ascii="Calibri" w:eastAsia="Calibri" w:hAnsi="Calibri" w:cs="Calibri"/>
                <w:color w:val="000000" w:themeColor="text1"/>
              </w:rPr>
              <w:t>T7 ohjata oppilasta tuntemaan käsityön, kädentaitojen ja teknologisen kehityks</w:t>
            </w:r>
            <w:r w:rsidR="00CA43AC" w:rsidRPr="00134FD2">
              <w:rPr>
                <w:rFonts w:ascii="Calibri" w:eastAsia="Calibri" w:hAnsi="Calibri" w:cs="Calibri"/>
                <w:color w:val="000000" w:themeColor="text1"/>
              </w:rPr>
              <w:t xml:space="preserve">en merkitys omassa elämässään, </w:t>
            </w:r>
            <w:r w:rsidRPr="00134FD2">
              <w:rPr>
                <w:rFonts w:ascii="Calibri" w:eastAsia="Calibri" w:hAnsi="Calibri" w:cs="Calibri"/>
                <w:color w:val="000000" w:themeColor="text1"/>
              </w:rPr>
              <w:t>yhteiskunnassa, yrittäjyydessä ja muussa työelämässä</w:t>
            </w:r>
          </w:p>
        </w:tc>
        <w:tc>
          <w:tcPr>
            <w:tcW w:w="1559" w:type="dxa"/>
          </w:tcPr>
          <w:p w:rsidR="00DA4C7C" w:rsidRPr="00134FD2" w:rsidRDefault="00DA4C7C" w:rsidP="00DA4C7C">
            <w:r w:rsidRPr="00134FD2">
              <w:t>S7</w:t>
            </w:r>
          </w:p>
        </w:tc>
        <w:tc>
          <w:tcPr>
            <w:tcW w:w="2835" w:type="dxa"/>
          </w:tcPr>
          <w:p w:rsidR="00DA4C7C" w:rsidRPr="00134FD2" w:rsidRDefault="00DA4C7C" w:rsidP="00DA4C7C">
            <w:r w:rsidRPr="00134FD2">
              <w:t>Kädentaitojen ja käsityön merkityksen hahmottaminen arkielämässä ja yhteiskunnassa</w:t>
            </w:r>
          </w:p>
        </w:tc>
        <w:tc>
          <w:tcPr>
            <w:tcW w:w="2835" w:type="dxa"/>
          </w:tcPr>
          <w:p w:rsidR="00DA4C7C" w:rsidRPr="00134FD2" w:rsidRDefault="00DA4C7C" w:rsidP="00DA4C7C">
            <w:r w:rsidRPr="00134FD2">
              <w:t>Oppilas osaa esimerkkien avulla kuvailla käsityön</w:t>
            </w:r>
            <w:r w:rsidRPr="00134FD2">
              <w:rPr>
                <w:strike/>
              </w:rPr>
              <w:t xml:space="preserve"> </w:t>
            </w:r>
            <w:r w:rsidRPr="00134FD2">
              <w:t>merkitystä arjessa, yhteiskunnassa ja työelämässä.</w:t>
            </w:r>
          </w:p>
        </w:tc>
      </w:tr>
      <w:tr w:rsidR="00DA4C7C" w:rsidRPr="00134FD2" w:rsidTr="003309C6">
        <w:tc>
          <w:tcPr>
            <w:tcW w:w="2410" w:type="dxa"/>
          </w:tcPr>
          <w:p w:rsidR="00DA4C7C" w:rsidRPr="00134FD2" w:rsidRDefault="00732ABD" w:rsidP="00DA4C7C">
            <w:pPr>
              <w:autoSpaceDE w:val="0"/>
              <w:autoSpaceDN w:val="0"/>
              <w:adjustRightInd w:val="0"/>
              <w:rPr>
                <w:rFonts w:eastAsia="Calibri" w:cs="Calibri"/>
              </w:rPr>
            </w:pPr>
            <w:r w:rsidRPr="00134FD2">
              <w:rPr>
                <w:rFonts w:eastAsia="Calibri" w:cs="Calibri"/>
              </w:rPr>
              <w:t xml:space="preserve">T8 </w:t>
            </w:r>
            <w:r w:rsidR="00DA4C7C" w:rsidRPr="00134FD2">
              <w:rPr>
                <w:rFonts w:eastAsia="Calibri" w:cs="Calibri"/>
                <w:color w:val="000000"/>
              </w:rPr>
              <w:t>ohjata oppilaita taloudelliseen ajatteluun ja kehittämään käsityöpros</w:t>
            </w:r>
            <w:r w:rsidR="008F2ED4" w:rsidRPr="00134FD2">
              <w:rPr>
                <w:rFonts w:eastAsia="Calibri" w:cs="Calibri"/>
                <w:color w:val="000000"/>
              </w:rPr>
              <w:t>es</w:t>
            </w:r>
            <w:r w:rsidR="00DA4C7C" w:rsidRPr="00134FD2">
              <w:rPr>
                <w:rFonts w:eastAsia="Calibri" w:cs="Calibri"/>
                <w:color w:val="000000"/>
              </w:rPr>
              <w:t xml:space="preserve">siin liittyviä valintoja, jotka edistävät </w:t>
            </w:r>
            <w:r w:rsidR="00DA4C7C" w:rsidRPr="00134FD2">
              <w:rPr>
                <w:rFonts w:ascii="Calibri" w:eastAsia="Calibri" w:hAnsi="Calibri" w:cs="Calibri"/>
                <w:color w:val="000000"/>
              </w:rPr>
              <w:t>kestävää elämäntapaa</w:t>
            </w:r>
          </w:p>
        </w:tc>
        <w:tc>
          <w:tcPr>
            <w:tcW w:w="1559" w:type="dxa"/>
          </w:tcPr>
          <w:p w:rsidR="00DA4C7C" w:rsidRPr="00134FD2" w:rsidRDefault="00DA4C7C" w:rsidP="00DA4C7C">
            <w:pPr>
              <w:autoSpaceDE w:val="0"/>
              <w:autoSpaceDN w:val="0"/>
              <w:adjustRightInd w:val="0"/>
              <w:rPr>
                <w:rFonts w:ascii="Calibri" w:eastAsia="Calibri" w:hAnsi="Calibri" w:cs="Calibri"/>
              </w:rPr>
            </w:pPr>
            <w:r w:rsidRPr="00134FD2">
              <w:rPr>
                <w:rFonts w:eastAsia="Calibri" w:cs="Calibri"/>
              </w:rPr>
              <w:t>S8</w:t>
            </w:r>
          </w:p>
        </w:tc>
        <w:tc>
          <w:tcPr>
            <w:tcW w:w="2835" w:type="dxa"/>
          </w:tcPr>
          <w:p w:rsidR="00DA4C7C" w:rsidRPr="00134FD2" w:rsidRDefault="00DA4C7C" w:rsidP="00DA4C7C">
            <w:r w:rsidRPr="00134FD2">
              <w:t>Valintojen tekeminen ja niiden perustelut</w:t>
            </w:r>
          </w:p>
        </w:tc>
        <w:tc>
          <w:tcPr>
            <w:tcW w:w="2835" w:type="dxa"/>
          </w:tcPr>
          <w:p w:rsidR="00DA4C7C" w:rsidRPr="00134FD2" w:rsidRDefault="00DA4C7C" w:rsidP="00DA4C7C">
            <w:r w:rsidRPr="00134FD2">
              <w:t>Oppilas osaa perustella käsityön merkityksen kestävälle elämäntavalle ja tehdä sen mukaisia valintoja työskentelyssään.</w:t>
            </w:r>
          </w:p>
          <w:p w:rsidR="00DA4C7C" w:rsidRPr="00134FD2" w:rsidRDefault="00DA4C7C" w:rsidP="00DA4C7C"/>
        </w:tc>
      </w:tr>
    </w:tbl>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7E11DD" w:rsidP="001011A6">
      <w:pPr>
        <w:pStyle w:val="Otsikko4"/>
      </w:pPr>
      <w:bookmarkStart w:id="311" w:name="_Toc404085775"/>
      <w:bookmarkStart w:id="312" w:name="_Toc413327153"/>
      <w:r w:rsidRPr="00134FD2">
        <w:t>15.4.17</w:t>
      </w:r>
      <w:r w:rsidR="001011A6" w:rsidRPr="00134FD2">
        <w:t xml:space="preserve"> </w:t>
      </w:r>
      <w:r w:rsidR="00DA4C7C" w:rsidRPr="00134FD2">
        <w:t>LIIKUNTA</w:t>
      </w:r>
      <w:bookmarkEnd w:id="311"/>
      <w:bookmarkEnd w:id="312"/>
      <w:r w:rsidR="00DA4C7C" w:rsidRPr="00134FD2">
        <w:t xml:space="preserve"> </w:t>
      </w:r>
    </w:p>
    <w:p w:rsidR="00C44864" w:rsidRDefault="00C44864" w:rsidP="00DA4C7C"/>
    <w:p w:rsidR="00DA4C7C" w:rsidRPr="00134FD2" w:rsidRDefault="00DA4C7C" w:rsidP="00DA4C7C">
      <w:pPr>
        <w:rPr>
          <w:b/>
        </w:rPr>
      </w:pPr>
      <w:r w:rsidRPr="00134FD2">
        <w:rPr>
          <w:b/>
        </w:rPr>
        <w:t xml:space="preserve">Oppiaineen tehtävä  </w:t>
      </w:r>
    </w:p>
    <w:p w:rsidR="00DA4C7C" w:rsidRPr="00134FD2" w:rsidRDefault="00DA4C7C" w:rsidP="00DA4C7C">
      <w:pPr>
        <w:spacing w:after="0"/>
        <w:jc w:val="both"/>
        <w:rPr>
          <w:bCs/>
          <w:iCs/>
          <w:strike/>
        </w:rPr>
      </w:pPr>
      <w:r w:rsidRPr="00134FD2">
        <w:rPr>
          <w:bCs/>
          <w:iCs/>
        </w:rPr>
        <w:t xml:space="preserve">Liikunnan opetuksen tehtävänä on vaikuttaa oppilaiden hyvinvointiin tukemalla fyysistä, sosiaalista ja psyykkistä toimintakykyä sekä myönteistä suhtautumista omaan kehoon. Oppiaineessa tärkeitä ovat yksittäisiin liikuntatunteihin liittyvät positiiviset kokemukset ja liikunnallisen elämäntavan tukeminen. Oppitunneilla </w:t>
      </w:r>
      <w:r w:rsidRPr="00134FD2">
        <w:rPr>
          <w:bCs/>
          <w:iCs/>
          <w:color w:val="000000" w:themeColor="text1"/>
        </w:rPr>
        <w:t xml:space="preserve">korostuvat kehollisuus, fyysinen aktiivisuus ja yhdessä tekeminen. </w:t>
      </w:r>
      <w:r w:rsidRPr="00134FD2">
        <w:rPr>
          <w:bCs/>
          <w:iCs/>
        </w:rPr>
        <w:t>Liikunnan avulla edistetään yhdenvertaisuutta, tasa-arvoa</w:t>
      </w:r>
      <w:r w:rsidRPr="00134FD2">
        <w:rPr>
          <w:bCs/>
          <w:iCs/>
          <w:color w:val="00B0F0"/>
        </w:rPr>
        <w:t xml:space="preserve"> </w:t>
      </w:r>
      <w:r w:rsidRPr="00134FD2">
        <w:rPr>
          <w:bCs/>
          <w:iCs/>
        </w:rPr>
        <w:t>ja yhteisöllisyyttä sekä tuetaan kulttuurien moninaisuutta. Opetus on turvallista, ja se perustuu eri vuodenaikojen ja paikallisten olosuhteiden tarjoamiin mahdollisuuksiin. Liikunnassa hyödynnetään koulun tiloja, lähiliikuntapaikkoja ja luontoa monipuolisesti.</w:t>
      </w:r>
      <w:r w:rsidRPr="00134FD2">
        <w:rPr>
          <w:bCs/>
          <w:iCs/>
          <w:color w:val="00B0F0"/>
        </w:rPr>
        <w:t xml:space="preserve"> </w:t>
      </w:r>
      <w:r w:rsidRPr="00134FD2">
        <w:rPr>
          <w:bCs/>
          <w:iCs/>
        </w:rPr>
        <w:t>Oppilaita ohjataan ja sitoutetaan turvalliseen ja eettisesti kestävään toimintaan ja oppimisilmapiiriin.</w:t>
      </w:r>
    </w:p>
    <w:p w:rsidR="00DA4C7C" w:rsidRPr="00134FD2" w:rsidRDefault="00DA4C7C" w:rsidP="00DA4C7C">
      <w:pPr>
        <w:spacing w:after="0"/>
        <w:jc w:val="both"/>
        <w:rPr>
          <w:bCs/>
          <w:iCs/>
          <w:strike/>
        </w:rPr>
      </w:pPr>
    </w:p>
    <w:p w:rsidR="00DA4C7C" w:rsidRPr="00134FD2" w:rsidRDefault="00DA4C7C" w:rsidP="00DA4C7C">
      <w:pPr>
        <w:spacing w:after="0"/>
        <w:jc w:val="both"/>
        <w:rPr>
          <w:rFonts w:ascii="Times New Roman" w:hAnsi="Times New Roman" w:cs="Times New Roman"/>
          <w:strike/>
          <w:color w:val="00B0F0"/>
        </w:rPr>
      </w:pPr>
      <w:r w:rsidRPr="00134FD2">
        <w:rPr>
          <w:bCs/>
          <w:iCs/>
        </w:rPr>
        <w:t>Liikunnassa oppilaat kasvavat liikkumaan ja liikunnan avulla. Liikkumaan kasvamisen</w:t>
      </w:r>
      <w:r w:rsidRPr="00134FD2">
        <w:rPr>
          <w:bCs/>
          <w:i/>
          <w:iCs/>
        </w:rPr>
        <w:t xml:space="preserve"> </w:t>
      </w:r>
      <w:r w:rsidRPr="00134FD2">
        <w:rPr>
          <w:bCs/>
          <w:iCs/>
        </w:rPr>
        <w:t xml:space="preserve">osatekijöitä ovat oppilaiden ikä- ja kehitystason mukainen fyysisesti aktiivinen toiminta, motoristen perustaitojen oppiminen ja fyysisten ominaisuuksien harjoitteleminen. Oppilaat saavat tietoja ja taitoja erilaisissa liikuntatilanteissa toimimiseen. Liikunnan avulla kasvamiseen kuuluu toisia kunnioittava vuorovaikutus, vastuullisuus, pitkäjänteinen itsensä kehittäminen, tunteiden tunnistaminen ja säätely sekä myönteisen minäkäsityksen kehittyminen. Liikunta tarjoaa mahdollisuuksia iloon, keholliseen ilmaisuun, osallisuuteen, sosiaalisuuteen, rentoutumiseen, leikinomaiseen kisailuun ja ponnisteluun sekä toisten auttamiseen. Liikunnassa oppilas saa valmiuksia terveytensä edistämiseen. </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spacing w:after="240"/>
      </w:pPr>
      <w:r w:rsidRPr="00134FD2">
        <w:rPr>
          <w:b/>
          <w:bCs/>
          <w:i/>
          <w:iCs/>
        </w:rPr>
        <w:t>”Liikutaan yhdessä minäkäsitystä ja osallisuutta vahvistaen, taitoja soveltaen.”</w:t>
      </w:r>
    </w:p>
    <w:p w:rsidR="00DA4C7C" w:rsidRPr="00134FD2" w:rsidRDefault="00DA4C7C" w:rsidP="00DA4C7C">
      <w:pPr>
        <w:spacing w:after="0"/>
        <w:jc w:val="both"/>
        <w:rPr>
          <w:b/>
        </w:rPr>
      </w:pPr>
      <w:r w:rsidRPr="00134FD2">
        <w:rPr>
          <w:b/>
        </w:rPr>
        <w:t>Vuosiluokilla 7-9</w:t>
      </w:r>
      <w:r w:rsidRPr="00134FD2">
        <w:t xml:space="preserve"> pääpaino on monipuolisessa perustaitojen soveltamisessa ja fyysisten ominaisuuksien harjoittamisen opiskelussa eri liikuntamuotojen ja -lajien avulla. Erityisen tärkeää on vahvistaa oppilaan myönteistä minäkäsitystä ja oman muuttuvan kehon hyväksymistä. Opetus tukee oppilaiden hyvinvointia, kasvua itsenäisyyteen, osallisuuteen sekä kannustaa terveyttä edistävään omaehtoiseen </w:t>
      </w:r>
      <w:r w:rsidRPr="00134FD2">
        <w:rPr>
          <w:color w:val="000000"/>
        </w:rPr>
        <w:t xml:space="preserve">liikunnan harrastamiseen. </w:t>
      </w:r>
      <w:r w:rsidRPr="00134FD2">
        <w:t xml:space="preserve">Oppilaat osallistuvat kehitysvaiheensa mukaisesti toiminnan suunnitteluun sekä ottavat vastuuta omasta ja ryhmän toiminnasta. </w:t>
      </w:r>
    </w:p>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Liikunnan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Fyysinen toimintakyky</w:t>
            </w:r>
          </w:p>
        </w:tc>
        <w:tc>
          <w:tcPr>
            <w:tcW w:w="1559"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autoSpaceDE w:val="0"/>
              <w:autoSpaceDN w:val="0"/>
              <w:adjustRightInd w:val="0"/>
              <w:ind w:left="54"/>
              <w:rPr>
                <w:rFonts w:eastAsia="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T1 kannustaa oppilasta fyysiseen aktiivisuuteen, kokeilemaan erilaisia liikuntamuotoja ja harjoittelemaan parhaansa yrittäen</w:t>
            </w:r>
            <w:r w:rsidRPr="00134FD2">
              <w:rPr>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AC489F" w:rsidP="00DA4C7C">
            <w:pPr>
              <w:autoSpaceDE w:val="0"/>
              <w:autoSpaceDN w:val="0"/>
              <w:adjustRightInd w:val="0"/>
              <w:rPr>
                <w:rFonts w:eastAsia="Calibri" w:cs="Calibri"/>
                <w:color w:val="000000"/>
              </w:rPr>
            </w:pPr>
            <w:r w:rsidRPr="00134FD2">
              <w:rPr>
                <w:rFonts w:eastAsia="Calibri" w:cs="Calibri"/>
                <w:color w:val="000000"/>
              </w:rPr>
              <w:t>L1,</w:t>
            </w:r>
            <w:r w:rsidR="00F90497" w:rsidRPr="00134FD2">
              <w:rPr>
                <w:rFonts w:eastAsia="Calibri" w:cs="Calibri"/>
                <w:color w:val="000000"/>
              </w:rPr>
              <w:t xml:space="preserve"> </w:t>
            </w:r>
            <w:r w:rsidR="0074583A" w:rsidRPr="00134FD2">
              <w:rPr>
                <w:rFonts w:eastAsia="Calibri" w:cs="Calibri"/>
                <w:color w:val="000000"/>
              </w:rPr>
              <w:t>L3</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 xml:space="preserve">T2 ohjata oppilasta harjaannuttamaan havaintomotorisia taitojaan eli havainnoimaan itseään ja ympäristöään aistien avulla sekä tekemään liikuntatilanteisiin sopivia ratkaisuja </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AC489F" w:rsidP="00DA4C7C">
            <w:pPr>
              <w:autoSpaceDE w:val="0"/>
              <w:autoSpaceDN w:val="0"/>
              <w:adjustRightInd w:val="0"/>
              <w:ind w:left="54"/>
              <w:rPr>
                <w:rFonts w:eastAsia="Calibri" w:cs="Calibri"/>
                <w:color w:val="000000"/>
              </w:rPr>
            </w:pPr>
            <w:r w:rsidRPr="00134FD2">
              <w:rPr>
                <w:rFonts w:eastAsia="Calibri" w:cs="Calibri"/>
                <w:color w:val="000000"/>
              </w:rPr>
              <w:t>L1,</w:t>
            </w:r>
            <w:r w:rsidR="00F90497" w:rsidRPr="00134FD2">
              <w:rPr>
                <w:rFonts w:eastAsia="Calibri" w:cs="Calibri"/>
                <w:color w:val="000000"/>
              </w:rPr>
              <w:t xml:space="preserve"> </w:t>
            </w:r>
            <w:r w:rsidR="00DA4C7C" w:rsidRPr="00134FD2">
              <w:rPr>
                <w:rFonts w:eastAsia="Calibri" w:cs="Calibri"/>
                <w:color w:val="000000"/>
              </w:rPr>
              <w:t>L3</w:t>
            </w:r>
            <w:r w:rsidR="000F4DA7" w:rsidRPr="00134FD2">
              <w:rPr>
                <w:rFonts w:eastAsia="Calibri" w:cs="Calibri"/>
                <w:color w:val="000000"/>
              </w:rPr>
              <w:t>, L4</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T3 ohjata oppilasta harjoittelun avulla kehittämään tasapaino- ja liikkumistaitojaan, jotta oppilas osaa käyttää, yhdistää ja soveltaa niitä monipuolisesti erilaisissa oppimisympäristöissä, eri vuodenaikoina ja eri liikuntamuodoissa</w:t>
            </w:r>
            <w:r w:rsidRPr="00134FD2">
              <w:rPr>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53DF2" w:rsidP="00DA4C7C">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L3</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T4 ohjata oppilasta harjoittelun avulla kehittämään välineenkäsittelytaitojaan, jotta oppilas osaa käyttää, yhdistää ja soveltaa niitä monipuolisesti erilaisissa oppimisympäristöissä, eri välineillä, eri vuodenaikoina ja eri liikuntamuodoissa</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w:t>
            </w:r>
            <w:r w:rsidR="00D53DF2" w:rsidRPr="00134FD2">
              <w:t>1</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rPr>
            </w:pPr>
            <w:r w:rsidRPr="00134FD2">
              <w:rPr>
                <w:rFonts w:eastAsia="Calibri" w:cs="Calibri"/>
              </w:rPr>
              <w:t>L3</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 xml:space="preserve">T5 kannustaa ja ohjata oppilasta arvioimaan, ylläpitämään ja kehittämään fyysisiä ominaisuuksiaan: voimaa, nopeutta, kestävyyttä ja liikkuvuutta </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L3</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 xml:space="preserve">T6 vahvistaa uima- ja vesipelastustaitoja, jotta oppilas osaa sekä uida että pelastautua ja pelastaa vedestä </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L3</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T7 ohjata oppilasta turvalliseen ja asialliseen toimintaan</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AC489F" w:rsidP="00DA4C7C">
            <w:pPr>
              <w:autoSpaceDE w:val="0"/>
              <w:autoSpaceDN w:val="0"/>
              <w:adjustRightInd w:val="0"/>
              <w:rPr>
                <w:rFonts w:eastAsia="Calibri" w:cs="Calibri"/>
                <w:color w:val="000000"/>
              </w:rPr>
            </w:pPr>
            <w:r w:rsidRPr="00134FD2">
              <w:rPr>
                <w:rFonts w:eastAsia="Calibri" w:cs="Calibri"/>
                <w:color w:val="000000"/>
              </w:rPr>
              <w:t>L3, L6,</w:t>
            </w:r>
            <w:r w:rsidR="00F90497" w:rsidRPr="00134FD2">
              <w:rPr>
                <w:rFonts w:eastAsia="Calibri" w:cs="Calibri"/>
                <w:color w:val="000000"/>
              </w:rPr>
              <w:t xml:space="preserve"> </w:t>
            </w:r>
            <w:r w:rsidR="00DA4C7C" w:rsidRPr="00134FD2">
              <w:rPr>
                <w:rFonts w:eastAsia="Calibri" w:cs="Calibri"/>
                <w:color w:val="000000"/>
              </w:rPr>
              <w:t>L7</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Sosiaalinen toimintakyky</w:t>
            </w:r>
          </w:p>
        </w:tc>
        <w:tc>
          <w:tcPr>
            <w:tcW w:w="1559" w:type="dxa"/>
            <w:tcBorders>
              <w:top w:val="single" w:sz="4" w:space="0" w:color="auto"/>
              <w:left w:val="single" w:sz="4" w:space="0" w:color="auto"/>
              <w:bottom w:val="single" w:sz="4" w:space="0" w:color="auto"/>
              <w:right w:val="single" w:sz="4" w:space="0" w:color="auto"/>
            </w:tcBorders>
          </w:tcPr>
          <w:p w:rsidR="00DA4C7C" w:rsidRPr="00134FD2" w:rsidRDefault="00DA4C7C" w:rsidP="00DA4C7C"/>
        </w:tc>
        <w:tc>
          <w:tcPr>
            <w:tcW w:w="1796"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rPr>
                <w:strike/>
              </w:rPr>
            </w:pPr>
            <w:r w:rsidRPr="00134FD2">
              <w:t>T8 ohjata oppilasta työskentelemään kaikkien kanssa sekä säätelemään toimintaansa ja tunneilmaisuaan liikuntatil</w:t>
            </w:r>
            <w:r w:rsidR="00242487" w:rsidRPr="00134FD2">
              <w:t>anteissa toiset huomioon ottaen</w:t>
            </w:r>
            <w:r w:rsidRPr="00134FD2">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S2</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AC489F" w:rsidP="00DA4C7C">
            <w:pPr>
              <w:autoSpaceDE w:val="0"/>
              <w:autoSpaceDN w:val="0"/>
              <w:adjustRightInd w:val="0"/>
              <w:rPr>
                <w:rFonts w:eastAsia="Calibri" w:cs="Calibri"/>
                <w:color w:val="000000"/>
              </w:rPr>
            </w:pPr>
            <w:r w:rsidRPr="00134FD2">
              <w:rPr>
                <w:rFonts w:eastAsia="Calibri" w:cs="Calibri"/>
              </w:rPr>
              <w:t>L2, L3, L6,</w:t>
            </w:r>
            <w:r w:rsidR="00F90497" w:rsidRPr="00134FD2">
              <w:rPr>
                <w:rFonts w:eastAsia="Calibri" w:cs="Calibri"/>
              </w:rPr>
              <w:t xml:space="preserve"> </w:t>
            </w:r>
            <w:r w:rsidR="00DA4C7C" w:rsidRPr="00134FD2">
              <w:rPr>
                <w:rFonts w:eastAsia="Calibri" w:cs="Calibri"/>
              </w:rPr>
              <w:t>L7</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rPr>
              <w:t xml:space="preserve">T9 ohjata oppilasta toimimaan reilun pelin periaatteella sekä ottamaan vastuuta yhteisistä oppimistilanteista </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S2</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AC489F" w:rsidP="00DA4C7C">
            <w:pPr>
              <w:autoSpaceDE w:val="0"/>
              <w:autoSpaceDN w:val="0"/>
              <w:adjustRightInd w:val="0"/>
              <w:rPr>
                <w:rFonts w:eastAsia="Calibri" w:cs="Calibri"/>
                <w:color w:val="000000"/>
              </w:rPr>
            </w:pPr>
            <w:r w:rsidRPr="00134FD2">
              <w:rPr>
                <w:rFonts w:eastAsia="Calibri" w:cs="Calibri"/>
                <w:color w:val="000000"/>
              </w:rPr>
              <w:t>L2, L6,</w:t>
            </w:r>
            <w:r w:rsidR="00F90497" w:rsidRPr="00134FD2">
              <w:rPr>
                <w:rFonts w:eastAsia="Calibri" w:cs="Calibri"/>
                <w:color w:val="000000"/>
              </w:rPr>
              <w:t xml:space="preserve"> </w:t>
            </w:r>
            <w:r w:rsidR="00DA4C7C" w:rsidRPr="00134FD2">
              <w:rPr>
                <w:rFonts w:eastAsia="Calibri" w:cs="Calibri"/>
                <w:color w:val="000000"/>
              </w:rPr>
              <w:t>L7</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b/>
                <w:color w:val="000000" w:themeColor="text1"/>
              </w:rPr>
            </w:pPr>
            <w:r w:rsidRPr="00134FD2">
              <w:rPr>
                <w:rFonts w:eastAsia="Calibri" w:cs="Calibri"/>
                <w:b/>
                <w:color w:val="000000" w:themeColor="text1"/>
              </w:rPr>
              <w:t>Psyykkinen toimintakyky</w:t>
            </w:r>
          </w:p>
        </w:tc>
        <w:tc>
          <w:tcPr>
            <w:tcW w:w="1559"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autoSpaceDE w:val="0"/>
              <w:autoSpaceDN w:val="0"/>
              <w:adjustRightInd w:val="0"/>
              <w:rPr>
                <w:rFonts w:eastAsia="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b/>
                <w:color w:val="000000" w:themeColor="text1"/>
              </w:rPr>
            </w:pPr>
            <w:r w:rsidRPr="00134FD2">
              <w:rPr>
                <w:rFonts w:ascii="Calibri" w:eastAsia="Calibri" w:hAnsi="Calibri" w:cs="Calibri"/>
                <w:color w:val="000000"/>
              </w:rPr>
              <w:t>T10 kannustaa oppilasta ottamaan vastuuta omasta toiminnasta ja vahvistaa oppilaan itsenäisen työskentelyn taitoja</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AC489F" w:rsidP="00DA4C7C">
            <w:pPr>
              <w:autoSpaceDE w:val="0"/>
              <w:autoSpaceDN w:val="0"/>
              <w:adjustRightInd w:val="0"/>
              <w:rPr>
                <w:rFonts w:eastAsia="Calibri" w:cs="Calibri"/>
                <w:color w:val="000000"/>
              </w:rPr>
            </w:pPr>
            <w:r w:rsidRPr="00134FD2">
              <w:rPr>
                <w:rFonts w:eastAsia="Calibri" w:cs="Calibri"/>
                <w:color w:val="000000"/>
              </w:rPr>
              <w:t>L1, L2,</w:t>
            </w:r>
            <w:r w:rsidR="00F90497" w:rsidRPr="00134FD2">
              <w:rPr>
                <w:rFonts w:eastAsia="Calibri" w:cs="Calibri"/>
                <w:color w:val="000000"/>
              </w:rPr>
              <w:t xml:space="preserve"> </w:t>
            </w:r>
            <w:r w:rsidR="00DA4C7C" w:rsidRPr="00134FD2">
              <w:rPr>
                <w:rFonts w:eastAsia="Calibri" w:cs="Calibri"/>
                <w:color w:val="000000"/>
              </w:rPr>
              <w:t>L3</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ascii="Calibri" w:eastAsia="Calibri" w:hAnsi="Calibri" w:cs="Calibri"/>
                <w:color w:val="000000"/>
              </w:rPr>
            </w:pPr>
            <w:r w:rsidRPr="00134FD2">
              <w:rPr>
                <w:rFonts w:ascii="Calibri" w:eastAsia="Calibri" w:hAnsi="Calibri" w:cs="Calibri"/>
                <w:color w:val="000000"/>
              </w:rPr>
              <w:t>T11huolehtia siitä, että oppilaat saavat riittävästi myönteisiä kokemuksia omasta kehosta, pätevyydestä ja yhteisöllisyydestä</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AC489F" w:rsidP="00DA4C7C">
            <w:pPr>
              <w:autoSpaceDE w:val="0"/>
              <w:autoSpaceDN w:val="0"/>
              <w:adjustRightInd w:val="0"/>
              <w:rPr>
                <w:rFonts w:eastAsia="Calibri" w:cs="Calibri"/>
                <w:color w:val="000000"/>
              </w:rPr>
            </w:pPr>
            <w:r w:rsidRPr="00134FD2">
              <w:rPr>
                <w:rFonts w:eastAsia="Calibri" w:cs="Calibri"/>
                <w:color w:val="000000"/>
              </w:rPr>
              <w:t>L1,</w:t>
            </w:r>
            <w:r w:rsidR="00F90497" w:rsidRPr="00134FD2">
              <w:rPr>
                <w:rFonts w:eastAsia="Calibri" w:cs="Calibri"/>
                <w:color w:val="000000"/>
              </w:rPr>
              <w:t xml:space="preserve"> </w:t>
            </w:r>
            <w:r w:rsidR="00DA4C7C" w:rsidRPr="00134FD2">
              <w:rPr>
                <w:rFonts w:eastAsia="Calibri" w:cs="Calibri"/>
                <w:color w:val="000000"/>
              </w:rPr>
              <w:t>L2</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 xml:space="preserve">T12 auttaa oppilasta ymmärtämään riittävän fyysisen aktiivisuuden ja liikunnallisen elämäntavan merkitys kokonaisvaltaiselle hyvinvoinnille </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L3</w:t>
            </w:r>
          </w:p>
        </w:tc>
      </w:tr>
      <w:tr w:rsidR="00DA4C7C" w:rsidRPr="00134FD2" w:rsidTr="003309C6">
        <w:tc>
          <w:tcPr>
            <w:tcW w:w="6392"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rPr>
                <w:b/>
              </w:rPr>
            </w:pPr>
            <w:r w:rsidRPr="00134FD2">
              <w:t>T13 tutustuttaa oppilas yleisten liikuntamuotojen harrastamiseen liittyviin mahdollisuuksiin, tietoihin ja taitoihin, jotta hän saa edellytyksiä löytää itselleen sopivia iloa ja virkistystä tuottavia liikuntaharrastuksia</w:t>
            </w:r>
            <w:r w:rsidRPr="00134FD2">
              <w:rPr>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S3</w:t>
            </w:r>
          </w:p>
        </w:tc>
        <w:tc>
          <w:tcPr>
            <w:tcW w:w="1796" w:type="dxa"/>
            <w:tcBorders>
              <w:top w:val="single" w:sz="4" w:space="0" w:color="auto"/>
              <w:left w:val="single" w:sz="4" w:space="0" w:color="auto"/>
              <w:bottom w:val="single" w:sz="4" w:space="0" w:color="auto"/>
              <w:right w:val="single" w:sz="4" w:space="0" w:color="auto"/>
            </w:tcBorders>
            <w:hideMark/>
          </w:tcPr>
          <w:p w:rsidR="00DA4C7C" w:rsidRPr="00134FD2" w:rsidRDefault="00AC489F" w:rsidP="00DA4C7C">
            <w:pPr>
              <w:autoSpaceDE w:val="0"/>
              <w:autoSpaceDN w:val="0"/>
              <w:adjustRightInd w:val="0"/>
              <w:ind w:left="54"/>
              <w:rPr>
                <w:rFonts w:eastAsia="Calibri" w:cs="Calibri"/>
                <w:color w:val="000000"/>
              </w:rPr>
            </w:pPr>
            <w:r w:rsidRPr="00134FD2">
              <w:rPr>
                <w:rFonts w:eastAsia="Calibri" w:cs="Calibri"/>
                <w:color w:val="000000"/>
              </w:rPr>
              <w:t>L1,</w:t>
            </w:r>
            <w:r w:rsidR="00F90497" w:rsidRPr="00134FD2">
              <w:rPr>
                <w:rFonts w:eastAsia="Calibri" w:cs="Calibri"/>
                <w:color w:val="000000"/>
              </w:rPr>
              <w:t xml:space="preserve"> </w:t>
            </w:r>
            <w:r w:rsidR="00DA4C7C" w:rsidRPr="00134FD2">
              <w:rPr>
                <w:rFonts w:eastAsia="Calibri" w:cs="Calibri"/>
                <w:color w:val="000000"/>
              </w:rPr>
              <w:t>L3</w:t>
            </w:r>
          </w:p>
        </w:tc>
      </w:tr>
    </w:tbl>
    <w:p w:rsidR="0034020B" w:rsidRPr="00134FD2" w:rsidRDefault="0034020B" w:rsidP="00DA4C7C">
      <w:pPr>
        <w:autoSpaceDE w:val="0"/>
        <w:autoSpaceDN w:val="0"/>
        <w:adjustRightInd w:val="0"/>
        <w:spacing w:after="0"/>
        <w:rPr>
          <w:rFonts w:eastAsia="Calibri" w:cs="Calibri"/>
          <w:b/>
          <w:color w:val="000000"/>
        </w:rPr>
      </w:pP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 xml:space="preserve">Liikunnan tavoitteisiin liittyvät keskeiset sisältöalueet vuosiluokilla 7-9 </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ascii="Calibri" w:eastAsia="Calibri" w:hAnsi="Calibri" w:cs="Calibri"/>
          <w:b/>
          <w:color w:val="000000"/>
        </w:rPr>
        <w:t>S1 Fyysinen toimintakyky</w:t>
      </w:r>
      <w:r w:rsidRPr="00134FD2">
        <w:rPr>
          <w:rFonts w:ascii="Calibri" w:eastAsia="Calibri" w:hAnsi="Calibri" w:cs="Calibri"/>
          <w:color w:val="000000"/>
        </w:rPr>
        <w:t xml:space="preserve">: </w:t>
      </w:r>
      <w:r w:rsidRPr="00134FD2">
        <w:rPr>
          <w:rFonts w:ascii="Calibri" w:eastAsia="Calibri" w:hAnsi="Calibri" w:cs="Calibri"/>
        </w:rPr>
        <w:t xml:space="preserve">Opetukseen sisältyy runsaasti fyysisesti aktiivista toimintaa. </w:t>
      </w:r>
      <w:r w:rsidRPr="00134FD2">
        <w:rPr>
          <w:rFonts w:ascii="Calibri" w:eastAsia="Calibri" w:hAnsi="Calibri" w:cs="Calibri"/>
          <w:color w:val="000000"/>
        </w:rPr>
        <w:t xml:space="preserve">Liikunnan opetukseen valitaan havainto- ja ratkaisuntekotaitoja ja niiden soveltamista monipuolisesti kehittäviä </w:t>
      </w:r>
      <w:r w:rsidRPr="00134FD2">
        <w:rPr>
          <w:rFonts w:ascii="Calibri" w:eastAsia="Calibri" w:hAnsi="Calibri" w:cs="Calibri"/>
        </w:rPr>
        <w:t>turvallisia</w:t>
      </w:r>
      <w:r w:rsidRPr="00134FD2">
        <w:rPr>
          <w:rFonts w:ascii="Calibri" w:eastAsia="Calibri" w:hAnsi="Calibri" w:cs="Calibri"/>
          <w:color w:val="00B0F0"/>
        </w:rPr>
        <w:t xml:space="preserve"> </w:t>
      </w:r>
      <w:r w:rsidRPr="00134FD2">
        <w:rPr>
          <w:rFonts w:ascii="Calibri" w:eastAsia="Calibri" w:hAnsi="Calibri" w:cs="Calibri"/>
          <w:color w:val="000000"/>
        </w:rPr>
        <w:t xml:space="preserve">tehtäviä (kuten liikuntaleikit ja pallopelit). Tasapaino-, liikkumis- ja </w:t>
      </w:r>
      <w:r w:rsidRPr="00134FD2">
        <w:rPr>
          <w:rFonts w:ascii="Calibri" w:eastAsia="Calibri" w:hAnsi="Calibri" w:cs="Calibri"/>
        </w:rPr>
        <w:t>välineen</w:t>
      </w:r>
      <w:r w:rsidRPr="00134FD2">
        <w:rPr>
          <w:rFonts w:ascii="Calibri" w:eastAsia="Calibri" w:hAnsi="Calibri" w:cs="Calibri"/>
          <w:color w:val="000000"/>
        </w:rPr>
        <w:t>käsittelytaitoja vahvistetaan</w:t>
      </w:r>
      <w:r w:rsidRPr="00134FD2">
        <w:rPr>
          <w:rFonts w:ascii="Calibri" w:eastAsia="Calibri" w:hAnsi="Calibri" w:cs="Calibri"/>
          <w:b/>
          <w:color w:val="000000"/>
        </w:rPr>
        <w:t xml:space="preserve"> </w:t>
      </w:r>
      <w:r w:rsidRPr="00134FD2">
        <w:rPr>
          <w:rFonts w:ascii="Calibri" w:eastAsia="Calibri" w:hAnsi="Calibri" w:cs="Calibri"/>
          <w:color w:val="000000"/>
        </w:rPr>
        <w:t xml:space="preserve">liikuntamuotojen (kuten jää-, lumi-, luonto-, </w:t>
      </w:r>
      <w:r w:rsidRPr="00134FD2">
        <w:rPr>
          <w:rFonts w:ascii="Calibri" w:eastAsia="Calibri" w:hAnsi="Calibri" w:cs="Calibri"/>
        </w:rPr>
        <w:t xml:space="preserve">perus-, </w:t>
      </w:r>
      <w:r w:rsidRPr="00134FD2">
        <w:rPr>
          <w:rFonts w:ascii="Calibri" w:eastAsia="Calibri" w:hAnsi="Calibri" w:cs="Calibri"/>
          <w:color w:val="000000"/>
        </w:rPr>
        <w:t xml:space="preserve">musiikki- ja </w:t>
      </w:r>
      <w:r w:rsidRPr="00134FD2">
        <w:rPr>
          <w:rFonts w:ascii="Calibri" w:eastAsia="Calibri" w:hAnsi="Calibri" w:cs="Calibri"/>
        </w:rPr>
        <w:t>tanssiliikunta</w:t>
      </w:r>
      <w:r w:rsidRPr="00134FD2">
        <w:rPr>
          <w:rFonts w:ascii="Calibri" w:eastAsia="Calibri" w:hAnsi="Calibri" w:cs="Calibri"/>
          <w:color w:val="000000"/>
        </w:rPr>
        <w:t xml:space="preserve"> sekä palloilut ja voimistelut) ja liikuntalajien avulla monipuolisesti eri vuodenaikoina ja erilaisissa oppimisympäristöissä. Liikunnan opetukseen kuuluu uinnin, vesiliikunnan ja vesipelastuksen opetusta.</w:t>
      </w:r>
    </w:p>
    <w:p w:rsidR="00DA4C7C" w:rsidRPr="00134FD2" w:rsidRDefault="00DA4C7C" w:rsidP="00DA4C7C">
      <w:pPr>
        <w:spacing w:after="0"/>
        <w:jc w:val="both"/>
      </w:pPr>
      <w:r w:rsidRPr="00134FD2">
        <w:t xml:space="preserve"> </w:t>
      </w:r>
    </w:p>
    <w:p w:rsidR="00DA4C7C" w:rsidRPr="00134FD2" w:rsidRDefault="00DA4C7C" w:rsidP="00DA4C7C">
      <w:pPr>
        <w:autoSpaceDE w:val="0"/>
        <w:autoSpaceDN w:val="0"/>
        <w:adjustRightInd w:val="0"/>
        <w:spacing w:after="0"/>
        <w:jc w:val="both"/>
        <w:rPr>
          <w:rFonts w:eastAsia="Calibri" w:cs="Calibri"/>
          <w:color w:val="000000"/>
        </w:rPr>
      </w:pPr>
      <w:r w:rsidRPr="00134FD2">
        <w:rPr>
          <w:rFonts w:ascii="Calibri" w:eastAsia="Calibri" w:hAnsi="Calibri" w:cs="Calibri"/>
          <w:color w:val="000000"/>
        </w:rPr>
        <w:t>Monipuoliset tehtävät, leikit, harjoitteet ja pelit mahdollistavat osallisuuden, pätevyyden, itsenäisyyden sekä kehollisen ilmaisun ja esteettisyyden kokemuksia. Liikunnan opetukseen valitaan tehtäviä, joilla opetellaan harjoittelemaan voimaa, nopeutta, kestävyyttä ja liikkuvuutta. Liikuntatehtävien avulla oppilaat oppivat arvioimaan, ylläpitämään ja kehittämään omaa fyysistä toimintakykyään. Valtakunnallisen fyysisen toimintakyvyn seurantajärjestelmä Move!:n mittaukset tehdään</w:t>
      </w:r>
      <w:r w:rsidRPr="00134FD2">
        <w:rPr>
          <w:rFonts w:ascii="Calibri" w:eastAsia="Calibri" w:hAnsi="Calibri" w:cs="Calibri"/>
        </w:rPr>
        <w:t xml:space="preserve"> </w:t>
      </w:r>
      <w:r w:rsidRPr="00134FD2">
        <w:rPr>
          <w:rFonts w:ascii="Calibri" w:eastAsia="Calibri" w:hAnsi="Calibri" w:cs="Calibri"/>
          <w:color w:val="000000"/>
        </w:rPr>
        <w:t>niin, että ne tukevat</w:t>
      </w:r>
      <w:r w:rsidRPr="00134FD2">
        <w:rPr>
          <w:rFonts w:ascii="Calibri" w:eastAsia="Calibri" w:hAnsi="Calibri" w:cs="Calibri"/>
        </w:rPr>
        <w:t xml:space="preserve"> </w:t>
      </w:r>
      <w:r w:rsidRPr="00134FD2">
        <w:rPr>
          <w:rFonts w:ascii="Calibri" w:eastAsia="Calibri" w:hAnsi="Calibri" w:cs="Calibri"/>
          <w:color w:val="000000"/>
        </w:rPr>
        <w:t>8. vuosiluokalla koulussa järjestettäviä laajoja terveystarkastuksia.</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b/>
          <w:color w:val="000000"/>
        </w:rPr>
        <w:t>S2 Sosiaalinen toimintakyky</w:t>
      </w:r>
      <w:r w:rsidRPr="00134FD2">
        <w:rPr>
          <w:rFonts w:eastAsia="Calibri" w:cs="Calibri"/>
          <w:color w:val="000000"/>
        </w:rPr>
        <w:t xml:space="preserve">: </w:t>
      </w:r>
      <w:r w:rsidRPr="00134FD2">
        <w:rPr>
          <w:rFonts w:ascii="Calibri" w:eastAsia="Calibri" w:hAnsi="Calibri" w:cs="Calibri"/>
          <w:color w:val="000000"/>
        </w:rPr>
        <w:t xml:space="preserve">Liikuntatehtävien avulla oppilaat oppivat arvioimaan ja kehittämään omaa sosiaalista toimintakykyään. </w:t>
      </w:r>
      <w:r w:rsidRPr="00134FD2">
        <w:rPr>
          <w:rFonts w:ascii="Calibri" w:eastAsia="Times New Roman" w:hAnsi="Calibri" w:cs="Tahoma"/>
          <w:color w:val="000000"/>
          <w:lang w:eastAsia="fi-FI"/>
        </w:rPr>
        <w:t>Liikunnan opetukseen valitaan erilaisia pari- ja ryhmätehtäviä, leikkejä, harjoituksia ja pelejä, joissa opitaan ottamaan toiset huomioon sekä auttamaan ja avustamaan muita. Tehtävien myötä opitaan vastuun ottamista yhteisistä asioista ja niiden järjestelyistä sekä säännöistä. Myönteistä yhteisöllisyyttä lisätään ryhmätehtävillä</w:t>
      </w:r>
      <w:r w:rsidRPr="00134FD2">
        <w:rPr>
          <w:rFonts w:ascii="Calibri" w:eastAsia="Times New Roman" w:hAnsi="Calibri" w:cs="Tahoma"/>
          <w:color w:val="000000"/>
          <w:sz w:val="24"/>
          <w:szCs w:val="24"/>
          <w:lang w:eastAsia="fi-FI"/>
        </w:rPr>
        <w:t>.</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ascii="Calibri" w:eastAsia="Calibri" w:hAnsi="Calibri" w:cs="Tahoma"/>
        </w:rPr>
      </w:pPr>
      <w:r w:rsidRPr="00134FD2">
        <w:rPr>
          <w:rFonts w:eastAsia="Calibri" w:cs="Calibri"/>
          <w:b/>
          <w:color w:val="000000"/>
        </w:rPr>
        <w:t>S3 Psyykkinen toimintakyky</w:t>
      </w:r>
      <w:r w:rsidRPr="00134FD2">
        <w:rPr>
          <w:rFonts w:eastAsia="Calibri" w:cs="Calibri"/>
          <w:color w:val="000000"/>
        </w:rPr>
        <w:t xml:space="preserve">: </w:t>
      </w:r>
      <w:r w:rsidRPr="00134FD2">
        <w:rPr>
          <w:rFonts w:ascii="Calibri" w:eastAsia="Calibri" w:hAnsi="Calibri" w:cs="Tahoma"/>
          <w:color w:val="000000"/>
        </w:rPr>
        <w:t>Liikunnan opetuksessa käytetään tehtäviä, joissa opitaan pitkäjännitteisesti ponnistelemaan yksin ja yhdess</w:t>
      </w:r>
      <w:r w:rsidRPr="00134FD2">
        <w:rPr>
          <w:rFonts w:ascii="Calibri" w:eastAsia="Calibri" w:hAnsi="Calibri" w:cs="Tahoma"/>
        </w:rPr>
        <w:t xml:space="preserve">ä muiden kanssa tavoitteen saavuttamiseksi. Erilaisilla tehtävillä harjoitellaan vastuun ottamista. Iloa ja virkistystä tuottavilla liikuntatehtävillä edistetään myönteisten tunteiden kokemista, jotka vahvistavat pätevyyden kokemuksia ja myönteistä minäkäsitystä. </w:t>
      </w:r>
      <w:r w:rsidRPr="00134FD2">
        <w:rPr>
          <w:rFonts w:ascii="Calibri" w:eastAsia="Calibri" w:hAnsi="Calibri" w:cs="Calibri"/>
        </w:rPr>
        <w:t xml:space="preserve">Opetuksen yhteydessä annetaan tietoa liikunnan merkityksestä kasvulle ja kehitykselle, tutustutaan harjoittelun periaatteisiin sekä annetaan tietoa </w:t>
      </w:r>
      <w:r w:rsidRPr="00134FD2">
        <w:rPr>
          <w:rFonts w:ascii="Calibri" w:eastAsia="Calibri" w:hAnsi="Calibri" w:cs="Calibri"/>
          <w:color w:val="000000"/>
        </w:rPr>
        <w:t>liikunnan harrastusmahdollisuuksista ja toimintatavoista eri liikuntamuodoissa.</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Liikunnan oppimisympäristöihin ja työtapoihin</w:t>
      </w:r>
      <w:r w:rsidR="00F90497" w:rsidRPr="00134FD2">
        <w:rPr>
          <w:rFonts w:eastAsia="Calibri" w:cs="Calibri"/>
          <w:b/>
          <w:color w:val="000000"/>
        </w:rPr>
        <w:t xml:space="preserve"> liittyvät tavoitteet vuosiluoki</w:t>
      </w:r>
      <w:r w:rsidRPr="00134FD2">
        <w:rPr>
          <w:rFonts w:eastAsia="Calibri" w:cs="Calibri"/>
          <w:b/>
          <w:color w:val="000000"/>
        </w:rPr>
        <w:t xml:space="preserve">lla 7-9 </w:t>
      </w:r>
    </w:p>
    <w:p w:rsidR="00FA19EF" w:rsidRPr="00134FD2" w:rsidRDefault="00FA19EF" w:rsidP="00DA4C7C">
      <w:pPr>
        <w:spacing w:after="0"/>
        <w:jc w:val="both"/>
      </w:pPr>
    </w:p>
    <w:p w:rsidR="00DA4C7C" w:rsidRPr="00134FD2" w:rsidRDefault="00DA4C7C" w:rsidP="00DA4C7C">
      <w:pPr>
        <w:spacing w:after="0"/>
        <w:jc w:val="both"/>
        <w:rPr>
          <w:i/>
          <w:color w:val="00B0F0"/>
        </w:rPr>
      </w:pPr>
      <w:r w:rsidRPr="00134FD2">
        <w:t>Liikunnan tehtävää ja tavoitteita toteutetaan opettamalla turvallisesti ja monipuolisesti erilaisissa oppimisympäristöissä sisä- ja ulkotiloissa oppilaita osallistaen. Opetuksessa otetaan huomioon vuodenajat, paikalliset olosuhteet sekä koulun ja ympäristön tarjoamat mahdollisuudet tarkoituksenmukaisella tavalla. Opetuksen yhteydessä korostetaan fyysistä aktiivisuutta ja yhteistoiminnallisuutta ylläpitäviä työtapoja, kannustavaa vuorovaikutusta ja toisten auttamista sekä henkisesti ja fyysisesti turvallista toimintaa. Liikuntateknologian hyödyntämisellä tuetaan liikunnanopetuksen tavoitteiden saavuttamista. Koulun ulkopuolisille liikuntapaikoille siirtymisessä edistetään turvallista liikennekäyttäytymistä.</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autoSpaceDE w:val="0"/>
        <w:autoSpaceDN w:val="0"/>
        <w:adjustRightInd w:val="0"/>
        <w:spacing w:after="0"/>
        <w:rPr>
          <w:rFonts w:eastAsia="Calibri" w:cs="Calibri"/>
          <w:b/>
          <w:color w:val="000000"/>
        </w:rPr>
      </w:pPr>
      <w:r w:rsidRPr="00134FD2">
        <w:rPr>
          <w:rFonts w:eastAsia="Calibri" w:cs="Calibri"/>
          <w:b/>
          <w:color w:val="000000"/>
        </w:rPr>
        <w:t xml:space="preserve">Ohjaus, </w:t>
      </w:r>
      <w:r w:rsidRPr="00134FD2">
        <w:rPr>
          <w:rFonts w:eastAsia="Calibri" w:cs="Calibri"/>
          <w:b/>
        </w:rPr>
        <w:t xml:space="preserve">eriyttäminen ja tuki </w:t>
      </w:r>
      <w:r w:rsidRPr="00134FD2">
        <w:rPr>
          <w:rFonts w:eastAsia="Calibri" w:cs="Calibri"/>
          <w:b/>
          <w:color w:val="000000"/>
        </w:rPr>
        <w:t xml:space="preserve">liikunnassa vuosiluokilla 7-9 </w:t>
      </w:r>
    </w:p>
    <w:p w:rsidR="00DA4C7C" w:rsidRPr="00134FD2" w:rsidRDefault="00DA4C7C" w:rsidP="00DA4C7C">
      <w:pPr>
        <w:autoSpaceDE w:val="0"/>
        <w:autoSpaceDN w:val="0"/>
        <w:adjustRightInd w:val="0"/>
        <w:spacing w:after="0"/>
        <w:rPr>
          <w:rFonts w:eastAsia="Calibri" w:cs="Calibri"/>
          <w:color w:val="000000"/>
        </w:rPr>
      </w:pPr>
    </w:p>
    <w:p w:rsidR="00DA4C7C" w:rsidRPr="00134FD2" w:rsidRDefault="00DA4C7C" w:rsidP="00DA4C7C">
      <w:pPr>
        <w:spacing w:after="0"/>
        <w:jc w:val="both"/>
        <w:rPr>
          <w:rFonts w:cstheme="minorHAnsi"/>
        </w:rPr>
      </w:pPr>
      <w:r w:rsidRPr="00134FD2">
        <w:t>Kannustava ja hyväksyvä ilmapiiri on edellytys liikunnanopetuksen tavoitteiden saavuttamiselle.</w:t>
      </w:r>
      <w:r w:rsidRPr="00134FD2">
        <w:rPr>
          <w:sz w:val="24"/>
          <w:szCs w:val="24"/>
        </w:rPr>
        <w:t xml:space="preserve"> </w:t>
      </w:r>
      <w:r w:rsidRPr="00134FD2">
        <w:rPr>
          <w:i/>
          <w:sz w:val="18"/>
          <w:szCs w:val="18"/>
        </w:rPr>
        <w:t xml:space="preserve"> </w:t>
      </w:r>
      <w:r w:rsidRPr="00134FD2">
        <w:rPr>
          <w:rFonts w:cstheme="minorHAnsi"/>
        </w:rPr>
        <w:t>Toiminnan tulee antaa kaikille oppilaille mahdollisuus onnistumiseen ja osallistumiseen sekä tukea hyvinvoinnin kannalta riittävää toimintakykyä.  Opetuksessa on keskeistä oppilaiden yksilöllisyyden huomioon ottaminen,</w:t>
      </w:r>
      <w:r w:rsidRPr="00134FD2">
        <w:rPr>
          <w:rFonts w:cstheme="minorHAnsi"/>
          <w:color w:val="00B050"/>
        </w:rPr>
        <w:t xml:space="preserve"> </w:t>
      </w:r>
      <w:r w:rsidRPr="00134FD2">
        <w:rPr>
          <w:rFonts w:cstheme="minorHAnsi"/>
        </w:rPr>
        <w:t>turvallinen työskentelyilmapiiri sekä organisoinnin ja opetusviestinnän selkeys. Pätevyydenkokemuksia ja sosiaalista yhteenkuuluvuutta tuetaan oppilaslähtöisillä ja osallistavilla työtavoilla, sopivilla tehtävillä ja rohkaisevalla palautteella. Vuosiluokkien 7-9 opetuksessa kiinnitetään erityistä huomiota toimintakyvyn tukemiseen ja mieluisan liikuntaharrastuksen ylläpitämiseen tai löytämiseen</w:t>
      </w:r>
      <w:r w:rsidRPr="00134FD2">
        <w:rPr>
          <w:rFonts w:cstheme="minorHAnsi"/>
          <w:color w:val="943634" w:themeColor="accent2" w:themeShade="BF"/>
        </w:rPr>
        <w:t>.</w:t>
      </w:r>
    </w:p>
    <w:p w:rsidR="00DA4C7C" w:rsidRPr="00134FD2" w:rsidRDefault="00DA4C7C" w:rsidP="00DA4C7C">
      <w:pPr>
        <w:autoSpaceDE w:val="0"/>
        <w:autoSpaceDN w:val="0"/>
        <w:adjustRightInd w:val="0"/>
        <w:spacing w:after="0"/>
        <w:jc w:val="both"/>
        <w:rPr>
          <w:rFonts w:ascii="Calibri" w:eastAsia="Calibri" w:hAnsi="Calibri" w:cs="Calibri"/>
          <w:b/>
          <w:color w:val="000000" w:themeColor="text1"/>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ascii="Calibri" w:eastAsia="Calibri" w:hAnsi="Calibri" w:cs="Calibri"/>
          <w:b/>
          <w:color w:val="000000" w:themeColor="text1"/>
        </w:rPr>
        <w:t>Oppilaan oppimisen arviointi liikunnassa vuosiluokilla 7-9</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spacing w:after="0"/>
        <w:jc w:val="both"/>
      </w:pPr>
      <w:r w:rsidRPr="00134FD2">
        <w:rPr>
          <w:rFonts w:ascii="Calibri" w:hAnsi="Calibri"/>
        </w:rPr>
        <w:t xml:space="preserve">Oppilaiden kasvamista liikuntaan ja liikunnan avulla tuetaan monipuolisella, kannustavalla ja ohjaavalla palautteella ja arvioinnilla. Ne tukevat oppilaiden myönteistä käsitystä itsestä liikkujana. </w:t>
      </w:r>
      <w:r w:rsidRPr="00134FD2">
        <w:t xml:space="preserve">Palautteessa ja arvioinnissa otetaan huomioon oppilaiden yksilölliset vahvuudet sekä kehittymistarpeet ja tuetaan niitä. Liikunnan opetuksessa ja arvioinnissa tulee ottaa huomioon oppilaan terveydentila ja erityistarpeet. </w:t>
      </w:r>
    </w:p>
    <w:p w:rsidR="00DA4C7C" w:rsidRPr="00134FD2" w:rsidRDefault="00DA4C7C" w:rsidP="00DA4C7C">
      <w:pPr>
        <w:spacing w:after="0"/>
        <w:jc w:val="both"/>
      </w:pPr>
    </w:p>
    <w:p w:rsidR="00DA4C7C" w:rsidRPr="00134FD2" w:rsidRDefault="00DA4C7C" w:rsidP="00DA4C7C">
      <w:pPr>
        <w:spacing w:after="0"/>
        <w:jc w:val="both"/>
        <w:rPr>
          <w:rFonts w:ascii="Calibri" w:hAnsi="Calibri"/>
          <w:b/>
          <w:strike/>
          <w:color w:val="00B0F0"/>
        </w:rPr>
      </w:pPr>
      <w:r w:rsidRPr="00134FD2">
        <w:rPr>
          <w:rFonts w:ascii="Calibri" w:hAnsi="Calibri"/>
        </w:rPr>
        <w:t>Liikunnan arviointi perustuu fyysisen-, sosiaalisen ja psyykkisen toimintakyvyn tavoitteisiin. Arvioinnin kohteina ovat oppiminen (tavoitteet 2-6) ja työskentely (tavoitteet 1 ja 7-10),</w:t>
      </w:r>
      <w:r w:rsidRPr="00134FD2">
        <w:rPr>
          <w:rFonts w:ascii="Calibri" w:hAnsi="Calibri"/>
          <w:szCs w:val="21"/>
        </w:rPr>
        <w:t xml:space="preserve"> joten fyysisten kunto-ominaisuuksien tasoa ei käytetä arvioinnin perusteena.</w:t>
      </w:r>
      <w:r w:rsidRPr="00134FD2">
        <w:rPr>
          <w:rFonts w:ascii="Calibri" w:hAnsi="Calibri"/>
        </w:rPr>
        <w:t xml:space="preserve"> Move!-mittausten tuloksia ei käytetä oppilaan arvioinnin perusteina. </w:t>
      </w:r>
      <w:r w:rsidRPr="00134FD2">
        <w:rPr>
          <w:rFonts w:ascii="Calibri" w:hAnsi="Calibri"/>
          <w:szCs w:val="21"/>
        </w:rPr>
        <w:t>Arvioinnissa käytetään monipuolisia menetelmiä siten, että oppilailla on mahdollisuus osoittaa parasta osaamistaan.</w:t>
      </w:r>
      <w:r w:rsidRPr="00134FD2">
        <w:rPr>
          <w:rFonts w:ascii="Calibri" w:hAnsi="Calibri"/>
        </w:rPr>
        <w:t xml:space="preserve"> Oppilaita ohjataan itsearviointiin.</w:t>
      </w:r>
    </w:p>
    <w:p w:rsidR="00DA4C7C" w:rsidRPr="00134FD2" w:rsidRDefault="00DA4C7C" w:rsidP="00DA4C7C">
      <w:pPr>
        <w:spacing w:before="100" w:beforeAutospacing="1" w:after="100" w:afterAutospacing="1"/>
        <w:jc w:val="both"/>
        <w:rPr>
          <w:color w:val="000000" w:themeColor="text1"/>
        </w:rPr>
      </w:pPr>
      <w:r w:rsidRPr="00134FD2">
        <w:rPr>
          <w:rFonts w:ascii="Calibri" w:hAnsi="Calibri"/>
        </w:rPr>
        <w:t xml:space="preserve">Päättöarviointi sijoittuu siihen lukuvuoteen, jona oppiaineen opiskelu päättyy kaikille yhteisenä oppiaineena. Päättöarvioinnilla määritellään, miten oppilas on opiskelun päättyessä saavuttanut liikunnan oppimäärän tavoitteet. Päättöarvosana muodostetaan suhteuttamalla oppilaan osaamisen taso liikunnan valtakunnallisiin päättöarvioinnin kriteereihin. Osaaminen liikunnassa kehittyy kumulatiivisesti.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134FD2">
        <w:rPr>
          <w:color w:val="000000" w:themeColor="text1"/>
        </w:rPr>
        <w:t>Arvosanan kahdeksan tason ylittäminen joidenkin tavoitteiden osalta voi kompensoida tasoa heikomman suoriutumisen joidenkin muiden tavoitteiden osalta.</w:t>
      </w:r>
    </w:p>
    <w:p w:rsidR="00DA4C7C" w:rsidRPr="00134FD2" w:rsidRDefault="00DA4C7C" w:rsidP="00DA4C7C">
      <w:pPr>
        <w:spacing w:line="240" w:lineRule="auto"/>
        <w:rPr>
          <w:b/>
        </w:rPr>
      </w:pPr>
      <w:r w:rsidRPr="00134FD2">
        <w:rPr>
          <w:b/>
        </w:rPr>
        <w:t xml:space="preserve">Liikunnan päättöarvioinnin kriteerit hyvälle osaamiselle (arvosanalle 8) oppimäärän päättyessä </w:t>
      </w:r>
    </w:p>
    <w:tbl>
      <w:tblPr>
        <w:tblStyle w:val="TaulukkoRuudukko"/>
        <w:tblW w:w="9322" w:type="dxa"/>
        <w:tblLook w:val="04A0" w:firstRow="1" w:lastRow="0" w:firstColumn="1" w:lastColumn="0" w:noHBand="0" w:noVBand="1"/>
      </w:tblPr>
      <w:tblGrid>
        <w:gridCol w:w="2574"/>
        <w:gridCol w:w="1019"/>
        <w:gridCol w:w="2389"/>
        <w:gridCol w:w="3340"/>
      </w:tblGrid>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tavoite</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Sisältö-alueet</w:t>
            </w:r>
          </w:p>
        </w:tc>
        <w:tc>
          <w:tcPr>
            <w:tcW w:w="238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Arvioinnin kohteet oppiaineessa</w:t>
            </w:r>
          </w:p>
        </w:tc>
        <w:tc>
          <w:tcPr>
            <w:tcW w:w="3340"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Arvosanan kahdeksan osaaminen</w:t>
            </w: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Fyysinen toimintakyky</w:t>
            </w:r>
          </w:p>
        </w:tc>
        <w:tc>
          <w:tcPr>
            <w:tcW w:w="1019" w:type="dxa"/>
            <w:tcBorders>
              <w:top w:val="single" w:sz="4" w:space="0" w:color="auto"/>
              <w:left w:val="single" w:sz="4" w:space="0" w:color="auto"/>
              <w:bottom w:val="single" w:sz="4" w:space="0" w:color="auto"/>
              <w:right w:val="single" w:sz="4" w:space="0" w:color="auto"/>
            </w:tcBorders>
          </w:tcPr>
          <w:p w:rsidR="00DA4C7C" w:rsidRPr="00134FD2" w:rsidRDefault="00DA4C7C" w:rsidP="00DA4C7C"/>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T1 </w:t>
            </w:r>
            <w:r w:rsidR="008A44F5" w:rsidRPr="00134FD2">
              <w:t>kannustaa oppilas</w:t>
            </w:r>
            <w:r w:rsidRPr="00134FD2">
              <w:t>ta fyysiseen aktiivisuuteen, kokeilemaan erilaisia liikuntamuotoja ja harj</w:t>
            </w:r>
            <w:r w:rsidR="00272D6D" w:rsidRPr="00134FD2">
              <w:t>oittelemaan parhaansa yrittäen</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Työskentely ja yrittäminen</w:t>
            </w:r>
          </w:p>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rPr>
                <w:color w:val="00B0F0"/>
              </w:rPr>
            </w:pPr>
            <w:r w:rsidRPr="00134FD2">
              <w:t xml:space="preserve">Oppilas osallistuu liikuntatuntien toimintaan yleensä aktiivisesti kokeillen ja harjoitellen erilaisia liikuntamuotoja. </w:t>
            </w:r>
            <w:r w:rsidRPr="00134FD2">
              <w:rPr>
                <w:color w:val="00B0F0"/>
              </w:rPr>
              <w:t xml:space="preserve"> </w:t>
            </w: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tcPr>
          <w:p w:rsidR="00DA4C7C" w:rsidRPr="00134FD2" w:rsidRDefault="00DA4C7C" w:rsidP="00272D6D">
            <w:pPr>
              <w:autoSpaceDE w:val="0"/>
              <w:autoSpaceDN w:val="0"/>
              <w:adjustRightInd w:val="0"/>
              <w:rPr>
                <w:rFonts w:eastAsia="Calibri" w:cs="Calibri"/>
                <w:color w:val="000000"/>
              </w:rPr>
            </w:pPr>
            <w:r w:rsidRPr="00134FD2">
              <w:rPr>
                <w:rFonts w:eastAsia="Calibri" w:cs="Calibri"/>
                <w:color w:val="000000"/>
              </w:rPr>
              <w:t xml:space="preserve">T2 </w:t>
            </w:r>
            <w:r w:rsidRPr="00134FD2">
              <w:t>ohjata oppilasta harjaannuttamaan havaintomotorisia taitojaan eli havainnoimaan itseään ja ympäristöään aistien avulla sekä tekemään liikuntat</w:t>
            </w:r>
            <w:r w:rsidR="00272D6D" w:rsidRPr="00134FD2">
              <w:t>ilanteisiin sopivia ratkaisuja</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238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 xml:space="preserve">Ratkaisujen teko erilaisissa liikuntatilanteissa </w:t>
            </w:r>
          </w:p>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r w:rsidRPr="00134FD2">
              <w:t>Oppilas tekee useimmiten tarkoituksenmukaisia ratkaisuja erilaisissa liikuntatilanteissa.</w:t>
            </w:r>
          </w:p>
          <w:p w:rsidR="00DA4C7C" w:rsidRPr="00134FD2" w:rsidRDefault="00DA4C7C" w:rsidP="00DA4C7C">
            <w:pPr>
              <w:rPr>
                <w:color w:val="00B0F0"/>
                <w:sz w:val="24"/>
                <w:szCs w:val="24"/>
              </w:rPr>
            </w:pP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8A44F5">
            <w:pPr>
              <w:autoSpaceDE w:val="0"/>
              <w:autoSpaceDN w:val="0"/>
              <w:adjustRightInd w:val="0"/>
              <w:rPr>
                <w:color w:val="1F497D" w:themeColor="text2"/>
              </w:rPr>
            </w:pPr>
            <w:r w:rsidRPr="00134FD2">
              <w:rPr>
                <w:rFonts w:eastAsia="Calibri" w:cs="Calibri"/>
              </w:rPr>
              <w:t xml:space="preserve">T3 </w:t>
            </w:r>
            <w:r w:rsidRPr="00134FD2">
              <w:rPr>
                <w:rFonts w:ascii="Calibri" w:eastAsia="Calibri" w:hAnsi="Calibri" w:cs="Calibri"/>
              </w:rPr>
              <w:t>ohjata oppilasta harjoittelun avulla kehittämään tasapaino- ja liikkumistaitojaan, jotta oppilas osaa käyttää, yhdistää ja soveltaa niitä monipuolisesti eri</w:t>
            </w:r>
            <w:r w:rsidR="00106692" w:rsidRPr="00134FD2">
              <w:rPr>
                <w:rFonts w:ascii="Calibri" w:eastAsia="Calibri" w:hAnsi="Calibri" w:cs="Calibri"/>
              </w:rPr>
              <w:t>laisissa oppimisympäristöissä,</w:t>
            </w:r>
            <w:r w:rsidR="00E54247" w:rsidRPr="00134FD2">
              <w:rPr>
                <w:rFonts w:ascii="Calibri" w:eastAsia="Calibri" w:hAnsi="Calibri" w:cs="Calibri"/>
              </w:rPr>
              <w:t xml:space="preserve"> </w:t>
            </w:r>
            <w:r w:rsidRPr="00134FD2">
              <w:rPr>
                <w:rFonts w:ascii="Calibri" w:eastAsia="Calibri" w:hAnsi="Calibri" w:cs="Calibri"/>
              </w:rPr>
              <w:t>eri vuodenaikoina</w:t>
            </w:r>
            <w:r w:rsidR="008A44F5" w:rsidRPr="00134FD2">
              <w:rPr>
                <w:rFonts w:ascii="Calibri" w:eastAsia="Calibri" w:hAnsi="Calibri" w:cs="Calibri"/>
              </w:rPr>
              <w:t xml:space="preserve"> ja</w:t>
            </w:r>
            <w:r w:rsidRPr="00134FD2">
              <w:rPr>
                <w:rFonts w:ascii="Calibri" w:eastAsia="Calibri" w:hAnsi="Calibri" w:cs="Calibri"/>
              </w:rPr>
              <w:t xml:space="preserve"> eri liikuntamuodoissa</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rPr>
                <w:sz w:val="24"/>
                <w:szCs w:val="24"/>
              </w:rPr>
            </w:pPr>
            <w:r w:rsidRPr="00134FD2">
              <w:t xml:space="preserve">Motoriset perustaidot (tasapaino- ja liikkumistaidot), eri liikuntamuodoissa </w:t>
            </w:r>
          </w:p>
          <w:p w:rsidR="00DA4C7C" w:rsidRPr="00134FD2" w:rsidRDefault="00DA4C7C" w:rsidP="00DA4C7C">
            <w:pPr>
              <w:rPr>
                <w:sz w:val="24"/>
                <w:szCs w:val="24"/>
              </w:rPr>
            </w:pPr>
          </w:p>
        </w:tc>
        <w:tc>
          <w:tcPr>
            <w:tcW w:w="3340"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rPr>
                <w:i/>
              </w:rPr>
            </w:pPr>
            <w:r w:rsidRPr="00134FD2">
              <w:t>Oppilas osaa käyttää, yhdistää ja soveltaa tasapaino- ja liikkumistaitoja useimmissa opetetuissa liikuntamuodoissa.</w:t>
            </w:r>
            <w:r w:rsidRPr="00134FD2">
              <w:rPr>
                <w:sz w:val="24"/>
                <w:szCs w:val="24"/>
              </w:rPr>
              <w:t xml:space="preserve"> </w:t>
            </w:r>
          </w:p>
          <w:p w:rsidR="00DA4C7C" w:rsidRPr="00134FD2" w:rsidRDefault="00DA4C7C" w:rsidP="00DA4C7C">
            <w:pPr>
              <w:rPr>
                <w:color w:val="00B0F0"/>
                <w:sz w:val="24"/>
                <w:szCs w:val="24"/>
              </w:rPr>
            </w:pP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292979">
            <w:pPr>
              <w:autoSpaceDE w:val="0"/>
              <w:autoSpaceDN w:val="0"/>
              <w:adjustRightInd w:val="0"/>
              <w:rPr>
                <w:rFonts w:eastAsia="Calibri" w:cs="Calibri"/>
              </w:rPr>
            </w:pPr>
            <w:r w:rsidRPr="00134FD2">
              <w:rPr>
                <w:rFonts w:eastAsia="Calibri" w:cs="Calibri"/>
              </w:rPr>
              <w:t xml:space="preserve">T4 </w:t>
            </w:r>
            <w:r w:rsidRPr="00134FD2">
              <w:rPr>
                <w:rFonts w:ascii="Calibri" w:eastAsia="Calibri" w:hAnsi="Calibri" w:cs="Calibri"/>
              </w:rPr>
              <w:t>ohjata oppilasta harjoittelun avulla kehittämään välineenkäsittelytaitojaan, jotta oppilas osaa käyttää, yhdistää ja soveltaa niitä monipuolisesti erilaisissa oppimisy</w:t>
            </w:r>
            <w:r w:rsidR="00292979" w:rsidRPr="00134FD2">
              <w:rPr>
                <w:rFonts w:ascii="Calibri" w:eastAsia="Calibri" w:hAnsi="Calibri" w:cs="Calibri"/>
              </w:rPr>
              <w:t xml:space="preserve">mpäristöissä, eri välineillä, </w:t>
            </w:r>
            <w:r w:rsidRPr="00134FD2">
              <w:rPr>
                <w:rFonts w:ascii="Calibri" w:eastAsia="Calibri" w:hAnsi="Calibri" w:cs="Calibri"/>
              </w:rPr>
              <w:t xml:space="preserve">eri vuodenaikoina </w:t>
            </w:r>
            <w:r w:rsidR="00292979" w:rsidRPr="00134FD2">
              <w:rPr>
                <w:rFonts w:ascii="Calibri" w:eastAsia="Calibri" w:hAnsi="Calibri" w:cs="Calibri"/>
              </w:rPr>
              <w:t xml:space="preserve">ja </w:t>
            </w:r>
            <w:r w:rsidRPr="00134FD2">
              <w:rPr>
                <w:rFonts w:ascii="Calibri" w:eastAsia="Calibri" w:hAnsi="Calibri" w:cs="Calibri"/>
              </w:rPr>
              <w:t>eri liikuntamuodoissa</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rPr>
                <w:sz w:val="24"/>
                <w:szCs w:val="24"/>
              </w:rPr>
            </w:pPr>
            <w:r w:rsidRPr="00134FD2">
              <w:t xml:space="preserve">Motoriset perustaidot (välineenkäsittelytaidot) eri liikuntamuodoissa </w:t>
            </w:r>
          </w:p>
          <w:p w:rsidR="00DA4C7C" w:rsidRPr="00134FD2" w:rsidRDefault="00DA4C7C" w:rsidP="00DA4C7C"/>
        </w:tc>
        <w:tc>
          <w:tcPr>
            <w:tcW w:w="3340"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Oppilas osaa käyttää, yhdistää ja soveltaa välineenkäsittelytaitoja useimmissa opetetuissa liikuntamuodoissa.</w:t>
            </w:r>
          </w:p>
          <w:p w:rsidR="00DA4C7C" w:rsidRPr="00134FD2" w:rsidRDefault="00DA4C7C" w:rsidP="00DA4C7C">
            <w:pPr>
              <w:rPr>
                <w:b/>
                <w:color w:val="00B0F0"/>
              </w:rPr>
            </w:pP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rPr>
            </w:pPr>
            <w:r w:rsidRPr="00134FD2">
              <w:rPr>
                <w:rFonts w:eastAsia="Calibri" w:cs="Calibri"/>
              </w:rPr>
              <w:t xml:space="preserve">T5 </w:t>
            </w:r>
            <w:r w:rsidRPr="00134FD2">
              <w:rPr>
                <w:rFonts w:ascii="Calibri" w:eastAsia="Calibri" w:hAnsi="Calibri" w:cs="Calibri"/>
              </w:rPr>
              <w:t>kannustaa ja ohjata oppilasta arvioimaan, ylläpitämään ja kehittämään fyysisiä ominaisuuksiaan: voimaa, nopeut</w:t>
            </w:r>
            <w:r w:rsidR="00272D6D" w:rsidRPr="00134FD2">
              <w:rPr>
                <w:rFonts w:ascii="Calibri" w:eastAsia="Calibri" w:hAnsi="Calibri" w:cs="Calibri"/>
              </w:rPr>
              <w:t>ta, kestävyyttä ja liikkuvuutta</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r w:rsidRPr="00134FD2">
              <w:t>Fyysisten ominaisuuksien arviointi, ylläpito ja kehittäminen</w:t>
            </w:r>
          </w:p>
          <w:p w:rsidR="00DA4C7C" w:rsidRPr="00134FD2" w:rsidRDefault="00DA4C7C" w:rsidP="00DA4C7C">
            <w:pPr>
              <w:rPr>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r w:rsidRPr="00134FD2">
              <w:t>Oppilas osaa arvioida fyysisiä ominaisuuksiaan ja sen pohjalta harjoittaa voimaa, nopeutta, liikkuvuutta ja kestävyyttä.</w:t>
            </w: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T6 </w:t>
            </w:r>
            <w:r w:rsidRPr="00134FD2">
              <w:rPr>
                <w:rFonts w:ascii="Calibri" w:eastAsia="Calibri" w:hAnsi="Calibri" w:cs="Calibri"/>
                <w:color w:val="000000"/>
              </w:rPr>
              <w:t xml:space="preserve">vahvistaa uima- ja vesipelastustaitoja, jotta oppilas osaa sekä uida että </w:t>
            </w:r>
            <w:r w:rsidR="00272D6D" w:rsidRPr="00134FD2">
              <w:rPr>
                <w:rFonts w:ascii="Calibri" w:eastAsia="Calibri" w:hAnsi="Calibri" w:cs="Calibri"/>
                <w:color w:val="000000"/>
              </w:rPr>
              <w:t>pelastautua ja pelastaa vedestä</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r w:rsidRPr="00134FD2">
              <w:t>Uima- ja vesipelastustaidot</w:t>
            </w:r>
          </w:p>
          <w:p w:rsidR="00DA4C7C" w:rsidRPr="00134FD2" w:rsidRDefault="00DA4C7C" w:rsidP="00DA4C7C">
            <w:pPr>
              <w:rPr>
                <w:b/>
                <w:strike/>
                <w:color w:val="7030A0"/>
              </w:rPr>
            </w:pPr>
          </w:p>
          <w:p w:rsidR="00DA4C7C" w:rsidRPr="00134FD2" w:rsidRDefault="00DA4C7C" w:rsidP="00DA4C7C">
            <w:pPr>
              <w:rPr>
                <w:color w:val="FF0000"/>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r w:rsidRPr="00134FD2">
              <w:t>Oppilas osaa uida, pelastautua ja pelastaa vedestä.</w:t>
            </w:r>
          </w:p>
          <w:p w:rsidR="00DA4C7C" w:rsidRPr="00134FD2" w:rsidRDefault="00DA4C7C" w:rsidP="00DA4C7C">
            <w:pPr>
              <w:rPr>
                <w:sz w:val="24"/>
                <w:szCs w:val="24"/>
              </w:rPr>
            </w:pP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T7 </w:t>
            </w:r>
            <w:r w:rsidRPr="00134FD2">
              <w:rPr>
                <w:rFonts w:ascii="Calibri" w:eastAsia="Calibri" w:hAnsi="Calibri" w:cs="Calibri"/>
                <w:color w:val="000000"/>
              </w:rPr>
              <w:t>ohjata oppilasta turvalliseen ja asialliseen toimi</w:t>
            </w:r>
            <w:r w:rsidR="00272D6D" w:rsidRPr="00134FD2">
              <w:rPr>
                <w:rFonts w:ascii="Calibri" w:eastAsia="Calibri" w:hAnsi="Calibri" w:cs="Calibri"/>
                <w:color w:val="000000"/>
              </w:rPr>
              <w:t>ntaan</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S1</w:t>
            </w:r>
          </w:p>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r w:rsidRPr="00134FD2">
              <w:t>Toiminta liikuntatunneilla</w:t>
            </w:r>
          </w:p>
          <w:p w:rsidR="00DA4C7C" w:rsidRPr="00134FD2" w:rsidRDefault="00DA4C7C" w:rsidP="00DA4C7C">
            <w:pPr>
              <w:rPr>
                <w:color w:val="FF0000"/>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rPr>
                <w:color w:val="00B0F0"/>
              </w:rPr>
            </w:pPr>
            <w:r w:rsidRPr="00134FD2">
              <w:t>Oppilas toimii turvallisesti ja asiallisesti liikuntatunneilla.</w:t>
            </w:r>
          </w:p>
          <w:p w:rsidR="00DA4C7C" w:rsidRPr="00134FD2" w:rsidRDefault="00DA4C7C" w:rsidP="00DA4C7C">
            <w:pPr>
              <w:rPr>
                <w:color w:val="FF0000"/>
                <w:sz w:val="24"/>
                <w:szCs w:val="24"/>
              </w:rPr>
            </w:pP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Sosiaalinen toimintakyky</w:t>
            </w:r>
          </w:p>
        </w:tc>
        <w:tc>
          <w:tcPr>
            <w:tcW w:w="1019" w:type="dxa"/>
            <w:tcBorders>
              <w:top w:val="single" w:sz="4" w:space="0" w:color="auto"/>
              <w:left w:val="single" w:sz="4" w:space="0" w:color="auto"/>
              <w:bottom w:val="single" w:sz="4" w:space="0" w:color="auto"/>
              <w:right w:val="single" w:sz="4" w:space="0" w:color="auto"/>
            </w:tcBorders>
          </w:tcPr>
          <w:p w:rsidR="00DA4C7C" w:rsidRPr="00134FD2" w:rsidRDefault="00DA4C7C" w:rsidP="00DA4C7C"/>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rPr>
                <w:lang w:val="en-US"/>
              </w:rPr>
            </w:pPr>
          </w:p>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T8 </w:t>
            </w:r>
            <w:r w:rsidR="00F90497" w:rsidRPr="00134FD2">
              <w:t>o</w:t>
            </w:r>
            <w:r w:rsidRPr="00134FD2">
              <w:t>hjata oppilasta työskentelemään kaikkien kanssa sekä säätelemään toimintaansa ja tunneilmaisuaan liikuntatilanteissa to</w:t>
            </w:r>
            <w:r w:rsidR="00272D6D" w:rsidRPr="00134FD2">
              <w:t>iset huomioon ottaen</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S2</w:t>
            </w:r>
          </w:p>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r w:rsidRPr="00134FD2">
              <w:t>Vuorovaikutus- ja työskentelytaidot</w:t>
            </w:r>
          </w:p>
          <w:p w:rsidR="00DA4C7C" w:rsidRPr="00134FD2" w:rsidRDefault="00DA4C7C" w:rsidP="00DA4C7C"/>
          <w:p w:rsidR="00DA4C7C" w:rsidRPr="00134FD2" w:rsidRDefault="00DA4C7C" w:rsidP="00DA4C7C">
            <w:pPr>
              <w:rPr>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rPr>
                <w:color w:val="FF0000"/>
                <w:sz w:val="24"/>
                <w:szCs w:val="24"/>
              </w:rPr>
            </w:pPr>
            <w:r w:rsidRPr="00134FD2">
              <w:t>Oppilas osaa toimia eri liikuntatilanteissa yhteisesti sovitulla tavalla.</w:t>
            </w: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 xml:space="preserve"> </w:t>
            </w:r>
            <w:r w:rsidRPr="00134FD2">
              <w:rPr>
                <w:rFonts w:eastAsia="Calibri" w:cs="Calibri"/>
              </w:rPr>
              <w:t>T9</w:t>
            </w:r>
            <w:r w:rsidRPr="00134FD2">
              <w:rPr>
                <w:rFonts w:eastAsia="Calibri" w:cs="Calibri"/>
                <w:color w:val="000000"/>
              </w:rPr>
              <w:t xml:space="preserve"> </w:t>
            </w:r>
            <w:r w:rsidRPr="00134FD2">
              <w:rPr>
                <w:rFonts w:eastAsia="Calibri" w:cs="Calibri"/>
              </w:rPr>
              <w:t>ohjata oppilasta toimimaan reilun pelin periaatteella sekä ottamaan vastuut</w:t>
            </w:r>
            <w:r w:rsidR="00272D6D" w:rsidRPr="00134FD2">
              <w:rPr>
                <w:rFonts w:eastAsia="Calibri" w:cs="Calibri"/>
              </w:rPr>
              <w:t>a yhteisistä oppimistilanteista</w:t>
            </w:r>
            <w:r w:rsidRPr="00134FD2">
              <w:rPr>
                <w:rFonts w:eastAsia="Calibri" w:cs="Calibri"/>
              </w:rPr>
              <w:t xml:space="preserve"> </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S2</w:t>
            </w:r>
          </w:p>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rPr>
                <w:strike/>
              </w:rPr>
            </w:pPr>
            <w:r w:rsidRPr="00134FD2">
              <w:t>Toiminta yhteisissä oppimistilanteissa</w:t>
            </w:r>
          </w:p>
          <w:p w:rsidR="00DA4C7C" w:rsidRPr="00134FD2" w:rsidRDefault="00DA4C7C" w:rsidP="00DA4C7C">
            <w:pPr>
              <w:autoSpaceDE w:val="0"/>
              <w:autoSpaceDN w:val="0"/>
              <w:adjustRightInd w:val="0"/>
              <w:spacing w:after="58"/>
              <w:rPr>
                <w:rFonts w:ascii="Calibri" w:eastAsia="Calibri" w:hAnsi="Calibri" w:cs="Calibri"/>
                <w:color w:val="FF0000"/>
                <w:sz w:val="24"/>
                <w:szCs w:val="24"/>
              </w:rPr>
            </w:pPr>
          </w:p>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r w:rsidRPr="00134FD2">
              <w:t xml:space="preserve">Oppilas noudattaa reilun pelin periaatteita ja osoittaa ottavansa vastuuta yhteisistä oppimistilanteista. </w:t>
            </w: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Psyykkinen toimintakyky</w:t>
            </w:r>
          </w:p>
        </w:tc>
        <w:tc>
          <w:tcPr>
            <w:tcW w:w="1019" w:type="dxa"/>
            <w:tcBorders>
              <w:top w:val="single" w:sz="4" w:space="0" w:color="auto"/>
              <w:left w:val="single" w:sz="4" w:space="0" w:color="auto"/>
              <w:bottom w:val="single" w:sz="4" w:space="0" w:color="auto"/>
              <w:right w:val="single" w:sz="4" w:space="0" w:color="auto"/>
            </w:tcBorders>
          </w:tcPr>
          <w:p w:rsidR="00DA4C7C" w:rsidRPr="00134FD2" w:rsidRDefault="00DA4C7C" w:rsidP="00DA4C7C"/>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rPr>
              <w:t>T10</w:t>
            </w:r>
            <w:r w:rsidRPr="00134FD2">
              <w:rPr>
                <w:rFonts w:eastAsia="Calibri" w:cs="Calibri"/>
                <w:color w:val="000000"/>
              </w:rPr>
              <w:t xml:space="preserve"> </w:t>
            </w:r>
            <w:r w:rsidRPr="00134FD2">
              <w:rPr>
                <w:rFonts w:ascii="Calibri" w:eastAsia="Calibri" w:hAnsi="Calibri" w:cs="Calibri"/>
                <w:color w:val="000000"/>
              </w:rPr>
              <w:t xml:space="preserve">kannustaa oppilasta ottamaan vastuuta omasta toiminnasta ja vahvistaa oppilaan </w:t>
            </w:r>
            <w:r w:rsidR="00272D6D" w:rsidRPr="00134FD2">
              <w:rPr>
                <w:rFonts w:ascii="Calibri" w:eastAsia="Calibri" w:hAnsi="Calibri" w:cs="Calibri"/>
                <w:color w:val="000000"/>
              </w:rPr>
              <w:t>itsenäisen työskentelyn taitoja</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S3</w:t>
            </w:r>
          </w:p>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rPr>
                <w:color w:val="7030A0"/>
              </w:rPr>
            </w:pPr>
            <w:r w:rsidRPr="00134FD2">
              <w:t>Työskentelytaidot</w:t>
            </w:r>
          </w:p>
          <w:p w:rsidR="00DA4C7C" w:rsidRPr="00134FD2"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r w:rsidRPr="00134FD2">
              <w:t xml:space="preserve">Oppilas osaa pääsääntöisesti työskennellä vastuullisesti ja itsenäisesti. </w:t>
            </w:r>
          </w:p>
          <w:p w:rsidR="00DA4C7C" w:rsidRPr="00134FD2" w:rsidRDefault="00DA4C7C" w:rsidP="00DA4C7C">
            <w:pPr>
              <w:rPr>
                <w:sz w:val="24"/>
                <w:szCs w:val="24"/>
              </w:rPr>
            </w:pP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color w:val="000000"/>
              </w:rPr>
            </w:pPr>
            <w:r w:rsidRPr="00134FD2">
              <w:rPr>
                <w:rFonts w:eastAsia="Calibri" w:cs="Calibri"/>
              </w:rPr>
              <w:t>T11</w:t>
            </w:r>
            <w:r w:rsidRPr="00134FD2">
              <w:rPr>
                <w:rFonts w:eastAsia="Calibri" w:cs="Calibri"/>
                <w:color w:val="000000"/>
              </w:rPr>
              <w:t xml:space="preserve"> </w:t>
            </w:r>
            <w:r w:rsidRPr="00134FD2">
              <w:rPr>
                <w:rFonts w:ascii="Calibri" w:eastAsia="Calibri" w:hAnsi="Calibri" w:cs="Calibri"/>
                <w:color w:val="000000"/>
              </w:rPr>
              <w:t>huolehtia siitä, että oppilaat saavat riittävästi myönteisiä kokemuksia omas</w:t>
            </w:r>
            <w:r w:rsidR="00272D6D" w:rsidRPr="00134FD2">
              <w:rPr>
                <w:rFonts w:ascii="Calibri" w:eastAsia="Calibri" w:hAnsi="Calibri" w:cs="Calibri"/>
                <w:color w:val="000000"/>
              </w:rPr>
              <w:t>ta kehosta, pätevyydestä ja yhte</w:t>
            </w:r>
            <w:r w:rsidRPr="00134FD2">
              <w:rPr>
                <w:rFonts w:ascii="Calibri" w:eastAsia="Calibri" w:hAnsi="Calibri" w:cs="Calibri"/>
                <w:color w:val="000000"/>
              </w:rPr>
              <w:t>isöllis</w:t>
            </w:r>
            <w:r w:rsidR="00272D6D" w:rsidRPr="00134FD2">
              <w:rPr>
                <w:rFonts w:ascii="Calibri" w:eastAsia="Calibri" w:hAnsi="Calibri" w:cs="Calibri"/>
                <w:color w:val="000000"/>
              </w:rPr>
              <w:t>yydestä</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S3</w:t>
            </w:r>
          </w:p>
        </w:tc>
        <w:tc>
          <w:tcPr>
            <w:tcW w:w="238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rPr>
                <w:strike/>
                <w:color w:val="FF0000"/>
              </w:rPr>
            </w:pPr>
          </w:p>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Ei vaikuta arvosanan muodostumiseen. Oppilasta ohjataan pohtimaan kokemuksiaan osana itsearviointia.</w:t>
            </w:r>
          </w:p>
          <w:p w:rsidR="00DA4C7C" w:rsidRPr="00134FD2" w:rsidRDefault="00DA4C7C" w:rsidP="00DA4C7C">
            <w:pPr>
              <w:rPr>
                <w:i/>
                <w:color w:val="FF0000"/>
              </w:rPr>
            </w:pP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strike/>
                <w:color w:val="000000"/>
              </w:rPr>
            </w:pPr>
            <w:r w:rsidRPr="00134FD2">
              <w:rPr>
                <w:rFonts w:eastAsia="Calibri" w:cs="Calibri"/>
              </w:rPr>
              <w:t>T12</w:t>
            </w:r>
            <w:r w:rsidRPr="00134FD2">
              <w:rPr>
                <w:rFonts w:eastAsia="Calibri" w:cs="Calibri"/>
                <w:color w:val="000000"/>
              </w:rPr>
              <w:t xml:space="preserve"> </w:t>
            </w:r>
            <w:r w:rsidRPr="00134FD2">
              <w:t>auttaa oppilasta ymmärtämään riittävän fyysisen aktiivisuuden ja liikunnallisen elämäntavan merkitys kokonaisvaltaiselle hyvinvoinnill</w:t>
            </w:r>
            <w:r w:rsidR="00272D6D" w:rsidRPr="00134FD2">
              <w:t>e</w:t>
            </w:r>
            <w:r w:rsidRPr="00134FD2">
              <w:t xml:space="preserve"> </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S3</w:t>
            </w:r>
          </w:p>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tc>
        <w:tc>
          <w:tcPr>
            <w:tcW w:w="3340" w:type="dxa"/>
            <w:tcBorders>
              <w:top w:val="single" w:sz="4" w:space="0" w:color="auto"/>
              <w:left w:val="single" w:sz="4" w:space="0" w:color="auto"/>
              <w:bottom w:val="single" w:sz="4" w:space="0" w:color="auto"/>
              <w:right w:val="single" w:sz="4" w:space="0" w:color="auto"/>
            </w:tcBorders>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Ei vaikuta arvosanan muodostumiseen. Oppilasta ohjataan pohtimaan kokemuksiaan osana itsearviointia.</w:t>
            </w:r>
          </w:p>
          <w:p w:rsidR="00DA4C7C" w:rsidRPr="00134FD2" w:rsidRDefault="00DA4C7C" w:rsidP="00DA4C7C">
            <w:pPr>
              <w:rPr>
                <w:i/>
              </w:rPr>
            </w:pPr>
          </w:p>
          <w:p w:rsidR="00DA4C7C" w:rsidRPr="00134FD2" w:rsidRDefault="00DA4C7C" w:rsidP="00DA4C7C">
            <w:pPr>
              <w:rPr>
                <w:i/>
                <w:color w:val="FF0000"/>
              </w:rPr>
            </w:pPr>
          </w:p>
        </w:tc>
      </w:tr>
      <w:tr w:rsidR="00DA4C7C" w:rsidRPr="00134FD2" w:rsidTr="003309C6">
        <w:tc>
          <w:tcPr>
            <w:tcW w:w="2574"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strike/>
                <w:color w:val="000000"/>
              </w:rPr>
            </w:pPr>
            <w:r w:rsidRPr="00134FD2">
              <w:rPr>
                <w:rFonts w:eastAsia="Calibri" w:cs="Calibri"/>
              </w:rPr>
              <w:t>T13</w:t>
            </w:r>
            <w:r w:rsidRPr="00134FD2">
              <w:rPr>
                <w:rFonts w:eastAsia="Calibri" w:cs="Calibri"/>
                <w:color w:val="000000"/>
              </w:rPr>
              <w:t xml:space="preserve"> </w:t>
            </w:r>
            <w:r w:rsidRPr="00134FD2">
              <w:t>tutustuttaa oppilas yleisten liikuntamuotojen harrastamiseen liittyviin mahdollisuuksiin, tietoihin ja taitoihin, jotta hän saa edellytyksiä löytää itselleen sopivia iloa ja virkistystä</w:t>
            </w:r>
            <w:r w:rsidR="00272D6D" w:rsidRPr="00134FD2">
              <w:t xml:space="preserve"> tuottavia liikuntaharrastuksia</w:t>
            </w:r>
            <w:r w:rsidRPr="00134FD2">
              <w:rPr>
                <w:b/>
              </w:rPr>
              <w:t xml:space="preserve"> </w:t>
            </w:r>
          </w:p>
        </w:tc>
        <w:tc>
          <w:tcPr>
            <w:tcW w:w="1019"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r w:rsidRPr="00134FD2">
              <w:t>S3</w:t>
            </w:r>
          </w:p>
        </w:tc>
        <w:tc>
          <w:tcPr>
            <w:tcW w:w="2389" w:type="dxa"/>
            <w:tcBorders>
              <w:top w:val="single" w:sz="4" w:space="0" w:color="auto"/>
              <w:left w:val="single" w:sz="4" w:space="0" w:color="auto"/>
              <w:bottom w:val="single" w:sz="4" w:space="0" w:color="auto"/>
              <w:right w:val="single" w:sz="4" w:space="0" w:color="auto"/>
            </w:tcBorders>
          </w:tcPr>
          <w:p w:rsidR="00DA4C7C" w:rsidRPr="00134FD2" w:rsidRDefault="00DA4C7C" w:rsidP="00DA4C7C"/>
        </w:tc>
        <w:tc>
          <w:tcPr>
            <w:tcW w:w="3340" w:type="dxa"/>
            <w:tcBorders>
              <w:top w:val="single" w:sz="4" w:space="0" w:color="auto"/>
              <w:left w:val="single" w:sz="4" w:space="0" w:color="auto"/>
              <w:bottom w:val="single" w:sz="4" w:space="0" w:color="auto"/>
              <w:right w:val="single" w:sz="4" w:space="0" w:color="auto"/>
            </w:tcBorders>
            <w:hideMark/>
          </w:tcPr>
          <w:p w:rsidR="00DA4C7C" w:rsidRPr="00134FD2" w:rsidRDefault="00DA4C7C" w:rsidP="00DA4C7C">
            <w:pPr>
              <w:autoSpaceDE w:val="0"/>
              <w:autoSpaceDN w:val="0"/>
              <w:adjustRightInd w:val="0"/>
              <w:rPr>
                <w:rFonts w:eastAsia="Calibri" w:cs="Calibri"/>
              </w:rPr>
            </w:pPr>
            <w:r w:rsidRPr="00134FD2">
              <w:rPr>
                <w:rFonts w:ascii="Calibri" w:eastAsia="Calibri" w:hAnsi="Calibri" w:cs="Calibri"/>
              </w:rPr>
              <w:t>Ei vaikuta arvosanan muodostumiseen. Oppilasta ohjataan pohtimaan kokemuksiaan osana itsearviointia.</w:t>
            </w:r>
          </w:p>
          <w:p w:rsidR="00DA4C7C" w:rsidRPr="00134FD2" w:rsidRDefault="00DA4C7C" w:rsidP="00DA4C7C">
            <w:pPr>
              <w:rPr>
                <w:i/>
              </w:rPr>
            </w:pPr>
          </w:p>
        </w:tc>
      </w:tr>
    </w:tbl>
    <w:p w:rsidR="00DA4C7C" w:rsidRPr="00134FD2" w:rsidRDefault="00DA4C7C" w:rsidP="00DA4C7C">
      <w:pPr>
        <w:rPr>
          <w:b/>
        </w:rPr>
      </w:pPr>
    </w:p>
    <w:p w:rsidR="00DA4C7C" w:rsidRPr="00134FD2" w:rsidRDefault="009D08C2" w:rsidP="005461D5">
      <w:pPr>
        <w:pStyle w:val="Otsikko4"/>
      </w:pPr>
      <w:bookmarkStart w:id="313" w:name="_Toc404085776"/>
      <w:bookmarkStart w:id="314" w:name="_Toc413327154"/>
      <w:r w:rsidRPr="00134FD2">
        <w:t>15.4.18</w:t>
      </w:r>
      <w:r w:rsidR="005461D5" w:rsidRPr="00134FD2">
        <w:t xml:space="preserve"> </w:t>
      </w:r>
      <w:r w:rsidR="00DA4C7C" w:rsidRPr="00134FD2">
        <w:t>KOTITALOUS</w:t>
      </w:r>
      <w:bookmarkEnd w:id="313"/>
      <w:bookmarkEnd w:id="314"/>
      <w:r w:rsidR="00DA4C7C" w:rsidRPr="00134FD2">
        <w:t xml:space="preserve"> </w:t>
      </w:r>
    </w:p>
    <w:p w:rsidR="00DA4C7C" w:rsidRPr="00134FD2" w:rsidRDefault="00DA4C7C" w:rsidP="00DA4C7C">
      <w:pPr>
        <w:autoSpaceDE w:val="0"/>
        <w:autoSpaceDN w:val="0"/>
        <w:adjustRightInd w:val="0"/>
        <w:spacing w:after="0" w:line="240" w:lineRule="auto"/>
        <w:rPr>
          <w:rFonts w:eastAsia="Calibri" w:cs="Calibri"/>
          <w:b/>
          <w:color w:val="000000"/>
        </w:rPr>
      </w:pP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Oppiaineen tehtävä</w:t>
      </w:r>
    </w:p>
    <w:p w:rsidR="00DA4C7C" w:rsidRPr="00134FD2" w:rsidRDefault="00DA4C7C" w:rsidP="00DA4C7C">
      <w:pPr>
        <w:autoSpaceDE w:val="0"/>
        <w:autoSpaceDN w:val="0"/>
        <w:adjustRightInd w:val="0"/>
        <w:spacing w:after="0" w:line="240" w:lineRule="auto"/>
        <w:rPr>
          <w:rFonts w:eastAsia="Calibri" w:cs="Calibri"/>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rPr>
        <w:t>Kotitalouden opetuksen tehtävänä on kehittää kodin arjen hallinnan sekä kestävän ja hyvinvointia edistävän</w:t>
      </w:r>
      <w:r w:rsidRPr="00134FD2">
        <w:rPr>
          <w:rFonts w:eastAsia="Calibri" w:cs="Calibri"/>
          <w:color w:val="FF0000"/>
        </w:rPr>
        <w:t xml:space="preserve"> </w:t>
      </w:r>
      <w:r w:rsidRPr="00134FD2">
        <w:rPr>
          <w:rFonts w:eastAsia="Calibri" w:cs="Calibri"/>
        </w:rPr>
        <w:t xml:space="preserve">elämäntavan edellyttämiä tietoja, taitoja, asenteita ja toimintavalmiuksia. Opetuksessa edistetään kädentaitoja ja luovuutta sekä kykyä tehdä valintoja ja toimia kodin arjessa kestävästi. Opetuksessa luodaan perustaa oppilaiden kotitaloudelliselle osaamiselle, mikä merkitsee taitoa toimia eri ympäristöissä ja toteuttaa kotitalouden tehtäviä. </w:t>
      </w:r>
      <w:r w:rsidRPr="00134FD2">
        <w:rPr>
          <w:rFonts w:eastAsia="Calibri" w:cs="Calibri"/>
          <w:color w:val="FF0000"/>
        </w:rPr>
        <w:t xml:space="preserve"> </w:t>
      </w:r>
      <w:r w:rsidRPr="00134FD2">
        <w:rPr>
          <w:rFonts w:eastAsia="Calibri" w:cs="Calibri"/>
        </w:rPr>
        <w:t>Opetuksella tuetaan oppilaiden kasvua kodin arjen perusedellytysten ylläpitämisestä huolehtiviksi kuluttajiksi. Kotitalousopetuksessa kehitytään kanssaihmisistä huoltapitäviksi lähimmäisiksi ja kasvetaan perheen, kodin ja yhteiskunnan aktiivisiksi jäseniksi.</w:t>
      </w:r>
    </w:p>
    <w:p w:rsidR="00DA4C7C" w:rsidRPr="00134FD2" w:rsidRDefault="00DA4C7C" w:rsidP="00DA4C7C">
      <w:pPr>
        <w:autoSpaceDE w:val="0"/>
        <w:autoSpaceDN w:val="0"/>
        <w:adjustRightInd w:val="0"/>
        <w:spacing w:after="0"/>
        <w:jc w:val="both"/>
        <w:rPr>
          <w:rFonts w:eastAsia="Calibri" w:cs="Calibri"/>
          <w:strike/>
        </w:rPr>
      </w:pPr>
    </w:p>
    <w:p w:rsidR="00DA4C7C" w:rsidRPr="00134FD2" w:rsidRDefault="00DA4C7C" w:rsidP="00DA4C7C">
      <w:pPr>
        <w:autoSpaceDE w:val="0"/>
        <w:autoSpaceDN w:val="0"/>
        <w:adjustRightInd w:val="0"/>
        <w:spacing w:after="0"/>
        <w:jc w:val="both"/>
        <w:rPr>
          <w:rFonts w:eastAsia="Calibri" w:cs="Calibri"/>
          <w:strike/>
        </w:rPr>
      </w:pPr>
      <w:r w:rsidRPr="00134FD2">
        <w:rPr>
          <w:rFonts w:eastAsia="Calibri" w:cs="Calibri"/>
        </w:rPr>
        <w:t>Opetus antaa valmiuksia vuorovaikutukseen ja yhdessä elämiseen. Kotitalousopetuksessa luodaan perusta kestävään asumiseen, ruokaosaamiseen ja kuluttajuuteen. Oppilaat saavat käsityksen kodin teknologisoituvasta arjesta, kustannustietoisesta toiminnasta sekä tieto- ja viestintäteknologian hyödyntämisestä kotitalouden toiminnassa.</w:t>
      </w:r>
      <w:r w:rsidRPr="00134FD2">
        <w:rPr>
          <w:rFonts w:eastAsia="Calibri" w:cs="Calibri"/>
          <w:color w:val="FF0000"/>
        </w:rPr>
        <w:t xml:space="preserve"> </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rPr>
        <w:t xml:space="preserve">Kotitalouden keskeisten sisältöjen ja oppimistehtävien avulla kehitetään oppilaiden suunnittelu-, organisointi-, työskentely- ja voimavarojen hallinnan taitoja. Kotitalouden tehtävänä on vahvistaa valmiuksia pitkäjänteiseen työskentelyyn, yhdessä toimimiseen ja kriittiseen tiedonhallintaan.  Erityistä huomiota kiinnitetään jokaisen oppilaan yhdenvertaiseen ja tasapuoliseen osallisuuteen oppimistilanteissa. </w:t>
      </w:r>
      <w:r w:rsidRPr="00134FD2">
        <w:rPr>
          <w:rFonts w:eastAsia="Calibri" w:cs="Calibri"/>
          <w:strike/>
        </w:rPr>
        <w:t xml:space="preserve"> </w:t>
      </w:r>
      <w:r w:rsidRPr="00134FD2">
        <w:rPr>
          <w:rFonts w:eastAsia="Calibri" w:cs="Calibri"/>
        </w:rPr>
        <w:t xml:space="preserve">Oppiaine kasvattaa toiminnallisuuteen ja yritteliäisyyteen sekä vastuullisuuteen ja taloudellisuuteen.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color w:val="000000"/>
        </w:rPr>
        <w:t>Oppiaine soveltaa toiminnaksi eri alojen tietoa</w:t>
      </w:r>
      <w:r w:rsidRPr="00134FD2">
        <w:rPr>
          <w:rFonts w:eastAsia="Calibri" w:cs="Calibri"/>
        </w:rPr>
        <w:t>,</w:t>
      </w:r>
      <w:r w:rsidRPr="00134FD2">
        <w:rPr>
          <w:rFonts w:eastAsia="Calibri" w:cs="Calibri"/>
          <w:color w:val="000000"/>
        </w:rPr>
        <w:t xml:space="preserve"> ja yhteistyö muiden oppiaineiden kanssa monipuolistaa oppimiskokemuksia. Eheyttävä opetus tukee erilaisten kodin arkeen liittyvien käsitteiden, asioiden tai ilmiöiden keskinäisten yhteyksien ja syy-seuraussuhteiden ymmärtämistä syventä</w:t>
      </w:r>
      <w:r w:rsidRPr="00134FD2">
        <w:rPr>
          <w:rFonts w:eastAsia="Calibri" w:cs="Calibri"/>
        </w:rPr>
        <w:t>en</w:t>
      </w:r>
      <w:r w:rsidRPr="00134FD2">
        <w:rPr>
          <w:rFonts w:eastAsia="Calibri" w:cs="Calibri"/>
          <w:color w:val="FF0000"/>
        </w:rPr>
        <w:t xml:space="preserve"> </w:t>
      </w:r>
      <w:r w:rsidRPr="00134FD2">
        <w:rPr>
          <w:rFonts w:eastAsia="Calibri" w:cs="Calibri"/>
          <w:color w:val="000000"/>
        </w:rPr>
        <w:t xml:space="preserve">oppimista. </w:t>
      </w:r>
      <w:r w:rsidRPr="00134FD2">
        <w:rPr>
          <w:rFonts w:eastAsia="Calibri" w:cs="Calibri"/>
        </w:rPr>
        <w:t xml:space="preserve">Kotitalouden opetus kattaa laaja-alaisen osaamisen kaikki osa-alueet.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rPr>
        <w:t>Kotitalousopetus rakennetaan suunnitelmalliseksi oppimista tukevaksi jatkumoksi, jolloin tiedot ja taidot syvenevät vaiheittain kokonaisuuksiksi. Oppilaiden itsenäisyys ja vastuu kasvavat vähitellen, ja opetus ohjaa ongelmanratkaisuun, tiedon ja taidon soveltamiseen ja luovuuteen. Opittua sovelletaan ja syvennetään omassa kodissa ja lähipiirissä kotitehtävien avulla.</w:t>
      </w:r>
    </w:p>
    <w:p w:rsidR="00D42650" w:rsidRPr="00134FD2" w:rsidRDefault="00D42650" w:rsidP="00DA4C7C">
      <w:pPr>
        <w:autoSpaceDE w:val="0"/>
        <w:autoSpaceDN w:val="0"/>
        <w:adjustRightInd w:val="0"/>
        <w:spacing w:after="0"/>
        <w:jc w:val="both"/>
        <w:rPr>
          <w:rFonts w:eastAsia="Calibri" w:cs="Calibri"/>
        </w:rPr>
      </w:pPr>
    </w:p>
    <w:p w:rsidR="00DA4C7C" w:rsidRPr="00134FD2" w:rsidRDefault="00D42650" w:rsidP="002915CE">
      <w:r w:rsidRPr="00134FD2">
        <w:t xml:space="preserve">Kotitalousopetusta voidaan opetuksen järjestäjän niin päättäessä antaa jo alemmilla vuosiluokilla. Tällöin noudatetaan kotitalouden oppimäärän opetussuunnitelman perusteita oppilaiden iän huomioon ottaen. Opetuksen tavoitteet, keskeiset sisältöalueet ja toteutus määritellään paikallisessa opetussuunnitelmassa opetussuunnitelman perusteita soveltaen. </w:t>
      </w:r>
    </w:p>
    <w:p w:rsidR="00DA4C7C" w:rsidRPr="00134FD2" w:rsidRDefault="00DA4C7C" w:rsidP="00DA4C7C">
      <w:pPr>
        <w:autoSpaceDE w:val="0"/>
        <w:autoSpaceDN w:val="0"/>
        <w:adjustRightInd w:val="0"/>
        <w:spacing w:after="0" w:line="240" w:lineRule="auto"/>
        <w:rPr>
          <w:rFonts w:eastAsia="Calibri" w:cs="Calibri"/>
          <w:b/>
          <w:color w:val="000000"/>
        </w:rPr>
      </w:pPr>
      <w:r w:rsidRPr="00134FD2">
        <w:rPr>
          <w:rFonts w:eastAsia="Calibri" w:cs="Calibri"/>
          <w:b/>
          <w:color w:val="000000"/>
        </w:rPr>
        <w:t>Kotitalouden opetuksen tavoitteet vuosiluokilla 7-9</w:t>
      </w:r>
    </w:p>
    <w:p w:rsidR="00DA4C7C" w:rsidRPr="00134FD2" w:rsidRDefault="00DA4C7C" w:rsidP="00DA4C7C">
      <w:pPr>
        <w:autoSpaceDE w:val="0"/>
        <w:autoSpaceDN w:val="0"/>
        <w:adjustRightInd w:val="0"/>
        <w:spacing w:after="0" w:line="240" w:lineRule="auto"/>
        <w:rPr>
          <w:rFonts w:eastAsia="Calibri" w:cs="Calibri"/>
          <w:color w:val="000000"/>
        </w:rPr>
      </w:pPr>
    </w:p>
    <w:tbl>
      <w:tblPr>
        <w:tblStyle w:val="TaulukkoRuudukko"/>
        <w:tblW w:w="0" w:type="auto"/>
        <w:tblLayout w:type="fixed"/>
        <w:tblLook w:val="04A0" w:firstRow="1" w:lastRow="0" w:firstColumn="1" w:lastColumn="0" w:noHBand="0" w:noVBand="1"/>
      </w:tblPr>
      <w:tblGrid>
        <w:gridCol w:w="6392"/>
        <w:gridCol w:w="1559"/>
        <w:gridCol w:w="1796"/>
      </w:tblGrid>
      <w:tr w:rsidR="00DA4C7C" w:rsidRPr="00134FD2" w:rsidTr="003309C6">
        <w:tc>
          <w:tcPr>
            <w:tcW w:w="6392"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tc>
        <w:tc>
          <w:tcPr>
            <w:tcW w:w="1559"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Tavoitteisiin liittyvät sisältöalueet</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Laaja-alainen osaaminen</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b/>
                <w:color w:val="000000"/>
              </w:rPr>
            </w:pPr>
            <w:r w:rsidRPr="00134FD2">
              <w:rPr>
                <w:rFonts w:eastAsia="Calibri" w:cs="Calibri"/>
                <w:b/>
                <w:color w:val="000000"/>
              </w:rPr>
              <w:t xml:space="preserve">Käytännön toimintataidot </w:t>
            </w:r>
          </w:p>
        </w:tc>
        <w:tc>
          <w:tcPr>
            <w:tcW w:w="1559" w:type="dxa"/>
          </w:tcPr>
          <w:p w:rsidR="00DA4C7C" w:rsidRPr="00134FD2" w:rsidRDefault="00DA4C7C" w:rsidP="00DA4C7C">
            <w:pPr>
              <w:autoSpaceDE w:val="0"/>
              <w:autoSpaceDN w:val="0"/>
              <w:adjustRightInd w:val="0"/>
              <w:ind w:left="54"/>
              <w:rPr>
                <w:rFonts w:eastAsia="Calibri" w:cs="Calibri"/>
                <w:color w:val="000000"/>
              </w:rPr>
            </w:pPr>
          </w:p>
        </w:tc>
        <w:tc>
          <w:tcPr>
            <w:tcW w:w="1796" w:type="dxa"/>
          </w:tcPr>
          <w:p w:rsidR="00DA4C7C" w:rsidRPr="00134FD2" w:rsidRDefault="00DA4C7C" w:rsidP="00DA4C7C">
            <w:pPr>
              <w:autoSpaceDE w:val="0"/>
              <w:autoSpaceDN w:val="0"/>
              <w:adjustRightInd w:val="0"/>
              <w:rPr>
                <w:rFonts w:eastAsia="Calibri" w:cs="Calibri"/>
                <w:color w:val="000000"/>
              </w:rPr>
            </w:pPr>
          </w:p>
        </w:tc>
      </w:tr>
      <w:tr w:rsidR="00DA4C7C" w:rsidRPr="00134FD2" w:rsidTr="003309C6">
        <w:tc>
          <w:tcPr>
            <w:tcW w:w="6392" w:type="dxa"/>
          </w:tcPr>
          <w:p w:rsidR="00DA4C7C" w:rsidRPr="00134FD2" w:rsidRDefault="00DA4C7C" w:rsidP="00DA4C7C">
            <w:pPr>
              <w:contextualSpacing/>
              <w:rPr>
                <w:color w:val="000000" w:themeColor="text1"/>
              </w:rPr>
            </w:pPr>
            <w:r w:rsidRPr="00134FD2">
              <w:t>T1 ohjata oppilasta suunnittelemaan, organisoimaan ja arvioimaan työtä ja toimintaa</w:t>
            </w:r>
          </w:p>
        </w:tc>
        <w:tc>
          <w:tcPr>
            <w:tcW w:w="1559" w:type="dxa"/>
          </w:tcPr>
          <w:p w:rsidR="00DA4C7C" w:rsidRPr="00134FD2" w:rsidRDefault="00DA4C7C" w:rsidP="00DA4C7C">
            <w:r w:rsidRPr="00134FD2">
              <w:t>S1, S2, S3</w:t>
            </w:r>
          </w:p>
        </w:tc>
        <w:tc>
          <w:tcPr>
            <w:tcW w:w="1796" w:type="dxa"/>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L3</w:t>
            </w:r>
          </w:p>
        </w:tc>
      </w:tr>
      <w:tr w:rsidR="00DA4C7C" w:rsidRPr="00134FD2" w:rsidTr="003309C6">
        <w:tc>
          <w:tcPr>
            <w:tcW w:w="6392" w:type="dxa"/>
          </w:tcPr>
          <w:p w:rsidR="00DA4C7C" w:rsidRPr="00134FD2" w:rsidRDefault="00DA4C7C" w:rsidP="00DA4C7C">
            <w:r w:rsidRPr="00134FD2">
              <w:t>T2 ohjata oppilasta harjoittelemaan kotitalouden hallinnassa tarvittavia kädentaitoja sekä kannustaa luovuuteen ja estetiikan huomioimiseen</w:t>
            </w:r>
          </w:p>
        </w:tc>
        <w:tc>
          <w:tcPr>
            <w:tcW w:w="1559" w:type="dxa"/>
          </w:tcPr>
          <w:p w:rsidR="00DA4C7C" w:rsidRPr="00134FD2" w:rsidRDefault="00DA4C7C" w:rsidP="00DA4C7C">
            <w:r w:rsidRPr="00134FD2">
              <w:t>S1, S2</w:t>
            </w:r>
          </w:p>
        </w:tc>
        <w:tc>
          <w:tcPr>
            <w:tcW w:w="1796" w:type="dxa"/>
          </w:tcPr>
          <w:p w:rsidR="00DA4C7C" w:rsidRPr="00134FD2" w:rsidRDefault="00DA4C7C" w:rsidP="00DA4C7C">
            <w:pPr>
              <w:autoSpaceDE w:val="0"/>
              <w:autoSpaceDN w:val="0"/>
              <w:adjustRightInd w:val="0"/>
              <w:rPr>
                <w:rFonts w:eastAsia="Calibri" w:cs="Calibri"/>
              </w:rPr>
            </w:pPr>
            <w:r w:rsidRPr="00134FD2">
              <w:rPr>
                <w:rFonts w:eastAsia="Calibri" w:cs="Calibri"/>
              </w:rPr>
              <w:t>L2, L3</w:t>
            </w:r>
          </w:p>
        </w:tc>
      </w:tr>
      <w:tr w:rsidR="00DA4C7C" w:rsidRPr="00134FD2" w:rsidTr="003309C6">
        <w:tc>
          <w:tcPr>
            <w:tcW w:w="6392" w:type="dxa"/>
          </w:tcPr>
          <w:p w:rsidR="00DA4C7C" w:rsidRPr="00134FD2" w:rsidRDefault="00DA4C7C" w:rsidP="00DA4C7C">
            <w:pPr>
              <w:contextualSpacing/>
            </w:pPr>
            <w:r w:rsidRPr="00134FD2">
              <w:t xml:space="preserve">T3 ohjata ja rohkaista oppilasta valitsemaan </w:t>
            </w:r>
            <w:r w:rsidR="004260AF" w:rsidRPr="00134FD2">
              <w:t xml:space="preserve">ja käyttämään hyvinvointia edistävästi </w:t>
            </w:r>
            <w:r w:rsidRPr="00134FD2">
              <w:t>ja kestävän kulutuksen mukaisesti materiaaleja, työvälineitä, laitteita sekä tieto- ja viestintäteknologiaa</w:t>
            </w:r>
          </w:p>
        </w:tc>
        <w:tc>
          <w:tcPr>
            <w:tcW w:w="1559" w:type="dxa"/>
          </w:tcPr>
          <w:p w:rsidR="00DA4C7C" w:rsidRPr="00134FD2" w:rsidRDefault="00DA4C7C" w:rsidP="00DA4C7C">
            <w:r w:rsidRPr="00134FD2">
              <w:t>S1, S2, S3</w:t>
            </w:r>
          </w:p>
        </w:tc>
        <w:tc>
          <w:tcPr>
            <w:tcW w:w="1796" w:type="dxa"/>
          </w:tcPr>
          <w:p w:rsidR="00DA4C7C" w:rsidRPr="00134FD2" w:rsidRDefault="00DA4C7C" w:rsidP="00DA4C7C">
            <w:pPr>
              <w:autoSpaceDE w:val="0"/>
              <w:autoSpaceDN w:val="0"/>
              <w:adjustRightInd w:val="0"/>
              <w:rPr>
                <w:rFonts w:eastAsia="Calibri" w:cs="Calibri"/>
              </w:rPr>
            </w:pPr>
            <w:r w:rsidRPr="00134FD2">
              <w:rPr>
                <w:rFonts w:eastAsia="Calibri" w:cs="Calibri"/>
              </w:rPr>
              <w:t>L3, L4, L5, L7</w:t>
            </w:r>
          </w:p>
        </w:tc>
      </w:tr>
      <w:tr w:rsidR="00DA4C7C" w:rsidRPr="00134FD2" w:rsidTr="003309C6">
        <w:tc>
          <w:tcPr>
            <w:tcW w:w="6392" w:type="dxa"/>
          </w:tcPr>
          <w:p w:rsidR="00DA4C7C" w:rsidRPr="00134FD2" w:rsidRDefault="00DA4C7C" w:rsidP="00DA4C7C">
            <w:pPr>
              <w:contextualSpacing/>
            </w:pPr>
            <w:r w:rsidRPr="00134FD2">
              <w:t>T4 ohjata oppilasta suunnittelemaan ajankäyttöään ja työn etenemistä sekä ylläpitämään järjestystä oppimistehtävien aikana</w:t>
            </w:r>
          </w:p>
        </w:tc>
        <w:tc>
          <w:tcPr>
            <w:tcW w:w="1559" w:type="dxa"/>
          </w:tcPr>
          <w:p w:rsidR="00DA4C7C" w:rsidRPr="00134FD2" w:rsidRDefault="00DA4C7C" w:rsidP="00DA4C7C">
            <w:r w:rsidRPr="00134FD2">
              <w:t>S1, S2</w:t>
            </w:r>
          </w:p>
        </w:tc>
        <w:tc>
          <w:tcPr>
            <w:tcW w:w="1796" w:type="dxa"/>
          </w:tcPr>
          <w:p w:rsidR="00DA4C7C" w:rsidRPr="00134FD2" w:rsidRDefault="00DA4C7C" w:rsidP="00DA4C7C">
            <w:pPr>
              <w:autoSpaceDE w:val="0"/>
              <w:autoSpaceDN w:val="0"/>
              <w:adjustRightInd w:val="0"/>
              <w:rPr>
                <w:rFonts w:eastAsia="Calibri" w:cs="Calibri"/>
              </w:rPr>
            </w:pPr>
            <w:r w:rsidRPr="00134FD2">
              <w:rPr>
                <w:rFonts w:eastAsia="Calibri" w:cs="Calibri"/>
              </w:rPr>
              <w:t>L1, L3, L6</w:t>
            </w:r>
          </w:p>
        </w:tc>
      </w:tr>
      <w:tr w:rsidR="00DA4C7C" w:rsidRPr="00134FD2" w:rsidTr="003309C6">
        <w:tc>
          <w:tcPr>
            <w:tcW w:w="6392" w:type="dxa"/>
          </w:tcPr>
          <w:p w:rsidR="00DA4C7C" w:rsidRPr="00134FD2" w:rsidRDefault="00DA4C7C" w:rsidP="00DA4C7C">
            <w:pPr>
              <w:contextualSpacing/>
            </w:pPr>
            <w:r w:rsidRPr="00134FD2">
              <w:t>T5 ohjata ja</w:t>
            </w:r>
            <w:r w:rsidRPr="00134FD2">
              <w:rPr>
                <w:rFonts w:asciiTheme="majorHAnsi" w:hAnsiTheme="majorHAnsi"/>
              </w:rPr>
              <w:t xml:space="preserve"> </w:t>
            </w:r>
            <w:r w:rsidRPr="00134FD2">
              <w:t>motivoida oppilasta toimimaan hygieenisesti, turvallisesti ja ergonomisesti sekä ohjata kiinnittämään oppilaan huomiota käytettävissä oleviin voimavaroihin</w:t>
            </w:r>
          </w:p>
        </w:tc>
        <w:tc>
          <w:tcPr>
            <w:tcW w:w="1559" w:type="dxa"/>
          </w:tcPr>
          <w:p w:rsidR="00DA4C7C" w:rsidRPr="00134FD2" w:rsidRDefault="00DA4C7C" w:rsidP="00DA4C7C">
            <w:r w:rsidRPr="00134FD2">
              <w:t>S1, S2, S3</w:t>
            </w:r>
          </w:p>
        </w:tc>
        <w:tc>
          <w:tcPr>
            <w:tcW w:w="1796"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L3, L5, L7</w:t>
            </w:r>
          </w:p>
        </w:tc>
      </w:tr>
      <w:tr w:rsidR="00DA4C7C" w:rsidRPr="00134FD2" w:rsidTr="003309C6">
        <w:tc>
          <w:tcPr>
            <w:tcW w:w="6392" w:type="dxa"/>
          </w:tcPr>
          <w:p w:rsidR="00DA4C7C" w:rsidRPr="00134FD2" w:rsidRDefault="00DA4C7C" w:rsidP="00DA4C7C">
            <w:pPr>
              <w:rPr>
                <w:b/>
              </w:rPr>
            </w:pPr>
            <w:r w:rsidRPr="00134FD2">
              <w:rPr>
                <w:b/>
              </w:rPr>
              <w:t xml:space="preserve">Yhteistyö- ja vuorovaikutustaidot </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ind w:left="54"/>
              <w:rPr>
                <w:rFonts w:eastAsia="Calibri" w:cs="Calibri"/>
              </w:rPr>
            </w:pPr>
          </w:p>
        </w:tc>
      </w:tr>
      <w:tr w:rsidR="00DA4C7C" w:rsidRPr="00134FD2" w:rsidTr="003309C6">
        <w:tc>
          <w:tcPr>
            <w:tcW w:w="6392" w:type="dxa"/>
          </w:tcPr>
          <w:p w:rsidR="00DA4C7C" w:rsidRPr="00134FD2" w:rsidRDefault="00272D6D" w:rsidP="00DA4C7C">
            <w:pPr>
              <w:contextualSpacing/>
            </w:pPr>
            <w:r w:rsidRPr="00134FD2">
              <w:t xml:space="preserve">T6 </w:t>
            </w:r>
            <w:r w:rsidR="00DA4C7C" w:rsidRPr="00134FD2">
              <w:rPr>
                <w:rFonts w:ascii="Calibri" w:hAnsi="Calibri" w:cs="Times New Roman"/>
              </w:rPr>
              <w:t>ohjata oppilasta harjoittelemaan kuuntelua sekä rakentavaa keskustelua ja argumentointia oppimistehtävien suunnittelussa ja toteuttamisessa</w:t>
            </w:r>
          </w:p>
        </w:tc>
        <w:tc>
          <w:tcPr>
            <w:tcW w:w="1559" w:type="dxa"/>
          </w:tcPr>
          <w:p w:rsidR="00DA4C7C" w:rsidRPr="00134FD2" w:rsidRDefault="00DA4C7C" w:rsidP="00DA4C7C">
            <w:r w:rsidRPr="00134FD2">
              <w:t>S1, S2, S3</w:t>
            </w:r>
          </w:p>
        </w:tc>
        <w:tc>
          <w:tcPr>
            <w:tcW w:w="1796"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L1, L2, L6, L7</w:t>
            </w:r>
          </w:p>
        </w:tc>
      </w:tr>
      <w:tr w:rsidR="00DA4C7C" w:rsidRPr="00134FD2" w:rsidTr="003309C6">
        <w:tc>
          <w:tcPr>
            <w:tcW w:w="6392" w:type="dxa"/>
          </w:tcPr>
          <w:p w:rsidR="00DA4C7C" w:rsidRPr="00134FD2" w:rsidRDefault="00DA4C7C" w:rsidP="00DA4C7C">
            <w:pPr>
              <w:contextualSpacing/>
            </w:pPr>
            <w:r w:rsidRPr="00134FD2">
              <w:t>T7 aktivoida oppilasta tunnistamaan arjen rakentumista ja kulttuurisesti monimuotoisia toimintaympäristöjä sekä kotitalouksien perinteitä</w:t>
            </w:r>
          </w:p>
        </w:tc>
        <w:tc>
          <w:tcPr>
            <w:tcW w:w="1559" w:type="dxa"/>
          </w:tcPr>
          <w:p w:rsidR="00DA4C7C" w:rsidRPr="00134FD2" w:rsidRDefault="00DA4C7C" w:rsidP="00DA4C7C">
            <w:r w:rsidRPr="00134FD2">
              <w:t>S1, S2, S3</w:t>
            </w:r>
          </w:p>
        </w:tc>
        <w:tc>
          <w:tcPr>
            <w:tcW w:w="1796" w:type="dxa"/>
          </w:tcPr>
          <w:p w:rsidR="00DA4C7C" w:rsidRPr="00134FD2" w:rsidRDefault="00DA4C7C" w:rsidP="00DA4C7C">
            <w:pPr>
              <w:autoSpaceDE w:val="0"/>
              <w:autoSpaceDN w:val="0"/>
              <w:adjustRightInd w:val="0"/>
              <w:rPr>
                <w:rFonts w:eastAsia="Calibri" w:cs="Calibri"/>
              </w:rPr>
            </w:pPr>
            <w:r w:rsidRPr="00134FD2">
              <w:rPr>
                <w:rFonts w:eastAsia="Calibri" w:cs="Calibri"/>
              </w:rPr>
              <w:t>L2, L3</w:t>
            </w:r>
          </w:p>
        </w:tc>
      </w:tr>
      <w:tr w:rsidR="00DA4C7C" w:rsidRPr="00134FD2" w:rsidTr="003309C6">
        <w:tc>
          <w:tcPr>
            <w:tcW w:w="6392" w:type="dxa"/>
          </w:tcPr>
          <w:p w:rsidR="00DA4C7C" w:rsidRPr="00134FD2" w:rsidRDefault="00DA4C7C" w:rsidP="00DA4C7C">
            <w:pPr>
              <w:contextualSpacing/>
            </w:pPr>
            <w:r w:rsidRPr="00134FD2">
              <w:t>T8 ohjata oppilasta työskentelemään yksin ja ryhmässä sekä sopimaan työtehtävien jakamisesta ja ajankäytöstä</w:t>
            </w:r>
          </w:p>
        </w:tc>
        <w:tc>
          <w:tcPr>
            <w:tcW w:w="1559" w:type="dxa"/>
          </w:tcPr>
          <w:p w:rsidR="00DA4C7C" w:rsidRPr="00134FD2" w:rsidRDefault="00DA4C7C" w:rsidP="00DA4C7C">
            <w:r w:rsidRPr="00134FD2">
              <w:t>S1, S2</w:t>
            </w:r>
          </w:p>
        </w:tc>
        <w:tc>
          <w:tcPr>
            <w:tcW w:w="1796"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L3, L6, L7</w:t>
            </w:r>
          </w:p>
        </w:tc>
      </w:tr>
      <w:tr w:rsidR="00DA4C7C" w:rsidRPr="00134FD2" w:rsidTr="003309C6">
        <w:tc>
          <w:tcPr>
            <w:tcW w:w="6392" w:type="dxa"/>
          </w:tcPr>
          <w:p w:rsidR="00DA4C7C" w:rsidRPr="00134FD2" w:rsidRDefault="00DA4C7C" w:rsidP="00DA4C7C">
            <w:pPr>
              <w:contextualSpacing/>
            </w:pPr>
            <w:r w:rsidRPr="00134FD2">
              <w:t>T9 kannustaa oppilasta toimimaan hyvien tapojen mukaisesti vuorovaikutustilanteissa sekä pohtimaan oman käytöksen merkitystä ryhmän ja yhteisön toiminnassa</w:t>
            </w:r>
          </w:p>
        </w:tc>
        <w:tc>
          <w:tcPr>
            <w:tcW w:w="1559" w:type="dxa"/>
          </w:tcPr>
          <w:p w:rsidR="00DA4C7C" w:rsidRPr="00134FD2" w:rsidRDefault="00DA4C7C" w:rsidP="00DA4C7C">
            <w:r w:rsidRPr="00134FD2">
              <w:t>S1, S2, S3</w:t>
            </w:r>
          </w:p>
        </w:tc>
        <w:tc>
          <w:tcPr>
            <w:tcW w:w="1796"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L2, L6, L7</w:t>
            </w:r>
          </w:p>
        </w:tc>
      </w:tr>
      <w:tr w:rsidR="00DA4C7C" w:rsidRPr="00134FD2" w:rsidTr="003309C6">
        <w:tc>
          <w:tcPr>
            <w:tcW w:w="6392" w:type="dxa"/>
          </w:tcPr>
          <w:p w:rsidR="00DA4C7C" w:rsidRPr="00134FD2" w:rsidRDefault="00DA4C7C" w:rsidP="00DA4C7C">
            <w:pPr>
              <w:contextualSpacing/>
              <w:rPr>
                <w:b/>
              </w:rPr>
            </w:pPr>
            <w:r w:rsidRPr="00134FD2">
              <w:rPr>
                <w:b/>
              </w:rPr>
              <w:t xml:space="preserve">Tiedonhallintataidot </w:t>
            </w:r>
          </w:p>
        </w:tc>
        <w:tc>
          <w:tcPr>
            <w:tcW w:w="1559" w:type="dxa"/>
          </w:tcPr>
          <w:p w:rsidR="00DA4C7C" w:rsidRPr="00134FD2" w:rsidRDefault="00DA4C7C" w:rsidP="00DA4C7C"/>
        </w:tc>
        <w:tc>
          <w:tcPr>
            <w:tcW w:w="1796" w:type="dxa"/>
          </w:tcPr>
          <w:p w:rsidR="00DA4C7C" w:rsidRPr="00134FD2" w:rsidRDefault="00DA4C7C" w:rsidP="00DA4C7C">
            <w:pPr>
              <w:autoSpaceDE w:val="0"/>
              <w:autoSpaceDN w:val="0"/>
              <w:adjustRightInd w:val="0"/>
              <w:rPr>
                <w:rFonts w:eastAsia="Calibri" w:cs="Calibri"/>
              </w:rPr>
            </w:pP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T10 kannustaa oppilasta hankkimaan ja arvioimaan kotitalouteen liittyvää tietoa sekä ohjata käyttämään luotettavaa tietoa valintojen perustana</w:t>
            </w:r>
          </w:p>
        </w:tc>
        <w:tc>
          <w:tcPr>
            <w:tcW w:w="1559" w:type="dxa"/>
          </w:tcPr>
          <w:p w:rsidR="00DA4C7C" w:rsidRPr="00134FD2" w:rsidRDefault="00DA4C7C" w:rsidP="00DA4C7C">
            <w:pPr>
              <w:autoSpaceDE w:val="0"/>
              <w:autoSpaceDN w:val="0"/>
              <w:adjustRightInd w:val="0"/>
              <w:rPr>
                <w:rFonts w:eastAsia="Calibri" w:cs="Calibri"/>
              </w:rPr>
            </w:pPr>
            <w:r w:rsidRPr="00134FD2">
              <w:rPr>
                <w:rFonts w:eastAsia="Calibri" w:cs="Calibri"/>
              </w:rPr>
              <w:t>S1, S2, S3</w:t>
            </w:r>
          </w:p>
        </w:tc>
        <w:tc>
          <w:tcPr>
            <w:tcW w:w="1796"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L1, 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 xml:space="preserve">T11 harjaannuttaa oppilasta lukemaan, tulkitsemaan ja arvioimaan </w:t>
            </w:r>
            <w:r w:rsidRPr="00134FD2">
              <w:rPr>
                <w:rFonts w:cs="Times New Roman"/>
              </w:rPr>
              <w:t>toimintaohjeita  sekä</w:t>
            </w:r>
            <w:r w:rsidRPr="00134FD2">
              <w:rPr>
                <w:rFonts w:ascii="Calibri" w:eastAsia="Calibri" w:hAnsi="Calibri" w:cs="Times New Roman"/>
              </w:rPr>
              <w:t xml:space="preserve"> merkkejä ja symboleja, jotka käsittelevät kotitaloutta ja lähiympäristöä</w:t>
            </w:r>
          </w:p>
        </w:tc>
        <w:tc>
          <w:tcPr>
            <w:tcW w:w="1559" w:type="dxa"/>
          </w:tcPr>
          <w:p w:rsidR="00DA4C7C" w:rsidRPr="00134FD2" w:rsidRDefault="00DA4C7C" w:rsidP="00DA4C7C">
            <w:pPr>
              <w:autoSpaceDE w:val="0"/>
              <w:autoSpaceDN w:val="0"/>
              <w:adjustRightInd w:val="0"/>
              <w:rPr>
                <w:rFonts w:eastAsia="Calibri" w:cs="Calibri"/>
              </w:rPr>
            </w:pPr>
            <w:r w:rsidRPr="00134FD2">
              <w:rPr>
                <w:rFonts w:eastAsia="Calibri" w:cs="Calibri"/>
              </w:rPr>
              <w:t>S1, S2, S3</w:t>
            </w:r>
          </w:p>
        </w:tc>
        <w:tc>
          <w:tcPr>
            <w:tcW w:w="1796" w:type="dxa"/>
          </w:tcPr>
          <w:p w:rsidR="00DA4C7C" w:rsidRPr="00134FD2" w:rsidRDefault="00DA4C7C" w:rsidP="00DA4C7C">
            <w:pPr>
              <w:autoSpaceDE w:val="0"/>
              <w:autoSpaceDN w:val="0"/>
              <w:adjustRightInd w:val="0"/>
              <w:ind w:left="54"/>
              <w:rPr>
                <w:rFonts w:eastAsia="Calibri" w:cs="Calibri"/>
              </w:rPr>
            </w:pPr>
            <w:r w:rsidRPr="00134FD2">
              <w:rPr>
                <w:rFonts w:ascii="Calibri" w:eastAsia="Calibri" w:hAnsi="Calibri" w:cs="Times New Roman"/>
              </w:rPr>
              <w:t>L4</w:t>
            </w:r>
          </w:p>
        </w:tc>
      </w:tr>
      <w:tr w:rsidR="00DA4C7C" w:rsidRPr="00134FD2" w:rsidTr="003309C6">
        <w:tc>
          <w:tcPr>
            <w:tcW w:w="6392" w:type="dxa"/>
          </w:tcPr>
          <w:p w:rsidR="00DA4C7C" w:rsidRPr="00134FD2" w:rsidRDefault="00DA4C7C" w:rsidP="00DA4C7C">
            <w:pPr>
              <w:autoSpaceDE w:val="0"/>
              <w:autoSpaceDN w:val="0"/>
              <w:adjustRightInd w:val="0"/>
              <w:rPr>
                <w:rFonts w:eastAsia="Calibri" w:cs="Calibri"/>
              </w:rPr>
            </w:pPr>
            <w:r w:rsidRPr="00134FD2">
              <w:rPr>
                <w:rFonts w:ascii="Calibri" w:eastAsia="Calibri" w:hAnsi="Calibri" w:cs="Times New Roman"/>
              </w:rPr>
              <w:t>T12 ohjata oppilasta ongelmanratkaisuun ja luovuuteen erilaisissa tilanteissa ja ympäristöissä</w:t>
            </w:r>
          </w:p>
        </w:tc>
        <w:tc>
          <w:tcPr>
            <w:tcW w:w="1559" w:type="dxa"/>
          </w:tcPr>
          <w:p w:rsidR="00DA4C7C" w:rsidRPr="00134FD2" w:rsidRDefault="00DA4C7C" w:rsidP="00DA4C7C">
            <w:pPr>
              <w:autoSpaceDE w:val="0"/>
              <w:autoSpaceDN w:val="0"/>
              <w:adjustRightInd w:val="0"/>
              <w:rPr>
                <w:rFonts w:eastAsia="Calibri" w:cs="Calibri"/>
              </w:rPr>
            </w:pPr>
            <w:r w:rsidRPr="00134FD2">
              <w:rPr>
                <w:rFonts w:eastAsia="Calibri" w:cs="Calibri"/>
              </w:rPr>
              <w:t>S1, S2, S3</w:t>
            </w:r>
          </w:p>
        </w:tc>
        <w:tc>
          <w:tcPr>
            <w:tcW w:w="1796"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L1</w:t>
            </w:r>
          </w:p>
        </w:tc>
      </w:tr>
      <w:tr w:rsidR="00DA4C7C" w:rsidRPr="00134FD2" w:rsidTr="003309C6">
        <w:tc>
          <w:tcPr>
            <w:tcW w:w="6392" w:type="dxa"/>
          </w:tcPr>
          <w:p w:rsidR="00DA4C7C" w:rsidRPr="00134FD2" w:rsidRDefault="00DA4C7C" w:rsidP="00DA4C7C">
            <w:pPr>
              <w:autoSpaceDE w:val="0"/>
              <w:autoSpaceDN w:val="0"/>
              <w:adjustRightInd w:val="0"/>
              <w:rPr>
                <w:rFonts w:cs="Times New Roman"/>
              </w:rPr>
            </w:pPr>
            <w:r w:rsidRPr="00134FD2">
              <w:rPr>
                <w:rFonts w:cs="Times New Roman"/>
              </w:rPr>
              <w:t xml:space="preserve">T13 ohjata oppilasta kestävään elämäntapaan kiinnittämällä oppilaan huomiota ympäristö- ja kustannustietoisuuteen osana arjen valintoja. </w:t>
            </w:r>
          </w:p>
        </w:tc>
        <w:tc>
          <w:tcPr>
            <w:tcW w:w="1559" w:type="dxa"/>
          </w:tcPr>
          <w:p w:rsidR="00DA4C7C" w:rsidRPr="00134FD2" w:rsidRDefault="00DA4C7C" w:rsidP="00DA4C7C">
            <w:pPr>
              <w:autoSpaceDE w:val="0"/>
              <w:autoSpaceDN w:val="0"/>
              <w:adjustRightInd w:val="0"/>
              <w:rPr>
                <w:rFonts w:eastAsia="Calibri" w:cs="Calibri"/>
              </w:rPr>
            </w:pPr>
            <w:r w:rsidRPr="00134FD2">
              <w:rPr>
                <w:rFonts w:eastAsia="Calibri" w:cs="Calibri"/>
              </w:rPr>
              <w:t>S1, S2, S3</w:t>
            </w:r>
          </w:p>
        </w:tc>
        <w:tc>
          <w:tcPr>
            <w:tcW w:w="1796" w:type="dxa"/>
          </w:tcPr>
          <w:p w:rsidR="00DA4C7C" w:rsidRPr="00134FD2" w:rsidRDefault="00DA4C7C" w:rsidP="00DA4C7C">
            <w:pPr>
              <w:autoSpaceDE w:val="0"/>
              <w:autoSpaceDN w:val="0"/>
              <w:adjustRightInd w:val="0"/>
              <w:ind w:left="54"/>
              <w:rPr>
                <w:rFonts w:eastAsia="Calibri" w:cs="Calibri"/>
              </w:rPr>
            </w:pPr>
            <w:r w:rsidRPr="00134FD2">
              <w:rPr>
                <w:rFonts w:eastAsia="Calibri" w:cs="Calibri"/>
              </w:rPr>
              <w:t>L1, L7</w:t>
            </w:r>
          </w:p>
        </w:tc>
      </w:tr>
    </w:tbl>
    <w:p w:rsidR="002915CE" w:rsidRPr="00134FD2" w:rsidRDefault="002915CE" w:rsidP="00DA4C7C">
      <w:pPr>
        <w:autoSpaceDE w:val="0"/>
        <w:autoSpaceDN w:val="0"/>
        <w:adjustRightInd w:val="0"/>
        <w:spacing w:after="0"/>
        <w:jc w:val="both"/>
        <w:rPr>
          <w:rFonts w:eastAsia="Calibri" w:cs="Calibri"/>
          <w:b/>
        </w:rPr>
      </w:pPr>
    </w:p>
    <w:p w:rsidR="00C44864" w:rsidRDefault="00C44864" w:rsidP="00DA4C7C">
      <w:pPr>
        <w:autoSpaceDE w:val="0"/>
        <w:autoSpaceDN w:val="0"/>
        <w:adjustRightInd w:val="0"/>
        <w:spacing w:after="0"/>
        <w:jc w:val="both"/>
        <w:rPr>
          <w:rFonts w:eastAsia="Calibri" w:cs="Calibri"/>
          <w:b/>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b/>
        </w:rPr>
        <w:t>Kotitalouden tavoitteisiin liittyvät keskeiset sisältöalueet vuosiluokilla 7-9</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rPr>
        <w:t>Sisältöjen valinnoissa otetaan huomioon monipuolinen kotitaloudellisen osaamisen ja ajattelun kehittyminen sekä kestävään tulevaisuuteen tähtäävä toiminta. Paikallisia, alueellisia ja globaaleja ajankohtaisia aiheita hyödynnetään, ja niitä sovelletaan oppimistehtävien suunnittelussa. Kotitalouden tavoitteisiin liittyvät oppimistehtävät vaihtelevat oppilaiden, oppimisen paikallisten olosuhteiden ja koulun omien painotusten mukaisesti.</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ascii="Calibri" w:eastAsia="Calibri" w:hAnsi="Calibri" w:cs="Times New Roman"/>
        </w:rPr>
      </w:pPr>
      <w:r w:rsidRPr="00134FD2">
        <w:rPr>
          <w:rFonts w:eastAsia="Calibri" w:cs="Calibri"/>
          <w:b/>
        </w:rPr>
        <w:t>S1 Ruokaosaaminen ja ruokakulttuuri</w:t>
      </w:r>
      <w:r w:rsidRPr="00134FD2">
        <w:rPr>
          <w:rFonts w:eastAsia="Calibri" w:cs="Calibri"/>
        </w:rPr>
        <w:t xml:space="preserve">: </w:t>
      </w:r>
      <w:r w:rsidRPr="00134FD2">
        <w:rPr>
          <w:rFonts w:ascii="Calibri" w:eastAsia="Calibri" w:hAnsi="Calibri" w:cs="Times New Roman"/>
        </w:rPr>
        <w:t>Sisällöt valitaan siten, että ne tukevat ruoanvalmistus- ja leivontataitojen kehittymistä. Aterioiden suunnittelu, toteutus ja erilaiset ruokailutilanteet tähtäävät ruokaan ja syömiseen liittyvien valintojen ja tottumusten pohtimiseen ravitsemussuositusten, ruokaturvallisuuden, ruokaketjun, elintarviketuntemuksen, taloudellisuuden, eettisyyden ja ruokaan liittyvän luotettavan tiedon näkökulmasta. Opetussisältöihin kuuluvat ruoka- ja tapakulttuuri osana identiteettiä sekä kodin juhlia.</w:t>
      </w:r>
    </w:p>
    <w:p w:rsidR="00DA4C7C" w:rsidRPr="00134FD2" w:rsidRDefault="00DA4C7C" w:rsidP="00DA4C7C">
      <w:pPr>
        <w:autoSpaceDE w:val="0"/>
        <w:autoSpaceDN w:val="0"/>
        <w:adjustRightInd w:val="0"/>
        <w:spacing w:after="0"/>
        <w:jc w:val="both"/>
        <w:rPr>
          <w:rFonts w:eastAsia="Calibri" w:cs="Calibri"/>
          <w:b/>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b/>
        </w:rPr>
        <w:t>S2 Asuminen ja yhdessä eläminen</w:t>
      </w:r>
      <w:r w:rsidR="0034020B" w:rsidRPr="00134FD2">
        <w:rPr>
          <w:rFonts w:eastAsia="Calibri" w:cs="Calibri"/>
        </w:rPr>
        <w:t xml:space="preserve">: </w:t>
      </w:r>
      <w:r w:rsidRPr="00134FD2">
        <w:rPr>
          <w:rFonts w:ascii="Calibri" w:eastAsia="Calibri" w:hAnsi="Calibri" w:cs="Times New Roman"/>
        </w:rPr>
        <w:t>Sisällöt valitaan siten, että ne tukevat yhdessä elämisen, asumistaitojen ja asumisen ympäristö- ja kustannustietoisuuden kehittymistä. Puhtaanapito samoin kuin tekstiilien ja materiaalien hoito tarkoituksenmukaisine aineineen, laitteineen, välineineen ja työtapoineen tähtäävät arjessa tarvittavien taitojen kehittymiseen. Sisältöjen avulla perehdytään hyviin tapoihin, tasapuoliseen voimavarojen käyttöön ja vastuunottoon perheessä. Sisällöt johdattavat arvioimaan asumiseen ja kotitalouteen liittyviä palveluita.</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b/>
        </w:rPr>
        <w:t>S3 Kuluttaja- ja talousosaaminen kodissa</w:t>
      </w:r>
      <w:r w:rsidR="0034020B" w:rsidRPr="00134FD2">
        <w:rPr>
          <w:rFonts w:eastAsia="Calibri" w:cs="Calibri"/>
        </w:rPr>
        <w:t xml:space="preserve">: </w:t>
      </w:r>
      <w:r w:rsidRPr="00134FD2">
        <w:rPr>
          <w:rFonts w:ascii="Calibri" w:eastAsia="Calibri" w:hAnsi="Calibri" w:cs="Times New Roman"/>
        </w:rPr>
        <w:t>Sisällöt valitaan siten, että ne ohjaavat oppilaita asioimaan sekä tuntemaan vastuitaan ja oikeuksiaan valintoja ja sopimuksia tekevinä kuluttajina</w:t>
      </w:r>
      <w:r w:rsidRPr="00134FD2">
        <w:rPr>
          <w:rFonts w:ascii="Calibri" w:eastAsiaTheme="minorEastAsia" w:hAnsi="Calibri" w:cs="Times New Roman"/>
          <w:lang w:eastAsia="fi-FI"/>
        </w:rPr>
        <w:t>. Sisällöt</w:t>
      </w:r>
      <w:r w:rsidRPr="00134FD2">
        <w:rPr>
          <w:rFonts w:ascii="Calibri" w:eastAsia="Calibri" w:hAnsi="Calibri" w:cs="Times New Roman"/>
        </w:rPr>
        <w:t xml:space="preserve"> johdattavat median- ja teknologian käyttöön arjen työvälineenä ja kannustavat pohtimaan vertaisryhmän ja median vaikutusta omiin kulutusvalintoihin. Sisällöt harjaannuttavat vastuulliseen päätöksentekoon ja ajankohtaisen tiedon hankintaan sekä evästävät tunnistamaan </w:t>
      </w:r>
      <w:r w:rsidR="00CE0C4F" w:rsidRPr="00134FD2">
        <w:rPr>
          <w:rFonts w:ascii="Calibri" w:eastAsia="Calibri" w:hAnsi="Calibri" w:cs="Times New Roman"/>
        </w:rPr>
        <w:t>kotitalouksien</w:t>
      </w:r>
      <w:r w:rsidRPr="00134FD2">
        <w:rPr>
          <w:rFonts w:ascii="Calibri" w:eastAsia="Calibri" w:hAnsi="Calibri" w:cs="Times New Roman"/>
        </w:rPr>
        <w:t xml:space="preserve"> rahankäyttöön liittyviä tilanteita ja ongelmia.</w:t>
      </w:r>
    </w:p>
    <w:p w:rsidR="00DA4C7C" w:rsidRPr="00134FD2" w:rsidRDefault="00DA4C7C" w:rsidP="00DA4C7C">
      <w:pPr>
        <w:autoSpaceDE w:val="0"/>
        <w:autoSpaceDN w:val="0"/>
        <w:adjustRightInd w:val="0"/>
        <w:spacing w:after="0"/>
        <w:jc w:val="both"/>
        <w:rPr>
          <w:rFonts w:eastAsia="Calibri" w:cs="Calibri"/>
          <w:b/>
        </w:rPr>
      </w:pPr>
    </w:p>
    <w:p w:rsidR="00DA4C7C" w:rsidRPr="00134FD2" w:rsidRDefault="00DA4C7C" w:rsidP="00DA4C7C">
      <w:pPr>
        <w:autoSpaceDE w:val="0"/>
        <w:autoSpaceDN w:val="0"/>
        <w:adjustRightInd w:val="0"/>
        <w:spacing w:after="0"/>
        <w:jc w:val="both"/>
        <w:rPr>
          <w:rFonts w:eastAsia="Calibri" w:cs="Calibri"/>
          <w:b/>
        </w:rPr>
      </w:pPr>
      <w:r w:rsidRPr="00134FD2">
        <w:rPr>
          <w:rFonts w:eastAsia="Calibri" w:cs="Calibri"/>
          <w:b/>
        </w:rPr>
        <w:t>Kotitalouden oppimisympäristöihin ja työtapoihin liittyvät tavoitteet vuosiluokilla 7-9</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eastAsia="Calibri" w:cs="Calibri"/>
          <w:color w:val="000000"/>
        </w:rPr>
      </w:pPr>
      <w:r w:rsidRPr="00134FD2">
        <w:rPr>
          <w:rFonts w:eastAsia="Calibri" w:cs="Calibri"/>
        </w:rPr>
        <w:t xml:space="preserve">Oppiaineen tavoitteiden kannalta keskeistä oppimisympäristön valinnassa on, että se mahdollistaa seuraavat tekijät: vuorovaikutteinen toiminta, yhteisöllinen tiedon rakentaminen ja osaamisen jakaminen, tutkiva ja soveltava opiskelu sekä työskentelyn arviointi. Työn arvostaminen ja loppuun saattaminen, pitkäjänteinen tapa tehdä työtä, kunnioittava </w:t>
      </w:r>
      <w:r w:rsidRPr="00134FD2">
        <w:rPr>
          <w:rFonts w:eastAsia="Calibri" w:cs="Calibri"/>
          <w:color w:val="000000"/>
        </w:rPr>
        <w:t xml:space="preserve">ja kiireetön ilmapiiri sekä mahdollisuus oppia </w:t>
      </w:r>
      <w:r w:rsidRPr="00134FD2">
        <w:rPr>
          <w:rFonts w:eastAsia="Calibri" w:cs="Calibri"/>
        </w:rPr>
        <w:t>myös</w:t>
      </w:r>
      <w:r w:rsidRPr="00134FD2">
        <w:rPr>
          <w:rFonts w:eastAsia="Calibri" w:cs="Calibri"/>
          <w:color w:val="FF0000"/>
        </w:rPr>
        <w:t xml:space="preserve"> </w:t>
      </w:r>
      <w:r w:rsidRPr="00134FD2">
        <w:rPr>
          <w:rFonts w:eastAsia="Calibri" w:cs="Calibri"/>
          <w:color w:val="000000"/>
        </w:rPr>
        <w:t xml:space="preserve">epäonnistumisista ovat osa turvallisuutta. </w:t>
      </w:r>
      <w:r w:rsidRPr="00134FD2">
        <w:rPr>
          <w:rFonts w:eastAsia="Calibri" w:cs="Calibri"/>
        </w:rPr>
        <w:t>Opetuksessa hyödynnetään niin</w:t>
      </w:r>
      <w:r w:rsidRPr="00134FD2">
        <w:rPr>
          <w:rFonts w:eastAsia="Calibri" w:cs="Calibri"/>
          <w:color w:val="0070C0"/>
        </w:rPr>
        <w:t xml:space="preserve"> </w:t>
      </w:r>
      <w:r w:rsidRPr="00134FD2">
        <w:rPr>
          <w:rFonts w:eastAsia="Calibri" w:cs="Calibri"/>
        </w:rPr>
        <w:t xml:space="preserve">luokkayhteisöä, koulutiloja ja kouluympäristöä kuin digitaalisia ympäristöjä ja yhteistyöverkostoja. </w:t>
      </w:r>
      <w:r w:rsidR="00CE0C4F" w:rsidRPr="00134FD2">
        <w:rPr>
          <w:rFonts w:eastAsia="Calibri" w:cs="Calibri"/>
        </w:rPr>
        <w:t>O</w:t>
      </w:r>
      <w:r w:rsidRPr="00134FD2">
        <w:rPr>
          <w:rFonts w:eastAsia="Calibri" w:cs="Calibri"/>
        </w:rPr>
        <w:t xml:space="preserve">ppimistehtävät vahvistavat oppilaiden näkemystä arjen rakentumisesta ja monimuotoisuudesta sekä harjaannuttavat soveltamaan koulussa opiskeltuja asioita omaan perhevaiheeseen. Työtapojen ja </w:t>
      </w:r>
      <w:r w:rsidRPr="00134FD2">
        <w:rPr>
          <w:rFonts w:eastAsia="Calibri" w:cs="Calibri"/>
          <w:color w:val="000000"/>
        </w:rPr>
        <w:t>menetelmien valinnassa on keskeistä tiedon ja taidon kietoutuminen yhteen ja soveltaminen käytäntöön.</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eastAsia="Calibri" w:cs="Calibri"/>
          <w:b/>
        </w:rPr>
      </w:pPr>
      <w:r w:rsidRPr="00134FD2">
        <w:rPr>
          <w:rFonts w:eastAsia="Calibri" w:cs="Calibri"/>
          <w:b/>
        </w:rPr>
        <w:t>Ohjaus, eriyttäminen ja tuki kotitaloudessa vuosiluokilla 7-9</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rPr>
        <w:t>Kotitalouden oppiaineen tavoitteiden kannalta keskeistä ohjauksen, eriyttämisen ja tuen järjestämisessä on oppilaiden motivaation, oman toiminnan ohjauksen ja itseohjautuvuuden asteittainen lisääntymine</w:t>
      </w:r>
      <w:r w:rsidRPr="00134FD2">
        <w:rPr>
          <w:rFonts w:ascii="Calibri" w:eastAsia="Calibri" w:hAnsi="Calibri" w:cs="Calibri"/>
        </w:rPr>
        <w:t xml:space="preserve">n. Lisäksi olennaista on </w:t>
      </w:r>
      <w:r w:rsidRPr="00134FD2">
        <w:rPr>
          <w:rFonts w:eastAsia="Calibri" w:cs="Calibri"/>
        </w:rPr>
        <w:t>työskentelyn kehittyminen vuorovaikutteiseksi, pitkäjänteiseksi ja tietoperustaiseksi.</w:t>
      </w:r>
      <w:r w:rsidRPr="00134FD2">
        <w:rPr>
          <w:rFonts w:ascii="Calibri" w:eastAsia="Calibri" w:hAnsi="Calibri" w:cs="Calibri"/>
        </w:rPr>
        <w:t xml:space="preserve"> Oppimistilanteen ja tietoympäristön selkeä rakenne sekä vaikeustason mielekkyys korostuvat opetuksen suunnittelussa.  </w:t>
      </w:r>
      <w:r w:rsidRPr="00134FD2">
        <w:rPr>
          <w:rFonts w:eastAsia="Calibri" w:cs="Calibri"/>
        </w:rPr>
        <w:t>Eriyttämisen lähtökohtana ovat oppilaiden osaamistason mukaiset arkipäivän rakentumiseen liittyvät oppimistilanteet ja joustavat opetusjärjestelyt.</w:t>
      </w:r>
    </w:p>
    <w:p w:rsidR="00DA4C7C" w:rsidRPr="00134FD2" w:rsidRDefault="00DA4C7C" w:rsidP="00DA4C7C">
      <w:pPr>
        <w:autoSpaceDE w:val="0"/>
        <w:autoSpaceDN w:val="0"/>
        <w:adjustRightInd w:val="0"/>
        <w:spacing w:after="0"/>
        <w:jc w:val="both"/>
        <w:rPr>
          <w:rFonts w:eastAsia="Calibri" w:cs="Calibri"/>
          <w:color w:val="FF0000"/>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rPr>
        <w:t xml:space="preserve">Käytännön toimintataitojen tukemisen suunnittelussa korostuu arkipäivän ilmiöiden ja kotitalouden oppimistilanteiden kietoutuminen toisiinsa. Yhteistyö- ja vuorovaikutustaitojen tukemisessa keskitytään sosiaalisten tilanteiden harjoitteluun. Tiedonhallintataitojen kehittymistä tuetaan käyttämällä yksinkertaisia ja selkeitä ohjeita ja kuvia.  Oppitunnin siirtymävaiheiden tunnistaminen edellyttää ohjausta ja tukea ajanhallinnassa ja oppimistehtävän jäsentelyssä.  Kotitalous oppiaineena antaa mahdollisuuden soveltaa koulussa opittuja ja harjoiteltuja asioita oppilaiden omassa arjessa. </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rPr>
        <w:t>Ohjauksella tuetaan oppilaiden kiinnostusta</w:t>
      </w:r>
      <w:r w:rsidRPr="00134FD2">
        <w:rPr>
          <w:rFonts w:eastAsia="Calibri" w:cs="Calibri"/>
          <w:color w:val="548DD4" w:themeColor="text2" w:themeTint="99"/>
        </w:rPr>
        <w:t xml:space="preserve"> </w:t>
      </w:r>
      <w:r w:rsidRPr="00134FD2">
        <w:rPr>
          <w:rFonts w:eastAsia="Calibri" w:cs="Calibri"/>
        </w:rPr>
        <w:t>syventää ja laajentaa kotitalouden oppimista sekä luodaan valmiuksia siirtyä perusopetuksen jälkeiseen koulutukseen ja sen kautta kotitaloudellista asiantuntijuutta edellyttävään työelämään.</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kotitaloudessa vuosiluokilla 7-9 </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strike/>
        </w:rPr>
      </w:pPr>
      <w:r w:rsidRPr="00134FD2">
        <w:rPr>
          <w:rFonts w:eastAsia="Calibri" w:cs="Calibri"/>
        </w:rPr>
        <w:t xml:space="preserve">Kotitaloudessa oppimisen arviointi on monimuotoista, ohjaavaa ja kannustavaa.  Oppilaat saavat palautetta taidostaan toimia eri asiayhteyksissä ja toteuttaa kotitalouden tehtäviä. Ajattelua tuetaan ohjaamalla oppilaita pohtimaan tapaansa hahmottaa ja käsitellä omaa ympäristöä. Huomiota kiinnitetään myös kotitalouden käsitteiden hahmottamiseen ja sisältöjen omaksumiseen. Opetuksessa huolehditaan siitä, että jokainen oppilas ja hänen huoltajansa ovat tietoisia tavoitteista, arviointiperusteista ja päättöarvioinnin kriteereistä. </w:t>
      </w:r>
      <w:r w:rsidRPr="00134FD2">
        <w:t>O</w:t>
      </w:r>
      <w:r w:rsidRPr="00134FD2">
        <w:rPr>
          <w:iCs/>
        </w:rPr>
        <w:t xml:space="preserve">ppilaille annetaan säännöllisesti tietoa oppimisen edistymisestä ja suoriutumisesta suhteessa asetettuihin tavoitteisiin. </w:t>
      </w:r>
    </w:p>
    <w:p w:rsidR="00DA4C7C" w:rsidRPr="00134FD2" w:rsidRDefault="00DA4C7C" w:rsidP="00DA4C7C">
      <w:pPr>
        <w:spacing w:before="100" w:beforeAutospacing="1" w:after="100" w:afterAutospacing="1"/>
        <w:jc w:val="both"/>
      </w:pPr>
      <w:r w:rsidRPr="00134FD2">
        <w:rPr>
          <w:rFonts w:eastAsia="Calibri" w:cs="Calibri"/>
        </w:rPr>
        <w:t xml:space="preserve">Päättöarviointi sijoittuu siihen lukuvuoteen, jona oppiaineen opiskelu päättyy kaikille yhteisenä oppiaineena.  Päättöarvioinnilla määritellään, miten oppilas on opiskelun päättyessä saavuttanut kotitalouden oppimäärän tavoitteet. Päättöarvosana muodostetaan suhteuttamalla oppilaan osaamisen taso kotitalous-oppiaineen valtakunnallisiin päättöarvioinnin kriteereihin. Osaaminen oppiaineessa kehittyy koko yhteisen kotitalouden opetuksen ajan vahvistuvana ja etenevänä oppimisena.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w:t>
      </w:r>
      <w:r w:rsidRPr="00134FD2">
        <w:t>Arvosanan kahdeksan tason ylittäminen joidenkin tavoitteiden osalta voi kompensoida tasoa heikomman suoriutumisen joidenkin muiden tavoitteiden osalta.</w:t>
      </w:r>
    </w:p>
    <w:p w:rsidR="00DA4C7C" w:rsidRPr="00134FD2" w:rsidRDefault="00DA4C7C" w:rsidP="00DA4C7C">
      <w:pPr>
        <w:tabs>
          <w:tab w:val="left" w:pos="3848"/>
        </w:tabs>
        <w:rPr>
          <w:b/>
        </w:rPr>
      </w:pPr>
      <w:r w:rsidRPr="00134FD2">
        <w:rPr>
          <w:b/>
        </w:rPr>
        <w:t xml:space="preserve">Kotitalouden päättöarvioinnin kriteerit hyvälle osaamiselle (arvosanalle 8) oppimäärän päättyessä </w:t>
      </w:r>
    </w:p>
    <w:tbl>
      <w:tblPr>
        <w:tblStyle w:val="TaulukkoRuudukko1"/>
        <w:tblW w:w="9639" w:type="dxa"/>
        <w:tblInd w:w="108" w:type="dxa"/>
        <w:tblLayout w:type="fixed"/>
        <w:tblLook w:val="04A0" w:firstRow="1" w:lastRow="0" w:firstColumn="1" w:lastColumn="0" w:noHBand="0" w:noVBand="1"/>
      </w:tblPr>
      <w:tblGrid>
        <w:gridCol w:w="2410"/>
        <w:gridCol w:w="1418"/>
        <w:gridCol w:w="2126"/>
        <w:gridCol w:w="3685"/>
      </w:tblGrid>
      <w:tr w:rsidR="00DA4C7C" w:rsidRPr="00134FD2" w:rsidTr="00242E14">
        <w:tc>
          <w:tcPr>
            <w:tcW w:w="2410" w:type="dxa"/>
          </w:tcPr>
          <w:p w:rsidR="00DA4C7C" w:rsidRPr="00134FD2" w:rsidRDefault="00DA4C7C" w:rsidP="00DA4C7C">
            <w:pPr>
              <w:autoSpaceDE w:val="0"/>
              <w:autoSpaceDN w:val="0"/>
              <w:adjustRightInd w:val="0"/>
              <w:rPr>
                <w:rFonts w:cs="Calibri"/>
              </w:rPr>
            </w:pPr>
            <w:r w:rsidRPr="00134FD2">
              <w:rPr>
                <w:rFonts w:cs="Calibri"/>
              </w:rPr>
              <w:t>Opetuksen tavoite</w:t>
            </w:r>
          </w:p>
        </w:tc>
        <w:tc>
          <w:tcPr>
            <w:tcW w:w="1418" w:type="dxa"/>
          </w:tcPr>
          <w:p w:rsidR="00DA4C7C" w:rsidRPr="00134FD2" w:rsidRDefault="00DA4C7C" w:rsidP="00DA4C7C">
            <w:r w:rsidRPr="00134FD2">
              <w:t>Sisäl</w:t>
            </w:r>
            <w:r w:rsidRPr="00134FD2">
              <w:softHyphen/>
              <w:t>tö</w:t>
            </w:r>
            <w:r w:rsidRPr="00134FD2">
              <w:softHyphen/>
              <w:t>alu</w:t>
            </w:r>
            <w:r w:rsidRPr="00134FD2">
              <w:softHyphen/>
              <w:t>eet</w:t>
            </w:r>
          </w:p>
        </w:tc>
        <w:tc>
          <w:tcPr>
            <w:tcW w:w="2126" w:type="dxa"/>
          </w:tcPr>
          <w:p w:rsidR="00DA4C7C" w:rsidRPr="00134FD2" w:rsidRDefault="00DA4C7C" w:rsidP="00DA4C7C">
            <w:r w:rsidRPr="00134FD2">
              <w:t>Arvioinnin kohteet oppiaineessa</w:t>
            </w:r>
          </w:p>
        </w:tc>
        <w:tc>
          <w:tcPr>
            <w:tcW w:w="3685" w:type="dxa"/>
          </w:tcPr>
          <w:p w:rsidR="00DA4C7C" w:rsidRPr="00134FD2" w:rsidRDefault="00F90497" w:rsidP="00DA4C7C">
            <w:r w:rsidRPr="00134FD2">
              <w:t>Arvosanan kahdeksan osaaminen</w:t>
            </w:r>
          </w:p>
          <w:p w:rsidR="00DA4C7C" w:rsidRPr="00134FD2" w:rsidRDefault="00DA4C7C" w:rsidP="00DA4C7C"/>
        </w:tc>
      </w:tr>
      <w:tr w:rsidR="00DA4C7C" w:rsidRPr="00134FD2" w:rsidTr="00242E14">
        <w:tc>
          <w:tcPr>
            <w:tcW w:w="2410" w:type="dxa"/>
          </w:tcPr>
          <w:p w:rsidR="00DA4C7C" w:rsidRPr="00134FD2" w:rsidRDefault="00DA4C7C" w:rsidP="00DA4C7C">
            <w:pPr>
              <w:rPr>
                <w:rFonts w:ascii="Calibri" w:hAnsi="Calibri" w:cs="Times New Roman"/>
              </w:rPr>
            </w:pPr>
            <w:r w:rsidRPr="00134FD2">
              <w:rPr>
                <w:rFonts w:eastAsia="Calibri" w:cs="Calibri"/>
                <w:b/>
                <w:color w:val="000000"/>
              </w:rPr>
              <w:t>Käytännön toimintataidot</w:t>
            </w:r>
          </w:p>
        </w:tc>
        <w:tc>
          <w:tcPr>
            <w:tcW w:w="1418" w:type="dxa"/>
          </w:tcPr>
          <w:p w:rsidR="00DA4C7C" w:rsidRPr="00134FD2" w:rsidRDefault="00DA4C7C" w:rsidP="00DA4C7C"/>
        </w:tc>
        <w:tc>
          <w:tcPr>
            <w:tcW w:w="2126" w:type="dxa"/>
          </w:tcPr>
          <w:p w:rsidR="00DA4C7C" w:rsidRPr="00134FD2" w:rsidRDefault="00DA4C7C" w:rsidP="00DA4C7C">
            <w:pPr>
              <w:rPr>
                <w:strike/>
              </w:rPr>
            </w:pPr>
          </w:p>
        </w:tc>
        <w:tc>
          <w:tcPr>
            <w:tcW w:w="3685" w:type="dxa"/>
          </w:tcPr>
          <w:p w:rsidR="00DA4C7C" w:rsidRPr="00134FD2" w:rsidRDefault="00DA4C7C" w:rsidP="00DA4C7C">
            <w:pPr>
              <w:rPr>
                <w:rFonts w:ascii="Calibri" w:eastAsia="Times New Roman" w:hAnsi="Calibri" w:cs="Times New Roman"/>
                <w:lang w:eastAsia="fi-FI"/>
              </w:rPr>
            </w:pPr>
          </w:p>
        </w:tc>
      </w:tr>
      <w:tr w:rsidR="00DA4C7C" w:rsidRPr="00134FD2" w:rsidTr="00242E14">
        <w:tc>
          <w:tcPr>
            <w:tcW w:w="2410" w:type="dxa"/>
          </w:tcPr>
          <w:p w:rsidR="00DA4C7C" w:rsidRPr="00134FD2" w:rsidRDefault="00DA4C7C" w:rsidP="00DA4C7C">
            <w:pPr>
              <w:rPr>
                <w:rFonts w:ascii="Calibri" w:hAnsi="Calibri" w:cs="Times New Roman"/>
              </w:rPr>
            </w:pPr>
            <w:r w:rsidRPr="00134FD2">
              <w:rPr>
                <w:rFonts w:ascii="Calibri" w:hAnsi="Calibri" w:cs="Times New Roman"/>
              </w:rPr>
              <w:t>T1 ohjata oppilasta suunnittelemaan, organisoimaan ja arvioimaan työtä ja toimintaa</w:t>
            </w:r>
          </w:p>
        </w:tc>
        <w:tc>
          <w:tcPr>
            <w:tcW w:w="1418" w:type="dxa"/>
          </w:tcPr>
          <w:p w:rsidR="00DA4C7C" w:rsidRPr="00134FD2" w:rsidRDefault="00DA4C7C" w:rsidP="00DA4C7C">
            <w:r w:rsidRPr="00134FD2">
              <w:t>S1,</w:t>
            </w:r>
            <w:r w:rsidR="00F90497" w:rsidRPr="00134FD2">
              <w:t xml:space="preserve"> </w:t>
            </w:r>
            <w:r w:rsidRPr="00134FD2">
              <w:t>S2</w:t>
            </w:r>
            <w:r w:rsidR="00FF2777" w:rsidRPr="00134FD2">
              <w:t>, S3</w:t>
            </w:r>
          </w:p>
        </w:tc>
        <w:tc>
          <w:tcPr>
            <w:tcW w:w="2126" w:type="dxa"/>
          </w:tcPr>
          <w:p w:rsidR="00DA4C7C" w:rsidRPr="00134FD2" w:rsidRDefault="00DA4C7C" w:rsidP="00DA4C7C">
            <w:r w:rsidRPr="00134FD2">
              <w:t>Tavoitteiden asettaminen, työn toteutus, ja oppimaan oppimisen taidot</w:t>
            </w:r>
          </w:p>
        </w:tc>
        <w:tc>
          <w:tcPr>
            <w:tcW w:w="3685" w:type="dxa"/>
          </w:tcPr>
          <w:p w:rsidR="00DA4C7C" w:rsidRPr="00134FD2" w:rsidRDefault="00DA4C7C" w:rsidP="00DA4C7C">
            <w:pPr>
              <w:rPr>
                <w:rFonts w:ascii="Calibri" w:eastAsia="Times New Roman" w:hAnsi="Calibri" w:cs="Times New Roman"/>
                <w:lang w:eastAsia="fi-FI"/>
              </w:rPr>
            </w:pPr>
            <w:r w:rsidRPr="00134FD2">
              <w:rPr>
                <w:rFonts w:ascii="Calibri" w:eastAsia="Times New Roman" w:hAnsi="Calibri" w:cs="Times New Roman"/>
                <w:lang w:eastAsia="fi-FI"/>
              </w:rPr>
              <w:t>Oppilas asettaa tavoitteita toiminnalleen ja työskentelee niiden saavuttamiseksi. Oppilas arvioi itse tavoitteiden saavuttamista ja omaa työskentelyään. Oppilas tunnistaa omaa osaamistaan itsearvioinnin, opettajan antaman palautteen ja</w:t>
            </w:r>
            <w:r w:rsidR="00272D6D" w:rsidRPr="00134FD2">
              <w:rPr>
                <w:rFonts w:ascii="Calibri" w:eastAsia="Times New Roman" w:hAnsi="Calibri" w:cs="Times New Roman"/>
                <w:lang w:eastAsia="fi-FI"/>
              </w:rPr>
              <w:t xml:space="preserve"> vertaispalautteen perusteella.</w:t>
            </w:r>
          </w:p>
        </w:tc>
      </w:tr>
      <w:tr w:rsidR="00DA4C7C" w:rsidRPr="00134FD2" w:rsidTr="00242E14">
        <w:tc>
          <w:tcPr>
            <w:tcW w:w="2410" w:type="dxa"/>
          </w:tcPr>
          <w:p w:rsidR="00DA4C7C" w:rsidRPr="00134FD2" w:rsidRDefault="00DA4C7C" w:rsidP="00DA4C7C">
            <w:r w:rsidRPr="00134FD2">
              <w:t>T2 ohjata oppilasta harjoittelemaan kotitalouden hallinnassa tarvittavia kädentaitoja sekä kannustaa luovuut</w:t>
            </w:r>
            <w:r w:rsidR="00272D6D" w:rsidRPr="00134FD2">
              <w:t>een ja estetiikan huomioimiseen</w:t>
            </w:r>
          </w:p>
        </w:tc>
        <w:tc>
          <w:tcPr>
            <w:tcW w:w="1418" w:type="dxa"/>
          </w:tcPr>
          <w:p w:rsidR="00DA4C7C" w:rsidRPr="00134FD2" w:rsidRDefault="00DA4C7C" w:rsidP="00DA4C7C">
            <w:r w:rsidRPr="00134FD2">
              <w:t>S1,</w:t>
            </w:r>
            <w:r w:rsidR="00F90497" w:rsidRPr="00134FD2">
              <w:t xml:space="preserve"> </w:t>
            </w:r>
            <w:r w:rsidRPr="00134FD2">
              <w:t>S2</w:t>
            </w:r>
          </w:p>
        </w:tc>
        <w:tc>
          <w:tcPr>
            <w:tcW w:w="2126" w:type="dxa"/>
          </w:tcPr>
          <w:p w:rsidR="00DA4C7C" w:rsidRPr="00134FD2" w:rsidRDefault="00DA4C7C" w:rsidP="00DA4C7C">
            <w:r w:rsidRPr="00134FD2">
              <w:t xml:space="preserve">Kädentaidot ja estetiikka </w:t>
            </w:r>
          </w:p>
        </w:tc>
        <w:tc>
          <w:tcPr>
            <w:tcW w:w="3685" w:type="dxa"/>
          </w:tcPr>
          <w:p w:rsidR="00DA4C7C" w:rsidRPr="00134FD2" w:rsidRDefault="00DA4C7C" w:rsidP="00DA4C7C">
            <w:pPr>
              <w:rPr>
                <w:rFonts w:ascii="Calibri" w:eastAsia="Times New Roman" w:hAnsi="Calibri" w:cs="Times New Roman"/>
                <w:lang w:eastAsia="fi-FI"/>
              </w:rPr>
            </w:pPr>
            <w:r w:rsidRPr="00134FD2">
              <w:rPr>
                <w:rFonts w:ascii="Calibri" w:eastAsia="Times New Roman" w:hAnsi="Calibri" w:cs="Times New Roman"/>
                <w:lang w:eastAsia="fi-FI"/>
              </w:rPr>
              <w:t>Oppilas osaa käyttää tavallisimpia työmenetelmiä ruoan val</w:t>
            </w:r>
            <w:r w:rsidR="000319D4" w:rsidRPr="00134FD2">
              <w:rPr>
                <w:rFonts w:ascii="Calibri" w:eastAsia="Times New Roman" w:hAnsi="Calibri" w:cs="Times New Roman"/>
                <w:lang w:eastAsia="fi-FI"/>
              </w:rPr>
              <w:t>mistuksessa ja leivonnassa sekä</w:t>
            </w:r>
            <w:r w:rsidRPr="00134FD2">
              <w:rPr>
                <w:rFonts w:ascii="Calibri" w:eastAsia="Times New Roman" w:hAnsi="Calibri" w:cs="Times New Roman"/>
                <w:lang w:eastAsia="fi-FI"/>
              </w:rPr>
              <w:t xml:space="preserve"> asumiseen liittyvien perustehtävien toteuttamisessa ja ottaa huomioon esteettiset näkökulmat</w:t>
            </w:r>
          </w:p>
        </w:tc>
      </w:tr>
      <w:tr w:rsidR="00DA4C7C" w:rsidRPr="00134FD2" w:rsidTr="00242E14">
        <w:tc>
          <w:tcPr>
            <w:tcW w:w="2410" w:type="dxa"/>
          </w:tcPr>
          <w:p w:rsidR="00DA4C7C" w:rsidRPr="00134FD2" w:rsidRDefault="00DA4C7C" w:rsidP="00DA4C7C">
            <w:r w:rsidRPr="00134FD2">
              <w:t>T3 ohjata ja rohkaista oppilasta valitsemaan ja käyttämään hyvinvointia edistävästi ja kestävän kulutuksen mukaisesti materiaaleja, työvälineitä, laitteita sekä tieto- ja viestintäteknologiaa</w:t>
            </w:r>
          </w:p>
        </w:tc>
        <w:tc>
          <w:tcPr>
            <w:tcW w:w="1418" w:type="dxa"/>
          </w:tcPr>
          <w:p w:rsidR="00DA4C7C" w:rsidRPr="00134FD2" w:rsidRDefault="00DA4C7C" w:rsidP="00DA4C7C">
            <w:r w:rsidRPr="00134FD2">
              <w:t>S1, S2,</w:t>
            </w:r>
            <w:r w:rsidR="00F90497" w:rsidRPr="00134FD2">
              <w:t xml:space="preserve"> </w:t>
            </w:r>
            <w:r w:rsidRPr="00134FD2">
              <w:t>S3</w:t>
            </w:r>
          </w:p>
        </w:tc>
        <w:tc>
          <w:tcPr>
            <w:tcW w:w="2126" w:type="dxa"/>
          </w:tcPr>
          <w:p w:rsidR="00DA4C7C" w:rsidRPr="00134FD2" w:rsidRDefault="00DA4C7C" w:rsidP="00DA4C7C">
            <w:r w:rsidRPr="00134FD2">
              <w:t>Kuluttajataidot sekä terveyden edistäminen ja teknologian käyttö</w:t>
            </w:r>
          </w:p>
        </w:tc>
        <w:tc>
          <w:tcPr>
            <w:tcW w:w="3685" w:type="dxa"/>
          </w:tcPr>
          <w:p w:rsidR="00DA4C7C" w:rsidRPr="00134FD2" w:rsidRDefault="00DA4C7C" w:rsidP="00DA4C7C">
            <w:pPr>
              <w:rPr>
                <w:rFonts w:ascii="Calibri" w:eastAsia="Times New Roman" w:hAnsi="Calibri" w:cs="Times New Roman"/>
                <w:lang w:eastAsia="fi-FI"/>
              </w:rPr>
            </w:pPr>
            <w:r w:rsidRPr="00134FD2">
              <w:rPr>
                <w:rFonts w:ascii="Calibri" w:eastAsia="Times New Roman" w:hAnsi="Calibri" w:cs="Times New Roman"/>
                <w:lang w:eastAsia="fi-FI"/>
              </w:rPr>
              <w:t>Oppilas valitsee ja käyttää taloudellisesti materiaaleja ja teknologiaa kotitalouden toiminnassaan sekä pohtii valintoja terveyden ja kestävyyden kannalta.</w:t>
            </w:r>
          </w:p>
        </w:tc>
      </w:tr>
      <w:tr w:rsidR="00DA4C7C" w:rsidRPr="00134FD2" w:rsidTr="00242E14">
        <w:tc>
          <w:tcPr>
            <w:tcW w:w="2410" w:type="dxa"/>
          </w:tcPr>
          <w:p w:rsidR="00DA4C7C" w:rsidRPr="00134FD2" w:rsidRDefault="00DA4C7C" w:rsidP="00DA4C7C">
            <w:r w:rsidRPr="00134FD2">
              <w:t>T4 ohjata oppilasta suunnittelemaan ajankäyttöään ja työn etenemistä sekä ylläpitämään järjestystä oppimistehtävien aikana</w:t>
            </w:r>
          </w:p>
        </w:tc>
        <w:tc>
          <w:tcPr>
            <w:tcW w:w="1418" w:type="dxa"/>
          </w:tcPr>
          <w:p w:rsidR="00DA4C7C" w:rsidRPr="00134FD2" w:rsidRDefault="00DA4C7C" w:rsidP="00DA4C7C">
            <w:r w:rsidRPr="00134FD2">
              <w:t>S1,</w:t>
            </w:r>
            <w:r w:rsidR="00F90497" w:rsidRPr="00134FD2">
              <w:t xml:space="preserve"> </w:t>
            </w:r>
            <w:r w:rsidRPr="00134FD2">
              <w:t>S2</w:t>
            </w:r>
          </w:p>
        </w:tc>
        <w:tc>
          <w:tcPr>
            <w:tcW w:w="2126" w:type="dxa"/>
          </w:tcPr>
          <w:p w:rsidR="00DA4C7C" w:rsidRPr="00134FD2" w:rsidRDefault="00DA4C7C" w:rsidP="00DA4C7C">
            <w:r w:rsidRPr="00134FD2">
              <w:t>Ajanhallinta ja järjestyksen ylläpitäminen</w:t>
            </w:r>
          </w:p>
        </w:tc>
        <w:tc>
          <w:tcPr>
            <w:tcW w:w="3685" w:type="dxa"/>
          </w:tcPr>
          <w:p w:rsidR="00DA4C7C" w:rsidRPr="00134FD2" w:rsidRDefault="00DA4C7C" w:rsidP="00DA4C7C">
            <w:r w:rsidRPr="00134FD2">
              <w:t>Oppilas osaa toimia annettujen ohjeiden mukaisesti vaiheittain ja järjestystä ylläpitäen sekä suunnitella ajankäyttöään sen mukaisesti.</w:t>
            </w:r>
          </w:p>
        </w:tc>
      </w:tr>
      <w:tr w:rsidR="00DA4C7C" w:rsidRPr="00134FD2" w:rsidTr="00242E14">
        <w:tc>
          <w:tcPr>
            <w:tcW w:w="2410" w:type="dxa"/>
          </w:tcPr>
          <w:p w:rsidR="00DA4C7C" w:rsidRPr="00134FD2" w:rsidRDefault="00DA4C7C" w:rsidP="00DA4C7C">
            <w:r w:rsidRPr="00134FD2">
              <w:t>T5 ohjata ja</w:t>
            </w:r>
            <w:r w:rsidRPr="00134FD2">
              <w:rPr>
                <w:rFonts w:asciiTheme="majorHAnsi" w:hAnsiTheme="majorHAnsi"/>
              </w:rPr>
              <w:t xml:space="preserve"> </w:t>
            </w:r>
            <w:r w:rsidRPr="00134FD2">
              <w:t>motivoida oppilasta toimimaan hygieenisesti, turvallisesti ja ergonomisesti sekä ohjata kiinnittämään oppilaan huomiota käytettävissä oleviin voimavaroihin</w:t>
            </w:r>
          </w:p>
        </w:tc>
        <w:tc>
          <w:tcPr>
            <w:tcW w:w="1418" w:type="dxa"/>
          </w:tcPr>
          <w:p w:rsidR="00DA4C7C" w:rsidRPr="00134FD2" w:rsidRDefault="00DA4C7C" w:rsidP="00DA4C7C">
            <w:r w:rsidRPr="00134FD2">
              <w:t>S1, S2,</w:t>
            </w:r>
            <w:r w:rsidR="00F90497" w:rsidRPr="00134FD2">
              <w:t xml:space="preserve"> </w:t>
            </w:r>
            <w:r w:rsidRPr="00134FD2">
              <w:t>S3</w:t>
            </w:r>
          </w:p>
        </w:tc>
        <w:tc>
          <w:tcPr>
            <w:tcW w:w="2126" w:type="dxa"/>
          </w:tcPr>
          <w:p w:rsidR="00DA4C7C" w:rsidRPr="00134FD2" w:rsidRDefault="00DA4C7C" w:rsidP="00DA4C7C">
            <w:r w:rsidRPr="00134FD2">
              <w:t>Turvallisuus ja voimavarojen kannalta kestävä toiminta</w:t>
            </w:r>
          </w:p>
        </w:tc>
        <w:tc>
          <w:tcPr>
            <w:tcW w:w="3685" w:type="dxa"/>
          </w:tcPr>
          <w:p w:rsidR="00DA4C7C" w:rsidRPr="00134FD2" w:rsidRDefault="00DA4C7C" w:rsidP="00DA4C7C">
            <w:pPr>
              <w:rPr>
                <w:rFonts w:ascii="Calibri" w:eastAsia="Times New Roman" w:hAnsi="Calibri" w:cs="Times New Roman"/>
                <w:lang w:eastAsia="fi-FI"/>
              </w:rPr>
            </w:pPr>
            <w:r w:rsidRPr="00134FD2">
              <w:rPr>
                <w:rFonts w:ascii="Calibri" w:eastAsia="Times New Roman" w:hAnsi="Calibri" w:cs="Times New Roman"/>
                <w:lang w:eastAsia="fi-FI"/>
              </w:rPr>
              <w:t>Oppilas työskentelee ohjeiden mukaan hygieenisen ja turvallisen työskentelyn periaatteita noudattaen sekä ajan, kustannusten tai energiankäytön kannalta tarkoituksenmukaisesti. Oppilas pyrkii kiinnittämään huomiota ergonomiaan.</w:t>
            </w:r>
          </w:p>
          <w:p w:rsidR="00DA4C7C" w:rsidRPr="00134FD2" w:rsidRDefault="00DA4C7C" w:rsidP="00DA4C7C">
            <w:pPr>
              <w:rPr>
                <w:rFonts w:ascii="Calibri" w:eastAsia="Times New Roman" w:hAnsi="Calibri" w:cs="Times New Roman"/>
                <w:lang w:eastAsia="fi-FI"/>
              </w:rPr>
            </w:pPr>
          </w:p>
        </w:tc>
      </w:tr>
      <w:tr w:rsidR="00DA4C7C" w:rsidRPr="00134FD2" w:rsidTr="00242E14">
        <w:tc>
          <w:tcPr>
            <w:tcW w:w="2410" w:type="dxa"/>
          </w:tcPr>
          <w:p w:rsidR="00DA4C7C" w:rsidRPr="00134FD2" w:rsidRDefault="00DA4C7C" w:rsidP="00DA4C7C">
            <w:pPr>
              <w:rPr>
                <w:rFonts w:ascii="Calibri" w:hAnsi="Calibri" w:cs="Times New Roman"/>
              </w:rPr>
            </w:pPr>
            <w:r w:rsidRPr="00134FD2">
              <w:rPr>
                <w:b/>
              </w:rPr>
              <w:t>Yhteistyö- ja vuorovaikutustaidot</w:t>
            </w:r>
          </w:p>
        </w:tc>
        <w:tc>
          <w:tcPr>
            <w:tcW w:w="1418" w:type="dxa"/>
          </w:tcPr>
          <w:p w:rsidR="00DA4C7C" w:rsidRPr="00134FD2" w:rsidRDefault="00DA4C7C" w:rsidP="00DA4C7C"/>
        </w:tc>
        <w:tc>
          <w:tcPr>
            <w:tcW w:w="2126" w:type="dxa"/>
          </w:tcPr>
          <w:p w:rsidR="00DA4C7C" w:rsidRPr="00134FD2" w:rsidRDefault="00DA4C7C" w:rsidP="00DA4C7C"/>
        </w:tc>
        <w:tc>
          <w:tcPr>
            <w:tcW w:w="3685" w:type="dxa"/>
          </w:tcPr>
          <w:p w:rsidR="00DA4C7C" w:rsidRPr="00134FD2" w:rsidRDefault="00DA4C7C" w:rsidP="00DA4C7C">
            <w:pPr>
              <w:rPr>
                <w:rFonts w:ascii="Calibri" w:eastAsia="Times New Roman" w:hAnsi="Calibri" w:cs="Times New Roman"/>
                <w:strike/>
                <w:lang w:eastAsia="fi-FI"/>
              </w:rPr>
            </w:pPr>
          </w:p>
        </w:tc>
      </w:tr>
      <w:tr w:rsidR="00DA4C7C" w:rsidRPr="00134FD2" w:rsidTr="00242E14">
        <w:tc>
          <w:tcPr>
            <w:tcW w:w="2410" w:type="dxa"/>
          </w:tcPr>
          <w:p w:rsidR="00DA4C7C" w:rsidRPr="00134FD2" w:rsidRDefault="00DA4C7C" w:rsidP="00DA4C7C">
            <w:pPr>
              <w:rPr>
                <w:rFonts w:ascii="Calibri" w:hAnsi="Calibri" w:cs="Times New Roman"/>
              </w:rPr>
            </w:pPr>
            <w:r w:rsidRPr="00134FD2">
              <w:rPr>
                <w:rFonts w:ascii="Calibri" w:hAnsi="Calibri" w:cs="Times New Roman"/>
              </w:rPr>
              <w:t>T6 ohjata oppilasta harjoittelemaan kuuntelua ja rakentavaa keskustelua ja argumentointia oppimistehtävien su</w:t>
            </w:r>
            <w:r w:rsidR="00F35CDC" w:rsidRPr="00134FD2">
              <w:rPr>
                <w:rFonts w:ascii="Calibri" w:hAnsi="Calibri" w:cs="Times New Roman"/>
              </w:rPr>
              <w:t>unnittelussa ja toteuttamisessa</w:t>
            </w:r>
            <w:r w:rsidRPr="00134FD2">
              <w:rPr>
                <w:rFonts w:ascii="Calibri" w:hAnsi="Calibri" w:cs="Times New Roman"/>
              </w:rPr>
              <w:t xml:space="preserve"> </w:t>
            </w:r>
          </w:p>
        </w:tc>
        <w:tc>
          <w:tcPr>
            <w:tcW w:w="1418" w:type="dxa"/>
          </w:tcPr>
          <w:p w:rsidR="00DA4C7C" w:rsidRPr="00134FD2" w:rsidRDefault="00DA4C7C" w:rsidP="00DA4C7C">
            <w:r w:rsidRPr="00134FD2">
              <w:t>S1, S2, S3</w:t>
            </w:r>
          </w:p>
        </w:tc>
        <w:tc>
          <w:tcPr>
            <w:tcW w:w="2126" w:type="dxa"/>
          </w:tcPr>
          <w:p w:rsidR="00DA4C7C" w:rsidRPr="00134FD2" w:rsidRDefault="00DA4C7C" w:rsidP="00DA4C7C">
            <w:r w:rsidRPr="00134FD2">
              <w:t>Kuuntelu, keskustelu ja argumentointi</w:t>
            </w:r>
          </w:p>
        </w:tc>
        <w:tc>
          <w:tcPr>
            <w:tcW w:w="3685" w:type="dxa"/>
          </w:tcPr>
          <w:p w:rsidR="00DA4C7C" w:rsidRPr="00134FD2" w:rsidRDefault="00DA4C7C" w:rsidP="00DA4C7C">
            <w:pPr>
              <w:rPr>
                <w:rFonts w:ascii="Calibri" w:eastAsia="Times New Roman" w:hAnsi="Calibri" w:cs="Times New Roman"/>
                <w:lang w:eastAsia="fi-FI"/>
              </w:rPr>
            </w:pPr>
            <w:r w:rsidRPr="00134FD2">
              <w:rPr>
                <w:rFonts w:ascii="Calibri" w:eastAsia="Times New Roman" w:hAnsi="Calibri" w:cs="Times New Roman"/>
                <w:lang w:eastAsia="fi-FI"/>
              </w:rPr>
              <w:t>Oppilas pyrkii kuuntelemaan eri näkökulmia ja ilmaisemaan rakentavasti omia näkemyksiään</w:t>
            </w:r>
            <w:r w:rsidRPr="00134FD2">
              <w:t xml:space="preserve"> </w:t>
            </w:r>
            <w:r w:rsidRPr="00134FD2">
              <w:rPr>
                <w:rFonts w:ascii="Calibri" w:eastAsia="Times New Roman" w:hAnsi="Calibri" w:cs="Times New Roman"/>
                <w:lang w:eastAsia="fi-FI"/>
              </w:rPr>
              <w:t>yhteisissä suunnittelu- ja työtilanteissa.</w:t>
            </w:r>
          </w:p>
        </w:tc>
      </w:tr>
      <w:tr w:rsidR="00DA4C7C" w:rsidRPr="00134FD2" w:rsidTr="00242E14">
        <w:tc>
          <w:tcPr>
            <w:tcW w:w="2410" w:type="dxa"/>
          </w:tcPr>
          <w:p w:rsidR="00DA4C7C" w:rsidRPr="00134FD2" w:rsidRDefault="00DA4C7C" w:rsidP="00DA4C7C">
            <w:r w:rsidRPr="00134FD2">
              <w:t>T7 aktivoida oppilasta tunnistamaan arjen rakentumista ja kulttuurisesti monimuotoisia toimintaympäristöjä</w:t>
            </w:r>
            <w:r w:rsidRPr="00134FD2">
              <w:rPr>
                <w:strike/>
              </w:rPr>
              <w:t xml:space="preserve"> </w:t>
            </w:r>
            <w:r w:rsidRPr="00134FD2">
              <w:t>sekä kotitalouksien perinteitä</w:t>
            </w:r>
          </w:p>
        </w:tc>
        <w:tc>
          <w:tcPr>
            <w:tcW w:w="1418" w:type="dxa"/>
          </w:tcPr>
          <w:p w:rsidR="00DA4C7C" w:rsidRPr="00134FD2" w:rsidRDefault="00DA4C7C" w:rsidP="00DA4C7C">
            <w:r w:rsidRPr="00134FD2">
              <w:t>S1, S2, S3</w:t>
            </w:r>
          </w:p>
        </w:tc>
        <w:tc>
          <w:tcPr>
            <w:tcW w:w="2126" w:type="dxa"/>
          </w:tcPr>
          <w:p w:rsidR="00DA4C7C" w:rsidRPr="00134FD2" w:rsidRDefault="00DA4C7C" w:rsidP="00DA4C7C">
            <w:r w:rsidRPr="00134FD2">
              <w:t>Arjen rakentumisen ja kotitalouksien erilaisuuden hahmottaminen</w:t>
            </w:r>
          </w:p>
        </w:tc>
        <w:tc>
          <w:tcPr>
            <w:tcW w:w="3685" w:type="dxa"/>
          </w:tcPr>
          <w:p w:rsidR="00DA4C7C" w:rsidRPr="00134FD2" w:rsidRDefault="00DA4C7C" w:rsidP="00DA4C7C">
            <w:r w:rsidRPr="00134FD2">
              <w:t>Oppilas osaa kuvailla kodin arkirutiineita. Oppilas osaa antaa esimerkkejä erilaisista perherakenteista ja kotitalouksien perinteistä sekä pohtia niiden vaikutusta arjen rutiineihin.</w:t>
            </w:r>
          </w:p>
        </w:tc>
      </w:tr>
      <w:tr w:rsidR="00DA4C7C" w:rsidRPr="00134FD2" w:rsidTr="00242E14">
        <w:tc>
          <w:tcPr>
            <w:tcW w:w="2410" w:type="dxa"/>
          </w:tcPr>
          <w:p w:rsidR="00DA4C7C" w:rsidRPr="00134FD2" w:rsidRDefault="00DA4C7C" w:rsidP="00DA4C7C">
            <w:r w:rsidRPr="00134FD2">
              <w:t>T8 ohjata oppilasta työskentelemään yksin ja ryhmässä sekä sopimaan työtehtävien jakamisesta ja ajankäytöstä</w:t>
            </w:r>
          </w:p>
        </w:tc>
        <w:tc>
          <w:tcPr>
            <w:tcW w:w="1418" w:type="dxa"/>
          </w:tcPr>
          <w:p w:rsidR="00DA4C7C" w:rsidRPr="00134FD2" w:rsidRDefault="00DA4C7C" w:rsidP="00DA4C7C">
            <w:r w:rsidRPr="00134FD2">
              <w:t>S1, S2</w:t>
            </w:r>
          </w:p>
        </w:tc>
        <w:tc>
          <w:tcPr>
            <w:tcW w:w="2126" w:type="dxa"/>
          </w:tcPr>
          <w:p w:rsidR="00DA4C7C" w:rsidRPr="00134FD2" w:rsidRDefault="00DA4C7C" w:rsidP="00DA4C7C">
            <w:r w:rsidRPr="00134FD2">
              <w:t>Voimavarojen käyttäminen ja sopimuksen tekeminen</w:t>
            </w:r>
          </w:p>
        </w:tc>
        <w:tc>
          <w:tcPr>
            <w:tcW w:w="3685" w:type="dxa"/>
          </w:tcPr>
          <w:p w:rsidR="00DA4C7C" w:rsidRPr="00134FD2" w:rsidRDefault="00DA4C7C" w:rsidP="00DA4C7C">
            <w:r w:rsidRPr="00134FD2">
              <w:t>Oppilas osaa työskennellä yksin ja pyrkii toimimaan ryhmässä rakentavasti ja työtehtävistä neuvotellen.  Oppilas osaa selittää, mitä tarkoittaa tasapuolinen työnjako sekä pääsee sopimukseen ajankäytöstä ja työtehtävien jakamisesta osallistumalla päätöksentekoon.</w:t>
            </w:r>
          </w:p>
        </w:tc>
      </w:tr>
      <w:tr w:rsidR="00DA4C7C" w:rsidRPr="00134FD2" w:rsidTr="00242E14">
        <w:tc>
          <w:tcPr>
            <w:tcW w:w="2410" w:type="dxa"/>
          </w:tcPr>
          <w:p w:rsidR="00DA4C7C" w:rsidRPr="00134FD2" w:rsidRDefault="00DA4C7C" w:rsidP="00DA4C7C">
            <w:r w:rsidRPr="00134FD2">
              <w:t xml:space="preserve">T9 kannustaa oppilasta toimimaan hyvien tapojen mukaisesti vuorovaikutustilanteissa sekä pohtimaan oman käytöksen merkitystä </w:t>
            </w:r>
            <w:r w:rsidR="00272D6D" w:rsidRPr="00134FD2">
              <w:t>ryhmän ja yhteisön toiminnassa</w:t>
            </w:r>
          </w:p>
        </w:tc>
        <w:tc>
          <w:tcPr>
            <w:tcW w:w="1418" w:type="dxa"/>
          </w:tcPr>
          <w:p w:rsidR="00DA4C7C" w:rsidRPr="00134FD2" w:rsidRDefault="00DA4C7C" w:rsidP="00DA4C7C">
            <w:r w:rsidRPr="00134FD2">
              <w:t>S1, S2, S3</w:t>
            </w:r>
          </w:p>
        </w:tc>
        <w:tc>
          <w:tcPr>
            <w:tcW w:w="2126" w:type="dxa"/>
          </w:tcPr>
          <w:p w:rsidR="00DA4C7C" w:rsidRPr="00134FD2" w:rsidRDefault="00DA4C7C" w:rsidP="00DA4C7C">
            <w:pPr>
              <w:rPr>
                <w:strike/>
              </w:rPr>
            </w:pPr>
          </w:p>
        </w:tc>
        <w:tc>
          <w:tcPr>
            <w:tcW w:w="3685" w:type="dxa"/>
          </w:tcPr>
          <w:p w:rsidR="00DA4C7C" w:rsidRPr="00134FD2" w:rsidRDefault="00DA4C7C" w:rsidP="00DA4C7C">
            <w:r w:rsidRPr="00134FD2">
              <w:t>Ei käytetä oppiaineen arvosanan muodostamisen perusteena. Oppilasta ohjataan pohtimaan kokemuksiaan osana itsearviointia.</w:t>
            </w:r>
          </w:p>
          <w:p w:rsidR="00DA4C7C" w:rsidRPr="00134FD2" w:rsidRDefault="00DA4C7C" w:rsidP="00DA4C7C"/>
          <w:p w:rsidR="00DA4C7C" w:rsidRPr="00134FD2" w:rsidRDefault="00DA4C7C" w:rsidP="00DA4C7C"/>
        </w:tc>
      </w:tr>
      <w:tr w:rsidR="00DA4C7C" w:rsidRPr="00134FD2" w:rsidTr="00242E14">
        <w:tc>
          <w:tcPr>
            <w:tcW w:w="2410" w:type="dxa"/>
          </w:tcPr>
          <w:p w:rsidR="00DA4C7C" w:rsidRPr="00134FD2" w:rsidRDefault="00DA4C7C" w:rsidP="00DA4C7C">
            <w:pPr>
              <w:rPr>
                <w:rFonts w:cs="Times New Roman"/>
              </w:rPr>
            </w:pPr>
            <w:r w:rsidRPr="00134FD2">
              <w:rPr>
                <w:b/>
              </w:rPr>
              <w:t>Tiedonhallintataidot</w:t>
            </w:r>
          </w:p>
        </w:tc>
        <w:tc>
          <w:tcPr>
            <w:tcW w:w="1418" w:type="dxa"/>
          </w:tcPr>
          <w:p w:rsidR="00DA4C7C" w:rsidRPr="00134FD2" w:rsidRDefault="00DA4C7C" w:rsidP="00DA4C7C"/>
        </w:tc>
        <w:tc>
          <w:tcPr>
            <w:tcW w:w="2126" w:type="dxa"/>
          </w:tcPr>
          <w:p w:rsidR="00DA4C7C" w:rsidRPr="00134FD2" w:rsidRDefault="00DA4C7C" w:rsidP="00DA4C7C"/>
        </w:tc>
        <w:tc>
          <w:tcPr>
            <w:tcW w:w="3685" w:type="dxa"/>
          </w:tcPr>
          <w:p w:rsidR="00DA4C7C" w:rsidRPr="00134FD2" w:rsidRDefault="00DA4C7C" w:rsidP="00DA4C7C"/>
        </w:tc>
      </w:tr>
      <w:tr w:rsidR="00DA4C7C" w:rsidRPr="00134FD2" w:rsidTr="00242E14">
        <w:tc>
          <w:tcPr>
            <w:tcW w:w="2410" w:type="dxa"/>
          </w:tcPr>
          <w:p w:rsidR="00DA4C7C" w:rsidRPr="00134FD2" w:rsidRDefault="00DA4C7C" w:rsidP="00DA4C7C">
            <w:pPr>
              <w:rPr>
                <w:rFonts w:cs="Times New Roman"/>
              </w:rPr>
            </w:pPr>
            <w:r w:rsidRPr="00134FD2">
              <w:rPr>
                <w:rFonts w:cs="Times New Roman"/>
              </w:rPr>
              <w:t>T10 kannustaa oppilasta hankkimaan ja arvioimaan kotitalouteen liittyvää tietoa sekä ohjata käyttämään luotettavaa tietoa valintojen perustana</w:t>
            </w:r>
          </w:p>
        </w:tc>
        <w:tc>
          <w:tcPr>
            <w:tcW w:w="1418" w:type="dxa"/>
          </w:tcPr>
          <w:p w:rsidR="00DA4C7C" w:rsidRPr="00134FD2" w:rsidRDefault="00DA4C7C" w:rsidP="00DA4C7C">
            <w:r w:rsidRPr="00134FD2">
              <w:t>S1, S2, S3</w:t>
            </w:r>
          </w:p>
        </w:tc>
        <w:tc>
          <w:tcPr>
            <w:tcW w:w="2126" w:type="dxa"/>
          </w:tcPr>
          <w:p w:rsidR="00DA4C7C" w:rsidRPr="00134FD2" w:rsidRDefault="00DA4C7C" w:rsidP="00DA4C7C">
            <w:r w:rsidRPr="00134FD2">
              <w:t>Tietojen hankinta ja käyttö</w:t>
            </w:r>
          </w:p>
        </w:tc>
        <w:tc>
          <w:tcPr>
            <w:tcW w:w="3685" w:type="dxa"/>
          </w:tcPr>
          <w:p w:rsidR="00DA4C7C" w:rsidRPr="00134FD2" w:rsidRDefault="00DA4C7C" w:rsidP="00DA4C7C">
            <w:r w:rsidRPr="00134FD2">
              <w:t xml:space="preserve">Oppilas osaa etsiä kotitalouden sisältöalueisiin liittyviä tietoja eri tietolähteistä ja pohtia erilaisen tiedon luotettavuutta sekä osaa tulkita pakkausmerkintöjä. Oppilas tuntee ruoka- ja ravintoaineryhmät ja niiden ominaisuuksia. </w:t>
            </w:r>
          </w:p>
          <w:p w:rsidR="00DA4C7C" w:rsidRPr="00134FD2" w:rsidRDefault="00DA4C7C" w:rsidP="00DA4C7C"/>
        </w:tc>
      </w:tr>
      <w:tr w:rsidR="00DA4C7C" w:rsidRPr="00134FD2" w:rsidTr="00242E14">
        <w:tc>
          <w:tcPr>
            <w:tcW w:w="2410" w:type="dxa"/>
          </w:tcPr>
          <w:p w:rsidR="00DA4C7C" w:rsidRPr="00134FD2" w:rsidRDefault="00DA4C7C" w:rsidP="00DA4C7C">
            <w:pPr>
              <w:rPr>
                <w:rFonts w:cs="Times New Roman"/>
              </w:rPr>
            </w:pPr>
            <w:r w:rsidRPr="00134FD2">
              <w:rPr>
                <w:rFonts w:cs="Times New Roman"/>
              </w:rPr>
              <w:t>T11 harjaannuttaa oppilasta lukemaan, tulkitsemaan</w:t>
            </w:r>
            <w:r w:rsidR="004E3204" w:rsidRPr="00134FD2">
              <w:rPr>
                <w:rFonts w:cs="Times New Roman"/>
              </w:rPr>
              <w:t xml:space="preserve"> ja arvioimaan toimintaohjeita </w:t>
            </w:r>
            <w:r w:rsidRPr="00134FD2">
              <w:rPr>
                <w:rFonts w:cs="Times New Roman"/>
              </w:rPr>
              <w:t>sekä merkkejä ja symboleja, jotka käsittelevät</w:t>
            </w:r>
            <w:r w:rsidR="00272D6D" w:rsidRPr="00134FD2">
              <w:rPr>
                <w:rFonts w:cs="Times New Roman"/>
              </w:rPr>
              <w:t xml:space="preserve"> kotitaloutta ja lähiympäristöä</w:t>
            </w:r>
          </w:p>
        </w:tc>
        <w:tc>
          <w:tcPr>
            <w:tcW w:w="1418" w:type="dxa"/>
          </w:tcPr>
          <w:p w:rsidR="00DA4C7C" w:rsidRPr="00134FD2" w:rsidRDefault="00DA4C7C" w:rsidP="00DA4C7C">
            <w:r w:rsidRPr="00134FD2">
              <w:t>S1, S2</w:t>
            </w:r>
            <w:r w:rsidR="00FF2777" w:rsidRPr="00134FD2">
              <w:t>, S3</w:t>
            </w:r>
          </w:p>
        </w:tc>
        <w:tc>
          <w:tcPr>
            <w:tcW w:w="2126" w:type="dxa"/>
          </w:tcPr>
          <w:p w:rsidR="00DA4C7C" w:rsidRPr="00134FD2" w:rsidRDefault="00DA4C7C" w:rsidP="00DA4C7C">
            <w:r w:rsidRPr="00134FD2">
              <w:t>Toimintaohjeiden, merkkien ja symbolien käyttö ja jäsentyminen</w:t>
            </w:r>
          </w:p>
        </w:tc>
        <w:tc>
          <w:tcPr>
            <w:tcW w:w="3685" w:type="dxa"/>
          </w:tcPr>
          <w:p w:rsidR="00DA4C7C" w:rsidRPr="00134FD2" w:rsidRDefault="00DA4C7C" w:rsidP="00DA4C7C">
            <w:r w:rsidRPr="00134FD2">
              <w:t>Oppilas osaa tulkita ja käyttää kotitalouden toimintaohjeita ja osaa nimetä tyypillisiä kotitalouden merkkejä ja symboleja sekä tulkita niitä arjen ilmiöiden yhteydessä.</w:t>
            </w:r>
          </w:p>
        </w:tc>
      </w:tr>
      <w:tr w:rsidR="00DA4C7C" w:rsidRPr="00134FD2" w:rsidTr="00242E14">
        <w:trPr>
          <w:trHeight w:val="2529"/>
        </w:trPr>
        <w:tc>
          <w:tcPr>
            <w:tcW w:w="2410" w:type="dxa"/>
          </w:tcPr>
          <w:p w:rsidR="00DA4C7C" w:rsidRPr="00134FD2" w:rsidRDefault="00DA4C7C" w:rsidP="00DA4C7C">
            <w:pPr>
              <w:rPr>
                <w:rFonts w:ascii="Calibri" w:hAnsi="Calibri" w:cs="Times New Roman"/>
              </w:rPr>
            </w:pPr>
            <w:r w:rsidRPr="00134FD2">
              <w:rPr>
                <w:rFonts w:ascii="Calibri" w:hAnsi="Calibri" w:cs="Times New Roman"/>
              </w:rPr>
              <w:t>T12 ohjata oppilasta, ongelmanratkaisuun ja luovuuteen erilaisissa tilanteissa ja ympäristöissä</w:t>
            </w:r>
          </w:p>
        </w:tc>
        <w:tc>
          <w:tcPr>
            <w:tcW w:w="1418" w:type="dxa"/>
          </w:tcPr>
          <w:p w:rsidR="00DA4C7C" w:rsidRPr="00134FD2" w:rsidRDefault="00DA4C7C" w:rsidP="00DA4C7C">
            <w:r w:rsidRPr="00134FD2">
              <w:t>S1, S2, S3</w:t>
            </w:r>
          </w:p>
        </w:tc>
        <w:tc>
          <w:tcPr>
            <w:tcW w:w="2126" w:type="dxa"/>
          </w:tcPr>
          <w:p w:rsidR="00DA4C7C" w:rsidRPr="00134FD2" w:rsidRDefault="00DA4C7C" w:rsidP="00DA4C7C">
            <w:r w:rsidRPr="00134FD2">
              <w:t xml:space="preserve">Käsitteiden omaksuminen, tietojen ja taitojen soveltaminen, </w:t>
            </w:r>
          </w:p>
          <w:p w:rsidR="00DA4C7C" w:rsidRPr="00134FD2" w:rsidRDefault="00DA4C7C" w:rsidP="00DA4C7C">
            <w:r w:rsidRPr="00134FD2">
              <w:t>luova ilmaisu sekä palveluiden tunnistaminen</w:t>
            </w:r>
          </w:p>
          <w:p w:rsidR="00DA4C7C" w:rsidRPr="00134FD2" w:rsidRDefault="00DA4C7C" w:rsidP="00DA4C7C"/>
          <w:p w:rsidR="00DA4C7C" w:rsidRPr="00134FD2" w:rsidRDefault="00DA4C7C" w:rsidP="00DA4C7C"/>
        </w:tc>
        <w:tc>
          <w:tcPr>
            <w:tcW w:w="3685" w:type="dxa"/>
          </w:tcPr>
          <w:p w:rsidR="00DA4C7C" w:rsidRPr="00134FD2" w:rsidRDefault="00DA4C7C" w:rsidP="00DA4C7C">
            <w:r w:rsidRPr="00134FD2">
              <w:t>Oppilas pystyy käyttämään kotitalouden käsitteitä, tietojaan ja taitojaan monialaisessa oppimiskokonaisuudessa tai tilanteessa, jossa kotitalouden osaamista sovelletaan eri ympäristöissä Oppilas osaa kuvailla erilaisia kotitalouden palveluita ja pohtia niiden merkitystä ja mahdollisuuksia arkielämässä.</w:t>
            </w:r>
          </w:p>
        </w:tc>
      </w:tr>
      <w:tr w:rsidR="00DA4C7C" w:rsidRPr="00134FD2" w:rsidTr="00242E14">
        <w:tc>
          <w:tcPr>
            <w:tcW w:w="2410" w:type="dxa"/>
          </w:tcPr>
          <w:p w:rsidR="00DA4C7C" w:rsidRPr="00134FD2" w:rsidRDefault="00DA4C7C" w:rsidP="00DA4C7C">
            <w:pPr>
              <w:rPr>
                <w:rFonts w:cs="Times New Roman"/>
              </w:rPr>
            </w:pPr>
            <w:r w:rsidRPr="00134FD2">
              <w:rPr>
                <w:rFonts w:cs="Times New Roman"/>
              </w:rPr>
              <w:t>T13 ohjata oppilasta kestävään elämäntapaan kiinnittämällä oppilaan huomiota ympäristö- ja kustannustiet</w:t>
            </w:r>
            <w:r w:rsidR="00272D6D" w:rsidRPr="00134FD2">
              <w:rPr>
                <w:rFonts w:cs="Times New Roman"/>
              </w:rPr>
              <w:t xml:space="preserve">oisuuteen osana arjen valintoja </w:t>
            </w:r>
          </w:p>
        </w:tc>
        <w:tc>
          <w:tcPr>
            <w:tcW w:w="1418" w:type="dxa"/>
          </w:tcPr>
          <w:p w:rsidR="00DA4C7C" w:rsidRPr="00134FD2" w:rsidRDefault="00DA4C7C" w:rsidP="00DA4C7C">
            <w:r w:rsidRPr="00134FD2">
              <w:t>S1, S2, S3</w:t>
            </w:r>
          </w:p>
        </w:tc>
        <w:tc>
          <w:tcPr>
            <w:tcW w:w="2126" w:type="dxa"/>
          </w:tcPr>
          <w:p w:rsidR="00DA4C7C" w:rsidRPr="00134FD2" w:rsidRDefault="00DA4C7C" w:rsidP="00DA4C7C">
            <w:r w:rsidRPr="00134FD2">
              <w:t>Mittaamisen ja laskemisen sekä kierrättämisen soveltaminen omaan toimintaan ja päätöksentekoon</w:t>
            </w:r>
          </w:p>
        </w:tc>
        <w:tc>
          <w:tcPr>
            <w:tcW w:w="3685" w:type="dxa"/>
          </w:tcPr>
          <w:p w:rsidR="00DA4C7C" w:rsidRPr="00134FD2" w:rsidRDefault="00DA4C7C" w:rsidP="00DA4C7C">
            <w:r w:rsidRPr="00134FD2">
              <w:t>Oppilas osaa huolehtia kodin jätteiden peruslajittelusta ja osaa selittää mittaamisen ja laskemisen sekä ympäristöä säästävän kodin arjen toiminnan yhteydet osana kustannus- ja ympäristötietoista toimintaa.</w:t>
            </w:r>
          </w:p>
        </w:tc>
      </w:tr>
    </w:tbl>
    <w:p w:rsidR="00DA4C7C" w:rsidRPr="00134FD2" w:rsidRDefault="00DA4C7C" w:rsidP="00DA4C7C">
      <w:pPr>
        <w:keepNext/>
        <w:keepLines/>
        <w:spacing w:before="200" w:after="0"/>
        <w:outlineLvl w:val="3"/>
        <w:rPr>
          <w:rFonts w:asciiTheme="majorHAnsi" w:eastAsiaTheme="majorEastAsia" w:hAnsiTheme="majorHAnsi" w:cstheme="majorBidi"/>
          <w:b/>
          <w:bCs/>
          <w:i/>
          <w:iCs/>
        </w:rPr>
      </w:pPr>
    </w:p>
    <w:p w:rsidR="00DA4C7C" w:rsidRPr="00134FD2" w:rsidRDefault="00833D37" w:rsidP="005461D5">
      <w:pPr>
        <w:pStyle w:val="Otsikko4"/>
      </w:pPr>
      <w:bookmarkStart w:id="315" w:name="_Toc404085777"/>
      <w:bookmarkStart w:id="316" w:name="_Toc413327155"/>
      <w:r w:rsidRPr="00134FD2">
        <w:t>15.4.19</w:t>
      </w:r>
      <w:r w:rsidR="005461D5" w:rsidRPr="00134FD2">
        <w:t xml:space="preserve"> </w:t>
      </w:r>
      <w:r w:rsidR="00DA4C7C" w:rsidRPr="00134FD2">
        <w:t>OPPILAANOHJAUS</w:t>
      </w:r>
      <w:bookmarkEnd w:id="315"/>
      <w:bookmarkEnd w:id="316"/>
      <w:r w:rsidR="00DA4C7C" w:rsidRPr="00134FD2">
        <w:t xml:space="preserve"> </w:t>
      </w:r>
    </w:p>
    <w:p w:rsidR="00DA4C7C" w:rsidRPr="00134FD2" w:rsidRDefault="00DA4C7C" w:rsidP="00DA4C7C">
      <w:pPr>
        <w:autoSpaceDE w:val="0"/>
        <w:autoSpaceDN w:val="0"/>
        <w:adjustRightInd w:val="0"/>
        <w:spacing w:after="0" w:line="240" w:lineRule="auto"/>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Oppiaineen tehtävä </w:t>
      </w:r>
    </w:p>
    <w:p w:rsidR="00DA4C7C" w:rsidRPr="00134FD2" w:rsidRDefault="00DA4C7C" w:rsidP="00DA4C7C">
      <w:pPr>
        <w:autoSpaceDE w:val="0"/>
        <w:autoSpaceDN w:val="0"/>
        <w:adjustRightInd w:val="0"/>
        <w:spacing w:after="0"/>
        <w:jc w:val="both"/>
        <w:rPr>
          <w:rFonts w:eastAsia="Calibri" w:cs="Calibri"/>
          <w:i/>
          <w:color w:val="000000"/>
        </w:rPr>
      </w:pPr>
    </w:p>
    <w:p w:rsidR="00DA4C7C" w:rsidRPr="00134FD2" w:rsidRDefault="00DA4C7C" w:rsidP="00DA4C7C">
      <w:pPr>
        <w:autoSpaceDE w:val="0"/>
        <w:autoSpaceDN w:val="0"/>
        <w:adjustRightInd w:val="0"/>
        <w:spacing w:after="0"/>
        <w:jc w:val="both"/>
        <w:rPr>
          <w:rFonts w:eastAsia="Calibri" w:cs="Calibri"/>
        </w:rPr>
      </w:pPr>
      <w:r w:rsidRPr="00134FD2">
        <w:rPr>
          <w:rFonts w:eastAsia="Calibri" w:cs="Calibri"/>
          <w:color w:val="000000"/>
        </w:rPr>
        <w:t xml:space="preserve">Oppilaanohjauksella on keskeinen merkitys sekä oppilaiden, koulun että yhteiskunnan näkökulmasta. </w:t>
      </w:r>
      <w:r w:rsidRPr="00134FD2">
        <w:rPr>
          <w:rFonts w:eastAsia="Calibri" w:cs="Calibri"/>
        </w:rPr>
        <w:t xml:space="preserve">Ohjaustoiminnan tulee muodostaa koko perusopetuksen ajan kestävä, perusopetuksen jälkeisiin opintoihin ulottuva jatkumo. </w:t>
      </w:r>
      <w:r w:rsidRPr="00134FD2">
        <w:rPr>
          <w:rFonts w:eastAsia="Times New Roman" w:cs="Times New Roman"/>
          <w:color w:val="000000"/>
          <w:lang w:eastAsia="fi-FI"/>
        </w:rPr>
        <w:t>Oppilaanohjauksella edistetään oppilaiden koulutyön onnistumista, opintojen sujumista sekä koulutuksen tuloksellisuutta ja vaikuttavuutta.</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spacing w:after="0"/>
        <w:jc w:val="both"/>
        <w:rPr>
          <w:rFonts w:eastAsia="Times New Roman" w:cs="Times New Roman"/>
          <w:lang w:eastAsia="fi-FI"/>
        </w:rPr>
      </w:pPr>
      <w:r w:rsidRPr="00134FD2">
        <w:rPr>
          <w:rFonts w:eastAsia="Times New Roman" w:cs="Times New Roman"/>
          <w:lang w:eastAsia="fi-FI"/>
        </w:rPr>
        <w:t>Oppilaanohjauksen tehtävänä on edistää oppilaiden kasvua ja kehitystä siten, että oppilaat pystyvät kehittämään opiskeluvalmiuksiaan ja vuorovaikutustaitojaan sekä oppimaan elämässä tarvittavia tietoja ja taitoja. Oppilaanohjaus tukee oppilaita tekemään omiin valmiuksiinsa, arvoihinsa ja lähtökohtiinsa sekä kiinnostukseensa perustuvia arkielämää, opiskelua, jatko-opintoja sekä tulevaisuutta koskevia päätöksiä ja valintoja. Ohjauksen avulla oppilaat oppivat tiedostamaan mahdollisuutensa vaikuttaa oman elämänsä suunnitteluun ja päätöksentekoon. Oppilaita kannustetaan pohtimaan ja kyseenalaistamaan koulutukseen ja ammatteihin liittyviä ennakkokäsityksiään ja tekemään valintansa ilman sukupuoleen sidottuja roolimalleja. Oppilaanohjausta toteutetaan yhteistyössä huoltajien kanssa.</w:t>
      </w:r>
    </w:p>
    <w:p w:rsidR="00DA4C7C" w:rsidRPr="00134FD2" w:rsidRDefault="00DA4C7C" w:rsidP="00DA4C7C">
      <w:pPr>
        <w:spacing w:after="0"/>
        <w:jc w:val="both"/>
        <w:rPr>
          <w:rFonts w:eastAsia="Times New Roman" w:cs="Times New Roman"/>
          <w:lang w:eastAsia="fi-FI"/>
        </w:rPr>
      </w:pPr>
    </w:p>
    <w:p w:rsidR="00DA4C7C" w:rsidRPr="00134FD2" w:rsidRDefault="00DA4C7C" w:rsidP="00DA4C7C">
      <w:pPr>
        <w:jc w:val="both"/>
        <w:rPr>
          <w:rFonts w:eastAsia="Times New Roman" w:cs="Times New Roman"/>
          <w:lang w:eastAsia="fi-FI"/>
        </w:rPr>
      </w:pPr>
      <w:r w:rsidRPr="00134FD2">
        <w:rPr>
          <w:rFonts w:eastAsia="Times New Roman" w:cs="Times New Roman"/>
          <w:lang w:eastAsia="fi-FI"/>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DA4C7C" w:rsidRPr="00134FD2" w:rsidRDefault="00DA4C7C" w:rsidP="00DA4C7C">
      <w:pPr>
        <w:jc w:val="both"/>
        <w:rPr>
          <w:rFonts w:eastAsia="Times New Roman" w:cs="Times New Roman"/>
          <w:lang w:eastAsia="fi-FI"/>
        </w:rPr>
      </w:pPr>
      <w:r w:rsidRPr="00134FD2">
        <w:rPr>
          <w:rFonts w:eastAsia="Times New Roman" w:cs="Times New Roman"/>
          <w:lang w:eastAsia="fi-FI"/>
        </w:rPr>
        <w:t>Oppilaanohjaus yhdistää koulua yhteiskuntaan ja työelämään.  Sen avulla edistetään oikeuden-mukaisuuden, yhdenvertaisuuden, tasa-arvon ja osallisuuden toteutumista sekä ehkäistään syrjäytymistä koulutuksesta ja työelämästä. Oppilaanohjauksessa kehittyvät tiedot ja taidot edistävät osaltaan osaavan työvoiman saatavuutta sekä osaamisen kysynnän ja tarjonnan yhteensovittamista tulevaisuuden työelämässä.</w:t>
      </w:r>
    </w:p>
    <w:p w:rsidR="00DA4C7C" w:rsidRPr="00134FD2" w:rsidRDefault="00DA4C7C" w:rsidP="00DA4C7C">
      <w:pPr>
        <w:spacing w:after="0"/>
        <w:jc w:val="both"/>
        <w:rPr>
          <w:rFonts w:eastAsia="Times New Roman" w:cs="Times New Roman"/>
          <w:lang w:eastAsia="fi-FI"/>
        </w:rPr>
      </w:pPr>
      <w:r w:rsidRPr="00134FD2">
        <w:rPr>
          <w:rFonts w:eastAsia="Times New Roman" w:cs="Times New Roman"/>
          <w:b/>
          <w:color w:val="000000"/>
          <w:lang w:eastAsia="fi-FI"/>
        </w:rPr>
        <w:t>Vuosiluokilla 7-9</w:t>
      </w:r>
      <w:r w:rsidRPr="00134FD2">
        <w:rPr>
          <w:rFonts w:eastAsia="Times New Roman" w:cs="Times New Roman"/>
          <w:color w:val="000000"/>
          <w:lang w:eastAsia="fi-FI"/>
        </w:rPr>
        <w:t xml:space="preserve"> oppilaanohjauksen tehtävänä on tukea oppilaiden siirtymistä vuosiluokkien 7-9 oppimisympäristöön ja työskentelytapoihin.  V</w:t>
      </w:r>
      <w:r w:rsidRPr="00134FD2">
        <w:rPr>
          <w:rFonts w:eastAsia="Times New Roman" w:cs="Times New Roman"/>
          <w:lang w:eastAsia="fi-FI"/>
        </w:rPr>
        <w:t xml:space="preserve">uosiluokkien 7-9 aikana jokaista oppilasta ohjataan edelleen kehittämään oppimaan oppimisen taitojaan ja opiskeluvalmiuksiaan. Oppilaita autetaan hahmottamaan valintojen vaikutusta opintoihin ja tulevaisuuteen. Oppilaanohjauksen tehtävänä yhdessä muiden oppiaineiden kanssa on selkeyttää opiskeltavien oppiaineiden merkitystä jatko-opintojen ja työelämätaitojen kannalta sekä laajentaa oppilaiden käsityksiä työelämästä, työtehtävistä, yrittäjyydestä ja tulevaisuuden osaamistarpeista. Päävastuu oppilaanohjauksen toteuttamisesta on opinto-ohjaajalla. </w:t>
      </w:r>
    </w:p>
    <w:p w:rsidR="00DA4C7C" w:rsidRPr="00134FD2" w:rsidRDefault="00DA4C7C" w:rsidP="00DA4C7C">
      <w:pPr>
        <w:spacing w:after="0"/>
        <w:ind w:left="1418"/>
        <w:jc w:val="both"/>
        <w:rPr>
          <w:rFonts w:eastAsia="Times New Roman" w:cs="Times New Roman"/>
          <w:lang w:eastAsia="fi-FI"/>
        </w:rPr>
      </w:pPr>
    </w:p>
    <w:p w:rsidR="00DA4C7C" w:rsidRPr="00134FD2" w:rsidRDefault="00DA4C7C" w:rsidP="00DA4C7C">
      <w:pPr>
        <w:spacing w:after="0"/>
        <w:jc w:val="both"/>
        <w:rPr>
          <w:rFonts w:eastAsia="Times New Roman" w:cs="Times New Roman"/>
          <w:color w:val="000000"/>
          <w:lang w:eastAsia="fi-FI"/>
        </w:rPr>
      </w:pPr>
      <w:r w:rsidRPr="00134FD2">
        <w:rPr>
          <w:rFonts w:eastAsia="Times New Roman" w:cs="Times New Roman"/>
          <w:lang w:eastAsia="fi-FI"/>
        </w:rPr>
        <w:t xml:space="preserve">Oppilaanohjauksen tehtävänä on kehittää oppilaiden valmiuksia selviytyä muuttuvissa elämäntilanteissa, opintojen nivelvaiheissa sekä työuran siirtymissä. Oppilaat oppivat käyttämään ja hyödyntämään erilaisia tieto-, neuvonta- ja ohjauspalveluita. Ohjauksella vahvistetaan oppilaiden toimijuutta ja oma-aloitteisuutta koulutus- ja uravalintojaan koskevassa päätöksenteossa. Oppilaanohjaus tarjoaa oppilaille tietoa ja tutustumismahdollisuuksia peruskoulun jälkeisiin koulutus- ja opiskeluvaihtoehtoihin yhteistyössä vastaanottavan oppilaitoksen sekä huoltajien kanssa. Ohjauksen tehtävänä on edistää opintojen loppuun saattamista sekä </w:t>
      </w:r>
      <w:r w:rsidRPr="00134FD2">
        <w:rPr>
          <w:rFonts w:eastAsia="Times New Roman" w:cs="Times New Roman"/>
          <w:color w:val="000000"/>
          <w:lang w:eastAsia="fi-FI"/>
        </w:rPr>
        <w:t>yhteishaun yhteydessä tehtävän jatkosuunnittelun avulla tukea siirtymistä perusopetuksen jälkeisiin opintoihin.</w:t>
      </w:r>
    </w:p>
    <w:p w:rsidR="00DA4C7C" w:rsidRPr="00134FD2" w:rsidRDefault="00DA4C7C" w:rsidP="00DA4C7C">
      <w:pPr>
        <w:autoSpaceDE w:val="0"/>
        <w:autoSpaceDN w:val="0"/>
        <w:adjustRightInd w:val="0"/>
        <w:spacing w:after="0" w:line="240" w:lineRule="auto"/>
        <w:jc w:val="both"/>
        <w:rPr>
          <w:rFonts w:eastAsia="Calibri" w:cs="Calibri"/>
          <w:b/>
          <w:color w:val="000000"/>
        </w:rPr>
      </w:pPr>
    </w:p>
    <w:p w:rsidR="00DA4C7C" w:rsidRPr="00134FD2" w:rsidRDefault="00DA4C7C" w:rsidP="00DA4C7C">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Oppilaanohjauksen opetuksen tavoitteet vuosiluokilla 7-9</w:t>
      </w:r>
    </w:p>
    <w:p w:rsidR="00DA4C7C" w:rsidRPr="00134FD2" w:rsidRDefault="00DA4C7C" w:rsidP="00DA4C7C">
      <w:pPr>
        <w:autoSpaceDE w:val="0"/>
        <w:autoSpaceDN w:val="0"/>
        <w:adjustRightInd w:val="0"/>
        <w:spacing w:after="0" w:line="240" w:lineRule="auto"/>
        <w:jc w:val="both"/>
        <w:rPr>
          <w:rFonts w:eastAsia="Calibri" w:cs="Calibri"/>
          <w:b/>
          <w:color w:val="000000"/>
        </w:rPr>
      </w:pPr>
    </w:p>
    <w:tbl>
      <w:tblPr>
        <w:tblStyle w:val="TaulukkoRuudukko"/>
        <w:tblW w:w="9747" w:type="dxa"/>
        <w:tblLayout w:type="fixed"/>
        <w:tblLook w:val="04A0" w:firstRow="1" w:lastRow="0" w:firstColumn="1" w:lastColumn="0" w:noHBand="0" w:noVBand="1"/>
      </w:tblPr>
      <w:tblGrid>
        <w:gridCol w:w="6357"/>
        <w:gridCol w:w="1418"/>
        <w:gridCol w:w="1972"/>
      </w:tblGrid>
      <w:tr w:rsidR="00DA4C7C" w:rsidRPr="00134FD2" w:rsidTr="003309C6">
        <w:tc>
          <w:tcPr>
            <w:tcW w:w="6357" w:type="dxa"/>
          </w:tcPr>
          <w:p w:rsidR="00DA4C7C" w:rsidRPr="00134FD2" w:rsidRDefault="00DA4C7C" w:rsidP="00DA4C7C">
            <w:pPr>
              <w:autoSpaceDE w:val="0"/>
              <w:autoSpaceDN w:val="0"/>
              <w:adjustRightInd w:val="0"/>
              <w:rPr>
                <w:rFonts w:eastAsia="Calibri" w:cs="Calibri"/>
                <w:color w:val="000000"/>
              </w:rPr>
            </w:pPr>
          </w:p>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Opetuksen tavoitteet</w:t>
            </w:r>
          </w:p>
          <w:p w:rsidR="00DA4C7C" w:rsidRPr="00134FD2" w:rsidRDefault="00DA4C7C" w:rsidP="00DA4C7C">
            <w:pPr>
              <w:autoSpaceDE w:val="0"/>
              <w:autoSpaceDN w:val="0"/>
              <w:adjustRightInd w:val="0"/>
              <w:rPr>
                <w:rFonts w:eastAsia="Calibri" w:cs="Calibri"/>
                <w:color w:val="000000"/>
              </w:rPr>
            </w:pPr>
          </w:p>
        </w:tc>
        <w:tc>
          <w:tcPr>
            <w:tcW w:w="1418"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Tavoitteisiin liittyvät sisältö-alueet</w:t>
            </w:r>
          </w:p>
        </w:tc>
        <w:tc>
          <w:tcPr>
            <w:tcW w:w="1972" w:type="dxa"/>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Laaja-alainen osaaminen</w:t>
            </w:r>
          </w:p>
        </w:tc>
      </w:tr>
      <w:tr w:rsidR="00DA4C7C" w:rsidRPr="00134FD2" w:rsidTr="003309C6">
        <w:tc>
          <w:tcPr>
            <w:tcW w:w="6357" w:type="dxa"/>
          </w:tcPr>
          <w:p w:rsidR="00DA4C7C" w:rsidRPr="00134FD2" w:rsidRDefault="00DA4C7C" w:rsidP="00DA4C7C">
            <w:pPr>
              <w:ind w:left="12"/>
              <w:rPr>
                <w:color w:val="000000"/>
              </w:rPr>
            </w:pPr>
            <w:r w:rsidRPr="00134FD2">
              <w:rPr>
                <w:b/>
                <w:color w:val="000000"/>
              </w:rPr>
              <w:t>Osallisuus ja aktiivinen toiminta</w:t>
            </w:r>
          </w:p>
        </w:tc>
        <w:tc>
          <w:tcPr>
            <w:tcW w:w="1418" w:type="dxa"/>
            <w:vAlign w:val="center"/>
          </w:tcPr>
          <w:p w:rsidR="00DA4C7C" w:rsidRPr="00134FD2" w:rsidRDefault="00DA4C7C" w:rsidP="00DA4C7C"/>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57" w:type="dxa"/>
          </w:tcPr>
          <w:p w:rsidR="00DA4C7C" w:rsidRPr="00134FD2" w:rsidRDefault="00DA4C7C" w:rsidP="00DA4C7C">
            <w:r w:rsidRPr="00134FD2">
              <w:rPr>
                <w:color w:val="000000"/>
              </w:rPr>
              <w:t xml:space="preserve">T1 auttaa oppilasta muodostamaan kokonaiskäsitys vuosiluokkien  7-9 toimintatavoista ja opiskeluympäristöstä, kehittää oppilaan valmiutta toimia kyseisessä ympäristössä ja erilaisissa ryhmissä sekä </w:t>
            </w:r>
            <w:r w:rsidRPr="00134FD2">
              <w:t>tukea oppilasta itsenäiseen toimintaan ja vastuun ottamiseen opiskelustaan ja tekemistään valinnoista</w:t>
            </w:r>
          </w:p>
        </w:tc>
        <w:tc>
          <w:tcPr>
            <w:tcW w:w="1418" w:type="dxa"/>
            <w:vAlign w:val="center"/>
          </w:tcPr>
          <w:p w:rsidR="00DA4C7C" w:rsidRPr="00134FD2" w:rsidRDefault="00DA4C7C" w:rsidP="00DA4C7C">
            <w:r w:rsidRPr="00134FD2">
              <w:t>S1, S2</w:t>
            </w:r>
          </w:p>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L3, L7</w:t>
            </w:r>
          </w:p>
        </w:tc>
      </w:tr>
      <w:tr w:rsidR="00DA4C7C" w:rsidRPr="00134FD2" w:rsidTr="003309C6">
        <w:tc>
          <w:tcPr>
            <w:tcW w:w="6357" w:type="dxa"/>
          </w:tcPr>
          <w:p w:rsidR="00DA4C7C" w:rsidRPr="00134FD2" w:rsidRDefault="00DA4C7C" w:rsidP="00DA4C7C">
            <w:pPr>
              <w:ind w:left="12"/>
            </w:pPr>
            <w:r w:rsidRPr="00134FD2">
              <w:rPr>
                <w:b/>
              </w:rPr>
              <w:t>Oppimaan oppimisen taidot</w:t>
            </w:r>
          </w:p>
        </w:tc>
        <w:tc>
          <w:tcPr>
            <w:tcW w:w="1418" w:type="dxa"/>
            <w:vAlign w:val="center"/>
          </w:tcPr>
          <w:p w:rsidR="00DA4C7C" w:rsidRPr="00134FD2" w:rsidRDefault="00DA4C7C" w:rsidP="00DA4C7C"/>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57" w:type="dxa"/>
          </w:tcPr>
          <w:p w:rsidR="00DA4C7C" w:rsidRPr="00134FD2" w:rsidRDefault="00DA4C7C" w:rsidP="00DA4C7C">
            <w:r w:rsidRPr="00134FD2">
              <w:rPr>
                <w:rFonts w:eastAsia="Times New Roman"/>
                <w:lang w:eastAsia="fi-FI"/>
              </w:rPr>
              <w:t xml:space="preserve">T2 kannustaa ja ohjata oppilaita kehittämään opiskelutaitojaan sekä oppimaan oppimisen taitojaan </w:t>
            </w:r>
          </w:p>
        </w:tc>
        <w:tc>
          <w:tcPr>
            <w:tcW w:w="1418" w:type="dxa"/>
            <w:vAlign w:val="center"/>
          </w:tcPr>
          <w:p w:rsidR="00DA4C7C" w:rsidRPr="00134FD2" w:rsidRDefault="00DA4C7C" w:rsidP="00DA4C7C">
            <w:r w:rsidRPr="00134FD2">
              <w:t>S1</w:t>
            </w:r>
          </w:p>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w:t>
            </w:r>
          </w:p>
        </w:tc>
      </w:tr>
      <w:tr w:rsidR="00DA4C7C" w:rsidRPr="00134FD2" w:rsidTr="003309C6">
        <w:tc>
          <w:tcPr>
            <w:tcW w:w="6357" w:type="dxa"/>
          </w:tcPr>
          <w:p w:rsidR="00DA4C7C" w:rsidRPr="00134FD2" w:rsidRDefault="00DA4C7C" w:rsidP="00DA4C7C">
            <w:pPr>
              <w:ind w:left="12"/>
            </w:pPr>
            <w:r w:rsidRPr="00134FD2">
              <w:rPr>
                <w:b/>
              </w:rPr>
              <w:t>Elinikäinen oppiminen</w:t>
            </w:r>
          </w:p>
        </w:tc>
        <w:tc>
          <w:tcPr>
            <w:tcW w:w="1418" w:type="dxa"/>
            <w:vAlign w:val="center"/>
          </w:tcPr>
          <w:p w:rsidR="00DA4C7C" w:rsidRPr="00134FD2" w:rsidRDefault="00DA4C7C" w:rsidP="00DA4C7C"/>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57" w:type="dxa"/>
          </w:tcPr>
          <w:p w:rsidR="00DA4C7C" w:rsidRPr="00134FD2" w:rsidRDefault="00DA4C7C" w:rsidP="00DA4C7C">
            <w:r w:rsidRPr="00134FD2">
              <w:t>T3 luoda edellytyksiä oppilaan halulle oppia, arvioida osaamistaan, tunnistaa ja hyödyntää taitojaan ja vahvuuksiaan, kehittää kykyään tunnistaa oppimiskohteitaan sekä antaa valmiuksia muuttaa tarvittaessa suunnitelmiaan ja toimintamallejaan</w:t>
            </w:r>
          </w:p>
        </w:tc>
        <w:tc>
          <w:tcPr>
            <w:tcW w:w="1418" w:type="dxa"/>
            <w:vAlign w:val="center"/>
          </w:tcPr>
          <w:p w:rsidR="00DA4C7C" w:rsidRPr="00134FD2" w:rsidRDefault="00DA4C7C" w:rsidP="00DA4C7C">
            <w:r w:rsidRPr="00134FD2">
              <w:t>S1, S2</w:t>
            </w:r>
          </w:p>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w:t>
            </w:r>
          </w:p>
        </w:tc>
      </w:tr>
      <w:tr w:rsidR="00DA4C7C" w:rsidRPr="00134FD2" w:rsidTr="003309C6">
        <w:tc>
          <w:tcPr>
            <w:tcW w:w="6357" w:type="dxa"/>
          </w:tcPr>
          <w:p w:rsidR="00DA4C7C" w:rsidRPr="00134FD2" w:rsidRDefault="00DA4C7C" w:rsidP="00DA4C7C">
            <w:pPr>
              <w:ind w:left="12"/>
            </w:pPr>
            <w:r w:rsidRPr="00134FD2">
              <w:rPr>
                <w:b/>
              </w:rPr>
              <w:t>Itsetuntemus</w:t>
            </w:r>
          </w:p>
        </w:tc>
        <w:tc>
          <w:tcPr>
            <w:tcW w:w="1418" w:type="dxa"/>
            <w:vAlign w:val="center"/>
          </w:tcPr>
          <w:p w:rsidR="00DA4C7C" w:rsidRPr="00134FD2" w:rsidRDefault="00DA4C7C" w:rsidP="00DA4C7C"/>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57" w:type="dxa"/>
          </w:tcPr>
          <w:p w:rsidR="00DA4C7C" w:rsidRPr="00134FD2" w:rsidRDefault="00DA4C7C" w:rsidP="00DA4C7C">
            <w:r w:rsidRPr="00134FD2">
              <w:t xml:space="preserve">T4 ohjata oppilasta </w:t>
            </w:r>
            <w:r w:rsidRPr="00134FD2">
              <w:rPr>
                <w:color w:val="000000"/>
              </w:rPr>
              <w:t>tunnistamaan omiin valintoihinsa vaikuttavia tekijöitä sekä</w:t>
            </w:r>
            <w:r w:rsidRPr="00134FD2">
              <w:t xml:space="preserve"> suhteuttamaan omaa toimintaansa kykyjensä, edellytystensä ja kiinnostuksensa mukaisesti</w:t>
            </w:r>
          </w:p>
        </w:tc>
        <w:tc>
          <w:tcPr>
            <w:tcW w:w="1418" w:type="dxa"/>
            <w:vAlign w:val="center"/>
          </w:tcPr>
          <w:p w:rsidR="00DA4C7C" w:rsidRPr="00134FD2" w:rsidRDefault="00DA4C7C" w:rsidP="00DA4C7C">
            <w:r w:rsidRPr="00134FD2">
              <w:t>S2</w:t>
            </w:r>
          </w:p>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L3</w:t>
            </w:r>
          </w:p>
        </w:tc>
      </w:tr>
      <w:tr w:rsidR="00DA4C7C" w:rsidRPr="00134FD2" w:rsidTr="003309C6">
        <w:tc>
          <w:tcPr>
            <w:tcW w:w="6357" w:type="dxa"/>
          </w:tcPr>
          <w:p w:rsidR="00DA4C7C" w:rsidRPr="00134FD2" w:rsidRDefault="00DA4C7C" w:rsidP="00DA4C7C">
            <w:pPr>
              <w:ind w:left="12"/>
              <w:rPr>
                <w:b/>
              </w:rPr>
            </w:pPr>
            <w:r w:rsidRPr="00134FD2">
              <w:rPr>
                <w:b/>
              </w:rPr>
              <w:t>Tavoitteiden asettaminen</w:t>
            </w:r>
          </w:p>
        </w:tc>
        <w:tc>
          <w:tcPr>
            <w:tcW w:w="1418" w:type="dxa"/>
            <w:vAlign w:val="center"/>
          </w:tcPr>
          <w:p w:rsidR="00DA4C7C" w:rsidRPr="00134FD2" w:rsidRDefault="00DA4C7C" w:rsidP="00DA4C7C"/>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57" w:type="dxa"/>
          </w:tcPr>
          <w:p w:rsidR="00DA4C7C" w:rsidRPr="00134FD2" w:rsidRDefault="00DA4C7C" w:rsidP="00DA4C7C">
            <w:pPr>
              <w:rPr>
                <w:color w:val="000000"/>
              </w:rPr>
            </w:pPr>
            <w:r w:rsidRPr="00134FD2">
              <w:t>T5 ohjata oppilaita asettamaan sekä pitkän että lyhyen aikavälin tavoitteita, tekemään niitä koskevia suunnitelmia sekä arvioimaan niiden toteutumista</w:t>
            </w:r>
          </w:p>
        </w:tc>
        <w:tc>
          <w:tcPr>
            <w:tcW w:w="1418" w:type="dxa"/>
            <w:vAlign w:val="center"/>
          </w:tcPr>
          <w:p w:rsidR="00DA4C7C" w:rsidRPr="00134FD2" w:rsidRDefault="00DA4C7C" w:rsidP="00DA4C7C">
            <w:r w:rsidRPr="00134FD2">
              <w:t>S2, S5</w:t>
            </w:r>
          </w:p>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L1, L3</w:t>
            </w:r>
          </w:p>
        </w:tc>
      </w:tr>
      <w:tr w:rsidR="00DA4C7C" w:rsidRPr="00134FD2" w:rsidTr="003309C6">
        <w:tc>
          <w:tcPr>
            <w:tcW w:w="6357" w:type="dxa"/>
          </w:tcPr>
          <w:p w:rsidR="00DA4C7C" w:rsidRPr="00134FD2" w:rsidRDefault="00DA4C7C" w:rsidP="00DA4C7C">
            <w:pPr>
              <w:ind w:left="12"/>
              <w:rPr>
                <w:color w:val="000000"/>
              </w:rPr>
            </w:pPr>
            <w:r w:rsidRPr="00134FD2">
              <w:rPr>
                <w:b/>
                <w:color w:val="000000"/>
              </w:rPr>
              <w:t>Työelämään suuntautuva oppiminen</w:t>
            </w:r>
          </w:p>
        </w:tc>
        <w:tc>
          <w:tcPr>
            <w:tcW w:w="1418" w:type="dxa"/>
            <w:vAlign w:val="center"/>
          </w:tcPr>
          <w:p w:rsidR="00DA4C7C" w:rsidRPr="00134FD2" w:rsidRDefault="00DA4C7C" w:rsidP="00DA4C7C"/>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57" w:type="dxa"/>
          </w:tcPr>
          <w:p w:rsidR="00DA4C7C" w:rsidRPr="00134FD2" w:rsidRDefault="00DA4C7C" w:rsidP="00DA4C7C">
            <w:pPr>
              <w:rPr>
                <w:color w:val="000000"/>
              </w:rPr>
            </w:pPr>
            <w:r w:rsidRPr="00134FD2">
              <w:t>T6 auttaa oppilasta ymmärtämään työn merkitys oman elämänsä ja yhteiskunnan kannalta</w:t>
            </w:r>
            <w:r w:rsidRPr="00134FD2">
              <w:rPr>
                <w:color w:val="000000"/>
              </w:rPr>
              <w:t xml:space="preserve"> sekä edistää oppilaan taitoa tunnistaa opiskeltavien oppiaineiden merkitys tulevien opintojen sekä työelämässä ja työllistymisessä tarvittavan osaamisen kannalta </w:t>
            </w:r>
          </w:p>
        </w:tc>
        <w:tc>
          <w:tcPr>
            <w:tcW w:w="1418" w:type="dxa"/>
            <w:vAlign w:val="center"/>
          </w:tcPr>
          <w:p w:rsidR="00DA4C7C" w:rsidRPr="00134FD2" w:rsidRDefault="00DA4C7C" w:rsidP="00DA4C7C">
            <w:r w:rsidRPr="00134FD2">
              <w:t>S2, S3, S5</w:t>
            </w:r>
          </w:p>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L6, L7</w:t>
            </w:r>
          </w:p>
        </w:tc>
      </w:tr>
      <w:tr w:rsidR="00DA4C7C" w:rsidRPr="00134FD2" w:rsidTr="003309C6">
        <w:tc>
          <w:tcPr>
            <w:tcW w:w="6357" w:type="dxa"/>
          </w:tcPr>
          <w:p w:rsidR="00DA4C7C" w:rsidRPr="00134FD2" w:rsidRDefault="00DA4C7C" w:rsidP="00DA4C7C">
            <w:pPr>
              <w:rPr>
                <w:color w:val="000000"/>
              </w:rPr>
            </w:pPr>
            <w:r w:rsidRPr="00134FD2">
              <w:t>T7 ohjata oppilasta kehittämään taitoaan arvioida eri työtehtävissä tarvittavaa osaamista, vuorovaikutus- ja viestintätaitoja sekä itselleen sopivia ammattialoja ja vahvistamaan valmiuksia hakea tietoa vaadittavan osaamisen hankkimisesta perusopetuksen jälkeen</w:t>
            </w:r>
            <w:r w:rsidRPr="00134FD2">
              <w:rPr>
                <w:color w:val="FF0000"/>
              </w:rPr>
              <w:t xml:space="preserve"> </w:t>
            </w:r>
          </w:p>
        </w:tc>
        <w:tc>
          <w:tcPr>
            <w:tcW w:w="1418" w:type="dxa"/>
            <w:vAlign w:val="center"/>
          </w:tcPr>
          <w:p w:rsidR="00DA4C7C" w:rsidRPr="00134FD2" w:rsidRDefault="00DA4C7C" w:rsidP="00DA4C7C">
            <w:r w:rsidRPr="00134FD2">
              <w:t>S2, S3, S4, S5</w:t>
            </w:r>
          </w:p>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 L5, L6</w:t>
            </w:r>
          </w:p>
        </w:tc>
      </w:tr>
      <w:tr w:rsidR="00DA4C7C" w:rsidRPr="00134FD2" w:rsidTr="003309C6">
        <w:tc>
          <w:tcPr>
            <w:tcW w:w="6357" w:type="dxa"/>
          </w:tcPr>
          <w:p w:rsidR="00DA4C7C" w:rsidRPr="00134FD2" w:rsidRDefault="00DA4C7C" w:rsidP="00DA4C7C">
            <w:pPr>
              <w:ind w:left="12"/>
            </w:pPr>
            <w:r w:rsidRPr="00134FD2">
              <w:rPr>
                <w:b/>
              </w:rPr>
              <w:t>Koulutus- ja työelämätiedon hyödyntäminen omassa urasuunnittelussa</w:t>
            </w:r>
          </w:p>
        </w:tc>
        <w:tc>
          <w:tcPr>
            <w:tcW w:w="1418" w:type="dxa"/>
            <w:vAlign w:val="center"/>
          </w:tcPr>
          <w:p w:rsidR="00DA4C7C" w:rsidRPr="00134FD2" w:rsidRDefault="00DA4C7C" w:rsidP="00DA4C7C"/>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57" w:type="dxa"/>
          </w:tcPr>
          <w:p w:rsidR="00DA4C7C" w:rsidRPr="00134FD2" w:rsidRDefault="00DA4C7C" w:rsidP="00DA4C7C">
            <w:r w:rsidRPr="00134FD2">
              <w:t xml:space="preserve">T8 antaa oppilaalle ja huoltajalle tietoa Suomen koulutusjärjestelmän pääpiirteistä ja sen mahdollisuuksista, tukea oppilaan taitoa etsiä koulutus- ja työelämätietoa sekä Suomesta että ulkomailta </w:t>
            </w:r>
          </w:p>
        </w:tc>
        <w:tc>
          <w:tcPr>
            <w:tcW w:w="1418" w:type="dxa"/>
            <w:vAlign w:val="center"/>
          </w:tcPr>
          <w:p w:rsidR="00DA4C7C" w:rsidRPr="00134FD2" w:rsidRDefault="00DA4C7C" w:rsidP="00DA4C7C">
            <w:r w:rsidRPr="00134FD2">
              <w:t>S4, S5</w:t>
            </w:r>
          </w:p>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 L5</w:t>
            </w:r>
          </w:p>
        </w:tc>
      </w:tr>
      <w:tr w:rsidR="00DA4C7C" w:rsidRPr="00134FD2" w:rsidTr="003309C6">
        <w:tc>
          <w:tcPr>
            <w:tcW w:w="6357" w:type="dxa"/>
          </w:tcPr>
          <w:p w:rsidR="00DA4C7C" w:rsidRPr="00134FD2" w:rsidRDefault="00DA4C7C" w:rsidP="00DA4C7C">
            <w:r w:rsidRPr="00134FD2">
              <w:t>T9 ohjata oppilasta käyttämään monikanavaisia tieto-, neuvonta- ja ohjauspalveluja sekä arvioimaan eri tietolähteiden kautta saadun tiedon luotettavuutta ja tarkoituksenmukaisuutta urasuunnittelun näkökulmasta</w:t>
            </w:r>
          </w:p>
        </w:tc>
        <w:tc>
          <w:tcPr>
            <w:tcW w:w="1418" w:type="dxa"/>
            <w:vAlign w:val="center"/>
          </w:tcPr>
          <w:p w:rsidR="00DA4C7C" w:rsidRPr="00134FD2" w:rsidRDefault="00DA4C7C" w:rsidP="00DA4C7C">
            <w:r w:rsidRPr="00134FD2">
              <w:t>S2, S3, S5</w:t>
            </w:r>
          </w:p>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L4, L5, L6</w:t>
            </w:r>
          </w:p>
        </w:tc>
      </w:tr>
      <w:tr w:rsidR="00DA4C7C" w:rsidRPr="00134FD2" w:rsidTr="003309C6">
        <w:tc>
          <w:tcPr>
            <w:tcW w:w="6357" w:type="dxa"/>
          </w:tcPr>
          <w:p w:rsidR="00DA4C7C" w:rsidRPr="00134FD2" w:rsidRDefault="00DA4C7C" w:rsidP="00DA4C7C">
            <w:pPr>
              <w:rPr>
                <w:b/>
              </w:rPr>
            </w:pPr>
            <w:r w:rsidRPr="00134FD2">
              <w:rPr>
                <w:b/>
              </w:rPr>
              <w:t>Monikulttuurisuus ja kansainvälisyys</w:t>
            </w:r>
          </w:p>
        </w:tc>
        <w:tc>
          <w:tcPr>
            <w:tcW w:w="1418" w:type="dxa"/>
            <w:vAlign w:val="center"/>
          </w:tcPr>
          <w:p w:rsidR="00DA4C7C" w:rsidRPr="00134FD2" w:rsidRDefault="00DA4C7C" w:rsidP="00DA4C7C">
            <w:pPr>
              <w:autoSpaceDE w:val="0"/>
              <w:autoSpaceDN w:val="0"/>
              <w:adjustRightInd w:val="0"/>
              <w:rPr>
                <w:rFonts w:eastAsia="Calibri" w:cs="Calibri"/>
                <w:color w:val="000000"/>
              </w:rPr>
            </w:pPr>
          </w:p>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p>
        </w:tc>
      </w:tr>
      <w:tr w:rsidR="00DA4C7C" w:rsidRPr="00134FD2" w:rsidTr="003309C6">
        <w:tc>
          <w:tcPr>
            <w:tcW w:w="6357" w:type="dxa"/>
          </w:tcPr>
          <w:p w:rsidR="00DA4C7C" w:rsidRPr="00134FD2" w:rsidRDefault="00DA4C7C" w:rsidP="00DA4C7C">
            <w:pPr>
              <w:rPr>
                <w:b/>
              </w:rPr>
            </w:pPr>
            <w:r w:rsidRPr="00134FD2">
              <w:t>T10 tukea oppilaan taitoja tunnistaa kulttuuritaustansa sekä kykyä toimia kulttuurienvälisissä kohtaamisissa ja yhteistyötilanteissa, opastaa oppilasta hankkimaan ja omaksumaan tietoa opiskelu- ja työskentelymahdollisuuksista monikansallisissa työympäristöissä sekä ulkomailla</w:t>
            </w:r>
          </w:p>
        </w:tc>
        <w:tc>
          <w:tcPr>
            <w:tcW w:w="1418" w:type="dxa"/>
            <w:vAlign w:val="center"/>
          </w:tcPr>
          <w:p w:rsidR="00DA4C7C" w:rsidRPr="00134FD2" w:rsidRDefault="00DA4C7C" w:rsidP="00DA4C7C">
            <w:pPr>
              <w:autoSpaceDE w:val="0"/>
              <w:autoSpaceDN w:val="0"/>
              <w:adjustRightInd w:val="0"/>
              <w:rPr>
                <w:rFonts w:eastAsia="Calibri" w:cs="Calibri"/>
                <w:color w:val="000000"/>
              </w:rPr>
            </w:pPr>
            <w:r w:rsidRPr="00134FD2">
              <w:rPr>
                <w:rFonts w:eastAsia="Calibri" w:cs="Calibri"/>
                <w:color w:val="000000"/>
              </w:rPr>
              <w:t>S4, S5</w:t>
            </w:r>
          </w:p>
        </w:tc>
        <w:tc>
          <w:tcPr>
            <w:tcW w:w="1972" w:type="dxa"/>
            <w:vAlign w:val="center"/>
          </w:tcPr>
          <w:p w:rsidR="00DA4C7C" w:rsidRPr="00134FD2" w:rsidRDefault="00DA4C7C" w:rsidP="00DA4C7C">
            <w:pPr>
              <w:autoSpaceDE w:val="0"/>
              <w:autoSpaceDN w:val="0"/>
              <w:adjustRightInd w:val="0"/>
              <w:ind w:left="54"/>
              <w:rPr>
                <w:rFonts w:eastAsia="Calibri" w:cs="Calibri"/>
                <w:color w:val="000000"/>
              </w:rPr>
            </w:pPr>
            <w:r w:rsidRPr="00134FD2">
              <w:rPr>
                <w:rFonts w:eastAsia="Calibri" w:cs="Calibri"/>
                <w:color w:val="000000"/>
              </w:rPr>
              <w:t>L2</w:t>
            </w:r>
          </w:p>
        </w:tc>
      </w:tr>
    </w:tbl>
    <w:p w:rsidR="00DA4C7C" w:rsidRPr="00134FD2" w:rsidRDefault="00DA4C7C" w:rsidP="00DA4C7C">
      <w:pPr>
        <w:autoSpaceDE w:val="0"/>
        <w:autoSpaceDN w:val="0"/>
        <w:adjustRightInd w:val="0"/>
        <w:spacing w:after="0" w:line="240" w:lineRule="auto"/>
        <w:jc w:val="both"/>
        <w:rPr>
          <w:rFonts w:eastAsia="Calibri" w:cs="Calibri"/>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Oppilaanohjauksen tavoitteisiin liittyvät keskeiset sisältöalueet vuosiluokilla 7-9</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spacing w:after="0"/>
        <w:contextualSpacing/>
        <w:jc w:val="both"/>
      </w:pPr>
      <w:r w:rsidRPr="00134FD2">
        <w:t>Sisällöt valitaan siten, että ne tukevat tavoitteiden saavuttamista. Sisältöalueista muodostetaan kokonaisuuksia eri vuosiluokille.</w:t>
      </w:r>
    </w:p>
    <w:p w:rsidR="00DA4C7C" w:rsidRPr="00134FD2" w:rsidRDefault="00DA4C7C" w:rsidP="00DA4C7C">
      <w:pPr>
        <w:spacing w:after="0"/>
        <w:jc w:val="both"/>
        <w:rPr>
          <w:rFonts w:eastAsia="Times New Roman" w:cs="Times New Roman"/>
          <w:b/>
          <w:color w:val="FF0000"/>
          <w:lang w:eastAsia="fi-FI"/>
        </w:rPr>
      </w:pPr>
    </w:p>
    <w:p w:rsidR="00DA4C7C" w:rsidRPr="00134FD2" w:rsidRDefault="00DA4C7C" w:rsidP="00DA4C7C">
      <w:pPr>
        <w:spacing w:after="0"/>
        <w:jc w:val="both"/>
        <w:rPr>
          <w:rFonts w:eastAsia="Times New Roman" w:cs="Times New Roman"/>
          <w:lang w:eastAsia="fi-FI"/>
        </w:rPr>
      </w:pPr>
      <w:r w:rsidRPr="00134FD2">
        <w:rPr>
          <w:rFonts w:eastAsia="Times New Roman" w:cs="Times New Roman"/>
          <w:b/>
          <w:lang w:eastAsia="fi-FI"/>
        </w:rPr>
        <w:t xml:space="preserve">S1 Oppiminen ja opiskelu: </w:t>
      </w:r>
      <w:r w:rsidRPr="00134FD2">
        <w:rPr>
          <w:rFonts w:eastAsia="Times New Roman" w:cs="Times New Roman"/>
          <w:lang w:eastAsia="fi-FI"/>
        </w:rPr>
        <w:t>Keskeisinä sisältöalueina oppilaanohjauksessa ovat kouluyhteisössä toimimisen sekä opiskelutaitojen ja oppimaan oppimisen taitojen harjoittelu yhteistyössä muiden oppiaineiden kanssa elinikäisen oppimisen ja yhteisöllisyyden näkökulmista. Oppilaat harjoittelevat asettamaan itselleen opiskeluun liittyviä t</w:t>
      </w:r>
      <w:r w:rsidRPr="00134FD2">
        <w:t xml:space="preserve">avoitteita opintojen eri vaiheissa, arvioimaan itsenäisen toiminnan kehittymistä ja tavoitteiden toteutumista sekä ottamaan vastuuta omasta oppimisestaan, opintoihin liittyvien valintojen tekemisestä sekä opintojensa etenemisestä. </w:t>
      </w:r>
    </w:p>
    <w:p w:rsidR="00DA4C7C" w:rsidRPr="00134FD2" w:rsidRDefault="00DA4C7C" w:rsidP="00DA4C7C">
      <w:pPr>
        <w:autoSpaceDE w:val="0"/>
        <w:autoSpaceDN w:val="0"/>
        <w:adjustRightInd w:val="0"/>
        <w:spacing w:after="0"/>
        <w:jc w:val="both"/>
        <w:rPr>
          <w:rFonts w:eastAsia="Times New Roman" w:cs="Times New Roman"/>
          <w:color w:val="000000"/>
          <w:lang w:eastAsia="fi-FI"/>
        </w:rPr>
      </w:pPr>
    </w:p>
    <w:p w:rsidR="00DA4C7C" w:rsidRPr="00134FD2" w:rsidRDefault="00DA4C7C" w:rsidP="00DA4C7C">
      <w:pPr>
        <w:spacing w:after="0"/>
        <w:jc w:val="both"/>
      </w:pPr>
      <w:r w:rsidRPr="00134FD2">
        <w:rPr>
          <w:rFonts w:eastAsia="Times New Roman" w:cs="Times New Roman"/>
          <w:b/>
          <w:lang w:eastAsia="fi-FI"/>
        </w:rPr>
        <w:t xml:space="preserve">S2 Itsetuntemus ja elinikäinen urasuunnittelu: </w:t>
      </w:r>
      <w:r w:rsidRPr="00134FD2">
        <w:rPr>
          <w:rFonts w:eastAsia="Times New Roman" w:cs="Times New Roman"/>
          <w:lang w:eastAsia="fi-FI"/>
        </w:rPr>
        <w:t>Oppilaanohjauksessa käsitellään sisältöalueita, joiden avulla oppilaat laajentavat itsetuntemustaan ja itsearviointitaitojaan, tulevaisuuden suunnittelu- ja päätöksentekotaitojaan sekä kehittävät taitojaan ratkaista ongelmia tilanteessa, jossa valmista ratkaisua ei ole annettu</w:t>
      </w:r>
      <w:r w:rsidRPr="00134FD2">
        <w:t>.</w:t>
      </w:r>
      <w:r w:rsidRPr="00134FD2">
        <w:rPr>
          <w:rFonts w:eastAsia="Times New Roman" w:cs="Times New Roman"/>
          <w:lang w:eastAsia="fi-FI"/>
        </w:rPr>
        <w:t xml:space="preserve"> Harjoitettavat taidot koskevat </w:t>
      </w:r>
      <w:r w:rsidRPr="00134FD2">
        <w:t>mm. urasuunnittelu- ja urahallintataitoja, motivaatiota sekä yleisiä elämässä tarvittavia taitoja</w:t>
      </w:r>
      <w:r w:rsidRPr="00134FD2">
        <w:rPr>
          <w:rFonts w:eastAsia="Times New Roman" w:cs="Times New Roman"/>
          <w:lang w:eastAsia="fi-FI"/>
        </w:rPr>
        <w:t xml:space="preserve">. Analysointivalmiuksia sekä omiin valintoihin vaikuttavien tekijöiden tunnistamista harjoitetaan. Tällaisia tekijöitä ovat esimerkiksi </w:t>
      </w:r>
      <w:r w:rsidRPr="00134FD2">
        <w:t>arvot ja asenteet, oppilaan taidot sekä sosiaaliset verkostot.</w:t>
      </w:r>
    </w:p>
    <w:p w:rsidR="00DA4C7C" w:rsidRPr="00134FD2" w:rsidRDefault="00DA4C7C" w:rsidP="00DA4C7C">
      <w:pPr>
        <w:autoSpaceDE w:val="0"/>
        <w:autoSpaceDN w:val="0"/>
        <w:adjustRightInd w:val="0"/>
        <w:spacing w:after="0"/>
        <w:jc w:val="both"/>
        <w:rPr>
          <w:rFonts w:eastAsia="Calibri" w:cs="Calibri"/>
          <w:color w:val="000000"/>
        </w:rPr>
      </w:pPr>
    </w:p>
    <w:p w:rsidR="00DA4C7C" w:rsidRPr="00134FD2" w:rsidRDefault="00DA4C7C" w:rsidP="00DA4C7C">
      <w:pPr>
        <w:spacing w:after="0"/>
        <w:jc w:val="both"/>
      </w:pPr>
      <w:r w:rsidRPr="00134FD2">
        <w:rPr>
          <w:rFonts w:eastAsia="Times New Roman" w:cs="Times New Roman"/>
          <w:b/>
          <w:lang w:eastAsia="fi-FI"/>
        </w:rPr>
        <w:t xml:space="preserve">S3 Opiskelussa ja työelämässä tarvittavat taidot: </w:t>
      </w:r>
      <w:r w:rsidRPr="00134FD2">
        <w:t>Oppilaanohjauksessa tarjotaan oppilaille mahdollisuuksia harjaannuttaa taitojaan toimijana erilaisissa ympäristöissä. Huomiota kiinnitetään monipuolisten opiskelussa ja työelämässä tarvittavien taitojen sekä monikanavaisten vuorovaikutus- ja viestintätaitojen kehittymiseen. Viestintätaitoihin kuuluu myös eri tietolähteiden kautta saadun tiedon luotettavuuden arviointi urasuunnittelun kannalta.</w:t>
      </w:r>
    </w:p>
    <w:p w:rsidR="00DA4C7C" w:rsidRPr="00134FD2" w:rsidRDefault="00DA4C7C" w:rsidP="00DA4C7C">
      <w:pPr>
        <w:autoSpaceDE w:val="0"/>
        <w:autoSpaceDN w:val="0"/>
        <w:adjustRightInd w:val="0"/>
        <w:spacing w:after="0"/>
        <w:jc w:val="both"/>
        <w:rPr>
          <w:rFonts w:eastAsia="Calibri" w:cs="Calibri"/>
        </w:rPr>
      </w:pPr>
    </w:p>
    <w:p w:rsidR="00DA4C7C" w:rsidRPr="00134FD2" w:rsidRDefault="00DA4C7C" w:rsidP="00DA4C7C">
      <w:pPr>
        <w:spacing w:after="0"/>
        <w:jc w:val="both"/>
        <w:rPr>
          <w:rFonts w:eastAsia="Times New Roman" w:cs="Times New Roman"/>
          <w:lang w:eastAsia="fi-FI"/>
        </w:rPr>
      </w:pPr>
      <w:r w:rsidRPr="00134FD2">
        <w:rPr>
          <w:rFonts w:eastAsia="Times New Roman" w:cs="Times New Roman"/>
          <w:b/>
          <w:lang w:eastAsia="fi-FI"/>
        </w:rPr>
        <w:t xml:space="preserve">S4 Työelämään tutustuminen: </w:t>
      </w:r>
      <w:r w:rsidRPr="00134FD2">
        <w:rPr>
          <w:rFonts w:eastAsia="Times New Roman" w:cs="Times New Roman"/>
          <w:lang w:eastAsia="fi-FI"/>
        </w:rPr>
        <w:t xml:space="preserve">Eri elinkeinoihin, työelämään ja ammattialoihin tutustuminen sekä työn hakemisen harjoittelu lisäävät oppilaiden työelämätietoutta. Samalla oppilaat tutustuvat itseään kiinnostaviin aloihin, ammatteihin ja yrittäjyyteen. Työelämätaitoja harjoitellaan erityisesti työelämään tutustumisjaksoilla (TET), joista saatua kokemusta, tietoa ja palautetta hyödynnetään eri oppiaineiden opiskelussa sekä tulevaisuuden suunnitelmia tehtäessä. Huomiota kiinnitetään työelämän tasa-arvokysymyksiin. </w:t>
      </w:r>
    </w:p>
    <w:p w:rsidR="00DA4C7C" w:rsidRPr="00134FD2" w:rsidRDefault="00DA4C7C" w:rsidP="00DA4C7C">
      <w:pPr>
        <w:autoSpaceDE w:val="0"/>
        <w:autoSpaceDN w:val="0"/>
        <w:adjustRightInd w:val="0"/>
        <w:spacing w:after="0"/>
        <w:jc w:val="both"/>
        <w:rPr>
          <w:rFonts w:eastAsia="Times New Roman" w:cs="Times New Roman"/>
          <w:color w:val="FF0000"/>
          <w:lang w:eastAsia="fi-FI"/>
        </w:rPr>
      </w:pPr>
    </w:p>
    <w:p w:rsidR="00DA4C7C" w:rsidRPr="00134FD2" w:rsidRDefault="00DA4C7C" w:rsidP="00DA4C7C">
      <w:pPr>
        <w:spacing w:after="0"/>
        <w:jc w:val="both"/>
        <w:rPr>
          <w:rFonts w:eastAsia="Times New Roman" w:cs="Times New Roman"/>
          <w:lang w:eastAsia="fi-FI"/>
        </w:rPr>
      </w:pPr>
      <w:r w:rsidRPr="00134FD2">
        <w:rPr>
          <w:rFonts w:eastAsia="Times New Roman" w:cs="Times New Roman"/>
          <w:b/>
          <w:lang w:eastAsia="fi-FI"/>
        </w:rPr>
        <w:t xml:space="preserve">S5 Jatko-opinnot ja niihin hakeutuminen: </w:t>
      </w:r>
      <w:r w:rsidRPr="00134FD2">
        <w:rPr>
          <w:rFonts w:eastAsia="Times New Roman" w:cs="Times New Roman"/>
          <w:lang w:eastAsia="fi-FI"/>
        </w:rPr>
        <w:t>Oppilaiden jatko-opintojen ja tulevaisuuden suunnittelun taitojen kehittyminen on jatkumo, jota syvennetään oppilaanohjauksen sisällöissä koko perusopetuksen ajan. Oppilaanohjauksessa oppilaat tutustuvat Suomen koulutusjärjestelmän tarjoamiin erilaisiin jatko-opintomahdollisuuksiin ja oppivat etsimään tarkempaa tietoa jatko-opinnoista sekä niihin hakeutumisesta sekä hyödyntämään eri tieto-, neuvonta- ja ohjauspalveluita.</w:t>
      </w:r>
    </w:p>
    <w:p w:rsidR="00490F20" w:rsidRPr="00134FD2" w:rsidRDefault="00490F20"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Oppilaanohjauksen oppimisympäristöihin ja työtapoihin liittyvät tavoitteet v</w:t>
      </w:r>
      <w:r w:rsidR="00F90497" w:rsidRPr="00134FD2">
        <w:rPr>
          <w:rFonts w:eastAsia="Calibri" w:cs="Calibri"/>
          <w:b/>
          <w:color w:val="000000"/>
        </w:rPr>
        <w:t>uosiluoki</w:t>
      </w:r>
      <w:r w:rsidRPr="00134FD2">
        <w:rPr>
          <w:rFonts w:eastAsia="Calibri" w:cs="Calibri"/>
          <w:b/>
          <w:color w:val="000000"/>
        </w:rPr>
        <w:t xml:space="preserve">lla 7-9 </w:t>
      </w:r>
    </w:p>
    <w:p w:rsidR="00DA4C7C" w:rsidRPr="00134FD2" w:rsidRDefault="00DA4C7C" w:rsidP="00DA4C7C">
      <w:pPr>
        <w:spacing w:after="0"/>
        <w:ind w:left="1418"/>
        <w:jc w:val="both"/>
        <w:rPr>
          <w:rFonts w:eastAsia="Times New Roman" w:cs="Times New Roman"/>
          <w:lang w:eastAsia="fi-FI"/>
        </w:rPr>
      </w:pPr>
    </w:p>
    <w:p w:rsidR="00DA4C7C" w:rsidRPr="00134FD2" w:rsidRDefault="00DA4C7C" w:rsidP="00DA4C7C">
      <w:pPr>
        <w:spacing w:after="0"/>
        <w:jc w:val="both"/>
        <w:rPr>
          <w:rFonts w:eastAsia="Times New Roman" w:cs="Times New Roman"/>
          <w:lang w:eastAsia="fi-FI"/>
        </w:rPr>
      </w:pPr>
      <w:r w:rsidRPr="00134FD2">
        <w:rPr>
          <w:rFonts w:eastAsia="Times New Roman" w:cs="Times New Roman"/>
          <w:lang w:eastAsia="fi-FI"/>
        </w:rPr>
        <w:t xml:space="preserve">Oppilaanohjauksen työtapoja käytetään monipuolisesti oppilaiden yksilölliset sekä ryhmäkohtaiset tarpeet ja valmiudet huomioiden. Ohjausmuotoina ovat yksilöllisiin kysymyksiin syventyvä henkilökohtainen ohjaus, pienryhmäohjaus ja luokkamuotoinen ohjaus. Ryhmiä muodostetaan joustavasti ohjauksen sisältö ja vertaistuen mahdollisuudet huomioiden. Henkilökohtaisessa ohjauksessa oppilaalla on mahdollisuus keskustella opintoihinsa, koulutus- ja ammatinvalintoihinsa sekä elämäntilanteeseensa liittyvistä kysymyksistä. Pienryhmäohjauksessa oppilas oppii ryhmässä käsittelemään kaikille yhteisiä tai kunkin ryhmään osallistuvan </w:t>
      </w:r>
      <w:r w:rsidR="003F49F0" w:rsidRPr="00134FD2">
        <w:rPr>
          <w:rFonts w:eastAsia="Times New Roman" w:cs="Times New Roman"/>
          <w:lang w:eastAsia="fi-FI"/>
        </w:rPr>
        <w:t xml:space="preserve">oppilaan </w:t>
      </w:r>
      <w:r w:rsidRPr="00134FD2">
        <w:rPr>
          <w:rFonts w:eastAsia="Times New Roman" w:cs="Times New Roman"/>
          <w:lang w:eastAsia="fi-FI"/>
        </w:rPr>
        <w:t>henkilökohtaisia, muiden oppilaiden kanssa jaettavissa olevia ohjauksellisia kysymyksiä. Ohjauksen jatkumo turvataan tarjoamalla oppilaanohjausta kaikilla luokkatasoilla. Huoltajalle järjestetään tarvittaessa tilaisuuksia neuvotella oppilaan opiskeluun ja valintoihin liittyvistä kysymyksistä opettajan, opinto-ohjaajan, oppilaan ja huoltajan yhteisissä tapaamisissa.</w:t>
      </w:r>
    </w:p>
    <w:p w:rsidR="00DA4C7C" w:rsidRPr="00134FD2" w:rsidRDefault="00DA4C7C" w:rsidP="00DA4C7C">
      <w:pPr>
        <w:spacing w:after="0"/>
        <w:jc w:val="both"/>
        <w:rPr>
          <w:rFonts w:eastAsia="Times New Roman" w:cs="Times New Roman"/>
          <w:lang w:eastAsia="fi-FI"/>
        </w:rPr>
      </w:pPr>
    </w:p>
    <w:p w:rsidR="00DA4C7C" w:rsidRPr="00134FD2" w:rsidRDefault="00DA4C7C" w:rsidP="00DA4C7C">
      <w:pPr>
        <w:spacing w:after="0"/>
        <w:jc w:val="both"/>
        <w:rPr>
          <w:rFonts w:eastAsia="Times New Roman" w:cs="Times New Roman"/>
          <w:lang w:eastAsia="fi-FI"/>
        </w:rPr>
      </w:pPr>
      <w:r w:rsidRPr="00134FD2">
        <w:rPr>
          <w:rFonts w:eastAsia="Times New Roman" w:cs="Times New Roman"/>
          <w:lang w:eastAsia="fi-FI"/>
        </w:rPr>
        <w:t>Oppimisympäristöinä hyödynnetään koulun ja verkkoympäristöjen rinnalla lähiympäristöä ja työelämää. Oppilaalle tulee järjestää perusopetuksen 7-9 vuosiluokkien aikana työelämään tutustumisjaksoja (TET) koulutus- ja ammatinvalintojensa perustaksi ja työn arvostuksen lisäämiseksi. Oppilaan tulee voida hankkia omakohtaisia kokemuksia työelämästä ja ammateista aidossa työympäristössä. Työelämään tutustumisen yhteydessä oppilaalle tulee järjestää mahdollisuus arvioida hankkimiaan tietoja ja kokemuksia. Työelämään tutustumista toteutetaan yhdessä muiden oppiaineiden kanssa hyödyntäen niiden oppisisältöjä ja työtapoja.</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Ohjaus, eriyttäminen ja tuki oppilaanohjauksessa vuosiluokilla 7-9 </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spacing w:after="0"/>
        <w:rPr>
          <w:rFonts w:eastAsia="Times New Roman" w:cs="Times New Roman"/>
          <w:lang w:eastAsia="fi-FI"/>
        </w:rPr>
      </w:pPr>
      <w:r w:rsidRPr="00134FD2">
        <w:rPr>
          <w:rFonts w:eastAsia="Times New Roman" w:cs="Times New Roman"/>
          <w:lang w:eastAsia="fi-FI"/>
        </w:rPr>
        <w:t>Oppilaanohjauksessa huomioidaan jokaisen oppilaan yksilölliset lähtökohdat ja tarpeet. Ohjausta eriytetään ottamalla huomioon oppilaiden henkilökohtaiset tavoitteet, kokemukset, harrastukset, kiinnostuksen kohteet, osaamisalueet sekä elämäntilanteeseen vaikuttavat tekijät. Keskeistä on eri toimijoiden yhteistyö erityisesti opiskeluun kuuluvien siirtymä- ja nivelvaiheiden ohjauksessa. Moniammatillista ja -hallinnollista yhteistyötä tehdään erityisesti tukea tarvitsevien oppilaiden ja koulutuksen ulkopuolelle jäämässä olevien nuorten opintojen jatkumisen turvaamisessa.</w:t>
      </w:r>
    </w:p>
    <w:p w:rsidR="00DA4C7C" w:rsidRPr="00134FD2" w:rsidRDefault="00DA4C7C" w:rsidP="00DA4C7C">
      <w:pPr>
        <w:spacing w:after="0"/>
        <w:jc w:val="both"/>
        <w:rPr>
          <w:rFonts w:eastAsia="Times New Roman" w:cs="Times New Roman"/>
          <w:lang w:eastAsia="fi-FI"/>
        </w:rPr>
      </w:pPr>
    </w:p>
    <w:p w:rsidR="00DA4C7C" w:rsidRPr="00134FD2" w:rsidRDefault="00DA4C7C" w:rsidP="00DA4C7C">
      <w:pPr>
        <w:spacing w:after="0"/>
        <w:jc w:val="both"/>
        <w:rPr>
          <w:rFonts w:eastAsia="Times New Roman" w:cs="Times New Roman"/>
          <w:lang w:eastAsia="fi-FI"/>
        </w:rPr>
      </w:pPr>
      <w:r w:rsidRPr="00134FD2">
        <w:rPr>
          <w:rFonts w:eastAsia="Times New Roman" w:cs="Times New Roman"/>
          <w:lang w:eastAsia="fi-FI"/>
        </w:rPr>
        <w:t xml:space="preserve">Tukea tarvitsevan oppilaan kohdalla jatko-opintoihin liittyvä ohjaus aloitetaan riittävän varhain. Jatko-opintoja suunnitellaan yhteistyössä oppilaan, hänen huoltajansa, sekä tarvittaessa vastaanottavan oppilaitoksen ja peruskoulun edustajien kesken. Suunnittelussa otetaan huomioon oppilaan yksilölliset taipumukset, tuen tarve ja koulutuksen mahdollistamat työllistymisnäkymät. Oppilaalle ja hänen huoltajalleen tarjotaan mahdollisuuksia tutustua oppilaalle soveltuviin perusopetuksen jälkeisiä opintoja järjestäviin oppilaitoksiin. Oppilaalle ja </w:t>
      </w:r>
      <w:r w:rsidR="00CE0C4F" w:rsidRPr="00134FD2">
        <w:rPr>
          <w:rFonts w:eastAsia="Times New Roman" w:cs="Times New Roman"/>
          <w:lang w:eastAsia="fi-FI"/>
        </w:rPr>
        <w:t>huoltajalle</w:t>
      </w:r>
      <w:r w:rsidRPr="00134FD2">
        <w:rPr>
          <w:rFonts w:eastAsia="Times New Roman" w:cs="Times New Roman"/>
          <w:lang w:eastAsia="fi-FI"/>
        </w:rPr>
        <w:t xml:space="preserve"> annetaan riittävästi tietoa tuen jatkumisen mahdollisuuksista perusopetuksen jälkeisissä opinnoissa sekä muista tukimuodoista. </w:t>
      </w:r>
    </w:p>
    <w:p w:rsidR="00DA4C7C" w:rsidRPr="00134FD2" w:rsidRDefault="00DA4C7C" w:rsidP="00DA4C7C">
      <w:pPr>
        <w:autoSpaceDE w:val="0"/>
        <w:autoSpaceDN w:val="0"/>
        <w:adjustRightInd w:val="0"/>
        <w:spacing w:after="0"/>
        <w:jc w:val="both"/>
        <w:rPr>
          <w:rFonts w:eastAsia="Calibri" w:cs="Calibri"/>
          <w:b/>
          <w:color w:val="000000"/>
        </w:rPr>
      </w:pPr>
    </w:p>
    <w:p w:rsidR="00DA4C7C" w:rsidRPr="00134FD2" w:rsidRDefault="00DA4C7C" w:rsidP="00DA4C7C">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oppilaanohjauksessa vuosiluokilla 7-9 </w:t>
      </w:r>
    </w:p>
    <w:p w:rsidR="00DA4C7C" w:rsidRPr="00134FD2" w:rsidRDefault="00DA4C7C" w:rsidP="00DA4C7C">
      <w:pPr>
        <w:spacing w:after="0"/>
        <w:ind w:left="1418"/>
        <w:jc w:val="both"/>
        <w:rPr>
          <w:rFonts w:eastAsia="Times New Roman" w:cs="Times New Roman"/>
          <w:bCs/>
          <w:lang w:eastAsia="fi-FI"/>
        </w:rPr>
      </w:pPr>
    </w:p>
    <w:p w:rsidR="00DA4C7C" w:rsidRPr="00134FD2" w:rsidRDefault="00DA4C7C" w:rsidP="00DA4C7C">
      <w:pPr>
        <w:spacing w:after="0"/>
        <w:jc w:val="both"/>
        <w:rPr>
          <w:rFonts w:eastAsia="Times New Roman" w:cs="Times New Roman"/>
          <w:bCs/>
          <w:lang w:eastAsia="fi-FI"/>
        </w:rPr>
      </w:pPr>
      <w:r w:rsidRPr="00134FD2">
        <w:rPr>
          <w:rFonts w:eastAsia="Times New Roman" w:cs="Times New Roman"/>
          <w:bCs/>
          <w:lang w:eastAsia="fi-FI"/>
        </w:rPr>
        <w:t xml:space="preserve">Oppilaanohjauksesta ei anneta arvosanaa kuten muista oppiaineista. Oppilaanohjauksessa arviointi perustuu oppilaiden itsearviointiin sekä vuorovaikutteiseen, ohjaavaan ja kannustavaan palautteeseen eri ohjaustoimien yhteydessä. </w:t>
      </w:r>
    </w:p>
    <w:p w:rsidR="00DA4C7C" w:rsidRPr="00134FD2" w:rsidRDefault="00DA4C7C" w:rsidP="00DA4C7C">
      <w:pPr>
        <w:spacing w:after="0"/>
        <w:jc w:val="both"/>
        <w:rPr>
          <w:rFonts w:eastAsia="Times New Roman" w:cs="Times New Roman"/>
          <w:bCs/>
          <w:lang w:eastAsia="fi-FI"/>
        </w:rPr>
      </w:pPr>
    </w:p>
    <w:p w:rsidR="00DA4C7C" w:rsidRPr="00134FD2" w:rsidRDefault="00DA4C7C" w:rsidP="00DA4C7C">
      <w:pPr>
        <w:spacing w:after="0"/>
        <w:jc w:val="both"/>
        <w:rPr>
          <w:rFonts w:eastAsia="Times New Roman" w:cs="Times New Roman"/>
          <w:lang w:eastAsia="fi-FI"/>
        </w:rPr>
      </w:pPr>
      <w:r w:rsidRPr="00134FD2">
        <w:rPr>
          <w:rFonts w:eastAsia="Times New Roman" w:cs="Times New Roman"/>
          <w:lang w:eastAsia="fi-FI"/>
        </w:rPr>
        <w:t>Oppilaat pohtivat yhdessä opettajan kanssa ja oppivat arvioimaan valmiuksiaan, osaamistaan ja taitojaan, toimintakykyään, toimijuuttaan ja voimavarojaan, ohjaus- ja tuentarpeensa määrää ja laatua sekä ryhmätyö- ja vuorovaikutustaitojaan. Oppilaita ohjataan tunnistamaan arvojen, uskomusten ja itselleen merkittävien ihmisten vaikutusta valintoihin ja päätöksiin. He harjaantuvat arvioimaan tiedonhankint</w:t>
      </w:r>
      <w:r w:rsidR="006743A6">
        <w:rPr>
          <w:rFonts w:eastAsia="Times New Roman" w:cs="Times New Roman"/>
          <w:lang w:eastAsia="fi-FI"/>
        </w:rPr>
        <w:t>a-, tieto- ja viestintäteknologian</w:t>
      </w:r>
      <w:r w:rsidRPr="00134FD2">
        <w:rPr>
          <w:rFonts w:eastAsia="Times New Roman" w:cs="Times New Roman"/>
          <w:lang w:eastAsia="fi-FI"/>
        </w:rPr>
        <w:t xml:space="preserve"> taitojaan koulutus- ja työelämätiedon hankkimisessa. Oppilaita kannustetaan kiinnittämään huomiota myös taitoonsa tunnistaa eri tietolähteiden luotettavuutta ja tarkoituksenmukaisuutta. Oppilaita ohjataan tiedostamaan erilaisten itsearviointimenetelmien ja -välineiden taustat sekä tunnistamaan niiden käyttömahdollisuuksia omassa urasuunnittelussaan. Opettajan tuella oppilaat oppivat löytämään tuki- ja ohjauspalveluita tarjoavat tahot koulussa ja yhteiskunnassa sekä kehittävät taitoaan hakea tarvitsemiaan palveluita.</w:t>
      </w:r>
    </w:p>
    <w:p w:rsidR="00DA4C7C" w:rsidRPr="00134FD2" w:rsidRDefault="00DA4C7C" w:rsidP="00DA4C7C"/>
    <w:p w:rsidR="00DA4C7C" w:rsidRPr="00134FD2" w:rsidRDefault="00DA4C7C" w:rsidP="00DA4C7C">
      <w:pPr>
        <w:autoSpaceDE w:val="0"/>
        <w:autoSpaceDN w:val="0"/>
        <w:adjustRightInd w:val="0"/>
        <w:spacing w:after="0" w:line="240" w:lineRule="auto"/>
        <w:jc w:val="both"/>
        <w:rPr>
          <w:rFonts w:eastAsia="Calibri" w:cs="Calibri"/>
          <w:b/>
          <w:color w:val="000000"/>
        </w:rPr>
      </w:pPr>
    </w:p>
    <w:p w:rsidR="00DA4C7C" w:rsidRPr="00134FD2" w:rsidRDefault="00DA4C7C" w:rsidP="0077227F">
      <w:pPr>
        <w:jc w:val="both"/>
      </w:pPr>
    </w:p>
    <w:p w:rsidR="00490F20" w:rsidRPr="00134FD2" w:rsidRDefault="00490F20" w:rsidP="0077227F">
      <w:pPr>
        <w:jc w:val="both"/>
      </w:pPr>
    </w:p>
    <w:p w:rsidR="00490F20" w:rsidRPr="00134FD2" w:rsidRDefault="00490F20" w:rsidP="0077227F">
      <w:pPr>
        <w:jc w:val="both"/>
      </w:pPr>
    </w:p>
    <w:p w:rsidR="00490F20" w:rsidRPr="00134FD2" w:rsidRDefault="00490F20" w:rsidP="0077227F">
      <w:pPr>
        <w:jc w:val="both"/>
      </w:pPr>
    </w:p>
    <w:p w:rsidR="00490F20" w:rsidRPr="00134FD2" w:rsidRDefault="00490F20" w:rsidP="0077227F">
      <w:pPr>
        <w:jc w:val="both"/>
      </w:pPr>
    </w:p>
    <w:p w:rsidR="00490F20" w:rsidRPr="00134FD2" w:rsidRDefault="00490F20" w:rsidP="0077227F">
      <w:pPr>
        <w:jc w:val="both"/>
      </w:pPr>
    </w:p>
    <w:p w:rsidR="004B0015" w:rsidRPr="00134FD2" w:rsidRDefault="004B0015" w:rsidP="00D646C9">
      <w:pPr>
        <w:pStyle w:val="Otsikko2"/>
      </w:pPr>
    </w:p>
    <w:p w:rsidR="00C44864" w:rsidRDefault="00C44864" w:rsidP="00D646C9">
      <w:pPr>
        <w:pStyle w:val="Otsikko2"/>
      </w:pPr>
    </w:p>
    <w:p w:rsidR="00C44864" w:rsidRDefault="00C44864" w:rsidP="00D646C9">
      <w:pPr>
        <w:pStyle w:val="Otsikko2"/>
      </w:pPr>
    </w:p>
    <w:p w:rsidR="00C44864" w:rsidRDefault="00C44864" w:rsidP="00D646C9">
      <w:pPr>
        <w:pStyle w:val="Otsikko2"/>
      </w:pPr>
    </w:p>
    <w:p w:rsidR="00C44864" w:rsidRDefault="00C44864" w:rsidP="00D646C9">
      <w:pPr>
        <w:pStyle w:val="Otsikko2"/>
      </w:pPr>
    </w:p>
    <w:p w:rsidR="00C44864" w:rsidRDefault="00C44864" w:rsidP="00D646C9">
      <w:pPr>
        <w:pStyle w:val="Otsikko2"/>
      </w:pPr>
    </w:p>
    <w:p w:rsidR="00C44864" w:rsidRDefault="00C44864">
      <w:pPr>
        <w:rPr>
          <w:rFonts w:asciiTheme="majorHAnsi" w:eastAsiaTheme="majorEastAsia" w:hAnsiTheme="majorHAnsi" w:cstheme="majorBidi"/>
          <w:b/>
          <w:bCs/>
          <w:color w:val="4F81BD" w:themeColor="accent1"/>
          <w:sz w:val="26"/>
          <w:szCs w:val="26"/>
        </w:rPr>
      </w:pPr>
      <w:r>
        <w:br w:type="page"/>
      </w:r>
    </w:p>
    <w:p w:rsidR="00490F20" w:rsidRPr="00134FD2" w:rsidRDefault="00D646C9" w:rsidP="00D646C9">
      <w:pPr>
        <w:pStyle w:val="Otsikko2"/>
      </w:pPr>
      <w:bookmarkStart w:id="317" w:name="_Toc413327156"/>
      <w:r w:rsidRPr="00134FD2">
        <w:t xml:space="preserve">LIITE 1 </w:t>
      </w:r>
      <w:r w:rsidR="00490F20" w:rsidRPr="00134FD2">
        <w:t>PERUSOPETUSTA TÄYDENTÄVÄN SAAMEN KIELEN OPETUKSEN TAVOITTEET, SISÄLLÖT JA OPPILAAN OPPIMISEN ARVIOINTI</w:t>
      </w:r>
      <w:bookmarkEnd w:id="317"/>
    </w:p>
    <w:p w:rsidR="00490F20" w:rsidRPr="00134FD2" w:rsidRDefault="00490F20" w:rsidP="00490F20">
      <w:pPr>
        <w:jc w:val="both"/>
        <w:rPr>
          <w:b/>
        </w:rPr>
      </w:pPr>
    </w:p>
    <w:p w:rsidR="00490F20" w:rsidRPr="00134FD2" w:rsidRDefault="00490F20" w:rsidP="0055502A">
      <w:pPr>
        <w:rPr>
          <w:b/>
        </w:rPr>
      </w:pPr>
      <w:r w:rsidRPr="00134FD2">
        <w:rPr>
          <w:b/>
        </w:rPr>
        <w:t>Opetuksen tehtävä</w:t>
      </w:r>
    </w:p>
    <w:p w:rsidR="00490F20" w:rsidRPr="00134FD2" w:rsidRDefault="00490F20" w:rsidP="0055502A">
      <w:r w:rsidRPr="00134FD2">
        <w:t xml:space="preserve">Suomen perustuslain mukaan jokaisella Suomessa asuvalla on oikeus ylläpitää ja kehittää omaa kieltään ja kulttuuriaan. Erillisrahoitettuna, perusopetusta täydentävänä opetuksena saamen kieltä voivat opiskella saamelaisten kotiseutualueen ulkopuolella kaikki ne oppilaat, joiden äidinkieli tai jokin perheen kielistä on saame. Saamen kielen opetuksen tarkoituksena on tällöin tukea oppilaan aktiivisen monikielisyyden kehittymistä sekä herättää kiinnostus kielitaidon elinikäiseen kehittämiseen. </w:t>
      </w:r>
    </w:p>
    <w:p w:rsidR="00490F20" w:rsidRPr="00134FD2" w:rsidRDefault="00490F20" w:rsidP="0055502A">
      <w:r w:rsidRPr="00134FD2">
        <w:t xml:space="preserve">Saamen kielen opetuksessa tehdään yhteistyötä muiden kieliaineiden sekä muiden oppiaineiden opetuksen kanssa. Yhteisen kielikasvatuksen tehtävänä on lisätä oppilaiden ymmärrystä kieli- ja kulttuuritaustan merkityksestä yksilölle, yhteisölle ja yhteiskunnalle sekä ohjata heitä arvostamaan saamen kieltä ja muita kieliä. Lähtökohtana on oppilas aktiivisena toimijana, jolloin oppilaiden kielitaitoa ja muuta osaamista hyödynnetään opetuksessa. Lisäksi koko koulun toiminnassa hyödynnetään koulun kielellistä ja kulttuurista monimuotoisuutta. </w:t>
      </w:r>
    </w:p>
    <w:p w:rsidR="00490F20" w:rsidRPr="00134FD2" w:rsidRDefault="00490F20" w:rsidP="00490F20">
      <w:pPr>
        <w:jc w:val="both"/>
      </w:pPr>
      <w:r w:rsidRPr="00134FD2">
        <w:t xml:space="preserve">Opetuksessa hyödynnetään oppilaiden mahdollisuutta kehittää kielitaitoaan koulun ulkopuolella. Opetus tukee ja rohkaisee oppilaita käyttämään omaa kieltään monipuolisesti eri oppiaineiden tunneilla ja muussa koulun toiminnassa. Näin saamen kielen oppiminen ja käyttö tukevat eri oppiaineiden sisällön omaksumista ja oppilaat oppivat viestimään koulun oppiainesisällöistä myös saamen kielellä. Oppilaiden omat valinnat, osallisuuden kokemukset sekä opittavien asioiden merkityksellisyys ovat keskeisiä motivaatiotekijöitä. Kielen opetuksessa painotetaan vuorovaikutusta ja viestinnällisyyttä. </w:t>
      </w:r>
    </w:p>
    <w:p w:rsidR="00490F20" w:rsidRPr="00134FD2" w:rsidRDefault="00490F20" w:rsidP="00490F20">
      <w:pPr>
        <w:jc w:val="both"/>
      </w:pPr>
      <w:r w:rsidRPr="00134FD2">
        <w:t>Saamen kielen opetuksen tavoitteet, sisällöt ja oppilaan oppimisen arviointi on määritelty koko perusopetuksen ajan annettavaa kahden vuosiviikkotunnin laajuista saamen kielen opetusta varten. Opetuksen järjestäjä laatii perusteiden pohjalta paikallisen opetussuunnitelman, jossa voidaan hyödyntää perusopetuksen opetussuunnitelman perusteiden äidinkielen ja kirjallisuuden kuvauksia oppiaineen tehtävästä, oppimisympäristöihin ja työtapoihin liittyvistä tavoitteista sekä ohjauksesta, eriyttämisestä, tuesta ja oppilaan oppimisen arvioinnista.</w:t>
      </w:r>
    </w:p>
    <w:p w:rsidR="00490F20" w:rsidRPr="00134FD2" w:rsidRDefault="00F90497" w:rsidP="00490F20">
      <w:pPr>
        <w:tabs>
          <w:tab w:val="left" w:pos="5599"/>
        </w:tabs>
        <w:spacing w:line="240" w:lineRule="auto"/>
        <w:jc w:val="both"/>
        <w:rPr>
          <w:b/>
        </w:rPr>
      </w:pPr>
      <w:r w:rsidRPr="00134FD2">
        <w:rPr>
          <w:b/>
        </w:rPr>
        <w:t xml:space="preserve">PERUSOPETUSTA TÄYDENTÄVÄ </w:t>
      </w:r>
      <w:r w:rsidR="00490F20" w:rsidRPr="00134FD2">
        <w:rPr>
          <w:b/>
        </w:rPr>
        <w:t>SAAMEN KIELI VUOSILUOKILLA 1−2</w:t>
      </w:r>
    </w:p>
    <w:p w:rsidR="00490F20" w:rsidRPr="00134FD2" w:rsidRDefault="00490F20" w:rsidP="00490F20">
      <w:pPr>
        <w:jc w:val="both"/>
      </w:pPr>
      <w:r w:rsidRPr="00134FD2">
        <w:t xml:space="preserve">Vuosiluokilla 1−2 opetuksen erityisenä tehtävänä on rohkaista oppilaita käyttämään saamen kieltä erilaisissa vuorovaikutustilanteissa. Oppilaat oppivat kuuntelemaan, kysymään, vastaamaan ja kertomaan. Sana- ja käsitevarantoa laajennetaan systemaattisesti kattamaan elämän eri osa-alueita. Opetuksen avulla kehitetään oppilaiden ajattelu- ja itseilmaisutaitoja yhteistyössä kotien kanssa. Oppilaat omaksuvat lukemisen ja kirjoittamisen perustaitoja sekä tutustuvat ikätasoaan vastaavaan lastenkirjallisuuteen sekä kertomus- ja kulttuuriperinteeseen. Tavoitteena on oppia käyttämään kieltä erilaisissa oppimisympäristöissä ja hankkimaan tietoa saamen kielen avulla. Tavoitteena on oppia tiedostamaan äidinkielen merkitys ja luoda positiivinen suhde saamen kieleen. </w:t>
      </w:r>
    </w:p>
    <w:p w:rsidR="00490F20" w:rsidRPr="00134FD2" w:rsidRDefault="00490F20" w:rsidP="00490F20">
      <w:pPr>
        <w:autoSpaceDE w:val="0"/>
        <w:autoSpaceDN w:val="0"/>
        <w:adjustRightInd w:val="0"/>
        <w:spacing w:after="0" w:line="240" w:lineRule="auto"/>
        <w:jc w:val="both"/>
        <w:rPr>
          <w:rFonts w:eastAsia="Calibri" w:cs="Calibri"/>
          <w:b/>
          <w:color w:val="000000" w:themeColor="text1"/>
        </w:rPr>
      </w:pPr>
    </w:p>
    <w:p w:rsidR="00490F20" w:rsidRPr="00134FD2" w:rsidRDefault="00490F20" w:rsidP="00490F20">
      <w:pPr>
        <w:autoSpaceDE w:val="0"/>
        <w:autoSpaceDN w:val="0"/>
        <w:adjustRightInd w:val="0"/>
        <w:spacing w:after="0" w:line="240" w:lineRule="auto"/>
        <w:jc w:val="both"/>
        <w:rPr>
          <w:rFonts w:eastAsia="Calibri" w:cs="Calibri"/>
          <w:b/>
          <w:color w:val="000000" w:themeColor="text1"/>
        </w:rPr>
      </w:pPr>
    </w:p>
    <w:p w:rsidR="00490F20" w:rsidRPr="00134FD2" w:rsidRDefault="00490F20" w:rsidP="00490F20">
      <w:pPr>
        <w:autoSpaceDE w:val="0"/>
        <w:autoSpaceDN w:val="0"/>
        <w:adjustRightInd w:val="0"/>
        <w:spacing w:after="0" w:line="240" w:lineRule="auto"/>
        <w:jc w:val="both"/>
        <w:rPr>
          <w:rFonts w:eastAsia="Calibri" w:cs="Calibri"/>
          <w:b/>
          <w:color w:val="000000" w:themeColor="text1"/>
        </w:rPr>
      </w:pPr>
    </w:p>
    <w:p w:rsidR="00C44864" w:rsidRDefault="00C44864" w:rsidP="00490F20">
      <w:pPr>
        <w:autoSpaceDE w:val="0"/>
        <w:autoSpaceDN w:val="0"/>
        <w:adjustRightInd w:val="0"/>
        <w:spacing w:after="0" w:line="240" w:lineRule="auto"/>
        <w:jc w:val="both"/>
        <w:rPr>
          <w:rFonts w:eastAsia="Calibri" w:cs="Calibri"/>
          <w:b/>
          <w:color w:val="000000" w:themeColor="text1"/>
        </w:rPr>
      </w:pPr>
    </w:p>
    <w:p w:rsidR="00490F20" w:rsidRPr="00134FD2" w:rsidRDefault="00F90497" w:rsidP="00490F20">
      <w:pPr>
        <w:autoSpaceDE w:val="0"/>
        <w:autoSpaceDN w:val="0"/>
        <w:adjustRightInd w:val="0"/>
        <w:spacing w:after="0" w:line="240" w:lineRule="auto"/>
        <w:jc w:val="both"/>
        <w:rPr>
          <w:rFonts w:eastAsia="Calibri" w:cs="Calibri"/>
          <w:b/>
          <w:color w:val="000000" w:themeColor="text1"/>
        </w:rPr>
      </w:pPr>
      <w:r w:rsidRPr="00134FD2">
        <w:rPr>
          <w:rFonts w:eastAsia="Calibri" w:cs="Calibri"/>
          <w:b/>
          <w:color w:val="000000" w:themeColor="text1"/>
        </w:rPr>
        <w:t>Perusopetusta täydentävän s</w:t>
      </w:r>
      <w:r w:rsidR="00490F20" w:rsidRPr="00134FD2">
        <w:rPr>
          <w:rFonts w:eastAsia="Calibri" w:cs="Calibri"/>
          <w:b/>
          <w:color w:val="000000" w:themeColor="text1"/>
        </w:rPr>
        <w:t>aamen kielen opetuksen tavoitteet vuosiluokilla 1-2</w:t>
      </w:r>
    </w:p>
    <w:p w:rsidR="00490F20" w:rsidRPr="00134FD2" w:rsidRDefault="00490F20" w:rsidP="00490F20">
      <w:pPr>
        <w:autoSpaceDE w:val="0"/>
        <w:autoSpaceDN w:val="0"/>
        <w:adjustRightInd w:val="0"/>
        <w:spacing w:after="0" w:line="240" w:lineRule="auto"/>
        <w:jc w:val="both"/>
        <w:rPr>
          <w:rFonts w:eastAsia="Calibri" w:cs="Calibr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71"/>
        <w:gridCol w:w="1417"/>
        <w:gridCol w:w="1808"/>
      </w:tblGrid>
      <w:tr w:rsidR="00490F20" w:rsidRPr="00134FD2" w:rsidTr="00F2330B">
        <w:tc>
          <w:tcPr>
            <w:tcW w:w="6071"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Opetuksen tavoitteet</w:t>
            </w:r>
          </w:p>
          <w:p w:rsidR="00490F20" w:rsidRPr="00134FD2" w:rsidRDefault="00490F20" w:rsidP="00490F20">
            <w:pPr>
              <w:spacing w:after="0" w:line="240" w:lineRule="auto"/>
              <w:jc w:val="both"/>
            </w:pPr>
          </w:p>
        </w:tc>
        <w:tc>
          <w:tcPr>
            <w:tcW w:w="1417"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Tavoitteisiin liittyvät sisältöalueet</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Laaja-</w:t>
            </w:r>
          </w:p>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alainen osaaminen</w:t>
            </w:r>
          </w:p>
        </w:tc>
      </w:tr>
      <w:tr w:rsidR="00490F20" w:rsidRPr="00134FD2" w:rsidTr="00F2330B">
        <w:tc>
          <w:tcPr>
            <w:tcW w:w="6071" w:type="dxa"/>
          </w:tcPr>
          <w:p w:rsidR="00490F20" w:rsidRPr="00134FD2" w:rsidRDefault="00490F20" w:rsidP="00490F20">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Vuorovaikutustilanteissa toimiminen</w:t>
            </w:r>
          </w:p>
        </w:tc>
        <w:tc>
          <w:tcPr>
            <w:tcW w:w="1417" w:type="dxa"/>
          </w:tcPr>
          <w:p w:rsidR="00490F20" w:rsidRPr="00134FD2" w:rsidRDefault="00490F20" w:rsidP="00490F20">
            <w:pPr>
              <w:autoSpaceDE w:val="0"/>
              <w:autoSpaceDN w:val="0"/>
              <w:adjustRightInd w:val="0"/>
              <w:spacing w:after="0" w:line="240" w:lineRule="auto"/>
              <w:jc w:val="both"/>
              <w:rPr>
                <w:rFonts w:eastAsia="Calibri" w:cs="Calibri"/>
                <w:b/>
                <w:color w:val="000000"/>
              </w:rPr>
            </w:pPr>
          </w:p>
        </w:tc>
        <w:tc>
          <w:tcPr>
            <w:tcW w:w="1808" w:type="dxa"/>
          </w:tcPr>
          <w:p w:rsidR="00490F20" w:rsidRPr="00134FD2" w:rsidRDefault="00490F20" w:rsidP="00490F20">
            <w:pPr>
              <w:autoSpaceDE w:val="0"/>
              <w:autoSpaceDN w:val="0"/>
              <w:adjustRightInd w:val="0"/>
              <w:spacing w:after="0" w:line="240" w:lineRule="auto"/>
              <w:jc w:val="both"/>
              <w:rPr>
                <w:rFonts w:eastAsia="Calibri" w:cs="Calibri"/>
                <w:b/>
                <w:color w:val="000000"/>
              </w:rPr>
            </w:pP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T1 auttaa oppilasta kehittämään kuuntelemisen taitoja sekä rohkaista oppilasta kysymään ja esittämään ajatuksiaan ja kokemuksiaan ilman virheiden pelkoa</w:t>
            </w:r>
          </w:p>
        </w:tc>
        <w:tc>
          <w:tcPr>
            <w:tcW w:w="1417" w:type="dxa"/>
          </w:tcPr>
          <w:p w:rsidR="00490F20" w:rsidRPr="00134FD2" w:rsidRDefault="00490F20" w:rsidP="00490F20">
            <w:pPr>
              <w:spacing w:after="0" w:line="240" w:lineRule="auto"/>
              <w:jc w:val="both"/>
            </w:pPr>
            <w:r w:rsidRPr="00134FD2">
              <w:t>S1</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T2 virittää oppilaan uteliaisuutta ja kiinnostusta erilaisten ilmaisukeinojen käyttöä kohtaan</w:t>
            </w:r>
          </w:p>
        </w:tc>
        <w:tc>
          <w:tcPr>
            <w:tcW w:w="1417" w:type="dxa"/>
          </w:tcPr>
          <w:p w:rsidR="00490F20" w:rsidRPr="00134FD2" w:rsidRDefault="00490F20" w:rsidP="00490F20">
            <w:pPr>
              <w:spacing w:after="0" w:line="240" w:lineRule="auto"/>
              <w:jc w:val="both"/>
            </w:pPr>
            <w:r w:rsidRPr="00134FD2">
              <w:t>S1</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T3 kannustaa oppilasta kielen ja mielikuvituksen sekä yhteistyö- ja vuorovaikutustaitojen kehittämiseen</w:t>
            </w:r>
          </w:p>
        </w:tc>
        <w:tc>
          <w:tcPr>
            <w:tcW w:w="1417" w:type="dxa"/>
          </w:tcPr>
          <w:p w:rsidR="00490F20" w:rsidRPr="00134FD2" w:rsidRDefault="00490F20" w:rsidP="00490F20">
            <w:pPr>
              <w:spacing w:after="0" w:line="240" w:lineRule="auto"/>
              <w:jc w:val="both"/>
            </w:pPr>
            <w:r w:rsidRPr="00134FD2">
              <w:t>S1</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w:t>
            </w:r>
          </w:p>
        </w:tc>
      </w:tr>
      <w:tr w:rsidR="00490F20" w:rsidRPr="00134FD2" w:rsidTr="00F2330B">
        <w:tc>
          <w:tcPr>
            <w:tcW w:w="6071" w:type="dxa"/>
          </w:tcPr>
          <w:p w:rsidR="00490F20" w:rsidRPr="00134FD2" w:rsidRDefault="00490F20" w:rsidP="00490F20">
            <w:pPr>
              <w:spacing w:after="0" w:line="240" w:lineRule="auto"/>
              <w:jc w:val="both"/>
              <w:rPr>
                <w:b/>
              </w:rPr>
            </w:pPr>
            <w:r w:rsidRPr="00134FD2">
              <w:rPr>
                <w:b/>
              </w:rPr>
              <w:t>Tekstien tulkitseminen</w:t>
            </w:r>
          </w:p>
        </w:tc>
        <w:tc>
          <w:tcPr>
            <w:tcW w:w="1417" w:type="dxa"/>
          </w:tcPr>
          <w:p w:rsidR="00490F20" w:rsidRPr="00134FD2" w:rsidRDefault="00490F20" w:rsidP="00490F20">
            <w:pPr>
              <w:spacing w:after="0" w:line="240" w:lineRule="auto"/>
              <w:jc w:val="both"/>
            </w:pP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p>
        </w:tc>
      </w:tr>
      <w:tr w:rsidR="00490F20" w:rsidRPr="00134FD2" w:rsidTr="00F2330B">
        <w:tc>
          <w:tcPr>
            <w:tcW w:w="6071" w:type="dxa"/>
          </w:tcPr>
          <w:p w:rsidR="00490F20" w:rsidRPr="00134FD2" w:rsidRDefault="00490F20" w:rsidP="00490F20">
            <w:pPr>
              <w:contextualSpacing/>
              <w:jc w:val="both"/>
              <w:rPr>
                <w:rFonts w:eastAsia="Calibri" w:cs="Times New Roman"/>
                <w:b/>
              </w:rPr>
            </w:pPr>
            <w:r w:rsidRPr="00134FD2">
              <w:rPr>
                <w:rFonts w:eastAsia="Calibri" w:cs="Times New Roman"/>
              </w:rPr>
              <w:t>T4 ohjata oppilasta luomaan myönteistä ja uteliasta suhtautumista lukemiseen sekä kannustaa omaehtoiseen lukemiseen kielitaidon mukaan</w:t>
            </w:r>
          </w:p>
        </w:tc>
        <w:tc>
          <w:tcPr>
            <w:tcW w:w="1417" w:type="dxa"/>
          </w:tcPr>
          <w:p w:rsidR="00490F20" w:rsidRPr="00134FD2" w:rsidRDefault="00490F20" w:rsidP="00490F20">
            <w:pPr>
              <w:spacing w:after="0" w:line="240" w:lineRule="auto"/>
              <w:jc w:val="both"/>
            </w:pPr>
            <w:r w:rsidRPr="00134FD2">
              <w:t>S2</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rPr>
            </w:pPr>
            <w:r w:rsidRPr="00134FD2">
              <w:rPr>
                <w:rFonts w:eastAsia="Calibri" w:cs="Calibri"/>
              </w:rPr>
              <w:t>L1, L4</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 xml:space="preserve">T5 innostaa oppilasta peruslukutaidon sekä tekstien ymmärtämistaidon oppimiseen </w:t>
            </w:r>
          </w:p>
        </w:tc>
        <w:tc>
          <w:tcPr>
            <w:tcW w:w="1417" w:type="dxa"/>
          </w:tcPr>
          <w:p w:rsidR="00490F20" w:rsidRPr="00134FD2" w:rsidRDefault="00490F20" w:rsidP="00490F20">
            <w:pPr>
              <w:spacing w:after="0" w:line="240" w:lineRule="auto"/>
              <w:jc w:val="both"/>
            </w:pPr>
            <w:r w:rsidRPr="00134FD2">
              <w:t>S2</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L1, L4</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T6 ohjata oppilasta erilaisiin teksteihin tutustumisessa sekä niistä keskustelemisessa ajatusten ja kokemusten jakamiseksi</w:t>
            </w:r>
          </w:p>
        </w:tc>
        <w:tc>
          <w:tcPr>
            <w:tcW w:w="1417" w:type="dxa"/>
          </w:tcPr>
          <w:p w:rsidR="00490F20" w:rsidRPr="00134FD2" w:rsidRDefault="00490F20" w:rsidP="00490F20">
            <w:pPr>
              <w:spacing w:after="0" w:line="240" w:lineRule="auto"/>
              <w:jc w:val="both"/>
            </w:pPr>
            <w:r w:rsidRPr="00134FD2">
              <w:t>S2</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 L4</w:t>
            </w:r>
          </w:p>
        </w:tc>
      </w:tr>
      <w:tr w:rsidR="00490F20" w:rsidRPr="00134FD2" w:rsidTr="00F2330B">
        <w:tc>
          <w:tcPr>
            <w:tcW w:w="6071" w:type="dxa"/>
          </w:tcPr>
          <w:p w:rsidR="00490F20" w:rsidRPr="00134FD2" w:rsidRDefault="00490F20" w:rsidP="00490F20">
            <w:pPr>
              <w:spacing w:after="0" w:line="240" w:lineRule="auto"/>
              <w:jc w:val="both"/>
              <w:rPr>
                <w:b/>
              </w:rPr>
            </w:pPr>
            <w:r w:rsidRPr="00134FD2">
              <w:rPr>
                <w:b/>
              </w:rPr>
              <w:t>Tekstien tuottaminen</w:t>
            </w:r>
          </w:p>
        </w:tc>
        <w:tc>
          <w:tcPr>
            <w:tcW w:w="1417" w:type="dxa"/>
          </w:tcPr>
          <w:p w:rsidR="00490F20" w:rsidRPr="00134FD2" w:rsidRDefault="00490F20" w:rsidP="00490F20">
            <w:pPr>
              <w:spacing w:after="0" w:line="240" w:lineRule="auto"/>
              <w:jc w:val="both"/>
            </w:pP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p>
        </w:tc>
      </w:tr>
      <w:tr w:rsidR="00490F20" w:rsidRPr="00134FD2" w:rsidTr="00F2330B">
        <w:tc>
          <w:tcPr>
            <w:tcW w:w="6071" w:type="dxa"/>
          </w:tcPr>
          <w:p w:rsidR="00490F20" w:rsidRPr="00134FD2" w:rsidRDefault="00490F20" w:rsidP="00490F20">
            <w:pPr>
              <w:contextualSpacing/>
              <w:jc w:val="both"/>
              <w:rPr>
                <w:rFonts w:eastAsia="Calibri" w:cs="Times New Roman"/>
                <w:b/>
              </w:rPr>
            </w:pPr>
            <w:r w:rsidRPr="00134FD2">
              <w:rPr>
                <w:rFonts w:eastAsia="Calibri" w:cs="Times New Roman"/>
              </w:rPr>
              <w:t>T7 auttaa oppilasta luomaan positiivista suhtautumista kirjoittamiseen kielitaidon mukaan</w:t>
            </w:r>
          </w:p>
        </w:tc>
        <w:tc>
          <w:tcPr>
            <w:tcW w:w="1417" w:type="dxa"/>
          </w:tcPr>
          <w:p w:rsidR="00490F20" w:rsidRPr="00134FD2" w:rsidRDefault="00490F20" w:rsidP="00490F20">
            <w:pPr>
              <w:spacing w:after="0" w:line="240" w:lineRule="auto"/>
              <w:jc w:val="both"/>
            </w:pPr>
            <w:r w:rsidRPr="00134FD2">
              <w:t>S3</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rPr>
            </w:pPr>
            <w:r w:rsidRPr="00134FD2">
              <w:rPr>
                <w:rFonts w:eastAsia="Calibri" w:cs="Calibri"/>
              </w:rPr>
              <w:t>L2</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 xml:space="preserve">T8 ohjata oppilasta tutustumaan saamenkieliseen kirjoitusjärjestelmään sekä edistämään kirjoittamisen perustaitoja </w:t>
            </w:r>
          </w:p>
        </w:tc>
        <w:tc>
          <w:tcPr>
            <w:tcW w:w="1417" w:type="dxa"/>
          </w:tcPr>
          <w:p w:rsidR="00490F20" w:rsidRPr="00134FD2" w:rsidRDefault="00490F20" w:rsidP="00490F20">
            <w:pPr>
              <w:spacing w:after="0" w:line="240" w:lineRule="auto"/>
              <w:jc w:val="both"/>
            </w:pPr>
            <w:r w:rsidRPr="00134FD2">
              <w:t>S3</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 L5</w:t>
            </w:r>
          </w:p>
        </w:tc>
      </w:tr>
      <w:tr w:rsidR="00490F20" w:rsidRPr="00134FD2" w:rsidTr="00F2330B">
        <w:tc>
          <w:tcPr>
            <w:tcW w:w="6071" w:type="dxa"/>
          </w:tcPr>
          <w:p w:rsidR="00490F20" w:rsidRPr="00134FD2" w:rsidRDefault="00490F20" w:rsidP="00490F20">
            <w:pPr>
              <w:tabs>
                <w:tab w:val="left" w:pos="5599"/>
              </w:tabs>
              <w:contextualSpacing/>
              <w:jc w:val="both"/>
              <w:rPr>
                <w:rFonts w:eastAsia="Calibri" w:cs="Times New Roman"/>
                <w:b/>
              </w:rPr>
            </w:pPr>
            <w:r w:rsidRPr="00134FD2">
              <w:rPr>
                <w:rFonts w:eastAsia="Calibri" w:cs="Times New Roman"/>
              </w:rPr>
              <w:t>T9 ohjata oppilasta harjoittelemaan tekstin tuottamista sekä rohkaista häntä ilmaisemaan kirjallisesti ajatuksiaan ja havaintojaan kielitaidon mukaan</w:t>
            </w:r>
          </w:p>
        </w:tc>
        <w:tc>
          <w:tcPr>
            <w:tcW w:w="1417" w:type="dxa"/>
          </w:tcPr>
          <w:p w:rsidR="00490F20" w:rsidRPr="00134FD2" w:rsidRDefault="00490F20" w:rsidP="00490F20">
            <w:pPr>
              <w:spacing w:after="0" w:line="240" w:lineRule="auto"/>
              <w:jc w:val="both"/>
            </w:pPr>
            <w:r w:rsidRPr="00134FD2">
              <w:t>S3</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L1, L2</w:t>
            </w:r>
          </w:p>
        </w:tc>
      </w:tr>
      <w:tr w:rsidR="00490F20" w:rsidRPr="00134FD2" w:rsidTr="00F2330B">
        <w:tc>
          <w:tcPr>
            <w:tcW w:w="6071" w:type="dxa"/>
          </w:tcPr>
          <w:p w:rsidR="00490F20" w:rsidRPr="00134FD2" w:rsidRDefault="00490F20" w:rsidP="00490F20">
            <w:pPr>
              <w:spacing w:after="0" w:line="240" w:lineRule="auto"/>
              <w:jc w:val="both"/>
              <w:rPr>
                <w:b/>
                <w:color w:val="FF0000"/>
              </w:rPr>
            </w:pPr>
            <w:r w:rsidRPr="00134FD2">
              <w:rPr>
                <w:b/>
              </w:rPr>
              <w:t>Kielen, kirjallisuuden ja kulttuurin ymmärtäminen</w:t>
            </w:r>
          </w:p>
        </w:tc>
        <w:tc>
          <w:tcPr>
            <w:tcW w:w="1417" w:type="dxa"/>
          </w:tcPr>
          <w:p w:rsidR="00490F20" w:rsidRPr="00134FD2" w:rsidRDefault="00490F20" w:rsidP="00490F20">
            <w:pPr>
              <w:spacing w:after="0" w:line="240" w:lineRule="auto"/>
              <w:jc w:val="both"/>
            </w:pP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T10 rohkaista oppilasta käyttämään saamen kieltä koulussa, kotona ja lähiympäristössä sekä ohjata häntä havainnoimaan omaa kielenkäyttöään ja tutustumaan kielen perusrakenteisiin</w:t>
            </w:r>
          </w:p>
        </w:tc>
        <w:tc>
          <w:tcPr>
            <w:tcW w:w="1417" w:type="dxa"/>
          </w:tcPr>
          <w:p w:rsidR="00490F20" w:rsidRPr="00134FD2" w:rsidRDefault="00490F20" w:rsidP="00490F20">
            <w:pPr>
              <w:spacing w:after="0" w:line="240" w:lineRule="auto"/>
              <w:jc w:val="both"/>
            </w:pPr>
            <w:r w:rsidRPr="00134FD2">
              <w:t>S4</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L1, L2, L3</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T11 kannustaa oppilasta tutustumaan oman kieli- ja kulttuuriyhteisön tapa- ja juhlaperinteisiin sekä ohjata käyttämään ja arvostamaan saamenkielistä kulttuuritarjontaa</w:t>
            </w:r>
          </w:p>
        </w:tc>
        <w:tc>
          <w:tcPr>
            <w:tcW w:w="1417" w:type="dxa"/>
          </w:tcPr>
          <w:p w:rsidR="00490F20" w:rsidRPr="00134FD2" w:rsidRDefault="00490F20" w:rsidP="00490F20">
            <w:pPr>
              <w:spacing w:after="0" w:line="240" w:lineRule="auto"/>
              <w:jc w:val="both"/>
            </w:pPr>
            <w:r w:rsidRPr="00134FD2">
              <w:t>S4</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 L7</w:t>
            </w:r>
          </w:p>
        </w:tc>
      </w:tr>
      <w:tr w:rsidR="00490F20" w:rsidRPr="00134FD2" w:rsidTr="00F2330B">
        <w:tc>
          <w:tcPr>
            <w:tcW w:w="6071" w:type="dxa"/>
          </w:tcPr>
          <w:p w:rsidR="00490F20" w:rsidRPr="00134FD2" w:rsidRDefault="00490F20" w:rsidP="00490F20">
            <w:pPr>
              <w:spacing w:after="0" w:line="240" w:lineRule="auto"/>
              <w:jc w:val="both"/>
              <w:rPr>
                <w:b/>
                <w:color w:val="FF0000"/>
              </w:rPr>
            </w:pPr>
            <w:r w:rsidRPr="00134FD2">
              <w:rPr>
                <w:b/>
              </w:rPr>
              <w:t>Kielen käyttö kaiken oppimisen tukena</w:t>
            </w:r>
          </w:p>
        </w:tc>
        <w:tc>
          <w:tcPr>
            <w:tcW w:w="1417" w:type="dxa"/>
          </w:tcPr>
          <w:p w:rsidR="00490F20" w:rsidRPr="00134FD2" w:rsidRDefault="00490F20" w:rsidP="00490F20">
            <w:pPr>
              <w:spacing w:after="0" w:line="240" w:lineRule="auto"/>
              <w:jc w:val="both"/>
            </w:pP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T12 kannustaa oppilasta käyttämään saamen kieltä erilaisissa opiskelutilanteissa</w:t>
            </w:r>
          </w:p>
        </w:tc>
        <w:tc>
          <w:tcPr>
            <w:tcW w:w="1417" w:type="dxa"/>
          </w:tcPr>
          <w:p w:rsidR="00490F20" w:rsidRPr="00134FD2" w:rsidRDefault="00490F20" w:rsidP="00490F20">
            <w:pPr>
              <w:spacing w:after="0" w:line="240" w:lineRule="auto"/>
              <w:jc w:val="both"/>
            </w:pPr>
            <w:r w:rsidRPr="00134FD2">
              <w:t>S5</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L1, L2, L5</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T13 rakentaa hyvä yhteistyö saamen kielen opetuksen ja muun alkuopetuksen välille</w:t>
            </w:r>
          </w:p>
        </w:tc>
        <w:tc>
          <w:tcPr>
            <w:tcW w:w="1417" w:type="dxa"/>
          </w:tcPr>
          <w:p w:rsidR="00490F20" w:rsidRPr="00134FD2" w:rsidRDefault="00490F20" w:rsidP="00490F20">
            <w:pPr>
              <w:spacing w:after="0" w:line="240" w:lineRule="auto"/>
              <w:jc w:val="both"/>
            </w:pPr>
            <w:r w:rsidRPr="00134FD2">
              <w:t>S5</w:t>
            </w:r>
          </w:p>
        </w:tc>
        <w:tc>
          <w:tcPr>
            <w:tcW w:w="1808"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L1, L7</w:t>
            </w:r>
          </w:p>
        </w:tc>
      </w:tr>
    </w:tbl>
    <w:p w:rsidR="00490F20" w:rsidRPr="00134FD2" w:rsidRDefault="00490F20" w:rsidP="00490F20">
      <w:pPr>
        <w:autoSpaceDE w:val="0"/>
        <w:autoSpaceDN w:val="0"/>
        <w:adjustRightInd w:val="0"/>
        <w:spacing w:after="0"/>
        <w:jc w:val="both"/>
        <w:rPr>
          <w:rFonts w:eastAsia="Calibri" w:cs="Calibri"/>
          <w:color w:val="000000"/>
        </w:rPr>
      </w:pPr>
    </w:p>
    <w:p w:rsidR="00C44864" w:rsidRDefault="00C44864" w:rsidP="00490F20">
      <w:pPr>
        <w:autoSpaceDE w:val="0"/>
        <w:autoSpaceDN w:val="0"/>
        <w:adjustRightInd w:val="0"/>
        <w:spacing w:after="0"/>
        <w:jc w:val="both"/>
        <w:rPr>
          <w:rFonts w:eastAsia="Calibri" w:cs="Calibri"/>
          <w:b/>
          <w:color w:val="000000"/>
        </w:rPr>
      </w:pPr>
    </w:p>
    <w:p w:rsidR="00C44864" w:rsidRDefault="00C44864" w:rsidP="00490F20">
      <w:pPr>
        <w:autoSpaceDE w:val="0"/>
        <w:autoSpaceDN w:val="0"/>
        <w:adjustRightInd w:val="0"/>
        <w:spacing w:after="0"/>
        <w:jc w:val="both"/>
        <w:rPr>
          <w:rFonts w:eastAsia="Calibri" w:cs="Calibri"/>
          <w:b/>
          <w:color w:val="000000"/>
        </w:rPr>
      </w:pPr>
    </w:p>
    <w:p w:rsidR="00490F20" w:rsidRPr="00134FD2" w:rsidRDefault="00F90497" w:rsidP="00490F20">
      <w:pPr>
        <w:autoSpaceDE w:val="0"/>
        <w:autoSpaceDN w:val="0"/>
        <w:adjustRightInd w:val="0"/>
        <w:spacing w:after="0"/>
        <w:jc w:val="both"/>
        <w:rPr>
          <w:rFonts w:eastAsia="Calibri" w:cs="Calibri"/>
          <w:b/>
          <w:color w:val="000000"/>
        </w:rPr>
      </w:pPr>
      <w:r w:rsidRPr="00134FD2">
        <w:rPr>
          <w:rFonts w:eastAsia="Calibri" w:cs="Calibri"/>
          <w:b/>
          <w:color w:val="000000"/>
        </w:rPr>
        <w:t>Perusopetusta täydentävän s</w:t>
      </w:r>
      <w:r w:rsidR="00490F20" w:rsidRPr="00134FD2">
        <w:rPr>
          <w:rFonts w:eastAsia="Calibri" w:cs="Calibri"/>
          <w:b/>
          <w:color w:val="000000"/>
        </w:rPr>
        <w:t>aamen kielen opetuksen tavoitteisiin liittyvät keskeiset sisältöalueet vuosiluokilla 1–2</w:t>
      </w:r>
    </w:p>
    <w:p w:rsidR="00490F20" w:rsidRPr="00134FD2" w:rsidRDefault="00490F20" w:rsidP="00490F20">
      <w:pPr>
        <w:autoSpaceDE w:val="0"/>
        <w:autoSpaceDN w:val="0"/>
        <w:adjustRightInd w:val="0"/>
        <w:spacing w:after="0"/>
        <w:jc w:val="both"/>
        <w:rPr>
          <w:rFonts w:eastAsia="Calibri" w:cs="Calibri"/>
          <w:b/>
          <w:color w:val="000000"/>
        </w:rPr>
      </w:pPr>
    </w:p>
    <w:p w:rsidR="00490F20" w:rsidRPr="00134FD2" w:rsidRDefault="00490F20" w:rsidP="00490F20">
      <w:pPr>
        <w:jc w:val="both"/>
      </w:pPr>
      <w:r w:rsidRPr="00134FD2">
        <w:t xml:space="preserve">Saamen kielen </w:t>
      </w:r>
      <w:r w:rsidRPr="00134FD2">
        <w:rPr>
          <w:color w:val="000000"/>
        </w:rPr>
        <w:t>kieli-, vuorovaikutus- ja tekstitaitojen</w:t>
      </w:r>
      <w:r w:rsidRPr="00134FD2">
        <w:t xml:space="preserve"> oppiminen tapahtuu kielenkäyttötilanteissa sekä monipuolisessa työskentelyssä kielen avulla. Sisällöt valitaan siten, että oppilaat voivat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S1 Vuorovaikutustilanteissa toimiminen</w:t>
      </w:r>
      <w:r w:rsidRPr="00134FD2">
        <w:rPr>
          <w:rFonts w:eastAsia="Calibri" w:cs="Calibri"/>
          <w:color w:val="000000"/>
        </w:rPr>
        <w:t>: Harjoitellaan ympäristön kielellistä jäsentämistä ja nimeämistä, kuuntelemista, kysymistä, vastaamista ja kertomista. Tutustutaan erilaisiin vuorovaikutustilanteisiin ja ilmaisukeinoihin muun muassa leikkejä, pelejä ja draamaa hyödyntäen.</w:t>
      </w:r>
    </w:p>
    <w:p w:rsidR="00490F20" w:rsidRPr="00134FD2" w:rsidRDefault="00490F20" w:rsidP="00490F20">
      <w:pPr>
        <w:autoSpaceDE w:val="0"/>
        <w:autoSpaceDN w:val="0"/>
        <w:adjustRightInd w:val="0"/>
        <w:spacing w:after="0"/>
        <w:jc w:val="both"/>
        <w:rPr>
          <w:rFonts w:eastAsia="Calibri" w:cs="Calibri"/>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S2 Tekstien tulkitseminen</w:t>
      </w:r>
      <w:r w:rsidRPr="00134FD2">
        <w:rPr>
          <w:rFonts w:eastAsia="Calibri" w:cs="Calibri"/>
          <w:color w:val="000000"/>
        </w:rPr>
        <w:t>: Tutustutaan erilaisiin teksteihin, kuten satuihin, kertomuksiin, runoihin, yksinkertaisiin tieto- ja mediateksteihin sekä kuviin. Harjoitellaan lukemista sekä kysymysten tekemistä ja niihin vastaamista erityisesti kertovien ja kuvaavien tekstien pohjalta. Keskustellaan teksteistä ja jaetaan kokemuksia niistä.  Kartutetaan sana- ja ilmaisuvarantoa teksteihin tutustumalla.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S3 Tekstien tuottaminen</w:t>
      </w:r>
      <w:r w:rsidRPr="00134FD2">
        <w:rPr>
          <w:rFonts w:eastAsia="Calibri" w:cs="Calibri"/>
          <w:color w:val="000000"/>
        </w:rPr>
        <w:t>: Tutustutaan kirjoitusjärjestelmän ominaispiirteisiin ja harjoitellaan kirjoittamista yksin ja yhdessä sekä leikitellään kielellä.</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S4 Kielen, kirjallisuuden ja kulttuurin ymmärtäminen</w:t>
      </w:r>
      <w:r w:rsidRPr="00134FD2">
        <w:rPr>
          <w:rFonts w:eastAsia="Calibri" w:cs="Calibri"/>
          <w:color w:val="000000"/>
        </w:rPr>
        <w:t>: Havainnoidaan saamen kielen käyttöä kotona, koulussa ja lähiympäristössä sekä rohkaistaan käyttämään saamen kieltä yhteistyössä muun alkuopetuksen kanssa.</w:t>
      </w:r>
    </w:p>
    <w:p w:rsidR="00490F20" w:rsidRPr="00134FD2" w:rsidRDefault="00490F20" w:rsidP="00490F20">
      <w:pPr>
        <w:autoSpaceDE w:val="0"/>
        <w:autoSpaceDN w:val="0"/>
        <w:adjustRightInd w:val="0"/>
        <w:spacing w:after="0"/>
        <w:jc w:val="both"/>
        <w:rPr>
          <w:rFonts w:eastAsia="Calibri" w:cs="Calibri"/>
          <w:b/>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S5 Kielen käyttö kaiken oppimisen tukena</w:t>
      </w:r>
      <w:r w:rsidRPr="00134FD2">
        <w:rPr>
          <w:rFonts w:eastAsia="Calibri" w:cs="Calibri"/>
          <w:color w:val="000000"/>
        </w:rPr>
        <w:t>: Tutustutaan opiskelun kieleen ja harjoitellaan tiedonalojen kielen perusteita yhteistyössä muun alkuopetuksen kanssa.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jc w:val="both"/>
        <w:rPr>
          <w:b/>
        </w:rPr>
      </w:pPr>
      <w:r w:rsidRPr="00134FD2">
        <w:rPr>
          <w:b/>
          <w:color w:val="000000" w:themeColor="text1"/>
        </w:rPr>
        <w:t xml:space="preserve">Oppilaan oppimisen arviointi </w:t>
      </w:r>
      <w:r w:rsidR="00F90497" w:rsidRPr="00134FD2">
        <w:rPr>
          <w:b/>
          <w:color w:val="000000" w:themeColor="text1"/>
        </w:rPr>
        <w:t xml:space="preserve">perusopetusta täydentävässä saamen kielessä </w:t>
      </w:r>
      <w:r w:rsidRPr="00134FD2">
        <w:rPr>
          <w:b/>
          <w:color w:val="000000" w:themeColor="text1"/>
        </w:rPr>
        <w:t>vuosiluokilla</w:t>
      </w:r>
      <w:r w:rsidRPr="00134FD2">
        <w:rPr>
          <w:b/>
        </w:rPr>
        <w:t xml:space="preserve"> 1–2</w:t>
      </w:r>
    </w:p>
    <w:p w:rsidR="00490F20" w:rsidRPr="00134FD2" w:rsidRDefault="00490F20" w:rsidP="00490F20">
      <w:pPr>
        <w:jc w:val="both"/>
      </w:pPr>
      <w:r w:rsidRPr="00134FD2">
        <w:t>Vuosiluokilla 1-2 oppimisen arvioinnin lähtökohtana ja tavoitteena on saada kokonaiskuva kunkin oppilaan kielellisen kehityksen edistymisestä.  Arviointiin perustuvan palautteen kautta oppilaat saavat tietoa kielitaitonsa vahvuuksista sekä edistymisestään saamen kielen oppijoina. Oppilaat saavat myös monipuolisesti palautetta siitä, miten ymmärtävät ja käyttävät kieltä, ilmaisevat itseään, osallistuvat yhteiseen keskusteluun sekä tuottavat ja tulkitsevat tekstejä. Kannustava palaute osaamisen eri alueilta on tärkeää.</w:t>
      </w:r>
    </w:p>
    <w:p w:rsidR="00490F20" w:rsidRPr="00134FD2" w:rsidRDefault="00490F20" w:rsidP="00490F20">
      <w:pPr>
        <w:jc w:val="both"/>
      </w:pPr>
      <w:r w:rsidRPr="00134FD2">
        <w:t>Oppimisprosessin kannalta keskeisiä arvioinnin ja palautteen antamisen kohteita saamen kielessä ovat</w:t>
      </w:r>
    </w:p>
    <w:p w:rsidR="00490F20" w:rsidRPr="00134FD2" w:rsidRDefault="00490F20" w:rsidP="00490F20">
      <w:pPr>
        <w:numPr>
          <w:ilvl w:val="0"/>
          <w:numId w:val="41"/>
        </w:numPr>
        <w:spacing w:after="0" w:line="240" w:lineRule="auto"/>
        <w:contextualSpacing/>
        <w:jc w:val="both"/>
        <w:rPr>
          <w:rFonts w:ascii="Calibri" w:eastAsia="Calibri" w:hAnsi="Calibri" w:cs="Times New Roman"/>
        </w:rPr>
      </w:pPr>
      <w:r w:rsidRPr="00134FD2">
        <w:rPr>
          <w:rFonts w:ascii="Calibri" w:eastAsia="Calibri" w:hAnsi="Calibri" w:cs="Times New Roman"/>
        </w:rPr>
        <w:t>edistyminen itsensä ilmaisemisessa ja vuorovaikutustaidoissa, sana- ja käsitevarannon karttuminen</w:t>
      </w:r>
    </w:p>
    <w:p w:rsidR="00490F20" w:rsidRPr="00134FD2" w:rsidRDefault="00490F20" w:rsidP="00490F20">
      <w:pPr>
        <w:numPr>
          <w:ilvl w:val="0"/>
          <w:numId w:val="41"/>
        </w:numPr>
        <w:spacing w:after="0" w:line="240" w:lineRule="auto"/>
        <w:contextualSpacing/>
        <w:jc w:val="both"/>
        <w:rPr>
          <w:rFonts w:ascii="Calibri" w:eastAsia="Calibri" w:hAnsi="Calibri" w:cs="Times New Roman"/>
        </w:rPr>
      </w:pPr>
      <w:r w:rsidRPr="00134FD2">
        <w:rPr>
          <w:rFonts w:ascii="Calibri" w:eastAsia="Calibri" w:hAnsi="Calibri" w:cs="Times New Roman"/>
        </w:rPr>
        <w:t xml:space="preserve">edistyminen lukutaidossa sekä tekstien ymmärtämisessä, lukemisharrastuneisuuden vahvistuminen </w:t>
      </w:r>
    </w:p>
    <w:p w:rsidR="00490F20" w:rsidRPr="00134FD2" w:rsidRDefault="00490F20" w:rsidP="00490F20">
      <w:pPr>
        <w:numPr>
          <w:ilvl w:val="0"/>
          <w:numId w:val="41"/>
        </w:numPr>
        <w:spacing w:after="0" w:line="240" w:lineRule="auto"/>
        <w:contextualSpacing/>
        <w:jc w:val="both"/>
        <w:rPr>
          <w:rFonts w:ascii="Calibri" w:eastAsia="Calibri" w:hAnsi="Calibri" w:cs="Times New Roman"/>
        </w:rPr>
      </w:pPr>
      <w:r w:rsidRPr="00134FD2">
        <w:rPr>
          <w:rFonts w:ascii="Calibri" w:eastAsia="Calibri" w:hAnsi="Calibri" w:cs="Times New Roman"/>
        </w:rPr>
        <w:t>edistyminen tekstien tuottamisessa</w:t>
      </w:r>
    </w:p>
    <w:p w:rsidR="00490F20" w:rsidRPr="00134FD2" w:rsidRDefault="00490F20" w:rsidP="00490F20">
      <w:pPr>
        <w:numPr>
          <w:ilvl w:val="0"/>
          <w:numId w:val="41"/>
        </w:numPr>
        <w:spacing w:after="0" w:line="240" w:lineRule="auto"/>
        <w:contextualSpacing/>
        <w:jc w:val="both"/>
        <w:rPr>
          <w:rFonts w:ascii="Calibri" w:eastAsia="Calibri" w:hAnsi="Calibri" w:cs="Times New Roman"/>
        </w:rPr>
      </w:pPr>
      <w:r w:rsidRPr="00134FD2">
        <w:rPr>
          <w:rFonts w:ascii="Calibri" w:eastAsia="Calibri" w:hAnsi="Calibri" w:cs="Times New Roman"/>
        </w:rPr>
        <w:t>edistyminen kielen ja kulttuurin ymmärtämisessä, erityisesti havaintojen tekeminen sanojen merkityksestä ja arjen kielenkäyttötilanteista</w:t>
      </w:r>
    </w:p>
    <w:p w:rsidR="00490F20" w:rsidRPr="00134FD2" w:rsidRDefault="00490F20" w:rsidP="0072624C">
      <w:pPr>
        <w:spacing w:after="0" w:line="240" w:lineRule="auto"/>
        <w:ind w:left="720"/>
        <w:contextualSpacing/>
        <w:jc w:val="both"/>
        <w:rPr>
          <w:rFonts w:ascii="Calibri" w:eastAsia="Calibri" w:hAnsi="Calibri" w:cs="Times New Roman"/>
        </w:rPr>
      </w:pPr>
    </w:p>
    <w:p w:rsidR="00C44864" w:rsidRDefault="00C44864" w:rsidP="00490F20">
      <w:pPr>
        <w:jc w:val="both"/>
        <w:rPr>
          <w:b/>
        </w:rPr>
      </w:pPr>
    </w:p>
    <w:p w:rsidR="00C44864" w:rsidRDefault="00C44864" w:rsidP="00490F20">
      <w:pPr>
        <w:jc w:val="both"/>
        <w:rPr>
          <w:b/>
        </w:rPr>
      </w:pPr>
    </w:p>
    <w:p w:rsidR="00490F20" w:rsidRPr="00134FD2" w:rsidRDefault="00F90497" w:rsidP="00490F20">
      <w:pPr>
        <w:jc w:val="both"/>
        <w:rPr>
          <w:color w:val="FF0000"/>
        </w:rPr>
      </w:pPr>
      <w:r w:rsidRPr="00134FD2">
        <w:rPr>
          <w:b/>
        </w:rPr>
        <w:t xml:space="preserve">PERUSOPETUSTA TÄYDENTÄVÄ </w:t>
      </w:r>
      <w:r w:rsidR="00490F20" w:rsidRPr="00134FD2">
        <w:rPr>
          <w:b/>
        </w:rPr>
        <w:t xml:space="preserve">SAAMEN KIELI VUOSILUOKILLA 3–6 </w:t>
      </w:r>
    </w:p>
    <w:p w:rsidR="00490F20" w:rsidRPr="00134FD2" w:rsidRDefault="00490F20" w:rsidP="00490F20">
      <w:pPr>
        <w:jc w:val="both"/>
      </w:pPr>
      <w:r w:rsidRPr="00134FD2">
        <w:t xml:space="preserve">Vuosiluokilla 3–6 opetuksen erityisenä tehtävänä on kannustaa oppilaita toimimaan aktiivisesti saamen kielellä erilaisissa vuorovaikutustilanteissa. Oppilaat oppivat lukemaan erilaisia lukemistapoja käyttäen, jäsentämään lukemaansa ja jakamaan lukukokemuksiaan sekä vahvistavat kirjoitetun kielen ja oikeinkirjoituksen hallintaa. Oppilaat tutustuvat kielen keskeisimpiin ominaispiirteisiin. Oppilaat oppivat vertailemaan kieliä ja hyödyntämään kielitaitoa erilaisissa oppimisympäristöissä hankkimalla saamen kielen avulla tietoa eri oppiaineissa. Tavoitteena on syventää suhdetta omaan kieleen ja oppia arvostamaan eri kielten taitoa.  Tavoitteena on myös oppia arvioimaan ja ohjaamaan omaa oppimista. Oppilaan opiskelumotivaatiota vahvistetaan yhteistyössä kotien ja kieliyhteisön kanssa. </w:t>
      </w:r>
    </w:p>
    <w:p w:rsidR="00490F20" w:rsidRPr="00134FD2" w:rsidRDefault="00F90497" w:rsidP="00490F20">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t>Perusopetusta täydentävän s</w:t>
      </w:r>
      <w:r w:rsidR="00490F20" w:rsidRPr="00134FD2">
        <w:rPr>
          <w:rFonts w:eastAsia="Calibri" w:cs="Calibri"/>
          <w:b/>
          <w:color w:val="000000" w:themeColor="text1"/>
        </w:rPr>
        <w:t>aamen kielen opetuksen tavoitteet vuosiluokilla 3-6</w:t>
      </w:r>
    </w:p>
    <w:p w:rsidR="00490F20" w:rsidRPr="00134FD2" w:rsidRDefault="00490F20" w:rsidP="00490F20">
      <w:pPr>
        <w:autoSpaceDE w:val="0"/>
        <w:autoSpaceDN w:val="0"/>
        <w:adjustRightInd w:val="0"/>
        <w:spacing w:after="0"/>
        <w:jc w:val="both"/>
        <w:rPr>
          <w:rFonts w:eastAsia="Calibri" w:cs="Calibr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1560"/>
        <w:gridCol w:w="1842"/>
      </w:tblGrid>
      <w:tr w:rsidR="00490F20" w:rsidRPr="00134FD2" w:rsidTr="00F2330B">
        <w:tc>
          <w:tcPr>
            <w:tcW w:w="634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Opetuksen tavoitteet</w:t>
            </w:r>
          </w:p>
          <w:p w:rsidR="00490F20" w:rsidRPr="00134FD2" w:rsidRDefault="00490F20" w:rsidP="00490F20">
            <w:pPr>
              <w:spacing w:after="0" w:line="240" w:lineRule="auto"/>
            </w:pPr>
          </w:p>
        </w:tc>
        <w:tc>
          <w:tcPr>
            <w:tcW w:w="1560"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Tavoitteisiin liittyvät sisältöalueet</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Laaja-alainen osaaminen</w:t>
            </w:r>
          </w:p>
        </w:tc>
      </w:tr>
      <w:tr w:rsidR="00490F20" w:rsidRPr="00134FD2" w:rsidTr="00F2330B">
        <w:tc>
          <w:tcPr>
            <w:tcW w:w="6345" w:type="dxa"/>
          </w:tcPr>
          <w:p w:rsidR="00490F20" w:rsidRPr="00134FD2" w:rsidRDefault="00490F20" w:rsidP="00490F20">
            <w:pPr>
              <w:autoSpaceDE w:val="0"/>
              <w:autoSpaceDN w:val="0"/>
              <w:adjustRightInd w:val="0"/>
              <w:spacing w:after="0" w:line="240" w:lineRule="auto"/>
              <w:rPr>
                <w:rFonts w:eastAsia="Calibri" w:cs="Calibri"/>
                <w:b/>
                <w:color w:val="000000"/>
              </w:rPr>
            </w:pPr>
            <w:r w:rsidRPr="00134FD2">
              <w:rPr>
                <w:rFonts w:eastAsia="Calibri" w:cs="Calibri"/>
                <w:b/>
                <w:color w:val="000000"/>
              </w:rPr>
              <w:t>Vuorovaikutustilanteissa toimiminen</w:t>
            </w:r>
          </w:p>
        </w:tc>
        <w:tc>
          <w:tcPr>
            <w:tcW w:w="1560" w:type="dxa"/>
          </w:tcPr>
          <w:p w:rsidR="00490F20" w:rsidRPr="00134FD2" w:rsidRDefault="00490F20" w:rsidP="00490F20">
            <w:pPr>
              <w:autoSpaceDE w:val="0"/>
              <w:autoSpaceDN w:val="0"/>
              <w:adjustRightInd w:val="0"/>
              <w:spacing w:after="0" w:line="240" w:lineRule="auto"/>
              <w:rPr>
                <w:rFonts w:eastAsia="Calibri" w:cs="Calibri"/>
                <w:b/>
                <w:color w:val="000000"/>
              </w:rPr>
            </w:pPr>
          </w:p>
        </w:tc>
        <w:tc>
          <w:tcPr>
            <w:tcW w:w="1842" w:type="dxa"/>
          </w:tcPr>
          <w:p w:rsidR="00490F20" w:rsidRPr="00134FD2" w:rsidRDefault="00490F20" w:rsidP="00490F20">
            <w:pPr>
              <w:autoSpaceDE w:val="0"/>
              <w:autoSpaceDN w:val="0"/>
              <w:adjustRightInd w:val="0"/>
              <w:spacing w:after="0" w:line="240" w:lineRule="auto"/>
              <w:rPr>
                <w:rFonts w:eastAsia="Calibri" w:cs="Calibri"/>
                <w:b/>
                <w:color w:val="000000"/>
              </w:rPr>
            </w:pPr>
          </w:p>
        </w:tc>
      </w:tr>
      <w:tr w:rsidR="00490F20" w:rsidRPr="00134FD2" w:rsidTr="00F2330B">
        <w:tc>
          <w:tcPr>
            <w:tcW w:w="6345" w:type="dxa"/>
          </w:tcPr>
          <w:p w:rsidR="00490F20" w:rsidRPr="00134FD2" w:rsidRDefault="00490F20" w:rsidP="00490F20">
            <w:pPr>
              <w:contextualSpacing/>
              <w:rPr>
                <w:rFonts w:eastAsia="Calibri" w:cs="Times New Roman"/>
              </w:rPr>
            </w:pPr>
            <w:r w:rsidRPr="00134FD2">
              <w:rPr>
                <w:rFonts w:eastAsia="Calibri" w:cs="Times New Roman"/>
              </w:rPr>
              <w:t>T1 kannustaa oppilasta toimimaan erilaisissa vuorovaikutustilanteissa</w:t>
            </w:r>
          </w:p>
        </w:tc>
        <w:tc>
          <w:tcPr>
            <w:tcW w:w="1560" w:type="dxa"/>
          </w:tcPr>
          <w:p w:rsidR="00490F20" w:rsidRPr="00134FD2" w:rsidRDefault="00490F20" w:rsidP="00490F20">
            <w:pPr>
              <w:spacing w:after="0" w:line="240" w:lineRule="auto"/>
            </w:pPr>
            <w:r w:rsidRPr="00134FD2">
              <w:t>S1</w:t>
            </w:r>
          </w:p>
        </w:tc>
        <w:tc>
          <w:tcPr>
            <w:tcW w:w="1842" w:type="dxa"/>
          </w:tcPr>
          <w:p w:rsidR="00490F20" w:rsidRPr="00134FD2" w:rsidRDefault="00490F20" w:rsidP="00490F20">
            <w:pPr>
              <w:autoSpaceDE w:val="0"/>
              <w:autoSpaceDN w:val="0"/>
              <w:adjustRightInd w:val="0"/>
              <w:spacing w:after="0" w:line="240" w:lineRule="auto"/>
              <w:rPr>
                <w:rFonts w:eastAsia="Calibri" w:cs="Calibri"/>
              </w:rPr>
            </w:pPr>
            <w:r w:rsidRPr="00134FD2">
              <w:rPr>
                <w:rFonts w:eastAsia="Calibri" w:cs="Calibri"/>
              </w:rPr>
              <w:t>L2</w:t>
            </w:r>
          </w:p>
        </w:tc>
      </w:tr>
      <w:tr w:rsidR="00490F20" w:rsidRPr="00134FD2" w:rsidTr="00F2330B">
        <w:tc>
          <w:tcPr>
            <w:tcW w:w="6345" w:type="dxa"/>
          </w:tcPr>
          <w:p w:rsidR="00490F20" w:rsidRPr="00134FD2" w:rsidRDefault="00490F20" w:rsidP="00490F20">
            <w:pPr>
              <w:contextualSpacing/>
              <w:rPr>
                <w:rFonts w:eastAsia="Calibri" w:cs="Times New Roman"/>
              </w:rPr>
            </w:pPr>
            <w:r w:rsidRPr="00134FD2">
              <w:rPr>
                <w:rFonts w:eastAsia="Calibri" w:cs="Times New Roman"/>
              </w:rPr>
              <w:t xml:space="preserve">T2 kannustaa oppilasta erilaisten ilmaisukeinojen käyttöön ryhmä- ja vuorovaikutustilanteissa </w:t>
            </w:r>
          </w:p>
        </w:tc>
        <w:tc>
          <w:tcPr>
            <w:tcW w:w="1560" w:type="dxa"/>
          </w:tcPr>
          <w:p w:rsidR="00490F20" w:rsidRPr="00134FD2" w:rsidRDefault="00490F20" w:rsidP="00490F20">
            <w:pPr>
              <w:spacing w:after="0" w:line="240" w:lineRule="auto"/>
            </w:pPr>
            <w:r w:rsidRPr="00134FD2">
              <w:t>S1</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L2</w:t>
            </w:r>
          </w:p>
        </w:tc>
      </w:tr>
      <w:tr w:rsidR="00490F20" w:rsidRPr="00134FD2" w:rsidTr="00F2330B">
        <w:tc>
          <w:tcPr>
            <w:tcW w:w="6345" w:type="dxa"/>
          </w:tcPr>
          <w:p w:rsidR="00490F20" w:rsidRPr="00134FD2" w:rsidRDefault="00490F20" w:rsidP="00490F20">
            <w:pPr>
              <w:contextualSpacing/>
              <w:rPr>
                <w:rFonts w:eastAsia="Calibri" w:cs="Times New Roman"/>
              </w:rPr>
            </w:pPr>
            <w:r w:rsidRPr="00134FD2">
              <w:rPr>
                <w:rFonts w:eastAsia="Calibri" w:cs="Times New Roman"/>
              </w:rPr>
              <w:t>T3 ohjata oppilasta arvioimaan omaa toimintaansa sekä vastaanottamaan ja antamaan palautetta</w:t>
            </w:r>
          </w:p>
        </w:tc>
        <w:tc>
          <w:tcPr>
            <w:tcW w:w="1560" w:type="dxa"/>
          </w:tcPr>
          <w:p w:rsidR="00490F20" w:rsidRPr="00134FD2" w:rsidRDefault="00490F20" w:rsidP="00490F20">
            <w:pPr>
              <w:spacing w:after="0" w:line="240" w:lineRule="auto"/>
            </w:pPr>
            <w:r w:rsidRPr="00134FD2">
              <w:t>S1</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w:t>
            </w:r>
          </w:p>
        </w:tc>
      </w:tr>
      <w:tr w:rsidR="00490F20" w:rsidRPr="00134FD2" w:rsidTr="00F2330B">
        <w:tc>
          <w:tcPr>
            <w:tcW w:w="6345" w:type="dxa"/>
          </w:tcPr>
          <w:p w:rsidR="00490F20" w:rsidRPr="00134FD2" w:rsidRDefault="00490F20" w:rsidP="00490F20">
            <w:pPr>
              <w:spacing w:after="0" w:line="240" w:lineRule="auto"/>
              <w:rPr>
                <w:b/>
              </w:rPr>
            </w:pPr>
            <w:r w:rsidRPr="00134FD2">
              <w:rPr>
                <w:b/>
              </w:rPr>
              <w:t>Tekstien tulkitseminen</w:t>
            </w:r>
          </w:p>
        </w:tc>
        <w:tc>
          <w:tcPr>
            <w:tcW w:w="1560" w:type="dxa"/>
          </w:tcPr>
          <w:p w:rsidR="00490F20" w:rsidRPr="00134FD2" w:rsidRDefault="00490F20" w:rsidP="00490F20">
            <w:pPr>
              <w:spacing w:after="0" w:line="240" w:lineRule="auto"/>
            </w:pP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345" w:type="dxa"/>
          </w:tcPr>
          <w:p w:rsidR="00490F20" w:rsidRPr="00134FD2" w:rsidRDefault="00490F20" w:rsidP="00490F20">
            <w:pPr>
              <w:contextualSpacing/>
              <w:rPr>
                <w:rFonts w:eastAsia="Calibri" w:cs="Times New Roman"/>
              </w:rPr>
            </w:pPr>
            <w:r w:rsidRPr="00134FD2">
              <w:rPr>
                <w:rFonts w:eastAsia="Calibri" w:cs="Times New Roman"/>
              </w:rPr>
              <w:t>T4 innostaa oppilasta omaehtoiseen lukemiseen ja omakielisten tekstien käyttöön kielitaidon mukaan</w:t>
            </w:r>
          </w:p>
        </w:tc>
        <w:tc>
          <w:tcPr>
            <w:tcW w:w="1560" w:type="dxa"/>
          </w:tcPr>
          <w:p w:rsidR="00490F20" w:rsidRPr="00134FD2" w:rsidRDefault="00490F20" w:rsidP="00490F20">
            <w:pPr>
              <w:spacing w:after="0" w:line="240" w:lineRule="auto"/>
            </w:pPr>
            <w:r w:rsidRPr="00134FD2">
              <w:t>S2</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L4, L5</w:t>
            </w:r>
          </w:p>
        </w:tc>
      </w:tr>
      <w:tr w:rsidR="00490F20" w:rsidRPr="00134FD2" w:rsidTr="00F2330B">
        <w:tc>
          <w:tcPr>
            <w:tcW w:w="6345" w:type="dxa"/>
          </w:tcPr>
          <w:p w:rsidR="00490F20" w:rsidRPr="00134FD2" w:rsidRDefault="00490F20" w:rsidP="00490F20">
            <w:pPr>
              <w:contextualSpacing/>
              <w:rPr>
                <w:rFonts w:eastAsia="Calibri" w:cs="Times New Roman"/>
              </w:rPr>
            </w:pPr>
            <w:r w:rsidRPr="00134FD2">
              <w:rPr>
                <w:rFonts w:eastAsia="Calibri" w:cs="Times New Roman"/>
              </w:rPr>
              <w:t>T5 ohjata oppilasta edistämään peruslukutaidon sujuvoitumista, kehittämään tekstien ymmärtämisen taitoja sekä kartuttamaan sana- ja käsitevarantoa</w:t>
            </w:r>
          </w:p>
        </w:tc>
        <w:tc>
          <w:tcPr>
            <w:tcW w:w="1560" w:type="dxa"/>
          </w:tcPr>
          <w:p w:rsidR="00490F20" w:rsidRPr="00134FD2" w:rsidRDefault="00490F20" w:rsidP="00490F20">
            <w:pPr>
              <w:spacing w:after="0" w:line="240" w:lineRule="auto"/>
            </w:pPr>
            <w:r w:rsidRPr="00134FD2">
              <w:t>S2</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L4, L5</w:t>
            </w:r>
          </w:p>
        </w:tc>
      </w:tr>
      <w:tr w:rsidR="00490F20" w:rsidRPr="00134FD2" w:rsidTr="00F2330B">
        <w:tc>
          <w:tcPr>
            <w:tcW w:w="6345" w:type="dxa"/>
          </w:tcPr>
          <w:p w:rsidR="00490F20" w:rsidRPr="00134FD2" w:rsidRDefault="00490F20" w:rsidP="00490F20">
            <w:pPr>
              <w:contextualSpacing/>
              <w:rPr>
                <w:rFonts w:eastAsia="Calibri" w:cs="Times New Roman"/>
              </w:rPr>
            </w:pPr>
            <w:r w:rsidRPr="00134FD2">
              <w:rPr>
                <w:rFonts w:eastAsia="Calibri" w:cs="Times New Roman"/>
              </w:rPr>
              <w:t>T6 ohjata oppilasta käyttämään lukutaitoaan ja tekstejä elämysten saamiseksi, tiedon hankkimiseksi ja arvioimiseksi sekä keskustelemaan teksteistä</w:t>
            </w:r>
          </w:p>
        </w:tc>
        <w:tc>
          <w:tcPr>
            <w:tcW w:w="1560" w:type="dxa"/>
          </w:tcPr>
          <w:p w:rsidR="00490F20" w:rsidRPr="00134FD2" w:rsidRDefault="00490F20" w:rsidP="00490F20">
            <w:pPr>
              <w:spacing w:after="0" w:line="240" w:lineRule="auto"/>
            </w:pPr>
            <w:r w:rsidRPr="00134FD2">
              <w:t>S2</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 L4</w:t>
            </w:r>
          </w:p>
        </w:tc>
      </w:tr>
      <w:tr w:rsidR="00490F20" w:rsidRPr="00134FD2" w:rsidTr="00F2330B">
        <w:tc>
          <w:tcPr>
            <w:tcW w:w="6345" w:type="dxa"/>
          </w:tcPr>
          <w:p w:rsidR="00490F20" w:rsidRPr="00134FD2" w:rsidRDefault="00490F20" w:rsidP="00490F20">
            <w:pPr>
              <w:spacing w:after="0" w:line="240" w:lineRule="auto"/>
              <w:rPr>
                <w:b/>
              </w:rPr>
            </w:pPr>
            <w:r w:rsidRPr="00134FD2">
              <w:rPr>
                <w:b/>
              </w:rPr>
              <w:t>Tekstien tuottaminen</w:t>
            </w:r>
          </w:p>
        </w:tc>
        <w:tc>
          <w:tcPr>
            <w:tcW w:w="1560" w:type="dxa"/>
          </w:tcPr>
          <w:p w:rsidR="00490F20" w:rsidRPr="00134FD2" w:rsidRDefault="00490F20" w:rsidP="00490F20">
            <w:pPr>
              <w:spacing w:after="0" w:line="240" w:lineRule="auto"/>
            </w:pP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345" w:type="dxa"/>
          </w:tcPr>
          <w:p w:rsidR="00490F20" w:rsidRPr="00134FD2" w:rsidRDefault="00490F20" w:rsidP="00490F20">
            <w:pPr>
              <w:contextualSpacing/>
              <w:rPr>
                <w:rFonts w:eastAsia="Calibri" w:cs="Times New Roman"/>
              </w:rPr>
            </w:pPr>
            <w:r w:rsidRPr="00134FD2">
              <w:t>T7 auttaa oppilasta kehittämään ilmaisuaan sekä positiivista suhtautumista kirjoittamiseen kielitaidon mukaan</w:t>
            </w:r>
          </w:p>
        </w:tc>
        <w:tc>
          <w:tcPr>
            <w:tcW w:w="1560" w:type="dxa"/>
          </w:tcPr>
          <w:p w:rsidR="00490F20" w:rsidRPr="00134FD2" w:rsidRDefault="00490F20" w:rsidP="00490F20">
            <w:pPr>
              <w:spacing w:after="0" w:line="240" w:lineRule="auto"/>
            </w:pPr>
            <w:r w:rsidRPr="00134FD2">
              <w:t>S3</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L2</w:t>
            </w:r>
          </w:p>
        </w:tc>
      </w:tr>
      <w:tr w:rsidR="00490F20" w:rsidRPr="00134FD2" w:rsidTr="00F2330B">
        <w:tc>
          <w:tcPr>
            <w:tcW w:w="6345" w:type="dxa"/>
          </w:tcPr>
          <w:p w:rsidR="00490F20" w:rsidRPr="00134FD2" w:rsidRDefault="00490F20" w:rsidP="00490F20">
            <w:pPr>
              <w:contextualSpacing/>
              <w:rPr>
                <w:rFonts w:eastAsia="Calibri" w:cs="Times New Roman"/>
              </w:rPr>
            </w:pPr>
            <w:r w:rsidRPr="00134FD2">
              <w:rPr>
                <w:rFonts w:eastAsia="Calibri" w:cs="Times New Roman"/>
              </w:rPr>
              <w:t xml:space="preserve">T8 kannustaa oppilasta harjoittelemaan ja sujuvoittamaan kirjoittamisen </w:t>
            </w:r>
            <w:r w:rsidRPr="00134FD2">
              <w:rPr>
                <w:rFonts w:ascii="Calibri" w:eastAsia="Calibri" w:hAnsi="Calibri" w:cs="Times New Roman"/>
              </w:rPr>
              <w:t xml:space="preserve">perustaitoja </w:t>
            </w:r>
            <w:r w:rsidRPr="00134FD2">
              <w:rPr>
                <w:rFonts w:eastAsia="Calibri" w:cs="Times New Roman"/>
              </w:rPr>
              <w:t xml:space="preserve">sekä tekstien tuottamisen taitoa </w:t>
            </w:r>
          </w:p>
        </w:tc>
        <w:tc>
          <w:tcPr>
            <w:tcW w:w="1560" w:type="dxa"/>
          </w:tcPr>
          <w:p w:rsidR="00490F20" w:rsidRPr="00134FD2" w:rsidRDefault="00490F20" w:rsidP="00490F20">
            <w:pPr>
              <w:spacing w:after="0" w:line="240" w:lineRule="auto"/>
            </w:pPr>
            <w:r w:rsidRPr="00134FD2">
              <w:t>S3</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 L5</w:t>
            </w:r>
          </w:p>
        </w:tc>
      </w:tr>
      <w:tr w:rsidR="00490F20" w:rsidRPr="00134FD2" w:rsidTr="00F2330B">
        <w:tc>
          <w:tcPr>
            <w:tcW w:w="6345" w:type="dxa"/>
          </w:tcPr>
          <w:p w:rsidR="00490F20" w:rsidRPr="00134FD2" w:rsidRDefault="00490F20" w:rsidP="00490F20">
            <w:pPr>
              <w:contextualSpacing/>
              <w:rPr>
                <w:rFonts w:eastAsia="Calibri" w:cs="Times New Roman"/>
                <w:b/>
              </w:rPr>
            </w:pPr>
            <w:r w:rsidRPr="00134FD2">
              <w:rPr>
                <w:rFonts w:eastAsia="Calibri" w:cs="Times New Roman"/>
              </w:rPr>
              <w:t>T9 innostaa oppilasta edistämään ajatusten ja kokemusten ilmaisemista asiateksteissä ja kaunokirjallisissa teksteissä</w:t>
            </w:r>
          </w:p>
        </w:tc>
        <w:tc>
          <w:tcPr>
            <w:tcW w:w="1560" w:type="dxa"/>
          </w:tcPr>
          <w:p w:rsidR="00490F20" w:rsidRPr="00134FD2" w:rsidRDefault="00490F20" w:rsidP="00490F20">
            <w:pPr>
              <w:spacing w:after="0" w:line="240" w:lineRule="auto"/>
            </w:pPr>
            <w:r w:rsidRPr="00134FD2">
              <w:t>S3</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w:t>
            </w:r>
          </w:p>
        </w:tc>
      </w:tr>
      <w:tr w:rsidR="00490F20" w:rsidRPr="00134FD2" w:rsidTr="00F2330B">
        <w:tc>
          <w:tcPr>
            <w:tcW w:w="6345" w:type="dxa"/>
          </w:tcPr>
          <w:p w:rsidR="00490F20" w:rsidRPr="00134FD2" w:rsidRDefault="00490F20" w:rsidP="00490F20">
            <w:pPr>
              <w:spacing w:after="0" w:line="240" w:lineRule="auto"/>
              <w:rPr>
                <w:b/>
              </w:rPr>
            </w:pPr>
            <w:r w:rsidRPr="00134FD2">
              <w:rPr>
                <w:b/>
              </w:rPr>
              <w:t>Kielen, kirjallisuuden ja kulttuurin ymmärtäminen</w:t>
            </w:r>
          </w:p>
        </w:tc>
        <w:tc>
          <w:tcPr>
            <w:tcW w:w="1560" w:type="dxa"/>
          </w:tcPr>
          <w:p w:rsidR="00490F20" w:rsidRPr="00134FD2" w:rsidRDefault="00490F20" w:rsidP="00490F20">
            <w:pPr>
              <w:spacing w:after="0" w:line="240" w:lineRule="auto"/>
            </w:pP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345" w:type="dxa"/>
          </w:tcPr>
          <w:p w:rsidR="00490F20" w:rsidRPr="00134FD2" w:rsidRDefault="00490F20" w:rsidP="00490F20">
            <w:pPr>
              <w:contextualSpacing/>
              <w:rPr>
                <w:rFonts w:eastAsia="Calibri" w:cs="Times New Roman"/>
              </w:rPr>
            </w:pPr>
            <w:r w:rsidRPr="00134FD2">
              <w:t>T10 auttaa oppilasta pohtimaan kielellistä ja kulttuurista identiteettiä sekä äidinkielen merkitystä</w:t>
            </w:r>
          </w:p>
        </w:tc>
        <w:tc>
          <w:tcPr>
            <w:tcW w:w="1560" w:type="dxa"/>
          </w:tcPr>
          <w:p w:rsidR="00490F20" w:rsidRPr="00134FD2" w:rsidRDefault="00490F20" w:rsidP="00490F20">
            <w:pPr>
              <w:spacing w:after="0" w:line="240" w:lineRule="auto"/>
            </w:pPr>
            <w:r w:rsidRPr="00134FD2">
              <w:t>S4</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w:t>
            </w:r>
          </w:p>
        </w:tc>
      </w:tr>
      <w:tr w:rsidR="00490F20" w:rsidRPr="00134FD2" w:rsidTr="00F2330B">
        <w:tc>
          <w:tcPr>
            <w:tcW w:w="6345" w:type="dxa"/>
          </w:tcPr>
          <w:p w:rsidR="00490F20" w:rsidRPr="00134FD2" w:rsidRDefault="00490F20" w:rsidP="00490F20">
            <w:pPr>
              <w:contextualSpacing/>
              <w:rPr>
                <w:rFonts w:eastAsia="Calibri" w:cs="Times New Roman"/>
              </w:rPr>
            </w:pPr>
            <w:r w:rsidRPr="00134FD2">
              <w:rPr>
                <w:rFonts w:eastAsia="Calibri" w:cs="Times New Roman"/>
              </w:rPr>
              <w:t>T11 ohjata oppilasta tutustumaan saamen kielen keskeisimpiin rakenteisiin</w:t>
            </w:r>
          </w:p>
        </w:tc>
        <w:tc>
          <w:tcPr>
            <w:tcW w:w="1560" w:type="dxa"/>
          </w:tcPr>
          <w:p w:rsidR="00490F20" w:rsidRPr="00134FD2" w:rsidRDefault="00490F20" w:rsidP="00490F20">
            <w:pPr>
              <w:spacing w:after="0" w:line="240" w:lineRule="auto"/>
            </w:pPr>
            <w:r w:rsidRPr="00134FD2">
              <w:t>S4</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w:t>
            </w:r>
          </w:p>
        </w:tc>
      </w:tr>
      <w:tr w:rsidR="00490F20" w:rsidRPr="00134FD2" w:rsidTr="00F2330B">
        <w:tc>
          <w:tcPr>
            <w:tcW w:w="6345" w:type="dxa"/>
          </w:tcPr>
          <w:p w:rsidR="00490F20" w:rsidRPr="00134FD2" w:rsidRDefault="00490F20" w:rsidP="00490F20">
            <w:pPr>
              <w:spacing w:after="0" w:line="240" w:lineRule="auto"/>
              <w:rPr>
                <w:b/>
              </w:rPr>
            </w:pPr>
            <w:r w:rsidRPr="00134FD2">
              <w:rPr>
                <w:b/>
              </w:rPr>
              <w:t>Kielen käyttö kaiken oppimisen tukena</w:t>
            </w:r>
          </w:p>
        </w:tc>
        <w:tc>
          <w:tcPr>
            <w:tcW w:w="1560" w:type="dxa"/>
          </w:tcPr>
          <w:p w:rsidR="00490F20" w:rsidRPr="00134FD2" w:rsidRDefault="00490F20" w:rsidP="00490F20">
            <w:pPr>
              <w:spacing w:after="0" w:line="240" w:lineRule="auto"/>
            </w:pP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345" w:type="dxa"/>
          </w:tcPr>
          <w:p w:rsidR="00490F20" w:rsidRPr="00134FD2" w:rsidRDefault="00490F20" w:rsidP="00490F20">
            <w:pPr>
              <w:contextualSpacing/>
              <w:rPr>
                <w:rFonts w:eastAsia="Calibri" w:cs="Times New Roman"/>
              </w:rPr>
            </w:pPr>
            <w:r w:rsidRPr="00134FD2">
              <w:rPr>
                <w:rFonts w:eastAsia="Calibri" w:cs="Times New Roman"/>
              </w:rPr>
              <w:t xml:space="preserve">T12 ohjata oppilasta hyödyntämään saamen kielen taitoa kaikessa oppimisessa ja kehittämään eri tiedonalojen kieltä </w:t>
            </w:r>
          </w:p>
        </w:tc>
        <w:tc>
          <w:tcPr>
            <w:tcW w:w="1560" w:type="dxa"/>
          </w:tcPr>
          <w:p w:rsidR="00490F20" w:rsidRPr="00134FD2" w:rsidRDefault="00490F20" w:rsidP="00490F20">
            <w:pPr>
              <w:spacing w:after="0" w:line="240" w:lineRule="auto"/>
            </w:pPr>
            <w:r w:rsidRPr="00134FD2">
              <w:t>S5</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L4</w:t>
            </w:r>
          </w:p>
        </w:tc>
      </w:tr>
      <w:tr w:rsidR="00490F20" w:rsidRPr="00134FD2" w:rsidTr="00F2330B">
        <w:tc>
          <w:tcPr>
            <w:tcW w:w="6345" w:type="dxa"/>
          </w:tcPr>
          <w:p w:rsidR="00490F20" w:rsidRPr="00134FD2" w:rsidRDefault="00490F20" w:rsidP="00490F20">
            <w:pPr>
              <w:contextualSpacing/>
              <w:rPr>
                <w:rFonts w:eastAsia="Calibri" w:cs="Times New Roman"/>
              </w:rPr>
            </w:pPr>
            <w:r w:rsidRPr="00134FD2">
              <w:rPr>
                <w:rFonts w:eastAsia="Calibri" w:cs="Times New Roman"/>
              </w:rPr>
              <w:t>T13 tarjota oppilaalle välineitä saamenkielisen tiedon etsimiseen, pohtimiseen ja arviointiin sekä tukea oppilasta omaksumaan itseohjautuva tapa opiskella saamen kieltä</w:t>
            </w:r>
          </w:p>
        </w:tc>
        <w:tc>
          <w:tcPr>
            <w:tcW w:w="1560" w:type="dxa"/>
          </w:tcPr>
          <w:p w:rsidR="00490F20" w:rsidRPr="00134FD2" w:rsidRDefault="00490F20" w:rsidP="00490F20">
            <w:pPr>
              <w:spacing w:after="0" w:line="240" w:lineRule="auto"/>
            </w:pPr>
            <w:r w:rsidRPr="00134FD2">
              <w:t>S5</w:t>
            </w:r>
          </w:p>
        </w:tc>
        <w:tc>
          <w:tcPr>
            <w:tcW w:w="1842"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L4, L5</w:t>
            </w:r>
          </w:p>
        </w:tc>
      </w:tr>
    </w:tbl>
    <w:p w:rsidR="00490F20" w:rsidRPr="00134FD2" w:rsidRDefault="00490F20" w:rsidP="00490F20">
      <w:pPr>
        <w:autoSpaceDE w:val="0"/>
        <w:autoSpaceDN w:val="0"/>
        <w:adjustRightInd w:val="0"/>
        <w:spacing w:after="0" w:line="240" w:lineRule="auto"/>
        <w:rPr>
          <w:rFonts w:eastAsia="Calibri" w:cs="Calibri"/>
          <w:color w:val="000000"/>
        </w:rPr>
      </w:pPr>
    </w:p>
    <w:p w:rsidR="004B0015" w:rsidRPr="00134FD2" w:rsidRDefault="004B0015" w:rsidP="00490F20">
      <w:pPr>
        <w:autoSpaceDE w:val="0"/>
        <w:autoSpaceDN w:val="0"/>
        <w:adjustRightInd w:val="0"/>
        <w:spacing w:after="0"/>
        <w:jc w:val="both"/>
        <w:rPr>
          <w:rFonts w:eastAsia="Calibri" w:cs="Calibri"/>
          <w:b/>
          <w:color w:val="000000"/>
        </w:rPr>
      </w:pPr>
    </w:p>
    <w:p w:rsidR="00490F20" w:rsidRPr="00134FD2" w:rsidRDefault="00F90497" w:rsidP="00490F20">
      <w:pPr>
        <w:autoSpaceDE w:val="0"/>
        <w:autoSpaceDN w:val="0"/>
        <w:adjustRightInd w:val="0"/>
        <w:spacing w:after="0"/>
        <w:jc w:val="both"/>
        <w:rPr>
          <w:rFonts w:eastAsia="Calibri" w:cs="Calibri"/>
          <w:b/>
          <w:color w:val="000000"/>
        </w:rPr>
      </w:pPr>
      <w:r w:rsidRPr="00134FD2">
        <w:rPr>
          <w:rFonts w:eastAsia="Calibri" w:cs="Calibri"/>
          <w:b/>
          <w:color w:val="000000"/>
        </w:rPr>
        <w:t>Perusopetusta täydentävän s</w:t>
      </w:r>
      <w:r w:rsidR="00490F20" w:rsidRPr="00134FD2">
        <w:rPr>
          <w:rFonts w:eastAsia="Calibri" w:cs="Calibri"/>
          <w:b/>
          <w:color w:val="000000"/>
        </w:rPr>
        <w:t>aamen kielen opetuksen tavoitteisiin liittyvät keskeiset sisältöalueet vuosiluokilla 3–6</w:t>
      </w:r>
    </w:p>
    <w:p w:rsidR="00490F20" w:rsidRPr="00134FD2" w:rsidRDefault="00490F20" w:rsidP="00490F20">
      <w:pPr>
        <w:autoSpaceDE w:val="0"/>
        <w:autoSpaceDN w:val="0"/>
        <w:adjustRightInd w:val="0"/>
        <w:spacing w:after="0"/>
        <w:jc w:val="both"/>
        <w:rPr>
          <w:rFonts w:eastAsia="Calibri" w:cs="Calibri"/>
          <w:b/>
          <w:color w:val="000000"/>
        </w:rPr>
      </w:pPr>
    </w:p>
    <w:p w:rsidR="00490F20" w:rsidRPr="00134FD2" w:rsidRDefault="00490F20" w:rsidP="00490F20">
      <w:pPr>
        <w:jc w:val="both"/>
      </w:pPr>
      <w:r w:rsidRPr="00134FD2">
        <w:t xml:space="preserve">Saamen kielen </w:t>
      </w:r>
      <w:r w:rsidRPr="00134FD2">
        <w:rPr>
          <w:color w:val="000000"/>
        </w:rPr>
        <w:t>kieli-, vuorovaikutus- ja tekstitaitojen</w:t>
      </w:r>
      <w:r w:rsidRPr="00134FD2">
        <w:t xml:space="preserve"> oppiminen tapahtuu kielenkäyttötilanteissa sekä monipuolisessa työskentelyssä kielen avulla. Sisällöt valitaan siten, että oppilaat voivat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490F20" w:rsidRPr="00134FD2" w:rsidRDefault="00490F20" w:rsidP="00490F20">
      <w:pPr>
        <w:autoSpaceDE w:val="0"/>
        <w:autoSpaceDN w:val="0"/>
        <w:adjustRightInd w:val="0"/>
        <w:spacing w:after="0"/>
        <w:jc w:val="both"/>
        <w:rPr>
          <w:rFonts w:eastAsia="Calibri" w:cs="Calibri"/>
          <w:color w:val="000000"/>
          <w:shd w:val="clear" w:color="auto" w:fill="FFFFFF"/>
        </w:rPr>
      </w:pPr>
      <w:r w:rsidRPr="00134FD2">
        <w:rPr>
          <w:rFonts w:eastAsia="Calibri" w:cs="Calibri"/>
          <w:b/>
          <w:color w:val="000000"/>
        </w:rPr>
        <w:t xml:space="preserve">S1 Vuorovaikutustilanteissa toimiminen: </w:t>
      </w:r>
      <w:r w:rsidRPr="00134FD2">
        <w:rPr>
          <w:rFonts w:eastAsia="Calibri" w:cs="Calibri"/>
          <w:color w:val="000000"/>
          <w:shd w:val="clear" w:color="auto" w:fill="FFFFFF"/>
        </w:rPr>
        <w:t>Harjoitellaan yhteistyötaitoja, kuten kuuntelemista ja aloitteiden tekemistä sekä tehdään esityksiä hyödyntämällä omakielisen lähiympäristön ja median mahdollisuuksia. Harjoitellaan oman toiminnan arviointia ja palautteen antamista ja vastaanottamista.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S2 Tekstien tulkitseminen</w:t>
      </w:r>
      <w:r w:rsidRPr="00134FD2">
        <w:rPr>
          <w:rFonts w:eastAsia="Calibri" w:cs="Calibri"/>
          <w:color w:val="000000"/>
        </w:rPr>
        <w:t>: Työskennellään monipuolisesti erilaisten tekstien kanssa niin, että suhde saamenkieliseen tekstimaailmaan vahvistuu. Syvennetään lukemisen ja tekstien tulkinnan taitoa tutustumalla erilaisiin suullisiin ja kirjallisiin teksteihin, erityisesti kertoviin, kuvaaviin ja yksinkertaisiin kantaa ottaviin teksteihin. Harjoitellaan tekstin ymmärtämisen strategioita, muun muassa kysymistä, silmäilyä ja tiivistämistä. Keskustellaan teksteistä, jaetaan lukukokemuksia ja syvennetään tuntemusta siitä, miten erilaiset tekstit rakentuvat. Kartutetaan sana- ja ilmaisuvarantoa.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S3 Tekstien tuottaminen</w:t>
      </w:r>
      <w:r w:rsidR="005D68F7" w:rsidRPr="00134FD2">
        <w:rPr>
          <w:rFonts w:eastAsia="Calibri" w:cs="Calibri"/>
          <w:color w:val="000000"/>
        </w:rPr>
        <w:t xml:space="preserve">: Harjoitellaan </w:t>
      </w:r>
      <w:r w:rsidRPr="00134FD2">
        <w:rPr>
          <w:rFonts w:eastAsia="Calibri" w:cs="Calibri"/>
          <w:color w:val="000000"/>
        </w:rPr>
        <w:t xml:space="preserve">tekstin tuottamisen vaiheita sekä tekstin rakennetta. Harjoitellaan </w:t>
      </w:r>
      <w:r w:rsidRPr="00134FD2">
        <w:rPr>
          <w:rFonts w:ascii="Calibri" w:eastAsia="Calibri" w:hAnsi="Calibri" w:cs="Calibri"/>
          <w:color w:val="000000"/>
        </w:rPr>
        <w:t>käsinkirjoittamista ja näppäintaitoja</w:t>
      </w:r>
      <w:r w:rsidRPr="00134FD2">
        <w:rPr>
          <w:rFonts w:eastAsia="Calibri" w:cs="Calibri"/>
          <w:color w:val="000000"/>
        </w:rPr>
        <w:t xml:space="preserve"> sekä saamen kielen oikeinkirjoituksen erityispiirteitä ja niiden käyttöä omassa tekstissä. Kirjoitetaan yksin ja yhdessä tekstejä sekä keskustellaan ja annetaan palautetta niistä.</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S4 Kielen, kirjallisuuden ja kulttuurin ymmärtäminen</w:t>
      </w:r>
      <w:r w:rsidRPr="00134FD2">
        <w:rPr>
          <w:rFonts w:eastAsia="Calibri" w:cs="Calibri"/>
          <w:color w:val="000000"/>
        </w:rPr>
        <w:t>: Pohditaan kulttuurisen identiteetin muodostumista sekä saamen kielen käyttöä kotona, koulussa ja lähiympäristössä. Tutustutaan saamen kielen keskeisimpiin rakenteisiin.</w:t>
      </w:r>
    </w:p>
    <w:p w:rsidR="00490F20" w:rsidRPr="00134FD2" w:rsidRDefault="00490F20" w:rsidP="00490F20">
      <w:pPr>
        <w:autoSpaceDE w:val="0"/>
        <w:autoSpaceDN w:val="0"/>
        <w:adjustRightInd w:val="0"/>
        <w:spacing w:after="0"/>
        <w:jc w:val="both"/>
        <w:rPr>
          <w:rFonts w:eastAsia="Calibri" w:cs="Calibri"/>
          <w:color w:val="FF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S5 Kielen käyttö kaiken oppimisen tukena</w:t>
      </w:r>
      <w:r w:rsidRPr="00134FD2">
        <w:rPr>
          <w:rFonts w:eastAsia="Calibri" w:cs="Calibri"/>
          <w:color w:val="000000"/>
        </w:rPr>
        <w:t>: Tutustutaan eri oppiaineiden käsitteisiin ja tekstikäytänteisiin sekä vertaillaan tiedonalojen tekstejä. Harjoitellaan saamenkielisen tiedon hakua ja median käyttöä. Esitellään ja harjoitellaan erilaisia kielenoppimisen strategioita.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jc w:val="both"/>
        <w:rPr>
          <w:b/>
        </w:rPr>
      </w:pPr>
      <w:r w:rsidRPr="00134FD2">
        <w:rPr>
          <w:b/>
          <w:color w:val="000000" w:themeColor="text1"/>
        </w:rPr>
        <w:t xml:space="preserve">Oppilaan oppimisen arviointi </w:t>
      </w:r>
      <w:r w:rsidR="00F90497" w:rsidRPr="00134FD2">
        <w:rPr>
          <w:b/>
          <w:color w:val="000000" w:themeColor="text1"/>
        </w:rPr>
        <w:t xml:space="preserve">perusopetusta täydentävässä saamen kielessä </w:t>
      </w:r>
      <w:r w:rsidRPr="00134FD2">
        <w:rPr>
          <w:b/>
          <w:color w:val="000000" w:themeColor="text1"/>
        </w:rPr>
        <w:t>vuosiluokilla</w:t>
      </w:r>
      <w:r w:rsidRPr="00134FD2">
        <w:rPr>
          <w:b/>
        </w:rPr>
        <w:t xml:space="preserve"> 3–6</w:t>
      </w:r>
    </w:p>
    <w:p w:rsidR="00490F20" w:rsidRPr="00134FD2" w:rsidRDefault="00490F20" w:rsidP="00490F20">
      <w:pPr>
        <w:spacing w:after="0"/>
        <w:jc w:val="both"/>
        <w:rPr>
          <w:rFonts w:cs="Arial"/>
          <w:color w:val="000000"/>
          <w:lang w:eastAsia="fi-FI"/>
        </w:rPr>
      </w:pPr>
      <w:r w:rsidRPr="00134FD2">
        <w:rPr>
          <w:rFonts w:cs="Arial"/>
          <w:color w:val="000000"/>
          <w:lang w:eastAsia="fi-FI"/>
        </w:rPr>
        <w:t>Oppimisen arvioinnin tehtävänä on tuottaa tietoa oppilaan oppimisen edistymisestä sekä ohjata ja kannustaa oppilasta. Oppilas saa monipuolista palautetta siitä, miten hänen taitonsa ymmärtää ja käyttää kieltä suullisesti ja kirjallisesti on sujuvoitunut ja miten hänen ilmaisuvarantonsa on monipuolistunut. Arviointi tuottaa tietoa myös opetuksen suunnittelulle. Palautteen avulla oppilas saa tietoa kielitaitonsa vahvuuksista ja edistymisestä sekä itsestään saamen kielen oppijana ja taidostaan hyödyntää kielitaitoaan oppimisen tukena.</w:t>
      </w:r>
    </w:p>
    <w:p w:rsidR="00490F20" w:rsidRPr="00134FD2" w:rsidRDefault="00490F20" w:rsidP="00490F20">
      <w:pPr>
        <w:spacing w:after="0"/>
        <w:jc w:val="both"/>
        <w:rPr>
          <w:rFonts w:cs="Arial"/>
          <w:color w:val="000000"/>
          <w:lang w:eastAsia="fi-FI"/>
        </w:rPr>
      </w:pPr>
    </w:p>
    <w:p w:rsidR="00490F20" w:rsidRPr="00134FD2" w:rsidRDefault="00490F20" w:rsidP="00490F20">
      <w:pPr>
        <w:spacing w:after="0"/>
        <w:jc w:val="both"/>
      </w:pPr>
      <w:r w:rsidRPr="00134FD2">
        <w:t xml:space="preserve">Saamen kielen sanallista arviota tai arvosanaa antaessaan opettaja arvioi oppilaan osaamista suhteessa paikallisessa opetussuunnitelmassa asetettuihin tavoitteisiin. Määritellessään osaamisen tasoa 6. vuosiluokan päättyessä opettaja käyttää valtakunnallista hyvän osaamisen kuvausta. Oppimisen edistymisen kannalta keskeisiä ovat saamen kielen eri tavoitealueiden perustaidot ja niihin johtavat työskentelyprosessit ja oppimisstrategiat. </w:t>
      </w:r>
    </w:p>
    <w:p w:rsidR="00490F20" w:rsidRPr="00134FD2" w:rsidRDefault="00490F20" w:rsidP="00490F20">
      <w:pPr>
        <w:spacing w:after="0"/>
        <w:jc w:val="both"/>
      </w:pPr>
    </w:p>
    <w:p w:rsidR="00490F20" w:rsidRPr="00134FD2" w:rsidRDefault="00F90497" w:rsidP="00490F20">
      <w:pPr>
        <w:jc w:val="both"/>
        <w:rPr>
          <w:b/>
        </w:rPr>
      </w:pPr>
      <w:r w:rsidRPr="00134FD2">
        <w:rPr>
          <w:b/>
        </w:rPr>
        <w:t>Perusopetusta täydentävän saamen kielen hyvän osaamisen</w:t>
      </w:r>
      <w:r w:rsidR="00490F20" w:rsidRPr="00134FD2">
        <w:rPr>
          <w:b/>
        </w:rPr>
        <w:t xml:space="preserve"> kuvaus 6. vuosiluokan päätteeksi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5"/>
        <w:gridCol w:w="1364"/>
        <w:gridCol w:w="2021"/>
        <w:gridCol w:w="3827"/>
      </w:tblGrid>
      <w:tr w:rsidR="00490F20" w:rsidRPr="00134FD2" w:rsidTr="00F2330B">
        <w:trPr>
          <w:trHeight w:val="468"/>
        </w:trPr>
        <w:tc>
          <w:tcPr>
            <w:tcW w:w="2535" w:type="dxa"/>
          </w:tcPr>
          <w:p w:rsidR="00490F20" w:rsidRPr="00134FD2" w:rsidRDefault="00490F20" w:rsidP="00490F20">
            <w:pPr>
              <w:spacing w:line="240" w:lineRule="auto"/>
            </w:pPr>
            <w:r w:rsidRPr="00134FD2">
              <w:t>Opetuksen tavoite</w:t>
            </w:r>
          </w:p>
        </w:tc>
        <w:tc>
          <w:tcPr>
            <w:tcW w:w="1364" w:type="dxa"/>
          </w:tcPr>
          <w:p w:rsidR="00490F20" w:rsidRPr="00134FD2" w:rsidRDefault="00490F20" w:rsidP="00490F20">
            <w:pPr>
              <w:spacing w:line="240" w:lineRule="auto"/>
            </w:pPr>
            <w:r w:rsidRPr="00134FD2">
              <w:t>Sisältöalueet</w:t>
            </w:r>
          </w:p>
        </w:tc>
        <w:tc>
          <w:tcPr>
            <w:tcW w:w="2021" w:type="dxa"/>
          </w:tcPr>
          <w:p w:rsidR="00490F20" w:rsidRPr="00134FD2" w:rsidRDefault="00490F20" w:rsidP="00490F20">
            <w:pPr>
              <w:spacing w:line="240" w:lineRule="auto"/>
            </w:pPr>
            <w:r w:rsidRPr="00134FD2">
              <w:t>Arvioinnin kohteet oppiaineessa</w:t>
            </w:r>
          </w:p>
        </w:tc>
        <w:tc>
          <w:tcPr>
            <w:tcW w:w="3827" w:type="dxa"/>
          </w:tcPr>
          <w:p w:rsidR="00490F20" w:rsidRPr="00134FD2" w:rsidRDefault="00490F20" w:rsidP="00490F20">
            <w:pPr>
              <w:spacing w:line="240" w:lineRule="auto"/>
            </w:pPr>
            <w:r w:rsidRPr="00134FD2">
              <w:t>Hy</w:t>
            </w:r>
            <w:r w:rsidR="00F90497" w:rsidRPr="00134FD2">
              <w:t>vän osaamisen kuvaus</w:t>
            </w:r>
          </w:p>
        </w:tc>
      </w:tr>
      <w:tr w:rsidR="00490F20" w:rsidRPr="00134FD2" w:rsidTr="00F2330B">
        <w:trPr>
          <w:trHeight w:val="468"/>
        </w:trPr>
        <w:tc>
          <w:tcPr>
            <w:tcW w:w="2535" w:type="dxa"/>
          </w:tcPr>
          <w:p w:rsidR="00490F20" w:rsidRPr="00134FD2" w:rsidRDefault="00490F20" w:rsidP="00490F20">
            <w:pPr>
              <w:spacing w:line="240" w:lineRule="auto"/>
            </w:pPr>
            <w:r w:rsidRPr="00134FD2">
              <w:rPr>
                <w:b/>
              </w:rPr>
              <w:t>Vuorovaikutustilanteissa toimiminen</w:t>
            </w:r>
          </w:p>
        </w:tc>
        <w:tc>
          <w:tcPr>
            <w:tcW w:w="1364" w:type="dxa"/>
          </w:tcPr>
          <w:p w:rsidR="00490F20" w:rsidRPr="00134FD2" w:rsidRDefault="00490F20" w:rsidP="00490F20">
            <w:pPr>
              <w:spacing w:line="240" w:lineRule="auto"/>
            </w:pPr>
          </w:p>
        </w:tc>
        <w:tc>
          <w:tcPr>
            <w:tcW w:w="2021" w:type="dxa"/>
          </w:tcPr>
          <w:p w:rsidR="00490F20" w:rsidRPr="00134FD2" w:rsidRDefault="00490F20" w:rsidP="00490F20">
            <w:pPr>
              <w:spacing w:line="240" w:lineRule="auto"/>
            </w:pPr>
          </w:p>
        </w:tc>
        <w:tc>
          <w:tcPr>
            <w:tcW w:w="3827" w:type="dxa"/>
          </w:tcPr>
          <w:p w:rsidR="00490F20" w:rsidRPr="00134FD2" w:rsidRDefault="00490F20" w:rsidP="00490F20">
            <w:pPr>
              <w:spacing w:line="240" w:lineRule="auto"/>
            </w:pPr>
          </w:p>
        </w:tc>
      </w:tr>
      <w:tr w:rsidR="00490F20" w:rsidRPr="00134FD2" w:rsidTr="00F2330B">
        <w:tc>
          <w:tcPr>
            <w:tcW w:w="2535" w:type="dxa"/>
          </w:tcPr>
          <w:p w:rsidR="00490F20" w:rsidRPr="00134FD2" w:rsidRDefault="00490F20" w:rsidP="00490F20">
            <w:pPr>
              <w:spacing w:after="0" w:line="240" w:lineRule="auto"/>
            </w:pPr>
            <w:r w:rsidRPr="00134FD2">
              <w:t>T1 kannustaa oppilasta toimimaan erilaisissa vuorovaikutustilanteissa</w:t>
            </w:r>
          </w:p>
        </w:tc>
        <w:tc>
          <w:tcPr>
            <w:tcW w:w="1364" w:type="dxa"/>
          </w:tcPr>
          <w:p w:rsidR="00490F20" w:rsidRPr="00134FD2" w:rsidRDefault="00490F20" w:rsidP="00490F20">
            <w:pPr>
              <w:spacing w:line="240" w:lineRule="auto"/>
            </w:pPr>
            <w:r w:rsidRPr="00134FD2">
              <w:t>S1</w:t>
            </w:r>
          </w:p>
        </w:tc>
        <w:tc>
          <w:tcPr>
            <w:tcW w:w="2021" w:type="dxa"/>
          </w:tcPr>
          <w:p w:rsidR="00490F20" w:rsidRPr="00134FD2" w:rsidRDefault="00490F20" w:rsidP="00490F20">
            <w:pPr>
              <w:spacing w:line="240" w:lineRule="auto"/>
            </w:pPr>
            <w:r w:rsidRPr="00134FD2">
              <w:t xml:space="preserve">Vuorovaikutustilanteissa toimiminen </w:t>
            </w:r>
          </w:p>
        </w:tc>
        <w:tc>
          <w:tcPr>
            <w:tcW w:w="3827" w:type="dxa"/>
          </w:tcPr>
          <w:p w:rsidR="00490F20" w:rsidRPr="00134FD2" w:rsidRDefault="00490F20" w:rsidP="00490F20">
            <w:pPr>
              <w:spacing w:after="0" w:line="240" w:lineRule="auto"/>
            </w:pPr>
            <w:r w:rsidRPr="00134FD2">
              <w:t xml:space="preserve">Oppilas osallistuu erilaisiin vuorovaikutustilanteisiin. Oppilas kuuntelee ryhmän jäsenten näkemyksiä, ottaa heidät huomioon ja tekee aloitteita vuorovaikutustilanteissa. </w:t>
            </w:r>
          </w:p>
        </w:tc>
      </w:tr>
      <w:tr w:rsidR="00490F20" w:rsidRPr="00134FD2" w:rsidTr="00F2330B">
        <w:tc>
          <w:tcPr>
            <w:tcW w:w="2535" w:type="dxa"/>
          </w:tcPr>
          <w:p w:rsidR="00490F20" w:rsidRPr="00134FD2" w:rsidRDefault="00490F20" w:rsidP="00490F20">
            <w:pPr>
              <w:spacing w:after="0" w:line="240" w:lineRule="auto"/>
            </w:pPr>
            <w:r w:rsidRPr="00134FD2">
              <w:t>T2 kannustaa oppilasta erilaisten ilmaisukeinojen käyttöön ryhmä- ja vuorovaikutustilanteissa</w:t>
            </w:r>
          </w:p>
        </w:tc>
        <w:tc>
          <w:tcPr>
            <w:tcW w:w="1364" w:type="dxa"/>
          </w:tcPr>
          <w:p w:rsidR="00490F20" w:rsidRPr="00134FD2" w:rsidRDefault="00490F20" w:rsidP="00490F20">
            <w:pPr>
              <w:spacing w:after="0" w:line="240" w:lineRule="auto"/>
            </w:pPr>
            <w:r w:rsidRPr="00134FD2">
              <w:t>S1</w:t>
            </w:r>
          </w:p>
        </w:tc>
        <w:tc>
          <w:tcPr>
            <w:tcW w:w="2021" w:type="dxa"/>
          </w:tcPr>
          <w:p w:rsidR="00490F20" w:rsidRPr="00134FD2" w:rsidRDefault="00490F20" w:rsidP="00490F20">
            <w:pPr>
              <w:spacing w:after="0" w:line="240" w:lineRule="auto"/>
            </w:pPr>
            <w:r w:rsidRPr="00134FD2">
              <w:t xml:space="preserve">Ilmaisukeinojen käyttö </w:t>
            </w:r>
          </w:p>
        </w:tc>
        <w:tc>
          <w:tcPr>
            <w:tcW w:w="3827" w:type="dxa"/>
          </w:tcPr>
          <w:p w:rsidR="00490F20" w:rsidRPr="00134FD2" w:rsidRDefault="00490F20" w:rsidP="00490F20">
            <w:pPr>
              <w:spacing w:after="0" w:line="240" w:lineRule="auto"/>
            </w:pPr>
            <w:r w:rsidRPr="00134FD2">
              <w:t xml:space="preserve">Oppilas osaa käyttää erilaisia ilmaisukeinoja </w:t>
            </w:r>
          </w:p>
        </w:tc>
      </w:tr>
      <w:tr w:rsidR="00490F20" w:rsidRPr="00134FD2" w:rsidTr="00F2330B">
        <w:tc>
          <w:tcPr>
            <w:tcW w:w="2535" w:type="dxa"/>
          </w:tcPr>
          <w:p w:rsidR="00490F20" w:rsidRPr="00134FD2" w:rsidRDefault="00490F20" w:rsidP="00490F20">
            <w:pPr>
              <w:spacing w:after="0" w:line="240" w:lineRule="auto"/>
            </w:pPr>
            <w:r w:rsidRPr="00134FD2">
              <w:t>T3 ohjata oppilasta arvioimaan omaa toimintaansa sekä vastaanottamaan ja antamaan palautetta</w:t>
            </w:r>
            <w:r w:rsidRPr="00134FD2">
              <w:rPr>
                <w:strike/>
              </w:rPr>
              <w:t xml:space="preserve"> </w:t>
            </w:r>
          </w:p>
        </w:tc>
        <w:tc>
          <w:tcPr>
            <w:tcW w:w="1364" w:type="dxa"/>
          </w:tcPr>
          <w:p w:rsidR="00490F20" w:rsidRPr="00134FD2" w:rsidRDefault="00490F20" w:rsidP="00490F20">
            <w:pPr>
              <w:spacing w:line="240" w:lineRule="auto"/>
            </w:pPr>
            <w:r w:rsidRPr="00134FD2">
              <w:t>S1</w:t>
            </w:r>
          </w:p>
        </w:tc>
        <w:tc>
          <w:tcPr>
            <w:tcW w:w="2021" w:type="dxa"/>
          </w:tcPr>
          <w:p w:rsidR="00490F20" w:rsidRPr="00134FD2" w:rsidRDefault="00490F20" w:rsidP="00490F20">
            <w:pPr>
              <w:spacing w:line="240" w:lineRule="auto"/>
            </w:pPr>
            <w:r w:rsidRPr="00134FD2">
              <w:t xml:space="preserve">Oman toiminnan arvioiminen sekä palautteen vastaanottaminen ja antaminen </w:t>
            </w:r>
          </w:p>
        </w:tc>
        <w:tc>
          <w:tcPr>
            <w:tcW w:w="3827" w:type="dxa"/>
          </w:tcPr>
          <w:p w:rsidR="00490F20" w:rsidRPr="00134FD2" w:rsidRDefault="00490F20" w:rsidP="00490F20">
            <w:pPr>
              <w:spacing w:line="240" w:lineRule="auto"/>
            </w:pPr>
            <w:r w:rsidRPr="00134FD2">
              <w:t>Oppilas osaa ohjatusti arvioida toimintaansa sekä ottaa vastaan ja antaa palautetta.</w:t>
            </w:r>
          </w:p>
        </w:tc>
      </w:tr>
      <w:tr w:rsidR="00490F20" w:rsidRPr="00134FD2" w:rsidTr="00F2330B">
        <w:tc>
          <w:tcPr>
            <w:tcW w:w="2535" w:type="dxa"/>
          </w:tcPr>
          <w:p w:rsidR="00490F20" w:rsidRPr="00134FD2" w:rsidRDefault="00490F20" w:rsidP="00490F20">
            <w:pPr>
              <w:spacing w:after="0" w:line="240" w:lineRule="auto"/>
            </w:pPr>
            <w:r w:rsidRPr="00134FD2">
              <w:rPr>
                <w:b/>
              </w:rPr>
              <w:t>Tekstien tulkitseminen</w:t>
            </w:r>
          </w:p>
        </w:tc>
        <w:tc>
          <w:tcPr>
            <w:tcW w:w="1364" w:type="dxa"/>
          </w:tcPr>
          <w:p w:rsidR="00490F20" w:rsidRPr="00134FD2" w:rsidRDefault="00490F20" w:rsidP="00490F20">
            <w:pPr>
              <w:spacing w:line="240" w:lineRule="auto"/>
            </w:pPr>
          </w:p>
        </w:tc>
        <w:tc>
          <w:tcPr>
            <w:tcW w:w="2021" w:type="dxa"/>
          </w:tcPr>
          <w:p w:rsidR="00490F20" w:rsidRPr="00134FD2" w:rsidRDefault="00490F20" w:rsidP="00490F20">
            <w:pPr>
              <w:spacing w:line="240" w:lineRule="auto"/>
            </w:pPr>
          </w:p>
        </w:tc>
        <w:tc>
          <w:tcPr>
            <w:tcW w:w="3827" w:type="dxa"/>
          </w:tcPr>
          <w:p w:rsidR="00490F20" w:rsidRPr="00134FD2" w:rsidRDefault="00490F20" w:rsidP="00490F20">
            <w:pPr>
              <w:spacing w:line="240" w:lineRule="auto"/>
            </w:pPr>
          </w:p>
        </w:tc>
      </w:tr>
      <w:tr w:rsidR="00490F20" w:rsidRPr="00134FD2" w:rsidTr="00C44864">
        <w:trPr>
          <w:trHeight w:val="1426"/>
        </w:trPr>
        <w:tc>
          <w:tcPr>
            <w:tcW w:w="2535" w:type="dxa"/>
          </w:tcPr>
          <w:p w:rsidR="00490F20" w:rsidRPr="00134FD2" w:rsidRDefault="00490F20" w:rsidP="00490F20">
            <w:pPr>
              <w:spacing w:after="0" w:line="240" w:lineRule="auto"/>
            </w:pPr>
            <w:r w:rsidRPr="00134FD2">
              <w:t>T4 innostaa oppilasta lukemiseen ja omakielisten tekstien käyttöön kielitaidon mukaan</w:t>
            </w:r>
          </w:p>
        </w:tc>
        <w:tc>
          <w:tcPr>
            <w:tcW w:w="1364" w:type="dxa"/>
          </w:tcPr>
          <w:p w:rsidR="00490F20" w:rsidRPr="00134FD2" w:rsidRDefault="00490F20" w:rsidP="00490F20">
            <w:pPr>
              <w:spacing w:line="240" w:lineRule="auto"/>
            </w:pPr>
            <w:r w:rsidRPr="00134FD2">
              <w:t>S2</w:t>
            </w:r>
          </w:p>
        </w:tc>
        <w:tc>
          <w:tcPr>
            <w:tcW w:w="2021" w:type="dxa"/>
          </w:tcPr>
          <w:p w:rsidR="00490F20" w:rsidRPr="00134FD2" w:rsidRDefault="00490F20" w:rsidP="00490F20">
            <w:pPr>
              <w:spacing w:line="240" w:lineRule="auto"/>
            </w:pPr>
            <w:r w:rsidRPr="00134FD2">
              <w:t>Lukeminen ja omakielisten tekstien käyttö</w:t>
            </w:r>
          </w:p>
          <w:p w:rsidR="00490F20" w:rsidRPr="00134FD2" w:rsidRDefault="00490F20" w:rsidP="00490F20">
            <w:pPr>
              <w:spacing w:line="240" w:lineRule="auto"/>
            </w:pPr>
          </w:p>
        </w:tc>
        <w:tc>
          <w:tcPr>
            <w:tcW w:w="3827" w:type="dxa"/>
          </w:tcPr>
          <w:p w:rsidR="00490F20" w:rsidRPr="00134FD2" w:rsidRDefault="00490F20" w:rsidP="00490F20">
            <w:pPr>
              <w:spacing w:line="240" w:lineRule="auto"/>
            </w:pPr>
            <w:r w:rsidRPr="00134FD2">
              <w:t>Oppilas lukee sovitut teokset tai tekstikatkelmat.</w:t>
            </w:r>
          </w:p>
          <w:p w:rsidR="00490F20" w:rsidRPr="00134FD2" w:rsidRDefault="00490F20" w:rsidP="00490F20">
            <w:pPr>
              <w:spacing w:line="240" w:lineRule="auto"/>
            </w:pPr>
          </w:p>
        </w:tc>
      </w:tr>
      <w:tr w:rsidR="00490F20" w:rsidRPr="00134FD2" w:rsidTr="00F2330B">
        <w:tc>
          <w:tcPr>
            <w:tcW w:w="2535" w:type="dxa"/>
          </w:tcPr>
          <w:p w:rsidR="00490F20" w:rsidRPr="00134FD2" w:rsidRDefault="00490F20" w:rsidP="00490F20">
            <w:pPr>
              <w:spacing w:after="0" w:line="240" w:lineRule="auto"/>
            </w:pPr>
            <w:r w:rsidRPr="00134FD2">
              <w:t xml:space="preserve">T5 </w:t>
            </w:r>
            <w:r w:rsidRPr="00134FD2">
              <w:rPr>
                <w:rFonts w:eastAsia="Calibri" w:cs="Times New Roman"/>
              </w:rPr>
              <w:t>ohjata oppilasta edistämään peruslukutaidon sujuvoitumista, kehittämään tekstien ymmärtämisen taitoja sekä kartuttamaan sana- ja käsitevarantoa</w:t>
            </w:r>
          </w:p>
        </w:tc>
        <w:tc>
          <w:tcPr>
            <w:tcW w:w="1364" w:type="dxa"/>
          </w:tcPr>
          <w:p w:rsidR="00490F20" w:rsidRPr="00134FD2" w:rsidRDefault="00490F20" w:rsidP="00490F20">
            <w:pPr>
              <w:spacing w:line="240" w:lineRule="auto"/>
            </w:pPr>
            <w:r w:rsidRPr="00134FD2">
              <w:t>S2</w:t>
            </w:r>
          </w:p>
          <w:p w:rsidR="00490F20" w:rsidRPr="00134FD2" w:rsidRDefault="00490F20" w:rsidP="00490F20">
            <w:pPr>
              <w:spacing w:line="240" w:lineRule="auto"/>
            </w:pPr>
          </w:p>
        </w:tc>
        <w:tc>
          <w:tcPr>
            <w:tcW w:w="2021" w:type="dxa"/>
          </w:tcPr>
          <w:p w:rsidR="00490F20" w:rsidRPr="00134FD2" w:rsidRDefault="00490F20" w:rsidP="00490F20">
            <w:pPr>
              <w:spacing w:line="240" w:lineRule="auto"/>
            </w:pPr>
            <w:r w:rsidRPr="00134FD2">
              <w:t>Lukutaidon sujuvuus ja tekstien ymmärtäminen, sana- ja käsitevarannon laajentuminen</w:t>
            </w:r>
          </w:p>
        </w:tc>
        <w:tc>
          <w:tcPr>
            <w:tcW w:w="3827" w:type="dxa"/>
          </w:tcPr>
          <w:p w:rsidR="00490F20" w:rsidRPr="00134FD2" w:rsidRDefault="00490F20" w:rsidP="00490F20">
            <w:pPr>
              <w:spacing w:after="0" w:line="240" w:lineRule="auto"/>
            </w:pPr>
            <w:r w:rsidRPr="00134FD2">
              <w:t>Oppilas lukee sujuvasti ja hallitsee kohtuullisen sana- ja käsitevarannon.</w:t>
            </w:r>
          </w:p>
        </w:tc>
      </w:tr>
      <w:tr w:rsidR="00490F20" w:rsidRPr="00134FD2" w:rsidTr="00F2330B">
        <w:tc>
          <w:tcPr>
            <w:tcW w:w="2535" w:type="dxa"/>
          </w:tcPr>
          <w:p w:rsidR="00490F20" w:rsidRPr="00134FD2" w:rsidRDefault="00490F20" w:rsidP="00490F20">
            <w:pPr>
              <w:spacing w:after="0" w:line="240" w:lineRule="auto"/>
            </w:pPr>
            <w:r w:rsidRPr="00134FD2">
              <w:t>T6 ohjata oppilaita käyttämään lukutaitoaan ja tekstejä elämysten saamiseksi, tiedon hankkimiseksi ja arvioimiseksi sekä keskustelemaan teksteistä</w:t>
            </w:r>
          </w:p>
        </w:tc>
        <w:tc>
          <w:tcPr>
            <w:tcW w:w="1364" w:type="dxa"/>
          </w:tcPr>
          <w:p w:rsidR="00490F20" w:rsidRPr="00134FD2" w:rsidRDefault="00490F20" w:rsidP="00490F20">
            <w:pPr>
              <w:spacing w:line="240" w:lineRule="auto"/>
            </w:pPr>
            <w:r w:rsidRPr="00134FD2">
              <w:t>S2</w:t>
            </w:r>
          </w:p>
          <w:p w:rsidR="00490F20" w:rsidRPr="00134FD2" w:rsidRDefault="00490F20" w:rsidP="00490F20">
            <w:pPr>
              <w:spacing w:line="240" w:lineRule="auto"/>
            </w:pPr>
          </w:p>
        </w:tc>
        <w:tc>
          <w:tcPr>
            <w:tcW w:w="2021" w:type="dxa"/>
          </w:tcPr>
          <w:p w:rsidR="00490F20" w:rsidRPr="00134FD2" w:rsidRDefault="00490F20" w:rsidP="00490F20">
            <w:pPr>
              <w:spacing w:line="240" w:lineRule="auto"/>
            </w:pPr>
            <w:r w:rsidRPr="00134FD2">
              <w:t>Lukutaidon ja tekstien käyttötaidot sekä teksteistä keskusteleminen</w:t>
            </w:r>
          </w:p>
        </w:tc>
        <w:tc>
          <w:tcPr>
            <w:tcW w:w="3827" w:type="dxa"/>
          </w:tcPr>
          <w:p w:rsidR="00490F20" w:rsidRPr="00134FD2" w:rsidRDefault="00490F20" w:rsidP="00490F20">
            <w:pPr>
              <w:spacing w:line="240" w:lineRule="auto"/>
            </w:pPr>
            <w:r w:rsidRPr="00134FD2">
              <w:t>Oppilas osaa hyödyntää lukutaitoaan ja tekstejä elämysten saamiseksi, tiedon hankkimiseksi ja arvioimiseksi sekä osaa keskustella teksteistä omien kokemustensa pohjalta.</w:t>
            </w:r>
          </w:p>
        </w:tc>
      </w:tr>
      <w:tr w:rsidR="00490F20" w:rsidRPr="00134FD2" w:rsidTr="00F2330B">
        <w:tc>
          <w:tcPr>
            <w:tcW w:w="2535" w:type="dxa"/>
          </w:tcPr>
          <w:p w:rsidR="00490F20" w:rsidRPr="00134FD2" w:rsidRDefault="00490F20" w:rsidP="00490F20">
            <w:pPr>
              <w:spacing w:after="0" w:line="240" w:lineRule="auto"/>
            </w:pPr>
            <w:r w:rsidRPr="00134FD2">
              <w:rPr>
                <w:b/>
              </w:rPr>
              <w:t>Tekstien tuottaminen</w:t>
            </w:r>
          </w:p>
        </w:tc>
        <w:tc>
          <w:tcPr>
            <w:tcW w:w="1364" w:type="dxa"/>
          </w:tcPr>
          <w:p w:rsidR="00490F20" w:rsidRPr="00134FD2" w:rsidRDefault="00490F20" w:rsidP="00490F20">
            <w:pPr>
              <w:spacing w:line="240" w:lineRule="auto"/>
            </w:pPr>
          </w:p>
        </w:tc>
        <w:tc>
          <w:tcPr>
            <w:tcW w:w="2021" w:type="dxa"/>
          </w:tcPr>
          <w:p w:rsidR="00490F20" w:rsidRPr="00134FD2" w:rsidRDefault="00490F20" w:rsidP="00490F20">
            <w:pPr>
              <w:spacing w:line="240" w:lineRule="auto"/>
            </w:pPr>
          </w:p>
        </w:tc>
        <w:tc>
          <w:tcPr>
            <w:tcW w:w="3827" w:type="dxa"/>
          </w:tcPr>
          <w:p w:rsidR="00490F20" w:rsidRPr="00134FD2" w:rsidRDefault="00490F20" w:rsidP="00490F20">
            <w:pPr>
              <w:spacing w:line="240" w:lineRule="auto"/>
            </w:pPr>
          </w:p>
        </w:tc>
      </w:tr>
      <w:tr w:rsidR="00490F20" w:rsidRPr="00134FD2" w:rsidTr="00F2330B">
        <w:tc>
          <w:tcPr>
            <w:tcW w:w="2535" w:type="dxa"/>
          </w:tcPr>
          <w:p w:rsidR="00490F20" w:rsidRPr="00134FD2" w:rsidRDefault="00490F20" w:rsidP="00490F20">
            <w:pPr>
              <w:spacing w:after="0" w:line="240" w:lineRule="auto"/>
            </w:pPr>
            <w:r w:rsidRPr="00134FD2">
              <w:t>T7 auttaa oppilasta kehittämään ilmaisuaan sekä positiivista suhtautumista kirjoittamiseen kielitaidon mukaan</w:t>
            </w:r>
          </w:p>
        </w:tc>
        <w:tc>
          <w:tcPr>
            <w:tcW w:w="1364" w:type="dxa"/>
          </w:tcPr>
          <w:p w:rsidR="00490F20" w:rsidRPr="00134FD2" w:rsidRDefault="00490F20" w:rsidP="00490F20">
            <w:pPr>
              <w:spacing w:line="240" w:lineRule="auto"/>
            </w:pPr>
            <w:r w:rsidRPr="00134FD2">
              <w:t>S3</w:t>
            </w:r>
          </w:p>
        </w:tc>
        <w:tc>
          <w:tcPr>
            <w:tcW w:w="2021" w:type="dxa"/>
          </w:tcPr>
          <w:p w:rsidR="00490F20" w:rsidRPr="00134FD2" w:rsidRDefault="00490F20" w:rsidP="00490F20">
            <w:pPr>
              <w:spacing w:line="240" w:lineRule="auto"/>
            </w:pPr>
            <w:r w:rsidRPr="00134FD2">
              <w:t>Ilmaisu tekstien tuottamisessa</w:t>
            </w:r>
          </w:p>
        </w:tc>
        <w:tc>
          <w:tcPr>
            <w:tcW w:w="3827" w:type="dxa"/>
          </w:tcPr>
          <w:p w:rsidR="00490F20" w:rsidRPr="00134FD2" w:rsidRDefault="00490F20" w:rsidP="00490F20">
            <w:pPr>
              <w:spacing w:after="0" w:line="240" w:lineRule="auto"/>
            </w:pPr>
            <w:r w:rsidRPr="00134FD2">
              <w:t>Oppilas osaa käyttää teksteissään jossain määrin erilaisia ilmaisuja.</w:t>
            </w:r>
          </w:p>
        </w:tc>
      </w:tr>
      <w:tr w:rsidR="00490F20" w:rsidRPr="00134FD2" w:rsidTr="00F2330B">
        <w:tc>
          <w:tcPr>
            <w:tcW w:w="2535" w:type="dxa"/>
          </w:tcPr>
          <w:p w:rsidR="00490F20" w:rsidRPr="00134FD2" w:rsidRDefault="00490F20" w:rsidP="00490F20">
            <w:pPr>
              <w:spacing w:after="0" w:line="240" w:lineRule="auto"/>
            </w:pPr>
            <w:r w:rsidRPr="00134FD2">
              <w:t xml:space="preserve">T8 kannustaa oppilasta harjoittelemaan ja sujuvoittamaan kirjoittamisen perustaitoja sekä tekstien tuottamisen taitoa </w:t>
            </w:r>
          </w:p>
        </w:tc>
        <w:tc>
          <w:tcPr>
            <w:tcW w:w="1364" w:type="dxa"/>
          </w:tcPr>
          <w:p w:rsidR="00490F20" w:rsidRPr="00134FD2" w:rsidRDefault="00490F20" w:rsidP="00490F20">
            <w:pPr>
              <w:spacing w:line="240" w:lineRule="auto"/>
            </w:pPr>
            <w:r w:rsidRPr="00134FD2">
              <w:t xml:space="preserve">S3 </w:t>
            </w:r>
          </w:p>
          <w:p w:rsidR="00490F20" w:rsidRPr="00134FD2" w:rsidRDefault="00490F20" w:rsidP="00490F20">
            <w:pPr>
              <w:spacing w:line="240" w:lineRule="auto"/>
            </w:pPr>
          </w:p>
        </w:tc>
        <w:tc>
          <w:tcPr>
            <w:tcW w:w="2021" w:type="dxa"/>
          </w:tcPr>
          <w:p w:rsidR="00490F20" w:rsidRPr="00134FD2" w:rsidRDefault="00490F20" w:rsidP="00490F20">
            <w:pPr>
              <w:spacing w:line="240" w:lineRule="auto"/>
            </w:pPr>
            <w:r w:rsidRPr="00134FD2">
              <w:t xml:space="preserve">Kirjoittamisen taidot </w:t>
            </w:r>
          </w:p>
        </w:tc>
        <w:tc>
          <w:tcPr>
            <w:tcW w:w="3827" w:type="dxa"/>
          </w:tcPr>
          <w:p w:rsidR="00490F20" w:rsidRPr="00134FD2" w:rsidRDefault="00490F20" w:rsidP="00490F20">
            <w:pPr>
              <w:spacing w:line="240" w:lineRule="auto"/>
            </w:pPr>
            <w:r w:rsidRPr="00134FD2">
              <w:t xml:space="preserve">Oppilas tuntee pääosin kielen kirjoitusjärjestelmän ja oikeinkirjoitusta sekä pystyy ohjatusti laatimaan kaunokirjallisia tekstejä ja asiatekstejä. </w:t>
            </w:r>
          </w:p>
        </w:tc>
      </w:tr>
      <w:tr w:rsidR="00490F20" w:rsidRPr="00134FD2" w:rsidTr="00F2330B">
        <w:tc>
          <w:tcPr>
            <w:tcW w:w="2535" w:type="dxa"/>
          </w:tcPr>
          <w:p w:rsidR="00490F20" w:rsidRPr="00134FD2" w:rsidRDefault="00490F20" w:rsidP="00490F20">
            <w:pPr>
              <w:spacing w:after="0" w:line="240" w:lineRule="auto"/>
            </w:pPr>
            <w:r w:rsidRPr="00134FD2">
              <w:t>T9 innostaa oppilasta edistämään ajatusten ja kokemusten ilmaisemista asiateksteissä ja kaunokirjallisissa teksteissä</w:t>
            </w:r>
          </w:p>
        </w:tc>
        <w:tc>
          <w:tcPr>
            <w:tcW w:w="1364" w:type="dxa"/>
          </w:tcPr>
          <w:p w:rsidR="00490F20" w:rsidRPr="00134FD2" w:rsidRDefault="00490F20" w:rsidP="00490F20">
            <w:pPr>
              <w:spacing w:after="0" w:line="240" w:lineRule="auto"/>
            </w:pPr>
            <w:r w:rsidRPr="00134FD2">
              <w:t>S3</w:t>
            </w:r>
          </w:p>
          <w:p w:rsidR="00490F20" w:rsidRPr="00134FD2" w:rsidRDefault="00490F20" w:rsidP="00490F20">
            <w:pPr>
              <w:spacing w:after="0" w:line="240" w:lineRule="auto"/>
            </w:pPr>
          </w:p>
        </w:tc>
        <w:tc>
          <w:tcPr>
            <w:tcW w:w="2021" w:type="dxa"/>
          </w:tcPr>
          <w:p w:rsidR="00490F20" w:rsidRPr="00134FD2" w:rsidRDefault="00490F20" w:rsidP="00490F20">
            <w:pPr>
              <w:spacing w:after="0" w:line="240" w:lineRule="auto"/>
            </w:pPr>
            <w:r w:rsidRPr="00134FD2">
              <w:t>Ajatusten ja kokemusten ilmaiseminen teksteissä</w:t>
            </w:r>
          </w:p>
          <w:p w:rsidR="00490F20" w:rsidRPr="00134FD2" w:rsidRDefault="00490F20" w:rsidP="00490F20">
            <w:pPr>
              <w:spacing w:after="0" w:line="240" w:lineRule="auto"/>
            </w:pPr>
          </w:p>
        </w:tc>
        <w:tc>
          <w:tcPr>
            <w:tcW w:w="3827" w:type="dxa"/>
          </w:tcPr>
          <w:p w:rsidR="00490F20" w:rsidRPr="00134FD2" w:rsidRDefault="00490F20" w:rsidP="00490F20">
            <w:pPr>
              <w:spacing w:after="0" w:line="240" w:lineRule="auto"/>
            </w:pPr>
            <w:r w:rsidRPr="00134FD2">
              <w:t>Oppilas pystyy ohjatusti teksteissään kertomaan ja selostamaan ajatuksia ja kokemuksia.</w:t>
            </w:r>
          </w:p>
        </w:tc>
      </w:tr>
      <w:tr w:rsidR="00490F20" w:rsidRPr="00134FD2" w:rsidTr="00F2330B">
        <w:tc>
          <w:tcPr>
            <w:tcW w:w="2535" w:type="dxa"/>
          </w:tcPr>
          <w:p w:rsidR="00490F20" w:rsidRPr="00134FD2" w:rsidRDefault="00490F20" w:rsidP="00490F20">
            <w:pPr>
              <w:spacing w:after="0" w:line="240" w:lineRule="auto"/>
            </w:pPr>
            <w:r w:rsidRPr="00134FD2">
              <w:rPr>
                <w:b/>
              </w:rPr>
              <w:t>Kielen, kirjallisuuden ja kulttuurin ymmärtäminen</w:t>
            </w:r>
          </w:p>
        </w:tc>
        <w:tc>
          <w:tcPr>
            <w:tcW w:w="1364" w:type="dxa"/>
          </w:tcPr>
          <w:p w:rsidR="00490F20" w:rsidRPr="00134FD2" w:rsidRDefault="00490F20" w:rsidP="00490F20">
            <w:pPr>
              <w:spacing w:after="0" w:line="240" w:lineRule="auto"/>
            </w:pPr>
          </w:p>
        </w:tc>
        <w:tc>
          <w:tcPr>
            <w:tcW w:w="2021" w:type="dxa"/>
          </w:tcPr>
          <w:p w:rsidR="00490F20" w:rsidRPr="00134FD2" w:rsidRDefault="00490F20" w:rsidP="00490F20">
            <w:pPr>
              <w:spacing w:after="0" w:line="240" w:lineRule="auto"/>
            </w:pPr>
          </w:p>
        </w:tc>
        <w:tc>
          <w:tcPr>
            <w:tcW w:w="3827" w:type="dxa"/>
          </w:tcPr>
          <w:p w:rsidR="00490F20" w:rsidRPr="00134FD2" w:rsidRDefault="00490F20" w:rsidP="00490F20">
            <w:pPr>
              <w:spacing w:after="0" w:line="240" w:lineRule="auto"/>
            </w:pPr>
          </w:p>
        </w:tc>
      </w:tr>
      <w:tr w:rsidR="00490F20" w:rsidRPr="00134FD2" w:rsidTr="00F2330B">
        <w:tc>
          <w:tcPr>
            <w:tcW w:w="2535" w:type="dxa"/>
          </w:tcPr>
          <w:p w:rsidR="00490F20" w:rsidRPr="00134FD2" w:rsidRDefault="00490F20" w:rsidP="00490F20">
            <w:pPr>
              <w:spacing w:after="0" w:line="240" w:lineRule="auto"/>
            </w:pPr>
            <w:r w:rsidRPr="00134FD2">
              <w:t>T10 auttaa oppilasta pohtimaan kielellistä ja kulttuurista identiteettiä sekä äidinkielen merkitystä</w:t>
            </w:r>
          </w:p>
        </w:tc>
        <w:tc>
          <w:tcPr>
            <w:tcW w:w="1364" w:type="dxa"/>
          </w:tcPr>
          <w:p w:rsidR="00490F20" w:rsidRPr="00134FD2" w:rsidRDefault="00490F20" w:rsidP="00490F20">
            <w:pPr>
              <w:spacing w:after="0" w:line="240" w:lineRule="auto"/>
            </w:pPr>
            <w:r w:rsidRPr="00134FD2">
              <w:t xml:space="preserve">S4 </w:t>
            </w:r>
          </w:p>
          <w:p w:rsidR="00490F20" w:rsidRPr="00134FD2" w:rsidRDefault="00490F20" w:rsidP="00490F20">
            <w:pPr>
              <w:spacing w:after="0" w:line="240" w:lineRule="auto"/>
            </w:pPr>
          </w:p>
        </w:tc>
        <w:tc>
          <w:tcPr>
            <w:tcW w:w="2021" w:type="dxa"/>
          </w:tcPr>
          <w:p w:rsidR="00490F20" w:rsidRPr="00134FD2" w:rsidRDefault="00490F20" w:rsidP="00490F20">
            <w:pPr>
              <w:spacing w:after="0" w:line="240" w:lineRule="auto"/>
            </w:pPr>
            <w:r w:rsidRPr="00134FD2">
              <w:t xml:space="preserve">Kielelliseen ja kulttuuriseen identiteetin sekä äidinkielen merkityksen havainnointi </w:t>
            </w:r>
          </w:p>
        </w:tc>
        <w:tc>
          <w:tcPr>
            <w:tcW w:w="3827" w:type="dxa"/>
          </w:tcPr>
          <w:p w:rsidR="00490F20" w:rsidRPr="00134FD2" w:rsidRDefault="00490F20" w:rsidP="00490F20">
            <w:pPr>
              <w:spacing w:after="0" w:line="240" w:lineRule="auto"/>
              <w:rPr>
                <w:strike/>
              </w:rPr>
            </w:pPr>
            <w:r w:rsidRPr="00134FD2">
              <w:t>Oppilas osaa kertoa, mitä tarkoittaa kielellinen ja kulttuurinen identiteetti ja kuvata äidinkielen merkitystä.</w:t>
            </w:r>
          </w:p>
          <w:p w:rsidR="00490F20" w:rsidRPr="00134FD2" w:rsidRDefault="00490F20" w:rsidP="00490F20">
            <w:pPr>
              <w:spacing w:after="0" w:line="240" w:lineRule="auto"/>
            </w:pPr>
          </w:p>
        </w:tc>
      </w:tr>
      <w:tr w:rsidR="00490F20" w:rsidRPr="00134FD2" w:rsidTr="00F2330B">
        <w:tc>
          <w:tcPr>
            <w:tcW w:w="2535" w:type="dxa"/>
          </w:tcPr>
          <w:p w:rsidR="00490F20" w:rsidRPr="00134FD2" w:rsidRDefault="00490F20" w:rsidP="00490F20">
            <w:pPr>
              <w:spacing w:after="0" w:line="240" w:lineRule="auto"/>
            </w:pPr>
            <w:r w:rsidRPr="00134FD2">
              <w:t>T11 ohjata oppilasta tutustumaan saamen kielen keskeisimpiin rakenteisiin ja käyttämään niitä ilmaisussaan</w:t>
            </w:r>
          </w:p>
        </w:tc>
        <w:tc>
          <w:tcPr>
            <w:tcW w:w="1364" w:type="dxa"/>
          </w:tcPr>
          <w:p w:rsidR="00490F20" w:rsidRPr="00134FD2" w:rsidRDefault="00490F20" w:rsidP="00490F20">
            <w:pPr>
              <w:spacing w:after="0" w:line="240" w:lineRule="auto"/>
            </w:pPr>
            <w:r w:rsidRPr="00134FD2">
              <w:t>S4</w:t>
            </w:r>
          </w:p>
          <w:p w:rsidR="00490F20" w:rsidRPr="00134FD2" w:rsidRDefault="00490F20" w:rsidP="00490F20">
            <w:pPr>
              <w:spacing w:after="0" w:line="240" w:lineRule="auto"/>
            </w:pPr>
            <w:r w:rsidRPr="00134FD2">
              <w:t xml:space="preserve"> </w:t>
            </w:r>
          </w:p>
          <w:p w:rsidR="00490F20" w:rsidRPr="00134FD2" w:rsidRDefault="00490F20" w:rsidP="00490F20">
            <w:pPr>
              <w:spacing w:after="0" w:line="240" w:lineRule="auto"/>
            </w:pPr>
          </w:p>
        </w:tc>
        <w:tc>
          <w:tcPr>
            <w:tcW w:w="2021" w:type="dxa"/>
          </w:tcPr>
          <w:p w:rsidR="00490F20" w:rsidRPr="00134FD2" w:rsidRDefault="00490F20" w:rsidP="00490F20">
            <w:pPr>
              <w:spacing w:after="0" w:line="240" w:lineRule="auto"/>
            </w:pPr>
            <w:r w:rsidRPr="00134FD2">
              <w:t>keskeisten rakenteiden tuntemus</w:t>
            </w:r>
          </w:p>
          <w:p w:rsidR="00490F20" w:rsidRPr="00134FD2" w:rsidRDefault="00490F20" w:rsidP="00490F20">
            <w:pPr>
              <w:spacing w:after="0" w:line="240" w:lineRule="auto"/>
            </w:pPr>
          </w:p>
        </w:tc>
        <w:tc>
          <w:tcPr>
            <w:tcW w:w="3827" w:type="dxa"/>
          </w:tcPr>
          <w:p w:rsidR="00490F20" w:rsidRPr="00134FD2" w:rsidRDefault="00490F20" w:rsidP="00490F20">
            <w:pPr>
              <w:spacing w:after="0" w:line="240" w:lineRule="auto"/>
            </w:pPr>
            <w:r w:rsidRPr="00134FD2">
              <w:t>Oppilas tuntee saamen kielen keskeisimpiä rakenteita ja osaa käyttää niitä jossakin määrin.</w:t>
            </w:r>
          </w:p>
        </w:tc>
      </w:tr>
      <w:tr w:rsidR="00490F20" w:rsidRPr="00134FD2" w:rsidTr="00F2330B">
        <w:tc>
          <w:tcPr>
            <w:tcW w:w="2535" w:type="dxa"/>
          </w:tcPr>
          <w:p w:rsidR="00490F20" w:rsidRPr="00134FD2" w:rsidRDefault="00490F20" w:rsidP="00490F20">
            <w:pPr>
              <w:spacing w:after="0" w:line="240" w:lineRule="auto"/>
            </w:pPr>
            <w:r w:rsidRPr="00134FD2">
              <w:rPr>
                <w:b/>
              </w:rPr>
              <w:t>Kielen käyttö kaiken oppimisen tukena</w:t>
            </w:r>
          </w:p>
        </w:tc>
        <w:tc>
          <w:tcPr>
            <w:tcW w:w="1364" w:type="dxa"/>
          </w:tcPr>
          <w:p w:rsidR="00490F20" w:rsidRPr="00134FD2" w:rsidRDefault="00490F20" w:rsidP="00490F20">
            <w:pPr>
              <w:spacing w:after="0" w:line="240" w:lineRule="auto"/>
            </w:pPr>
          </w:p>
        </w:tc>
        <w:tc>
          <w:tcPr>
            <w:tcW w:w="2021" w:type="dxa"/>
          </w:tcPr>
          <w:p w:rsidR="00490F20" w:rsidRPr="00134FD2" w:rsidRDefault="00490F20" w:rsidP="00490F20">
            <w:pPr>
              <w:spacing w:after="0" w:line="240" w:lineRule="auto"/>
            </w:pPr>
          </w:p>
        </w:tc>
        <w:tc>
          <w:tcPr>
            <w:tcW w:w="3827" w:type="dxa"/>
          </w:tcPr>
          <w:p w:rsidR="00490F20" w:rsidRPr="00134FD2" w:rsidRDefault="00490F20" w:rsidP="00490F20">
            <w:pPr>
              <w:spacing w:after="0" w:line="240" w:lineRule="auto"/>
            </w:pPr>
          </w:p>
        </w:tc>
      </w:tr>
      <w:tr w:rsidR="00490F20" w:rsidRPr="00134FD2" w:rsidTr="00F2330B">
        <w:tc>
          <w:tcPr>
            <w:tcW w:w="2535" w:type="dxa"/>
          </w:tcPr>
          <w:p w:rsidR="00490F20" w:rsidRPr="00134FD2" w:rsidRDefault="00490F20" w:rsidP="00490F20">
            <w:pPr>
              <w:spacing w:after="0" w:line="240" w:lineRule="auto"/>
            </w:pPr>
            <w:r w:rsidRPr="00134FD2">
              <w:t>T12 ohjata oppilasta hyödyntämään saamen kielen taitoa kaikessa oppimisessa ja kehittämään eri tiedonalojen kieltä</w:t>
            </w:r>
          </w:p>
        </w:tc>
        <w:tc>
          <w:tcPr>
            <w:tcW w:w="1364" w:type="dxa"/>
          </w:tcPr>
          <w:p w:rsidR="00490F20" w:rsidRPr="00134FD2" w:rsidRDefault="00490F20" w:rsidP="00490F20">
            <w:pPr>
              <w:spacing w:after="0" w:line="240" w:lineRule="auto"/>
            </w:pPr>
            <w:r w:rsidRPr="00134FD2">
              <w:t>S5</w:t>
            </w:r>
          </w:p>
          <w:p w:rsidR="00490F20" w:rsidRPr="00134FD2" w:rsidRDefault="00490F20" w:rsidP="00490F20">
            <w:pPr>
              <w:spacing w:after="0" w:line="240" w:lineRule="auto"/>
            </w:pPr>
          </w:p>
        </w:tc>
        <w:tc>
          <w:tcPr>
            <w:tcW w:w="2021" w:type="dxa"/>
          </w:tcPr>
          <w:p w:rsidR="00490F20" w:rsidRPr="00134FD2" w:rsidRDefault="00490F20" w:rsidP="00490F20">
            <w:pPr>
              <w:spacing w:after="0" w:line="240" w:lineRule="auto"/>
            </w:pPr>
            <w:r w:rsidRPr="00134FD2">
              <w:t xml:space="preserve">Saamen kielen käyttö oppimisessa </w:t>
            </w:r>
          </w:p>
        </w:tc>
        <w:tc>
          <w:tcPr>
            <w:tcW w:w="3827" w:type="dxa"/>
          </w:tcPr>
          <w:p w:rsidR="00490F20" w:rsidRPr="00134FD2" w:rsidRDefault="00490F20" w:rsidP="00490F20">
            <w:pPr>
              <w:spacing w:after="0" w:line="240" w:lineRule="auto"/>
            </w:pPr>
            <w:r w:rsidRPr="00134FD2">
              <w:t>Oppilas osaa käyttää ohjatusti saamen kieltä opiskelun tukena ja tuntee jonkin verran eri tiedonalojen kieltä.</w:t>
            </w:r>
          </w:p>
        </w:tc>
      </w:tr>
      <w:tr w:rsidR="00490F20" w:rsidRPr="00134FD2" w:rsidTr="00F2330B">
        <w:tc>
          <w:tcPr>
            <w:tcW w:w="2535" w:type="dxa"/>
          </w:tcPr>
          <w:p w:rsidR="00490F20" w:rsidRPr="00134FD2" w:rsidRDefault="00490F20" w:rsidP="00490F20">
            <w:pPr>
              <w:spacing w:after="0" w:line="240" w:lineRule="auto"/>
            </w:pPr>
            <w:r w:rsidRPr="00134FD2">
              <w:t>T13 tarjota oppilaalle välineitä saamenkielisen tiedon etsimiseen, pohtimiseen ja arviointiin sekä tukea oppilasta omaksumaan itseohjautuva tapa opiskella saamen kieltä</w:t>
            </w:r>
          </w:p>
        </w:tc>
        <w:tc>
          <w:tcPr>
            <w:tcW w:w="1364" w:type="dxa"/>
          </w:tcPr>
          <w:p w:rsidR="00490F20" w:rsidRPr="00134FD2" w:rsidRDefault="00490F20" w:rsidP="00490F20">
            <w:pPr>
              <w:spacing w:after="0" w:line="240" w:lineRule="auto"/>
            </w:pPr>
            <w:r w:rsidRPr="00134FD2">
              <w:t xml:space="preserve">S5 </w:t>
            </w:r>
          </w:p>
          <w:p w:rsidR="00490F20" w:rsidRPr="00134FD2" w:rsidRDefault="00490F20" w:rsidP="00490F20">
            <w:pPr>
              <w:spacing w:after="0" w:line="240" w:lineRule="auto"/>
            </w:pPr>
          </w:p>
        </w:tc>
        <w:tc>
          <w:tcPr>
            <w:tcW w:w="2021" w:type="dxa"/>
          </w:tcPr>
          <w:p w:rsidR="00490F20" w:rsidRPr="00134FD2" w:rsidRDefault="00490F20" w:rsidP="00490F20">
            <w:pPr>
              <w:spacing w:after="0" w:line="240" w:lineRule="auto"/>
            </w:pPr>
            <w:r w:rsidRPr="00134FD2">
              <w:t>Tiedonhakutaidot</w:t>
            </w:r>
          </w:p>
        </w:tc>
        <w:tc>
          <w:tcPr>
            <w:tcW w:w="3827" w:type="dxa"/>
          </w:tcPr>
          <w:p w:rsidR="00490F20" w:rsidRPr="00134FD2" w:rsidRDefault="00490F20" w:rsidP="00490F20">
            <w:pPr>
              <w:spacing w:after="0" w:line="240" w:lineRule="auto"/>
            </w:pPr>
            <w:r w:rsidRPr="00134FD2">
              <w:t>Oppilas tuntee jossakin määrin saamenkielisen tiedonhaun lähteitä ja osaa etsiä tietoa. Oppilas osaa opiskella saamen kieltä itseohjautuvasti.</w:t>
            </w:r>
          </w:p>
          <w:p w:rsidR="00490F20" w:rsidRPr="00134FD2" w:rsidRDefault="00490F20" w:rsidP="00490F20">
            <w:pPr>
              <w:spacing w:after="0" w:line="240" w:lineRule="auto"/>
            </w:pPr>
          </w:p>
          <w:p w:rsidR="00490F20" w:rsidRPr="00134FD2" w:rsidRDefault="00490F20" w:rsidP="00490F20">
            <w:pPr>
              <w:spacing w:after="0" w:line="240" w:lineRule="auto"/>
            </w:pPr>
          </w:p>
        </w:tc>
      </w:tr>
    </w:tbl>
    <w:p w:rsidR="00490F20" w:rsidRPr="00134FD2" w:rsidRDefault="00490F20" w:rsidP="00490F20">
      <w:pPr>
        <w:jc w:val="both"/>
        <w:rPr>
          <w:b/>
          <w:strike/>
        </w:rPr>
      </w:pPr>
    </w:p>
    <w:p w:rsidR="00490F20" w:rsidRPr="00134FD2" w:rsidRDefault="00F90497" w:rsidP="00490F20">
      <w:pPr>
        <w:rPr>
          <w:b/>
          <w:strike/>
        </w:rPr>
      </w:pPr>
      <w:r w:rsidRPr="00134FD2">
        <w:rPr>
          <w:b/>
        </w:rPr>
        <w:t xml:space="preserve">PERUSOPETUSTA TÄYDENTÄVÄ </w:t>
      </w:r>
      <w:r w:rsidR="00490F20" w:rsidRPr="00134FD2">
        <w:rPr>
          <w:b/>
        </w:rPr>
        <w:t>SAAMEN KIELI VUOSILUOKILLA 7–9</w:t>
      </w:r>
    </w:p>
    <w:p w:rsidR="00490F20" w:rsidRPr="00134FD2" w:rsidRDefault="00490F20" w:rsidP="00490F20">
      <w:pPr>
        <w:jc w:val="both"/>
      </w:pPr>
      <w:r w:rsidRPr="00134FD2">
        <w:t>Vuosiluokilla 7–9 opetuksen erityisenä tehtävänä on syventää ja laajentaa oppilaiden saamen kielen taitoa kunkin kielitaidon mukaisesti. Oppilaat tutustuvat erilaisiin suullisiin ja kirjallisiin teksteihin sekä oppivat tulkitsemaan, analysoimaan ja tuottamaan niitä. Oppilaiden suhde saamenkieliseen kirjallisuuteen ja kertomus- ja kulttuuriperinteeseen sekä kieliyhteisöön syvenee ja monipuolistuu. Oppilaat syventävät kielen ominaispiirteiden osaamistaan sekä hyödyntävät kielitietoaan ja -taitoaan erilaisissa oppimisympäristöissä hankkimalla äidinkielen avulla tietoa eri oppiaineissa. Oppilaiden arvostus saamen kieltä kohtaan vahvistuu ja heidän kykynsä käyttää kieltä tietoisesti ja luovasti kasvaa. Oppilaat omaksuvat tiedonhaluisen ja itseohjautuvan tavan opiskella saamen kieltä ja syventävät taitoaan vertailla kieliä sekä hyödyntävät eri kielten taitoaan monipuolisesti. Oppilaat omaksuvat keinoja kehittää kielitaitoaan myös perusopetuksen päätyttyä. Oppilaat syventävät opiskelumotivaatiotaan yhteistyössä kotien ja saamenkielisen yhteisön kanssa.</w:t>
      </w:r>
    </w:p>
    <w:p w:rsidR="00490F20" w:rsidRPr="00134FD2" w:rsidRDefault="00214119" w:rsidP="00490F20">
      <w:pPr>
        <w:spacing w:line="240" w:lineRule="auto"/>
        <w:rPr>
          <w:rFonts w:cs="Calibri"/>
          <w:b/>
          <w:color w:val="000000"/>
        </w:rPr>
      </w:pPr>
      <w:r w:rsidRPr="00134FD2">
        <w:rPr>
          <w:rFonts w:cs="Calibri"/>
          <w:b/>
          <w:color w:val="000000"/>
        </w:rPr>
        <w:t>Perusopetusta täydentävän s</w:t>
      </w:r>
      <w:r w:rsidR="00490F20" w:rsidRPr="00134FD2">
        <w:rPr>
          <w:rFonts w:cs="Calibri"/>
          <w:b/>
          <w:color w:val="000000"/>
        </w:rPr>
        <w:t>aamen kielen opetuksen tavoitteet vuosiluokilla 7</w:t>
      </w:r>
      <w:r w:rsidR="00490F20" w:rsidRPr="00134FD2">
        <w:rPr>
          <w:b/>
        </w:rPr>
        <w:t>–</w:t>
      </w:r>
      <w:r w:rsidR="00490F20" w:rsidRPr="00134FD2">
        <w:rPr>
          <w:rFonts w:cs="Calibri"/>
          <w:b/>
          <w:color w:val="000000"/>
        </w:rPr>
        <w:t>9</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9"/>
        <w:gridCol w:w="1661"/>
        <w:gridCol w:w="2857"/>
      </w:tblGrid>
      <w:tr w:rsidR="00490F20" w:rsidRPr="00134FD2" w:rsidTr="00F2330B">
        <w:tc>
          <w:tcPr>
            <w:tcW w:w="5229"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Opetuksen tavoitteet</w:t>
            </w:r>
          </w:p>
          <w:p w:rsidR="00490F20" w:rsidRPr="00134FD2" w:rsidRDefault="00490F20" w:rsidP="00490F20">
            <w:pPr>
              <w:spacing w:after="0" w:line="240" w:lineRule="auto"/>
            </w:pPr>
          </w:p>
        </w:tc>
        <w:tc>
          <w:tcPr>
            <w:tcW w:w="1661"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Tavoitteisiin liittyvät sisältöalueet</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Laaja-alainen osaaminen</w:t>
            </w:r>
          </w:p>
        </w:tc>
      </w:tr>
      <w:tr w:rsidR="00490F20" w:rsidRPr="00134FD2" w:rsidTr="00F2330B">
        <w:tc>
          <w:tcPr>
            <w:tcW w:w="5229" w:type="dxa"/>
          </w:tcPr>
          <w:p w:rsidR="00490F20" w:rsidRPr="00134FD2" w:rsidRDefault="00490F20" w:rsidP="00490F20">
            <w:pPr>
              <w:autoSpaceDE w:val="0"/>
              <w:autoSpaceDN w:val="0"/>
              <w:adjustRightInd w:val="0"/>
              <w:spacing w:after="0" w:line="240" w:lineRule="auto"/>
              <w:rPr>
                <w:rFonts w:ascii="Calibri" w:eastAsia="Calibri" w:hAnsi="Calibri" w:cs="Calibri"/>
                <w:b/>
                <w:color w:val="000000"/>
              </w:rPr>
            </w:pPr>
            <w:r w:rsidRPr="00134FD2">
              <w:rPr>
                <w:rFonts w:ascii="Calibri" w:eastAsia="Calibri" w:hAnsi="Calibri" w:cs="Calibri"/>
                <w:b/>
                <w:color w:val="000000"/>
              </w:rPr>
              <w:t>Vuorovaikutustilanteissa toimiminen</w:t>
            </w:r>
          </w:p>
        </w:tc>
        <w:tc>
          <w:tcPr>
            <w:tcW w:w="1661" w:type="dxa"/>
          </w:tcPr>
          <w:p w:rsidR="00490F20" w:rsidRPr="00134FD2" w:rsidRDefault="00490F20" w:rsidP="00490F20">
            <w:pPr>
              <w:autoSpaceDE w:val="0"/>
              <w:autoSpaceDN w:val="0"/>
              <w:adjustRightInd w:val="0"/>
              <w:spacing w:after="0" w:line="240" w:lineRule="auto"/>
              <w:rPr>
                <w:rFonts w:ascii="Calibri" w:eastAsia="Calibri" w:hAnsi="Calibri" w:cs="Calibri"/>
                <w:b/>
                <w:color w:val="000000"/>
              </w:rPr>
            </w:pP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b/>
                <w:color w:val="000000"/>
              </w:rPr>
            </w:pP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T1 ohjata oppilasta edistämään taitoaan toimia erilaisissa vuorovaikutustilanteissa ja arvioimaan omaa toimintaansa niissä</w:t>
            </w:r>
          </w:p>
        </w:tc>
        <w:tc>
          <w:tcPr>
            <w:tcW w:w="1661" w:type="dxa"/>
          </w:tcPr>
          <w:p w:rsidR="00490F20" w:rsidRPr="00134FD2" w:rsidRDefault="00490F20" w:rsidP="00490F20">
            <w:pPr>
              <w:spacing w:after="0" w:line="240" w:lineRule="auto"/>
            </w:pPr>
            <w:r w:rsidRPr="00134FD2">
              <w:t>S1</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w:t>
            </w:r>
          </w:p>
        </w:tc>
      </w:tr>
      <w:tr w:rsidR="00490F20" w:rsidRPr="00134FD2" w:rsidTr="00F2330B">
        <w:tc>
          <w:tcPr>
            <w:tcW w:w="5229" w:type="dxa"/>
          </w:tcPr>
          <w:p w:rsidR="00490F20" w:rsidRPr="00134FD2" w:rsidRDefault="00490F20" w:rsidP="00490F20">
            <w:pPr>
              <w:spacing w:after="0" w:line="240" w:lineRule="auto"/>
              <w:rPr>
                <w:b/>
              </w:rPr>
            </w:pPr>
            <w:r w:rsidRPr="00134FD2">
              <w:rPr>
                <w:b/>
              </w:rPr>
              <w:t>Tekstien tulkitseminen</w:t>
            </w:r>
          </w:p>
        </w:tc>
        <w:tc>
          <w:tcPr>
            <w:tcW w:w="1661" w:type="dxa"/>
          </w:tcPr>
          <w:p w:rsidR="00490F20" w:rsidRPr="00134FD2" w:rsidRDefault="00490F20" w:rsidP="00490F20">
            <w:pPr>
              <w:spacing w:after="0" w:line="240" w:lineRule="auto"/>
            </w:pP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T2 kannustaa oppilasta monipuolistamaan lukuharrastustaan kielitaidon mukaan sekä kartuttamaan sana- ja käsitevarantoaan</w:t>
            </w:r>
          </w:p>
        </w:tc>
        <w:tc>
          <w:tcPr>
            <w:tcW w:w="1661" w:type="dxa"/>
          </w:tcPr>
          <w:p w:rsidR="00490F20" w:rsidRPr="00134FD2" w:rsidRDefault="00490F20" w:rsidP="00490F20">
            <w:pPr>
              <w:spacing w:after="0" w:line="240" w:lineRule="auto"/>
            </w:pPr>
            <w:r w:rsidRPr="00134FD2">
              <w:t>S2</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L5, L7</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T3 innostaa oppilasta kehittämään erittelevää ja kriittistä lukutaitoa sekä erilaisten tekstien ymmärtämistä ja tulkitsemista</w:t>
            </w:r>
          </w:p>
        </w:tc>
        <w:tc>
          <w:tcPr>
            <w:tcW w:w="1661" w:type="dxa"/>
          </w:tcPr>
          <w:p w:rsidR="00490F20" w:rsidRPr="00134FD2" w:rsidRDefault="00490F20" w:rsidP="00490F20">
            <w:pPr>
              <w:spacing w:after="0" w:line="240" w:lineRule="auto"/>
            </w:pPr>
            <w:r w:rsidRPr="00134FD2">
              <w:t>S2</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L4, L5</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 xml:space="preserve">T4 ohjata oppilasta vahvistamaan taitoaan käyttää tekstejä ja lukutaitoaan tiedon hankkimiseksi, elämysten saamiseksi sekä keskustelemaan teksteistä erilaisissa viestintäympäristöissä </w:t>
            </w:r>
          </w:p>
        </w:tc>
        <w:tc>
          <w:tcPr>
            <w:tcW w:w="1661" w:type="dxa"/>
          </w:tcPr>
          <w:p w:rsidR="00490F20" w:rsidRPr="00134FD2" w:rsidRDefault="00490F20" w:rsidP="00490F20">
            <w:pPr>
              <w:spacing w:after="0" w:line="240" w:lineRule="auto"/>
            </w:pPr>
            <w:r w:rsidRPr="00134FD2">
              <w:t>S2</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 L4</w:t>
            </w:r>
          </w:p>
        </w:tc>
      </w:tr>
      <w:tr w:rsidR="00490F20" w:rsidRPr="00134FD2" w:rsidTr="00F2330B">
        <w:tc>
          <w:tcPr>
            <w:tcW w:w="5229" w:type="dxa"/>
          </w:tcPr>
          <w:p w:rsidR="00490F20" w:rsidRPr="00134FD2" w:rsidRDefault="00490F20" w:rsidP="00490F20">
            <w:pPr>
              <w:spacing w:after="0" w:line="240" w:lineRule="auto"/>
              <w:rPr>
                <w:b/>
              </w:rPr>
            </w:pPr>
            <w:r w:rsidRPr="00134FD2">
              <w:rPr>
                <w:b/>
              </w:rPr>
              <w:t>Tekstien tuottaminen</w:t>
            </w:r>
          </w:p>
        </w:tc>
        <w:tc>
          <w:tcPr>
            <w:tcW w:w="1661" w:type="dxa"/>
          </w:tcPr>
          <w:p w:rsidR="00490F20" w:rsidRPr="00134FD2" w:rsidRDefault="00490F20" w:rsidP="00490F20">
            <w:pPr>
              <w:spacing w:after="0" w:line="240" w:lineRule="auto"/>
            </w:pP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eastAsia="Calibri" w:cs="Times New Roman"/>
                <w:color w:val="000000"/>
              </w:rPr>
              <w:t>T5 rohkaista oppilasta kehittämään teksteissään omaa ilmaisuaan</w:t>
            </w:r>
            <w:r w:rsidRPr="00134FD2">
              <w:rPr>
                <w:rFonts w:ascii="Calibri" w:eastAsia="Calibri" w:hAnsi="Calibri" w:cs="Calibri"/>
                <w:color w:val="000000"/>
              </w:rPr>
              <w:t xml:space="preserve"> sekä </w:t>
            </w:r>
            <w:r w:rsidRPr="00134FD2">
              <w:rPr>
                <w:rFonts w:ascii="Calibri" w:eastAsia="Calibri" w:hAnsi="Calibri" w:cs="Times New Roman"/>
              </w:rPr>
              <w:t xml:space="preserve">auttaa oppilasta vahvistamaan positiivista suhtautumistaan kirjoittamiseen </w:t>
            </w:r>
          </w:p>
        </w:tc>
        <w:tc>
          <w:tcPr>
            <w:tcW w:w="1661" w:type="dxa"/>
          </w:tcPr>
          <w:p w:rsidR="00490F20" w:rsidRPr="00134FD2" w:rsidRDefault="00490F20" w:rsidP="00490F20">
            <w:pPr>
              <w:spacing w:after="0" w:line="240" w:lineRule="auto"/>
            </w:pPr>
            <w:r w:rsidRPr="00134FD2">
              <w:t>S3</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L5</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 xml:space="preserve">T6 ohjata oppilasta sujuvoittamaan ja monipuolistamaan kirjoittamisen taitoa </w:t>
            </w:r>
          </w:p>
        </w:tc>
        <w:tc>
          <w:tcPr>
            <w:tcW w:w="1661" w:type="dxa"/>
          </w:tcPr>
          <w:p w:rsidR="00490F20" w:rsidRPr="00134FD2" w:rsidRDefault="00490F20" w:rsidP="00490F20">
            <w:pPr>
              <w:spacing w:after="0" w:line="240" w:lineRule="auto"/>
            </w:pPr>
            <w:r w:rsidRPr="00134FD2">
              <w:t>S3</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T7 kannustaa oppilasta tuottamaan kertovia, kuvaavia, ohjaavia, kantaa ottavia ja pohtivia tekstejä</w:t>
            </w:r>
          </w:p>
        </w:tc>
        <w:tc>
          <w:tcPr>
            <w:tcW w:w="1661" w:type="dxa"/>
          </w:tcPr>
          <w:p w:rsidR="00490F20" w:rsidRPr="00134FD2" w:rsidRDefault="00490F20" w:rsidP="00490F20">
            <w:pPr>
              <w:spacing w:after="0" w:line="240" w:lineRule="auto"/>
            </w:pPr>
            <w:r w:rsidRPr="00134FD2">
              <w:t>S3</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 L7</w:t>
            </w:r>
          </w:p>
        </w:tc>
      </w:tr>
      <w:tr w:rsidR="00490F20" w:rsidRPr="00134FD2" w:rsidTr="00F2330B">
        <w:tc>
          <w:tcPr>
            <w:tcW w:w="5229" w:type="dxa"/>
          </w:tcPr>
          <w:p w:rsidR="00490F20" w:rsidRPr="00134FD2" w:rsidRDefault="00490F20" w:rsidP="00490F20">
            <w:pPr>
              <w:spacing w:after="0" w:line="240" w:lineRule="auto"/>
              <w:rPr>
                <w:b/>
              </w:rPr>
            </w:pPr>
            <w:r w:rsidRPr="00134FD2">
              <w:rPr>
                <w:b/>
              </w:rPr>
              <w:t>Kielen, kirjallisuuden ja kulttuurin ymmärtäminen</w:t>
            </w:r>
          </w:p>
        </w:tc>
        <w:tc>
          <w:tcPr>
            <w:tcW w:w="1661" w:type="dxa"/>
          </w:tcPr>
          <w:p w:rsidR="00490F20" w:rsidRPr="00134FD2" w:rsidRDefault="00490F20" w:rsidP="00490F20">
            <w:pPr>
              <w:spacing w:after="0" w:line="240" w:lineRule="auto"/>
            </w:pP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T8 ohjata oppilasta pohtimaan kielellistä ja kulttuurista identiteettiä sekä saamen kielen käyttöä, merkitystä ja asemaa osana erilaisia kieliyhteisöjä sekä hyödyntämään erikielistä mediaa ja kulttuuritarjontaa</w:t>
            </w:r>
          </w:p>
        </w:tc>
        <w:tc>
          <w:tcPr>
            <w:tcW w:w="1661" w:type="dxa"/>
          </w:tcPr>
          <w:p w:rsidR="00490F20" w:rsidRPr="00134FD2" w:rsidRDefault="00490F20" w:rsidP="00490F20">
            <w:pPr>
              <w:spacing w:after="0" w:line="240" w:lineRule="auto"/>
            </w:pPr>
            <w:r w:rsidRPr="00134FD2">
              <w:t>S4</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L2, L7</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T9 kannustaa oppilasta tunnistamaan kielen erilaisia rekistereitä, esimerkiksi puhutun ja kirjoitetun kielen eroja sekä kielen käyttöä eri tilanteissa</w:t>
            </w:r>
          </w:p>
        </w:tc>
        <w:tc>
          <w:tcPr>
            <w:tcW w:w="1661" w:type="dxa"/>
          </w:tcPr>
          <w:p w:rsidR="00490F20" w:rsidRPr="00134FD2" w:rsidRDefault="00490F20" w:rsidP="00490F20">
            <w:pPr>
              <w:spacing w:after="0" w:line="240" w:lineRule="auto"/>
            </w:pPr>
            <w:r w:rsidRPr="00134FD2">
              <w:t>S4</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L4</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T10 ohjata oppilasta syventämään tietojaan saamen kielen keskeisistä rakenteista ja analysoimaan niitä</w:t>
            </w:r>
          </w:p>
        </w:tc>
        <w:tc>
          <w:tcPr>
            <w:tcW w:w="1661" w:type="dxa"/>
          </w:tcPr>
          <w:p w:rsidR="00490F20" w:rsidRPr="00134FD2" w:rsidRDefault="00490F20" w:rsidP="00490F20">
            <w:pPr>
              <w:spacing w:after="0" w:line="240" w:lineRule="auto"/>
            </w:pPr>
            <w:r w:rsidRPr="00134FD2">
              <w:t>S4</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L4, L5</w:t>
            </w:r>
          </w:p>
        </w:tc>
      </w:tr>
      <w:tr w:rsidR="00490F20" w:rsidRPr="00134FD2" w:rsidTr="00F2330B">
        <w:tc>
          <w:tcPr>
            <w:tcW w:w="5229" w:type="dxa"/>
          </w:tcPr>
          <w:p w:rsidR="00490F20" w:rsidRPr="00134FD2" w:rsidRDefault="00490F20" w:rsidP="00490F20">
            <w:pPr>
              <w:spacing w:after="0" w:line="240" w:lineRule="auto"/>
              <w:rPr>
                <w:b/>
              </w:rPr>
            </w:pPr>
            <w:r w:rsidRPr="00134FD2">
              <w:rPr>
                <w:b/>
              </w:rPr>
              <w:t>Kielen käyttö kaiken oppimisen tukena</w:t>
            </w:r>
          </w:p>
        </w:tc>
        <w:tc>
          <w:tcPr>
            <w:tcW w:w="1661" w:type="dxa"/>
          </w:tcPr>
          <w:p w:rsidR="00490F20" w:rsidRPr="00134FD2" w:rsidRDefault="00490F20" w:rsidP="00490F20">
            <w:pPr>
              <w:spacing w:after="0" w:line="240" w:lineRule="auto"/>
            </w:pP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T11 auttaa oppilasta kehittämään taitoa käyttää saamen kieltä tiedonhaussa ja tiedonkäsittelyssä eri oppiaineissa ja ympäristöissä</w:t>
            </w:r>
          </w:p>
        </w:tc>
        <w:tc>
          <w:tcPr>
            <w:tcW w:w="1661" w:type="dxa"/>
          </w:tcPr>
          <w:p w:rsidR="00490F20" w:rsidRPr="00134FD2" w:rsidRDefault="00490F20" w:rsidP="00490F20">
            <w:pPr>
              <w:spacing w:after="0" w:line="240" w:lineRule="auto"/>
            </w:pPr>
            <w:r w:rsidRPr="00134FD2">
              <w:t xml:space="preserve">S5 </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L4, L6</w:t>
            </w:r>
          </w:p>
        </w:tc>
      </w:tr>
    </w:tbl>
    <w:p w:rsidR="00490F20" w:rsidRPr="00134FD2" w:rsidRDefault="00490F20" w:rsidP="00490F20">
      <w:pPr>
        <w:autoSpaceDE w:val="0"/>
        <w:autoSpaceDN w:val="0"/>
        <w:adjustRightInd w:val="0"/>
        <w:spacing w:after="0" w:line="240" w:lineRule="auto"/>
        <w:jc w:val="both"/>
        <w:rPr>
          <w:rFonts w:ascii="Calibri" w:eastAsia="Calibri" w:hAnsi="Calibri" w:cs="Calibri"/>
          <w:color w:val="000000"/>
        </w:rPr>
      </w:pPr>
    </w:p>
    <w:p w:rsidR="00490F20" w:rsidRPr="00134FD2" w:rsidRDefault="00214119" w:rsidP="00490F20">
      <w:pPr>
        <w:autoSpaceDE w:val="0"/>
        <w:autoSpaceDN w:val="0"/>
        <w:adjustRightInd w:val="0"/>
        <w:spacing w:after="0"/>
        <w:jc w:val="both"/>
        <w:rPr>
          <w:rFonts w:eastAsia="Calibri" w:cs="Calibri"/>
          <w:b/>
          <w:color w:val="000000"/>
        </w:rPr>
      </w:pPr>
      <w:r w:rsidRPr="00134FD2">
        <w:rPr>
          <w:rFonts w:eastAsia="Calibri" w:cs="Calibri"/>
          <w:b/>
          <w:color w:val="000000"/>
        </w:rPr>
        <w:t>Perusopetusta täydentävän s</w:t>
      </w:r>
      <w:r w:rsidR="00490F20" w:rsidRPr="00134FD2">
        <w:rPr>
          <w:rFonts w:eastAsia="Calibri" w:cs="Calibri"/>
          <w:b/>
          <w:color w:val="000000"/>
        </w:rPr>
        <w:t>aamen kielen opetuksen tavoitteisiin liittyvät keskeiset sisältöalueet vuosiluokilla 7–9</w:t>
      </w:r>
    </w:p>
    <w:p w:rsidR="00490F20" w:rsidRPr="00134FD2" w:rsidRDefault="00490F20" w:rsidP="00490F20">
      <w:pPr>
        <w:jc w:val="both"/>
      </w:pPr>
      <w:r w:rsidRPr="00134FD2">
        <w:t xml:space="preserve">Saamen kielen </w:t>
      </w:r>
      <w:r w:rsidRPr="00134FD2">
        <w:rPr>
          <w:color w:val="000000"/>
        </w:rPr>
        <w:t>kieli-, vuorovaikutus- ja tekstitaitojen</w:t>
      </w:r>
      <w:r w:rsidRPr="00134FD2">
        <w:t xml:space="preserve"> oppiminen tapahtuu kielenkäyttötilanteissa sekä monipuolisessa työskentelyssä kielen avulla. Sisällöt valitaan siten, että oppilaat voivat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490F20" w:rsidRPr="00134FD2" w:rsidRDefault="00490F20" w:rsidP="00490F20">
      <w:pPr>
        <w:autoSpaceDE w:val="0"/>
        <w:autoSpaceDN w:val="0"/>
        <w:adjustRightInd w:val="0"/>
        <w:spacing w:after="0"/>
        <w:jc w:val="both"/>
        <w:rPr>
          <w:rFonts w:ascii="Calibri" w:eastAsia="Calibri" w:hAnsi="Calibri" w:cs="Calibri"/>
          <w:color w:val="000000"/>
          <w:shd w:val="clear" w:color="auto" w:fill="FFFFFF"/>
        </w:rPr>
      </w:pPr>
      <w:r w:rsidRPr="00134FD2">
        <w:rPr>
          <w:rFonts w:ascii="Calibri" w:eastAsia="Calibri" w:hAnsi="Calibri" w:cs="Calibri"/>
          <w:b/>
          <w:color w:val="000000"/>
        </w:rPr>
        <w:t xml:space="preserve">S1 Vuorovaikutustilanteissa toimiminen: </w:t>
      </w:r>
      <w:r w:rsidRPr="00134FD2">
        <w:rPr>
          <w:rFonts w:ascii="Calibri" w:eastAsia="Calibri" w:hAnsi="Calibri" w:cs="Calibri"/>
          <w:color w:val="000000"/>
          <w:shd w:val="clear" w:color="auto" w:fill="FFFFFF"/>
        </w:rPr>
        <w:t>Keskustellaan nuorten maailman, kotien ja kieliyhteisön tapahtumista, harjoitellaan keskustelua, väittelyä ja mielipiteiden ilmaisemista sekä vertaillaan eri kieliyhteisöjen vuorovaikutus- ja keskustelutapoja. Harjoitellaan erilaisia vuorovaikutustilanteita hyödyntämällä omakielisen ympäristön ja median mahdollisuuksia. Arvioidaan omaa toimintaa sekä harjoitellaan palautteen antamista ja vastaanottamista.</w:t>
      </w:r>
    </w:p>
    <w:p w:rsidR="00490F20" w:rsidRPr="00134FD2" w:rsidRDefault="00490F20" w:rsidP="00490F20">
      <w:pPr>
        <w:autoSpaceDE w:val="0"/>
        <w:autoSpaceDN w:val="0"/>
        <w:adjustRightInd w:val="0"/>
        <w:spacing w:after="0"/>
        <w:jc w:val="both"/>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S2 Tekstien tulkitseminen</w:t>
      </w:r>
      <w:r w:rsidRPr="00134FD2">
        <w:rPr>
          <w:rFonts w:ascii="Calibri" w:eastAsia="Calibri" w:hAnsi="Calibri" w:cs="Calibri"/>
          <w:color w:val="000000"/>
        </w:rPr>
        <w:t>: Vahvistetaan oppilaiden kiinnostusta saamenkielisiin teksteihin hyödyntämällä oppilaiden ehdottamia tekstejä. Laajennetaan lukemisen kohteita ja ohjataan käyttämään erilaisia lähteitä saamenkielisten tekstien löytämiseksi. Syvennetään tekstin ymmärtämisen strategioita ja harjoitellaan lähteiden luotettavuuden arviointia. Tutustutaan myös pohtiviin ja ohjaaviin teksteihin. Jaetaan lukukokemuksia ja tulkintoja teksteistä erilaisissa viestintäympäristöissä. Kartutetaan sana- ja käsitevarantoa.</w:t>
      </w:r>
    </w:p>
    <w:p w:rsidR="00490F20" w:rsidRPr="00134FD2" w:rsidRDefault="00490F20" w:rsidP="00490F20">
      <w:pPr>
        <w:autoSpaceDE w:val="0"/>
        <w:autoSpaceDN w:val="0"/>
        <w:adjustRightInd w:val="0"/>
        <w:spacing w:after="0"/>
        <w:jc w:val="both"/>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S3 Tekstien tuottaminen</w:t>
      </w:r>
      <w:r w:rsidRPr="00134FD2">
        <w:rPr>
          <w:rFonts w:ascii="Calibri" w:eastAsia="Calibri" w:hAnsi="Calibri" w:cs="Calibri"/>
          <w:color w:val="000000"/>
        </w:rPr>
        <w:t>: Harjoitellaan kertovien, kuvaavien, kantaa ottavien, pohtivien ja ohjaavien tekstien tuottamista erilaisia tarkoituksia varten sekä syvennetään kirjoittamisprosessin vaiheiden hallintaa. Sujuvoitetaan käsinkirjoittamista ja näppäintaitoja. Syvennetään saamen kielen oikeinkirjoituksen erityispiirteiden tuntemusta ja niiden hallintaa omassa tekstissä sekä pohditaan eri sanojen ja ilmaisujen merkitysten ja sävyjen vaikutusta tekstiin. Kirjoitetaan tekstejä yksin ja yhdessä sekä keskustellaan ja annetaan palautetta niistä.</w:t>
      </w:r>
    </w:p>
    <w:p w:rsidR="00490F20" w:rsidRPr="00134FD2" w:rsidRDefault="00490F20" w:rsidP="00490F20">
      <w:pPr>
        <w:autoSpaceDE w:val="0"/>
        <w:autoSpaceDN w:val="0"/>
        <w:adjustRightInd w:val="0"/>
        <w:spacing w:after="0" w:line="240" w:lineRule="auto"/>
        <w:jc w:val="both"/>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S4 Kielen, kirjallisuuden ja kulttuurin ymmärtäminen</w:t>
      </w:r>
      <w:r w:rsidRPr="00134FD2">
        <w:rPr>
          <w:rFonts w:ascii="Calibri" w:eastAsia="Calibri" w:hAnsi="Calibri" w:cs="Calibri"/>
          <w:color w:val="000000"/>
        </w:rPr>
        <w:t>: Tutustutaan saamenkieliseen mediaan ja kulttuuritarjontaan sekä harjoitellaan niiden kriittistä tarkastelua. Syvennetään saamen kielen keskeisten rakenteiden ja muiden piirteiden tuntemusta ja vertaillaan niitä suomen kieleen. Hankitaan tietoa myös Suomen kansalliskielistä ja muista vähemmistökielistä sekä niiden merkityksestä yksilölle ja yhteisölle.</w:t>
      </w:r>
    </w:p>
    <w:p w:rsidR="00490F20" w:rsidRPr="00134FD2" w:rsidRDefault="00490F20" w:rsidP="00490F20">
      <w:pPr>
        <w:autoSpaceDE w:val="0"/>
        <w:autoSpaceDN w:val="0"/>
        <w:adjustRightInd w:val="0"/>
        <w:spacing w:after="0"/>
        <w:jc w:val="both"/>
        <w:rPr>
          <w:rFonts w:ascii="Calibri" w:eastAsia="Calibri" w:hAnsi="Calibri" w:cs="Calibri"/>
          <w:b/>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S5 Kielen käyttö kaiken oppimisen tukena</w:t>
      </w:r>
      <w:r w:rsidRPr="00134FD2">
        <w:rPr>
          <w:rFonts w:ascii="Calibri" w:eastAsia="Calibri" w:hAnsi="Calibri" w:cs="Calibri"/>
          <w:color w:val="000000"/>
        </w:rPr>
        <w:t>: Syvennetään eri oppiaineiden käsitteiden ja tekstikäytänteiden tuntemusta. Laajennetaan saamenkielisen tiedonhaun käyttöä kaiken oppimisen tukena.</w:t>
      </w:r>
    </w:p>
    <w:p w:rsidR="00490F20" w:rsidRPr="00134FD2" w:rsidRDefault="00490F20" w:rsidP="00490F20">
      <w:pPr>
        <w:autoSpaceDE w:val="0"/>
        <w:autoSpaceDN w:val="0"/>
        <w:adjustRightInd w:val="0"/>
        <w:spacing w:after="0"/>
        <w:jc w:val="both"/>
        <w:rPr>
          <w:rFonts w:ascii="Calibri" w:eastAsia="Calibri" w:hAnsi="Calibri" w:cs="Calibri"/>
          <w:color w:val="000000"/>
        </w:rPr>
      </w:pPr>
    </w:p>
    <w:p w:rsidR="00490F20" w:rsidRPr="00134FD2" w:rsidRDefault="00490F20" w:rsidP="00490F20">
      <w:pPr>
        <w:jc w:val="both"/>
        <w:rPr>
          <w:b/>
        </w:rPr>
      </w:pPr>
      <w:r w:rsidRPr="00134FD2">
        <w:rPr>
          <w:b/>
        </w:rPr>
        <w:t xml:space="preserve">Oppilaan oppimisen arviointi </w:t>
      </w:r>
      <w:r w:rsidR="00214119" w:rsidRPr="00134FD2">
        <w:rPr>
          <w:b/>
        </w:rPr>
        <w:t xml:space="preserve">perusopetusta täydentävässä saamen kielessä </w:t>
      </w:r>
      <w:r w:rsidRPr="00134FD2">
        <w:rPr>
          <w:b/>
        </w:rPr>
        <w:t>vuosiluokilla 7–9</w:t>
      </w:r>
    </w:p>
    <w:p w:rsidR="00490F20" w:rsidRPr="00134FD2" w:rsidRDefault="00490F20" w:rsidP="00490F20">
      <w:pPr>
        <w:spacing w:after="0"/>
        <w:jc w:val="both"/>
        <w:rPr>
          <w:rFonts w:cs="Arial"/>
          <w:color w:val="000000"/>
          <w:lang w:eastAsia="fi-FI"/>
        </w:rPr>
      </w:pPr>
      <w:r w:rsidRPr="00134FD2">
        <w:rPr>
          <w:rFonts w:cs="Arial"/>
          <w:color w:val="000000"/>
          <w:lang w:eastAsia="fi-FI"/>
        </w:rPr>
        <w:t>Arvioinnin tehtävänä on tuottaa tietoa oppilaan oppimisen edistymisestä sekä ohjata ja kannustaa oppilasta. Oppilas saa monipuolista palautetta siitä, miten hänen taitonsa ymmärtää ja käyttää kieltä suullisesti ja kirjallisesti on sujuvoitunut ja monipuolistunut. Oppilaan tekstilajituntemus on monipuolistunut ja hänen taitonsa tulkita ja tuottaa erilaisia tekstilajeja on syventynyt. Arviointipalaute tuottaa tietoa opetuksen suunnittelulle. Sen avulla oppilas saa tietoa kielitaitonsa vahvuuksista ja edistymisestä sekä itsestään saamen kielen oppijana ja taidostaan hyödyntää kielitaitoaan kaiken oppimisen ja lukuharrastuksen tukena.</w:t>
      </w:r>
    </w:p>
    <w:p w:rsidR="00490F20" w:rsidRPr="00134FD2" w:rsidRDefault="00490F20" w:rsidP="00490F20">
      <w:pPr>
        <w:spacing w:after="0" w:line="240" w:lineRule="auto"/>
        <w:jc w:val="both"/>
        <w:rPr>
          <w:rFonts w:cs="Arial"/>
          <w:color w:val="000000"/>
          <w:lang w:eastAsia="fi-FI"/>
        </w:rPr>
      </w:pPr>
    </w:p>
    <w:p w:rsidR="00490F20" w:rsidRPr="00134FD2" w:rsidRDefault="00490F20" w:rsidP="00490F20">
      <w:pPr>
        <w:jc w:val="both"/>
        <w:rPr>
          <w:color w:val="000000" w:themeColor="text1"/>
        </w:rPr>
      </w:pPr>
      <w:r w:rsidRPr="00134FD2">
        <w:rPr>
          <w:color w:val="000000" w:themeColor="text1"/>
        </w:rPr>
        <w:t>9. vuosiluokan päätteeksi määritellään, miten oppilas on opiskelun päättyessä saavuttanut saamen kielen tavoitteet. Arvosana muodostetaan suhteuttamalla oppilaan osaamisen taso saamen kielen valtakunnalliseen hyvän osaamisen kuvaukseen 9. vuosiluokan päättyessä. Osaaminen saamen kielessä kehittyy kumulatiivisesti. Arvosanan muodostamisessa otetaan huomioon kaikki hyvän osaamisen kuvaukset riippumatta siitä, mille vuosiluokalle vastaava tavoite on asetettu paikallisessa opetussuunnitelmassa. Oppilas saa arvosanan kahdeksan (8), mikäli hän osoittaa keskimäärin hyvän osaamisen kuvauksen määrittämää osaamista. Arvosanan kahdeksan tason ylittäminen joidenkin tavoitteiden osalta voi kompensoida tasoa heikomman suoriutumisen joidenkin muiden tavoitteiden osalta.</w:t>
      </w:r>
    </w:p>
    <w:p w:rsidR="00490F20" w:rsidRPr="00134FD2" w:rsidRDefault="00214119" w:rsidP="00490F20">
      <w:pPr>
        <w:rPr>
          <w:b/>
        </w:rPr>
      </w:pPr>
      <w:r w:rsidRPr="00134FD2">
        <w:rPr>
          <w:b/>
        </w:rPr>
        <w:t xml:space="preserve">Perusopetusta täydentävän saamen kielen hyvän osaamisen kuvaus </w:t>
      </w:r>
      <w:r w:rsidR="00490F20" w:rsidRPr="00134FD2">
        <w:rPr>
          <w:b/>
        </w:rPr>
        <w:t xml:space="preserve">9. vuosiluokan päättyessä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882"/>
        <w:gridCol w:w="2419"/>
        <w:gridCol w:w="3958"/>
      </w:tblGrid>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Opetuksen tavoite</w:t>
            </w:r>
          </w:p>
        </w:tc>
        <w:tc>
          <w:tcPr>
            <w:tcW w:w="883" w:type="dxa"/>
          </w:tcPr>
          <w:p w:rsidR="00490F20" w:rsidRPr="00134FD2" w:rsidRDefault="00490F20" w:rsidP="00490F20">
            <w:pPr>
              <w:spacing w:after="0" w:line="240" w:lineRule="auto"/>
            </w:pPr>
            <w:r w:rsidRPr="00134FD2">
              <w:t>Sisältö-alueet</w:t>
            </w:r>
          </w:p>
        </w:tc>
        <w:tc>
          <w:tcPr>
            <w:tcW w:w="2393" w:type="dxa"/>
          </w:tcPr>
          <w:p w:rsidR="00490F20" w:rsidRPr="00134FD2" w:rsidRDefault="00490F20" w:rsidP="00490F20">
            <w:pPr>
              <w:spacing w:after="0" w:line="240" w:lineRule="auto"/>
            </w:pPr>
            <w:r w:rsidRPr="00134FD2">
              <w:t>Arvioinnin kohteet oppiaineessa</w:t>
            </w:r>
          </w:p>
        </w:tc>
        <w:tc>
          <w:tcPr>
            <w:tcW w:w="4078" w:type="dxa"/>
          </w:tcPr>
          <w:p w:rsidR="00490F20" w:rsidRPr="00134FD2" w:rsidRDefault="00490F20" w:rsidP="00490F20">
            <w:pPr>
              <w:spacing w:after="0" w:line="240" w:lineRule="auto"/>
            </w:pPr>
            <w:r w:rsidRPr="00134FD2">
              <w:t>Hy</w:t>
            </w:r>
            <w:r w:rsidR="00214119" w:rsidRPr="00134FD2">
              <w:t>vän osaamisen kuvaus</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b/>
                <w:color w:val="000000"/>
              </w:rPr>
              <w:t>Vuorovaikutustilanteissa toimiminen</w:t>
            </w:r>
          </w:p>
        </w:tc>
        <w:tc>
          <w:tcPr>
            <w:tcW w:w="883" w:type="dxa"/>
          </w:tcPr>
          <w:p w:rsidR="00490F20" w:rsidRPr="00134FD2" w:rsidRDefault="00490F20" w:rsidP="00490F20">
            <w:pPr>
              <w:spacing w:after="0" w:line="240" w:lineRule="auto"/>
            </w:pPr>
          </w:p>
        </w:tc>
        <w:tc>
          <w:tcPr>
            <w:tcW w:w="2393" w:type="dxa"/>
          </w:tcPr>
          <w:p w:rsidR="00490F20" w:rsidRPr="00134FD2" w:rsidRDefault="00490F20" w:rsidP="00490F20">
            <w:pPr>
              <w:spacing w:after="0" w:line="240" w:lineRule="auto"/>
            </w:pPr>
          </w:p>
        </w:tc>
        <w:tc>
          <w:tcPr>
            <w:tcW w:w="4078" w:type="dxa"/>
          </w:tcPr>
          <w:p w:rsidR="00490F20" w:rsidRPr="00134FD2" w:rsidRDefault="00490F20" w:rsidP="00490F20">
            <w:pPr>
              <w:spacing w:after="0" w:line="240" w:lineRule="auto"/>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T1 ohjata oppilasta edistämään taitoaan toimia erilaisissa vuorovaikutustilanteissa ja arvioimaan omaa toimintaansa niissä</w:t>
            </w:r>
          </w:p>
        </w:tc>
        <w:tc>
          <w:tcPr>
            <w:tcW w:w="883" w:type="dxa"/>
          </w:tcPr>
          <w:p w:rsidR="00490F20" w:rsidRPr="00134FD2" w:rsidRDefault="00490F20" w:rsidP="00490F20">
            <w:pPr>
              <w:spacing w:after="0" w:line="240" w:lineRule="auto"/>
            </w:pPr>
            <w:r w:rsidRPr="00134FD2">
              <w:t>S1</w:t>
            </w:r>
          </w:p>
        </w:tc>
        <w:tc>
          <w:tcPr>
            <w:tcW w:w="2393" w:type="dxa"/>
          </w:tcPr>
          <w:p w:rsidR="00490F20" w:rsidRPr="00134FD2" w:rsidRDefault="00490F20" w:rsidP="00490F20">
            <w:pPr>
              <w:spacing w:after="0" w:line="240" w:lineRule="auto"/>
            </w:pPr>
            <w:r w:rsidRPr="00134FD2">
              <w:t>Vuorovaikutustilanteissa toimiminen</w:t>
            </w:r>
          </w:p>
        </w:tc>
        <w:tc>
          <w:tcPr>
            <w:tcW w:w="4078" w:type="dxa"/>
          </w:tcPr>
          <w:p w:rsidR="00490F20" w:rsidRPr="00134FD2" w:rsidRDefault="00490F20" w:rsidP="00490F20">
            <w:pPr>
              <w:spacing w:after="0" w:line="240" w:lineRule="auto"/>
              <w:contextualSpacing/>
              <w:rPr>
                <w:rFonts w:ascii="Calibri" w:eastAsia="Calibri" w:hAnsi="Calibri" w:cs="Times New Roman"/>
                <w:strike/>
              </w:rPr>
            </w:pPr>
            <w:r w:rsidRPr="00134FD2">
              <w:rPr>
                <w:rFonts w:ascii="Calibri" w:eastAsia="Calibri" w:hAnsi="Calibri" w:cs="Times New Roman"/>
              </w:rPr>
              <w:t>Oppilas osaa toimia monenlaisissa vuorovaikutustilanteissa ja pystyy arvioimaan toimintaansa niissä</w:t>
            </w:r>
            <w:r w:rsidR="00214119" w:rsidRPr="00134FD2">
              <w:rPr>
                <w:rFonts w:ascii="Calibri" w:eastAsia="Calibri" w:hAnsi="Calibri" w:cs="Times New Roman"/>
              </w:rPr>
              <w:t>.</w:t>
            </w:r>
          </w:p>
          <w:p w:rsidR="00490F20" w:rsidRPr="00134FD2" w:rsidRDefault="00490F20" w:rsidP="00490F20">
            <w:pPr>
              <w:spacing w:after="0" w:line="240" w:lineRule="auto"/>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b/>
                <w:color w:val="000000"/>
              </w:rPr>
              <w:t>Tekstien tulkitseminen</w:t>
            </w:r>
          </w:p>
        </w:tc>
        <w:tc>
          <w:tcPr>
            <w:tcW w:w="883" w:type="dxa"/>
          </w:tcPr>
          <w:p w:rsidR="00490F20" w:rsidRPr="00134FD2" w:rsidRDefault="00490F20" w:rsidP="00490F20">
            <w:pPr>
              <w:spacing w:after="0" w:line="240" w:lineRule="auto"/>
            </w:pPr>
          </w:p>
        </w:tc>
        <w:tc>
          <w:tcPr>
            <w:tcW w:w="2393" w:type="dxa"/>
          </w:tcPr>
          <w:p w:rsidR="00490F20" w:rsidRPr="00134FD2" w:rsidRDefault="00490F20" w:rsidP="00490F20">
            <w:pPr>
              <w:spacing w:after="0" w:line="240" w:lineRule="auto"/>
            </w:pPr>
          </w:p>
        </w:tc>
        <w:tc>
          <w:tcPr>
            <w:tcW w:w="4078" w:type="dxa"/>
          </w:tcPr>
          <w:p w:rsidR="00490F20" w:rsidRPr="00134FD2" w:rsidRDefault="00490F20" w:rsidP="00490F20">
            <w:pPr>
              <w:spacing w:after="0" w:line="240" w:lineRule="auto"/>
              <w:contextualSpacing/>
              <w:rPr>
                <w:rFonts w:ascii="Calibri" w:eastAsia="Calibri" w:hAnsi="Calibri" w:cs="Times New Roman"/>
              </w:rPr>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 xml:space="preserve">T2 </w:t>
            </w:r>
            <w:r w:rsidRPr="00134FD2">
              <w:rPr>
                <w:rFonts w:ascii="Calibri" w:eastAsia="Calibri" w:hAnsi="Calibri" w:cs="Times New Roman"/>
              </w:rPr>
              <w:t>kannustaa oppilasta monipuolistamaan lukuharrastustaan kielitaidon mukaan sekä kartuttamaan sana- ja käsitevarantoaan</w:t>
            </w:r>
          </w:p>
        </w:tc>
        <w:tc>
          <w:tcPr>
            <w:tcW w:w="883" w:type="dxa"/>
          </w:tcPr>
          <w:p w:rsidR="00490F20" w:rsidRPr="00134FD2" w:rsidRDefault="00490F20" w:rsidP="00490F20">
            <w:pPr>
              <w:spacing w:after="0" w:line="240" w:lineRule="auto"/>
            </w:pPr>
            <w:r w:rsidRPr="00134FD2">
              <w:t>S2</w:t>
            </w:r>
          </w:p>
        </w:tc>
        <w:tc>
          <w:tcPr>
            <w:tcW w:w="2393" w:type="dxa"/>
          </w:tcPr>
          <w:p w:rsidR="00490F20" w:rsidRPr="00134FD2" w:rsidRDefault="00490F20" w:rsidP="00490F20">
            <w:pPr>
              <w:spacing w:after="0" w:line="240" w:lineRule="auto"/>
            </w:pPr>
            <w:r w:rsidRPr="00134FD2">
              <w:t>Sana- ja käsitevaranto</w:t>
            </w:r>
          </w:p>
        </w:tc>
        <w:tc>
          <w:tcPr>
            <w:tcW w:w="4078" w:type="dxa"/>
          </w:tcPr>
          <w:p w:rsidR="00490F20" w:rsidRPr="00134FD2" w:rsidRDefault="00490F20" w:rsidP="00490F20">
            <w:pPr>
              <w:spacing w:after="0" w:line="240" w:lineRule="auto"/>
            </w:pPr>
            <w:r w:rsidRPr="00134FD2">
              <w:t>Oppilas on monipuolistanut lukuharrastustaan. Oppilas hallitsee kohtuullisen sana- ja käsitevarannon.</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T3 innostaa oppilasta kehittämään erittelevää ja kriittistä lukutaitoa sekä erilaisten tekstien ymmärtämistä ja tulkitsemista</w:t>
            </w:r>
          </w:p>
        </w:tc>
        <w:tc>
          <w:tcPr>
            <w:tcW w:w="883" w:type="dxa"/>
          </w:tcPr>
          <w:p w:rsidR="00490F20" w:rsidRPr="00134FD2" w:rsidRDefault="00490F20" w:rsidP="00490F20">
            <w:pPr>
              <w:spacing w:after="0" w:line="240" w:lineRule="auto"/>
            </w:pPr>
            <w:r w:rsidRPr="00134FD2">
              <w:t>S2</w:t>
            </w:r>
          </w:p>
        </w:tc>
        <w:tc>
          <w:tcPr>
            <w:tcW w:w="2393" w:type="dxa"/>
          </w:tcPr>
          <w:p w:rsidR="00490F20" w:rsidRPr="00134FD2" w:rsidRDefault="00490F20" w:rsidP="00490F20">
            <w:pPr>
              <w:spacing w:after="0" w:line="240" w:lineRule="auto"/>
            </w:pPr>
            <w:r w:rsidRPr="00134FD2">
              <w:rPr>
                <w:color w:val="000000"/>
              </w:rPr>
              <w:t xml:space="preserve">Erittelevä ja kriittinen lukutaito </w:t>
            </w:r>
          </w:p>
        </w:tc>
        <w:tc>
          <w:tcPr>
            <w:tcW w:w="4078" w:type="dxa"/>
          </w:tcPr>
          <w:p w:rsidR="00490F20" w:rsidRPr="00134FD2" w:rsidRDefault="00490F20" w:rsidP="00490F20">
            <w:pPr>
              <w:spacing w:after="0" w:line="240" w:lineRule="auto"/>
              <w:rPr>
                <w:color w:val="000000"/>
              </w:rPr>
            </w:pPr>
            <w:r w:rsidRPr="00134FD2">
              <w:rPr>
                <w:color w:val="000000"/>
              </w:rPr>
              <w:t>Oppilas osaa lukea tekstejä käyttäen joitakin lukutapoja sekä ymmärtää sisällön ydinasiat, mielipiteet perusteluineen ja pystyy tekemään jossakin määrin havaintoja kielen ja kuvien keinoista teksteissä.</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T4 ohjata oppilasta vahvistamaan taitoaan käyttää tekstejä ja lukutaitoaan tiedon hankkimiseksi, elämysten saamiseksi sekä keskustelemaan teksteistä erilaisissa viestintäympäristöissä</w:t>
            </w:r>
          </w:p>
        </w:tc>
        <w:tc>
          <w:tcPr>
            <w:tcW w:w="883" w:type="dxa"/>
          </w:tcPr>
          <w:p w:rsidR="00490F20" w:rsidRPr="00134FD2" w:rsidRDefault="00490F20" w:rsidP="00490F20">
            <w:pPr>
              <w:spacing w:after="0" w:line="240" w:lineRule="auto"/>
            </w:pPr>
            <w:r w:rsidRPr="00134FD2">
              <w:t>S2</w:t>
            </w:r>
          </w:p>
        </w:tc>
        <w:tc>
          <w:tcPr>
            <w:tcW w:w="2393" w:type="dxa"/>
          </w:tcPr>
          <w:p w:rsidR="00490F20" w:rsidRPr="00134FD2" w:rsidRDefault="00490F20" w:rsidP="00490F20">
            <w:pPr>
              <w:spacing w:after="0" w:line="240" w:lineRule="auto"/>
            </w:pPr>
            <w:r w:rsidRPr="00134FD2">
              <w:rPr>
                <w:color w:val="000000"/>
              </w:rPr>
              <w:t xml:space="preserve">Taito hyödyntää tekstejä ja lukutaitoa  </w:t>
            </w:r>
          </w:p>
        </w:tc>
        <w:tc>
          <w:tcPr>
            <w:tcW w:w="4078" w:type="dxa"/>
          </w:tcPr>
          <w:p w:rsidR="00490F20" w:rsidRPr="00134FD2" w:rsidRDefault="00490F20" w:rsidP="00490F20">
            <w:pPr>
              <w:spacing w:after="0" w:line="240" w:lineRule="auto"/>
            </w:pPr>
            <w:r w:rsidRPr="00134FD2">
              <w:rPr>
                <w:color w:val="000000"/>
              </w:rPr>
              <w:t xml:space="preserve">Oppilas osaa käyttää erilaisia tekstejä ja lukutaitoaan tiedon hankkimiseksi ja elämysten saamiseksi. Oppilas osaa keskustella erilaisista teksteistä kysyen, tiivistäen, kommentoiden ja pohtien. </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b/>
                <w:color w:val="000000"/>
              </w:rPr>
              <w:t>Tekstien tuottaminen</w:t>
            </w:r>
          </w:p>
        </w:tc>
        <w:tc>
          <w:tcPr>
            <w:tcW w:w="883" w:type="dxa"/>
          </w:tcPr>
          <w:p w:rsidR="00490F20" w:rsidRPr="00134FD2" w:rsidRDefault="00490F20" w:rsidP="00490F20">
            <w:pPr>
              <w:spacing w:after="0" w:line="240" w:lineRule="auto"/>
            </w:pPr>
          </w:p>
        </w:tc>
        <w:tc>
          <w:tcPr>
            <w:tcW w:w="2393" w:type="dxa"/>
          </w:tcPr>
          <w:p w:rsidR="00490F20" w:rsidRPr="00134FD2" w:rsidRDefault="00490F20" w:rsidP="00490F20">
            <w:pPr>
              <w:spacing w:after="0" w:line="240" w:lineRule="auto"/>
              <w:rPr>
                <w:color w:val="000000"/>
              </w:rPr>
            </w:pPr>
          </w:p>
        </w:tc>
        <w:tc>
          <w:tcPr>
            <w:tcW w:w="4078" w:type="dxa"/>
          </w:tcPr>
          <w:p w:rsidR="00490F20" w:rsidRPr="00134FD2" w:rsidRDefault="00490F20" w:rsidP="00490F20">
            <w:pPr>
              <w:spacing w:after="0" w:line="240" w:lineRule="auto"/>
              <w:rPr>
                <w:color w:val="000000"/>
              </w:rPr>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 xml:space="preserve">T5 </w:t>
            </w:r>
            <w:r w:rsidRPr="00134FD2">
              <w:rPr>
                <w:rFonts w:eastAsia="Calibri" w:cs="Times New Roman"/>
                <w:color w:val="000000"/>
              </w:rPr>
              <w:t>rohkaista oppilasta kehittämään teksteissään omaa ilmaisuaan</w:t>
            </w:r>
            <w:r w:rsidRPr="00134FD2">
              <w:rPr>
                <w:rFonts w:ascii="Calibri" w:eastAsia="Calibri" w:hAnsi="Calibri" w:cs="Calibri"/>
                <w:color w:val="000000"/>
              </w:rPr>
              <w:t xml:space="preserve"> sekä auttaa oppilasta vahvistamaan positiivista suhtautumistaan kirjoittamiseen</w:t>
            </w:r>
          </w:p>
        </w:tc>
        <w:tc>
          <w:tcPr>
            <w:tcW w:w="883" w:type="dxa"/>
          </w:tcPr>
          <w:p w:rsidR="00490F20" w:rsidRPr="00134FD2" w:rsidRDefault="00490F20" w:rsidP="00490F20">
            <w:pPr>
              <w:spacing w:after="0" w:line="240" w:lineRule="auto"/>
            </w:pPr>
            <w:r w:rsidRPr="00134FD2">
              <w:t>S3</w:t>
            </w:r>
          </w:p>
        </w:tc>
        <w:tc>
          <w:tcPr>
            <w:tcW w:w="2393" w:type="dxa"/>
          </w:tcPr>
          <w:p w:rsidR="00490F20" w:rsidRPr="00134FD2" w:rsidRDefault="00490F20" w:rsidP="00490F20">
            <w:pPr>
              <w:spacing w:after="0" w:line="240" w:lineRule="auto"/>
              <w:rPr>
                <w:strike/>
              </w:rPr>
            </w:pPr>
            <w:r w:rsidRPr="00134FD2">
              <w:t>Tekstien tuottaminen ja ilmaisu</w:t>
            </w:r>
          </w:p>
        </w:tc>
        <w:tc>
          <w:tcPr>
            <w:tcW w:w="4078" w:type="dxa"/>
          </w:tcPr>
          <w:p w:rsidR="00490F20" w:rsidRPr="00134FD2" w:rsidRDefault="00490F20" w:rsidP="00490F20">
            <w:pPr>
              <w:spacing w:after="0" w:line="240" w:lineRule="auto"/>
            </w:pPr>
            <w:r w:rsidRPr="00134FD2">
              <w:t>Oppilas osaa tuottaa saamenkielistä tekstiä käyttäen monipuolisia ilmaisuja.</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 xml:space="preserve">T6 ohjata oppilasta sujuvoittamaan ja monipuolistamaan kirjoittamisen taitoa </w:t>
            </w:r>
          </w:p>
        </w:tc>
        <w:tc>
          <w:tcPr>
            <w:tcW w:w="883" w:type="dxa"/>
          </w:tcPr>
          <w:p w:rsidR="00490F20" w:rsidRPr="00134FD2" w:rsidRDefault="00490F20" w:rsidP="00490F20">
            <w:pPr>
              <w:spacing w:after="0" w:line="240" w:lineRule="auto"/>
            </w:pPr>
            <w:r w:rsidRPr="00134FD2">
              <w:t>S3</w:t>
            </w:r>
          </w:p>
        </w:tc>
        <w:tc>
          <w:tcPr>
            <w:tcW w:w="2393" w:type="dxa"/>
          </w:tcPr>
          <w:p w:rsidR="00490F20" w:rsidRPr="00134FD2" w:rsidRDefault="00490F20" w:rsidP="00490F20">
            <w:pPr>
              <w:spacing w:after="0" w:line="240" w:lineRule="auto"/>
            </w:pPr>
            <w:r w:rsidRPr="00134FD2">
              <w:rPr>
                <w:color w:val="000000"/>
              </w:rPr>
              <w:t xml:space="preserve">Sujuva ja monipuolinen kirjoittamisen taito </w:t>
            </w:r>
          </w:p>
        </w:tc>
        <w:tc>
          <w:tcPr>
            <w:tcW w:w="4078" w:type="dxa"/>
          </w:tcPr>
          <w:p w:rsidR="00490F20" w:rsidRPr="00134FD2" w:rsidRDefault="00490F20" w:rsidP="00490F20">
            <w:pPr>
              <w:spacing w:after="0" w:line="240" w:lineRule="auto"/>
            </w:pPr>
            <w:r w:rsidRPr="00134FD2">
              <w:rPr>
                <w:color w:val="000000"/>
              </w:rPr>
              <w:t xml:space="preserve">Oppilas </w:t>
            </w:r>
            <w:r w:rsidRPr="00134FD2">
              <w:t>kirjoittaa sujuvasti ja selkeästi käsin ja hän on omaksunut tarvittavia näppäintaitoja</w:t>
            </w:r>
            <w:r w:rsidR="00214119" w:rsidRPr="00134FD2">
              <w:t>.</w:t>
            </w:r>
            <w:r w:rsidRPr="00134FD2">
              <w:rPr>
                <w:color w:val="000000"/>
              </w:rPr>
              <w:t xml:space="preserve"> </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T7 kannustaa oppilasta tuottamaan kertovia, kuvaavia, ohjaavia, kantaa ottavia ja pohtivia tekstejä</w:t>
            </w:r>
          </w:p>
        </w:tc>
        <w:tc>
          <w:tcPr>
            <w:tcW w:w="883" w:type="dxa"/>
          </w:tcPr>
          <w:p w:rsidR="00490F20" w:rsidRPr="00134FD2" w:rsidRDefault="00490F20" w:rsidP="00490F20">
            <w:pPr>
              <w:spacing w:after="0" w:line="240" w:lineRule="auto"/>
            </w:pPr>
            <w:r w:rsidRPr="00134FD2">
              <w:t>S3</w:t>
            </w:r>
          </w:p>
        </w:tc>
        <w:tc>
          <w:tcPr>
            <w:tcW w:w="2393" w:type="dxa"/>
          </w:tcPr>
          <w:p w:rsidR="00490F20" w:rsidRPr="00134FD2" w:rsidRDefault="00490F20" w:rsidP="00490F20">
            <w:pPr>
              <w:spacing w:after="0" w:line="240" w:lineRule="auto"/>
            </w:pPr>
            <w:r w:rsidRPr="00134FD2">
              <w:t>Taito tuottaa eri tekstilajeja edustavia tekstejä</w:t>
            </w:r>
          </w:p>
        </w:tc>
        <w:tc>
          <w:tcPr>
            <w:tcW w:w="4078" w:type="dxa"/>
          </w:tcPr>
          <w:p w:rsidR="00490F20" w:rsidRPr="00134FD2" w:rsidRDefault="00490F20" w:rsidP="00490F20">
            <w:pPr>
              <w:spacing w:after="0" w:line="240" w:lineRule="auto"/>
            </w:pPr>
            <w:r w:rsidRPr="00134FD2">
              <w:rPr>
                <w:color w:val="000000"/>
              </w:rPr>
              <w:t>Oppilas pystyy laatimaan ohjatusti kertovia, kuvaavia, kantaa ottavia, pohtivia ja ohjaavia tekstejä siten, että tekstiä on helppo ymmärtää.</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b/>
                <w:color w:val="000000"/>
              </w:rPr>
              <w:t>Kielen, kirjallisuuden ja kulttuurin ymmärtäminen</w:t>
            </w:r>
          </w:p>
        </w:tc>
        <w:tc>
          <w:tcPr>
            <w:tcW w:w="883" w:type="dxa"/>
          </w:tcPr>
          <w:p w:rsidR="00490F20" w:rsidRPr="00134FD2" w:rsidRDefault="00490F20" w:rsidP="00490F20">
            <w:pPr>
              <w:spacing w:after="0" w:line="240" w:lineRule="auto"/>
            </w:pPr>
          </w:p>
        </w:tc>
        <w:tc>
          <w:tcPr>
            <w:tcW w:w="2393" w:type="dxa"/>
          </w:tcPr>
          <w:p w:rsidR="00490F20" w:rsidRPr="00134FD2" w:rsidRDefault="00490F20" w:rsidP="00490F20">
            <w:pPr>
              <w:spacing w:after="0" w:line="240" w:lineRule="auto"/>
            </w:pPr>
          </w:p>
        </w:tc>
        <w:tc>
          <w:tcPr>
            <w:tcW w:w="4078" w:type="dxa"/>
          </w:tcPr>
          <w:p w:rsidR="00490F20" w:rsidRPr="00134FD2" w:rsidRDefault="00490F20" w:rsidP="00490F20">
            <w:pPr>
              <w:spacing w:after="0" w:line="240" w:lineRule="auto"/>
              <w:rPr>
                <w:color w:val="000000"/>
              </w:rPr>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T8 ohjata oppilasta pohtimaan kielellistä ja kulttuurista identiteettiä sekä saamen kielen käyttöä, merkitystä ja asemaa osana erilaisia kieliyhteisöjä sekä hyödyntämään erikielistä mediaa ja kulttuuritarjontaa</w:t>
            </w:r>
          </w:p>
        </w:tc>
        <w:tc>
          <w:tcPr>
            <w:tcW w:w="883" w:type="dxa"/>
          </w:tcPr>
          <w:p w:rsidR="00490F20" w:rsidRPr="00134FD2" w:rsidRDefault="00490F20" w:rsidP="00490F20">
            <w:pPr>
              <w:spacing w:after="0" w:line="240" w:lineRule="auto"/>
            </w:pPr>
            <w:r w:rsidRPr="00134FD2">
              <w:t>S4</w:t>
            </w:r>
          </w:p>
        </w:tc>
        <w:tc>
          <w:tcPr>
            <w:tcW w:w="2393" w:type="dxa"/>
          </w:tcPr>
          <w:p w:rsidR="00490F20" w:rsidRPr="00134FD2" w:rsidRDefault="00490F20" w:rsidP="00490F20">
            <w:pPr>
              <w:spacing w:after="0" w:line="240" w:lineRule="auto"/>
            </w:pPr>
            <w:r w:rsidRPr="00134FD2">
              <w:t>Kulttuuritietoisuuden kehittyminen</w:t>
            </w:r>
          </w:p>
          <w:p w:rsidR="00490F20" w:rsidRPr="00134FD2" w:rsidRDefault="00490F20" w:rsidP="00490F20">
            <w:pPr>
              <w:spacing w:after="0" w:line="240" w:lineRule="auto"/>
            </w:pPr>
          </w:p>
        </w:tc>
        <w:tc>
          <w:tcPr>
            <w:tcW w:w="4078" w:type="dxa"/>
          </w:tcPr>
          <w:p w:rsidR="00490F20" w:rsidRPr="00134FD2" w:rsidRDefault="00490F20" w:rsidP="00490F20">
            <w:pPr>
              <w:spacing w:after="0" w:line="240" w:lineRule="auto"/>
            </w:pPr>
            <w:r w:rsidRPr="00134FD2">
              <w:t>Oppilas osaa kuvailla kielellisen ja kulttuurisen identiteetin sekä saamen kielen merkitystä ja saamen kielen asemaa muiden kielten joukossa. Oppilas osaa hyödyntää erikielistä mediaa ja kulttuuritarjontaa.</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T9 kannustaa oppilasta tunnistamaan kielen erilaisia rekistereitä, esimerkiksi puhutun ja kirjoitetun kielen eroja sekä kielen käyttöä eri tilanteissa</w:t>
            </w:r>
          </w:p>
        </w:tc>
        <w:tc>
          <w:tcPr>
            <w:tcW w:w="883" w:type="dxa"/>
          </w:tcPr>
          <w:p w:rsidR="00490F20" w:rsidRPr="00134FD2" w:rsidRDefault="00490F20" w:rsidP="00490F20">
            <w:pPr>
              <w:spacing w:after="0" w:line="240" w:lineRule="auto"/>
            </w:pPr>
            <w:r w:rsidRPr="00134FD2">
              <w:t>S4</w:t>
            </w:r>
          </w:p>
        </w:tc>
        <w:tc>
          <w:tcPr>
            <w:tcW w:w="2393" w:type="dxa"/>
          </w:tcPr>
          <w:p w:rsidR="00490F20" w:rsidRPr="00134FD2" w:rsidRDefault="00490F20" w:rsidP="00490F20">
            <w:pPr>
              <w:spacing w:after="0" w:line="240" w:lineRule="auto"/>
            </w:pPr>
            <w:r w:rsidRPr="00134FD2">
              <w:t>Kielitietoisuuden kehittyminen</w:t>
            </w:r>
          </w:p>
        </w:tc>
        <w:tc>
          <w:tcPr>
            <w:tcW w:w="4078" w:type="dxa"/>
          </w:tcPr>
          <w:p w:rsidR="00490F20" w:rsidRPr="00134FD2" w:rsidRDefault="00490F20" w:rsidP="00490F20">
            <w:pPr>
              <w:spacing w:after="0" w:line="240" w:lineRule="auto"/>
            </w:pPr>
            <w:r w:rsidRPr="00134FD2">
              <w:t>Oppilas tunnistaa kielen eri rekistereitä, puhutun ja kirjoitetun kielen eroja sekä kielen tilanteista käyttöä.</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T10 ohjata oppilasta syventämään tietojaan saamen kielen keskeisistä rakenteista ja analysoimaan niitä</w:t>
            </w:r>
          </w:p>
        </w:tc>
        <w:tc>
          <w:tcPr>
            <w:tcW w:w="883" w:type="dxa"/>
          </w:tcPr>
          <w:p w:rsidR="00490F20" w:rsidRPr="00134FD2" w:rsidRDefault="00490F20" w:rsidP="00490F20">
            <w:pPr>
              <w:spacing w:after="0" w:line="240" w:lineRule="auto"/>
            </w:pPr>
            <w:r w:rsidRPr="00134FD2">
              <w:t>S4</w:t>
            </w:r>
          </w:p>
        </w:tc>
        <w:tc>
          <w:tcPr>
            <w:tcW w:w="2393" w:type="dxa"/>
          </w:tcPr>
          <w:p w:rsidR="00490F20" w:rsidRPr="00134FD2" w:rsidRDefault="00490F20" w:rsidP="00490F20">
            <w:pPr>
              <w:spacing w:after="0" w:line="240" w:lineRule="auto"/>
            </w:pPr>
            <w:r w:rsidRPr="00134FD2">
              <w:t>Keskeisten rakenteiden tuntemus ja käyttö</w:t>
            </w:r>
          </w:p>
        </w:tc>
        <w:tc>
          <w:tcPr>
            <w:tcW w:w="4078" w:type="dxa"/>
          </w:tcPr>
          <w:p w:rsidR="00490F20" w:rsidRPr="00134FD2" w:rsidRDefault="00490F20" w:rsidP="00490F20">
            <w:pPr>
              <w:spacing w:after="0" w:line="240" w:lineRule="auto"/>
            </w:pPr>
            <w:r w:rsidRPr="00134FD2">
              <w:t>Oppilas tuntee saamen kielen keskeiset rakenteet ja osaa käyttää niitä.</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b/>
                <w:color w:val="000000"/>
              </w:rPr>
              <w:t>Kielen käyttö kaiken oppimisen tukena</w:t>
            </w:r>
          </w:p>
        </w:tc>
        <w:tc>
          <w:tcPr>
            <w:tcW w:w="883" w:type="dxa"/>
          </w:tcPr>
          <w:p w:rsidR="00490F20" w:rsidRPr="00134FD2" w:rsidRDefault="00490F20" w:rsidP="00490F20">
            <w:pPr>
              <w:spacing w:after="0" w:line="240" w:lineRule="auto"/>
            </w:pPr>
          </w:p>
        </w:tc>
        <w:tc>
          <w:tcPr>
            <w:tcW w:w="2393" w:type="dxa"/>
          </w:tcPr>
          <w:p w:rsidR="00490F20" w:rsidRPr="00134FD2" w:rsidRDefault="00490F20" w:rsidP="00490F20">
            <w:pPr>
              <w:spacing w:after="0" w:line="240" w:lineRule="auto"/>
            </w:pPr>
          </w:p>
        </w:tc>
        <w:tc>
          <w:tcPr>
            <w:tcW w:w="4078" w:type="dxa"/>
          </w:tcPr>
          <w:p w:rsidR="00490F20" w:rsidRPr="00134FD2" w:rsidRDefault="00490F20" w:rsidP="00490F20">
            <w:pPr>
              <w:spacing w:after="0" w:line="240" w:lineRule="auto"/>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T11 auttaa oppilasta kehittämään taitoa käyttää saamen kieltä tiedonhaussa ja tiedonkäsittelyssä eri oppiaineissa ja ympäristöissä</w:t>
            </w:r>
          </w:p>
        </w:tc>
        <w:tc>
          <w:tcPr>
            <w:tcW w:w="883" w:type="dxa"/>
          </w:tcPr>
          <w:p w:rsidR="00490F20" w:rsidRPr="00134FD2" w:rsidRDefault="00490F20" w:rsidP="00490F20">
            <w:pPr>
              <w:spacing w:after="0" w:line="240" w:lineRule="auto"/>
            </w:pPr>
            <w:r w:rsidRPr="00134FD2">
              <w:t>S5</w:t>
            </w:r>
          </w:p>
        </w:tc>
        <w:tc>
          <w:tcPr>
            <w:tcW w:w="2393" w:type="dxa"/>
          </w:tcPr>
          <w:p w:rsidR="00490F20" w:rsidRPr="00134FD2" w:rsidRDefault="00490F20" w:rsidP="00490F20">
            <w:pPr>
              <w:spacing w:after="0" w:line="240" w:lineRule="auto"/>
            </w:pPr>
            <w:r w:rsidRPr="00134FD2">
              <w:t xml:space="preserve">Monipuolinen saamen kielen käyttö  </w:t>
            </w:r>
          </w:p>
        </w:tc>
        <w:tc>
          <w:tcPr>
            <w:tcW w:w="4078" w:type="dxa"/>
          </w:tcPr>
          <w:p w:rsidR="00490F20" w:rsidRPr="00134FD2" w:rsidRDefault="00490F20" w:rsidP="00490F20">
            <w:pPr>
              <w:spacing w:after="0" w:line="240" w:lineRule="auto"/>
            </w:pPr>
            <w:r w:rsidRPr="00134FD2">
              <w:t>Oppilas osaa käyttää saamen kieltä tukena opiskelussa ja tiedonhaussa.</w:t>
            </w:r>
          </w:p>
        </w:tc>
      </w:tr>
    </w:tbl>
    <w:p w:rsidR="00214119" w:rsidRPr="00134FD2" w:rsidRDefault="00214119" w:rsidP="00A76515">
      <w:pPr>
        <w:rPr>
          <w:b/>
        </w:rPr>
      </w:pPr>
    </w:p>
    <w:p w:rsidR="00490F20" w:rsidRPr="00134FD2" w:rsidRDefault="00490F20" w:rsidP="00A76515">
      <w:pPr>
        <w:rPr>
          <w:b/>
        </w:rPr>
      </w:pPr>
      <w:r w:rsidRPr="00134FD2">
        <w:rPr>
          <w:b/>
        </w:rPr>
        <w:t>TODISTUKSET</w:t>
      </w:r>
    </w:p>
    <w:p w:rsidR="00490F20" w:rsidRPr="00134FD2" w:rsidRDefault="00490F20" w:rsidP="00A76515">
      <w:pPr>
        <w:rPr>
          <w:rFonts w:eastAsiaTheme="majorEastAsia" w:cstheme="majorBidi"/>
          <w:bCs/>
          <w:iCs/>
        </w:rPr>
      </w:pPr>
      <w:r w:rsidRPr="00134FD2">
        <w:rPr>
          <w:rFonts w:eastAsiaTheme="majorEastAsia" w:cstheme="majorBidi"/>
          <w:bCs/>
          <w:iCs/>
        </w:rPr>
        <w:t>Oppilaalle annetaan lukuvuoden päättyessä osallistumistodistus perusopetusta täydentävän saamen kielen opiskelusta. Todistukseen merkitään opetuksen laajuus ja sanallinen arvio tai numeroarvosana opetuksen järjestäjän päättämällä tavalla. Muuten noudatetaan perusopetuksen opetussuunnitelman perusteiden määräyksiä todistuksiin merkittävistä tiedoista. Myös 9. vuosiluokan päättyessä oppilaalle annetaan erillinen osallistumistodistus.</w:t>
      </w:r>
    </w:p>
    <w:p w:rsidR="00D646C9" w:rsidRPr="00134FD2" w:rsidRDefault="00D646C9" w:rsidP="00490F20">
      <w:pPr>
        <w:pStyle w:val="Otsikko3"/>
        <w:rPr>
          <w:rFonts w:asciiTheme="minorHAnsi" w:eastAsiaTheme="minorHAnsi" w:hAnsiTheme="minorHAnsi" w:cstheme="minorBidi"/>
          <w:b w:val="0"/>
          <w:bCs w:val="0"/>
          <w:color w:val="auto"/>
        </w:rPr>
      </w:pPr>
    </w:p>
    <w:p w:rsidR="00490F20" w:rsidRPr="00134FD2" w:rsidRDefault="00894781" w:rsidP="00894781">
      <w:pPr>
        <w:pStyle w:val="Otsikko2"/>
      </w:pPr>
      <w:bookmarkStart w:id="318" w:name="_Toc413327157"/>
      <w:r w:rsidRPr="00134FD2">
        <w:t xml:space="preserve">LIITE 2 </w:t>
      </w:r>
      <w:r w:rsidR="00490F20" w:rsidRPr="00134FD2">
        <w:t>PERUSOPETUSTA TÄYDENTÄVÄN ROMANIKIELEN OPETUKSEN TAVOITTEET, SISÄLLÖT JA OPPILAAN OPPIMISEN ARVIOINTI</w:t>
      </w:r>
      <w:bookmarkEnd w:id="318"/>
    </w:p>
    <w:p w:rsidR="00490F20" w:rsidRPr="00134FD2" w:rsidRDefault="00490F20" w:rsidP="0055502A">
      <w:pPr>
        <w:rPr>
          <w:b/>
        </w:rPr>
      </w:pPr>
      <w:r w:rsidRPr="00134FD2">
        <w:br/>
      </w:r>
      <w:r w:rsidRPr="00134FD2">
        <w:rPr>
          <w:b/>
        </w:rPr>
        <w:t>Opetuksen tehtävä</w:t>
      </w:r>
    </w:p>
    <w:p w:rsidR="00490F20" w:rsidRPr="00134FD2" w:rsidRDefault="00490F20" w:rsidP="0055502A">
      <w:r w:rsidRPr="00134FD2">
        <w:t>Suomen perustuslain mukaan jokaisella Suomessa asuvalla on oikeus ylläpitää ja kehittää omaa kieltään ja kulttuuriaan. Erillisrahoitettuna, perusopetusta täydentävänä opetuksena romanikieltä voivat opiskella kaikki ne oppilaat, joiden äidinkieli tai jokin perheen kielistä on romanikieli. Romanikielen opetuksen tehtävänä on auttaa oppilaita kiinnostumaan omasta kielestään ja kulttuuristaan.  Opetus auttaa oppilaita rakentamaan ja vahvistamaan kulttuurista identiteettiään ja tukee rinnakkais- ja monikielisyyden kehittymistä.  Opetus vahvistaa oppilaiden itsetuntoa ja tuo myönteisiä oppimiskokemuksia, jotka rohkaisevat heitä käyttämään omaa kieltään eri tilanteissa.</w:t>
      </w:r>
    </w:p>
    <w:p w:rsidR="00490F20" w:rsidRPr="00134FD2" w:rsidRDefault="00490F20" w:rsidP="0055502A">
      <w:r w:rsidRPr="00134FD2">
        <w:t>Oppilaiden eri-ikäisyys ja erot romanikielen hallinnassa huomioidaan kielellisesti virikkeisen oppimisympäristön rakentamisessa ja opetusmenetelmien valinnassa. Romanikielen opetuksen tulee motivoida ja tukea oppilaita opiskelussa ja jatko-opintoihin hakeutumisessa. Romanikielen opetuksen tavoitteet, sisällöt ja oppilaan oppimisen arviointi on määritelty koko perusopetuksen ajan annettavaa kahden vuosiviikkotunnin laajuista romanikielen opetusta varten. Opetuksen järjestäjä laatii perusteiden pohjalta paikallisen opetussuunnitelman, jossa voidaan hyödyntää perusopetuksen opetussuunnitelman perusteiden äidinkielen ja kirjallisuuden kuvauksia oppiaineen tehtävästä oppimisympäristöi</w:t>
      </w:r>
      <w:r w:rsidR="00214119" w:rsidRPr="00134FD2">
        <w:t>hi</w:t>
      </w:r>
      <w:r w:rsidRPr="00134FD2">
        <w:t>n ja työtapoihin liittyvistä tavoitteista sekä ohjauksesta, eriyttämisestä, tuesta ja oppilaan oppimisen arvioinnista.</w:t>
      </w:r>
    </w:p>
    <w:p w:rsidR="00490F20" w:rsidRPr="00134FD2" w:rsidRDefault="00490F20" w:rsidP="00490F20">
      <w:pPr>
        <w:spacing w:after="0"/>
        <w:jc w:val="both"/>
      </w:pPr>
    </w:p>
    <w:p w:rsidR="00490F20" w:rsidRPr="00134FD2" w:rsidRDefault="00490F20" w:rsidP="00490F20">
      <w:pPr>
        <w:spacing w:after="0"/>
        <w:jc w:val="both"/>
      </w:pPr>
      <w:r w:rsidRPr="00134FD2">
        <w:t>Romanikielen opiskelussa vuorovaikutuksellisuus on tärkeää. Kodin ja koulun yhteistyö sekä monimediaiset oppimisympäristöt antavat mahdollisuuden kielen käyttöalueen laajentumiseen koulun ulkopuolelle. Romanikielen tehtäviä opiskellaan ikäkaudelle tyypillisten kielenkäyttötilanteiden, tekstilajien, kulttuuristen kuvien, äänitteiden ja sanaston avulla. Romanikulttuuriin kuuluu vahva kerronta-, musiikki- ja käsityöperinne, jota hyödynnetään romanikielen opetuksessa. Romanikielen opetus tukee Suomen romanikielen säilymistä elävänä ja vahvistaa sen yhteiskunnallista asemaa muiden kielten rinnalla.</w:t>
      </w:r>
    </w:p>
    <w:p w:rsidR="00490F20" w:rsidRPr="00134FD2" w:rsidRDefault="00490F20" w:rsidP="00490F20">
      <w:pPr>
        <w:spacing w:after="0"/>
        <w:jc w:val="both"/>
        <w:rPr>
          <w:b/>
        </w:rPr>
      </w:pPr>
    </w:p>
    <w:p w:rsidR="00490F20" w:rsidRPr="00134FD2" w:rsidRDefault="00214119" w:rsidP="00490F20">
      <w:pPr>
        <w:spacing w:after="0"/>
        <w:jc w:val="both"/>
        <w:rPr>
          <w:b/>
        </w:rPr>
      </w:pPr>
      <w:r w:rsidRPr="00134FD2">
        <w:rPr>
          <w:b/>
        </w:rPr>
        <w:t xml:space="preserve">PERUSOPETUSTA TÄYDENTÄVÄ </w:t>
      </w:r>
      <w:r w:rsidR="00490F20" w:rsidRPr="00134FD2">
        <w:rPr>
          <w:b/>
        </w:rPr>
        <w:t>ROMANIKIELI VUOSILUOKILLA 1–2</w:t>
      </w:r>
    </w:p>
    <w:p w:rsidR="00490F20" w:rsidRPr="00134FD2" w:rsidRDefault="00490F20" w:rsidP="00490F20">
      <w:pPr>
        <w:spacing w:after="0"/>
        <w:jc w:val="both"/>
        <w:rPr>
          <w:b/>
        </w:rPr>
      </w:pPr>
    </w:p>
    <w:p w:rsidR="00490F20" w:rsidRPr="00134FD2" w:rsidRDefault="00490F20" w:rsidP="00490F20">
      <w:pPr>
        <w:jc w:val="both"/>
      </w:pPr>
      <w:r w:rsidRPr="00134FD2">
        <w:t>Vuosiluokilla 1–2 romanikielen opetuksen erityisenä tehtävänä on edistää peruskielitaidon oppimista ja rohkaista käyttämään aiemmin opittua. Opetuksen pääpaino on suullisen kielitaidon kehittämisessä. Opetuksessa tulee ottaa huomioon oppilaiden osaamisen lähtötaso ja kielenkehityksen vaihe. Kielitaidon eri osa-alueet liittyvät aihepiireiltään oppilaiden arkeen ja elinympäristöön, ja tukevat oppilaiden yksilöllistä kielenoppimista.</w:t>
      </w:r>
    </w:p>
    <w:p w:rsidR="00490F20" w:rsidRPr="00134FD2" w:rsidRDefault="00214119" w:rsidP="00490F20">
      <w:pPr>
        <w:autoSpaceDE w:val="0"/>
        <w:autoSpaceDN w:val="0"/>
        <w:adjustRightInd w:val="0"/>
        <w:spacing w:after="0"/>
        <w:jc w:val="both"/>
        <w:rPr>
          <w:rFonts w:eastAsia="Calibri" w:cs="Calibri"/>
          <w:b/>
          <w:color w:val="000000"/>
        </w:rPr>
      </w:pPr>
      <w:r w:rsidRPr="00134FD2">
        <w:rPr>
          <w:rFonts w:eastAsia="Calibri" w:cs="Calibri"/>
          <w:b/>
          <w:color w:val="000000"/>
        </w:rPr>
        <w:t>Perusopetusta täydentävän r</w:t>
      </w:r>
      <w:r w:rsidR="00490F20" w:rsidRPr="00134FD2">
        <w:rPr>
          <w:rFonts w:eastAsia="Calibri" w:cs="Calibri"/>
          <w:b/>
          <w:color w:val="000000"/>
        </w:rPr>
        <w:t>omanikielen opetuksen tavoitteet vuosiluokilla 1–2</w:t>
      </w:r>
    </w:p>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2"/>
        <w:gridCol w:w="1559"/>
        <w:gridCol w:w="1655"/>
      </w:tblGrid>
      <w:tr w:rsidR="00490F20" w:rsidRPr="00134FD2" w:rsidTr="00F2330B">
        <w:tc>
          <w:tcPr>
            <w:tcW w:w="639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Opetuksen tavoitteet</w:t>
            </w:r>
          </w:p>
          <w:p w:rsidR="00490F20" w:rsidRPr="00134FD2" w:rsidRDefault="00490F20" w:rsidP="00490F20">
            <w:pPr>
              <w:autoSpaceDE w:val="0"/>
              <w:autoSpaceDN w:val="0"/>
              <w:adjustRightInd w:val="0"/>
              <w:spacing w:after="0"/>
              <w:jc w:val="both"/>
              <w:rPr>
                <w:rFonts w:eastAsia="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Tavoitteisiin liittyvät sisältöalueet</w:t>
            </w:r>
          </w:p>
        </w:tc>
        <w:tc>
          <w:tcPr>
            <w:tcW w:w="1655"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Laaja-alainen osaaminen</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jc w:val="both"/>
              <w:rPr>
                <w:rFonts w:eastAsia="Calibri" w:cs="Calibri"/>
                <w:b/>
                <w:color w:val="000000"/>
              </w:rPr>
            </w:pPr>
            <w:r w:rsidRPr="00134FD2">
              <w:rPr>
                <w:rFonts w:eastAsia="Calibri" w:cs="Calibri"/>
                <w:b/>
                <w:color w:val="000000"/>
              </w:rPr>
              <w:t>Vuorovaikutustilanteissa toimiminen</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contextualSpacing/>
              <w:jc w:val="both"/>
              <w:rPr>
                <w:rFonts w:eastAsia="Calibri" w:cs="Times New Roman"/>
              </w:rPr>
            </w:pPr>
            <w:r w:rsidRPr="00134FD2">
              <w:rPr>
                <w:rFonts w:eastAsia="Calibri" w:cs="Times New Roman"/>
                <w:color w:val="000000"/>
              </w:rPr>
              <w:t xml:space="preserve">T1 ohjata oppilasta kehittämään kuuntelemisen taitoaan sekä ilmaisemaan itseään romanikielellä yksin ja yhdessä </w:t>
            </w:r>
          </w:p>
        </w:tc>
        <w:tc>
          <w:tcPr>
            <w:tcW w:w="1559"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line="240" w:lineRule="auto"/>
              <w:jc w:val="both"/>
            </w:pPr>
            <w:r w:rsidRPr="00134FD2">
              <w:t>S1</w:t>
            </w:r>
          </w:p>
        </w:tc>
        <w:tc>
          <w:tcPr>
            <w:tcW w:w="1655"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L2</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contextualSpacing/>
              <w:jc w:val="both"/>
              <w:rPr>
                <w:rFonts w:eastAsia="Calibri" w:cs="Times New Roman"/>
                <w:color w:val="000000"/>
              </w:rPr>
            </w:pPr>
            <w:r w:rsidRPr="00134FD2">
              <w:rPr>
                <w:rFonts w:eastAsia="Calibri" w:cs="Times New Roman"/>
              </w:rPr>
              <w:t>T2 kannustaa oppilasta kielen ja mielikuvituksen sekä yhteistyö- ja vuorovaikutustaitojen kehittämiseen</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line="240" w:lineRule="auto"/>
              <w:jc w:val="both"/>
            </w:pPr>
            <w:r w:rsidRPr="00134FD2">
              <w:t>S1</w:t>
            </w:r>
          </w:p>
        </w:tc>
        <w:tc>
          <w:tcPr>
            <w:tcW w:w="1655"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L2</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jc w:val="both"/>
              <w:rPr>
                <w:rFonts w:eastAsia="Calibri" w:cs="Calibri"/>
                <w:b/>
                <w:color w:val="000000"/>
              </w:rPr>
            </w:pPr>
            <w:r w:rsidRPr="00134FD2">
              <w:rPr>
                <w:rFonts w:eastAsia="Calibri" w:cs="Calibri"/>
                <w:b/>
                <w:color w:val="000000"/>
              </w:rPr>
              <w:t>Tekstien tulkitseminen</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contextualSpacing/>
              <w:jc w:val="both"/>
              <w:rPr>
                <w:rFonts w:eastAsia="Calibri" w:cs="Times New Roman"/>
              </w:rPr>
            </w:pPr>
            <w:r w:rsidRPr="00134FD2">
              <w:rPr>
                <w:rFonts w:eastAsia="Calibri" w:cs="Times New Roman"/>
                <w:color w:val="000000"/>
              </w:rPr>
              <w:t xml:space="preserve">T3 kannustaa oppilasta kehittämään romanikielen peruslukutaitoaan sekä sana- ja käsitevarantoaan </w:t>
            </w:r>
          </w:p>
        </w:tc>
        <w:tc>
          <w:tcPr>
            <w:tcW w:w="1559"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line="240" w:lineRule="auto"/>
              <w:jc w:val="both"/>
            </w:pPr>
            <w:r w:rsidRPr="00134FD2">
              <w:t>S2</w:t>
            </w:r>
          </w:p>
        </w:tc>
        <w:tc>
          <w:tcPr>
            <w:tcW w:w="1655"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L1, L4</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contextualSpacing/>
              <w:jc w:val="both"/>
              <w:rPr>
                <w:rFonts w:eastAsia="Calibri" w:cs="Times New Roman"/>
                <w:color w:val="000000"/>
              </w:rPr>
            </w:pPr>
            <w:r w:rsidRPr="00134FD2">
              <w:rPr>
                <w:rFonts w:eastAsia="Calibri" w:cs="Times New Roman"/>
              </w:rPr>
              <w:t>T4 ohjata oppilasta luomaan myönteistä ja uteliasta suhtautumista lukemiseen sekä kannustaa erilaisista teksteistä keskustelemiseen ajatusten ja kokemusten jakamiseksi</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line="240" w:lineRule="auto"/>
              <w:jc w:val="both"/>
            </w:pPr>
            <w:r w:rsidRPr="00134FD2">
              <w:t>S2</w:t>
            </w:r>
          </w:p>
        </w:tc>
        <w:tc>
          <w:tcPr>
            <w:tcW w:w="1655"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L2, L4</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jc w:val="both"/>
              <w:rPr>
                <w:rFonts w:eastAsia="Calibri" w:cs="Calibri"/>
                <w:b/>
                <w:color w:val="000000"/>
              </w:rPr>
            </w:pPr>
            <w:r w:rsidRPr="00134FD2">
              <w:rPr>
                <w:rFonts w:eastAsia="Calibri" w:cs="Calibri"/>
                <w:b/>
                <w:color w:val="000000"/>
              </w:rPr>
              <w:t>Tekstien tuottaminen</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contextualSpacing/>
              <w:jc w:val="both"/>
              <w:rPr>
                <w:rFonts w:eastAsia="Calibri" w:cs="Times New Roman"/>
              </w:rPr>
            </w:pPr>
            <w:r w:rsidRPr="00134FD2">
              <w:rPr>
                <w:rFonts w:eastAsia="Calibri" w:cs="Times New Roman"/>
                <w:color w:val="000000"/>
              </w:rPr>
              <w:t>T5 innostaa oppilasta romanikielisten tekstien tuottamiseen monimediaisissa oppimisympäristöissä</w:t>
            </w:r>
          </w:p>
        </w:tc>
        <w:tc>
          <w:tcPr>
            <w:tcW w:w="1559"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line="240" w:lineRule="auto"/>
              <w:jc w:val="both"/>
            </w:pPr>
            <w:r w:rsidRPr="00134FD2">
              <w:t>S3</w:t>
            </w:r>
          </w:p>
        </w:tc>
        <w:tc>
          <w:tcPr>
            <w:tcW w:w="1655"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L1, L5</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contextualSpacing/>
              <w:jc w:val="both"/>
              <w:rPr>
                <w:rFonts w:eastAsia="Calibri" w:cs="Times New Roman"/>
              </w:rPr>
            </w:pPr>
            <w:r w:rsidRPr="00134FD2">
              <w:rPr>
                <w:rFonts w:eastAsia="Calibri" w:cs="Times New Roman"/>
                <w:color w:val="000000"/>
              </w:rPr>
              <w:t>T6 ohjata oppilasta tutustumaan romanikielen kirjoitustapaan sekä edistämään kirjoittamisen perustaitoja</w:t>
            </w:r>
            <w:r w:rsidRPr="00134FD2">
              <w:rPr>
                <w:rFonts w:eastAsia="Calibri" w:cs="Times New Roman"/>
              </w:rPr>
              <w:t xml:space="preserve"> </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line="240" w:lineRule="auto"/>
              <w:jc w:val="both"/>
            </w:pPr>
            <w:r w:rsidRPr="00134FD2">
              <w:t>S3</w:t>
            </w:r>
          </w:p>
        </w:tc>
        <w:tc>
          <w:tcPr>
            <w:tcW w:w="1655"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L2, L5</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jc w:val="both"/>
              <w:rPr>
                <w:rFonts w:eastAsia="Calibri" w:cs="Calibri"/>
                <w:b/>
                <w:color w:val="000000"/>
              </w:rPr>
            </w:pPr>
            <w:r w:rsidRPr="00134FD2">
              <w:rPr>
                <w:rFonts w:eastAsia="Calibri" w:cs="Calibri"/>
                <w:b/>
                <w:color w:val="000000"/>
              </w:rPr>
              <w:t>Kielen, kirjallisuuden ja kulttuurin ymmärtäminen</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p>
        </w:tc>
        <w:tc>
          <w:tcPr>
            <w:tcW w:w="1655"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contextualSpacing/>
              <w:jc w:val="both"/>
              <w:rPr>
                <w:rFonts w:eastAsia="Calibri" w:cs="Times New Roman"/>
              </w:rPr>
            </w:pPr>
            <w:r w:rsidRPr="00134FD2">
              <w:rPr>
                <w:rFonts w:eastAsia="Calibri" w:cs="Times New Roman"/>
                <w:color w:val="000000"/>
              </w:rPr>
              <w:t xml:space="preserve">T7 rohkaista oppilasta arvostamaan romanikieltä ja vahvistamaan tietämystään romanien kerronta- ja kulttuuriperinteestä </w:t>
            </w:r>
          </w:p>
        </w:tc>
        <w:tc>
          <w:tcPr>
            <w:tcW w:w="1559"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line="240" w:lineRule="auto"/>
              <w:jc w:val="both"/>
            </w:pPr>
            <w:r w:rsidRPr="00134FD2">
              <w:t>S4</w:t>
            </w:r>
          </w:p>
        </w:tc>
        <w:tc>
          <w:tcPr>
            <w:tcW w:w="1655"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L2</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contextualSpacing/>
              <w:jc w:val="both"/>
              <w:rPr>
                <w:rFonts w:eastAsia="Calibri" w:cs="Times New Roman"/>
                <w:color w:val="000000"/>
              </w:rPr>
            </w:pPr>
            <w:r w:rsidRPr="00134FD2">
              <w:rPr>
                <w:rFonts w:eastAsia="Calibri" w:cs="Times New Roman"/>
              </w:rPr>
              <w:t>T8 innostaa oppilasta käyttämään romanikieltä kielitaidon mukaan koulussa, kotona ja lähiympäristössä sekä arvostamaan omakielistä kulttuuritarjontaa</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line="240" w:lineRule="auto"/>
              <w:jc w:val="both"/>
            </w:pPr>
            <w:r w:rsidRPr="00134FD2">
              <w:t>S4</w:t>
            </w:r>
          </w:p>
        </w:tc>
        <w:tc>
          <w:tcPr>
            <w:tcW w:w="1655"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L2, L7</w:t>
            </w:r>
          </w:p>
        </w:tc>
      </w:tr>
    </w:tbl>
    <w:p w:rsidR="00214119" w:rsidRPr="00134FD2" w:rsidRDefault="00214119" w:rsidP="00490F20">
      <w:pPr>
        <w:autoSpaceDE w:val="0"/>
        <w:autoSpaceDN w:val="0"/>
        <w:adjustRightInd w:val="0"/>
        <w:spacing w:after="0"/>
        <w:jc w:val="both"/>
        <w:rPr>
          <w:rFonts w:eastAsia="Calibri" w:cs="Calibri"/>
          <w:b/>
          <w:color w:val="000000"/>
        </w:rPr>
      </w:pPr>
    </w:p>
    <w:p w:rsidR="00CA4E17" w:rsidRDefault="00CA4E17" w:rsidP="00490F20">
      <w:pPr>
        <w:autoSpaceDE w:val="0"/>
        <w:autoSpaceDN w:val="0"/>
        <w:adjustRightInd w:val="0"/>
        <w:spacing w:after="0"/>
        <w:jc w:val="both"/>
        <w:rPr>
          <w:rFonts w:eastAsia="Calibri" w:cs="Calibri"/>
          <w:b/>
          <w:color w:val="000000"/>
        </w:rPr>
      </w:pPr>
    </w:p>
    <w:p w:rsidR="00CA4E17" w:rsidRDefault="00CA4E17" w:rsidP="00490F20">
      <w:pPr>
        <w:autoSpaceDE w:val="0"/>
        <w:autoSpaceDN w:val="0"/>
        <w:adjustRightInd w:val="0"/>
        <w:spacing w:after="0"/>
        <w:jc w:val="both"/>
        <w:rPr>
          <w:rFonts w:eastAsia="Calibri" w:cs="Calibri"/>
          <w:b/>
          <w:color w:val="000000"/>
        </w:rPr>
      </w:pPr>
    </w:p>
    <w:p w:rsidR="00CA4E17" w:rsidRDefault="00CA4E17" w:rsidP="00490F20">
      <w:pPr>
        <w:autoSpaceDE w:val="0"/>
        <w:autoSpaceDN w:val="0"/>
        <w:adjustRightInd w:val="0"/>
        <w:spacing w:after="0"/>
        <w:jc w:val="both"/>
        <w:rPr>
          <w:rFonts w:eastAsia="Calibri" w:cs="Calibri"/>
          <w:b/>
          <w:color w:val="000000"/>
        </w:rPr>
      </w:pPr>
    </w:p>
    <w:p w:rsidR="00CA4E17" w:rsidRDefault="00CA4E17" w:rsidP="00490F20">
      <w:pPr>
        <w:autoSpaceDE w:val="0"/>
        <w:autoSpaceDN w:val="0"/>
        <w:adjustRightInd w:val="0"/>
        <w:spacing w:after="0"/>
        <w:jc w:val="both"/>
        <w:rPr>
          <w:rFonts w:eastAsia="Calibri" w:cs="Calibri"/>
          <w:b/>
          <w:color w:val="000000"/>
        </w:rPr>
      </w:pPr>
    </w:p>
    <w:p w:rsidR="00490F20" w:rsidRPr="00134FD2" w:rsidRDefault="00214119" w:rsidP="00490F20">
      <w:pPr>
        <w:autoSpaceDE w:val="0"/>
        <w:autoSpaceDN w:val="0"/>
        <w:adjustRightInd w:val="0"/>
        <w:spacing w:after="0"/>
        <w:jc w:val="both"/>
        <w:rPr>
          <w:rFonts w:eastAsia="Calibri" w:cs="Calibri"/>
          <w:b/>
          <w:color w:val="000000"/>
        </w:rPr>
      </w:pPr>
      <w:r w:rsidRPr="00134FD2">
        <w:rPr>
          <w:rFonts w:eastAsia="Calibri" w:cs="Calibri"/>
          <w:b/>
          <w:color w:val="000000"/>
        </w:rPr>
        <w:t>Perusopetusta täydentävän r</w:t>
      </w:r>
      <w:r w:rsidR="00490F20" w:rsidRPr="00134FD2">
        <w:rPr>
          <w:rFonts w:eastAsia="Calibri" w:cs="Calibri"/>
          <w:b/>
          <w:color w:val="000000"/>
        </w:rPr>
        <w:t xml:space="preserve">omanikielen opetuksen tavoitteisiin liittyvät keskeiset sisältöalueet vuosiluokilla 1–2 </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S1 Vuorovaikutustilanteissa toimiminen</w:t>
      </w:r>
      <w:r w:rsidRPr="00134FD2">
        <w:rPr>
          <w:rFonts w:eastAsia="Calibri" w:cs="Calibri"/>
          <w:color w:val="000000"/>
        </w:rPr>
        <w:t>: Harjoitellaan kuuntelua, ääntämistä ja suullista ilmaisua nimeämällä ympäristöä, esineitä ja asioita romanikielellä. Harjoitellaan vuorovaikutus- ja draamataitoja pareittain ja ryhmissä.</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S2 Tekstien tulkitseminen</w:t>
      </w:r>
      <w:r w:rsidRPr="00134FD2">
        <w:rPr>
          <w:rFonts w:eastAsia="Calibri" w:cs="Calibri"/>
          <w:color w:val="000000"/>
        </w:rPr>
        <w:t xml:space="preserve">: Harjoitellaan lukemista tutustumalla kertoviin ja kuvaaviin teksteihin ja keskustellaan ja jaetaan kokemuksia niistä. Laajennetaan sana- ja käsitevarantoa. </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S3 Tekstien tuottaminen</w:t>
      </w:r>
      <w:r w:rsidRPr="00134FD2">
        <w:rPr>
          <w:rFonts w:eastAsia="Calibri" w:cs="Calibri"/>
          <w:color w:val="000000"/>
        </w:rPr>
        <w:t xml:space="preserve">: Tutustutaan romanikielen kirjoitusjärjestelmän ominaispiirteisiin ja opitaan tuottamaan isot ja pienet kirjaimet. Harjoitellaan tekstin tuottamista yksin ja yhdessä sekä keskustellaan teksteistä harjoitellen palautteen antamista ja saamista. </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S4 Kielen, kirjallisuuden ja kulttuurin ymmärtäminen:</w:t>
      </w:r>
      <w:r w:rsidRPr="00134FD2">
        <w:rPr>
          <w:rFonts w:eastAsia="Calibri" w:cs="Calibri"/>
          <w:color w:val="000000"/>
        </w:rPr>
        <w:t xml:space="preserve"> Pohditaan romanikielen merkitystä itselle, perheelle, lähipiirille ja koululle. Tutustutaan romanien kerronta- ja kulttuuriperinteeseen hyödyntäen mahdollisuuksien mukaan paikallista romaniyhteisöä. Rohkaistaan käyttämään romanikieltä ja tutustumaan romanikieliseen kulttuuritarjontaan.</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w:t>
      </w:r>
      <w:r w:rsidR="00214119" w:rsidRPr="00134FD2">
        <w:rPr>
          <w:rFonts w:eastAsia="Calibri" w:cs="Calibri"/>
          <w:b/>
          <w:color w:val="000000"/>
        </w:rPr>
        <w:t xml:space="preserve">perusopetusta täydentävässä romanikielessä </w:t>
      </w:r>
      <w:r w:rsidRPr="00134FD2">
        <w:rPr>
          <w:rFonts w:eastAsia="Calibri" w:cs="Calibri"/>
          <w:b/>
          <w:color w:val="000000"/>
        </w:rPr>
        <w:t>vuosiluokilla 1–2</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 xml:space="preserve">Vuosiluokilla 1–2 oppimisen arvioinnin lähtökohtana ja tavoitteena on saada kokonaiskuva kunkin oppilaan kielellisen kehityksen edistymisestä. Arviointiin perustuvan palautteen kautta oppilas saa tietoa romanikielen taitonsa vahvuuksista sekä edistymisestään oppijana. Kannustava palaute osaamisen eri alueilta on tärkeää. </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Oppimisprosessin kannalta keskeisiä arvioinnin ja palautteen antamisen kohteita romanikielessä ovat</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numPr>
          <w:ilvl w:val="0"/>
          <w:numId w:val="46"/>
        </w:numPr>
        <w:autoSpaceDE w:val="0"/>
        <w:autoSpaceDN w:val="0"/>
        <w:adjustRightInd w:val="0"/>
        <w:spacing w:after="0" w:line="240" w:lineRule="auto"/>
        <w:jc w:val="both"/>
        <w:rPr>
          <w:rFonts w:eastAsia="Calibri" w:cs="Calibri"/>
          <w:color w:val="000000"/>
        </w:rPr>
      </w:pPr>
      <w:r w:rsidRPr="00134FD2">
        <w:rPr>
          <w:rFonts w:eastAsia="Calibri" w:cs="Calibri"/>
          <w:color w:val="000000"/>
        </w:rPr>
        <w:t>edistyminen itsensä ilmaisemisessa ja vuorovaikutustaidoissa, sana- ja käsitevarannon karttuminen</w:t>
      </w:r>
    </w:p>
    <w:p w:rsidR="00490F20" w:rsidRPr="00134FD2" w:rsidRDefault="00490F20" w:rsidP="00490F20">
      <w:pPr>
        <w:numPr>
          <w:ilvl w:val="0"/>
          <w:numId w:val="46"/>
        </w:numPr>
        <w:autoSpaceDE w:val="0"/>
        <w:autoSpaceDN w:val="0"/>
        <w:adjustRightInd w:val="0"/>
        <w:spacing w:after="0" w:line="240" w:lineRule="auto"/>
        <w:jc w:val="both"/>
        <w:rPr>
          <w:rFonts w:eastAsia="Calibri" w:cs="Calibri"/>
          <w:color w:val="000000"/>
        </w:rPr>
      </w:pPr>
      <w:r w:rsidRPr="00134FD2">
        <w:rPr>
          <w:rFonts w:eastAsia="Calibri" w:cs="Calibri"/>
          <w:color w:val="000000"/>
        </w:rPr>
        <w:t>edistyminen lukutaidossa sekä tekstien ymmärtämisessä</w:t>
      </w:r>
    </w:p>
    <w:p w:rsidR="00490F20" w:rsidRPr="00134FD2" w:rsidRDefault="00490F20" w:rsidP="00490F20">
      <w:pPr>
        <w:numPr>
          <w:ilvl w:val="0"/>
          <w:numId w:val="46"/>
        </w:numPr>
        <w:autoSpaceDE w:val="0"/>
        <w:autoSpaceDN w:val="0"/>
        <w:adjustRightInd w:val="0"/>
        <w:spacing w:after="0" w:line="240" w:lineRule="auto"/>
        <w:jc w:val="both"/>
        <w:rPr>
          <w:rFonts w:eastAsia="Calibri" w:cs="Calibri"/>
          <w:color w:val="000000"/>
        </w:rPr>
      </w:pPr>
      <w:r w:rsidRPr="00134FD2">
        <w:rPr>
          <w:rFonts w:eastAsia="Calibri" w:cs="Calibri"/>
          <w:color w:val="000000"/>
        </w:rPr>
        <w:t>edistyminen tekstien tuottamisessa</w:t>
      </w:r>
    </w:p>
    <w:p w:rsidR="00490F20" w:rsidRPr="00134FD2" w:rsidRDefault="00490F20" w:rsidP="00490F20">
      <w:pPr>
        <w:numPr>
          <w:ilvl w:val="0"/>
          <w:numId w:val="46"/>
        </w:numPr>
        <w:autoSpaceDE w:val="0"/>
        <w:autoSpaceDN w:val="0"/>
        <w:adjustRightInd w:val="0"/>
        <w:spacing w:after="0" w:line="240" w:lineRule="auto"/>
        <w:jc w:val="both"/>
        <w:rPr>
          <w:rFonts w:eastAsia="Calibri" w:cs="Calibri"/>
          <w:color w:val="000000"/>
        </w:rPr>
      </w:pPr>
      <w:r w:rsidRPr="00134FD2">
        <w:rPr>
          <w:rFonts w:eastAsia="Calibri" w:cs="Calibri"/>
          <w:color w:val="000000"/>
        </w:rPr>
        <w:t>edistyminen kielen ja kulttuurin ymmärtämisessä sekä arjen kielenkäyttötilanteissa</w:t>
      </w:r>
    </w:p>
    <w:p w:rsidR="00490F20" w:rsidRPr="00134FD2" w:rsidRDefault="00490F20" w:rsidP="00490F20">
      <w:pPr>
        <w:spacing w:after="0"/>
        <w:jc w:val="both"/>
        <w:rPr>
          <w:b/>
        </w:rPr>
      </w:pPr>
    </w:p>
    <w:p w:rsidR="00490F20" w:rsidRPr="00134FD2" w:rsidRDefault="00214119" w:rsidP="00490F20">
      <w:pPr>
        <w:spacing w:after="0"/>
        <w:jc w:val="both"/>
        <w:rPr>
          <w:b/>
        </w:rPr>
      </w:pPr>
      <w:r w:rsidRPr="00134FD2">
        <w:rPr>
          <w:b/>
        </w:rPr>
        <w:t xml:space="preserve">PERUSOPETUSTA TÄYDENTÄVÄ </w:t>
      </w:r>
      <w:r w:rsidR="00490F20" w:rsidRPr="00134FD2">
        <w:rPr>
          <w:b/>
        </w:rPr>
        <w:t>ROMANIKIELI VUOSILUOKILLA 3–6</w:t>
      </w:r>
    </w:p>
    <w:p w:rsidR="00490F20" w:rsidRPr="00134FD2" w:rsidRDefault="00490F20" w:rsidP="00490F20">
      <w:pPr>
        <w:spacing w:after="0"/>
        <w:jc w:val="both"/>
        <w:rPr>
          <w:b/>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color w:val="000000"/>
        </w:rPr>
        <w:t>Vuosiluokilla 3–6 erityisenä tehtävänä on rohkaista oppilaita käyttämään romanikielen taitoaan. Opetuksessa pyritään lisäämään sekä käytännönläheistä että käsitteellistä sanastoa. Oppilaita ohjataan tarkastelemaan romanikielen keskeisimpiä ominaispiirteitä. Opetuksessa tutustutaan romanikieliseen kerrontaan ja kirjallisuuteen sekä harjoitellaan omaa ilmaisua. Opetuksessa vahvistetaan oppilaiden kykyä tuottaa ja tulkita tekstiä monimediaisissa oppimisympäristöissä.</w:t>
      </w:r>
    </w:p>
    <w:p w:rsidR="00490F20" w:rsidRPr="00134FD2" w:rsidRDefault="00490F20" w:rsidP="00490F20">
      <w:pPr>
        <w:autoSpaceDE w:val="0"/>
        <w:autoSpaceDN w:val="0"/>
        <w:adjustRightInd w:val="0"/>
        <w:spacing w:after="0"/>
        <w:jc w:val="both"/>
        <w:rPr>
          <w:rFonts w:eastAsia="Calibri" w:cs="Calibri"/>
          <w:color w:val="000000"/>
        </w:rPr>
      </w:pPr>
    </w:p>
    <w:p w:rsidR="00CA4E17" w:rsidRDefault="00CA4E17" w:rsidP="00490F20">
      <w:pPr>
        <w:autoSpaceDE w:val="0"/>
        <w:autoSpaceDN w:val="0"/>
        <w:adjustRightInd w:val="0"/>
        <w:spacing w:after="0"/>
        <w:jc w:val="both"/>
        <w:rPr>
          <w:rFonts w:eastAsia="Calibri" w:cs="Calibri"/>
          <w:b/>
          <w:color w:val="000000"/>
        </w:rPr>
      </w:pPr>
    </w:p>
    <w:p w:rsidR="00CA4E17" w:rsidRDefault="00CA4E17" w:rsidP="00490F20">
      <w:pPr>
        <w:autoSpaceDE w:val="0"/>
        <w:autoSpaceDN w:val="0"/>
        <w:adjustRightInd w:val="0"/>
        <w:spacing w:after="0"/>
        <w:jc w:val="both"/>
        <w:rPr>
          <w:rFonts w:eastAsia="Calibri" w:cs="Calibri"/>
          <w:b/>
          <w:color w:val="000000"/>
        </w:rPr>
      </w:pPr>
    </w:p>
    <w:p w:rsidR="00CA4E17" w:rsidRDefault="00CA4E17" w:rsidP="00490F20">
      <w:pPr>
        <w:autoSpaceDE w:val="0"/>
        <w:autoSpaceDN w:val="0"/>
        <w:adjustRightInd w:val="0"/>
        <w:spacing w:after="0"/>
        <w:jc w:val="both"/>
        <w:rPr>
          <w:rFonts w:eastAsia="Calibri" w:cs="Calibri"/>
          <w:b/>
          <w:color w:val="000000"/>
        </w:rPr>
      </w:pPr>
    </w:p>
    <w:p w:rsidR="00CA4E17" w:rsidRDefault="00CA4E17" w:rsidP="00490F20">
      <w:pPr>
        <w:autoSpaceDE w:val="0"/>
        <w:autoSpaceDN w:val="0"/>
        <w:adjustRightInd w:val="0"/>
        <w:spacing w:after="0"/>
        <w:jc w:val="both"/>
        <w:rPr>
          <w:rFonts w:eastAsia="Calibri" w:cs="Calibri"/>
          <w:b/>
          <w:color w:val="000000"/>
        </w:rPr>
      </w:pPr>
    </w:p>
    <w:p w:rsidR="00490F20" w:rsidRPr="00134FD2" w:rsidRDefault="00214119" w:rsidP="00490F20">
      <w:pPr>
        <w:autoSpaceDE w:val="0"/>
        <w:autoSpaceDN w:val="0"/>
        <w:adjustRightInd w:val="0"/>
        <w:spacing w:after="0"/>
        <w:jc w:val="both"/>
        <w:rPr>
          <w:rFonts w:eastAsia="Calibri" w:cs="Calibri"/>
          <w:b/>
          <w:color w:val="000000"/>
        </w:rPr>
      </w:pPr>
      <w:r w:rsidRPr="00134FD2">
        <w:rPr>
          <w:rFonts w:eastAsia="Calibri" w:cs="Calibri"/>
          <w:b/>
          <w:color w:val="000000"/>
        </w:rPr>
        <w:t>Perusopetusta täydentävän r</w:t>
      </w:r>
      <w:r w:rsidR="00490F20" w:rsidRPr="00134FD2">
        <w:rPr>
          <w:rFonts w:eastAsia="Calibri" w:cs="Calibri"/>
          <w:b/>
          <w:color w:val="000000"/>
        </w:rPr>
        <w:t>omanikielen opetuksen tavoitteet vuosiluokilla 3–6</w:t>
      </w:r>
    </w:p>
    <w:p w:rsidR="00490F20" w:rsidRPr="00134FD2" w:rsidRDefault="00490F20" w:rsidP="00490F20">
      <w:pPr>
        <w:autoSpaceDE w:val="0"/>
        <w:autoSpaceDN w:val="0"/>
        <w:adjustRightInd w:val="0"/>
        <w:spacing w:after="0"/>
        <w:rPr>
          <w:rFonts w:eastAsia="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9"/>
        <w:gridCol w:w="1559"/>
        <w:gridCol w:w="1809"/>
      </w:tblGrid>
      <w:tr w:rsidR="00490F20" w:rsidRPr="00134FD2" w:rsidTr="00F2330B">
        <w:tc>
          <w:tcPr>
            <w:tcW w:w="6379"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Opetuksen tavoitteet</w:t>
            </w:r>
          </w:p>
          <w:p w:rsidR="00490F20" w:rsidRPr="00134FD2" w:rsidRDefault="00490F20" w:rsidP="00490F20">
            <w:pPr>
              <w:autoSpaceDE w:val="0"/>
              <w:autoSpaceDN w:val="0"/>
              <w:adjustRightInd w:val="0"/>
              <w:spacing w:after="0" w:line="240" w:lineRule="auto"/>
              <w:rPr>
                <w:rFonts w:eastAsia="Calibri" w:cs="Calibri"/>
                <w:color w:val="000000"/>
              </w:rPr>
            </w:pPr>
          </w:p>
        </w:tc>
        <w:tc>
          <w:tcPr>
            <w:tcW w:w="1559"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Tavoitteisiin liittyvät sisältöalueet</w:t>
            </w: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Laaja-alainen osaaminen</w:t>
            </w:r>
          </w:p>
        </w:tc>
      </w:tr>
      <w:tr w:rsidR="00490F20" w:rsidRPr="00134FD2" w:rsidTr="00F2330B">
        <w:tc>
          <w:tcPr>
            <w:tcW w:w="6379" w:type="dxa"/>
          </w:tcPr>
          <w:p w:rsidR="00490F20" w:rsidRPr="00134FD2" w:rsidRDefault="00490F20" w:rsidP="00490F20">
            <w:pPr>
              <w:autoSpaceDE w:val="0"/>
              <w:autoSpaceDN w:val="0"/>
              <w:adjustRightInd w:val="0"/>
              <w:spacing w:after="0" w:line="240" w:lineRule="auto"/>
              <w:rPr>
                <w:rFonts w:eastAsia="Calibri" w:cs="Calibri"/>
                <w:b/>
                <w:color w:val="000000"/>
              </w:rPr>
            </w:pPr>
            <w:r w:rsidRPr="00134FD2">
              <w:rPr>
                <w:rFonts w:eastAsia="Calibri" w:cs="Calibri"/>
                <w:b/>
                <w:color w:val="000000"/>
              </w:rPr>
              <w:t>Vuorovaikutustilanteissa toimiminen</w:t>
            </w:r>
          </w:p>
        </w:tc>
        <w:tc>
          <w:tcPr>
            <w:tcW w:w="1559" w:type="dxa"/>
          </w:tcPr>
          <w:p w:rsidR="00490F20" w:rsidRPr="00134FD2" w:rsidRDefault="00490F20" w:rsidP="00490F20">
            <w:pPr>
              <w:autoSpaceDE w:val="0"/>
              <w:autoSpaceDN w:val="0"/>
              <w:adjustRightInd w:val="0"/>
              <w:spacing w:after="0" w:line="240" w:lineRule="auto"/>
              <w:rPr>
                <w:rFonts w:eastAsia="Calibri" w:cs="Calibri"/>
                <w:color w:val="000000"/>
              </w:rPr>
            </w:pP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379" w:type="dxa"/>
          </w:tcPr>
          <w:p w:rsidR="00490F20" w:rsidRPr="00134FD2" w:rsidRDefault="00490F20" w:rsidP="00490F20">
            <w:pPr>
              <w:contextualSpacing/>
              <w:rPr>
                <w:rFonts w:eastAsia="Calibri" w:cs="Times New Roman"/>
              </w:rPr>
            </w:pPr>
            <w:r w:rsidRPr="00134FD2">
              <w:rPr>
                <w:rFonts w:eastAsia="Calibri" w:cs="Times New Roman"/>
                <w:color w:val="000000"/>
              </w:rPr>
              <w:t>T1 ohjata oppilasta osallistumaan keskusteluihin ja arvostamaan omaa ilmaisuaan sekä antamaan ja vastaanottamaan palautetta</w:t>
            </w:r>
          </w:p>
        </w:tc>
        <w:tc>
          <w:tcPr>
            <w:tcW w:w="1559" w:type="dxa"/>
          </w:tcPr>
          <w:p w:rsidR="00490F20" w:rsidRPr="00134FD2" w:rsidRDefault="00490F20" w:rsidP="00490F20">
            <w:pPr>
              <w:spacing w:line="240" w:lineRule="auto"/>
            </w:pPr>
            <w:r w:rsidRPr="00134FD2">
              <w:t>S1</w:t>
            </w: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L2</w:t>
            </w:r>
          </w:p>
        </w:tc>
      </w:tr>
      <w:tr w:rsidR="00490F20" w:rsidRPr="00134FD2" w:rsidTr="00F2330B">
        <w:tc>
          <w:tcPr>
            <w:tcW w:w="6379" w:type="dxa"/>
          </w:tcPr>
          <w:p w:rsidR="00490F20" w:rsidRPr="00134FD2" w:rsidRDefault="00490F20" w:rsidP="00490F20">
            <w:pPr>
              <w:autoSpaceDE w:val="0"/>
              <w:autoSpaceDN w:val="0"/>
              <w:adjustRightInd w:val="0"/>
              <w:spacing w:after="0" w:line="240" w:lineRule="auto"/>
              <w:rPr>
                <w:rFonts w:eastAsia="Calibri" w:cs="Calibri"/>
                <w:b/>
                <w:color w:val="000000"/>
              </w:rPr>
            </w:pPr>
            <w:r w:rsidRPr="00134FD2">
              <w:rPr>
                <w:rFonts w:eastAsia="Calibri" w:cs="Calibri"/>
                <w:b/>
                <w:color w:val="000000"/>
              </w:rPr>
              <w:t>Tekstien tulkitseminen</w:t>
            </w:r>
          </w:p>
        </w:tc>
        <w:tc>
          <w:tcPr>
            <w:tcW w:w="1559" w:type="dxa"/>
          </w:tcPr>
          <w:p w:rsidR="00490F20" w:rsidRPr="00134FD2" w:rsidRDefault="00490F20" w:rsidP="00490F20">
            <w:pPr>
              <w:autoSpaceDE w:val="0"/>
              <w:autoSpaceDN w:val="0"/>
              <w:adjustRightInd w:val="0"/>
              <w:spacing w:after="0" w:line="240" w:lineRule="auto"/>
              <w:rPr>
                <w:rFonts w:eastAsia="Calibri" w:cs="Calibri"/>
                <w:color w:val="000000"/>
              </w:rPr>
            </w:pP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379" w:type="dxa"/>
          </w:tcPr>
          <w:p w:rsidR="00490F20" w:rsidRPr="00134FD2" w:rsidRDefault="00490F20" w:rsidP="00490F20">
            <w:pPr>
              <w:contextualSpacing/>
              <w:rPr>
                <w:rFonts w:eastAsia="Calibri" w:cs="Times New Roman"/>
              </w:rPr>
            </w:pPr>
            <w:r w:rsidRPr="00134FD2">
              <w:rPr>
                <w:rFonts w:eastAsia="Calibri" w:cs="Times New Roman"/>
              </w:rPr>
              <w:t>T2 ohjata oppilasta tarkastelemaan monimuotoisia tekstejä, kehittämään kuullun ja luetun ymmärtämistä ja huomioimaan puhe- ja kirjakielen eroja</w:t>
            </w:r>
          </w:p>
        </w:tc>
        <w:tc>
          <w:tcPr>
            <w:tcW w:w="1559" w:type="dxa"/>
          </w:tcPr>
          <w:p w:rsidR="00490F20" w:rsidRPr="00134FD2" w:rsidRDefault="00490F20" w:rsidP="00490F20">
            <w:pPr>
              <w:spacing w:line="240" w:lineRule="auto"/>
            </w:pPr>
            <w:r w:rsidRPr="00134FD2">
              <w:t>S2</w:t>
            </w: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L4</w:t>
            </w:r>
          </w:p>
        </w:tc>
      </w:tr>
      <w:tr w:rsidR="00490F20" w:rsidRPr="00134FD2" w:rsidTr="00F2330B">
        <w:tc>
          <w:tcPr>
            <w:tcW w:w="6379" w:type="dxa"/>
          </w:tcPr>
          <w:p w:rsidR="00490F20" w:rsidRPr="00134FD2" w:rsidRDefault="00490F20" w:rsidP="00490F20">
            <w:pPr>
              <w:contextualSpacing/>
              <w:rPr>
                <w:rFonts w:eastAsia="Calibri" w:cs="Times New Roman"/>
              </w:rPr>
            </w:pPr>
            <w:r w:rsidRPr="00134FD2">
              <w:rPr>
                <w:rFonts w:eastAsia="Calibri" w:cs="Times New Roman"/>
              </w:rPr>
              <w:t>T3 innostaa oppilasta omaehtoiseen lukemiseen ja romanikielisten tekstien käyttöön kielitaidon mukaan</w:t>
            </w:r>
          </w:p>
        </w:tc>
        <w:tc>
          <w:tcPr>
            <w:tcW w:w="1559" w:type="dxa"/>
          </w:tcPr>
          <w:p w:rsidR="00490F20" w:rsidRPr="00134FD2" w:rsidRDefault="00490F20" w:rsidP="00490F20">
            <w:pPr>
              <w:spacing w:line="240" w:lineRule="auto"/>
            </w:pPr>
            <w:r w:rsidRPr="00134FD2">
              <w:t>S2</w:t>
            </w: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L4, L5</w:t>
            </w:r>
          </w:p>
        </w:tc>
      </w:tr>
      <w:tr w:rsidR="00490F20" w:rsidRPr="00134FD2" w:rsidTr="00F2330B">
        <w:tc>
          <w:tcPr>
            <w:tcW w:w="6379" w:type="dxa"/>
          </w:tcPr>
          <w:p w:rsidR="00490F20" w:rsidRPr="00134FD2" w:rsidRDefault="00490F20" w:rsidP="00490F20">
            <w:pPr>
              <w:autoSpaceDE w:val="0"/>
              <w:autoSpaceDN w:val="0"/>
              <w:adjustRightInd w:val="0"/>
              <w:spacing w:after="0" w:line="240" w:lineRule="auto"/>
              <w:rPr>
                <w:rFonts w:eastAsia="Calibri" w:cs="Calibri"/>
                <w:b/>
                <w:color w:val="000000"/>
              </w:rPr>
            </w:pPr>
            <w:r w:rsidRPr="00134FD2">
              <w:rPr>
                <w:rFonts w:eastAsia="Calibri" w:cs="Calibri"/>
                <w:b/>
                <w:color w:val="000000"/>
              </w:rPr>
              <w:t>Tekstien tuottaminen</w:t>
            </w:r>
          </w:p>
        </w:tc>
        <w:tc>
          <w:tcPr>
            <w:tcW w:w="1559" w:type="dxa"/>
          </w:tcPr>
          <w:p w:rsidR="00490F20" w:rsidRPr="00134FD2" w:rsidRDefault="00490F20" w:rsidP="00490F20">
            <w:pPr>
              <w:autoSpaceDE w:val="0"/>
              <w:autoSpaceDN w:val="0"/>
              <w:adjustRightInd w:val="0"/>
              <w:spacing w:after="0" w:line="240" w:lineRule="auto"/>
              <w:rPr>
                <w:rFonts w:eastAsia="Calibri" w:cs="Calibri"/>
                <w:color w:val="000000"/>
              </w:rPr>
            </w:pP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379" w:type="dxa"/>
          </w:tcPr>
          <w:p w:rsidR="00490F20" w:rsidRPr="00134FD2" w:rsidRDefault="00490F20" w:rsidP="00490F20">
            <w:pPr>
              <w:contextualSpacing/>
              <w:rPr>
                <w:rFonts w:eastAsia="Calibri" w:cs="Times New Roman"/>
              </w:rPr>
            </w:pPr>
            <w:r w:rsidRPr="00134FD2">
              <w:rPr>
                <w:rFonts w:eastAsia="Calibri" w:cs="Times New Roman"/>
                <w:color w:val="000000"/>
              </w:rPr>
              <w:t>T4 rohkaista oppilasta kehittämään omaa romanikielistä kirjallista ja suullista ilmaisuaan</w:t>
            </w:r>
          </w:p>
        </w:tc>
        <w:tc>
          <w:tcPr>
            <w:tcW w:w="1559" w:type="dxa"/>
          </w:tcPr>
          <w:p w:rsidR="00490F20" w:rsidRPr="00134FD2" w:rsidRDefault="00490F20" w:rsidP="00490F20">
            <w:pPr>
              <w:spacing w:line="240" w:lineRule="auto"/>
            </w:pPr>
            <w:r w:rsidRPr="00134FD2">
              <w:t>S3</w:t>
            </w: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w:t>
            </w:r>
          </w:p>
        </w:tc>
      </w:tr>
      <w:tr w:rsidR="00490F20" w:rsidRPr="00134FD2" w:rsidTr="00F2330B">
        <w:tc>
          <w:tcPr>
            <w:tcW w:w="6379" w:type="dxa"/>
          </w:tcPr>
          <w:p w:rsidR="00490F20" w:rsidRPr="00134FD2" w:rsidRDefault="00490F20" w:rsidP="00490F20">
            <w:pPr>
              <w:contextualSpacing/>
              <w:rPr>
                <w:rFonts w:eastAsia="Calibri" w:cs="Times New Roman"/>
                <w:color w:val="000000"/>
              </w:rPr>
            </w:pPr>
            <w:r w:rsidRPr="00134FD2">
              <w:rPr>
                <w:rFonts w:eastAsia="Calibri" w:cs="Times New Roman"/>
              </w:rPr>
              <w:t>T5 innostaa oppilasta edistämään ajatusten ja kokemusten ilmaisemista yksinkertaisissa asiateksteissä ja kaunokirjallisissa teksteissä</w:t>
            </w:r>
          </w:p>
        </w:tc>
        <w:tc>
          <w:tcPr>
            <w:tcW w:w="1559" w:type="dxa"/>
          </w:tcPr>
          <w:p w:rsidR="00490F20" w:rsidRPr="00134FD2" w:rsidRDefault="00490F20" w:rsidP="00490F20">
            <w:pPr>
              <w:spacing w:line="240" w:lineRule="auto"/>
            </w:pPr>
            <w:r w:rsidRPr="00134FD2">
              <w:t>S3</w:t>
            </w: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w:t>
            </w:r>
          </w:p>
        </w:tc>
      </w:tr>
      <w:tr w:rsidR="00490F20" w:rsidRPr="00134FD2" w:rsidTr="00F2330B">
        <w:tc>
          <w:tcPr>
            <w:tcW w:w="6379" w:type="dxa"/>
          </w:tcPr>
          <w:p w:rsidR="00490F20" w:rsidRPr="00134FD2" w:rsidRDefault="00490F20" w:rsidP="00490F20">
            <w:pPr>
              <w:autoSpaceDE w:val="0"/>
              <w:autoSpaceDN w:val="0"/>
              <w:adjustRightInd w:val="0"/>
              <w:spacing w:after="0" w:line="240" w:lineRule="auto"/>
              <w:rPr>
                <w:rFonts w:eastAsia="Calibri" w:cs="Calibri"/>
                <w:b/>
                <w:color w:val="000000"/>
              </w:rPr>
            </w:pPr>
            <w:r w:rsidRPr="00134FD2">
              <w:rPr>
                <w:rFonts w:eastAsia="Calibri" w:cs="Calibri"/>
                <w:b/>
                <w:color w:val="000000"/>
              </w:rPr>
              <w:t>Kielen, kirjallisuuden ja kulttuurin ymmärtäminen</w:t>
            </w:r>
          </w:p>
        </w:tc>
        <w:tc>
          <w:tcPr>
            <w:tcW w:w="1559" w:type="dxa"/>
          </w:tcPr>
          <w:p w:rsidR="00490F20" w:rsidRPr="00134FD2" w:rsidRDefault="00490F20" w:rsidP="00490F20">
            <w:pPr>
              <w:spacing w:line="240" w:lineRule="auto"/>
            </w:pP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379" w:type="dxa"/>
          </w:tcPr>
          <w:p w:rsidR="00490F20" w:rsidRPr="00134FD2" w:rsidRDefault="00490F20" w:rsidP="00490F20">
            <w:pPr>
              <w:contextualSpacing/>
              <w:rPr>
                <w:rFonts w:eastAsia="Calibri" w:cs="Times New Roman"/>
              </w:rPr>
            </w:pPr>
            <w:r w:rsidRPr="00134FD2">
              <w:rPr>
                <w:rFonts w:eastAsia="Calibri" w:cs="Times New Roman"/>
                <w:color w:val="000000"/>
              </w:rPr>
              <w:t>T6 rohkaista oppilasta keskustelemaan romanikulttuurista, romanien historiasta ja romanikielen merkityksestä yhteisölle</w:t>
            </w:r>
          </w:p>
        </w:tc>
        <w:tc>
          <w:tcPr>
            <w:tcW w:w="1559" w:type="dxa"/>
          </w:tcPr>
          <w:p w:rsidR="00490F20" w:rsidRPr="00134FD2" w:rsidRDefault="00490F20" w:rsidP="00490F20">
            <w:pPr>
              <w:spacing w:line="240" w:lineRule="auto"/>
            </w:pPr>
            <w:r w:rsidRPr="00134FD2">
              <w:t>S4</w:t>
            </w: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L2</w:t>
            </w:r>
          </w:p>
        </w:tc>
      </w:tr>
      <w:tr w:rsidR="00490F20" w:rsidRPr="00134FD2" w:rsidTr="00F2330B">
        <w:tc>
          <w:tcPr>
            <w:tcW w:w="6379" w:type="dxa"/>
          </w:tcPr>
          <w:p w:rsidR="00490F20" w:rsidRPr="00134FD2" w:rsidRDefault="00490F20" w:rsidP="00490F20">
            <w:pPr>
              <w:contextualSpacing/>
              <w:rPr>
                <w:rFonts w:eastAsia="Calibri" w:cs="Times New Roman"/>
                <w:color w:val="000000"/>
              </w:rPr>
            </w:pPr>
            <w:r w:rsidRPr="00134FD2">
              <w:rPr>
                <w:rFonts w:eastAsia="Calibri" w:cs="Times New Roman"/>
              </w:rPr>
              <w:t xml:space="preserve">T7 ohjata oppilasta tutustumaan romanikielen keskeisimpiin piirteisiin ja vertaamaan romanikieltä suomen kieleen </w:t>
            </w:r>
          </w:p>
        </w:tc>
        <w:tc>
          <w:tcPr>
            <w:tcW w:w="1559" w:type="dxa"/>
          </w:tcPr>
          <w:p w:rsidR="00490F20" w:rsidRPr="00134FD2" w:rsidRDefault="00490F20" w:rsidP="00490F20">
            <w:pPr>
              <w:spacing w:line="240" w:lineRule="auto"/>
            </w:pPr>
            <w:r w:rsidRPr="00134FD2">
              <w:t>S4</w:t>
            </w:r>
          </w:p>
        </w:tc>
        <w:tc>
          <w:tcPr>
            <w:tcW w:w="1809"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w:t>
            </w:r>
          </w:p>
        </w:tc>
      </w:tr>
    </w:tbl>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214119" w:rsidP="00490F20">
      <w:pPr>
        <w:autoSpaceDE w:val="0"/>
        <w:autoSpaceDN w:val="0"/>
        <w:adjustRightInd w:val="0"/>
        <w:spacing w:after="0"/>
        <w:jc w:val="both"/>
        <w:rPr>
          <w:rFonts w:eastAsia="Calibri" w:cs="Calibri"/>
          <w:b/>
          <w:color w:val="000000"/>
        </w:rPr>
      </w:pPr>
      <w:r w:rsidRPr="00134FD2">
        <w:rPr>
          <w:rFonts w:eastAsia="Calibri" w:cs="Calibri"/>
          <w:b/>
          <w:color w:val="000000"/>
        </w:rPr>
        <w:t>Perusopetusta täydentävän r</w:t>
      </w:r>
      <w:r w:rsidR="00490F20" w:rsidRPr="00134FD2">
        <w:rPr>
          <w:rFonts w:eastAsia="Calibri" w:cs="Calibri"/>
          <w:b/>
          <w:color w:val="000000"/>
        </w:rPr>
        <w:t>omanikielen opetuksen tavoitteisiin liittyvät keskeiset sisältöalueet vuosiluokilla 3-6</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S1 Vuorovaikutustilanteissa toimiminen</w:t>
      </w:r>
      <w:r w:rsidRPr="00134FD2">
        <w:rPr>
          <w:rFonts w:eastAsia="Calibri" w:cs="Calibri"/>
          <w:color w:val="000000"/>
        </w:rPr>
        <w:t>: Tarjotaan mahdollisuus romanikielisiin vuorovaikutustilanteisiin hyödyntäen kieliyhteisön osaamista. Kehitetään draaman avulla oppilaan sana- ja ilmaisuvarantoa, keskustelutaitoja sekä kykyä antaa ja vastaanottaa palautetta.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S2 Tekstien tulkitseminen</w:t>
      </w:r>
      <w:r w:rsidRPr="00134FD2">
        <w:rPr>
          <w:rFonts w:eastAsia="Calibri" w:cs="Calibri"/>
          <w:color w:val="000000"/>
        </w:rPr>
        <w:t>: Vahvistetaan oppilaan suhdetta romanikielisiin kertoviin, kuvaaviin ja yksinkertaisiin kantaaottaviin teksteihin keskustelemalla niistä. Kartutetaan sanastoa ja käsitteistöä. Syvennetään tulkinnan taitoa tutustumalla puhe- ja kirjakieleen. Vahvistetaan oppilaan suhdetta romanikieliseen tekstimaailmaan myös omaehtoisen lukemisen avulla.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S3 Tekstien tuottaminen</w:t>
      </w:r>
      <w:r w:rsidRPr="00134FD2">
        <w:rPr>
          <w:rFonts w:eastAsia="Calibri" w:cs="Calibri"/>
          <w:color w:val="000000"/>
        </w:rPr>
        <w:t xml:space="preserve">: Harjoitellaan oikeinkirjoitusta, tekstin rakennetta ja kirjoittamisen vaiheita.  Kirjoitetaan tekstejä yksin ja yhdessä ja keskustellaan niistä. Harjoitellaan </w:t>
      </w:r>
      <w:r w:rsidRPr="00134FD2">
        <w:rPr>
          <w:rFonts w:ascii="Calibri" w:eastAsia="Calibri" w:hAnsi="Calibri" w:cs="Calibri"/>
          <w:color w:val="000000"/>
        </w:rPr>
        <w:t>käsinkirjoittamista ja näppäintaitoja.</w:t>
      </w:r>
      <w:r w:rsidRPr="00134FD2">
        <w:rPr>
          <w:rFonts w:eastAsia="Calibri" w:cs="Calibri"/>
          <w:color w:val="000000"/>
        </w:rPr>
        <w:t xml:space="preserve"> Vahvistetaan romanikielen erikoismerkkien hallintaa.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S4 Kielen, kirjallisuuden ja kulttuurin ymmärtäminen</w:t>
      </w:r>
      <w:r w:rsidRPr="00134FD2">
        <w:rPr>
          <w:rFonts w:eastAsia="Calibri" w:cs="Calibri"/>
          <w:color w:val="000000"/>
        </w:rPr>
        <w:t>: Rohkaistaan oppilasta tutustumaan romanikieleen ja -kulttuuriin sekä romanien historiaan hyödyntämällä romanien kerrontaperinnettä sekä kirjallista aineistoa. Ohjataan oppilasta pohtimaan samanlaisuuteen ja erilaisuuteen liittyviä kysymyksiä. Ohjataan pohtimaan romanikielen käyttöä ja keskeisiä piirteitä sekä vertailemaan kieliä.</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b/>
          <w:color w:val="000000"/>
        </w:rPr>
      </w:pPr>
      <w:r w:rsidRPr="00134FD2">
        <w:rPr>
          <w:rFonts w:eastAsia="Calibri" w:cs="Calibri"/>
          <w:b/>
          <w:color w:val="000000"/>
        </w:rPr>
        <w:t xml:space="preserve">Oppilaan oppimisen arviointi </w:t>
      </w:r>
      <w:r w:rsidR="00214119" w:rsidRPr="00134FD2">
        <w:rPr>
          <w:rFonts w:eastAsia="Calibri" w:cs="Calibri"/>
          <w:b/>
          <w:color w:val="000000"/>
        </w:rPr>
        <w:t xml:space="preserve">perusopetusta täydentävässä romanikielessä </w:t>
      </w:r>
      <w:r w:rsidRPr="00134FD2">
        <w:rPr>
          <w:rFonts w:eastAsia="Calibri" w:cs="Calibri"/>
          <w:b/>
          <w:color w:val="000000"/>
        </w:rPr>
        <w:t xml:space="preserve">vuosiluokilla 3–6 </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spacing w:after="0"/>
        <w:jc w:val="both"/>
      </w:pPr>
      <w:r w:rsidRPr="00134FD2">
        <w:t>Oppimisen edistymisen kannalta keskeisiä ovat romanikielen eri tavoitealueiden perustaidot ja niihin johtavat työskentelyprosessit ja oppimisstrategiat. Vuosiluokilla 3–6 pääpaino on oppimisen edistymisen arvioinnissa. Oppilas saa monipuolista palautetta siitä, miten hän ymmärtää ja käyttää kieltä, mitä osaa kysyä, millä tavalla kuuntelee muita ja osallistuu yhteiseen keskusteluun. Arviointipalaute tuottaa tietoa opetuksen suunnittelulle. Arviointipalautteen avulla oppilas saa tietoa kielitaitonsa vahvuuksista sekä itsestään kielenoppijana.</w:t>
      </w:r>
    </w:p>
    <w:p w:rsidR="00490F20" w:rsidRPr="00134FD2" w:rsidRDefault="00490F20" w:rsidP="00490F20">
      <w:pPr>
        <w:spacing w:after="0"/>
        <w:jc w:val="both"/>
      </w:pPr>
    </w:p>
    <w:p w:rsidR="00490F20" w:rsidRPr="00134FD2" w:rsidRDefault="00490F20" w:rsidP="00490F20">
      <w:pPr>
        <w:spacing w:after="0"/>
        <w:jc w:val="both"/>
      </w:pPr>
      <w:r w:rsidRPr="00134FD2">
        <w:t>Romanikielen sanallista arviota tai arvosanaa antaessaan opettaja arvioi oppilaan osaamista suhteessa paikallisessa opetussuunnitelmassa asetettuihin tavoitteisiin. Määritellessään osaamisen tasoa 6. vuosiluokan päättyessä opettaja käyttää valtakunnallista hyvän osaamisen kuvausta.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214119" w:rsidP="00490F20">
      <w:pPr>
        <w:jc w:val="both"/>
        <w:rPr>
          <w:b/>
        </w:rPr>
      </w:pPr>
      <w:r w:rsidRPr="00134FD2">
        <w:rPr>
          <w:b/>
        </w:rPr>
        <w:t>Perusopetusta täydentävän r</w:t>
      </w:r>
      <w:r w:rsidR="00490F20" w:rsidRPr="00134FD2">
        <w:rPr>
          <w:b/>
        </w:rPr>
        <w:t xml:space="preserve">omanikielen hyvän </w:t>
      </w:r>
      <w:r w:rsidRPr="00134FD2">
        <w:rPr>
          <w:b/>
        </w:rPr>
        <w:t xml:space="preserve">osaamisen </w:t>
      </w:r>
      <w:r w:rsidR="00490F20" w:rsidRPr="00134FD2">
        <w:rPr>
          <w:b/>
        </w:rPr>
        <w:t xml:space="preserve">kuvaus 6. vuosiluokan päätteeksi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4"/>
        <w:gridCol w:w="902"/>
        <w:gridCol w:w="2715"/>
        <w:gridCol w:w="3053"/>
      </w:tblGrid>
      <w:tr w:rsidR="00490F20" w:rsidRPr="00134FD2" w:rsidTr="00F2330B">
        <w:trPr>
          <w:trHeight w:val="582"/>
        </w:trPr>
        <w:tc>
          <w:tcPr>
            <w:tcW w:w="0" w:type="auto"/>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Opetuksen tavoite</w:t>
            </w:r>
          </w:p>
        </w:tc>
        <w:tc>
          <w:tcPr>
            <w:tcW w:w="0" w:type="auto"/>
          </w:tcPr>
          <w:p w:rsidR="00490F20" w:rsidRPr="00134FD2" w:rsidRDefault="00490F20" w:rsidP="00490F20">
            <w:pPr>
              <w:spacing w:line="240" w:lineRule="auto"/>
            </w:pPr>
            <w:r w:rsidRPr="00134FD2">
              <w:t>Sisältö-alueet</w:t>
            </w:r>
          </w:p>
        </w:tc>
        <w:tc>
          <w:tcPr>
            <w:tcW w:w="0" w:type="auto"/>
          </w:tcPr>
          <w:p w:rsidR="00490F20" w:rsidRPr="00134FD2" w:rsidRDefault="00490F20" w:rsidP="00490F20">
            <w:pPr>
              <w:spacing w:line="240" w:lineRule="auto"/>
            </w:pPr>
            <w:r w:rsidRPr="00134FD2">
              <w:t>Arvioinnin kohteet oppiaineessa</w:t>
            </w:r>
          </w:p>
        </w:tc>
        <w:tc>
          <w:tcPr>
            <w:tcW w:w="0" w:type="auto"/>
          </w:tcPr>
          <w:p w:rsidR="00490F20" w:rsidRPr="00134FD2" w:rsidRDefault="00490F20" w:rsidP="00490F20">
            <w:pPr>
              <w:spacing w:line="240" w:lineRule="auto"/>
            </w:pPr>
            <w:r w:rsidRPr="00134FD2">
              <w:t>Hy</w:t>
            </w:r>
            <w:r w:rsidR="00214119" w:rsidRPr="00134FD2">
              <w:t>vän osaamisen kuvaus</w:t>
            </w:r>
          </w:p>
        </w:tc>
      </w:tr>
      <w:tr w:rsidR="00490F20" w:rsidRPr="00134FD2" w:rsidTr="00F2330B">
        <w:trPr>
          <w:trHeight w:val="582"/>
        </w:trPr>
        <w:tc>
          <w:tcPr>
            <w:tcW w:w="0" w:type="auto"/>
          </w:tcPr>
          <w:p w:rsidR="00490F20" w:rsidRPr="00134FD2" w:rsidRDefault="00490F20" w:rsidP="00490F20">
            <w:pPr>
              <w:autoSpaceDE w:val="0"/>
              <w:autoSpaceDN w:val="0"/>
              <w:adjustRightInd w:val="0"/>
              <w:spacing w:after="0" w:line="240" w:lineRule="auto"/>
              <w:rPr>
                <w:rFonts w:eastAsia="Calibri" w:cs="Calibri"/>
                <w:b/>
                <w:color w:val="000000"/>
              </w:rPr>
            </w:pPr>
            <w:r w:rsidRPr="00134FD2">
              <w:rPr>
                <w:rFonts w:eastAsia="Calibri" w:cs="Calibri"/>
                <w:b/>
                <w:color w:val="000000"/>
              </w:rPr>
              <w:t>Vuorovaikutustilanteissa toimiminen</w:t>
            </w:r>
          </w:p>
        </w:tc>
        <w:tc>
          <w:tcPr>
            <w:tcW w:w="0" w:type="auto"/>
          </w:tcPr>
          <w:p w:rsidR="00490F20" w:rsidRPr="00134FD2" w:rsidRDefault="00490F20" w:rsidP="00490F20">
            <w:pPr>
              <w:spacing w:line="240" w:lineRule="auto"/>
            </w:pPr>
          </w:p>
        </w:tc>
        <w:tc>
          <w:tcPr>
            <w:tcW w:w="0" w:type="auto"/>
          </w:tcPr>
          <w:p w:rsidR="00490F20" w:rsidRPr="00134FD2" w:rsidRDefault="00490F20" w:rsidP="00490F20">
            <w:pPr>
              <w:spacing w:line="240" w:lineRule="auto"/>
            </w:pPr>
          </w:p>
        </w:tc>
        <w:tc>
          <w:tcPr>
            <w:tcW w:w="0" w:type="auto"/>
          </w:tcPr>
          <w:p w:rsidR="00490F20" w:rsidRPr="00134FD2" w:rsidRDefault="00490F20" w:rsidP="00490F20">
            <w:pPr>
              <w:spacing w:line="240" w:lineRule="auto"/>
            </w:pPr>
          </w:p>
        </w:tc>
      </w:tr>
      <w:tr w:rsidR="00490F20" w:rsidRPr="00134FD2" w:rsidTr="00F2330B">
        <w:tc>
          <w:tcPr>
            <w:tcW w:w="0" w:type="auto"/>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T1 ohjata oppilasta osallistumaan keskusteluihin ja arvostamaan omaa ilmaisuaan sekä antamaan ja vastaanottamaan palautetta</w:t>
            </w:r>
          </w:p>
        </w:tc>
        <w:tc>
          <w:tcPr>
            <w:tcW w:w="0" w:type="auto"/>
          </w:tcPr>
          <w:p w:rsidR="00490F20" w:rsidRPr="00134FD2" w:rsidRDefault="00490F20" w:rsidP="00490F20">
            <w:pPr>
              <w:spacing w:line="240" w:lineRule="auto"/>
            </w:pPr>
            <w:r w:rsidRPr="00134FD2">
              <w:t>S1</w:t>
            </w:r>
          </w:p>
        </w:tc>
        <w:tc>
          <w:tcPr>
            <w:tcW w:w="0" w:type="auto"/>
          </w:tcPr>
          <w:p w:rsidR="00490F20" w:rsidRPr="00134FD2" w:rsidRDefault="00490F20" w:rsidP="00490F20">
            <w:pPr>
              <w:spacing w:line="240" w:lineRule="auto"/>
            </w:pPr>
            <w:r w:rsidRPr="00134FD2">
              <w:t xml:space="preserve">Vuorovaikutustilanteissa toimiminen </w:t>
            </w:r>
          </w:p>
        </w:tc>
        <w:tc>
          <w:tcPr>
            <w:tcW w:w="0" w:type="auto"/>
          </w:tcPr>
          <w:p w:rsidR="00490F20" w:rsidRPr="00134FD2" w:rsidRDefault="00490F20" w:rsidP="00490F20">
            <w:pPr>
              <w:spacing w:line="240" w:lineRule="auto"/>
            </w:pPr>
            <w:r w:rsidRPr="00134FD2">
              <w:t>Oppilas pystyy osallistumaan vuorovaikutustilanteisiin sekä osaa antaa ja vastaanottaa palautetta.</w:t>
            </w:r>
          </w:p>
        </w:tc>
      </w:tr>
      <w:tr w:rsidR="00490F20" w:rsidRPr="00134FD2" w:rsidTr="00F2330B">
        <w:tc>
          <w:tcPr>
            <w:tcW w:w="0" w:type="auto"/>
          </w:tcPr>
          <w:p w:rsidR="00490F20" w:rsidRPr="00134FD2" w:rsidRDefault="00490F20" w:rsidP="00490F20">
            <w:pPr>
              <w:autoSpaceDE w:val="0"/>
              <w:autoSpaceDN w:val="0"/>
              <w:adjustRightInd w:val="0"/>
              <w:spacing w:after="0" w:line="240" w:lineRule="auto"/>
              <w:rPr>
                <w:rFonts w:eastAsia="Calibri" w:cs="Calibri"/>
                <w:b/>
                <w:color w:val="000000"/>
              </w:rPr>
            </w:pPr>
            <w:r w:rsidRPr="00134FD2">
              <w:rPr>
                <w:rFonts w:eastAsia="Calibri" w:cs="Calibri"/>
                <w:b/>
                <w:color w:val="000000"/>
              </w:rPr>
              <w:t>Tekstien tulkitseminen</w:t>
            </w:r>
          </w:p>
        </w:tc>
        <w:tc>
          <w:tcPr>
            <w:tcW w:w="0" w:type="auto"/>
          </w:tcPr>
          <w:p w:rsidR="00490F20" w:rsidRPr="00134FD2" w:rsidRDefault="00490F20" w:rsidP="00490F20">
            <w:pPr>
              <w:spacing w:line="240" w:lineRule="auto"/>
            </w:pPr>
          </w:p>
        </w:tc>
        <w:tc>
          <w:tcPr>
            <w:tcW w:w="0" w:type="auto"/>
          </w:tcPr>
          <w:p w:rsidR="00490F20" w:rsidRPr="00134FD2" w:rsidRDefault="00490F20" w:rsidP="00490F20">
            <w:pPr>
              <w:spacing w:line="240" w:lineRule="auto"/>
            </w:pPr>
          </w:p>
        </w:tc>
        <w:tc>
          <w:tcPr>
            <w:tcW w:w="0" w:type="auto"/>
          </w:tcPr>
          <w:p w:rsidR="00490F20" w:rsidRPr="00134FD2" w:rsidRDefault="00490F20" w:rsidP="00490F20">
            <w:pPr>
              <w:spacing w:line="240" w:lineRule="auto"/>
            </w:pPr>
          </w:p>
        </w:tc>
      </w:tr>
      <w:tr w:rsidR="00490F20" w:rsidRPr="00134FD2" w:rsidTr="00F2330B">
        <w:tc>
          <w:tcPr>
            <w:tcW w:w="0" w:type="auto"/>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T2 ohjata oppilasta tarkastelemaan monimuotoisia tekstejä, kehittämään kuullun ja luetun ymmärtämistä ja huomioimaan puhe- ja kirjakielen eroja</w:t>
            </w:r>
            <w:r w:rsidRPr="00134FD2">
              <w:rPr>
                <w:rFonts w:eastAsia="Calibri" w:cs="Calibri"/>
                <w:strike/>
                <w:color w:val="000000"/>
              </w:rPr>
              <w:t xml:space="preserve"> ja</w:t>
            </w:r>
            <w:r w:rsidRPr="00134FD2">
              <w:rPr>
                <w:rFonts w:eastAsia="Calibri" w:cs="Calibri"/>
                <w:color w:val="000000"/>
              </w:rPr>
              <w:t xml:space="preserve"> </w:t>
            </w:r>
          </w:p>
        </w:tc>
        <w:tc>
          <w:tcPr>
            <w:tcW w:w="0" w:type="auto"/>
          </w:tcPr>
          <w:p w:rsidR="00490F20" w:rsidRPr="00134FD2" w:rsidRDefault="00490F20" w:rsidP="00490F20">
            <w:pPr>
              <w:spacing w:line="240" w:lineRule="auto"/>
            </w:pPr>
            <w:r w:rsidRPr="00134FD2">
              <w:t>S2</w:t>
            </w:r>
          </w:p>
        </w:tc>
        <w:tc>
          <w:tcPr>
            <w:tcW w:w="0" w:type="auto"/>
          </w:tcPr>
          <w:p w:rsidR="00490F20" w:rsidRPr="00134FD2" w:rsidRDefault="00490F20" w:rsidP="00490F20">
            <w:pPr>
              <w:spacing w:line="240" w:lineRule="auto"/>
            </w:pPr>
            <w:r w:rsidRPr="00134FD2">
              <w:t>Kuullun ja luetun ymmärtäminen sekä puhe- ja kirjakielen erojen havainnointi</w:t>
            </w:r>
          </w:p>
        </w:tc>
        <w:tc>
          <w:tcPr>
            <w:tcW w:w="0" w:type="auto"/>
          </w:tcPr>
          <w:p w:rsidR="00490F20" w:rsidRPr="00134FD2" w:rsidRDefault="00490F20" w:rsidP="00490F20">
            <w:pPr>
              <w:spacing w:line="240" w:lineRule="auto"/>
            </w:pPr>
            <w:r w:rsidRPr="00134FD2">
              <w:t>Oppilas pystyy tulkitsemaan yksinkertaisia tekstejä ja</w:t>
            </w:r>
            <w:r w:rsidRPr="00134FD2">
              <w:rPr>
                <w:strike/>
              </w:rPr>
              <w:t xml:space="preserve"> </w:t>
            </w:r>
            <w:r w:rsidRPr="00134FD2">
              <w:t>huomaa erot puhe- ja kirjakielen välillä.</w:t>
            </w:r>
          </w:p>
        </w:tc>
      </w:tr>
      <w:tr w:rsidR="00490F20" w:rsidRPr="00134FD2" w:rsidTr="00F2330B">
        <w:tc>
          <w:tcPr>
            <w:tcW w:w="0" w:type="auto"/>
          </w:tcPr>
          <w:p w:rsidR="00490F20" w:rsidRPr="00134FD2" w:rsidRDefault="00490F20" w:rsidP="00490F20">
            <w:pPr>
              <w:spacing w:after="0" w:line="240" w:lineRule="auto"/>
            </w:pPr>
            <w:r w:rsidRPr="00134FD2">
              <w:t>T3 innostaa oppilasta omaehtoiseen lukemiseen ja romanikielisten tekstien käyttöön kielitaidon mukaan</w:t>
            </w:r>
          </w:p>
        </w:tc>
        <w:tc>
          <w:tcPr>
            <w:tcW w:w="0" w:type="auto"/>
          </w:tcPr>
          <w:p w:rsidR="00490F20" w:rsidRPr="00134FD2" w:rsidRDefault="00490F20" w:rsidP="00490F20">
            <w:pPr>
              <w:spacing w:line="240" w:lineRule="auto"/>
            </w:pPr>
            <w:r w:rsidRPr="00134FD2">
              <w:t>S2</w:t>
            </w:r>
          </w:p>
        </w:tc>
        <w:tc>
          <w:tcPr>
            <w:tcW w:w="0" w:type="auto"/>
          </w:tcPr>
          <w:p w:rsidR="00490F20" w:rsidRPr="00134FD2" w:rsidRDefault="00490F20" w:rsidP="00490F20">
            <w:pPr>
              <w:spacing w:line="240" w:lineRule="auto"/>
            </w:pPr>
            <w:r w:rsidRPr="00134FD2">
              <w:t>Omaehtoinen lukeminen ja romanikielisten tekstien käyttö</w:t>
            </w:r>
          </w:p>
          <w:p w:rsidR="00490F20" w:rsidRPr="00134FD2" w:rsidRDefault="00490F20" w:rsidP="00490F20">
            <w:pPr>
              <w:spacing w:line="240" w:lineRule="auto"/>
            </w:pPr>
          </w:p>
        </w:tc>
        <w:tc>
          <w:tcPr>
            <w:tcW w:w="0" w:type="auto"/>
          </w:tcPr>
          <w:p w:rsidR="00490F20" w:rsidRPr="00134FD2" w:rsidRDefault="00490F20" w:rsidP="00490F20">
            <w:pPr>
              <w:spacing w:line="240" w:lineRule="auto"/>
            </w:pPr>
            <w:r w:rsidRPr="00134FD2">
              <w:t>Motivaation kehittymistä ja harrastuneisuutta ei käytetä arvosanan muodostamisen perusteena.</w:t>
            </w:r>
          </w:p>
        </w:tc>
      </w:tr>
      <w:tr w:rsidR="00490F20" w:rsidRPr="00134FD2" w:rsidTr="00F2330B">
        <w:tc>
          <w:tcPr>
            <w:tcW w:w="0" w:type="auto"/>
          </w:tcPr>
          <w:p w:rsidR="00490F20" w:rsidRPr="00134FD2" w:rsidRDefault="00490F20" w:rsidP="00490F20">
            <w:pPr>
              <w:autoSpaceDE w:val="0"/>
              <w:autoSpaceDN w:val="0"/>
              <w:adjustRightInd w:val="0"/>
              <w:spacing w:after="0" w:line="240" w:lineRule="auto"/>
              <w:rPr>
                <w:rFonts w:eastAsia="Calibri" w:cs="Calibri"/>
                <w:b/>
                <w:color w:val="000000"/>
              </w:rPr>
            </w:pPr>
            <w:r w:rsidRPr="00134FD2">
              <w:rPr>
                <w:rFonts w:eastAsia="Calibri" w:cs="Calibri"/>
                <w:b/>
                <w:color w:val="000000"/>
              </w:rPr>
              <w:t>Tekstien tuottaminen</w:t>
            </w:r>
          </w:p>
        </w:tc>
        <w:tc>
          <w:tcPr>
            <w:tcW w:w="0" w:type="auto"/>
          </w:tcPr>
          <w:p w:rsidR="00490F20" w:rsidRPr="00134FD2" w:rsidRDefault="00490F20" w:rsidP="00490F20">
            <w:pPr>
              <w:spacing w:line="240" w:lineRule="auto"/>
            </w:pPr>
          </w:p>
        </w:tc>
        <w:tc>
          <w:tcPr>
            <w:tcW w:w="0" w:type="auto"/>
          </w:tcPr>
          <w:p w:rsidR="00490F20" w:rsidRPr="00134FD2" w:rsidRDefault="00490F20" w:rsidP="00490F20">
            <w:pPr>
              <w:spacing w:line="240" w:lineRule="auto"/>
            </w:pPr>
          </w:p>
        </w:tc>
        <w:tc>
          <w:tcPr>
            <w:tcW w:w="0" w:type="auto"/>
          </w:tcPr>
          <w:p w:rsidR="00490F20" w:rsidRPr="00134FD2" w:rsidRDefault="00490F20" w:rsidP="00490F20">
            <w:pPr>
              <w:spacing w:line="240" w:lineRule="auto"/>
            </w:pPr>
          </w:p>
        </w:tc>
      </w:tr>
      <w:tr w:rsidR="00490F20" w:rsidRPr="00134FD2" w:rsidTr="00F2330B">
        <w:tc>
          <w:tcPr>
            <w:tcW w:w="0" w:type="auto"/>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T4 rohkaista oppilasta kehittämään omaa romanikielistä kirjallista ja suullista ilmaisuaan</w:t>
            </w:r>
          </w:p>
        </w:tc>
        <w:tc>
          <w:tcPr>
            <w:tcW w:w="0" w:type="auto"/>
          </w:tcPr>
          <w:p w:rsidR="00490F20" w:rsidRPr="00134FD2" w:rsidRDefault="00490F20" w:rsidP="00490F20">
            <w:pPr>
              <w:spacing w:line="240" w:lineRule="auto"/>
            </w:pPr>
            <w:r w:rsidRPr="00134FD2">
              <w:t>S3</w:t>
            </w:r>
          </w:p>
        </w:tc>
        <w:tc>
          <w:tcPr>
            <w:tcW w:w="0" w:type="auto"/>
          </w:tcPr>
          <w:p w:rsidR="00490F20" w:rsidRPr="00134FD2" w:rsidRDefault="00490F20" w:rsidP="00490F20">
            <w:pPr>
              <w:spacing w:line="240" w:lineRule="auto"/>
            </w:pPr>
            <w:r w:rsidRPr="00134FD2">
              <w:t>Tekstien tuottaminen</w:t>
            </w:r>
          </w:p>
        </w:tc>
        <w:tc>
          <w:tcPr>
            <w:tcW w:w="0" w:type="auto"/>
          </w:tcPr>
          <w:p w:rsidR="00490F20" w:rsidRPr="00134FD2" w:rsidRDefault="00490F20" w:rsidP="00490F20">
            <w:pPr>
              <w:spacing w:line="240" w:lineRule="auto"/>
            </w:pPr>
            <w:r w:rsidRPr="00134FD2">
              <w:t>Oppilas osaa tuottaa yksinkertaisia romanikielisiä tekstejä.</w:t>
            </w:r>
          </w:p>
        </w:tc>
      </w:tr>
      <w:tr w:rsidR="00490F20" w:rsidRPr="00134FD2" w:rsidTr="00F2330B">
        <w:tc>
          <w:tcPr>
            <w:tcW w:w="0" w:type="auto"/>
          </w:tcPr>
          <w:p w:rsidR="00490F20" w:rsidRPr="00134FD2" w:rsidRDefault="00490F20" w:rsidP="00490F20">
            <w:pPr>
              <w:autoSpaceDE w:val="0"/>
              <w:autoSpaceDN w:val="0"/>
              <w:adjustRightInd w:val="0"/>
              <w:spacing w:after="0" w:line="240" w:lineRule="auto"/>
              <w:rPr>
                <w:rFonts w:eastAsia="Calibri" w:cs="Calibri"/>
                <w:color w:val="000000"/>
                <w:sz w:val="24"/>
                <w:szCs w:val="24"/>
              </w:rPr>
            </w:pPr>
            <w:r w:rsidRPr="00134FD2">
              <w:rPr>
                <w:rFonts w:eastAsia="Calibri" w:cs="Calibri"/>
                <w:color w:val="000000"/>
                <w:sz w:val="24"/>
                <w:szCs w:val="24"/>
              </w:rPr>
              <w:t xml:space="preserve">T5 </w:t>
            </w:r>
            <w:r w:rsidRPr="00134FD2">
              <w:rPr>
                <w:rFonts w:eastAsia="Calibri" w:cs="Calibri"/>
                <w:color w:val="000000"/>
              </w:rPr>
              <w:t>innostaa oppilasta edistämään ajatusten ja kokemusten ilmaisemista yksinkertaisissa asiateksteissä ja kaunokirjallisissa teksteissä</w:t>
            </w:r>
          </w:p>
        </w:tc>
        <w:tc>
          <w:tcPr>
            <w:tcW w:w="0" w:type="auto"/>
          </w:tcPr>
          <w:p w:rsidR="00490F20" w:rsidRPr="00134FD2" w:rsidRDefault="00490F20" w:rsidP="00490F20">
            <w:pPr>
              <w:spacing w:line="240" w:lineRule="auto"/>
            </w:pPr>
            <w:r w:rsidRPr="00134FD2">
              <w:t>S3</w:t>
            </w:r>
          </w:p>
        </w:tc>
        <w:tc>
          <w:tcPr>
            <w:tcW w:w="0" w:type="auto"/>
          </w:tcPr>
          <w:p w:rsidR="00490F20" w:rsidRPr="00134FD2" w:rsidRDefault="00490F20" w:rsidP="00490F20">
            <w:pPr>
              <w:spacing w:line="240" w:lineRule="auto"/>
            </w:pPr>
            <w:r w:rsidRPr="00134FD2">
              <w:t xml:space="preserve">Ajatusten ja kokemusten ilmaiseminen </w:t>
            </w:r>
          </w:p>
        </w:tc>
        <w:tc>
          <w:tcPr>
            <w:tcW w:w="0" w:type="auto"/>
          </w:tcPr>
          <w:p w:rsidR="00490F20" w:rsidRPr="00134FD2" w:rsidRDefault="00490F20" w:rsidP="00490F20">
            <w:pPr>
              <w:spacing w:line="240" w:lineRule="auto"/>
            </w:pPr>
            <w:r w:rsidRPr="00134FD2">
              <w:t>Oppilas pystyy ilmaisemaan ajatuksia ja kokemuksia ohjatusti erilaisissa teksteissä.</w:t>
            </w:r>
          </w:p>
        </w:tc>
      </w:tr>
      <w:tr w:rsidR="00490F20" w:rsidRPr="00134FD2" w:rsidTr="00F2330B">
        <w:tc>
          <w:tcPr>
            <w:tcW w:w="0" w:type="auto"/>
          </w:tcPr>
          <w:p w:rsidR="00490F20" w:rsidRPr="00134FD2" w:rsidRDefault="00490F20" w:rsidP="00490F20">
            <w:pPr>
              <w:autoSpaceDE w:val="0"/>
              <w:autoSpaceDN w:val="0"/>
              <w:adjustRightInd w:val="0"/>
              <w:spacing w:after="0" w:line="240" w:lineRule="auto"/>
              <w:rPr>
                <w:rFonts w:eastAsia="Calibri" w:cs="Calibri"/>
                <w:b/>
                <w:color w:val="000000"/>
              </w:rPr>
            </w:pPr>
            <w:r w:rsidRPr="00134FD2">
              <w:rPr>
                <w:rFonts w:eastAsia="Calibri" w:cs="Calibri"/>
                <w:b/>
                <w:color w:val="000000"/>
              </w:rPr>
              <w:t>Kielen, kirjallisuuden ja kulttuurin ymmärtäminen</w:t>
            </w:r>
          </w:p>
        </w:tc>
        <w:tc>
          <w:tcPr>
            <w:tcW w:w="0" w:type="auto"/>
          </w:tcPr>
          <w:p w:rsidR="00490F20" w:rsidRPr="00134FD2" w:rsidRDefault="00490F20" w:rsidP="00490F20">
            <w:pPr>
              <w:spacing w:line="240" w:lineRule="auto"/>
            </w:pPr>
          </w:p>
        </w:tc>
        <w:tc>
          <w:tcPr>
            <w:tcW w:w="0" w:type="auto"/>
          </w:tcPr>
          <w:p w:rsidR="00490F20" w:rsidRPr="00134FD2" w:rsidRDefault="00490F20" w:rsidP="00490F20">
            <w:pPr>
              <w:spacing w:line="240" w:lineRule="auto"/>
            </w:pPr>
          </w:p>
        </w:tc>
        <w:tc>
          <w:tcPr>
            <w:tcW w:w="0" w:type="auto"/>
          </w:tcPr>
          <w:p w:rsidR="00490F20" w:rsidRPr="00134FD2" w:rsidRDefault="00490F20" w:rsidP="00490F20">
            <w:pPr>
              <w:spacing w:line="240" w:lineRule="auto"/>
            </w:pPr>
          </w:p>
        </w:tc>
      </w:tr>
      <w:tr w:rsidR="00490F20" w:rsidRPr="00134FD2" w:rsidTr="00F2330B">
        <w:tc>
          <w:tcPr>
            <w:tcW w:w="0" w:type="auto"/>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T6 rohkaista oppilasta keskustelemaan romanikulttuurista, romanien historiasta ja romanikielen merkityksestä yhteisölle</w:t>
            </w:r>
          </w:p>
        </w:tc>
        <w:tc>
          <w:tcPr>
            <w:tcW w:w="0" w:type="auto"/>
          </w:tcPr>
          <w:p w:rsidR="00490F20" w:rsidRPr="00134FD2" w:rsidRDefault="00490F20" w:rsidP="00490F20">
            <w:pPr>
              <w:spacing w:line="240" w:lineRule="auto"/>
            </w:pPr>
            <w:r w:rsidRPr="00134FD2">
              <w:t>S4</w:t>
            </w:r>
          </w:p>
        </w:tc>
        <w:tc>
          <w:tcPr>
            <w:tcW w:w="0" w:type="auto"/>
          </w:tcPr>
          <w:p w:rsidR="00490F20" w:rsidRPr="00134FD2" w:rsidRDefault="00490F20" w:rsidP="00490F20">
            <w:pPr>
              <w:spacing w:line="240" w:lineRule="auto"/>
            </w:pPr>
            <w:r w:rsidRPr="00134FD2">
              <w:t>Kulttuuritietoisuuden kehittyminen</w:t>
            </w:r>
          </w:p>
        </w:tc>
        <w:tc>
          <w:tcPr>
            <w:tcW w:w="0" w:type="auto"/>
          </w:tcPr>
          <w:p w:rsidR="00490F20" w:rsidRPr="00134FD2" w:rsidRDefault="00490F20" w:rsidP="00490F20">
            <w:pPr>
              <w:spacing w:line="240" w:lineRule="auto"/>
            </w:pPr>
            <w:r w:rsidRPr="00134FD2">
              <w:t>Oppilas osaa tuetusti keskustella romanikulttuurista, romanien historiasta ja romanikielen merkityksestä romaniyhteisölle</w:t>
            </w:r>
          </w:p>
        </w:tc>
      </w:tr>
      <w:tr w:rsidR="00490F20" w:rsidRPr="00134FD2" w:rsidTr="00F2330B">
        <w:tc>
          <w:tcPr>
            <w:tcW w:w="0" w:type="auto"/>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 xml:space="preserve">T7 ohjata oppilasta tutustumaan romanikielen keskeisimpiin piirteisiin ja vertaamaan romanikieltä suomen kieleen </w:t>
            </w:r>
          </w:p>
        </w:tc>
        <w:tc>
          <w:tcPr>
            <w:tcW w:w="0" w:type="auto"/>
          </w:tcPr>
          <w:p w:rsidR="00490F20" w:rsidRPr="00134FD2" w:rsidRDefault="00490F20" w:rsidP="00490F20">
            <w:pPr>
              <w:spacing w:line="240" w:lineRule="auto"/>
            </w:pPr>
            <w:r w:rsidRPr="00134FD2">
              <w:t>S4</w:t>
            </w:r>
          </w:p>
        </w:tc>
        <w:tc>
          <w:tcPr>
            <w:tcW w:w="0" w:type="auto"/>
          </w:tcPr>
          <w:p w:rsidR="00490F20" w:rsidRPr="00134FD2" w:rsidRDefault="00490F20" w:rsidP="00490F20">
            <w:pPr>
              <w:spacing w:line="240" w:lineRule="auto"/>
            </w:pPr>
            <w:r w:rsidRPr="00134FD2">
              <w:t>Kielitietoisuuden kehittyminen</w:t>
            </w:r>
          </w:p>
        </w:tc>
        <w:tc>
          <w:tcPr>
            <w:tcW w:w="0" w:type="auto"/>
          </w:tcPr>
          <w:p w:rsidR="00490F20" w:rsidRPr="00134FD2" w:rsidRDefault="00490F20" w:rsidP="00490F20">
            <w:pPr>
              <w:spacing w:line="240" w:lineRule="auto"/>
            </w:pPr>
            <w:r w:rsidRPr="00134FD2">
              <w:t>Oppilas tuntee romanikielen keskeisimpiä piirteitä ja osaa nimetä keskeisimmät yhtäläisyydet ja erot romanikielen ja suomen kielen välillä.</w:t>
            </w:r>
          </w:p>
        </w:tc>
      </w:tr>
    </w:tbl>
    <w:p w:rsidR="00490F20" w:rsidRPr="00134FD2" w:rsidRDefault="00490F20" w:rsidP="00490F20"/>
    <w:p w:rsidR="00490F20" w:rsidRPr="00134FD2" w:rsidRDefault="00214119" w:rsidP="00490F20">
      <w:pPr>
        <w:jc w:val="both"/>
        <w:rPr>
          <w:b/>
        </w:rPr>
      </w:pPr>
      <w:r w:rsidRPr="00134FD2">
        <w:rPr>
          <w:b/>
        </w:rPr>
        <w:t xml:space="preserve">PERUSOPETUSTA TÄYDENTÄVÄ </w:t>
      </w:r>
      <w:r w:rsidR="00490F20" w:rsidRPr="00134FD2">
        <w:rPr>
          <w:b/>
        </w:rPr>
        <w:t>ROMANIKIELI VUOSILUOKILLA 7–9</w:t>
      </w:r>
    </w:p>
    <w:p w:rsidR="00490F20" w:rsidRPr="00134FD2" w:rsidRDefault="00490F20" w:rsidP="00490F20">
      <w:pPr>
        <w:jc w:val="both"/>
      </w:pPr>
      <w:r w:rsidRPr="00134FD2">
        <w:t>Vuosiluokilla 7–9 opetus painottuu suullisen ja kirjallisen ilmaisun monipuolistamiseen ja kielen rakenteiden hallinnan vahvistamiseen. Sana- ja ilmaisuvarannon laajentamisessa kiinnitetään huomiota abstraktiin ja yhteiskunnalliseen sekä nuorten käyttämään sanastoon. Tavoitteena on opettaa oppilaille päättelevää ja arvioivaa lukemista. Opetuksessa lisätään oppilaiden tietoisuutta heidän osallisuudestaan romanikielen säilyttäjinä.</w:t>
      </w:r>
    </w:p>
    <w:p w:rsidR="00490F20" w:rsidRPr="00134FD2" w:rsidRDefault="00214119" w:rsidP="00490F20">
      <w:pPr>
        <w:autoSpaceDE w:val="0"/>
        <w:autoSpaceDN w:val="0"/>
        <w:adjustRightInd w:val="0"/>
        <w:spacing w:after="0" w:line="240" w:lineRule="auto"/>
        <w:jc w:val="both"/>
        <w:rPr>
          <w:rFonts w:ascii="Calibri" w:eastAsia="Calibri" w:hAnsi="Calibri" w:cs="Calibri"/>
          <w:b/>
          <w:color w:val="000000"/>
        </w:rPr>
      </w:pPr>
      <w:r w:rsidRPr="00134FD2">
        <w:rPr>
          <w:rFonts w:ascii="Calibri" w:eastAsia="Calibri" w:hAnsi="Calibri" w:cs="Calibri"/>
          <w:b/>
          <w:color w:val="000000"/>
        </w:rPr>
        <w:t>Perusopetusta täydentävän r</w:t>
      </w:r>
      <w:r w:rsidR="00490F20" w:rsidRPr="00134FD2">
        <w:rPr>
          <w:rFonts w:ascii="Calibri" w:eastAsia="Calibri" w:hAnsi="Calibri" w:cs="Calibri"/>
          <w:b/>
          <w:color w:val="000000"/>
        </w:rPr>
        <w:t>omanikielen opetuksen tavoitteet vuosiluokilla 7–9</w:t>
      </w:r>
    </w:p>
    <w:p w:rsidR="00490F20" w:rsidRPr="00134FD2" w:rsidRDefault="00490F20" w:rsidP="00490F20">
      <w:pPr>
        <w:autoSpaceDE w:val="0"/>
        <w:autoSpaceDN w:val="0"/>
        <w:adjustRightInd w:val="0"/>
        <w:spacing w:after="0" w:line="240" w:lineRule="auto"/>
        <w:jc w:val="both"/>
        <w:rPr>
          <w:rFonts w:ascii="Calibri" w:eastAsia="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2"/>
        <w:gridCol w:w="1559"/>
        <w:gridCol w:w="1796"/>
      </w:tblGrid>
      <w:tr w:rsidR="00490F20" w:rsidRPr="00134FD2" w:rsidTr="00F2330B">
        <w:tc>
          <w:tcPr>
            <w:tcW w:w="639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Opetuksen tavoitteet</w:t>
            </w:r>
          </w:p>
          <w:p w:rsidR="00490F20" w:rsidRPr="00134FD2" w:rsidRDefault="00490F20" w:rsidP="00490F20">
            <w:pPr>
              <w:autoSpaceDE w:val="0"/>
              <w:autoSpaceDN w:val="0"/>
              <w:adjustRightInd w:val="0"/>
              <w:spacing w:after="0"/>
              <w:rPr>
                <w:rFonts w:ascii="Calibri" w:eastAsia="Calibri"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Tavoitteisiin liittyvät sisältöalueet</w:t>
            </w:r>
          </w:p>
        </w:tc>
        <w:tc>
          <w:tcPr>
            <w:tcW w:w="1796"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Laaja-alainen osaaminen</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b/>
                <w:color w:val="000000"/>
              </w:rPr>
            </w:pPr>
            <w:r w:rsidRPr="00134FD2">
              <w:rPr>
                <w:rFonts w:ascii="Calibri" w:eastAsia="Calibri" w:hAnsi="Calibri" w:cs="Calibri"/>
                <w:b/>
                <w:color w:val="000000"/>
              </w:rPr>
              <w:t>Vuorovaikutustilanteissa toimiminen</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color w:val="000000"/>
              </w:rPr>
              <w:t xml:space="preserve">T1 rohkaista oppilasta ilmaisemaan itseään romanikielellä sekä toimimaan monikielisissä ja -kulttuurisissa vuorovaikutustilanteissa </w:t>
            </w:r>
            <w:r w:rsidRPr="00134FD2">
              <w:rPr>
                <w:rFonts w:ascii="Calibri" w:eastAsia="Calibri" w:hAnsi="Calibri" w:cs="Times New Roman"/>
              </w:rPr>
              <w:t>ja arvioimaan omaa toimintaansa niissä</w:t>
            </w:r>
          </w:p>
        </w:tc>
        <w:tc>
          <w:tcPr>
            <w:tcW w:w="1559"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line="240" w:lineRule="auto"/>
            </w:pPr>
            <w:r w:rsidRPr="00134FD2">
              <w:t>S1</w:t>
            </w:r>
          </w:p>
        </w:tc>
        <w:tc>
          <w:tcPr>
            <w:tcW w:w="1796"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L1, L2</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b/>
                <w:color w:val="000000"/>
              </w:rPr>
            </w:pPr>
            <w:r w:rsidRPr="00134FD2">
              <w:rPr>
                <w:rFonts w:ascii="Calibri" w:eastAsia="Calibri" w:hAnsi="Calibri" w:cs="Calibri"/>
                <w:b/>
                <w:color w:val="000000"/>
              </w:rPr>
              <w:t>Tekstien tulkitseminen</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color w:val="000000"/>
              </w:rPr>
              <w:t>T2 tarjota oppilaalle mahdollisuuksia kehittää tekstien tulkinnan taitoa ja monipuolistaa sana</w:t>
            </w:r>
            <w:r w:rsidRPr="00134FD2">
              <w:rPr>
                <w:rFonts w:ascii="Calibri" w:eastAsia="Calibri" w:hAnsi="Calibri" w:cs="Times New Roman"/>
                <w:color w:val="000000"/>
                <w:sz w:val="20"/>
                <w:szCs w:val="20"/>
              </w:rPr>
              <w:t>- ja ilmaisuvaran</w:t>
            </w:r>
            <w:r w:rsidRPr="00134FD2">
              <w:rPr>
                <w:rFonts w:ascii="Calibri" w:eastAsia="Calibri" w:hAnsi="Calibri" w:cs="Times New Roman"/>
                <w:color w:val="000000"/>
              </w:rPr>
              <w:t>toaan hyödyntäen sekä koulussa että muualla opittua</w:t>
            </w:r>
          </w:p>
        </w:tc>
        <w:tc>
          <w:tcPr>
            <w:tcW w:w="1559"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line="240" w:lineRule="auto"/>
            </w:pPr>
            <w:r w:rsidRPr="00134FD2">
              <w:t>S2</w:t>
            </w:r>
          </w:p>
        </w:tc>
        <w:tc>
          <w:tcPr>
            <w:tcW w:w="1796"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L4</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contextualSpacing/>
              <w:rPr>
                <w:rFonts w:ascii="Calibri" w:eastAsia="Calibri" w:hAnsi="Calibri" w:cs="Times New Roman"/>
                <w:color w:val="000000"/>
              </w:rPr>
            </w:pPr>
            <w:r w:rsidRPr="00134FD2">
              <w:rPr>
                <w:rFonts w:ascii="Calibri" w:eastAsia="Calibri" w:hAnsi="Calibri" w:cs="Times New Roman"/>
              </w:rPr>
              <w:t>T3 kannustaa oppilasta keskustelemaan teksteistä erilaisissa viestintäympäristöissä sekä syventämään tekstilajien tuntemusta</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line="240" w:lineRule="auto"/>
            </w:pPr>
            <w:r w:rsidRPr="00134FD2">
              <w:t>S2</w:t>
            </w:r>
          </w:p>
        </w:tc>
        <w:tc>
          <w:tcPr>
            <w:tcW w:w="179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L1, L2, L4</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b/>
                <w:color w:val="000000"/>
              </w:rPr>
            </w:pPr>
            <w:r w:rsidRPr="00134FD2">
              <w:rPr>
                <w:rFonts w:ascii="Calibri" w:eastAsia="Calibri" w:hAnsi="Calibri" w:cs="Calibri"/>
                <w:b/>
                <w:color w:val="000000"/>
              </w:rPr>
              <w:t>Tekstien tuottaminen</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color w:val="000000"/>
              </w:rPr>
              <w:t xml:space="preserve">T4 innostaa oppilasta vahvistamaan </w:t>
            </w:r>
            <w:r w:rsidRPr="00134FD2">
              <w:rPr>
                <w:rFonts w:ascii="Calibri" w:eastAsia="Calibri" w:hAnsi="Calibri" w:cs="Times New Roman"/>
                <w:color w:val="000000"/>
                <w:sz w:val="20"/>
                <w:szCs w:val="20"/>
              </w:rPr>
              <w:t xml:space="preserve">tekstien tuottamisen </w:t>
            </w:r>
            <w:r w:rsidRPr="00134FD2">
              <w:rPr>
                <w:rFonts w:ascii="Calibri" w:eastAsia="Calibri" w:hAnsi="Calibri" w:cs="Times New Roman"/>
                <w:color w:val="000000"/>
              </w:rPr>
              <w:t>taitoa ja tuottamaan erilaisia tekstejä monimediaisissa oppimisympäristöissä</w:t>
            </w:r>
          </w:p>
        </w:tc>
        <w:tc>
          <w:tcPr>
            <w:tcW w:w="1559"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line="240" w:lineRule="auto"/>
            </w:pPr>
            <w:r w:rsidRPr="00134FD2">
              <w:t>S3</w:t>
            </w:r>
          </w:p>
        </w:tc>
        <w:tc>
          <w:tcPr>
            <w:tcW w:w="1796"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L5</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contextualSpacing/>
              <w:rPr>
                <w:rFonts w:ascii="Calibri" w:eastAsia="Calibri" w:hAnsi="Calibri" w:cs="Times New Roman"/>
                <w:color w:val="000000"/>
              </w:rPr>
            </w:pPr>
            <w:r w:rsidRPr="00134FD2">
              <w:rPr>
                <w:rFonts w:eastAsia="Calibri" w:cs="Times New Roman"/>
                <w:color w:val="000000"/>
              </w:rPr>
              <w:t>T5 rohkaista oppilasta kehittämään teksteissään omaa ilmaisuaan</w:t>
            </w:r>
            <w:r w:rsidRPr="00134FD2">
              <w:rPr>
                <w:rFonts w:ascii="Calibri" w:eastAsia="Calibri" w:hAnsi="Calibri" w:cs="Calibri"/>
                <w:color w:val="000000"/>
              </w:rPr>
              <w:t xml:space="preserve"> sekä </w:t>
            </w:r>
            <w:r w:rsidRPr="00134FD2">
              <w:rPr>
                <w:rFonts w:ascii="Calibri" w:eastAsia="Calibri" w:hAnsi="Calibri" w:cs="Times New Roman"/>
              </w:rPr>
              <w:t>auttaa oppilasta vahvistamaan positiivista suhtautumista kirjoittamiseen</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line="240" w:lineRule="auto"/>
            </w:pPr>
            <w:r w:rsidRPr="00134FD2">
              <w:t>S3</w:t>
            </w:r>
          </w:p>
        </w:tc>
        <w:tc>
          <w:tcPr>
            <w:tcW w:w="179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L2, L5, L7</w:t>
            </w: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b/>
                <w:color w:val="000000"/>
              </w:rPr>
            </w:pPr>
            <w:r w:rsidRPr="00134FD2">
              <w:rPr>
                <w:rFonts w:ascii="Calibri" w:eastAsia="Calibri" w:hAnsi="Calibri" w:cs="Calibri"/>
                <w:b/>
                <w:color w:val="000000"/>
              </w:rPr>
              <w:t>Kielen, kirjallisuuden ja kulttuurin ymmärtäminen</w:t>
            </w:r>
          </w:p>
        </w:tc>
        <w:tc>
          <w:tcPr>
            <w:tcW w:w="1559"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p>
        </w:tc>
        <w:tc>
          <w:tcPr>
            <w:tcW w:w="179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p>
        </w:tc>
      </w:tr>
      <w:tr w:rsidR="00490F20" w:rsidRPr="00134FD2" w:rsidTr="00F2330B">
        <w:tc>
          <w:tcPr>
            <w:tcW w:w="639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color w:val="000000"/>
              </w:rPr>
              <w:t>T6 ohjata oppilasta tutustumaan romanikieliseen kirjallisuuteen ja mediaan, ymmärtämään omat mahdollisuutensa romanikielen säilyttäjänä sekä hyödyntämään kaksi- tai monikielisyyttään</w:t>
            </w:r>
          </w:p>
        </w:tc>
        <w:tc>
          <w:tcPr>
            <w:tcW w:w="1559"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line="240" w:lineRule="auto"/>
            </w:pPr>
            <w:r w:rsidRPr="00134FD2">
              <w:t>S4</w:t>
            </w:r>
          </w:p>
        </w:tc>
        <w:tc>
          <w:tcPr>
            <w:tcW w:w="1796"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L7</w:t>
            </w:r>
          </w:p>
        </w:tc>
      </w:tr>
    </w:tbl>
    <w:p w:rsidR="00490F20" w:rsidRPr="00134FD2" w:rsidRDefault="00490F20" w:rsidP="00490F20">
      <w:pPr>
        <w:autoSpaceDE w:val="0"/>
        <w:autoSpaceDN w:val="0"/>
        <w:adjustRightInd w:val="0"/>
        <w:spacing w:after="0" w:line="240" w:lineRule="auto"/>
        <w:rPr>
          <w:rFonts w:ascii="Calibri" w:eastAsia="Calibri" w:hAnsi="Calibri" w:cs="Calibri"/>
          <w:color w:val="000000"/>
        </w:rPr>
      </w:pPr>
    </w:p>
    <w:p w:rsidR="00490F20" w:rsidRPr="00134FD2" w:rsidRDefault="00214119" w:rsidP="00490F20">
      <w:pPr>
        <w:autoSpaceDE w:val="0"/>
        <w:autoSpaceDN w:val="0"/>
        <w:adjustRightInd w:val="0"/>
        <w:spacing w:after="0"/>
        <w:jc w:val="both"/>
        <w:rPr>
          <w:rFonts w:ascii="Calibri" w:eastAsia="Calibri" w:hAnsi="Calibri" w:cs="Calibri"/>
          <w:b/>
          <w:color w:val="000000"/>
        </w:rPr>
      </w:pPr>
      <w:r w:rsidRPr="00134FD2">
        <w:rPr>
          <w:rFonts w:ascii="Calibri" w:eastAsia="Calibri" w:hAnsi="Calibri" w:cs="Calibri"/>
          <w:b/>
          <w:color w:val="000000"/>
        </w:rPr>
        <w:t>Perusopetusta täydentävän r</w:t>
      </w:r>
      <w:r w:rsidR="00490F20" w:rsidRPr="00134FD2">
        <w:rPr>
          <w:rFonts w:ascii="Calibri" w:eastAsia="Calibri" w:hAnsi="Calibri" w:cs="Calibri"/>
          <w:b/>
          <w:color w:val="000000"/>
        </w:rPr>
        <w:t>omanikielen opetuksen tavoitteisiin liittyvät keskeiset sisältöalueet vuosiluokilla 7–9</w:t>
      </w:r>
    </w:p>
    <w:p w:rsidR="00490F20" w:rsidRPr="00134FD2" w:rsidRDefault="00490F20" w:rsidP="00490F20">
      <w:pPr>
        <w:autoSpaceDE w:val="0"/>
        <w:autoSpaceDN w:val="0"/>
        <w:adjustRightInd w:val="0"/>
        <w:spacing w:after="0"/>
        <w:jc w:val="both"/>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shd w:val="clear" w:color="auto" w:fill="FFFFFF"/>
        </w:rPr>
      </w:pPr>
      <w:r w:rsidRPr="00134FD2">
        <w:rPr>
          <w:rFonts w:ascii="Calibri" w:eastAsia="Calibri" w:hAnsi="Calibri" w:cs="Calibri"/>
          <w:b/>
          <w:color w:val="000000"/>
        </w:rPr>
        <w:t>S1 Vuorovaikutustilanteissa toimiminen</w:t>
      </w:r>
      <w:r w:rsidRPr="00134FD2">
        <w:rPr>
          <w:rFonts w:ascii="Calibri" w:eastAsia="Calibri" w:hAnsi="Calibri" w:cs="Calibri"/>
          <w:color w:val="000000"/>
        </w:rPr>
        <w:t xml:space="preserve">: Rohkaistaan oppilasta keskustelemaan kielivarantoaan käyttäen. Harjoitellaan esiintymistä yksin ja yhdessä. Syvennetään oman kieliyhteisön suullisen perinteen sekä keskustelutapojen tuntemusta. </w:t>
      </w:r>
      <w:r w:rsidRPr="00134FD2">
        <w:rPr>
          <w:rFonts w:ascii="Calibri" w:eastAsia="Calibri" w:hAnsi="Calibri" w:cs="Calibri"/>
          <w:color w:val="000000"/>
          <w:shd w:val="clear" w:color="auto" w:fill="FFFFFF"/>
        </w:rPr>
        <w:t>Arvioidaan omaa toimintaa sekä harjoitellaan palautteen antamista ja vastaanottamista.</w:t>
      </w:r>
    </w:p>
    <w:p w:rsidR="00490F20" w:rsidRPr="00134FD2" w:rsidRDefault="00490F20" w:rsidP="00490F20">
      <w:pPr>
        <w:autoSpaceDE w:val="0"/>
        <w:autoSpaceDN w:val="0"/>
        <w:adjustRightInd w:val="0"/>
        <w:spacing w:after="0"/>
        <w:jc w:val="both"/>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S2 Tekstien tulkitseminen</w:t>
      </w:r>
      <w:r w:rsidRPr="00134FD2">
        <w:rPr>
          <w:rFonts w:ascii="Calibri" w:eastAsia="Calibri" w:hAnsi="Calibri" w:cs="Calibri"/>
          <w:color w:val="000000"/>
        </w:rPr>
        <w:t>: Ohjataan oppilasta omatoimiseen sana- ja ilmaisuvarannon kartuttamiseen. Vahvistetaan oppilaan kiinnostusta romanikielisiin teksteihin ja tutustutaan myös pohtiviin ja ohjaaviin teksteihin.  Keskustellaan lukukokemuksista eri viestintäympäristöissä.</w:t>
      </w:r>
    </w:p>
    <w:p w:rsidR="00490F20" w:rsidRPr="00134FD2" w:rsidRDefault="00490F20" w:rsidP="00490F20">
      <w:pPr>
        <w:autoSpaceDE w:val="0"/>
        <w:autoSpaceDN w:val="0"/>
        <w:adjustRightInd w:val="0"/>
        <w:spacing w:after="0"/>
        <w:jc w:val="center"/>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S3 Tekstien tuottaminen</w:t>
      </w:r>
      <w:r w:rsidRPr="00134FD2">
        <w:rPr>
          <w:rFonts w:ascii="Calibri" w:eastAsia="Calibri" w:hAnsi="Calibri" w:cs="Calibri"/>
          <w:color w:val="000000"/>
        </w:rPr>
        <w:t>: Syvennetään romanikielen kirjoitustaitoa sekä oikeinkirjoituksen erityispiirteiden hallintaa. Harjoitellaan erilaisten tekstien tuottamista, pohditaan sanojen merkityksiä ja keskustellaan romanikielelle tyypillisistä ilmaisuista. Sujuvoitetaan käsinkirjoittamista ja näppäintaitoja. Keskustellaan teksteistä ja annetaan palautetta niistä.</w:t>
      </w:r>
    </w:p>
    <w:p w:rsidR="00490F20" w:rsidRPr="00134FD2" w:rsidRDefault="00490F20" w:rsidP="00490F20">
      <w:pPr>
        <w:autoSpaceDE w:val="0"/>
        <w:autoSpaceDN w:val="0"/>
        <w:adjustRightInd w:val="0"/>
        <w:spacing w:after="0"/>
        <w:jc w:val="both"/>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S4 Kielen, kirjallisuuden ja kulttuurin ymmärtäminen</w:t>
      </w:r>
      <w:r w:rsidRPr="00134FD2">
        <w:rPr>
          <w:rFonts w:ascii="Calibri" w:eastAsia="Calibri" w:hAnsi="Calibri" w:cs="Calibri"/>
          <w:color w:val="000000"/>
        </w:rPr>
        <w:t>: Havainnoidaan romanikielen käyttöä ja sen merkitystä kotimaassa ja maailmalla. Tutustutaan romanikieliseen mediaan ja vertaillaan eri sukupolvien kielen käyttöä. Hankitaan tietoa myös Suomen kansalliskielistä ja vähemmistökielistä sekä niiden merkityksestä yksilölle ja yhteisölle.</w:t>
      </w:r>
    </w:p>
    <w:p w:rsidR="00490F20" w:rsidRPr="00134FD2" w:rsidRDefault="00490F20" w:rsidP="00490F20">
      <w:pPr>
        <w:autoSpaceDE w:val="0"/>
        <w:autoSpaceDN w:val="0"/>
        <w:adjustRightInd w:val="0"/>
        <w:spacing w:after="0"/>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b/>
          <w:color w:val="000000"/>
        </w:rPr>
      </w:pPr>
      <w:r w:rsidRPr="00134FD2">
        <w:rPr>
          <w:rFonts w:ascii="Calibri" w:eastAsia="Calibri" w:hAnsi="Calibri" w:cs="Calibri"/>
          <w:b/>
          <w:color w:val="000000"/>
        </w:rPr>
        <w:t xml:space="preserve">Oppilaan oppimisen arviointi </w:t>
      </w:r>
      <w:r w:rsidR="00214119" w:rsidRPr="00134FD2">
        <w:rPr>
          <w:rFonts w:ascii="Calibri" w:eastAsia="Calibri" w:hAnsi="Calibri" w:cs="Calibri"/>
          <w:b/>
          <w:color w:val="000000"/>
        </w:rPr>
        <w:t xml:space="preserve">perusopetusta täydentävässä </w:t>
      </w:r>
      <w:r w:rsidRPr="00134FD2">
        <w:rPr>
          <w:rFonts w:ascii="Calibri" w:eastAsia="Calibri" w:hAnsi="Calibri" w:cs="Calibri"/>
          <w:b/>
          <w:color w:val="000000"/>
        </w:rPr>
        <w:t xml:space="preserve">romanikielessä vuosiluokilla 7–9 </w:t>
      </w:r>
    </w:p>
    <w:p w:rsidR="00490F20" w:rsidRPr="00134FD2" w:rsidRDefault="00490F20" w:rsidP="00490F20">
      <w:pPr>
        <w:autoSpaceDE w:val="0"/>
        <w:autoSpaceDN w:val="0"/>
        <w:adjustRightInd w:val="0"/>
        <w:spacing w:after="0"/>
        <w:jc w:val="both"/>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color w:val="000000"/>
        </w:rPr>
        <w:t>Vuosiluokilla 7-9 pääpaino on oppimisen edistymisen arvioinnissa. Oppilas saa monipuolista palautetta siitä, miten hän ymmärtää ja käyttää kieltä, mitä osaa kysyä, millä tavalla kuuntelee muita ja osallistuu yhteiseen keskusteluun. Arviointipalaute tuottaa tietoa myös opetuksen suunnittelulle. Arviointipalautteen avulla oppilas saa tietoa kielitaitonsa vahvuuksista sekä itsestään kielenoppijana.</w:t>
      </w:r>
    </w:p>
    <w:p w:rsidR="00490F20" w:rsidRPr="00134FD2" w:rsidRDefault="00490F20" w:rsidP="00490F20">
      <w:pPr>
        <w:autoSpaceDE w:val="0"/>
        <w:autoSpaceDN w:val="0"/>
        <w:adjustRightInd w:val="0"/>
        <w:spacing w:after="0"/>
        <w:jc w:val="both"/>
        <w:rPr>
          <w:rFonts w:ascii="Calibri" w:eastAsia="Calibri" w:hAnsi="Calibri" w:cs="Calibri"/>
          <w:color w:val="000000"/>
        </w:rPr>
      </w:pPr>
    </w:p>
    <w:p w:rsidR="00490F20" w:rsidRPr="00134FD2" w:rsidRDefault="00490F20" w:rsidP="00490F20">
      <w:pPr>
        <w:jc w:val="both"/>
        <w:rPr>
          <w:color w:val="000000" w:themeColor="text1"/>
        </w:rPr>
      </w:pPr>
      <w:r w:rsidRPr="00134FD2">
        <w:rPr>
          <w:color w:val="000000" w:themeColor="text1"/>
        </w:rPr>
        <w:t>9. vuosiluokan päätteeksi määritellään, miten oppilas on opiskelun päättyessä saavuttanut romanikielen oppimäärän tavoitteet. Arvosana muodostetaan suhteuttamalla oppilaan osaamisen taso romanikielen valtakunnalliseen hyvän osaamisen kuvaukseen 9. Vuosiluokan päättyessä. Osaaminen oppiaineessa kehittyy kumulatiivisesti. Arvosanan muodostamisessa otetaan huomioon kaikki hyvän osaamisen kuvaukset riippumatta siitä, mille vuosiluokalle vastaava tavoite on asetettu paikallisessa opetussuunnitelmassa. Oppilas saa arvosanan kahdeksan (8), mikäli hän osoittaa keskimäärin hyvän osaamisen kuvauksen määrittämää osaamista. Arvosanan kahdeksan tason ylittäminen joidenkin tavoitteiden osalta voi kompensoida tasoa heikomman suoriutumisen joidenkin muiden tavoitteiden osalta.</w:t>
      </w:r>
    </w:p>
    <w:p w:rsidR="00CA4E17" w:rsidRDefault="00CA4E17" w:rsidP="00490F20">
      <w:pPr>
        <w:jc w:val="both"/>
        <w:rPr>
          <w:b/>
        </w:rPr>
      </w:pPr>
    </w:p>
    <w:p w:rsidR="00490F20" w:rsidRPr="00134FD2" w:rsidRDefault="00214119" w:rsidP="00490F20">
      <w:pPr>
        <w:jc w:val="both"/>
        <w:rPr>
          <w:b/>
        </w:rPr>
      </w:pPr>
      <w:r w:rsidRPr="00134FD2">
        <w:rPr>
          <w:b/>
        </w:rPr>
        <w:t>Perusopetusta täydentävän romanikielen h</w:t>
      </w:r>
      <w:r w:rsidR="00490F20" w:rsidRPr="00134FD2">
        <w:rPr>
          <w:b/>
        </w:rPr>
        <w:t>yvä</w:t>
      </w:r>
      <w:r w:rsidRPr="00134FD2">
        <w:rPr>
          <w:b/>
        </w:rPr>
        <w:t>n osaamisen kuvaus</w:t>
      </w:r>
      <w:r w:rsidR="00490F20" w:rsidRPr="00134FD2">
        <w:rPr>
          <w:b/>
        </w:rPr>
        <w:t xml:space="preserve"> 9. vuosiluokan päättyessä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942"/>
        <w:gridCol w:w="2591"/>
        <w:gridCol w:w="3790"/>
      </w:tblGrid>
      <w:tr w:rsidR="00490F20" w:rsidRPr="00134FD2"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Opetuksen tavoite</w:t>
            </w:r>
          </w:p>
        </w:tc>
        <w:tc>
          <w:tcPr>
            <w:tcW w:w="94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pPr>
            <w:r w:rsidRPr="00134FD2">
              <w:t>Sisältö-alueet</w:t>
            </w:r>
          </w:p>
        </w:tc>
        <w:tc>
          <w:tcPr>
            <w:tcW w:w="2591"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pPr>
            <w:r w:rsidRPr="00134FD2">
              <w:t>Arvioinnin kohteet oppiaineessa</w:t>
            </w:r>
          </w:p>
        </w:tc>
        <w:tc>
          <w:tcPr>
            <w:tcW w:w="3790" w:type="dxa"/>
            <w:tcBorders>
              <w:top w:val="single" w:sz="4" w:space="0" w:color="auto"/>
              <w:left w:val="single" w:sz="4" w:space="0" w:color="auto"/>
              <w:bottom w:val="single" w:sz="4" w:space="0" w:color="auto"/>
              <w:right w:val="single" w:sz="4" w:space="0" w:color="auto"/>
            </w:tcBorders>
            <w:hideMark/>
          </w:tcPr>
          <w:p w:rsidR="00490F20" w:rsidRPr="00134FD2" w:rsidRDefault="00214119" w:rsidP="00490F20">
            <w:pPr>
              <w:spacing w:after="0" w:line="240" w:lineRule="auto"/>
            </w:pPr>
            <w:r w:rsidRPr="00134FD2">
              <w:t>Hyvän osaamisen kuvaus</w:t>
            </w:r>
          </w:p>
        </w:tc>
      </w:tr>
      <w:tr w:rsidR="00490F20" w:rsidRPr="00134FD2" w:rsidTr="00F2330B">
        <w:tc>
          <w:tcPr>
            <w:tcW w:w="256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b/>
                <w:color w:val="000000"/>
              </w:rPr>
            </w:pPr>
            <w:r w:rsidRPr="00134FD2">
              <w:rPr>
                <w:rFonts w:ascii="Calibri" w:eastAsia="Calibri" w:hAnsi="Calibri" w:cs="Calibri"/>
                <w:b/>
                <w:color w:val="000000"/>
              </w:rPr>
              <w:t>Vuorovaikutustilanteissa toimiminen</w:t>
            </w:r>
          </w:p>
        </w:tc>
        <w:tc>
          <w:tcPr>
            <w:tcW w:w="94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p>
        </w:tc>
        <w:tc>
          <w:tcPr>
            <w:tcW w:w="3790"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p>
        </w:tc>
      </w:tr>
      <w:tr w:rsidR="00490F20" w:rsidRPr="00134FD2"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T1 rohkaista oppilasta ilmaisemaan itseään romanikielellä sekä toimimaan monikielisissä ja -kulttuurisissa vuorovaikutustilanteissa ja arvioimaan omaa toimintaansa niissä</w:t>
            </w:r>
          </w:p>
        </w:tc>
        <w:tc>
          <w:tcPr>
            <w:tcW w:w="94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pPr>
            <w:r w:rsidRPr="00134FD2">
              <w:t>S1</w:t>
            </w:r>
          </w:p>
        </w:tc>
        <w:tc>
          <w:tcPr>
            <w:tcW w:w="2591"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pPr>
            <w:r w:rsidRPr="00134FD2">
              <w:rPr>
                <w:color w:val="000000"/>
              </w:rPr>
              <w:t xml:space="preserve">Suullinen ilmaisu ja vuorovaikutustaidot </w:t>
            </w:r>
          </w:p>
        </w:tc>
        <w:tc>
          <w:tcPr>
            <w:tcW w:w="3790"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contextualSpacing/>
              <w:rPr>
                <w:rFonts w:ascii="Calibri" w:eastAsia="Calibri" w:hAnsi="Calibri" w:cs="Times New Roman"/>
                <w:strike/>
              </w:rPr>
            </w:pPr>
            <w:r w:rsidRPr="00134FD2">
              <w:rPr>
                <w:rFonts w:ascii="Calibri" w:eastAsia="Calibri" w:hAnsi="Calibri" w:cs="Times New Roman"/>
              </w:rPr>
              <w:t>Oppilas ilmaisee itseään, osallistuu vuorovaikutustilanteisiin ja pystyy arvioimaan toimintaansa niissä.</w:t>
            </w:r>
          </w:p>
          <w:p w:rsidR="00490F20" w:rsidRPr="00134FD2" w:rsidRDefault="00490F20" w:rsidP="00490F20">
            <w:pPr>
              <w:spacing w:after="0" w:line="240" w:lineRule="auto"/>
            </w:pPr>
          </w:p>
        </w:tc>
      </w:tr>
      <w:tr w:rsidR="00490F20" w:rsidRPr="00134FD2" w:rsidTr="00F2330B">
        <w:tc>
          <w:tcPr>
            <w:tcW w:w="256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b/>
                <w:color w:val="000000"/>
              </w:rPr>
            </w:pPr>
            <w:r w:rsidRPr="00134FD2">
              <w:rPr>
                <w:rFonts w:ascii="Calibri" w:eastAsia="Calibri" w:hAnsi="Calibri" w:cs="Calibri"/>
                <w:b/>
                <w:color w:val="000000"/>
              </w:rPr>
              <w:t>Tekstien tulkitseminen</w:t>
            </w:r>
          </w:p>
        </w:tc>
        <w:tc>
          <w:tcPr>
            <w:tcW w:w="94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rPr>
                <w:color w:val="000000"/>
              </w:rPr>
            </w:pPr>
          </w:p>
        </w:tc>
        <w:tc>
          <w:tcPr>
            <w:tcW w:w="3790"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p>
        </w:tc>
      </w:tr>
      <w:tr w:rsidR="00490F20" w:rsidRPr="00134FD2"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T2 tarjota oppilaalle mahdollisuuksia kehittää tekstien tulkinnan taitoaan ja monipuolistaa sana</w:t>
            </w:r>
            <w:r w:rsidRPr="00134FD2">
              <w:rPr>
                <w:rFonts w:ascii="Calibri" w:eastAsia="Calibri" w:hAnsi="Calibri" w:cs="Calibri"/>
                <w:color w:val="000000"/>
                <w:sz w:val="24"/>
                <w:szCs w:val="24"/>
              </w:rPr>
              <w:t>- ja ilmaisuvaran</w:t>
            </w:r>
            <w:r w:rsidRPr="00134FD2">
              <w:rPr>
                <w:rFonts w:ascii="Calibri" w:eastAsia="Calibri" w:hAnsi="Calibri" w:cs="Calibri"/>
                <w:color w:val="000000"/>
              </w:rPr>
              <w:t>toaan hyödyntäen sekä koulussa että muualla opittua</w:t>
            </w:r>
          </w:p>
        </w:tc>
        <w:tc>
          <w:tcPr>
            <w:tcW w:w="94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pPr>
            <w:r w:rsidRPr="00134FD2">
              <w:t>S2</w:t>
            </w:r>
          </w:p>
        </w:tc>
        <w:tc>
          <w:tcPr>
            <w:tcW w:w="2591"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rPr>
                <w:color w:val="000000"/>
              </w:rPr>
            </w:pPr>
            <w:r w:rsidRPr="00134FD2">
              <w:rPr>
                <w:color w:val="000000"/>
              </w:rPr>
              <w:t>Tekstien tulkinnan taito sekä sana- ja ilmaisuvarannon laajuus</w:t>
            </w:r>
          </w:p>
        </w:tc>
        <w:tc>
          <w:tcPr>
            <w:tcW w:w="3790"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rPr>
                <w:color w:val="000000"/>
              </w:rPr>
            </w:pPr>
            <w:r w:rsidRPr="00134FD2">
              <w:t>Oppilas osaa tulkita tekstejä. Oppilas hallitsee kohtuullisen sana- ja ilmaisuvarannon.</w:t>
            </w:r>
          </w:p>
          <w:p w:rsidR="00490F20" w:rsidRPr="00134FD2" w:rsidRDefault="00490F20" w:rsidP="00490F20">
            <w:pPr>
              <w:spacing w:after="0" w:line="240" w:lineRule="auto"/>
            </w:pPr>
          </w:p>
        </w:tc>
      </w:tr>
      <w:tr w:rsidR="00490F20" w:rsidRPr="00134FD2" w:rsidTr="00F2330B">
        <w:tc>
          <w:tcPr>
            <w:tcW w:w="256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T3 kannustaa oppilasta keskustelemaan teksteistä erilaisissa viestintäympäristöissä sekä syventämään tekstilajien tuntemusta</w:t>
            </w:r>
          </w:p>
        </w:tc>
        <w:tc>
          <w:tcPr>
            <w:tcW w:w="94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r w:rsidRPr="00134FD2">
              <w:t>S2</w:t>
            </w:r>
          </w:p>
        </w:tc>
        <w:tc>
          <w:tcPr>
            <w:tcW w:w="2591"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rPr>
                <w:color w:val="000000"/>
              </w:rPr>
            </w:pPr>
            <w:r w:rsidRPr="00134FD2">
              <w:rPr>
                <w:color w:val="000000"/>
              </w:rPr>
              <w:t>Teksteistä keskustelu ja tekstilajien tuntemus</w:t>
            </w:r>
          </w:p>
        </w:tc>
        <w:tc>
          <w:tcPr>
            <w:tcW w:w="3790"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r w:rsidRPr="00134FD2">
              <w:t xml:space="preserve">Oppilas pystyy keskustelemaan teksteistä ja tuntee eri tekstilajeja. </w:t>
            </w:r>
          </w:p>
        </w:tc>
      </w:tr>
      <w:tr w:rsidR="00490F20" w:rsidRPr="00134FD2" w:rsidTr="00F2330B">
        <w:tc>
          <w:tcPr>
            <w:tcW w:w="256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b/>
                <w:color w:val="000000"/>
              </w:rPr>
            </w:pPr>
            <w:r w:rsidRPr="00134FD2">
              <w:rPr>
                <w:rFonts w:ascii="Calibri" w:eastAsia="Calibri" w:hAnsi="Calibri" w:cs="Calibri"/>
                <w:b/>
                <w:color w:val="000000"/>
              </w:rPr>
              <w:t>Tekstien tuottaminen</w:t>
            </w:r>
          </w:p>
        </w:tc>
        <w:tc>
          <w:tcPr>
            <w:tcW w:w="94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rPr>
                <w:color w:val="000000"/>
              </w:rPr>
            </w:pPr>
          </w:p>
        </w:tc>
        <w:tc>
          <w:tcPr>
            <w:tcW w:w="3790"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p>
        </w:tc>
      </w:tr>
      <w:tr w:rsidR="00490F20" w:rsidRPr="00134FD2"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T4 innostaa oppilasta vahvistamaan tekstien tuottamisen taitoa ja tuottamaan erilaisia tekstejä monimediaisissa oppimisympäristöissä</w:t>
            </w:r>
          </w:p>
        </w:tc>
        <w:tc>
          <w:tcPr>
            <w:tcW w:w="94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pPr>
            <w:r w:rsidRPr="00134FD2">
              <w:t>S3</w:t>
            </w:r>
          </w:p>
        </w:tc>
        <w:tc>
          <w:tcPr>
            <w:tcW w:w="2591"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rPr>
                <w:color w:val="000000"/>
              </w:rPr>
            </w:pPr>
            <w:r w:rsidRPr="00134FD2">
              <w:rPr>
                <w:color w:val="000000"/>
              </w:rPr>
              <w:t>Tekstien tuottaminen</w:t>
            </w:r>
          </w:p>
        </w:tc>
        <w:tc>
          <w:tcPr>
            <w:tcW w:w="3790"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pPr>
            <w:r w:rsidRPr="00134FD2">
              <w:t>Oppilas tuottaa jossain määrin tavoitteeseen sopivia asiatekstejä ja fiktiivisiä tekstejä.</w:t>
            </w:r>
          </w:p>
        </w:tc>
      </w:tr>
      <w:tr w:rsidR="00490F20" w:rsidRPr="00134FD2" w:rsidTr="00F2330B">
        <w:tc>
          <w:tcPr>
            <w:tcW w:w="256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 xml:space="preserve">T5 </w:t>
            </w:r>
            <w:r w:rsidRPr="00134FD2">
              <w:rPr>
                <w:rFonts w:eastAsia="Calibri" w:cs="Times New Roman"/>
                <w:color w:val="000000"/>
              </w:rPr>
              <w:t>rohkaista oppilasta kehittämään teksteissään omaa ilmaisuaan</w:t>
            </w:r>
            <w:r w:rsidRPr="00134FD2">
              <w:rPr>
                <w:rFonts w:ascii="Calibri" w:eastAsia="Calibri" w:hAnsi="Calibri" w:cs="Calibri"/>
                <w:color w:val="000000"/>
              </w:rPr>
              <w:t xml:space="preserve"> sekä auttaa oppilasta vahvistamaan positiivista suhtautumista kirjoittamiseen</w:t>
            </w:r>
          </w:p>
        </w:tc>
        <w:tc>
          <w:tcPr>
            <w:tcW w:w="94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r w:rsidRPr="00134FD2">
              <w:t>S3</w:t>
            </w:r>
          </w:p>
        </w:tc>
        <w:tc>
          <w:tcPr>
            <w:tcW w:w="2591"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rPr>
                <w:color w:val="000000"/>
              </w:rPr>
            </w:pPr>
            <w:r w:rsidRPr="00134FD2">
              <w:rPr>
                <w:lang w:val="en-US"/>
              </w:rPr>
              <w:t>Ilmaisu</w:t>
            </w:r>
          </w:p>
        </w:tc>
        <w:tc>
          <w:tcPr>
            <w:tcW w:w="3790"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r w:rsidRPr="00134FD2">
              <w:t>Oppilas käyttää teksteissään monipuolisia ilmaisuja.</w:t>
            </w:r>
          </w:p>
        </w:tc>
      </w:tr>
      <w:tr w:rsidR="00490F20" w:rsidRPr="00134FD2" w:rsidTr="00F2330B">
        <w:tc>
          <w:tcPr>
            <w:tcW w:w="2566"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autoSpaceDE w:val="0"/>
              <w:autoSpaceDN w:val="0"/>
              <w:adjustRightInd w:val="0"/>
              <w:spacing w:after="0"/>
              <w:rPr>
                <w:rFonts w:ascii="Calibri" w:eastAsia="Calibri" w:hAnsi="Calibri" w:cs="Calibri"/>
                <w:b/>
                <w:color w:val="000000"/>
              </w:rPr>
            </w:pPr>
            <w:r w:rsidRPr="00134FD2">
              <w:rPr>
                <w:rFonts w:eastAsia="Calibri" w:cs="Calibri"/>
                <w:b/>
                <w:color w:val="000000"/>
              </w:rPr>
              <w:t>Kielen, kirjallisuuden ja kulttuurin ymmärtäminen</w:t>
            </w:r>
          </w:p>
        </w:tc>
        <w:tc>
          <w:tcPr>
            <w:tcW w:w="942"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p>
        </w:tc>
        <w:tc>
          <w:tcPr>
            <w:tcW w:w="2591"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rPr>
                <w:color w:val="000000"/>
              </w:rPr>
            </w:pPr>
          </w:p>
        </w:tc>
        <w:tc>
          <w:tcPr>
            <w:tcW w:w="3790" w:type="dxa"/>
            <w:tcBorders>
              <w:top w:val="single" w:sz="4" w:space="0" w:color="auto"/>
              <w:left w:val="single" w:sz="4" w:space="0" w:color="auto"/>
              <w:bottom w:val="single" w:sz="4" w:space="0" w:color="auto"/>
              <w:right w:val="single" w:sz="4" w:space="0" w:color="auto"/>
            </w:tcBorders>
          </w:tcPr>
          <w:p w:rsidR="00490F20" w:rsidRPr="00134FD2" w:rsidRDefault="00490F20" w:rsidP="00490F20">
            <w:pPr>
              <w:spacing w:after="0" w:line="240" w:lineRule="auto"/>
            </w:pPr>
          </w:p>
        </w:tc>
      </w:tr>
      <w:tr w:rsidR="00490F20" w:rsidRPr="00134FD2" w:rsidTr="00F2330B">
        <w:tc>
          <w:tcPr>
            <w:tcW w:w="2566"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autoSpaceDE w:val="0"/>
              <w:autoSpaceDN w:val="0"/>
              <w:adjustRightInd w:val="0"/>
              <w:spacing w:after="0"/>
              <w:rPr>
                <w:rFonts w:ascii="Calibri" w:eastAsia="Calibri" w:hAnsi="Calibri" w:cs="Calibri"/>
                <w:color w:val="000000"/>
              </w:rPr>
            </w:pPr>
            <w:r w:rsidRPr="00134FD2">
              <w:rPr>
                <w:rFonts w:ascii="Calibri" w:eastAsia="Calibri" w:hAnsi="Calibri" w:cs="Calibri"/>
                <w:color w:val="000000"/>
              </w:rPr>
              <w:t>T6 ohjata oppilasta tutustumaan romanikieliseen kirjallisuuteen ja mediaan, ymmärtämään omat mahdollisuutensa romanikielen säilyttäjänä sekä hyödyntämään kaksi- tai monikielisyyttään</w:t>
            </w:r>
          </w:p>
        </w:tc>
        <w:tc>
          <w:tcPr>
            <w:tcW w:w="942"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pPr>
            <w:r w:rsidRPr="00134FD2">
              <w:t>S4</w:t>
            </w:r>
          </w:p>
        </w:tc>
        <w:tc>
          <w:tcPr>
            <w:tcW w:w="2591"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pPr>
            <w:r w:rsidRPr="00134FD2">
              <w:t xml:space="preserve">Romanikielisen kirjallisuuden ja median tuntemus </w:t>
            </w:r>
          </w:p>
        </w:tc>
        <w:tc>
          <w:tcPr>
            <w:tcW w:w="3790" w:type="dxa"/>
            <w:tcBorders>
              <w:top w:val="single" w:sz="4" w:space="0" w:color="auto"/>
              <w:left w:val="single" w:sz="4" w:space="0" w:color="auto"/>
              <w:bottom w:val="single" w:sz="4" w:space="0" w:color="auto"/>
              <w:right w:val="single" w:sz="4" w:space="0" w:color="auto"/>
            </w:tcBorders>
            <w:hideMark/>
          </w:tcPr>
          <w:p w:rsidR="00490F20" w:rsidRPr="00134FD2" w:rsidRDefault="00490F20" w:rsidP="00490F20">
            <w:pPr>
              <w:spacing w:after="0" w:line="240" w:lineRule="auto"/>
              <w:rPr>
                <w:color w:val="000000"/>
              </w:rPr>
            </w:pPr>
            <w:r w:rsidRPr="00134FD2">
              <w:t>Oppilas tuntee romanikielistä kirjallisuutta ja mediaa ja hyödyntää omaa kaksi- tai monikielisyyttään.</w:t>
            </w:r>
          </w:p>
        </w:tc>
      </w:tr>
    </w:tbl>
    <w:p w:rsidR="00490F20" w:rsidRPr="00134FD2" w:rsidRDefault="00490F20" w:rsidP="00490F20">
      <w:pPr>
        <w:spacing w:after="0"/>
      </w:pPr>
    </w:p>
    <w:p w:rsidR="00490F20" w:rsidRPr="00134FD2" w:rsidRDefault="00490F20" w:rsidP="00490F20">
      <w:pPr>
        <w:spacing w:after="0"/>
        <w:rPr>
          <w:b/>
        </w:rPr>
      </w:pPr>
      <w:r w:rsidRPr="00134FD2">
        <w:rPr>
          <w:b/>
        </w:rPr>
        <w:t>TODISTUKSET</w:t>
      </w:r>
    </w:p>
    <w:p w:rsidR="00490F20" w:rsidRPr="00134FD2" w:rsidRDefault="00490F20" w:rsidP="00490F20">
      <w:pPr>
        <w:spacing w:after="0"/>
      </w:pPr>
    </w:p>
    <w:p w:rsidR="00490F20" w:rsidRPr="00134FD2" w:rsidRDefault="00490F20" w:rsidP="00FD574C">
      <w:r w:rsidRPr="00134FD2">
        <w:t>Oppilaalle annetaan lukuvuoden päättyessä osallistumistodistus oppilaan perusopetusta täydentävän romanikielen opiskelusta. Todistukseen merkitään opetuksen laajuus ja sanallinen arvio tai numeroarvosana opetuksen järjestäjän päättämällä tavalla. Muuten noudatetaan perusopetuksen opetussuunnitelman perusteiden määräyksiä todistuksiin merkittävistä tiedoista. Myös 9. vuosiluokan päättyessä oppilaalle annetaan erillinen osallistumistodistus.</w:t>
      </w:r>
    </w:p>
    <w:p w:rsidR="00111FAE" w:rsidRPr="00134FD2" w:rsidRDefault="00111FAE" w:rsidP="00111FAE"/>
    <w:p w:rsidR="00490F20" w:rsidRPr="00134FD2" w:rsidRDefault="00111FAE" w:rsidP="00F30808">
      <w:pPr>
        <w:pStyle w:val="Otsikko2"/>
      </w:pPr>
      <w:bookmarkStart w:id="319" w:name="_Toc413327158"/>
      <w:r w:rsidRPr="00134FD2">
        <w:t xml:space="preserve">LIITE 3 </w:t>
      </w:r>
      <w:r w:rsidR="00490F20" w:rsidRPr="00134FD2">
        <w:t>PERUSOPETUSTA TÄYDENTÄVÄN OPPILAAN OMAN ÄIDINKIELEN OPETUKSEN TAVOITTEET, SISÄLLÖT JA OPPILAAN OPPIMISEN ARVIOINTI</w:t>
      </w:r>
      <w:bookmarkEnd w:id="319"/>
    </w:p>
    <w:p w:rsidR="00490F20" w:rsidRPr="00134FD2" w:rsidRDefault="00490F20" w:rsidP="00490F20">
      <w:pPr>
        <w:jc w:val="both"/>
        <w:rPr>
          <w:b/>
        </w:rPr>
      </w:pPr>
    </w:p>
    <w:p w:rsidR="00490F20" w:rsidRPr="00134FD2" w:rsidRDefault="00490F20" w:rsidP="0055502A">
      <w:pPr>
        <w:rPr>
          <w:b/>
        </w:rPr>
      </w:pPr>
      <w:r w:rsidRPr="00134FD2">
        <w:rPr>
          <w:b/>
        </w:rPr>
        <w:t>Opetuksen tehtävä</w:t>
      </w:r>
    </w:p>
    <w:p w:rsidR="00490F20" w:rsidRPr="00134FD2" w:rsidRDefault="00490F20" w:rsidP="0055502A">
      <w:r w:rsidRPr="00134FD2">
        <w:t>Suomen perustuslain mukaan jokaisella Suomessa asuvalla on oikeus ylläpitää ja kehittää omaa kieltään ja kulttuuriaan. Erillisrahoitettuna, perusopetusta täydentävänä opetuksena oppilaan omaa äidinkieltä voivat opiskella kaikki ne oppilaat, joiden äidinkieli tai jokin perheen kielistä on muu kuin suomi, ruotsi tai saame. Lisäksi oppilaan oman äidinkielen oppimäärän mukaan voivat opiskella ne suomen-, ruotsin- tai saamenkieliset oppilaat, jotka osallistuvat ulkomailla hankitun kielitaidon ylläpito-opetukseen. Oppilaan oman äidinkielen opetuksen tarkoituksena on tukea oppilaan aktiivisen monikielisyyden kehittymistä sekä herättää kiinnostus kielitaidon elinikäiseen kehittämiseen. Oman äidinkielen oppiminen tukee myös kotoutumista suomalaiseen yhteiskuntaan.</w:t>
      </w:r>
    </w:p>
    <w:p w:rsidR="00490F20" w:rsidRPr="00134FD2" w:rsidRDefault="00490F20" w:rsidP="00490F20">
      <w:pPr>
        <w:jc w:val="both"/>
      </w:pPr>
      <w:r w:rsidRPr="00134FD2">
        <w:t xml:space="preserve">Oman äidinkielen opetuksessa tehdään yhteistyötä suomen kieli ja kirjallisuus -opetuksen ja suomi toisena kielenä ja kirjallisuus -opetuksen kanssa sekä muiden aineiden opetuksen kanssa. Yhteisen kielikasvatuksen tehtävänä on lisätä oppilaiden ymmärrystä kieli- ja kulttuuritaustan merkityksestä yksilölle, yhteisölle ja yhteiskunnalle sekä ohjata heitä arvostamaan omaa äidinkieltään ja muita kieliä. Lähtökohtana on oppilas aktiivisena toimijana, jolloin oppilaiden kielitaitoa ja muuta osaamista hyödynnetään opetuksessa. Lisäksi koko koulun toiminnassa hyödynnetään koulun kielellistä ja kulttuurista monimuotoisuutta. </w:t>
      </w:r>
    </w:p>
    <w:p w:rsidR="00490F20" w:rsidRPr="00134FD2" w:rsidRDefault="00490F20" w:rsidP="00490F20">
      <w:pPr>
        <w:jc w:val="both"/>
      </w:pPr>
      <w:r w:rsidRPr="00134FD2">
        <w:t xml:space="preserve">Opetuksessa hyödynnetään oppilaiden mahdollisuutta kehittää kielitaitoaan koulun ulkopuolella. Opetus tukee ja rohkaisee oppilaita käyttämään omaa kieltään monipuolisesti eri oppiaineiden tunneilla ja muussa koulun toiminnassa. Näin oman äidinkielen oppiminen ja käyttö tukevat eri oppiaineiden sisällön omaksumista ja oppilaat oppivat viestimään koulun oppiainesisällöistä omalla äidinkielellään. Oppilaiden omat valinnat, osallisuuden kokemukset sekä opittavien asioiden merkityksellisyys ovat keskeisiä motivaatiotekijöitä. Kielen opetuksessa painotetaan vuorovaikutusta ja viestinnällisyyttä. </w:t>
      </w:r>
    </w:p>
    <w:p w:rsidR="00490F20" w:rsidRPr="00134FD2" w:rsidRDefault="00490F20" w:rsidP="00490F20">
      <w:pPr>
        <w:jc w:val="both"/>
      </w:pPr>
      <w:r w:rsidRPr="00134FD2">
        <w:t xml:space="preserve">Nämä opetussuunnitelman perusteet on laadittu kaikille niille kielille, joita opetetaan oppilaan omana äidinkielenä. Opetussuunnitelman perusteiden tavoitteet ja sisällöt on määritelty koko perusopetuksen ajan annettavaa kahden vuosiviikkotunnin laajuista oppilaan oman äidinkielen opetusta varten. Opetuksen järjestäjä laatii perusteiden pohjalta paikallisen opetussuunnitelman, jossa voidaan hyödyntää perusopetuksen opetussuunnitelman perusteiden äidinkielen ja kirjallisuuden kuvauksia oppiaineen tehtävästä, oppimisympäristöihin ja työtapoihin liittyvistä tavoitteista sekä ohjauksesta, erityttämisestä, tuesta ja oppilaan oppimisen arvioinnista. Opetuksen järjestäjän opetussuunnitelma voi olla myös kielikohtainen. Kielikohtaisessa Opetussuunnitelmassa opetuksen tavoitteet määritellään, sisällöt valitaan ja arviointikriteerit asetetaan huomioiden opetettavan kielen erityispiirteet, muun muassa kirjoitusjärjestelmä. Kielikohtaiset opetussuunnitelmat voidaan laatia myös opetuksen järjestäjien yhteistyönä. Perusopetuksessa saavutettu oppilaan osaaminen voi vaihdella kielittäin. </w:t>
      </w:r>
    </w:p>
    <w:p w:rsidR="00490F20" w:rsidRPr="00134FD2" w:rsidRDefault="000807C2" w:rsidP="00490F20">
      <w:pPr>
        <w:tabs>
          <w:tab w:val="left" w:pos="5599"/>
        </w:tabs>
        <w:spacing w:line="240" w:lineRule="auto"/>
        <w:jc w:val="both"/>
        <w:rPr>
          <w:b/>
        </w:rPr>
      </w:pPr>
      <w:r w:rsidRPr="00134FD2">
        <w:rPr>
          <w:b/>
        </w:rPr>
        <w:t xml:space="preserve">PERUSOPETUSTA TÄYDENTÄVÄ </w:t>
      </w:r>
      <w:r w:rsidR="00490F20" w:rsidRPr="00134FD2">
        <w:rPr>
          <w:b/>
        </w:rPr>
        <w:t>OPPILAAN OMA ÄIDINKIELI VUOSILUOKILLA 1−2</w:t>
      </w:r>
    </w:p>
    <w:p w:rsidR="00490F20" w:rsidRPr="00134FD2" w:rsidRDefault="00490F20" w:rsidP="00490F20">
      <w:pPr>
        <w:jc w:val="both"/>
      </w:pPr>
      <w:r w:rsidRPr="00134FD2">
        <w:t xml:space="preserve">Vuosiluokilla 1−2 opetuksen erityisenä tehtävänä on oppia käyttämään omaa äidinkieltä erilaisissa vuorovaikutustilanteissa. Oppilas oppii kuuntelemaan, kysymään, vastaamaan ja kertomaan. Sana- ja ilmaisuvarantoa laajennetaan systemaattisesti kattamaan elämän eri osa-alueita. Opetuksen avulla kehitetään oppilaiden ajattelu- ja itseilmaisutaitoja yhteistyössä kotien kanssa. Oppilas omaksuu lukemisen ja kirjoittamisen perustaitoja sekä tutustuu ikätasoaan vastaavaan lastenkirjallisuuteen sekä kertomus- ja kulttuuriperinteeseen. Tavoitteena on oppia käyttämään kieltä erilaisissa oppimisympäristöissä ja hankkimaan tietoa äidinkielen avulla. Tavoitteena on oppia tiedostamaan oman äidinkielen merkitys ja luoda positiivinen suhde omaan kieleen. </w:t>
      </w:r>
    </w:p>
    <w:p w:rsidR="00490F20" w:rsidRPr="00134FD2" w:rsidRDefault="000807C2" w:rsidP="00490F20">
      <w:pPr>
        <w:autoSpaceDE w:val="0"/>
        <w:autoSpaceDN w:val="0"/>
        <w:adjustRightInd w:val="0"/>
        <w:spacing w:after="0" w:line="240" w:lineRule="auto"/>
        <w:jc w:val="both"/>
        <w:rPr>
          <w:rFonts w:eastAsia="Calibri" w:cs="Calibri"/>
          <w:b/>
          <w:i/>
          <w:color w:val="000000" w:themeColor="text1"/>
        </w:rPr>
      </w:pPr>
      <w:r w:rsidRPr="00134FD2">
        <w:rPr>
          <w:rFonts w:eastAsia="Calibri" w:cs="Calibri"/>
          <w:b/>
          <w:color w:val="000000" w:themeColor="text1"/>
        </w:rPr>
        <w:t>Perusopetusta täydentävän o</w:t>
      </w:r>
      <w:r w:rsidR="00490F20" w:rsidRPr="00134FD2">
        <w:rPr>
          <w:rFonts w:eastAsia="Calibri" w:cs="Calibri"/>
          <w:b/>
          <w:color w:val="000000" w:themeColor="text1"/>
        </w:rPr>
        <w:t>ppilaan oman äidinkielen opetuksen tavoitteet vuosiluokilla 1-2</w:t>
      </w:r>
    </w:p>
    <w:p w:rsidR="00490F20" w:rsidRPr="00134FD2" w:rsidRDefault="00490F20" w:rsidP="00490F20">
      <w:pPr>
        <w:autoSpaceDE w:val="0"/>
        <w:autoSpaceDN w:val="0"/>
        <w:adjustRightInd w:val="0"/>
        <w:spacing w:after="0" w:line="240" w:lineRule="auto"/>
        <w:jc w:val="both"/>
        <w:rPr>
          <w:rFonts w:eastAsia="Calibri" w:cs="Calibri"/>
          <w:b/>
          <w: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71"/>
        <w:gridCol w:w="1834"/>
        <w:gridCol w:w="1842"/>
      </w:tblGrid>
      <w:tr w:rsidR="00490F20" w:rsidRPr="00134FD2" w:rsidTr="00F2330B">
        <w:tc>
          <w:tcPr>
            <w:tcW w:w="6071"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Opetuksen tavoitteet</w:t>
            </w:r>
          </w:p>
          <w:p w:rsidR="00490F20" w:rsidRPr="00134FD2" w:rsidRDefault="00490F20" w:rsidP="00490F20">
            <w:pPr>
              <w:spacing w:after="0" w:line="240" w:lineRule="auto"/>
              <w:jc w:val="both"/>
            </w:pPr>
          </w:p>
        </w:tc>
        <w:tc>
          <w:tcPr>
            <w:tcW w:w="1834"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Tavoitteisiin liittyvät sisältöalueet</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Laaja-</w:t>
            </w:r>
          </w:p>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alainen osaaminen</w:t>
            </w:r>
          </w:p>
        </w:tc>
      </w:tr>
      <w:tr w:rsidR="00490F20" w:rsidRPr="00134FD2" w:rsidTr="00F2330B">
        <w:tc>
          <w:tcPr>
            <w:tcW w:w="6071" w:type="dxa"/>
          </w:tcPr>
          <w:p w:rsidR="00490F20" w:rsidRPr="00134FD2" w:rsidRDefault="00490F20" w:rsidP="00490F20">
            <w:pPr>
              <w:autoSpaceDE w:val="0"/>
              <w:autoSpaceDN w:val="0"/>
              <w:adjustRightInd w:val="0"/>
              <w:spacing w:after="0" w:line="240" w:lineRule="auto"/>
              <w:jc w:val="both"/>
              <w:rPr>
                <w:rFonts w:eastAsia="Calibri" w:cs="Calibri"/>
                <w:b/>
                <w:color w:val="000000"/>
              </w:rPr>
            </w:pPr>
            <w:r w:rsidRPr="00134FD2">
              <w:rPr>
                <w:rFonts w:eastAsia="Calibri" w:cs="Calibri"/>
                <w:b/>
                <w:color w:val="000000"/>
              </w:rPr>
              <w:t>Vuorovaikutustilanteissa toimiminen</w:t>
            </w:r>
          </w:p>
        </w:tc>
        <w:tc>
          <w:tcPr>
            <w:tcW w:w="1834" w:type="dxa"/>
          </w:tcPr>
          <w:p w:rsidR="00490F20" w:rsidRPr="00134FD2" w:rsidRDefault="00490F20" w:rsidP="00490F20">
            <w:pPr>
              <w:autoSpaceDE w:val="0"/>
              <w:autoSpaceDN w:val="0"/>
              <w:adjustRightInd w:val="0"/>
              <w:spacing w:after="0" w:line="240" w:lineRule="auto"/>
              <w:jc w:val="both"/>
              <w:rPr>
                <w:rFonts w:eastAsia="Calibri" w:cs="Calibri"/>
                <w:b/>
                <w:color w:val="000000"/>
              </w:rPr>
            </w:pPr>
          </w:p>
        </w:tc>
        <w:tc>
          <w:tcPr>
            <w:tcW w:w="1842" w:type="dxa"/>
          </w:tcPr>
          <w:p w:rsidR="00490F20" w:rsidRPr="00134FD2" w:rsidRDefault="00490F20" w:rsidP="00490F20">
            <w:pPr>
              <w:autoSpaceDE w:val="0"/>
              <w:autoSpaceDN w:val="0"/>
              <w:adjustRightInd w:val="0"/>
              <w:spacing w:after="0" w:line="240" w:lineRule="auto"/>
              <w:jc w:val="both"/>
              <w:rPr>
                <w:rFonts w:eastAsia="Calibri" w:cs="Calibri"/>
                <w:b/>
                <w:color w:val="000000"/>
              </w:rPr>
            </w:pP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T1 auttaa oppilasta kehittämään kuuntelemisen taitoja sekä rohkaista oppilasta kysymään ja esittämään ajatuksiaan ja kokemuksiaan ilman virheiden pelkoa</w:t>
            </w:r>
          </w:p>
        </w:tc>
        <w:tc>
          <w:tcPr>
            <w:tcW w:w="1834" w:type="dxa"/>
          </w:tcPr>
          <w:p w:rsidR="00490F20" w:rsidRPr="00134FD2" w:rsidRDefault="00490F20" w:rsidP="00490F20">
            <w:pPr>
              <w:spacing w:after="0" w:line="240" w:lineRule="auto"/>
              <w:jc w:val="both"/>
            </w:pPr>
            <w:r w:rsidRPr="00134FD2">
              <w:t>S1</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T2 virittää oppilaan uteliaisuutta ja kiinnostusta erilaisten ilmaisukeinojen käyttöä kohtaan</w:t>
            </w:r>
          </w:p>
        </w:tc>
        <w:tc>
          <w:tcPr>
            <w:tcW w:w="1834" w:type="dxa"/>
          </w:tcPr>
          <w:p w:rsidR="00490F20" w:rsidRPr="00134FD2" w:rsidRDefault="00490F20" w:rsidP="00490F20">
            <w:pPr>
              <w:spacing w:after="0" w:line="240" w:lineRule="auto"/>
              <w:jc w:val="both"/>
            </w:pPr>
            <w:r w:rsidRPr="00134FD2">
              <w:t>S1</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T3 kannustaa oppilasta kielen ja mielikuvituksen sekä yhteistyö- ja vuorovaikutustaitojen kehittämiseen</w:t>
            </w:r>
          </w:p>
        </w:tc>
        <w:tc>
          <w:tcPr>
            <w:tcW w:w="1834" w:type="dxa"/>
          </w:tcPr>
          <w:p w:rsidR="00490F20" w:rsidRPr="00134FD2" w:rsidRDefault="00490F20" w:rsidP="00490F20">
            <w:pPr>
              <w:spacing w:after="0" w:line="240" w:lineRule="auto"/>
              <w:jc w:val="both"/>
            </w:pPr>
            <w:r w:rsidRPr="00134FD2">
              <w:t>S1</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w:t>
            </w:r>
          </w:p>
        </w:tc>
      </w:tr>
      <w:tr w:rsidR="00490F20" w:rsidRPr="00134FD2" w:rsidTr="00F2330B">
        <w:tc>
          <w:tcPr>
            <w:tcW w:w="6071" w:type="dxa"/>
          </w:tcPr>
          <w:p w:rsidR="00490F20" w:rsidRPr="00134FD2" w:rsidRDefault="00490F20" w:rsidP="00490F20">
            <w:pPr>
              <w:spacing w:after="0" w:line="240" w:lineRule="auto"/>
              <w:jc w:val="both"/>
              <w:rPr>
                <w:b/>
              </w:rPr>
            </w:pPr>
            <w:r w:rsidRPr="00134FD2">
              <w:rPr>
                <w:b/>
              </w:rPr>
              <w:t>Tekstien tulkitseminen</w:t>
            </w:r>
          </w:p>
        </w:tc>
        <w:tc>
          <w:tcPr>
            <w:tcW w:w="1834" w:type="dxa"/>
          </w:tcPr>
          <w:p w:rsidR="00490F20" w:rsidRPr="00134FD2" w:rsidRDefault="00490F20" w:rsidP="00490F20">
            <w:pPr>
              <w:spacing w:after="0" w:line="240" w:lineRule="auto"/>
              <w:jc w:val="both"/>
            </w:pP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p>
        </w:tc>
      </w:tr>
      <w:tr w:rsidR="00490F20" w:rsidRPr="00134FD2" w:rsidTr="00F2330B">
        <w:tc>
          <w:tcPr>
            <w:tcW w:w="6071" w:type="dxa"/>
          </w:tcPr>
          <w:p w:rsidR="00490F20" w:rsidRPr="00134FD2" w:rsidRDefault="00490F20" w:rsidP="00490F20">
            <w:pPr>
              <w:contextualSpacing/>
              <w:jc w:val="both"/>
              <w:rPr>
                <w:rFonts w:eastAsia="Calibri" w:cs="Times New Roman"/>
                <w:b/>
              </w:rPr>
            </w:pPr>
            <w:r w:rsidRPr="00134FD2">
              <w:rPr>
                <w:rFonts w:eastAsia="Calibri" w:cs="Times New Roman"/>
              </w:rPr>
              <w:t>T4 ohjata oppilasta luomaan myönteistä ja uteliasta suhtautumista lukemiseen sekä kannustaa omaehtoiseen lukemiseen kielitaidon mukaan</w:t>
            </w:r>
          </w:p>
        </w:tc>
        <w:tc>
          <w:tcPr>
            <w:tcW w:w="1834" w:type="dxa"/>
          </w:tcPr>
          <w:p w:rsidR="00490F20" w:rsidRPr="00134FD2" w:rsidRDefault="00490F20" w:rsidP="00490F20">
            <w:pPr>
              <w:spacing w:after="0" w:line="240" w:lineRule="auto"/>
              <w:jc w:val="both"/>
            </w:pPr>
            <w:r w:rsidRPr="00134FD2">
              <w:t>S2</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rPr>
            </w:pPr>
            <w:r w:rsidRPr="00134FD2">
              <w:rPr>
                <w:rFonts w:eastAsia="Calibri" w:cs="Calibri"/>
              </w:rPr>
              <w:t>L1, L4</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 xml:space="preserve">T5 innostaa oppilasta peruslukutaidon sekä tekstien ymmärtämistaidon oppimiseen </w:t>
            </w:r>
          </w:p>
        </w:tc>
        <w:tc>
          <w:tcPr>
            <w:tcW w:w="1834" w:type="dxa"/>
          </w:tcPr>
          <w:p w:rsidR="00490F20" w:rsidRPr="00134FD2" w:rsidRDefault="00490F20" w:rsidP="00490F20">
            <w:pPr>
              <w:spacing w:after="0" w:line="240" w:lineRule="auto"/>
              <w:jc w:val="both"/>
            </w:pPr>
            <w:r w:rsidRPr="00134FD2">
              <w:t>S2</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L1, L4</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T6 ohjata oppilasta erilaisiin teksteihin tutustumisessa sekä niistä keskustelemisessa ajatusten ja kokemusten jakamiseksi</w:t>
            </w:r>
          </w:p>
        </w:tc>
        <w:tc>
          <w:tcPr>
            <w:tcW w:w="1834" w:type="dxa"/>
          </w:tcPr>
          <w:p w:rsidR="00490F20" w:rsidRPr="00134FD2" w:rsidRDefault="00490F20" w:rsidP="00490F20">
            <w:pPr>
              <w:spacing w:after="0" w:line="240" w:lineRule="auto"/>
              <w:jc w:val="both"/>
            </w:pPr>
            <w:r w:rsidRPr="00134FD2">
              <w:t>S2</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 L4</w:t>
            </w:r>
          </w:p>
        </w:tc>
      </w:tr>
      <w:tr w:rsidR="00490F20" w:rsidRPr="00134FD2" w:rsidTr="00F2330B">
        <w:tc>
          <w:tcPr>
            <w:tcW w:w="6071" w:type="dxa"/>
          </w:tcPr>
          <w:p w:rsidR="00490F20" w:rsidRPr="00134FD2" w:rsidRDefault="00490F20" w:rsidP="00490F20">
            <w:pPr>
              <w:spacing w:after="0" w:line="240" w:lineRule="auto"/>
              <w:jc w:val="both"/>
              <w:rPr>
                <w:b/>
              </w:rPr>
            </w:pPr>
            <w:r w:rsidRPr="00134FD2">
              <w:rPr>
                <w:b/>
              </w:rPr>
              <w:t>Tekstien tuottaminen</w:t>
            </w:r>
          </w:p>
        </w:tc>
        <w:tc>
          <w:tcPr>
            <w:tcW w:w="1834" w:type="dxa"/>
          </w:tcPr>
          <w:p w:rsidR="00490F20" w:rsidRPr="00134FD2" w:rsidRDefault="00490F20" w:rsidP="00490F20">
            <w:pPr>
              <w:spacing w:after="0" w:line="240" w:lineRule="auto"/>
              <w:jc w:val="both"/>
            </w:pP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p>
        </w:tc>
      </w:tr>
      <w:tr w:rsidR="00490F20" w:rsidRPr="00134FD2" w:rsidTr="00F2330B">
        <w:tc>
          <w:tcPr>
            <w:tcW w:w="6071" w:type="dxa"/>
          </w:tcPr>
          <w:p w:rsidR="00490F20" w:rsidRPr="00134FD2" w:rsidRDefault="00490F20" w:rsidP="00490F20">
            <w:pPr>
              <w:contextualSpacing/>
              <w:jc w:val="both"/>
              <w:rPr>
                <w:rFonts w:eastAsia="Calibri" w:cs="Times New Roman"/>
                <w:b/>
              </w:rPr>
            </w:pPr>
            <w:r w:rsidRPr="00134FD2">
              <w:rPr>
                <w:rFonts w:eastAsia="Calibri" w:cs="Times New Roman"/>
              </w:rPr>
              <w:t>T7 auttaa oppilasta luomaan positiivista suhtautumista kirjoittamiseen kielitaidon mukaan</w:t>
            </w:r>
          </w:p>
        </w:tc>
        <w:tc>
          <w:tcPr>
            <w:tcW w:w="1834" w:type="dxa"/>
          </w:tcPr>
          <w:p w:rsidR="00490F20" w:rsidRPr="00134FD2" w:rsidRDefault="00490F20" w:rsidP="00490F20">
            <w:pPr>
              <w:spacing w:after="0" w:line="240" w:lineRule="auto"/>
              <w:jc w:val="both"/>
            </w:pPr>
            <w:r w:rsidRPr="00134FD2">
              <w:t>S3</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rPr>
            </w:pPr>
            <w:r w:rsidRPr="00134FD2">
              <w:rPr>
                <w:rFonts w:eastAsia="Calibri" w:cs="Calibri"/>
              </w:rPr>
              <w:t>L2</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 xml:space="preserve">T8 ohjata oppilasta tutustumaan omakieliseen kirjoitusjärjestelmään sekä edistää kirjoittamisen perustaitoja </w:t>
            </w:r>
          </w:p>
        </w:tc>
        <w:tc>
          <w:tcPr>
            <w:tcW w:w="1834" w:type="dxa"/>
          </w:tcPr>
          <w:p w:rsidR="00490F20" w:rsidRPr="00134FD2" w:rsidRDefault="00490F20" w:rsidP="00490F20">
            <w:pPr>
              <w:spacing w:after="0" w:line="240" w:lineRule="auto"/>
              <w:jc w:val="both"/>
            </w:pPr>
            <w:r w:rsidRPr="00134FD2">
              <w:t>S3</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 L5</w:t>
            </w:r>
          </w:p>
        </w:tc>
      </w:tr>
      <w:tr w:rsidR="00490F20" w:rsidRPr="00134FD2" w:rsidTr="00F2330B">
        <w:tc>
          <w:tcPr>
            <w:tcW w:w="6071" w:type="dxa"/>
          </w:tcPr>
          <w:p w:rsidR="00490F20" w:rsidRPr="00134FD2" w:rsidRDefault="00490F20" w:rsidP="00490F20">
            <w:pPr>
              <w:tabs>
                <w:tab w:val="left" w:pos="5599"/>
              </w:tabs>
              <w:contextualSpacing/>
              <w:jc w:val="both"/>
              <w:rPr>
                <w:rFonts w:eastAsia="Calibri" w:cs="Times New Roman"/>
                <w:b/>
              </w:rPr>
            </w:pPr>
            <w:r w:rsidRPr="00134FD2">
              <w:rPr>
                <w:rFonts w:eastAsia="Calibri" w:cs="Times New Roman"/>
              </w:rPr>
              <w:t>T9 ohjata oppilasta harjoittelemaan tekstin tuottamista sekä rohkaista ilmaisemaan kirjallisesti ajatuksiaan ja havaintojaan kielitaidon mukaan</w:t>
            </w:r>
          </w:p>
        </w:tc>
        <w:tc>
          <w:tcPr>
            <w:tcW w:w="1834" w:type="dxa"/>
          </w:tcPr>
          <w:p w:rsidR="00490F20" w:rsidRPr="00134FD2" w:rsidRDefault="00490F20" w:rsidP="00490F20">
            <w:pPr>
              <w:spacing w:after="0" w:line="240" w:lineRule="auto"/>
              <w:jc w:val="both"/>
            </w:pPr>
            <w:r w:rsidRPr="00134FD2">
              <w:t>S3</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L1, L2</w:t>
            </w:r>
          </w:p>
        </w:tc>
      </w:tr>
      <w:tr w:rsidR="00490F20" w:rsidRPr="00134FD2" w:rsidTr="00F2330B">
        <w:tc>
          <w:tcPr>
            <w:tcW w:w="6071" w:type="dxa"/>
          </w:tcPr>
          <w:p w:rsidR="00490F20" w:rsidRPr="00134FD2" w:rsidRDefault="00490F20" w:rsidP="00490F20">
            <w:pPr>
              <w:spacing w:after="0" w:line="240" w:lineRule="auto"/>
              <w:jc w:val="both"/>
              <w:rPr>
                <w:b/>
                <w:color w:val="FF0000"/>
              </w:rPr>
            </w:pPr>
            <w:r w:rsidRPr="00134FD2">
              <w:rPr>
                <w:b/>
              </w:rPr>
              <w:t>Kielen, kirjallisuuden ja kulttuurin ymmärtäminen</w:t>
            </w:r>
          </w:p>
        </w:tc>
        <w:tc>
          <w:tcPr>
            <w:tcW w:w="1834" w:type="dxa"/>
          </w:tcPr>
          <w:p w:rsidR="00490F20" w:rsidRPr="00134FD2" w:rsidRDefault="00490F20" w:rsidP="00490F20">
            <w:pPr>
              <w:spacing w:after="0" w:line="240" w:lineRule="auto"/>
              <w:jc w:val="both"/>
            </w:pP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 xml:space="preserve">T10 rohkaista oppilasta käyttämään omaa äidinkieltään koulussa, kotona ja lähiympäristössä sekä ohjata havainnoimaan omaa kielenkäyttöään ja tutustumaan kielen perusrakenteisiin </w:t>
            </w:r>
          </w:p>
        </w:tc>
        <w:tc>
          <w:tcPr>
            <w:tcW w:w="1834" w:type="dxa"/>
          </w:tcPr>
          <w:p w:rsidR="00490F20" w:rsidRPr="00134FD2" w:rsidRDefault="00490F20" w:rsidP="00490F20">
            <w:pPr>
              <w:spacing w:after="0" w:line="240" w:lineRule="auto"/>
              <w:jc w:val="both"/>
            </w:pPr>
            <w:r w:rsidRPr="00134FD2">
              <w:t>S4</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L1, L2, L3</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T11 kannustaa oppilasta tutustumaan oman kieli- ja kulttuuriyhteisön tapa- ja juhlaperinteisiin sekä ohjata käyttämään ja arvostamaan omakielistä kulttuuritarjontaa</w:t>
            </w:r>
          </w:p>
        </w:tc>
        <w:tc>
          <w:tcPr>
            <w:tcW w:w="1834" w:type="dxa"/>
          </w:tcPr>
          <w:p w:rsidR="00490F20" w:rsidRPr="00134FD2" w:rsidRDefault="00490F20" w:rsidP="00490F20">
            <w:pPr>
              <w:spacing w:after="0" w:line="240" w:lineRule="auto"/>
              <w:jc w:val="both"/>
            </w:pPr>
            <w:r w:rsidRPr="00134FD2">
              <w:t>S4</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L2, L7</w:t>
            </w:r>
          </w:p>
        </w:tc>
      </w:tr>
      <w:tr w:rsidR="00490F20" w:rsidRPr="00134FD2" w:rsidTr="00F2330B">
        <w:tc>
          <w:tcPr>
            <w:tcW w:w="6071" w:type="dxa"/>
          </w:tcPr>
          <w:p w:rsidR="00490F20" w:rsidRPr="00134FD2" w:rsidRDefault="00490F20" w:rsidP="00490F20">
            <w:pPr>
              <w:spacing w:after="0" w:line="240" w:lineRule="auto"/>
              <w:jc w:val="both"/>
              <w:rPr>
                <w:b/>
                <w:color w:val="FF0000"/>
              </w:rPr>
            </w:pPr>
            <w:r w:rsidRPr="00134FD2">
              <w:rPr>
                <w:b/>
              </w:rPr>
              <w:t>Kielen käyttö kaiken oppimisen tukena</w:t>
            </w:r>
          </w:p>
        </w:tc>
        <w:tc>
          <w:tcPr>
            <w:tcW w:w="1834" w:type="dxa"/>
          </w:tcPr>
          <w:p w:rsidR="00490F20" w:rsidRPr="00134FD2" w:rsidRDefault="00490F20" w:rsidP="00490F20">
            <w:pPr>
              <w:spacing w:after="0" w:line="240" w:lineRule="auto"/>
              <w:jc w:val="both"/>
            </w:pP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T12 kannustaa oppilasta käyttämään omaa äidinkieltään erilaisissa opiskelutilanteissa</w:t>
            </w:r>
          </w:p>
        </w:tc>
        <w:tc>
          <w:tcPr>
            <w:tcW w:w="1834" w:type="dxa"/>
          </w:tcPr>
          <w:p w:rsidR="00490F20" w:rsidRPr="00134FD2" w:rsidRDefault="00490F20" w:rsidP="00490F20">
            <w:pPr>
              <w:spacing w:after="0" w:line="240" w:lineRule="auto"/>
              <w:jc w:val="both"/>
            </w:pPr>
            <w:r w:rsidRPr="00134FD2">
              <w:t>S5</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L1, L2, L5</w:t>
            </w:r>
          </w:p>
        </w:tc>
      </w:tr>
      <w:tr w:rsidR="00490F20" w:rsidRPr="00134FD2" w:rsidTr="00F2330B">
        <w:tc>
          <w:tcPr>
            <w:tcW w:w="6071" w:type="dxa"/>
          </w:tcPr>
          <w:p w:rsidR="00490F20" w:rsidRPr="00134FD2" w:rsidRDefault="00490F20" w:rsidP="00490F20">
            <w:pPr>
              <w:contextualSpacing/>
              <w:jc w:val="both"/>
              <w:rPr>
                <w:rFonts w:eastAsia="Calibri" w:cs="Times New Roman"/>
              </w:rPr>
            </w:pPr>
            <w:r w:rsidRPr="00134FD2">
              <w:rPr>
                <w:rFonts w:eastAsia="Calibri" w:cs="Times New Roman"/>
              </w:rPr>
              <w:t>T13 rakentaa hyvä yhteistyö oman kielen opetuksen ja muun alkuopetuksen välille</w:t>
            </w:r>
          </w:p>
        </w:tc>
        <w:tc>
          <w:tcPr>
            <w:tcW w:w="1834" w:type="dxa"/>
          </w:tcPr>
          <w:p w:rsidR="00490F20" w:rsidRPr="00134FD2" w:rsidRDefault="00490F20" w:rsidP="00490F20">
            <w:pPr>
              <w:spacing w:after="0" w:line="240" w:lineRule="auto"/>
              <w:jc w:val="both"/>
            </w:pPr>
            <w:r w:rsidRPr="00134FD2">
              <w:t>S5</w:t>
            </w:r>
          </w:p>
        </w:tc>
        <w:tc>
          <w:tcPr>
            <w:tcW w:w="1842" w:type="dxa"/>
          </w:tcPr>
          <w:p w:rsidR="00490F20" w:rsidRPr="00134FD2" w:rsidRDefault="00490F20" w:rsidP="00490F20">
            <w:pPr>
              <w:autoSpaceDE w:val="0"/>
              <w:autoSpaceDN w:val="0"/>
              <w:adjustRightInd w:val="0"/>
              <w:spacing w:after="0" w:line="240" w:lineRule="auto"/>
              <w:jc w:val="both"/>
              <w:rPr>
                <w:rFonts w:eastAsia="Calibri" w:cs="Calibri"/>
                <w:color w:val="000000"/>
              </w:rPr>
            </w:pPr>
            <w:r w:rsidRPr="00134FD2">
              <w:rPr>
                <w:rFonts w:eastAsia="Calibri" w:cs="Calibri"/>
                <w:color w:val="000000"/>
              </w:rPr>
              <w:t>L1, L7</w:t>
            </w:r>
          </w:p>
        </w:tc>
      </w:tr>
    </w:tbl>
    <w:p w:rsidR="000807C2" w:rsidRPr="00134FD2" w:rsidRDefault="000807C2" w:rsidP="00490F20">
      <w:pPr>
        <w:autoSpaceDE w:val="0"/>
        <w:autoSpaceDN w:val="0"/>
        <w:adjustRightInd w:val="0"/>
        <w:spacing w:after="0"/>
        <w:jc w:val="both"/>
        <w:rPr>
          <w:rFonts w:eastAsia="Calibri" w:cs="Calibri"/>
          <w:b/>
          <w:color w:val="000000"/>
        </w:rPr>
      </w:pPr>
    </w:p>
    <w:p w:rsidR="00490F20" w:rsidRPr="00134FD2" w:rsidRDefault="000807C2" w:rsidP="00490F20">
      <w:pPr>
        <w:autoSpaceDE w:val="0"/>
        <w:autoSpaceDN w:val="0"/>
        <w:adjustRightInd w:val="0"/>
        <w:spacing w:after="0"/>
        <w:jc w:val="both"/>
        <w:rPr>
          <w:rFonts w:eastAsia="Calibri" w:cs="Calibri"/>
          <w:b/>
          <w:color w:val="000000"/>
        </w:rPr>
      </w:pPr>
      <w:r w:rsidRPr="00134FD2">
        <w:rPr>
          <w:rFonts w:eastAsia="Calibri" w:cs="Calibri"/>
          <w:b/>
          <w:color w:val="000000"/>
        </w:rPr>
        <w:t>Perusopetusta täydentävän o</w:t>
      </w:r>
      <w:r w:rsidR="00490F20" w:rsidRPr="00134FD2">
        <w:rPr>
          <w:rFonts w:eastAsia="Calibri" w:cs="Calibri"/>
          <w:b/>
          <w:color w:val="000000"/>
        </w:rPr>
        <w:t>ppilaan oman äidinkielen opetuksen tavoitteisiin liittyvät keskeiset sisältöalueet vuosiluokilla 1–2</w:t>
      </w:r>
    </w:p>
    <w:p w:rsidR="00490F20" w:rsidRPr="00134FD2" w:rsidRDefault="00490F20" w:rsidP="00490F20">
      <w:pPr>
        <w:autoSpaceDE w:val="0"/>
        <w:autoSpaceDN w:val="0"/>
        <w:adjustRightInd w:val="0"/>
        <w:spacing w:after="0"/>
        <w:jc w:val="both"/>
        <w:rPr>
          <w:rFonts w:eastAsia="Calibri" w:cs="Calibri"/>
          <w:b/>
          <w:color w:val="000000"/>
        </w:rPr>
      </w:pPr>
    </w:p>
    <w:p w:rsidR="00490F20" w:rsidRPr="00134FD2" w:rsidRDefault="00490F20" w:rsidP="00490F20">
      <w:pPr>
        <w:jc w:val="both"/>
      </w:pPr>
      <w:r w:rsidRPr="00134FD2">
        <w:t xml:space="preserve">Oppilaan oman äidinkielen </w:t>
      </w:r>
      <w:r w:rsidRPr="00134FD2">
        <w:rPr>
          <w:color w:val="000000"/>
        </w:rPr>
        <w:t>kieli-, vuorovaikutus- ja tekstitaitojen</w:t>
      </w:r>
      <w:r w:rsidRPr="00134FD2">
        <w:t xml:space="preserve"> oppiminen tapahtuu kielenkäyttötilanteissa sekä monipuolisessa työskentelyssä kielen avulla. Sisällöt valitaan siten, että oppilaat voivat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S1 Vuorovaikutustilanteissa toimiminen</w:t>
      </w:r>
      <w:r w:rsidRPr="00134FD2">
        <w:rPr>
          <w:rFonts w:eastAsia="Calibri" w:cs="Calibri"/>
          <w:color w:val="000000"/>
        </w:rPr>
        <w:t>: Harjoitellaan kuuntelua ja suullista ilmaisua ryhmässä, kuten keskustelua, kysymistä, vastaamista ja kertomista. Tutustutaan erilaisiin vuorovaikutustilanteisiin ja ilmaisukeinoihin muun muassa leikkejä, pelejä ja draamaa hyödyntäen.</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S2 Tekstien tulkitseminen</w:t>
      </w:r>
      <w:r w:rsidRPr="00134FD2">
        <w:rPr>
          <w:rFonts w:eastAsia="Calibri" w:cs="Calibri"/>
          <w:color w:val="000000"/>
        </w:rPr>
        <w:t>: Tutustutaan erilaisiin teksteihin, kuten satuihin, kertomuksiin, runoihin, yksinkertaisiin tieto- ja mediateksteihin sekä kuviin. Harjoitellaan lukemista sekä kysymysten tekemistä ja niihin vastaamista erityisesti kertovien ja kuvaavien tekstien pohjalta. Keskustellaan teksteistä ja jaetaan kokemuksia niistä.  Kartutetaan sana- ja ilmaisuvarantoa teksteihin tutustumalla.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S3 Tekstien tuottaminen</w:t>
      </w:r>
      <w:r w:rsidRPr="00134FD2">
        <w:rPr>
          <w:rFonts w:eastAsia="Calibri" w:cs="Calibri"/>
          <w:color w:val="000000"/>
        </w:rPr>
        <w:t>: Tutustutaan kirjoitusjärjestelmän ominaispiirteisiin ja harjoitellaan kirjoittamista yksin ja yhdessä sekä leikitellään kielellä.</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S4 Taito ymmärtää kieltä, kirjallisuutta ja kulttuuria</w:t>
      </w:r>
      <w:r w:rsidRPr="00134FD2">
        <w:rPr>
          <w:rFonts w:eastAsia="Calibri" w:cs="Calibri"/>
          <w:color w:val="000000"/>
        </w:rPr>
        <w:t>: Havainnoidaan oman äidinkielen käyttöä kotona, koulussa ja lähiympäristössä sekä rohkaistaan käyttämään omaa äidinkieltä yhteistyössä muun alkuopetuksen kanssa.</w:t>
      </w:r>
    </w:p>
    <w:p w:rsidR="00490F20" w:rsidRPr="00134FD2" w:rsidRDefault="00490F20" w:rsidP="00490F20">
      <w:pPr>
        <w:autoSpaceDE w:val="0"/>
        <w:autoSpaceDN w:val="0"/>
        <w:adjustRightInd w:val="0"/>
        <w:spacing w:after="0"/>
        <w:jc w:val="both"/>
        <w:rPr>
          <w:rFonts w:eastAsia="Calibri" w:cs="Calibri"/>
          <w:b/>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S5 Kielen käyttö kaiken oppimisen tukena</w:t>
      </w:r>
      <w:r w:rsidRPr="00134FD2">
        <w:rPr>
          <w:rFonts w:eastAsia="Calibri" w:cs="Calibri"/>
          <w:color w:val="000000"/>
        </w:rPr>
        <w:t>: Tutustutaan opiskelun kieleen ja harjoitellaan tiedonalojen kielen perusteita yhteistyössä muun alkuopetuksen kanssa.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jc w:val="both"/>
        <w:rPr>
          <w:b/>
        </w:rPr>
      </w:pPr>
      <w:r w:rsidRPr="00134FD2">
        <w:rPr>
          <w:b/>
          <w:color w:val="000000" w:themeColor="text1"/>
        </w:rPr>
        <w:t xml:space="preserve">Oppilaan oppimisen arviointi </w:t>
      </w:r>
      <w:r w:rsidR="000807C2" w:rsidRPr="00134FD2">
        <w:rPr>
          <w:b/>
          <w:color w:val="000000" w:themeColor="text1"/>
        </w:rPr>
        <w:t xml:space="preserve">perusopetusta täydentävässä oppilaan omassa äidinkielessä </w:t>
      </w:r>
      <w:r w:rsidRPr="00134FD2">
        <w:rPr>
          <w:b/>
          <w:color w:val="000000" w:themeColor="text1"/>
        </w:rPr>
        <w:t>vuosiluokilla</w:t>
      </w:r>
      <w:r w:rsidRPr="00134FD2">
        <w:rPr>
          <w:b/>
        </w:rPr>
        <w:t xml:space="preserve"> 1–2</w:t>
      </w:r>
    </w:p>
    <w:p w:rsidR="00490F20" w:rsidRPr="00134FD2" w:rsidRDefault="00490F20" w:rsidP="00490F20">
      <w:pPr>
        <w:jc w:val="both"/>
      </w:pPr>
      <w:r w:rsidRPr="00134FD2">
        <w:t>Vuosiluokilla 1-2 oppimisen arvioinnin lähtökohtana ja tavoitteena on saada kokonaiskuva kunkin oppilaan kielellisen kehityksen edistymisestä.  Arviointiin perustuvan palautteen kautta oppilas saa tietoa kielitaitonsa vahvuuksista sekä edistymisestään opiskelemansa kielen oppijana. Oppilas saa myös monipuolisesti palautetta siitä, miten hän ymmärtää ja käyttää kieltä, ilmaisee itseään, osallistuu yhteiseen keskusteluun sekä tuottaa ja tulkitsee tekstejä. Kannustava palaute osaamisen eri alueilta on tärkeää.</w:t>
      </w:r>
    </w:p>
    <w:p w:rsidR="00490F20" w:rsidRPr="00134FD2" w:rsidRDefault="00490F20" w:rsidP="00490F20">
      <w:pPr>
        <w:jc w:val="both"/>
      </w:pPr>
      <w:r w:rsidRPr="00134FD2">
        <w:t>Oppimisprosessin kannalta keskeisiä arvioinnin ja palautteen antamisen kohteita oppilaan omassa äidinkielessä ovat</w:t>
      </w:r>
    </w:p>
    <w:p w:rsidR="00490F20" w:rsidRPr="00134FD2" w:rsidRDefault="00490F20" w:rsidP="00490F20">
      <w:pPr>
        <w:numPr>
          <w:ilvl w:val="0"/>
          <w:numId w:val="41"/>
        </w:numPr>
        <w:spacing w:after="0" w:line="240" w:lineRule="auto"/>
        <w:contextualSpacing/>
        <w:jc w:val="both"/>
        <w:rPr>
          <w:rFonts w:ascii="Calibri" w:eastAsia="Calibri" w:hAnsi="Calibri" w:cs="Times New Roman"/>
        </w:rPr>
      </w:pPr>
      <w:r w:rsidRPr="00134FD2">
        <w:rPr>
          <w:rFonts w:ascii="Calibri" w:eastAsia="Calibri" w:hAnsi="Calibri" w:cs="Times New Roman"/>
        </w:rPr>
        <w:t>edistyminen itsensä ilmaisemisessa ja vuorovaikutustaidoissa, sana- ja käsitevarannon karttuminen</w:t>
      </w:r>
    </w:p>
    <w:p w:rsidR="00490F20" w:rsidRPr="00134FD2" w:rsidRDefault="00490F20" w:rsidP="00490F20">
      <w:pPr>
        <w:numPr>
          <w:ilvl w:val="0"/>
          <w:numId w:val="41"/>
        </w:numPr>
        <w:spacing w:after="0" w:line="240" w:lineRule="auto"/>
        <w:contextualSpacing/>
        <w:jc w:val="both"/>
        <w:rPr>
          <w:rFonts w:ascii="Calibri" w:eastAsia="Calibri" w:hAnsi="Calibri" w:cs="Times New Roman"/>
        </w:rPr>
      </w:pPr>
      <w:r w:rsidRPr="00134FD2">
        <w:rPr>
          <w:rFonts w:ascii="Calibri" w:eastAsia="Calibri" w:hAnsi="Calibri" w:cs="Times New Roman"/>
        </w:rPr>
        <w:t xml:space="preserve">edistyminen lukutaidossa sekä tekstien ymmärtämisessä, lukemisharrastuneisuuden vahvistuminen </w:t>
      </w:r>
    </w:p>
    <w:p w:rsidR="00490F20" w:rsidRPr="00134FD2" w:rsidRDefault="00490F20" w:rsidP="00490F20">
      <w:pPr>
        <w:numPr>
          <w:ilvl w:val="0"/>
          <w:numId w:val="41"/>
        </w:numPr>
        <w:spacing w:after="0" w:line="240" w:lineRule="auto"/>
        <w:contextualSpacing/>
        <w:jc w:val="both"/>
        <w:rPr>
          <w:rFonts w:ascii="Calibri" w:eastAsia="Calibri" w:hAnsi="Calibri" w:cs="Times New Roman"/>
        </w:rPr>
      </w:pPr>
      <w:r w:rsidRPr="00134FD2">
        <w:rPr>
          <w:rFonts w:ascii="Calibri" w:eastAsia="Calibri" w:hAnsi="Calibri" w:cs="Times New Roman"/>
        </w:rPr>
        <w:t>edistyminen tekstien tuottamisessa</w:t>
      </w:r>
    </w:p>
    <w:p w:rsidR="00490F20" w:rsidRPr="00134FD2" w:rsidRDefault="00490F20" w:rsidP="00490F20">
      <w:pPr>
        <w:numPr>
          <w:ilvl w:val="0"/>
          <w:numId w:val="41"/>
        </w:numPr>
        <w:spacing w:after="0" w:line="240" w:lineRule="auto"/>
        <w:contextualSpacing/>
        <w:jc w:val="both"/>
        <w:rPr>
          <w:rFonts w:ascii="Calibri" w:eastAsia="Calibri" w:hAnsi="Calibri" w:cs="Times New Roman"/>
        </w:rPr>
      </w:pPr>
      <w:r w:rsidRPr="00134FD2">
        <w:rPr>
          <w:rFonts w:ascii="Calibri" w:eastAsia="Calibri" w:hAnsi="Calibri" w:cs="Times New Roman"/>
        </w:rPr>
        <w:t>edistyminen kielen ja kulttuurin ymmärtämisessä, erityisesti havaintojen tekemi</w:t>
      </w:r>
      <w:r w:rsidR="00ED007C" w:rsidRPr="00134FD2">
        <w:rPr>
          <w:rFonts w:ascii="Calibri" w:eastAsia="Calibri" w:hAnsi="Calibri" w:cs="Times New Roman"/>
        </w:rPr>
        <w:t xml:space="preserve">nen sanojen merkityksestä sekä </w:t>
      </w:r>
      <w:r w:rsidRPr="00134FD2">
        <w:rPr>
          <w:rFonts w:ascii="Calibri" w:eastAsia="Calibri" w:hAnsi="Calibri" w:cs="Times New Roman"/>
        </w:rPr>
        <w:t>arjen kielenkäyttötilanteista</w:t>
      </w:r>
    </w:p>
    <w:p w:rsidR="00ED007C" w:rsidRPr="00134FD2" w:rsidRDefault="00ED007C" w:rsidP="00ED007C">
      <w:pPr>
        <w:spacing w:after="0" w:line="240" w:lineRule="auto"/>
        <w:ind w:left="720"/>
        <w:contextualSpacing/>
        <w:jc w:val="both"/>
        <w:rPr>
          <w:rFonts w:ascii="Calibri" w:eastAsia="Calibri" w:hAnsi="Calibri" w:cs="Times New Roman"/>
        </w:rPr>
      </w:pPr>
    </w:p>
    <w:p w:rsidR="00490F20" w:rsidRPr="00134FD2" w:rsidRDefault="00490F20" w:rsidP="00490F20">
      <w:pPr>
        <w:jc w:val="both"/>
      </w:pPr>
      <w:r w:rsidRPr="00134FD2">
        <w:t xml:space="preserve">Oppilaan omassa äidinkielessä huomiota kiinnitetään erityisesti kyseisen kielen ymmärtämisen kehittymiseen. Opittavan kielen erityispiirteet, muun muassa kirjoitusjärjestelmä vaikuttavat oppilaiden mahdollisuuksiin edistyä kyseisen kielen taidoissa. </w:t>
      </w:r>
    </w:p>
    <w:p w:rsidR="00490F20" w:rsidRPr="00134FD2" w:rsidRDefault="000807C2" w:rsidP="00490F20">
      <w:pPr>
        <w:jc w:val="both"/>
        <w:rPr>
          <w:color w:val="FF0000"/>
        </w:rPr>
      </w:pPr>
      <w:r w:rsidRPr="00134FD2">
        <w:rPr>
          <w:b/>
        </w:rPr>
        <w:t xml:space="preserve">PERUSOPETUSTA TÄYDENTÄVÄ </w:t>
      </w:r>
      <w:r w:rsidR="00490F20" w:rsidRPr="00134FD2">
        <w:rPr>
          <w:b/>
        </w:rPr>
        <w:t xml:space="preserve">OPPILAAN OMA ÄIDINKIELI VUOSILUOKILLA 3–6 </w:t>
      </w:r>
    </w:p>
    <w:p w:rsidR="00490F20" w:rsidRPr="00134FD2" w:rsidRDefault="00490F20" w:rsidP="00490F20">
      <w:pPr>
        <w:jc w:val="both"/>
      </w:pPr>
      <w:r w:rsidRPr="00134FD2">
        <w:t xml:space="preserve">Vuosiluokilla 3–6 erityisenä tehtävänä on oppia toimimaan aktiivisesti omalla äidinkielellä erilaisissa vuorovaikutustilanteissa. Oppilaat oppivat lukemaan erilaisia lukemistapoja käyttäen, jäsentämään lukemaansa ja jakamaan lukukokemuksiaan sekä kehittämään kirjoitusjärjestelmän hallintaansa. Oppilaat tutustuvat kielen keskeisimpiin ominaispiirteisiin. Oppilaat oppivat vertailemaan kieliä ja hyödyntämään kielitaitoa erilaisissa oppimisympäristöissä hankkimalla äidinkielen avulla tietoa eri oppiaineissa. Tavoitteena on syventää suhdetta omaan kieleen ja oppia arvostamaan eri kielten taitoa.  Tavoitteena on myös oppia arvioimaan ja ohjaamaan omaa oppimista. Oppilaan opiskelumotivaatiota vahvistetaan yhteistyössä kotien ja kieliyhteisön kanssa. </w:t>
      </w:r>
    </w:p>
    <w:p w:rsidR="00490F20" w:rsidRPr="00134FD2" w:rsidRDefault="00392C89" w:rsidP="00490F20">
      <w:pPr>
        <w:autoSpaceDE w:val="0"/>
        <w:autoSpaceDN w:val="0"/>
        <w:adjustRightInd w:val="0"/>
        <w:spacing w:after="0"/>
        <w:jc w:val="both"/>
        <w:rPr>
          <w:rFonts w:eastAsia="Calibri" w:cs="Calibri"/>
          <w:b/>
          <w:color w:val="000000" w:themeColor="text1"/>
        </w:rPr>
      </w:pPr>
      <w:r w:rsidRPr="00134FD2">
        <w:rPr>
          <w:rFonts w:eastAsia="Calibri" w:cs="Calibri"/>
          <w:b/>
          <w:color w:val="000000" w:themeColor="text1"/>
        </w:rPr>
        <w:t>Perusopetusta täydentävän o</w:t>
      </w:r>
      <w:r w:rsidR="00490F20" w:rsidRPr="00134FD2">
        <w:rPr>
          <w:rFonts w:eastAsia="Calibri" w:cs="Calibri"/>
          <w:b/>
          <w:color w:val="000000" w:themeColor="text1"/>
        </w:rPr>
        <w:t>ppilaan oman äidinkielen opetuksen tavoitteet vuosiluokilla 3-6</w:t>
      </w:r>
    </w:p>
    <w:p w:rsidR="00490F20" w:rsidRPr="00134FD2" w:rsidRDefault="00490F20" w:rsidP="00490F20">
      <w:pPr>
        <w:autoSpaceDE w:val="0"/>
        <w:autoSpaceDN w:val="0"/>
        <w:adjustRightInd w:val="0"/>
        <w:spacing w:after="0"/>
        <w:jc w:val="both"/>
        <w:rPr>
          <w:rFonts w:eastAsia="Calibri" w:cs="Calibr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6"/>
        <w:gridCol w:w="1436"/>
        <w:gridCol w:w="1725"/>
      </w:tblGrid>
      <w:tr w:rsidR="00490F20" w:rsidRPr="00134FD2" w:rsidTr="00F2330B">
        <w:tc>
          <w:tcPr>
            <w:tcW w:w="6586"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Opetuksen tavoitteet</w:t>
            </w:r>
          </w:p>
          <w:p w:rsidR="00490F20" w:rsidRPr="00134FD2" w:rsidRDefault="00490F20" w:rsidP="00490F20">
            <w:pPr>
              <w:spacing w:after="0" w:line="240" w:lineRule="auto"/>
            </w:pPr>
          </w:p>
        </w:tc>
        <w:tc>
          <w:tcPr>
            <w:tcW w:w="1436"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Tavoitteisiin liittyvät sisältöalueet</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Laaja-</w:t>
            </w:r>
          </w:p>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alainen osaaminen</w:t>
            </w:r>
          </w:p>
        </w:tc>
      </w:tr>
      <w:tr w:rsidR="00490F20" w:rsidRPr="00134FD2" w:rsidTr="00F2330B">
        <w:tc>
          <w:tcPr>
            <w:tcW w:w="6586" w:type="dxa"/>
          </w:tcPr>
          <w:p w:rsidR="00490F20" w:rsidRPr="00134FD2" w:rsidRDefault="00490F20" w:rsidP="00490F20">
            <w:pPr>
              <w:autoSpaceDE w:val="0"/>
              <w:autoSpaceDN w:val="0"/>
              <w:adjustRightInd w:val="0"/>
              <w:spacing w:after="0" w:line="240" w:lineRule="auto"/>
              <w:rPr>
                <w:rFonts w:eastAsia="Calibri" w:cs="Calibri"/>
                <w:b/>
                <w:color w:val="000000"/>
              </w:rPr>
            </w:pPr>
            <w:r w:rsidRPr="00134FD2">
              <w:rPr>
                <w:rFonts w:eastAsia="Calibri" w:cs="Calibri"/>
                <w:b/>
                <w:color w:val="000000"/>
              </w:rPr>
              <w:t>Vuorovaikutustilanteissa toimiminen</w:t>
            </w:r>
          </w:p>
        </w:tc>
        <w:tc>
          <w:tcPr>
            <w:tcW w:w="1436" w:type="dxa"/>
          </w:tcPr>
          <w:p w:rsidR="00490F20" w:rsidRPr="00134FD2" w:rsidRDefault="00490F20" w:rsidP="00490F20">
            <w:pPr>
              <w:autoSpaceDE w:val="0"/>
              <w:autoSpaceDN w:val="0"/>
              <w:adjustRightInd w:val="0"/>
              <w:spacing w:after="0" w:line="240" w:lineRule="auto"/>
              <w:rPr>
                <w:rFonts w:eastAsia="Calibri" w:cs="Calibri"/>
                <w:b/>
                <w:color w:val="000000"/>
              </w:rPr>
            </w:pPr>
          </w:p>
        </w:tc>
        <w:tc>
          <w:tcPr>
            <w:tcW w:w="1725" w:type="dxa"/>
          </w:tcPr>
          <w:p w:rsidR="00490F20" w:rsidRPr="00134FD2" w:rsidRDefault="00490F20" w:rsidP="00490F20">
            <w:pPr>
              <w:autoSpaceDE w:val="0"/>
              <w:autoSpaceDN w:val="0"/>
              <w:adjustRightInd w:val="0"/>
              <w:spacing w:after="0" w:line="240" w:lineRule="auto"/>
              <w:rPr>
                <w:rFonts w:eastAsia="Calibri" w:cs="Calibri"/>
                <w:b/>
                <w:color w:val="000000"/>
              </w:rPr>
            </w:pPr>
          </w:p>
        </w:tc>
      </w:tr>
      <w:tr w:rsidR="00490F20" w:rsidRPr="00134FD2" w:rsidTr="00F2330B">
        <w:tc>
          <w:tcPr>
            <w:tcW w:w="6586" w:type="dxa"/>
          </w:tcPr>
          <w:p w:rsidR="00490F20" w:rsidRPr="00134FD2" w:rsidRDefault="00490F20" w:rsidP="00490F20">
            <w:pPr>
              <w:contextualSpacing/>
              <w:rPr>
                <w:rFonts w:eastAsia="Calibri" w:cs="Times New Roman"/>
              </w:rPr>
            </w:pPr>
            <w:r w:rsidRPr="00134FD2">
              <w:rPr>
                <w:rFonts w:eastAsia="Calibri" w:cs="Times New Roman"/>
              </w:rPr>
              <w:t>T1 kannustaa oppilasta toimimaan erilaisissa vuorovaikutustilanteissa</w:t>
            </w:r>
          </w:p>
        </w:tc>
        <w:tc>
          <w:tcPr>
            <w:tcW w:w="1436" w:type="dxa"/>
          </w:tcPr>
          <w:p w:rsidR="00490F20" w:rsidRPr="00134FD2" w:rsidRDefault="00490F20" w:rsidP="00490F20">
            <w:pPr>
              <w:spacing w:after="0" w:line="240" w:lineRule="auto"/>
            </w:pPr>
            <w:r w:rsidRPr="00134FD2">
              <w:t>S1</w:t>
            </w:r>
          </w:p>
        </w:tc>
        <w:tc>
          <w:tcPr>
            <w:tcW w:w="1725" w:type="dxa"/>
          </w:tcPr>
          <w:p w:rsidR="00490F20" w:rsidRPr="00134FD2" w:rsidRDefault="00490F20" w:rsidP="00490F20">
            <w:pPr>
              <w:autoSpaceDE w:val="0"/>
              <w:autoSpaceDN w:val="0"/>
              <w:adjustRightInd w:val="0"/>
              <w:spacing w:after="0" w:line="240" w:lineRule="auto"/>
              <w:rPr>
                <w:rFonts w:eastAsia="Calibri" w:cs="Calibri"/>
              </w:rPr>
            </w:pPr>
            <w:r w:rsidRPr="00134FD2">
              <w:rPr>
                <w:rFonts w:eastAsia="Calibri" w:cs="Calibri"/>
              </w:rPr>
              <w:t>L2</w:t>
            </w:r>
          </w:p>
        </w:tc>
      </w:tr>
      <w:tr w:rsidR="00490F20" w:rsidRPr="00134FD2" w:rsidTr="00F2330B">
        <w:tc>
          <w:tcPr>
            <w:tcW w:w="6586" w:type="dxa"/>
          </w:tcPr>
          <w:p w:rsidR="00490F20" w:rsidRPr="00134FD2" w:rsidRDefault="00490F20" w:rsidP="00490F20">
            <w:pPr>
              <w:contextualSpacing/>
              <w:rPr>
                <w:rFonts w:eastAsia="Calibri" w:cs="Times New Roman"/>
              </w:rPr>
            </w:pPr>
            <w:r w:rsidRPr="00134FD2">
              <w:rPr>
                <w:rFonts w:eastAsia="Calibri" w:cs="Times New Roman"/>
              </w:rPr>
              <w:t>T2 kannustaa oppilasta erilaisten ilmaisukeinojen käyttöön</w:t>
            </w:r>
            <w:r w:rsidRPr="00134FD2">
              <w:t>, myös</w:t>
            </w:r>
            <w:r w:rsidRPr="00134FD2">
              <w:rPr>
                <w:rFonts w:eastAsia="Calibri" w:cs="Times New Roman"/>
              </w:rPr>
              <w:t xml:space="preserve"> ryhmä- ja vuorovaikutustilanteissa </w:t>
            </w:r>
          </w:p>
        </w:tc>
        <w:tc>
          <w:tcPr>
            <w:tcW w:w="1436" w:type="dxa"/>
          </w:tcPr>
          <w:p w:rsidR="00490F20" w:rsidRPr="00134FD2" w:rsidRDefault="00490F20" w:rsidP="00490F20">
            <w:pPr>
              <w:spacing w:after="0" w:line="240" w:lineRule="auto"/>
            </w:pPr>
            <w:r w:rsidRPr="00134FD2">
              <w:t>S1</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L2</w:t>
            </w:r>
          </w:p>
        </w:tc>
      </w:tr>
      <w:tr w:rsidR="00490F20" w:rsidRPr="00134FD2" w:rsidTr="00F2330B">
        <w:tc>
          <w:tcPr>
            <w:tcW w:w="6586" w:type="dxa"/>
          </w:tcPr>
          <w:p w:rsidR="00490F20" w:rsidRPr="00134FD2" w:rsidRDefault="00490F20" w:rsidP="00490F20">
            <w:pPr>
              <w:contextualSpacing/>
              <w:rPr>
                <w:rFonts w:eastAsia="Calibri" w:cs="Times New Roman"/>
              </w:rPr>
            </w:pPr>
            <w:r w:rsidRPr="00134FD2">
              <w:rPr>
                <w:rFonts w:eastAsia="Calibri" w:cs="Times New Roman"/>
              </w:rPr>
              <w:t xml:space="preserve">T3 ohjata oppilasta arvioimaan omaa toimintaansa ja vastaanottamaan sekä antamaan palautetta </w:t>
            </w:r>
            <w:r w:rsidRPr="00134FD2">
              <w:rPr>
                <w:rFonts w:eastAsia="Calibri" w:cs="Times New Roman"/>
                <w:strike/>
              </w:rPr>
              <w:t>siitä</w:t>
            </w:r>
            <w:r w:rsidRPr="00134FD2">
              <w:rPr>
                <w:rFonts w:eastAsia="Calibri" w:cs="Times New Roman"/>
              </w:rPr>
              <w:t xml:space="preserve"> </w:t>
            </w:r>
          </w:p>
        </w:tc>
        <w:tc>
          <w:tcPr>
            <w:tcW w:w="1436" w:type="dxa"/>
          </w:tcPr>
          <w:p w:rsidR="00490F20" w:rsidRPr="00134FD2" w:rsidRDefault="00490F20" w:rsidP="00490F20">
            <w:pPr>
              <w:spacing w:after="0" w:line="240" w:lineRule="auto"/>
            </w:pPr>
            <w:r w:rsidRPr="00134FD2">
              <w:t>S1</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w:t>
            </w:r>
          </w:p>
        </w:tc>
      </w:tr>
      <w:tr w:rsidR="00490F20" w:rsidRPr="00134FD2" w:rsidTr="00F2330B">
        <w:tc>
          <w:tcPr>
            <w:tcW w:w="6586" w:type="dxa"/>
          </w:tcPr>
          <w:p w:rsidR="00490F20" w:rsidRPr="00134FD2" w:rsidRDefault="00490F20" w:rsidP="00490F20">
            <w:pPr>
              <w:spacing w:after="0" w:line="240" w:lineRule="auto"/>
              <w:rPr>
                <w:b/>
              </w:rPr>
            </w:pPr>
            <w:r w:rsidRPr="00134FD2">
              <w:rPr>
                <w:b/>
              </w:rPr>
              <w:t>Tekstien tulkitseminen</w:t>
            </w:r>
          </w:p>
        </w:tc>
        <w:tc>
          <w:tcPr>
            <w:tcW w:w="1436" w:type="dxa"/>
          </w:tcPr>
          <w:p w:rsidR="00490F20" w:rsidRPr="00134FD2" w:rsidRDefault="00490F20" w:rsidP="00490F20">
            <w:pPr>
              <w:spacing w:after="0" w:line="240" w:lineRule="auto"/>
            </w:pP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586" w:type="dxa"/>
          </w:tcPr>
          <w:p w:rsidR="00490F20" w:rsidRPr="00134FD2" w:rsidRDefault="00490F20" w:rsidP="00490F20">
            <w:pPr>
              <w:contextualSpacing/>
              <w:rPr>
                <w:rFonts w:eastAsia="Calibri" w:cs="Times New Roman"/>
              </w:rPr>
            </w:pPr>
            <w:r w:rsidRPr="00134FD2">
              <w:rPr>
                <w:rFonts w:eastAsia="Calibri" w:cs="Times New Roman"/>
              </w:rPr>
              <w:t>T4 innostaa oppilasta omaehtoiseen lukemiseen ja omakielisten tekstien käyttöön kielitaidon mukaan</w:t>
            </w:r>
          </w:p>
        </w:tc>
        <w:tc>
          <w:tcPr>
            <w:tcW w:w="1436" w:type="dxa"/>
          </w:tcPr>
          <w:p w:rsidR="00490F20" w:rsidRPr="00134FD2" w:rsidRDefault="00490F20" w:rsidP="00490F20">
            <w:pPr>
              <w:spacing w:after="0" w:line="240" w:lineRule="auto"/>
            </w:pPr>
            <w:r w:rsidRPr="00134FD2">
              <w:t>S2</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L4, L5</w:t>
            </w:r>
          </w:p>
        </w:tc>
      </w:tr>
      <w:tr w:rsidR="00490F20" w:rsidRPr="00134FD2" w:rsidTr="00F2330B">
        <w:tc>
          <w:tcPr>
            <w:tcW w:w="6586" w:type="dxa"/>
          </w:tcPr>
          <w:p w:rsidR="00490F20" w:rsidRPr="00134FD2" w:rsidRDefault="00490F20" w:rsidP="00490F20">
            <w:pPr>
              <w:contextualSpacing/>
              <w:rPr>
                <w:rFonts w:eastAsia="Calibri" w:cs="Times New Roman"/>
              </w:rPr>
            </w:pPr>
            <w:r w:rsidRPr="00134FD2">
              <w:rPr>
                <w:rFonts w:eastAsia="Calibri" w:cs="Times New Roman"/>
              </w:rPr>
              <w:t xml:space="preserve">T5 ohjata oppilasta edistämään peruslukutaidon sujuvoitumista sekä tekstien ymmärtämisen taitoja ja lukemisen strategiataitoja </w:t>
            </w:r>
          </w:p>
        </w:tc>
        <w:tc>
          <w:tcPr>
            <w:tcW w:w="1436" w:type="dxa"/>
          </w:tcPr>
          <w:p w:rsidR="00490F20" w:rsidRPr="00134FD2" w:rsidRDefault="00490F20" w:rsidP="00490F20">
            <w:pPr>
              <w:spacing w:after="0" w:line="240" w:lineRule="auto"/>
            </w:pPr>
            <w:r w:rsidRPr="00134FD2">
              <w:t>S2</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L4, L5</w:t>
            </w:r>
          </w:p>
        </w:tc>
      </w:tr>
      <w:tr w:rsidR="00490F20" w:rsidRPr="00134FD2" w:rsidTr="00F2330B">
        <w:tc>
          <w:tcPr>
            <w:tcW w:w="6586" w:type="dxa"/>
          </w:tcPr>
          <w:p w:rsidR="00490F20" w:rsidRPr="00134FD2" w:rsidRDefault="00490F20" w:rsidP="00490F20">
            <w:pPr>
              <w:contextualSpacing/>
              <w:rPr>
                <w:rFonts w:eastAsia="Calibri" w:cs="Times New Roman"/>
              </w:rPr>
            </w:pPr>
            <w:r w:rsidRPr="00134FD2">
              <w:rPr>
                <w:rFonts w:eastAsia="Calibri" w:cs="Times New Roman"/>
              </w:rPr>
              <w:t>T6 ohjata oppilaita käyttämään lukutaitoaan ja tekstejä elämysten saamiseksi, tiedon hankkimiseksi ja arvioimiseksi sekä keskustelemaan teksteistä</w:t>
            </w:r>
          </w:p>
        </w:tc>
        <w:tc>
          <w:tcPr>
            <w:tcW w:w="1436" w:type="dxa"/>
          </w:tcPr>
          <w:p w:rsidR="00490F20" w:rsidRPr="00134FD2" w:rsidRDefault="00490F20" w:rsidP="00490F20">
            <w:pPr>
              <w:spacing w:after="0" w:line="240" w:lineRule="auto"/>
            </w:pPr>
            <w:r w:rsidRPr="00134FD2">
              <w:t>S2</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 L4</w:t>
            </w:r>
          </w:p>
        </w:tc>
      </w:tr>
      <w:tr w:rsidR="00490F20" w:rsidRPr="00134FD2" w:rsidTr="00F2330B">
        <w:tc>
          <w:tcPr>
            <w:tcW w:w="6586" w:type="dxa"/>
          </w:tcPr>
          <w:p w:rsidR="00490F20" w:rsidRPr="00134FD2" w:rsidRDefault="00490F20" w:rsidP="00490F20">
            <w:pPr>
              <w:spacing w:after="0" w:line="240" w:lineRule="auto"/>
              <w:rPr>
                <w:b/>
              </w:rPr>
            </w:pPr>
            <w:r w:rsidRPr="00134FD2">
              <w:rPr>
                <w:b/>
              </w:rPr>
              <w:t>Tekstien tuottaminen</w:t>
            </w:r>
          </w:p>
        </w:tc>
        <w:tc>
          <w:tcPr>
            <w:tcW w:w="1436" w:type="dxa"/>
          </w:tcPr>
          <w:p w:rsidR="00490F20" w:rsidRPr="00134FD2" w:rsidRDefault="00490F20" w:rsidP="00490F20">
            <w:pPr>
              <w:spacing w:after="0" w:line="240" w:lineRule="auto"/>
            </w:pP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586" w:type="dxa"/>
          </w:tcPr>
          <w:p w:rsidR="00490F20" w:rsidRPr="00134FD2" w:rsidRDefault="00490F20" w:rsidP="00490F20">
            <w:pPr>
              <w:contextualSpacing/>
              <w:rPr>
                <w:rFonts w:eastAsia="Calibri" w:cs="Times New Roman"/>
              </w:rPr>
            </w:pPr>
            <w:r w:rsidRPr="00134FD2">
              <w:t>T7 auttaa oppilasta kehittämään ilmaisuaan sekä positiivista suhtautumista kirjoittamiseen kielitaidon mukaan</w:t>
            </w:r>
          </w:p>
        </w:tc>
        <w:tc>
          <w:tcPr>
            <w:tcW w:w="1436" w:type="dxa"/>
          </w:tcPr>
          <w:p w:rsidR="00490F20" w:rsidRPr="00134FD2" w:rsidRDefault="00490F20" w:rsidP="00490F20">
            <w:pPr>
              <w:spacing w:after="0" w:line="240" w:lineRule="auto"/>
            </w:pPr>
            <w:r w:rsidRPr="00134FD2">
              <w:t>S3</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L2</w:t>
            </w:r>
          </w:p>
        </w:tc>
      </w:tr>
      <w:tr w:rsidR="00490F20" w:rsidRPr="00134FD2" w:rsidTr="00F2330B">
        <w:tc>
          <w:tcPr>
            <w:tcW w:w="6586" w:type="dxa"/>
          </w:tcPr>
          <w:p w:rsidR="00490F20" w:rsidRPr="00134FD2" w:rsidRDefault="00490F20" w:rsidP="00490F20">
            <w:pPr>
              <w:contextualSpacing/>
              <w:rPr>
                <w:rFonts w:eastAsia="Calibri" w:cs="Times New Roman"/>
              </w:rPr>
            </w:pPr>
            <w:r w:rsidRPr="00134FD2">
              <w:rPr>
                <w:rFonts w:eastAsia="Calibri" w:cs="Times New Roman"/>
              </w:rPr>
              <w:t xml:space="preserve">T8 kannustaa oppilasta harjoittelemaan ja sujuvoittamaan kirjoittamisen </w:t>
            </w:r>
            <w:r w:rsidRPr="00134FD2">
              <w:rPr>
                <w:rFonts w:ascii="Calibri" w:eastAsia="Calibri" w:hAnsi="Calibri" w:cs="Times New Roman"/>
              </w:rPr>
              <w:t xml:space="preserve">perustaitoja </w:t>
            </w:r>
            <w:r w:rsidRPr="00134FD2">
              <w:rPr>
                <w:rFonts w:eastAsia="Calibri" w:cs="Times New Roman"/>
              </w:rPr>
              <w:t xml:space="preserve">sekä tekstien tuottamisen taitoa </w:t>
            </w:r>
          </w:p>
        </w:tc>
        <w:tc>
          <w:tcPr>
            <w:tcW w:w="1436" w:type="dxa"/>
          </w:tcPr>
          <w:p w:rsidR="00490F20" w:rsidRPr="00134FD2" w:rsidRDefault="00490F20" w:rsidP="00490F20">
            <w:pPr>
              <w:spacing w:after="0" w:line="240" w:lineRule="auto"/>
            </w:pPr>
            <w:r w:rsidRPr="00134FD2">
              <w:t>S3</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 L5</w:t>
            </w:r>
          </w:p>
        </w:tc>
      </w:tr>
      <w:tr w:rsidR="00490F20" w:rsidRPr="00134FD2" w:rsidTr="00F2330B">
        <w:tc>
          <w:tcPr>
            <w:tcW w:w="6586" w:type="dxa"/>
          </w:tcPr>
          <w:p w:rsidR="00490F20" w:rsidRPr="00134FD2" w:rsidRDefault="00490F20" w:rsidP="00490F20">
            <w:pPr>
              <w:contextualSpacing/>
              <w:rPr>
                <w:rFonts w:eastAsia="Calibri" w:cs="Times New Roman"/>
                <w:b/>
              </w:rPr>
            </w:pPr>
            <w:r w:rsidRPr="00134FD2">
              <w:rPr>
                <w:rFonts w:eastAsia="Calibri" w:cs="Times New Roman"/>
              </w:rPr>
              <w:t>T9 innostaa oppilasta edistämään ajatusten ja kokemusten ilmaisemista asiateksteissä ja kaunokirjallisissa teksteissä</w:t>
            </w:r>
          </w:p>
        </w:tc>
        <w:tc>
          <w:tcPr>
            <w:tcW w:w="1436" w:type="dxa"/>
          </w:tcPr>
          <w:p w:rsidR="00490F20" w:rsidRPr="00134FD2" w:rsidRDefault="00490F20" w:rsidP="00490F20">
            <w:pPr>
              <w:spacing w:after="0" w:line="240" w:lineRule="auto"/>
            </w:pPr>
            <w:r w:rsidRPr="00134FD2">
              <w:t>S3</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w:t>
            </w:r>
          </w:p>
        </w:tc>
      </w:tr>
      <w:tr w:rsidR="00490F20" w:rsidRPr="00134FD2" w:rsidTr="00F2330B">
        <w:tc>
          <w:tcPr>
            <w:tcW w:w="6586" w:type="dxa"/>
          </w:tcPr>
          <w:p w:rsidR="00490F20" w:rsidRPr="00134FD2" w:rsidRDefault="00490F20" w:rsidP="00490F20">
            <w:pPr>
              <w:spacing w:after="0" w:line="240" w:lineRule="auto"/>
              <w:rPr>
                <w:b/>
              </w:rPr>
            </w:pPr>
            <w:r w:rsidRPr="00134FD2">
              <w:rPr>
                <w:b/>
              </w:rPr>
              <w:t xml:space="preserve"> Kielen, kirjallisuuden ja kulttuurin ymmärtäminen</w:t>
            </w:r>
          </w:p>
        </w:tc>
        <w:tc>
          <w:tcPr>
            <w:tcW w:w="1436" w:type="dxa"/>
          </w:tcPr>
          <w:p w:rsidR="00490F20" w:rsidRPr="00134FD2" w:rsidRDefault="00490F20" w:rsidP="00490F20">
            <w:pPr>
              <w:spacing w:after="0" w:line="240" w:lineRule="auto"/>
            </w:pP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586" w:type="dxa"/>
          </w:tcPr>
          <w:p w:rsidR="00490F20" w:rsidRPr="00134FD2" w:rsidRDefault="00490F20" w:rsidP="00490F20">
            <w:pPr>
              <w:contextualSpacing/>
              <w:rPr>
                <w:rFonts w:eastAsia="Calibri" w:cs="Times New Roman"/>
              </w:rPr>
            </w:pPr>
            <w:r w:rsidRPr="00134FD2">
              <w:rPr>
                <w:rFonts w:eastAsia="Calibri" w:cs="Times New Roman"/>
              </w:rPr>
              <w:t>T10 auttaa oppilasta ymmärtämään kielellistä ja kulttuurista identiteettiä sekä pohtimaan äidinkielen merkitystä</w:t>
            </w:r>
          </w:p>
        </w:tc>
        <w:tc>
          <w:tcPr>
            <w:tcW w:w="1436" w:type="dxa"/>
          </w:tcPr>
          <w:p w:rsidR="00490F20" w:rsidRPr="00134FD2" w:rsidRDefault="00490F20" w:rsidP="00490F20">
            <w:pPr>
              <w:spacing w:after="0" w:line="240" w:lineRule="auto"/>
            </w:pPr>
            <w:r w:rsidRPr="00134FD2">
              <w:t>S4</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w:t>
            </w:r>
          </w:p>
        </w:tc>
      </w:tr>
      <w:tr w:rsidR="00490F20" w:rsidRPr="00134FD2" w:rsidTr="00F2330B">
        <w:tc>
          <w:tcPr>
            <w:tcW w:w="6586" w:type="dxa"/>
          </w:tcPr>
          <w:p w:rsidR="00490F20" w:rsidRPr="00134FD2" w:rsidRDefault="00490F20" w:rsidP="00490F20">
            <w:pPr>
              <w:contextualSpacing/>
              <w:rPr>
                <w:rFonts w:eastAsia="Calibri" w:cs="Times New Roman"/>
              </w:rPr>
            </w:pPr>
            <w:r w:rsidRPr="00134FD2">
              <w:rPr>
                <w:rFonts w:eastAsia="Calibri" w:cs="Times New Roman"/>
              </w:rPr>
              <w:t>T11 ohjata oppilasta tutustumaan keskeisimpiin rakenteisiin</w:t>
            </w:r>
          </w:p>
        </w:tc>
        <w:tc>
          <w:tcPr>
            <w:tcW w:w="1436" w:type="dxa"/>
          </w:tcPr>
          <w:p w:rsidR="00490F20" w:rsidRPr="00134FD2" w:rsidRDefault="00490F20" w:rsidP="00490F20">
            <w:pPr>
              <w:spacing w:after="0" w:line="240" w:lineRule="auto"/>
            </w:pPr>
            <w:r w:rsidRPr="00134FD2">
              <w:t>S4</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L2</w:t>
            </w:r>
          </w:p>
        </w:tc>
      </w:tr>
      <w:tr w:rsidR="00490F20" w:rsidRPr="00134FD2" w:rsidTr="00F2330B">
        <w:tc>
          <w:tcPr>
            <w:tcW w:w="6586" w:type="dxa"/>
          </w:tcPr>
          <w:p w:rsidR="00490F20" w:rsidRPr="00134FD2" w:rsidRDefault="00490F20" w:rsidP="00490F20">
            <w:pPr>
              <w:spacing w:after="0" w:line="240" w:lineRule="auto"/>
              <w:rPr>
                <w:b/>
              </w:rPr>
            </w:pPr>
            <w:r w:rsidRPr="00134FD2">
              <w:rPr>
                <w:b/>
              </w:rPr>
              <w:t>Kielen käyttö kaiken oppimisen tukena</w:t>
            </w:r>
          </w:p>
        </w:tc>
        <w:tc>
          <w:tcPr>
            <w:tcW w:w="1436" w:type="dxa"/>
          </w:tcPr>
          <w:p w:rsidR="00490F20" w:rsidRPr="00134FD2" w:rsidRDefault="00490F20" w:rsidP="00490F20">
            <w:pPr>
              <w:spacing w:after="0" w:line="240" w:lineRule="auto"/>
            </w:pP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p>
        </w:tc>
      </w:tr>
      <w:tr w:rsidR="00490F20" w:rsidRPr="00134FD2" w:rsidTr="00F2330B">
        <w:tc>
          <w:tcPr>
            <w:tcW w:w="6586" w:type="dxa"/>
          </w:tcPr>
          <w:p w:rsidR="00490F20" w:rsidRPr="00134FD2" w:rsidRDefault="00490F20" w:rsidP="00490F20">
            <w:pPr>
              <w:contextualSpacing/>
              <w:rPr>
                <w:rFonts w:eastAsia="Calibri" w:cs="Times New Roman"/>
              </w:rPr>
            </w:pPr>
            <w:r w:rsidRPr="00134FD2">
              <w:rPr>
                <w:rFonts w:eastAsia="Calibri" w:cs="Times New Roman"/>
              </w:rPr>
              <w:t xml:space="preserve">T12 ohjata oppilasta hyödyntämään oman äidinkielen taitoa kaikessa oppimisessa ja kehittämään eri tiedonalojen kieltä </w:t>
            </w:r>
          </w:p>
        </w:tc>
        <w:tc>
          <w:tcPr>
            <w:tcW w:w="1436" w:type="dxa"/>
          </w:tcPr>
          <w:p w:rsidR="00490F20" w:rsidRPr="00134FD2" w:rsidRDefault="00490F20" w:rsidP="00490F20">
            <w:pPr>
              <w:spacing w:after="0" w:line="240" w:lineRule="auto"/>
            </w:pPr>
            <w:r w:rsidRPr="00134FD2">
              <w:t>S5</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L4</w:t>
            </w:r>
          </w:p>
        </w:tc>
      </w:tr>
      <w:tr w:rsidR="00490F20" w:rsidRPr="00134FD2" w:rsidTr="00F2330B">
        <w:tc>
          <w:tcPr>
            <w:tcW w:w="6586" w:type="dxa"/>
          </w:tcPr>
          <w:p w:rsidR="00490F20" w:rsidRPr="00134FD2" w:rsidRDefault="00490F20" w:rsidP="00490F20">
            <w:pPr>
              <w:contextualSpacing/>
              <w:rPr>
                <w:rFonts w:eastAsia="Calibri" w:cs="Times New Roman"/>
              </w:rPr>
            </w:pPr>
            <w:r w:rsidRPr="00134FD2">
              <w:rPr>
                <w:rFonts w:eastAsia="Calibri" w:cs="Times New Roman"/>
              </w:rPr>
              <w:t>T13 tarjota oppilaalle välineitä omakielisen tiedon etsimiseen, pohtimiseen ja arviointiin sekä tukea oppilasta omaksumaan itseohjautuva tapa opiskella omaa äidinkieltään</w:t>
            </w:r>
          </w:p>
        </w:tc>
        <w:tc>
          <w:tcPr>
            <w:tcW w:w="1436" w:type="dxa"/>
          </w:tcPr>
          <w:p w:rsidR="00490F20" w:rsidRPr="00134FD2" w:rsidRDefault="00490F20" w:rsidP="00490F20">
            <w:pPr>
              <w:spacing w:after="0" w:line="240" w:lineRule="auto"/>
            </w:pPr>
            <w:r w:rsidRPr="00134FD2">
              <w:t>S5</w:t>
            </w:r>
          </w:p>
        </w:tc>
        <w:tc>
          <w:tcPr>
            <w:tcW w:w="1725" w:type="dxa"/>
          </w:tcPr>
          <w:p w:rsidR="00490F20" w:rsidRPr="00134FD2" w:rsidRDefault="00490F20" w:rsidP="00490F20">
            <w:pPr>
              <w:autoSpaceDE w:val="0"/>
              <w:autoSpaceDN w:val="0"/>
              <w:adjustRightInd w:val="0"/>
              <w:spacing w:after="0" w:line="240" w:lineRule="auto"/>
              <w:rPr>
                <w:rFonts w:eastAsia="Calibri" w:cs="Calibri"/>
                <w:color w:val="000000"/>
              </w:rPr>
            </w:pPr>
            <w:r w:rsidRPr="00134FD2">
              <w:rPr>
                <w:rFonts w:eastAsia="Calibri" w:cs="Calibri"/>
                <w:color w:val="000000"/>
              </w:rPr>
              <w:t>L1, L4, L5</w:t>
            </w:r>
          </w:p>
        </w:tc>
      </w:tr>
    </w:tbl>
    <w:p w:rsidR="00490F20" w:rsidRPr="00134FD2" w:rsidRDefault="00490F20" w:rsidP="00490F20">
      <w:pPr>
        <w:autoSpaceDE w:val="0"/>
        <w:autoSpaceDN w:val="0"/>
        <w:adjustRightInd w:val="0"/>
        <w:spacing w:after="0" w:line="240" w:lineRule="auto"/>
        <w:rPr>
          <w:rFonts w:eastAsia="Calibri" w:cs="Calibri"/>
          <w:color w:val="000000"/>
        </w:rPr>
      </w:pPr>
    </w:p>
    <w:p w:rsidR="00490F20" w:rsidRPr="00134FD2" w:rsidRDefault="00392C89" w:rsidP="00490F20">
      <w:pPr>
        <w:autoSpaceDE w:val="0"/>
        <w:autoSpaceDN w:val="0"/>
        <w:adjustRightInd w:val="0"/>
        <w:spacing w:after="0"/>
        <w:jc w:val="both"/>
        <w:rPr>
          <w:rFonts w:eastAsia="Calibri" w:cs="Calibri"/>
          <w:b/>
          <w:color w:val="000000"/>
        </w:rPr>
      </w:pPr>
      <w:r w:rsidRPr="00134FD2">
        <w:rPr>
          <w:rFonts w:eastAsia="Calibri" w:cs="Calibri"/>
          <w:b/>
          <w:color w:val="000000"/>
        </w:rPr>
        <w:t>Perusopetusta täydentävän o</w:t>
      </w:r>
      <w:r w:rsidR="00490F20" w:rsidRPr="00134FD2">
        <w:rPr>
          <w:rFonts w:eastAsia="Calibri" w:cs="Calibri"/>
          <w:b/>
          <w:color w:val="000000"/>
        </w:rPr>
        <w:t>ppilaan oman äidinkielen opetuksen tavoitteisiin liittyvät keskeiset sisältöalueet vuosiluokilla 3–6</w:t>
      </w:r>
    </w:p>
    <w:p w:rsidR="00490F20" w:rsidRPr="00134FD2" w:rsidRDefault="00490F20" w:rsidP="00490F20">
      <w:pPr>
        <w:autoSpaceDE w:val="0"/>
        <w:autoSpaceDN w:val="0"/>
        <w:adjustRightInd w:val="0"/>
        <w:spacing w:after="0"/>
        <w:jc w:val="both"/>
        <w:rPr>
          <w:rFonts w:eastAsia="Calibri" w:cs="Calibri"/>
          <w:b/>
          <w:color w:val="000000"/>
        </w:rPr>
      </w:pPr>
    </w:p>
    <w:p w:rsidR="00490F20" w:rsidRPr="00134FD2" w:rsidRDefault="00490F20" w:rsidP="00490F20">
      <w:pPr>
        <w:jc w:val="both"/>
      </w:pPr>
      <w:r w:rsidRPr="00134FD2">
        <w:t xml:space="preserve">Oppilaan oman äidinkielen </w:t>
      </w:r>
      <w:r w:rsidRPr="00134FD2">
        <w:rPr>
          <w:color w:val="000000"/>
        </w:rPr>
        <w:t>kieli-, vuorovaikutus- ja tekstitaitojen</w:t>
      </w:r>
      <w:r w:rsidRPr="00134FD2">
        <w:t xml:space="preserve"> oppiminen tapahtuu kielenkäyttötilanteissa sekä monipuolisessa työskentelyssä kielen avulla. Sisällöt valitaan siten, että oppilaat voivat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490F20" w:rsidRPr="00134FD2" w:rsidRDefault="00490F20" w:rsidP="00490F20">
      <w:pPr>
        <w:autoSpaceDE w:val="0"/>
        <w:autoSpaceDN w:val="0"/>
        <w:adjustRightInd w:val="0"/>
        <w:spacing w:after="0"/>
        <w:jc w:val="both"/>
        <w:rPr>
          <w:rFonts w:eastAsia="Calibri" w:cs="Calibri"/>
          <w:color w:val="000000"/>
          <w:shd w:val="clear" w:color="auto" w:fill="FFFFFF"/>
        </w:rPr>
      </w:pPr>
      <w:r w:rsidRPr="00134FD2">
        <w:rPr>
          <w:rFonts w:eastAsia="Calibri" w:cs="Calibri"/>
          <w:b/>
          <w:color w:val="000000"/>
        </w:rPr>
        <w:t xml:space="preserve">S1 Vuorovaikutustilanteissa toimiminen: </w:t>
      </w:r>
      <w:r w:rsidRPr="00134FD2">
        <w:rPr>
          <w:rFonts w:eastAsia="Calibri" w:cs="Calibri"/>
          <w:color w:val="000000"/>
          <w:shd w:val="clear" w:color="auto" w:fill="FFFFFF"/>
        </w:rPr>
        <w:t>Harjoitellaan yhteistyötaitoja, kuten kuuntelemista ja aloitteiden tekemistä sekä tehdään esityksiä hyödyntämällä omakielisen lähiympäristön ja median mahdollisuuksia. Harjoitellaan oman toiminnan arviointia ja palautteen vastaanottamista.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S2 Tekstien tulkitseminen</w:t>
      </w:r>
      <w:r w:rsidRPr="00134FD2">
        <w:rPr>
          <w:rFonts w:eastAsia="Calibri" w:cs="Calibri"/>
          <w:color w:val="000000"/>
        </w:rPr>
        <w:t>: Työskennellään monipuolisesti erilaisten tekstien kanssa niin, että oppilaiden suhde omakieliseen tekstimaailmaan vahvistuu. Syvennetään lukemisen ja tekstien tulkinnan taitoa tutustumalla erilaisiin suullisiin ja kirjallisiin teksteihin, erityisesti kertoviin, kuvaaviin ja yksinkertaisiin kantaa ottaviin teksteihin. Harjoitellaan tekstin ymmärtämisen strategioita, muun muassa kysymistä, silmäilyä ja tiivistämistä. Keskustellaan teksteistä, jaetaan lukukokemuksia ja syvennetään tuntemusta siitä, miten erilaiset tekstit rakentuvat. Kartutetaan sana- ja ilmaisuvarantoa.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S3 Tekstien tuottaminen</w:t>
      </w:r>
      <w:r w:rsidRPr="00134FD2">
        <w:rPr>
          <w:rFonts w:eastAsia="Calibri" w:cs="Calibri"/>
          <w:color w:val="000000"/>
        </w:rPr>
        <w:t xml:space="preserve">: Harjoitellaan kirjoittamisprosessin vaiheita sekä tekstin rakennetta. Harjoitellaan </w:t>
      </w:r>
      <w:r w:rsidRPr="00134FD2">
        <w:rPr>
          <w:rFonts w:ascii="Calibri" w:eastAsia="Calibri" w:hAnsi="Calibri" w:cs="Calibri"/>
          <w:color w:val="000000"/>
        </w:rPr>
        <w:t>käsinkirjoittamista ja näppäintaitoja</w:t>
      </w:r>
      <w:r w:rsidRPr="00134FD2">
        <w:rPr>
          <w:rFonts w:eastAsia="Calibri" w:cs="Calibri"/>
          <w:color w:val="000000"/>
        </w:rPr>
        <w:t xml:space="preserve"> sekä oman kielen oikeinkirjoituksen erityispiirteitä ja niiden käyttöä omassa tekstissä. Kirjoitetaan yksin ja yhdessä tekstejä sekä keskustellaan ja annetaan palautetta niistä.</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 xml:space="preserve">S4 </w:t>
      </w:r>
      <w:r w:rsidRPr="00134FD2">
        <w:rPr>
          <w:b/>
        </w:rPr>
        <w:t>Kielen, kirjallisuuden ja kulttuurin ymmärtäminen</w:t>
      </w:r>
      <w:r w:rsidRPr="00134FD2">
        <w:rPr>
          <w:rFonts w:eastAsia="Calibri" w:cs="Calibri"/>
          <w:color w:val="000000"/>
        </w:rPr>
        <w:t>: Ohjataan pohtimaan kulttuurisen identiteetin muodostumista sekä oman äidinkielen käyttöä kotona, koulussa ja lähiympäristössä. Tutustutaan oman äidinkielen keskeisimpiin rakenteisiin.</w:t>
      </w:r>
    </w:p>
    <w:p w:rsidR="00490F20" w:rsidRPr="00134FD2" w:rsidRDefault="00490F20" w:rsidP="00490F20">
      <w:pPr>
        <w:autoSpaceDE w:val="0"/>
        <w:autoSpaceDN w:val="0"/>
        <w:adjustRightInd w:val="0"/>
        <w:spacing w:after="0"/>
        <w:jc w:val="both"/>
        <w:rPr>
          <w:rFonts w:eastAsia="Calibri" w:cs="Calibri"/>
          <w:color w:val="FF0000"/>
        </w:rPr>
      </w:pPr>
    </w:p>
    <w:p w:rsidR="00490F20" w:rsidRPr="00134FD2" w:rsidRDefault="00490F20" w:rsidP="00490F20">
      <w:pPr>
        <w:autoSpaceDE w:val="0"/>
        <w:autoSpaceDN w:val="0"/>
        <w:adjustRightInd w:val="0"/>
        <w:spacing w:after="0"/>
        <w:jc w:val="both"/>
        <w:rPr>
          <w:rFonts w:eastAsia="Calibri" w:cs="Calibri"/>
          <w:color w:val="000000"/>
        </w:rPr>
      </w:pPr>
      <w:r w:rsidRPr="00134FD2">
        <w:rPr>
          <w:rFonts w:eastAsia="Calibri" w:cs="Calibri"/>
          <w:b/>
          <w:color w:val="000000"/>
        </w:rPr>
        <w:t>S5 Kielen käyttö kaiken oppimisen tukena</w:t>
      </w:r>
      <w:r w:rsidRPr="00134FD2">
        <w:rPr>
          <w:rFonts w:eastAsia="Calibri" w:cs="Calibri"/>
          <w:color w:val="000000"/>
        </w:rPr>
        <w:t>: Tutustutaan eri oppiaineiden käsitteisiin ja tekstikäytänteisiin sekä vertaillaan tiedonalojen tekstejä. Harjoitellaan omakielisen tiedon hakua ja median käyttöä. Esitellään ja harjoitellaan erilaisia kielenoppimisen strategioita.</w:t>
      </w:r>
    </w:p>
    <w:p w:rsidR="00490F20" w:rsidRPr="00134FD2" w:rsidRDefault="00490F20" w:rsidP="00490F20">
      <w:pPr>
        <w:autoSpaceDE w:val="0"/>
        <w:autoSpaceDN w:val="0"/>
        <w:adjustRightInd w:val="0"/>
        <w:spacing w:after="0"/>
        <w:jc w:val="both"/>
        <w:rPr>
          <w:rFonts w:eastAsia="Calibri" w:cs="Calibri"/>
          <w:color w:val="000000"/>
        </w:rPr>
      </w:pPr>
    </w:p>
    <w:p w:rsidR="00490F20" w:rsidRPr="00134FD2" w:rsidRDefault="00490F20" w:rsidP="00490F20">
      <w:pPr>
        <w:jc w:val="both"/>
        <w:rPr>
          <w:b/>
        </w:rPr>
      </w:pPr>
      <w:r w:rsidRPr="00134FD2">
        <w:rPr>
          <w:b/>
          <w:color w:val="000000" w:themeColor="text1"/>
        </w:rPr>
        <w:t xml:space="preserve">Oppilaan oppimisen arviointi </w:t>
      </w:r>
      <w:r w:rsidR="00392C89" w:rsidRPr="00134FD2">
        <w:rPr>
          <w:b/>
          <w:color w:val="000000" w:themeColor="text1"/>
        </w:rPr>
        <w:t xml:space="preserve">perusopetusta täydentävässä oppilaan omassa äidinkielessä </w:t>
      </w:r>
      <w:r w:rsidRPr="00134FD2">
        <w:rPr>
          <w:b/>
          <w:color w:val="000000" w:themeColor="text1"/>
        </w:rPr>
        <w:t>vuosiluokilla</w:t>
      </w:r>
      <w:r w:rsidRPr="00134FD2">
        <w:rPr>
          <w:b/>
        </w:rPr>
        <w:t xml:space="preserve"> 3–6</w:t>
      </w:r>
    </w:p>
    <w:p w:rsidR="00490F20" w:rsidRPr="00134FD2" w:rsidRDefault="00490F20" w:rsidP="00490F20">
      <w:pPr>
        <w:spacing w:after="0"/>
        <w:jc w:val="both"/>
        <w:rPr>
          <w:rFonts w:cs="Arial"/>
          <w:color w:val="000000"/>
          <w:lang w:eastAsia="fi-FI"/>
        </w:rPr>
      </w:pPr>
      <w:r w:rsidRPr="00134FD2">
        <w:rPr>
          <w:rFonts w:cs="Arial"/>
          <w:color w:val="000000"/>
          <w:lang w:eastAsia="fi-FI"/>
        </w:rPr>
        <w:t>Arvioinnin tehtävänä on tuottaa tietoa oppilaan oppimisen edistymisestä sekä ohjata ja kannustaa oppilasta. Oppilas saa monipuolista palautetta siitä, miten hänen taitonsa ymmärtää ja käyttää kieltä suullisesti ja kirjallisesti on sujuvoitunut ja miten hänen ilmaisuvarantonsa on monipuolistunut. Arviointipalaute tuottaa tietoa opetuksen suunnittelulle. Arvioinnin avulla oppilas saa tietoa kielitaitonsa vahvuuksista ja edistymisestä sekä itsestään oman äidinkielen oppijana ja taidostaan hyödyntää kielitaitoaan oppimisen tukena.</w:t>
      </w:r>
    </w:p>
    <w:p w:rsidR="00490F20" w:rsidRPr="00134FD2" w:rsidRDefault="00490F20" w:rsidP="00490F20">
      <w:pPr>
        <w:spacing w:after="0"/>
        <w:jc w:val="both"/>
        <w:rPr>
          <w:rFonts w:cs="Arial"/>
          <w:color w:val="000000"/>
          <w:lang w:eastAsia="fi-FI"/>
        </w:rPr>
      </w:pPr>
    </w:p>
    <w:p w:rsidR="00490F20" w:rsidRPr="00134FD2" w:rsidRDefault="00490F20" w:rsidP="00490F20">
      <w:pPr>
        <w:spacing w:after="0"/>
        <w:jc w:val="both"/>
      </w:pPr>
      <w:r w:rsidRPr="00134FD2">
        <w:t xml:space="preserve">Oppilaan oman äidinkielen sanallista arviota tai arvosanaa antaessaan opettaja arvioi oppilaan osaamista suhteessa paikallisessa opetussuunnitelmassa asetettuihin tavoitteisiin. Määritellessään osaamisen tasoa 6. vuosiluokan päättyessä opettaja käyttää valtakunnallista hyvän osaamisen kuvausta. Oppimisen edistymisen kannalta keskeisiä ovat oppilaan oman äidinkielen eri tavoitealueiden perustaidot ja niihin johtavat työskentelyprosessit ja oppimisstrategiat. </w:t>
      </w:r>
    </w:p>
    <w:p w:rsidR="00490F20" w:rsidRPr="00134FD2" w:rsidRDefault="00490F20" w:rsidP="00490F20">
      <w:pPr>
        <w:spacing w:after="0"/>
        <w:jc w:val="both"/>
        <w:rPr>
          <w:rFonts w:cs="Arial"/>
          <w:lang w:eastAsia="fi-FI"/>
        </w:rPr>
      </w:pPr>
    </w:p>
    <w:p w:rsidR="00490F20" w:rsidRPr="00134FD2" w:rsidRDefault="00392C89" w:rsidP="00490F20">
      <w:pPr>
        <w:jc w:val="both"/>
        <w:rPr>
          <w:b/>
        </w:rPr>
      </w:pPr>
      <w:r w:rsidRPr="00134FD2">
        <w:rPr>
          <w:b/>
        </w:rPr>
        <w:t>Perusopetusta täydentävän o</w:t>
      </w:r>
      <w:r w:rsidR="00490F20" w:rsidRPr="00134FD2">
        <w:rPr>
          <w:b/>
        </w:rPr>
        <w:t>ppilaan oman äi</w:t>
      </w:r>
      <w:r w:rsidRPr="00134FD2">
        <w:rPr>
          <w:b/>
        </w:rPr>
        <w:t xml:space="preserve">dinkielen hyvän osaamisen </w:t>
      </w:r>
      <w:r w:rsidR="00490F20" w:rsidRPr="00134FD2">
        <w:rPr>
          <w:b/>
        </w:rPr>
        <w:t xml:space="preserve">kuvaus 6. vuosiluokan päätteeksi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5"/>
        <w:gridCol w:w="1364"/>
        <w:gridCol w:w="2163"/>
        <w:gridCol w:w="3685"/>
      </w:tblGrid>
      <w:tr w:rsidR="00490F20" w:rsidRPr="00134FD2" w:rsidTr="00F2330B">
        <w:trPr>
          <w:trHeight w:val="468"/>
        </w:trPr>
        <w:tc>
          <w:tcPr>
            <w:tcW w:w="2535" w:type="dxa"/>
          </w:tcPr>
          <w:p w:rsidR="00490F20" w:rsidRPr="00134FD2" w:rsidRDefault="00490F20" w:rsidP="00490F20">
            <w:pPr>
              <w:spacing w:line="240" w:lineRule="auto"/>
            </w:pPr>
            <w:r w:rsidRPr="00134FD2">
              <w:t>Opetuksen tavoite</w:t>
            </w:r>
          </w:p>
        </w:tc>
        <w:tc>
          <w:tcPr>
            <w:tcW w:w="1364" w:type="dxa"/>
          </w:tcPr>
          <w:p w:rsidR="00490F20" w:rsidRPr="00134FD2" w:rsidRDefault="00490F20" w:rsidP="00490F20">
            <w:pPr>
              <w:spacing w:line="240" w:lineRule="auto"/>
            </w:pPr>
            <w:r w:rsidRPr="00134FD2">
              <w:t>Sisältöalueet</w:t>
            </w:r>
          </w:p>
        </w:tc>
        <w:tc>
          <w:tcPr>
            <w:tcW w:w="2163" w:type="dxa"/>
          </w:tcPr>
          <w:p w:rsidR="00490F20" w:rsidRPr="00134FD2" w:rsidRDefault="00490F20" w:rsidP="00490F20">
            <w:pPr>
              <w:spacing w:line="240" w:lineRule="auto"/>
            </w:pPr>
            <w:r w:rsidRPr="00134FD2">
              <w:t>Arvioinnin kohteet oppiaineessa</w:t>
            </w:r>
          </w:p>
        </w:tc>
        <w:tc>
          <w:tcPr>
            <w:tcW w:w="3685" w:type="dxa"/>
          </w:tcPr>
          <w:p w:rsidR="00490F20" w:rsidRPr="00134FD2" w:rsidRDefault="00490F20" w:rsidP="00490F20">
            <w:pPr>
              <w:spacing w:line="240" w:lineRule="auto"/>
            </w:pPr>
            <w:r w:rsidRPr="00134FD2">
              <w:t>Hy</w:t>
            </w:r>
            <w:r w:rsidR="00392C89" w:rsidRPr="00134FD2">
              <w:t>vän osaamisen kuvaus</w:t>
            </w:r>
          </w:p>
        </w:tc>
      </w:tr>
      <w:tr w:rsidR="00490F20" w:rsidRPr="00134FD2" w:rsidTr="00F2330B">
        <w:trPr>
          <w:trHeight w:val="468"/>
        </w:trPr>
        <w:tc>
          <w:tcPr>
            <w:tcW w:w="2535" w:type="dxa"/>
          </w:tcPr>
          <w:p w:rsidR="00490F20" w:rsidRPr="00134FD2" w:rsidRDefault="00490F20" w:rsidP="00490F20">
            <w:pPr>
              <w:spacing w:line="240" w:lineRule="auto"/>
              <w:rPr>
                <w:b/>
              </w:rPr>
            </w:pPr>
            <w:r w:rsidRPr="00134FD2">
              <w:rPr>
                <w:b/>
              </w:rPr>
              <w:t>Vuorovaikutustilanteissa toimiminen</w:t>
            </w:r>
          </w:p>
        </w:tc>
        <w:tc>
          <w:tcPr>
            <w:tcW w:w="1364" w:type="dxa"/>
          </w:tcPr>
          <w:p w:rsidR="00490F20" w:rsidRPr="00134FD2" w:rsidRDefault="00490F20" w:rsidP="00490F20">
            <w:pPr>
              <w:spacing w:line="240" w:lineRule="auto"/>
            </w:pPr>
          </w:p>
        </w:tc>
        <w:tc>
          <w:tcPr>
            <w:tcW w:w="2163" w:type="dxa"/>
          </w:tcPr>
          <w:p w:rsidR="00490F20" w:rsidRPr="00134FD2" w:rsidRDefault="00490F20" w:rsidP="00490F20">
            <w:pPr>
              <w:spacing w:line="240" w:lineRule="auto"/>
            </w:pPr>
          </w:p>
        </w:tc>
        <w:tc>
          <w:tcPr>
            <w:tcW w:w="3685" w:type="dxa"/>
          </w:tcPr>
          <w:p w:rsidR="00490F20" w:rsidRPr="00134FD2" w:rsidRDefault="00490F20" w:rsidP="00490F20">
            <w:pPr>
              <w:spacing w:line="240" w:lineRule="auto"/>
            </w:pPr>
          </w:p>
        </w:tc>
      </w:tr>
      <w:tr w:rsidR="00490F20" w:rsidRPr="00134FD2" w:rsidTr="00F2330B">
        <w:tc>
          <w:tcPr>
            <w:tcW w:w="2535" w:type="dxa"/>
          </w:tcPr>
          <w:p w:rsidR="00490F20" w:rsidRPr="00134FD2" w:rsidRDefault="00490F20" w:rsidP="00490F20">
            <w:pPr>
              <w:spacing w:after="0" w:line="240" w:lineRule="auto"/>
            </w:pPr>
            <w:r w:rsidRPr="00134FD2">
              <w:t>T1 kannustaa oppilasta toimimaan erilaisissa vuorovaikutustilanteissa</w:t>
            </w:r>
          </w:p>
        </w:tc>
        <w:tc>
          <w:tcPr>
            <w:tcW w:w="1364" w:type="dxa"/>
          </w:tcPr>
          <w:p w:rsidR="00490F20" w:rsidRPr="00134FD2" w:rsidRDefault="00490F20" w:rsidP="00490F20">
            <w:pPr>
              <w:spacing w:line="240" w:lineRule="auto"/>
            </w:pPr>
            <w:r w:rsidRPr="00134FD2">
              <w:t>S1</w:t>
            </w:r>
          </w:p>
        </w:tc>
        <w:tc>
          <w:tcPr>
            <w:tcW w:w="2163" w:type="dxa"/>
          </w:tcPr>
          <w:p w:rsidR="00490F20" w:rsidRPr="00134FD2" w:rsidRDefault="00490F20" w:rsidP="00490F20">
            <w:pPr>
              <w:spacing w:line="240" w:lineRule="auto"/>
            </w:pPr>
            <w:r w:rsidRPr="00134FD2">
              <w:t>Vuorovaikutustaidot</w:t>
            </w:r>
          </w:p>
        </w:tc>
        <w:tc>
          <w:tcPr>
            <w:tcW w:w="3685" w:type="dxa"/>
          </w:tcPr>
          <w:p w:rsidR="00490F20" w:rsidRPr="00134FD2" w:rsidRDefault="00490F20" w:rsidP="00490F20">
            <w:pPr>
              <w:spacing w:after="0" w:line="240" w:lineRule="auto"/>
            </w:pPr>
            <w:r w:rsidRPr="00134FD2">
              <w:t xml:space="preserve">Oppilas osallistuu erilaisiin vuorovaikutustilanteisiin. Oppilas kuuntelee ryhmän jäsenten näkemyksiä, ottaa heidät huomioon ja tekee aloitteita vuorovaikutustilanteissa. </w:t>
            </w:r>
          </w:p>
        </w:tc>
      </w:tr>
      <w:tr w:rsidR="00490F20" w:rsidRPr="00134FD2" w:rsidTr="00F2330B">
        <w:tc>
          <w:tcPr>
            <w:tcW w:w="2535" w:type="dxa"/>
          </w:tcPr>
          <w:p w:rsidR="00490F20" w:rsidRPr="00134FD2" w:rsidRDefault="00490F20" w:rsidP="00490F20">
            <w:pPr>
              <w:spacing w:after="0" w:line="240" w:lineRule="auto"/>
            </w:pPr>
            <w:r w:rsidRPr="00134FD2">
              <w:t>T2 kannustaa oppilasta erilaisten ilmaisukeinojen käyttöön, myös ryhmä- ja vuorovaikutustilanteissa</w:t>
            </w:r>
          </w:p>
        </w:tc>
        <w:tc>
          <w:tcPr>
            <w:tcW w:w="1364" w:type="dxa"/>
          </w:tcPr>
          <w:p w:rsidR="00490F20" w:rsidRPr="00134FD2" w:rsidRDefault="00490F20" w:rsidP="00490F20">
            <w:pPr>
              <w:spacing w:after="0" w:line="240" w:lineRule="auto"/>
            </w:pPr>
            <w:r w:rsidRPr="00134FD2">
              <w:t>S1</w:t>
            </w:r>
          </w:p>
        </w:tc>
        <w:tc>
          <w:tcPr>
            <w:tcW w:w="2163" w:type="dxa"/>
          </w:tcPr>
          <w:p w:rsidR="00490F20" w:rsidRPr="00134FD2" w:rsidRDefault="00490F20" w:rsidP="00490F20">
            <w:pPr>
              <w:spacing w:after="0" w:line="240" w:lineRule="auto"/>
            </w:pPr>
            <w:r w:rsidRPr="00134FD2">
              <w:t xml:space="preserve">Erilaisten ilmaisukeinojen käyttö </w:t>
            </w:r>
          </w:p>
        </w:tc>
        <w:tc>
          <w:tcPr>
            <w:tcW w:w="3685" w:type="dxa"/>
          </w:tcPr>
          <w:p w:rsidR="00490F20" w:rsidRPr="00134FD2" w:rsidRDefault="00490F20" w:rsidP="00490F20">
            <w:pPr>
              <w:spacing w:after="0" w:line="240" w:lineRule="auto"/>
            </w:pPr>
            <w:r w:rsidRPr="00134FD2">
              <w:t>Oppilas osaa käyttää erilaisia ilmaisukeinoja.</w:t>
            </w:r>
          </w:p>
        </w:tc>
      </w:tr>
      <w:tr w:rsidR="00490F20" w:rsidRPr="00134FD2" w:rsidTr="00F2330B">
        <w:tc>
          <w:tcPr>
            <w:tcW w:w="2535" w:type="dxa"/>
          </w:tcPr>
          <w:p w:rsidR="00490F20" w:rsidRPr="00134FD2" w:rsidRDefault="00490F20" w:rsidP="00490F20">
            <w:pPr>
              <w:spacing w:after="0" w:line="240" w:lineRule="auto"/>
            </w:pPr>
            <w:r w:rsidRPr="00134FD2">
              <w:t>T3 ohjata oppilasta arvioimaan omaa toimintaansa ja vastaanottamaan sekä antamaan palautetta</w:t>
            </w:r>
          </w:p>
        </w:tc>
        <w:tc>
          <w:tcPr>
            <w:tcW w:w="1364" w:type="dxa"/>
          </w:tcPr>
          <w:p w:rsidR="00490F20" w:rsidRPr="00134FD2" w:rsidRDefault="00490F20" w:rsidP="00490F20">
            <w:pPr>
              <w:spacing w:line="240" w:lineRule="auto"/>
            </w:pPr>
            <w:r w:rsidRPr="00134FD2">
              <w:t>S1</w:t>
            </w:r>
          </w:p>
        </w:tc>
        <w:tc>
          <w:tcPr>
            <w:tcW w:w="2163" w:type="dxa"/>
          </w:tcPr>
          <w:p w:rsidR="00490F20" w:rsidRPr="00134FD2" w:rsidRDefault="00490F20" w:rsidP="00490F20">
            <w:pPr>
              <w:spacing w:line="240" w:lineRule="auto"/>
            </w:pPr>
            <w:r w:rsidRPr="00134FD2">
              <w:t xml:space="preserve">Oman toiminnan arvioiminen sekä palautteen vastaanottaminen ja antaminen </w:t>
            </w:r>
          </w:p>
        </w:tc>
        <w:tc>
          <w:tcPr>
            <w:tcW w:w="3685" w:type="dxa"/>
          </w:tcPr>
          <w:p w:rsidR="00490F20" w:rsidRPr="00134FD2" w:rsidRDefault="00490F20" w:rsidP="00490F20">
            <w:pPr>
              <w:spacing w:line="240" w:lineRule="auto"/>
            </w:pPr>
            <w:r w:rsidRPr="00134FD2">
              <w:t>Oppilas osaa ohjatusti arvioida toimintaansa sekä ottaa vastaan ja antaa palautetta.</w:t>
            </w:r>
          </w:p>
        </w:tc>
      </w:tr>
      <w:tr w:rsidR="00490F20" w:rsidRPr="00134FD2" w:rsidTr="00F2330B">
        <w:tc>
          <w:tcPr>
            <w:tcW w:w="2535" w:type="dxa"/>
          </w:tcPr>
          <w:p w:rsidR="00490F20" w:rsidRPr="00134FD2" w:rsidRDefault="00490F20" w:rsidP="00490F20">
            <w:pPr>
              <w:spacing w:after="0" w:line="240" w:lineRule="auto"/>
              <w:rPr>
                <w:b/>
              </w:rPr>
            </w:pPr>
            <w:r w:rsidRPr="00134FD2">
              <w:rPr>
                <w:b/>
              </w:rPr>
              <w:t>Tekstien tulkitseminen</w:t>
            </w:r>
          </w:p>
        </w:tc>
        <w:tc>
          <w:tcPr>
            <w:tcW w:w="1364" w:type="dxa"/>
          </w:tcPr>
          <w:p w:rsidR="00490F20" w:rsidRPr="00134FD2" w:rsidRDefault="00490F20" w:rsidP="00490F20">
            <w:pPr>
              <w:spacing w:line="240" w:lineRule="auto"/>
            </w:pPr>
          </w:p>
        </w:tc>
        <w:tc>
          <w:tcPr>
            <w:tcW w:w="2163" w:type="dxa"/>
          </w:tcPr>
          <w:p w:rsidR="00490F20" w:rsidRPr="00134FD2" w:rsidRDefault="00490F20" w:rsidP="00490F20">
            <w:pPr>
              <w:spacing w:line="240" w:lineRule="auto"/>
            </w:pPr>
          </w:p>
        </w:tc>
        <w:tc>
          <w:tcPr>
            <w:tcW w:w="3685" w:type="dxa"/>
          </w:tcPr>
          <w:p w:rsidR="00490F20" w:rsidRPr="00134FD2" w:rsidRDefault="00490F20" w:rsidP="00490F20">
            <w:pPr>
              <w:spacing w:line="240" w:lineRule="auto"/>
            </w:pPr>
          </w:p>
        </w:tc>
      </w:tr>
      <w:tr w:rsidR="00490F20" w:rsidRPr="00134FD2" w:rsidTr="00F2330B">
        <w:tc>
          <w:tcPr>
            <w:tcW w:w="2535" w:type="dxa"/>
          </w:tcPr>
          <w:p w:rsidR="00490F20" w:rsidRPr="00134FD2" w:rsidRDefault="00490F20" w:rsidP="00490F20">
            <w:pPr>
              <w:spacing w:after="0" w:line="240" w:lineRule="auto"/>
            </w:pPr>
            <w:r w:rsidRPr="00134FD2">
              <w:t>T4 innostaa oppilasta lukemiseen ja omakielisten tekstien käyttöön kielitaidon mukaan</w:t>
            </w:r>
          </w:p>
        </w:tc>
        <w:tc>
          <w:tcPr>
            <w:tcW w:w="1364" w:type="dxa"/>
          </w:tcPr>
          <w:p w:rsidR="00490F20" w:rsidRPr="00134FD2" w:rsidRDefault="00490F20" w:rsidP="00490F20">
            <w:pPr>
              <w:spacing w:line="240" w:lineRule="auto"/>
            </w:pPr>
            <w:r w:rsidRPr="00134FD2">
              <w:t>S2</w:t>
            </w:r>
          </w:p>
        </w:tc>
        <w:tc>
          <w:tcPr>
            <w:tcW w:w="2163" w:type="dxa"/>
          </w:tcPr>
          <w:p w:rsidR="00490F20" w:rsidRPr="00134FD2" w:rsidRDefault="00490F20" w:rsidP="00490F20">
            <w:pPr>
              <w:spacing w:line="240" w:lineRule="auto"/>
            </w:pPr>
            <w:r w:rsidRPr="00134FD2">
              <w:t>Lukeminen ja omakielisten tekstien käyttö</w:t>
            </w:r>
          </w:p>
          <w:p w:rsidR="00490F20" w:rsidRPr="00134FD2" w:rsidRDefault="00490F20" w:rsidP="00490F20">
            <w:pPr>
              <w:spacing w:line="240" w:lineRule="auto"/>
            </w:pPr>
          </w:p>
        </w:tc>
        <w:tc>
          <w:tcPr>
            <w:tcW w:w="3685" w:type="dxa"/>
          </w:tcPr>
          <w:p w:rsidR="00490F20" w:rsidRPr="00134FD2" w:rsidRDefault="00490F20" w:rsidP="00490F20">
            <w:pPr>
              <w:spacing w:line="240" w:lineRule="auto"/>
              <w:rPr>
                <w:strike/>
              </w:rPr>
            </w:pPr>
            <w:r w:rsidRPr="00134FD2">
              <w:t>Oppilas lukee sovitut teokset tai tekstikatkelmat.</w:t>
            </w:r>
          </w:p>
          <w:p w:rsidR="00490F20" w:rsidRPr="00134FD2" w:rsidRDefault="00490F20" w:rsidP="00490F20">
            <w:pPr>
              <w:spacing w:line="240" w:lineRule="auto"/>
            </w:pPr>
          </w:p>
        </w:tc>
      </w:tr>
      <w:tr w:rsidR="00490F20" w:rsidRPr="00134FD2" w:rsidTr="00F2330B">
        <w:tc>
          <w:tcPr>
            <w:tcW w:w="2535" w:type="dxa"/>
          </w:tcPr>
          <w:p w:rsidR="00490F20" w:rsidRPr="00134FD2" w:rsidRDefault="00490F20" w:rsidP="00490F20">
            <w:pPr>
              <w:spacing w:after="0" w:line="240" w:lineRule="auto"/>
            </w:pPr>
            <w:r w:rsidRPr="00134FD2">
              <w:t>T5 ohjata oppilasta edistämään peruslukutaidon sujuvoitumista sekä tekstien ymmärtämisen taitoja ja lukemisen strategiataitoja</w:t>
            </w:r>
          </w:p>
        </w:tc>
        <w:tc>
          <w:tcPr>
            <w:tcW w:w="1364" w:type="dxa"/>
          </w:tcPr>
          <w:p w:rsidR="00490F20" w:rsidRPr="00134FD2" w:rsidRDefault="00490F20" w:rsidP="00490F20">
            <w:pPr>
              <w:spacing w:line="240" w:lineRule="auto"/>
            </w:pPr>
            <w:r w:rsidRPr="00134FD2">
              <w:t>S2</w:t>
            </w:r>
          </w:p>
          <w:p w:rsidR="00490F20" w:rsidRPr="00134FD2" w:rsidRDefault="00490F20" w:rsidP="00490F20">
            <w:pPr>
              <w:spacing w:line="240" w:lineRule="auto"/>
            </w:pPr>
          </w:p>
        </w:tc>
        <w:tc>
          <w:tcPr>
            <w:tcW w:w="2163" w:type="dxa"/>
          </w:tcPr>
          <w:p w:rsidR="00490F20" w:rsidRPr="00134FD2" w:rsidRDefault="00490F20" w:rsidP="00490F20">
            <w:pPr>
              <w:spacing w:line="240" w:lineRule="auto"/>
            </w:pPr>
            <w:r w:rsidRPr="00134FD2">
              <w:t>Peruslukutaidon sujuvoituminen sekä tekstien ymmärtämisen ja lukemisen strategiataitojen hallinta</w:t>
            </w:r>
          </w:p>
        </w:tc>
        <w:tc>
          <w:tcPr>
            <w:tcW w:w="3685" w:type="dxa"/>
          </w:tcPr>
          <w:p w:rsidR="00490F20" w:rsidRPr="00134FD2" w:rsidRDefault="00490F20" w:rsidP="00490F20">
            <w:pPr>
              <w:spacing w:after="0" w:line="240" w:lineRule="auto"/>
            </w:pPr>
            <w:r w:rsidRPr="00134FD2">
              <w:t xml:space="preserve">Oppilaan peruslukutaito on sujuvoitunut. Oppilas ymmärtää sisällön ydinasiat ja osaa käyttää joitakin ymmärtämisen perusstrategioita, esimerkiksi tehdä kysymyksiä ja johtopäätöksiä. </w:t>
            </w:r>
          </w:p>
        </w:tc>
      </w:tr>
      <w:tr w:rsidR="00490F20" w:rsidRPr="00134FD2" w:rsidTr="00F2330B">
        <w:tc>
          <w:tcPr>
            <w:tcW w:w="2535" w:type="dxa"/>
          </w:tcPr>
          <w:p w:rsidR="00490F20" w:rsidRPr="00134FD2" w:rsidRDefault="00490F20" w:rsidP="00490F20">
            <w:pPr>
              <w:spacing w:after="0" w:line="240" w:lineRule="auto"/>
            </w:pPr>
            <w:r w:rsidRPr="00134FD2">
              <w:t>T6 ohjata oppilaita käyttämään lukutaitoaan ja tekstejä elämysten saamiseksi, tiedon hankkimiseksi ja arvioimiseksi sekä keskustelemaan teksteistä</w:t>
            </w:r>
          </w:p>
        </w:tc>
        <w:tc>
          <w:tcPr>
            <w:tcW w:w="1364" w:type="dxa"/>
          </w:tcPr>
          <w:p w:rsidR="00490F20" w:rsidRPr="00134FD2" w:rsidRDefault="00490F20" w:rsidP="00490F20">
            <w:pPr>
              <w:spacing w:line="240" w:lineRule="auto"/>
            </w:pPr>
            <w:r w:rsidRPr="00134FD2">
              <w:t>S2</w:t>
            </w:r>
          </w:p>
          <w:p w:rsidR="00490F20" w:rsidRPr="00134FD2" w:rsidRDefault="00490F20" w:rsidP="00490F20">
            <w:pPr>
              <w:spacing w:line="240" w:lineRule="auto"/>
            </w:pPr>
          </w:p>
        </w:tc>
        <w:tc>
          <w:tcPr>
            <w:tcW w:w="2163" w:type="dxa"/>
          </w:tcPr>
          <w:p w:rsidR="00490F20" w:rsidRPr="00134FD2" w:rsidRDefault="00490F20" w:rsidP="00490F20">
            <w:pPr>
              <w:spacing w:line="240" w:lineRule="auto"/>
              <w:rPr>
                <w:strike/>
              </w:rPr>
            </w:pPr>
            <w:r w:rsidRPr="00134FD2">
              <w:t xml:space="preserve">Lukutaidon ja tekstien käyttö </w:t>
            </w:r>
          </w:p>
          <w:p w:rsidR="00490F20" w:rsidRPr="00134FD2" w:rsidRDefault="00490F20" w:rsidP="00490F20">
            <w:pPr>
              <w:spacing w:line="240" w:lineRule="auto"/>
            </w:pPr>
          </w:p>
        </w:tc>
        <w:tc>
          <w:tcPr>
            <w:tcW w:w="3685" w:type="dxa"/>
          </w:tcPr>
          <w:p w:rsidR="00490F20" w:rsidRPr="00134FD2" w:rsidRDefault="00490F20" w:rsidP="00490F20">
            <w:pPr>
              <w:spacing w:line="240" w:lineRule="auto"/>
            </w:pPr>
            <w:r w:rsidRPr="00134FD2">
              <w:t>Oppilas osaa hyödyntää lukutaitoaan ja tekstejä elämysten saamiseksi, tiedon hankkimiseksi ja arvioimiseksi sekä osaa keskustella teksteistä omien kokemustensa pohjalta.</w:t>
            </w:r>
          </w:p>
        </w:tc>
      </w:tr>
      <w:tr w:rsidR="00490F20" w:rsidRPr="00134FD2" w:rsidTr="00F2330B">
        <w:tc>
          <w:tcPr>
            <w:tcW w:w="2535" w:type="dxa"/>
          </w:tcPr>
          <w:p w:rsidR="00490F20" w:rsidRPr="00134FD2" w:rsidRDefault="00490F20" w:rsidP="00490F20">
            <w:pPr>
              <w:spacing w:after="0" w:line="240" w:lineRule="auto"/>
              <w:rPr>
                <w:b/>
              </w:rPr>
            </w:pPr>
            <w:r w:rsidRPr="00134FD2">
              <w:rPr>
                <w:b/>
              </w:rPr>
              <w:t>Tekstien tuottaminen</w:t>
            </w:r>
          </w:p>
        </w:tc>
        <w:tc>
          <w:tcPr>
            <w:tcW w:w="1364" w:type="dxa"/>
          </w:tcPr>
          <w:p w:rsidR="00490F20" w:rsidRPr="00134FD2" w:rsidRDefault="00490F20" w:rsidP="00490F20">
            <w:pPr>
              <w:spacing w:line="240" w:lineRule="auto"/>
            </w:pPr>
          </w:p>
        </w:tc>
        <w:tc>
          <w:tcPr>
            <w:tcW w:w="2163" w:type="dxa"/>
          </w:tcPr>
          <w:p w:rsidR="00490F20" w:rsidRPr="00134FD2" w:rsidRDefault="00490F20" w:rsidP="00490F20">
            <w:pPr>
              <w:spacing w:line="240" w:lineRule="auto"/>
            </w:pPr>
          </w:p>
        </w:tc>
        <w:tc>
          <w:tcPr>
            <w:tcW w:w="3685" w:type="dxa"/>
          </w:tcPr>
          <w:p w:rsidR="00490F20" w:rsidRPr="00134FD2" w:rsidRDefault="00490F20" w:rsidP="00490F20">
            <w:pPr>
              <w:spacing w:line="240" w:lineRule="auto"/>
            </w:pPr>
          </w:p>
        </w:tc>
      </w:tr>
      <w:tr w:rsidR="00490F20" w:rsidRPr="00134FD2" w:rsidTr="00F2330B">
        <w:tc>
          <w:tcPr>
            <w:tcW w:w="2535" w:type="dxa"/>
          </w:tcPr>
          <w:p w:rsidR="00490F20" w:rsidRPr="00134FD2" w:rsidRDefault="00490F20" w:rsidP="00490F20">
            <w:pPr>
              <w:spacing w:after="0" w:line="240" w:lineRule="auto"/>
            </w:pPr>
            <w:r w:rsidRPr="00134FD2">
              <w:t>T7 auttaa oppilasta kehittämään ilmaisuaan sekä positiivista suhtautumista kirjoittamiseen kielitaidon mukaan</w:t>
            </w:r>
          </w:p>
        </w:tc>
        <w:tc>
          <w:tcPr>
            <w:tcW w:w="1364" w:type="dxa"/>
          </w:tcPr>
          <w:p w:rsidR="00490F20" w:rsidRPr="00134FD2" w:rsidRDefault="00490F20" w:rsidP="00490F20">
            <w:pPr>
              <w:spacing w:line="240" w:lineRule="auto"/>
            </w:pPr>
            <w:r w:rsidRPr="00134FD2">
              <w:t>S3</w:t>
            </w:r>
          </w:p>
        </w:tc>
        <w:tc>
          <w:tcPr>
            <w:tcW w:w="2163" w:type="dxa"/>
          </w:tcPr>
          <w:p w:rsidR="00490F20" w:rsidRPr="00134FD2" w:rsidRDefault="00490F20" w:rsidP="00490F20">
            <w:pPr>
              <w:spacing w:line="240" w:lineRule="auto"/>
              <w:rPr>
                <w:strike/>
              </w:rPr>
            </w:pPr>
            <w:r w:rsidRPr="00134FD2">
              <w:rPr>
                <w:strike/>
              </w:rPr>
              <w:br/>
            </w:r>
            <w:r w:rsidRPr="00134FD2">
              <w:t>Ilmaisu tekstien tuottamisessa</w:t>
            </w:r>
          </w:p>
        </w:tc>
        <w:tc>
          <w:tcPr>
            <w:tcW w:w="3685" w:type="dxa"/>
          </w:tcPr>
          <w:p w:rsidR="00490F20" w:rsidRPr="00134FD2" w:rsidRDefault="00490F20" w:rsidP="00490F20">
            <w:pPr>
              <w:spacing w:after="0" w:line="240" w:lineRule="auto"/>
              <w:rPr>
                <w:strike/>
              </w:rPr>
            </w:pPr>
            <w:r w:rsidRPr="00134FD2">
              <w:t>Oppilas osaa käyttää teksteissään jossain määrin erilaisia ilmaisuja.</w:t>
            </w:r>
          </w:p>
          <w:p w:rsidR="00490F20" w:rsidRPr="00134FD2" w:rsidRDefault="00490F20" w:rsidP="00490F20">
            <w:pPr>
              <w:spacing w:after="0" w:line="240" w:lineRule="auto"/>
              <w:rPr>
                <w:strike/>
              </w:rPr>
            </w:pPr>
          </w:p>
          <w:p w:rsidR="00490F20" w:rsidRPr="00134FD2" w:rsidRDefault="00490F20" w:rsidP="00490F20">
            <w:pPr>
              <w:spacing w:line="240" w:lineRule="auto"/>
            </w:pPr>
          </w:p>
        </w:tc>
      </w:tr>
      <w:tr w:rsidR="00490F20" w:rsidRPr="00134FD2" w:rsidTr="00F2330B">
        <w:tc>
          <w:tcPr>
            <w:tcW w:w="2535" w:type="dxa"/>
          </w:tcPr>
          <w:p w:rsidR="00490F20" w:rsidRPr="00134FD2" w:rsidRDefault="00490F20" w:rsidP="00490F20">
            <w:pPr>
              <w:spacing w:after="0" w:line="240" w:lineRule="auto"/>
            </w:pPr>
            <w:r w:rsidRPr="00134FD2">
              <w:t xml:space="preserve">T8 kannustaa oppilasta harjoittelemaan ja sujuvoittamaan kirjoittamisen perustaitoja sekä tekstien tuottamisen taitoa </w:t>
            </w:r>
          </w:p>
        </w:tc>
        <w:tc>
          <w:tcPr>
            <w:tcW w:w="1364" w:type="dxa"/>
          </w:tcPr>
          <w:p w:rsidR="00490F20" w:rsidRPr="00134FD2" w:rsidRDefault="00490F20" w:rsidP="00490F20">
            <w:pPr>
              <w:spacing w:line="240" w:lineRule="auto"/>
            </w:pPr>
            <w:r w:rsidRPr="00134FD2">
              <w:t xml:space="preserve">S3 </w:t>
            </w:r>
          </w:p>
          <w:p w:rsidR="00490F20" w:rsidRPr="00134FD2" w:rsidRDefault="00490F20" w:rsidP="00490F20">
            <w:pPr>
              <w:spacing w:line="240" w:lineRule="auto"/>
            </w:pPr>
          </w:p>
        </w:tc>
        <w:tc>
          <w:tcPr>
            <w:tcW w:w="2163" w:type="dxa"/>
          </w:tcPr>
          <w:p w:rsidR="00490F20" w:rsidRPr="00134FD2" w:rsidRDefault="00490F20" w:rsidP="00490F20">
            <w:pPr>
              <w:spacing w:line="240" w:lineRule="auto"/>
            </w:pPr>
            <w:r w:rsidRPr="00134FD2">
              <w:t xml:space="preserve">Kirjoittamisen perustaitojen hallinta </w:t>
            </w:r>
          </w:p>
        </w:tc>
        <w:tc>
          <w:tcPr>
            <w:tcW w:w="3685" w:type="dxa"/>
          </w:tcPr>
          <w:p w:rsidR="00490F20" w:rsidRPr="00134FD2" w:rsidRDefault="00490F20" w:rsidP="00490F20">
            <w:pPr>
              <w:spacing w:line="240" w:lineRule="auto"/>
            </w:pPr>
            <w:r w:rsidRPr="00134FD2">
              <w:t xml:space="preserve">Oppilas tuntee pääosin kielen kirjoitusjärjestelmän ja oikeinkirjoitusta sekä pystyy ohjatusti laatimaan kaunokirjallisia tekstejä ja asiatekstejä. </w:t>
            </w:r>
          </w:p>
        </w:tc>
      </w:tr>
      <w:tr w:rsidR="00490F20" w:rsidRPr="00134FD2" w:rsidTr="00F2330B">
        <w:tc>
          <w:tcPr>
            <w:tcW w:w="2535" w:type="dxa"/>
          </w:tcPr>
          <w:p w:rsidR="00490F20" w:rsidRPr="00134FD2" w:rsidRDefault="00490F20" w:rsidP="00490F20">
            <w:pPr>
              <w:spacing w:after="0" w:line="240" w:lineRule="auto"/>
            </w:pPr>
            <w:r w:rsidRPr="00134FD2">
              <w:t>T9 innostaa oppilasta edistämään ajatusten ja kokemusten ilmaisemista asiateksteissä ja kaunokirjallisissa teksteissä</w:t>
            </w:r>
          </w:p>
        </w:tc>
        <w:tc>
          <w:tcPr>
            <w:tcW w:w="1364" w:type="dxa"/>
          </w:tcPr>
          <w:p w:rsidR="00490F20" w:rsidRPr="00134FD2" w:rsidRDefault="00490F20" w:rsidP="00490F20">
            <w:pPr>
              <w:spacing w:after="0" w:line="240" w:lineRule="auto"/>
            </w:pPr>
            <w:r w:rsidRPr="00134FD2">
              <w:t>S3</w:t>
            </w:r>
          </w:p>
          <w:p w:rsidR="00490F20" w:rsidRPr="00134FD2" w:rsidRDefault="00490F20" w:rsidP="00490F20">
            <w:pPr>
              <w:spacing w:after="0" w:line="240" w:lineRule="auto"/>
            </w:pPr>
          </w:p>
        </w:tc>
        <w:tc>
          <w:tcPr>
            <w:tcW w:w="2163" w:type="dxa"/>
          </w:tcPr>
          <w:p w:rsidR="00490F20" w:rsidRPr="00134FD2" w:rsidRDefault="00490F20" w:rsidP="00490F20">
            <w:pPr>
              <w:spacing w:after="0" w:line="240" w:lineRule="auto"/>
            </w:pPr>
            <w:r w:rsidRPr="00134FD2">
              <w:t>Ajatusten ja kokemusten teksteissä</w:t>
            </w:r>
          </w:p>
          <w:p w:rsidR="00490F20" w:rsidRPr="00134FD2" w:rsidRDefault="00490F20" w:rsidP="00490F20">
            <w:pPr>
              <w:spacing w:after="0" w:line="240" w:lineRule="auto"/>
            </w:pPr>
          </w:p>
        </w:tc>
        <w:tc>
          <w:tcPr>
            <w:tcW w:w="3685" w:type="dxa"/>
          </w:tcPr>
          <w:p w:rsidR="00490F20" w:rsidRPr="00134FD2" w:rsidRDefault="00490F20" w:rsidP="00490F20">
            <w:pPr>
              <w:spacing w:after="0" w:line="240" w:lineRule="auto"/>
            </w:pPr>
            <w:r w:rsidRPr="00134FD2">
              <w:t xml:space="preserve">Oppilas pystyy ohjatusti teksteissään kertomaan ja selostamaan ajatuksia ja kokemuksia. </w:t>
            </w:r>
          </w:p>
        </w:tc>
      </w:tr>
      <w:tr w:rsidR="00490F20" w:rsidRPr="00134FD2" w:rsidTr="00F2330B">
        <w:tc>
          <w:tcPr>
            <w:tcW w:w="2535" w:type="dxa"/>
          </w:tcPr>
          <w:p w:rsidR="00490F20" w:rsidRPr="00134FD2" w:rsidRDefault="00490F20" w:rsidP="00490F20">
            <w:pPr>
              <w:spacing w:after="0" w:line="240" w:lineRule="auto"/>
            </w:pPr>
            <w:r w:rsidRPr="00134FD2">
              <w:rPr>
                <w:b/>
              </w:rPr>
              <w:t>Kielen, kirjallisuuden ja kulttuurin ymmärtäminen</w:t>
            </w:r>
          </w:p>
        </w:tc>
        <w:tc>
          <w:tcPr>
            <w:tcW w:w="1364" w:type="dxa"/>
          </w:tcPr>
          <w:p w:rsidR="00490F20" w:rsidRPr="00134FD2" w:rsidRDefault="00490F20" w:rsidP="00490F20">
            <w:pPr>
              <w:spacing w:after="0" w:line="240" w:lineRule="auto"/>
            </w:pPr>
          </w:p>
        </w:tc>
        <w:tc>
          <w:tcPr>
            <w:tcW w:w="2163" w:type="dxa"/>
          </w:tcPr>
          <w:p w:rsidR="00490F20" w:rsidRPr="00134FD2" w:rsidRDefault="00490F20" w:rsidP="00490F20">
            <w:pPr>
              <w:spacing w:after="0" w:line="240" w:lineRule="auto"/>
            </w:pPr>
          </w:p>
        </w:tc>
        <w:tc>
          <w:tcPr>
            <w:tcW w:w="3685" w:type="dxa"/>
          </w:tcPr>
          <w:p w:rsidR="00490F20" w:rsidRPr="00134FD2" w:rsidRDefault="00490F20" w:rsidP="00490F20">
            <w:pPr>
              <w:spacing w:after="0" w:line="240" w:lineRule="auto"/>
            </w:pPr>
          </w:p>
        </w:tc>
      </w:tr>
      <w:tr w:rsidR="00490F20" w:rsidRPr="00134FD2" w:rsidTr="00F2330B">
        <w:tc>
          <w:tcPr>
            <w:tcW w:w="2535" w:type="dxa"/>
          </w:tcPr>
          <w:p w:rsidR="00490F20" w:rsidRPr="00134FD2" w:rsidRDefault="00490F20" w:rsidP="00490F20">
            <w:pPr>
              <w:spacing w:after="0" w:line="240" w:lineRule="auto"/>
            </w:pPr>
            <w:r w:rsidRPr="00134FD2">
              <w:t>T10 auttaa oppilasta ymmärtämään kielellistä ja kulttuurista identiteettiä sekä pohtimaan äidinkielen merkitystä</w:t>
            </w:r>
          </w:p>
        </w:tc>
        <w:tc>
          <w:tcPr>
            <w:tcW w:w="1364" w:type="dxa"/>
          </w:tcPr>
          <w:p w:rsidR="00490F20" w:rsidRPr="00134FD2" w:rsidRDefault="00490F20" w:rsidP="00490F20">
            <w:pPr>
              <w:spacing w:after="0" w:line="240" w:lineRule="auto"/>
            </w:pPr>
            <w:r w:rsidRPr="00134FD2">
              <w:t xml:space="preserve">S4 </w:t>
            </w:r>
          </w:p>
          <w:p w:rsidR="00490F20" w:rsidRPr="00134FD2" w:rsidRDefault="00490F20" w:rsidP="00490F20">
            <w:pPr>
              <w:spacing w:after="0" w:line="240" w:lineRule="auto"/>
            </w:pPr>
          </w:p>
        </w:tc>
        <w:tc>
          <w:tcPr>
            <w:tcW w:w="2163" w:type="dxa"/>
          </w:tcPr>
          <w:p w:rsidR="00490F20" w:rsidRPr="00134FD2" w:rsidRDefault="00490F20" w:rsidP="00490F20">
            <w:pPr>
              <w:spacing w:after="0" w:line="240" w:lineRule="auto"/>
            </w:pPr>
            <w:r w:rsidRPr="00134FD2">
              <w:t>Kielellisen ja kulttuurisen identiteetin ymmärtäminen sekä äidin</w:t>
            </w:r>
            <w:r w:rsidR="00CA4E17">
              <w:t>kielen merkityksen havainnointi</w:t>
            </w:r>
          </w:p>
        </w:tc>
        <w:tc>
          <w:tcPr>
            <w:tcW w:w="3685" w:type="dxa"/>
          </w:tcPr>
          <w:p w:rsidR="00490F20" w:rsidRPr="00134FD2" w:rsidRDefault="00490F20" w:rsidP="00490F20">
            <w:pPr>
              <w:spacing w:after="0" w:line="240" w:lineRule="auto"/>
              <w:rPr>
                <w:strike/>
              </w:rPr>
            </w:pPr>
            <w:r w:rsidRPr="00134FD2">
              <w:t>Oppilas osaa kuvata kielellisen ja kulttuurisen identiteetin sekä äidinkielen merkitystä.</w:t>
            </w:r>
          </w:p>
          <w:p w:rsidR="00490F20" w:rsidRPr="00134FD2" w:rsidRDefault="00490F20" w:rsidP="00490F20">
            <w:pPr>
              <w:spacing w:after="0" w:line="240" w:lineRule="auto"/>
            </w:pPr>
          </w:p>
        </w:tc>
      </w:tr>
      <w:tr w:rsidR="00490F20" w:rsidRPr="00134FD2" w:rsidTr="00F2330B">
        <w:tc>
          <w:tcPr>
            <w:tcW w:w="2535" w:type="dxa"/>
          </w:tcPr>
          <w:p w:rsidR="00490F20" w:rsidRPr="00134FD2" w:rsidRDefault="00490F20" w:rsidP="00490F20">
            <w:pPr>
              <w:spacing w:after="0" w:line="240" w:lineRule="auto"/>
            </w:pPr>
            <w:r w:rsidRPr="00134FD2">
              <w:t>T11 ohjata oppilasta tutustumaan oman äidinkielen keskeisimpiin rakenteisiin</w:t>
            </w:r>
          </w:p>
        </w:tc>
        <w:tc>
          <w:tcPr>
            <w:tcW w:w="1364" w:type="dxa"/>
          </w:tcPr>
          <w:p w:rsidR="00490F20" w:rsidRPr="00134FD2" w:rsidRDefault="00490F20" w:rsidP="00490F20">
            <w:pPr>
              <w:spacing w:after="0" w:line="240" w:lineRule="auto"/>
            </w:pPr>
            <w:r w:rsidRPr="00134FD2">
              <w:t>S4</w:t>
            </w:r>
          </w:p>
          <w:p w:rsidR="00490F20" w:rsidRPr="00134FD2" w:rsidRDefault="00490F20" w:rsidP="00490F20">
            <w:pPr>
              <w:spacing w:after="0" w:line="240" w:lineRule="auto"/>
            </w:pPr>
            <w:r w:rsidRPr="00134FD2">
              <w:t xml:space="preserve"> </w:t>
            </w:r>
          </w:p>
          <w:p w:rsidR="00490F20" w:rsidRPr="00134FD2" w:rsidRDefault="00490F20" w:rsidP="00490F20">
            <w:pPr>
              <w:spacing w:after="0" w:line="240" w:lineRule="auto"/>
            </w:pPr>
          </w:p>
        </w:tc>
        <w:tc>
          <w:tcPr>
            <w:tcW w:w="2163" w:type="dxa"/>
          </w:tcPr>
          <w:p w:rsidR="00490F20" w:rsidRPr="00134FD2" w:rsidRDefault="00490F20" w:rsidP="00490F20">
            <w:pPr>
              <w:spacing w:after="0" w:line="240" w:lineRule="auto"/>
            </w:pPr>
            <w:r w:rsidRPr="00134FD2">
              <w:t xml:space="preserve">Keskeisten rakenteiden tuntemus </w:t>
            </w:r>
          </w:p>
          <w:p w:rsidR="00490F20" w:rsidRPr="00134FD2" w:rsidRDefault="00490F20" w:rsidP="00490F20">
            <w:pPr>
              <w:spacing w:after="0" w:line="240" w:lineRule="auto"/>
            </w:pPr>
          </w:p>
        </w:tc>
        <w:tc>
          <w:tcPr>
            <w:tcW w:w="3685" w:type="dxa"/>
          </w:tcPr>
          <w:p w:rsidR="00490F20" w:rsidRPr="00134FD2" w:rsidRDefault="00490F20" w:rsidP="00490F20">
            <w:pPr>
              <w:spacing w:after="0" w:line="240" w:lineRule="auto"/>
            </w:pPr>
            <w:r w:rsidRPr="00134FD2">
              <w:t>Oppilas tuntee oman äidinkielen keskeisimpiä rakenteita ja osaa käyttää niitä jossakin määrin.</w:t>
            </w:r>
          </w:p>
        </w:tc>
      </w:tr>
      <w:tr w:rsidR="00490F20" w:rsidRPr="00134FD2" w:rsidTr="00F2330B">
        <w:tc>
          <w:tcPr>
            <w:tcW w:w="2535" w:type="dxa"/>
          </w:tcPr>
          <w:p w:rsidR="00490F20" w:rsidRPr="00134FD2" w:rsidRDefault="00490F20" w:rsidP="00490F20">
            <w:pPr>
              <w:spacing w:after="0" w:line="240" w:lineRule="auto"/>
            </w:pPr>
            <w:r w:rsidRPr="00134FD2">
              <w:rPr>
                <w:b/>
              </w:rPr>
              <w:t>Kielen käyttö kaiken oppimisen tukena</w:t>
            </w:r>
          </w:p>
        </w:tc>
        <w:tc>
          <w:tcPr>
            <w:tcW w:w="1364" w:type="dxa"/>
          </w:tcPr>
          <w:p w:rsidR="00490F20" w:rsidRPr="00134FD2" w:rsidRDefault="00490F20" w:rsidP="00490F20">
            <w:pPr>
              <w:spacing w:after="0" w:line="240" w:lineRule="auto"/>
            </w:pPr>
          </w:p>
        </w:tc>
        <w:tc>
          <w:tcPr>
            <w:tcW w:w="2163" w:type="dxa"/>
          </w:tcPr>
          <w:p w:rsidR="00490F20" w:rsidRPr="00134FD2" w:rsidRDefault="00490F20" w:rsidP="00490F20">
            <w:pPr>
              <w:spacing w:after="0" w:line="240" w:lineRule="auto"/>
            </w:pPr>
          </w:p>
        </w:tc>
        <w:tc>
          <w:tcPr>
            <w:tcW w:w="3685" w:type="dxa"/>
          </w:tcPr>
          <w:p w:rsidR="00490F20" w:rsidRPr="00134FD2" w:rsidRDefault="00490F20" w:rsidP="00490F20">
            <w:pPr>
              <w:spacing w:after="0" w:line="240" w:lineRule="auto"/>
            </w:pPr>
          </w:p>
        </w:tc>
      </w:tr>
      <w:tr w:rsidR="00490F20" w:rsidRPr="00134FD2" w:rsidTr="00F2330B">
        <w:tc>
          <w:tcPr>
            <w:tcW w:w="2535" w:type="dxa"/>
          </w:tcPr>
          <w:p w:rsidR="00490F20" w:rsidRPr="00134FD2" w:rsidRDefault="00490F20" w:rsidP="00490F20">
            <w:pPr>
              <w:spacing w:after="0" w:line="240" w:lineRule="auto"/>
            </w:pPr>
            <w:r w:rsidRPr="00134FD2">
              <w:t xml:space="preserve">T12 ohjata oppilasta hyödyntämään oman äidinkielen taitoa kaikessa oppimisessa ja kehittämään eri tiedonalojen kieltä </w:t>
            </w:r>
          </w:p>
        </w:tc>
        <w:tc>
          <w:tcPr>
            <w:tcW w:w="1364" w:type="dxa"/>
          </w:tcPr>
          <w:p w:rsidR="00490F20" w:rsidRPr="00134FD2" w:rsidRDefault="00490F20" w:rsidP="00490F20">
            <w:pPr>
              <w:spacing w:after="0" w:line="240" w:lineRule="auto"/>
            </w:pPr>
            <w:r w:rsidRPr="00134FD2">
              <w:t>S5</w:t>
            </w:r>
          </w:p>
          <w:p w:rsidR="00490F20" w:rsidRPr="00134FD2" w:rsidRDefault="00490F20" w:rsidP="00490F20">
            <w:pPr>
              <w:spacing w:after="0" w:line="240" w:lineRule="auto"/>
            </w:pPr>
          </w:p>
        </w:tc>
        <w:tc>
          <w:tcPr>
            <w:tcW w:w="2163" w:type="dxa"/>
          </w:tcPr>
          <w:p w:rsidR="00490F20" w:rsidRPr="00134FD2" w:rsidRDefault="00490F20" w:rsidP="00490F20">
            <w:pPr>
              <w:spacing w:after="0" w:line="240" w:lineRule="auto"/>
            </w:pPr>
            <w:r w:rsidRPr="00134FD2">
              <w:t xml:space="preserve">Oman äidinkielen käyttö oppimisessa ja eri tiedonalojen kielen kehittyminen </w:t>
            </w:r>
          </w:p>
        </w:tc>
        <w:tc>
          <w:tcPr>
            <w:tcW w:w="3685" w:type="dxa"/>
          </w:tcPr>
          <w:p w:rsidR="00490F20" w:rsidRPr="00134FD2" w:rsidRDefault="00490F20" w:rsidP="00490F20">
            <w:pPr>
              <w:spacing w:after="0" w:line="240" w:lineRule="auto"/>
            </w:pPr>
            <w:r w:rsidRPr="00134FD2">
              <w:t>Oppilas osaa käyttää ohjatusti omaa äidinkieltään opiskelun tukena ja tuntee jonkin verran eri tiedonalojen kieltä.</w:t>
            </w:r>
          </w:p>
        </w:tc>
      </w:tr>
      <w:tr w:rsidR="00490F20" w:rsidRPr="00134FD2" w:rsidTr="00F2330B">
        <w:tc>
          <w:tcPr>
            <w:tcW w:w="2535" w:type="dxa"/>
          </w:tcPr>
          <w:p w:rsidR="00490F20" w:rsidRPr="00134FD2" w:rsidRDefault="00490F20" w:rsidP="00490F20">
            <w:pPr>
              <w:spacing w:after="0" w:line="240" w:lineRule="auto"/>
            </w:pPr>
            <w:r w:rsidRPr="00134FD2">
              <w:t>T13 tarjota oppilaalle välineitä omakielisen tiedon etsimiseen, pohtimiseen ja arviointiin sekä tukea oppilasta omaksumaan itseohjautuva tapa opiskella omaa äidinkieltään</w:t>
            </w:r>
          </w:p>
        </w:tc>
        <w:tc>
          <w:tcPr>
            <w:tcW w:w="1364" w:type="dxa"/>
          </w:tcPr>
          <w:p w:rsidR="00490F20" w:rsidRPr="00134FD2" w:rsidRDefault="00490F20" w:rsidP="00490F20">
            <w:pPr>
              <w:spacing w:after="0" w:line="240" w:lineRule="auto"/>
            </w:pPr>
            <w:r w:rsidRPr="00134FD2">
              <w:t xml:space="preserve">S5 </w:t>
            </w:r>
          </w:p>
          <w:p w:rsidR="00490F20" w:rsidRPr="00134FD2" w:rsidRDefault="00490F20" w:rsidP="00490F20">
            <w:pPr>
              <w:spacing w:after="0" w:line="240" w:lineRule="auto"/>
            </w:pPr>
          </w:p>
        </w:tc>
        <w:tc>
          <w:tcPr>
            <w:tcW w:w="2163" w:type="dxa"/>
          </w:tcPr>
          <w:p w:rsidR="00490F20" w:rsidRPr="00134FD2" w:rsidRDefault="00490F20" w:rsidP="00490F20">
            <w:pPr>
              <w:spacing w:after="0" w:line="240" w:lineRule="auto"/>
            </w:pPr>
            <w:r w:rsidRPr="00134FD2">
              <w:t>Omakielinen tiedonhaku</w:t>
            </w:r>
          </w:p>
        </w:tc>
        <w:tc>
          <w:tcPr>
            <w:tcW w:w="3685" w:type="dxa"/>
          </w:tcPr>
          <w:p w:rsidR="00490F20" w:rsidRPr="00134FD2" w:rsidRDefault="00490F20" w:rsidP="00490F20">
            <w:pPr>
              <w:spacing w:after="0" w:line="240" w:lineRule="auto"/>
            </w:pPr>
            <w:r w:rsidRPr="00134FD2">
              <w:t>Oppilas tuntee jossakin määrin omakielisen tiedonhaun lähteitä, osaa etsiä tietoja sekä pohtia ja arvioida niitä. Oppilas osaa opiskella omaa äidinkieltään itseohjautuvasti.</w:t>
            </w:r>
          </w:p>
          <w:p w:rsidR="00490F20" w:rsidRPr="00134FD2" w:rsidRDefault="00490F20" w:rsidP="00490F20">
            <w:pPr>
              <w:spacing w:after="0" w:line="240" w:lineRule="auto"/>
            </w:pPr>
          </w:p>
          <w:p w:rsidR="00490F20" w:rsidRPr="00134FD2" w:rsidRDefault="00490F20" w:rsidP="00490F20">
            <w:pPr>
              <w:spacing w:after="0" w:line="240" w:lineRule="auto"/>
            </w:pPr>
          </w:p>
        </w:tc>
      </w:tr>
    </w:tbl>
    <w:p w:rsidR="00490F20" w:rsidRPr="00134FD2" w:rsidRDefault="00490F20" w:rsidP="00490F20">
      <w:pPr>
        <w:jc w:val="both"/>
        <w:rPr>
          <w:b/>
          <w:strike/>
        </w:rPr>
      </w:pPr>
    </w:p>
    <w:p w:rsidR="00490F20" w:rsidRPr="00134FD2" w:rsidRDefault="00392C89" w:rsidP="00490F20">
      <w:pPr>
        <w:rPr>
          <w:b/>
          <w:strike/>
        </w:rPr>
      </w:pPr>
      <w:r w:rsidRPr="00134FD2">
        <w:rPr>
          <w:b/>
        </w:rPr>
        <w:t xml:space="preserve">PERUSOPETUSTA TÄYDENTÄVÄ </w:t>
      </w:r>
      <w:r w:rsidR="00490F20" w:rsidRPr="00134FD2">
        <w:rPr>
          <w:b/>
        </w:rPr>
        <w:t>OPPILAAN OMA ÄIDINKIELI VUOSILUOKILLA 7–9</w:t>
      </w:r>
    </w:p>
    <w:p w:rsidR="00490F20" w:rsidRPr="00134FD2" w:rsidRDefault="00490F20" w:rsidP="00490F20">
      <w:pPr>
        <w:jc w:val="both"/>
      </w:pPr>
      <w:r w:rsidRPr="00134FD2">
        <w:t>Vuosiluokilla 7–9 opetuksen erityisenä tehtävänä on syventää ja laajentaa oppilaiden oman äidinkielen taitoa kunkin kielitaidon mukaisesti. Oppilaat tutustuvat erilaisiin suullisiin ja kirjallisiin teksteihin sekä oppivat tulkitsemaan, analysoimaan ja tuottamaan niitä. Oppilaiden suhde omakieliseen kirjallisuuteen ja kertomus- ja kulttuuriperinteeseen sekä kieliyhteisöön syvenee ja monipuolistuu. Oppilaat syventävät kielen ominaispiirteiden osaamistaan sekä hyödyntävät kielitietoaan ja -taitoaan erilaisissa oppimisympäristöissä hankkimalla äidinkielen avulla tietoa eri oppiaineissa. Oppilaiden arvostus omaa äidinkieltä kohtaan vahvistuu ja heidän kykynsä käyttää kieltä tietoisesti ja luovasti kasvaa. Oppilaat omaksuvat tiedonhaluisen ja itseohjautuvan tavan opiskella äidinkieltään ja syventävät taitoaan vertailla kieliä sekä hyödyntävät eri kielten taitojaan monipuolisesti. Oppilaat omaksuvat keinoja kehittää kielitaitoaan myös perusopetuksen päätyttyä. Oppilaat syventävät opiskelumotivaatiotaan yhteistyössä kotien ja kieliyhteisön kanssa.</w:t>
      </w:r>
    </w:p>
    <w:p w:rsidR="00CA4E17" w:rsidRDefault="00CA4E17" w:rsidP="00490F20">
      <w:pPr>
        <w:spacing w:line="240" w:lineRule="auto"/>
        <w:rPr>
          <w:rFonts w:cs="Calibri"/>
          <w:b/>
          <w:color w:val="000000"/>
        </w:rPr>
      </w:pPr>
    </w:p>
    <w:p w:rsidR="00CA4E17" w:rsidRDefault="00CA4E17" w:rsidP="00490F20">
      <w:pPr>
        <w:spacing w:line="240" w:lineRule="auto"/>
        <w:rPr>
          <w:rFonts w:cs="Calibri"/>
          <w:b/>
          <w:color w:val="000000"/>
        </w:rPr>
      </w:pPr>
    </w:p>
    <w:p w:rsidR="00490F20" w:rsidRPr="00134FD2" w:rsidRDefault="00392C89" w:rsidP="00490F20">
      <w:pPr>
        <w:spacing w:line="240" w:lineRule="auto"/>
        <w:rPr>
          <w:rFonts w:cs="Calibri"/>
          <w:b/>
          <w:color w:val="000000"/>
        </w:rPr>
      </w:pPr>
      <w:r w:rsidRPr="00134FD2">
        <w:rPr>
          <w:rFonts w:cs="Calibri"/>
          <w:b/>
          <w:color w:val="000000"/>
        </w:rPr>
        <w:t>Perusopetusta täydentävän o</w:t>
      </w:r>
      <w:r w:rsidR="00490F20" w:rsidRPr="00134FD2">
        <w:rPr>
          <w:rFonts w:cs="Calibri"/>
          <w:b/>
          <w:color w:val="000000"/>
        </w:rPr>
        <w:t>ppilaan oman äidinkielen tavoitteet vuosiluokilla 7</w:t>
      </w:r>
      <w:r w:rsidR="00490F20" w:rsidRPr="00134FD2">
        <w:rPr>
          <w:b/>
        </w:rPr>
        <w:t>–</w:t>
      </w:r>
      <w:r w:rsidR="00490F20" w:rsidRPr="00134FD2">
        <w:rPr>
          <w:rFonts w:cs="Calibri"/>
          <w:b/>
          <w:color w:val="000000"/>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9"/>
        <w:gridCol w:w="1661"/>
        <w:gridCol w:w="2857"/>
      </w:tblGrid>
      <w:tr w:rsidR="00490F20" w:rsidRPr="00134FD2" w:rsidTr="00F2330B">
        <w:tc>
          <w:tcPr>
            <w:tcW w:w="5229"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Opetuksen tavoitteet</w:t>
            </w:r>
          </w:p>
          <w:p w:rsidR="00490F20" w:rsidRPr="00134FD2" w:rsidRDefault="00490F20" w:rsidP="00490F20">
            <w:pPr>
              <w:spacing w:after="0" w:line="240" w:lineRule="auto"/>
            </w:pPr>
          </w:p>
        </w:tc>
        <w:tc>
          <w:tcPr>
            <w:tcW w:w="1661"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Tavoitteisiin liittyvät sisältöalueet</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Laaja-alainen osaaminen</w:t>
            </w:r>
          </w:p>
        </w:tc>
      </w:tr>
      <w:tr w:rsidR="00490F20" w:rsidRPr="00134FD2" w:rsidTr="00F2330B">
        <w:tc>
          <w:tcPr>
            <w:tcW w:w="5229" w:type="dxa"/>
          </w:tcPr>
          <w:p w:rsidR="00490F20" w:rsidRPr="00134FD2" w:rsidRDefault="00490F20" w:rsidP="00490F20">
            <w:pPr>
              <w:autoSpaceDE w:val="0"/>
              <w:autoSpaceDN w:val="0"/>
              <w:adjustRightInd w:val="0"/>
              <w:spacing w:after="0" w:line="240" w:lineRule="auto"/>
              <w:rPr>
                <w:rFonts w:ascii="Calibri" w:eastAsia="Calibri" w:hAnsi="Calibri" w:cs="Calibri"/>
                <w:b/>
                <w:color w:val="000000"/>
              </w:rPr>
            </w:pPr>
            <w:r w:rsidRPr="00134FD2">
              <w:rPr>
                <w:rFonts w:ascii="Calibri" w:eastAsia="Calibri" w:hAnsi="Calibri" w:cs="Calibri"/>
                <w:b/>
                <w:color w:val="000000"/>
              </w:rPr>
              <w:t>Vuorovaikutustilanteissa toimiminen</w:t>
            </w:r>
          </w:p>
        </w:tc>
        <w:tc>
          <w:tcPr>
            <w:tcW w:w="1661" w:type="dxa"/>
          </w:tcPr>
          <w:p w:rsidR="00490F20" w:rsidRPr="00134FD2" w:rsidRDefault="00490F20" w:rsidP="00490F20">
            <w:pPr>
              <w:autoSpaceDE w:val="0"/>
              <w:autoSpaceDN w:val="0"/>
              <w:adjustRightInd w:val="0"/>
              <w:spacing w:after="0" w:line="240" w:lineRule="auto"/>
              <w:rPr>
                <w:rFonts w:ascii="Calibri" w:eastAsia="Calibri" w:hAnsi="Calibri" w:cs="Calibri"/>
                <w:b/>
                <w:color w:val="000000"/>
              </w:rPr>
            </w:pP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b/>
                <w:color w:val="000000"/>
              </w:rPr>
            </w:pP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T1 ohjata oppilasta edistämään taitoa toimia erilaisissa vuorovaikutustilanteissa ja arvioimaan omaa toimintaansa niissä</w:t>
            </w:r>
          </w:p>
        </w:tc>
        <w:tc>
          <w:tcPr>
            <w:tcW w:w="1661" w:type="dxa"/>
          </w:tcPr>
          <w:p w:rsidR="00490F20" w:rsidRPr="00134FD2" w:rsidRDefault="00490F20" w:rsidP="00490F20">
            <w:pPr>
              <w:spacing w:after="0" w:line="240" w:lineRule="auto"/>
            </w:pPr>
            <w:r w:rsidRPr="00134FD2">
              <w:t>S1</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w:t>
            </w:r>
          </w:p>
        </w:tc>
      </w:tr>
      <w:tr w:rsidR="00490F20" w:rsidRPr="00134FD2" w:rsidTr="00F2330B">
        <w:tc>
          <w:tcPr>
            <w:tcW w:w="5229" w:type="dxa"/>
          </w:tcPr>
          <w:p w:rsidR="00490F20" w:rsidRPr="00134FD2" w:rsidRDefault="00490F20" w:rsidP="00490F20">
            <w:pPr>
              <w:spacing w:after="0" w:line="240" w:lineRule="auto"/>
              <w:rPr>
                <w:b/>
              </w:rPr>
            </w:pPr>
            <w:r w:rsidRPr="00134FD2">
              <w:rPr>
                <w:b/>
              </w:rPr>
              <w:t>Tekstien tulkitseminen</w:t>
            </w:r>
          </w:p>
        </w:tc>
        <w:tc>
          <w:tcPr>
            <w:tcW w:w="1661" w:type="dxa"/>
          </w:tcPr>
          <w:p w:rsidR="00490F20" w:rsidRPr="00134FD2" w:rsidRDefault="00490F20" w:rsidP="00490F20">
            <w:pPr>
              <w:spacing w:after="0" w:line="240" w:lineRule="auto"/>
            </w:pP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T2 kannustaa oppilasta monipuolistamaan lukuharrastustaan kielitaidon mukaan</w:t>
            </w:r>
          </w:p>
        </w:tc>
        <w:tc>
          <w:tcPr>
            <w:tcW w:w="1661" w:type="dxa"/>
          </w:tcPr>
          <w:p w:rsidR="00490F20" w:rsidRPr="00134FD2" w:rsidRDefault="00490F20" w:rsidP="00490F20">
            <w:pPr>
              <w:spacing w:after="0" w:line="240" w:lineRule="auto"/>
            </w:pPr>
            <w:r w:rsidRPr="00134FD2">
              <w:t>S2</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L5, L7</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T3 innostaa oppilasta kehittämään erittelevää ja kriittistä lukutaitoa sekä erilaisten tekstien ymmärtämistä ja tulkitsemista</w:t>
            </w:r>
          </w:p>
        </w:tc>
        <w:tc>
          <w:tcPr>
            <w:tcW w:w="1661" w:type="dxa"/>
          </w:tcPr>
          <w:p w:rsidR="00490F20" w:rsidRPr="00134FD2" w:rsidRDefault="00490F20" w:rsidP="00490F20">
            <w:pPr>
              <w:spacing w:after="0" w:line="240" w:lineRule="auto"/>
            </w:pPr>
            <w:r w:rsidRPr="00134FD2">
              <w:t>S2</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L4, L5</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 xml:space="preserve">T4 ohjata oppilasta vahvistamaan taitoaan käyttää tekstejä ja lukutaitoaan tiedon hankkimiseksi, elämysten saamiseksi sekä keskustelemaan teksteistä erilaisissa viestintäympäristöissä </w:t>
            </w:r>
          </w:p>
        </w:tc>
        <w:tc>
          <w:tcPr>
            <w:tcW w:w="1661" w:type="dxa"/>
          </w:tcPr>
          <w:p w:rsidR="00490F20" w:rsidRPr="00134FD2" w:rsidRDefault="00490F20" w:rsidP="00490F20">
            <w:pPr>
              <w:spacing w:after="0" w:line="240" w:lineRule="auto"/>
            </w:pPr>
            <w:r w:rsidRPr="00134FD2">
              <w:t>S2</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 L4</w:t>
            </w:r>
          </w:p>
        </w:tc>
      </w:tr>
      <w:tr w:rsidR="00490F20" w:rsidRPr="00134FD2" w:rsidTr="00F2330B">
        <w:tc>
          <w:tcPr>
            <w:tcW w:w="5229" w:type="dxa"/>
          </w:tcPr>
          <w:p w:rsidR="00490F20" w:rsidRPr="00134FD2" w:rsidRDefault="00490F20" w:rsidP="00490F20">
            <w:pPr>
              <w:spacing w:after="0" w:line="240" w:lineRule="auto"/>
              <w:rPr>
                <w:b/>
              </w:rPr>
            </w:pPr>
            <w:r w:rsidRPr="00134FD2">
              <w:rPr>
                <w:b/>
              </w:rPr>
              <w:t>Tekstien tuottaminen</w:t>
            </w:r>
          </w:p>
        </w:tc>
        <w:tc>
          <w:tcPr>
            <w:tcW w:w="1661" w:type="dxa"/>
          </w:tcPr>
          <w:p w:rsidR="00490F20" w:rsidRPr="00134FD2" w:rsidRDefault="00490F20" w:rsidP="00490F20">
            <w:pPr>
              <w:spacing w:after="0" w:line="240" w:lineRule="auto"/>
            </w:pP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Calibri"/>
                <w:color w:val="000000"/>
              </w:rPr>
              <w:t>T5 rohkaista oppilasta kehittämään teksteissään omaa ilmaisuaan sekä auttaa oppilasta vahvistamaan positiivista suhtautumista kirjoittamiseen</w:t>
            </w:r>
          </w:p>
        </w:tc>
        <w:tc>
          <w:tcPr>
            <w:tcW w:w="1661" w:type="dxa"/>
          </w:tcPr>
          <w:p w:rsidR="00490F20" w:rsidRPr="00134FD2" w:rsidRDefault="00490F20" w:rsidP="00490F20">
            <w:pPr>
              <w:spacing w:after="0" w:line="240" w:lineRule="auto"/>
            </w:pPr>
            <w:r w:rsidRPr="00134FD2">
              <w:t>S3</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L5</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 xml:space="preserve">T6 ohjata oppilasta sujuvoittamaan ja monipuolistamaan kirjoittamisen taitoa sekä syventämään tekstilajien tuntemusta </w:t>
            </w:r>
          </w:p>
        </w:tc>
        <w:tc>
          <w:tcPr>
            <w:tcW w:w="1661" w:type="dxa"/>
          </w:tcPr>
          <w:p w:rsidR="00490F20" w:rsidRPr="00134FD2" w:rsidRDefault="00490F20" w:rsidP="00490F20">
            <w:pPr>
              <w:spacing w:after="0" w:line="240" w:lineRule="auto"/>
            </w:pPr>
            <w:r w:rsidRPr="00134FD2">
              <w:t>S3</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T7 kannustaa oppilasta tuottamaan kertovia, kuvaavia, ohjaavia, kantaa ottavia ja pohtivia tekstejä</w:t>
            </w:r>
          </w:p>
        </w:tc>
        <w:tc>
          <w:tcPr>
            <w:tcW w:w="1661" w:type="dxa"/>
          </w:tcPr>
          <w:p w:rsidR="00490F20" w:rsidRPr="00134FD2" w:rsidRDefault="00490F20" w:rsidP="00490F20">
            <w:pPr>
              <w:spacing w:after="0" w:line="240" w:lineRule="auto"/>
            </w:pPr>
            <w:r w:rsidRPr="00134FD2">
              <w:t>S3</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 L7</w:t>
            </w:r>
          </w:p>
        </w:tc>
      </w:tr>
      <w:tr w:rsidR="00490F20" w:rsidRPr="00134FD2" w:rsidTr="00F2330B">
        <w:tc>
          <w:tcPr>
            <w:tcW w:w="5229" w:type="dxa"/>
          </w:tcPr>
          <w:p w:rsidR="00490F20" w:rsidRPr="00134FD2" w:rsidRDefault="00490F20" w:rsidP="00490F20">
            <w:pPr>
              <w:spacing w:after="0" w:line="240" w:lineRule="auto"/>
              <w:rPr>
                <w:b/>
              </w:rPr>
            </w:pPr>
            <w:r w:rsidRPr="00134FD2">
              <w:rPr>
                <w:b/>
              </w:rPr>
              <w:t>Kielen, kirjallisuuden ja kulttuurin ymmärtäminen</w:t>
            </w:r>
          </w:p>
        </w:tc>
        <w:tc>
          <w:tcPr>
            <w:tcW w:w="1661" w:type="dxa"/>
          </w:tcPr>
          <w:p w:rsidR="00490F20" w:rsidRPr="00134FD2" w:rsidRDefault="00490F20" w:rsidP="00490F20">
            <w:pPr>
              <w:spacing w:after="0" w:line="240" w:lineRule="auto"/>
            </w:pP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T8 ohjata oppilasta pohtimaan kielellistä ja kulttuurista identiteettiä sekä äidinkielen käyttöä, merkitystä ja asemaa osana erilaisia kieliyhteisöjä sekä hyödyntämään erikielistä mediaa ja kulttuuritarjontaa</w:t>
            </w:r>
          </w:p>
        </w:tc>
        <w:tc>
          <w:tcPr>
            <w:tcW w:w="1661" w:type="dxa"/>
          </w:tcPr>
          <w:p w:rsidR="00490F20" w:rsidRPr="00134FD2" w:rsidRDefault="00490F20" w:rsidP="00490F20">
            <w:pPr>
              <w:spacing w:after="0" w:line="240" w:lineRule="auto"/>
            </w:pPr>
            <w:r w:rsidRPr="00134FD2">
              <w:t>S4</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L2, L7</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kannustaa oppilasta tunnistamaan kielen erilaisia rekistereitä, esimerkiksi puhutun ja kirjoitetun kielen eroja sekä kielen käyttöä eri tilanteissa</w:t>
            </w:r>
          </w:p>
        </w:tc>
        <w:tc>
          <w:tcPr>
            <w:tcW w:w="1661" w:type="dxa"/>
          </w:tcPr>
          <w:p w:rsidR="00490F20" w:rsidRPr="00134FD2" w:rsidRDefault="00490F20" w:rsidP="00490F20">
            <w:pPr>
              <w:spacing w:after="0" w:line="240" w:lineRule="auto"/>
            </w:pPr>
            <w:r w:rsidRPr="00134FD2">
              <w:t>S4</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L4</w:t>
            </w: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T9 ohjata oppilasta syventämään tietojaan äidinkielen keskeisistä rakenteista ja analysoimaan niitä</w:t>
            </w:r>
          </w:p>
        </w:tc>
        <w:tc>
          <w:tcPr>
            <w:tcW w:w="1661" w:type="dxa"/>
          </w:tcPr>
          <w:p w:rsidR="00490F20" w:rsidRPr="00134FD2" w:rsidRDefault="00490F20" w:rsidP="00490F20">
            <w:pPr>
              <w:spacing w:after="0" w:line="240" w:lineRule="auto"/>
            </w:pPr>
            <w:r w:rsidRPr="00134FD2">
              <w:t>S4</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L2, L4, L5</w:t>
            </w:r>
          </w:p>
        </w:tc>
      </w:tr>
      <w:tr w:rsidR="00490F20" w:rsidRPr="00134FD2" w:rsidTr="00F2330B">
        <w:tc>
          <w:tcPr>
            <w:tcW w:w="5229" w:type="dxa"/>
          </w:tcPr>
          <w:p w:rsidR="00490F20" w:rsidRPr="00134FD2" w:rsidRDefault="00490F20" w:rsidP="00490F20">
            <w:pPr>
              <w:spacing w:after="0" w:line="240" w:lineRule="auto"/>
              <w:rPr>
                <w:b/>
              </w:rPr>
            </w:pPr>
            <w:r w:rsidRPr="00134FD2">
              <w:rPr>
                <w:b/>
              </w:rPr>
              <w:t>Kielen käyttö kaiken oppimisen tukena</w:t>
            </w:r>
          </w:p>
        </w:tc>
        <w:tc>
          <w:tcPr>
            <w:tcW w:w="1661" w:type="dxa"/>
          </w:tcPr>
          <w:p w:rsidR="00490F20" w:rsidRPr="00134FD2" w:rsidRDefault="00490F20" w:rsidP="00490F20">
            <w:pPr>
              <w:spacing w:after="0" w:line="240" w:lineRule="auto"/>
            </w:pP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p>
        </w:tc>
      </w:tr>
      <w:tr w:rsidR="00490F20" w:rsidRPr="00134FD2" w:rsidTr="00F2330B">
        <w:tc>
          <w:tcPr>
            <w:tcW w:w="5229" w:type="dxa"/>
          </w:tcPr>
          <w:p w:rsidR="00490F20" w:rsidRPr="00134FD2" w:rsidRDefault="00490F20" w:rsidP="00490F20">
            <w:pPr>
              <w:contextualSpacing/>
              <w:rPr>
                <w:rFonts w:ascii="Calibri" w:eastAsia="Calibri" w:hAnsi="Calibri" w:cs="Times New Roman"/>
              </w:rPr>
            </w:pPr>
            <w:r w:rsidRPr="00134FD2">
              <w:rPr>
                <w:rFonts w:ascii="Calibri" w:eastAsia="Calibri" w:hAnsi="Calibri" w:cs="Times New Roman"/>
              </w:rPr>
              <w:t>T10 auttaa oppilasta kehittämään taitoa käyttää äidinkieltään tiedonhaussa ja tiedonkäsittelyssä eri oppiaineissa ja ympäristöissä</w:t>
            </w:r>
          </w:p>
        </w:tc>
        <w:tc>
          <w:tcPr>
            <w:tcW w:w="1661" w:type="dxa"/>
          </w:tcPr>
          <w:p w:rsidR="00490F20" w:rsidRPr="00134FD2" w:rsidRDefault="00490F20" w:rsidP="00490F20">
            <w:pPr>
              <w:spacing w:after="0" w:line="240" w:lineRule="auto"/>
            </w:pPr>
            <w:r w:rsidRPr="00134FD2">
              <w:t xml:space="preserve">S5 </w:t>
            </w:r>
          </w:p>
        </w:tc>
        <w:tc>
          <w:tcPr>
            <w:tcW w:w="2857"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L1, L4, L6</w:t>
            </w:r>
          </w:p>
        </w:tc>
      </w:tr>
    </w:tbl>
    <w:p w:rsidR="00490F20" w:rsidRPr="00134FD2" w:rsidRDefault="00490F20" w:rsidP="00490F20">
      <w:pPr>
        <w:autoSpaceDE w:val="0"/>
        <w:autoSpaceDN w:val="0"/>
        <w:adjustRightInd w:val="0"/>
        <w:spacing w:after="0" w:line="240" w:lineRule="auto"/>
        <w:jc w:val="both"/>
        <w:rPr>
          <w:rFonts w:ascii="Calibri" w:eastAsia="Calibri" w:hAnsi="Calibri" w:cs="Calibri"/>
          <w:color w:val="000000"/>
        </w:rPr>
      </w:pPr>
    </w:p>
    <w:p w:rsidR="00CA4E17" w:rsidRDefault="00CA4E17" w:rsidP="00490F20">
      <w:pPr>
        <w:autoSpaceDE w:val="0"/>
        <w:autoSpaceDN w:val="0"/>
        <w:adjustRightInd w:val="0"/>
        <w:spacing w:after="0"/>
        <w:jc w:val="both"/>
        <w:rPr>
          <w:rFonts w:eastAsia="Calibri" w:cs="Calibri"/>
          <w:b/>
          <w:color w:val="000000"/>
        </w:rPr>
      </w:pPr>
    </w:p>
    <w:p w:rsidR="00CA4E17" w:rsidRDefault="00CA4E17" w:rsidP="00490F20">
      <w:pPr>
        <w:autoSpaceDE w:val="0"/>
        <w:autoSpaceDN w:val="0"/>
        <w:adjustRightInd w:val="0"/>
        <w:spacing w:after="0"/>
        <w:jc w:val="both"/>
        <w:rPr>
          <w:rFonts w:eastAsia="Calibri" w:cs="Calibri"/>
          <w:b/>
          <w:color w:val="000000"/>
        </w:rPr>
      </w:pPr>
    </w:p>
    <w:p w:rsidR="00CA4E17" w:rsidRDefault="00CA4E17" w:rsidP="00490F20">
      <w:pPr>
        <w:autoSpaceDE w:val="0"/>
        <w:autoSpaceDN w:val="0"/>
        <w:adjustRightInd w:val="0"/>
        <w:spacing w:after="0"/>
        <w:jc w:val="both"/>
        <w:rPr>
          <w:rFonts w:eastAsia="Calibri" w:cs="Calibri"/>
          <w:b/>
          <w:color w:val="000000"/>
        </w:rPr>
      </w:pPr>
    </w:p>
    <w:p w:rsidR="00490F20" w:rsidRPr="00134FD2" w:rsidRDefault="00392C89" w:rsidP="00490F20">
      <w:pPr>
        <w:autoSpaceDE w:val="0"/>
        <w:autoSpaceDN w:val="0"/>
        <w:adjustRightInd w:val="0"/>
        <w:spacing w:after="0"/>
        <w:jc w:val="both"/>
        <w:rPr>
          <w:rFonts w:eastAsia="Calibri" w:cs="Calibri"/>
          <w:b/>
          <w:color w:val="000000"/>
        </w:rPr>
      </w:pPr>
      <w:r w:rsidRPr="00134FD2">
        <w:rPr>
          <w:rFonts w:eastAsia="Calibri" w:cs="Calibri"/>
          <w:b/>
          <w:color w:val="000000"/>
        </w:rPr>
        <w:t>Perusopetusta täydentävän o</w:t>
      </w:r>
      <w:r w:rsidR="00490F20" w:rsidRPr="00134FD2">
        <w:rPr>
          <w:rFonts w:eastAsia="Calibri" w:cs="Calibri"/>
          <w:b/>
          <w:color w:val="000000"/>
        </w:rPr>
        <w:t>ppilaan oman äidinkielen opetuksen tavoitteisiin liittyvät keskeiset sisältöalueet vuosiluokilla 7–9</w:t>
      </w:r>
    </w:p>
    <w:p w:rsidR="00490F20" w:rsidRPr="00134FD2" w:rsidRDefault="00490F20" w:rsidP="00490F20">
      <w:pPr>
        <w:autoSpaceDE w:val="0"/>
        <w:autoSpaceDN w:val="0"/>
        <w:adjustRightInd w:val="0"/>
        <w:spacing w:after="0"/>
        <w:jc w:val="both"/>
        <w:rPr>
          <w:rFonts w:eastAsia="Calibri" w:cs="Calibri"/>
          <w:b/>
          <w:color w:val="000000"/>
        </w:rPr>
      </w:pPr>
    </w:p>
    <w:p w:rsidR="00490F20" w:rsidRPr="00134FD2" w:rsidRDefault="00490F20" w:rsidP="00490F20">
      <w:pPr>
        <w:jc w:val="both"/>
      </w:pPr>
      <w:r w:rsidRPr="00134FD2">
        <w:t xml:space="preserve">Oppilaan oman äidinkielen </w:t>
      </w:r>
      <w:r w:rsidRPr="00134FD2">
        <w:rPr>
          <w:color w:val="000000"/>
        </w:rPr>
        <w:t>kieli-, vuorovaikutus- ja tekstitaitojen</w:t>
      </w:r>
      <w:r w:rsidRPr="00134FD2">
        <w:t xml:space="preserve"> oppiminen tapahtuu kielenkäyttötilanteissa sekä monipuolisessa työskentelyssä kielen avulla. Sisällöt valitaan siten, että oppilaat voivat laajentaa omaan kieleen</w:t>
      </w:r>
      <w:r w:rsidRPr="00134FD2">
        <w:rPr>
          <w:color w:val="000000"/>
        </w:rPr>
        <w:t xml:space="preserve">, kirjallisuuteen ja muuhun kulttuuriin liittyvää osaamistaan </w:t>
      </w:r>
      <w:r w:rsidRPr="00134FD2">
        <w:t>monipuolisesti. Sisällöt tukevat tavoitteiden saavuttamista ja hyödyntävät sekä oppilaiden kokemuksia että paikallisia mahdollisuuksia. Sisältöalueista muodostetaan kokonaisuuksia eri vuosiluokille.</w:t>
      </w:r>
    </w:p>
    <w:p w:rsidR="00490F20" w:rsidRPr="00134FD2" w:rsidRDefault="00490F20" w:rsidP="00490F20">
      <w:pPr>
        <w:autoSpaceDE w:val="0"/>
        <w:autoSpaceDN w:val="0"/>
        <w:adjustRightInd w:val="0"/>
        <w:spacing w:after="0"/>
        <w:jc w:val="both"/>
        <w:rPr>
          <w:rFonts w:ascii="Calibri" w:eastAsia="Calibri" w:hAnsi="Calibri" w:cs="Calibri"/>
          <w:color w:val="000000"/>
          <w:shd w:val="clear" w:color="auto" w:fill="FFFFFF"/>
        </w:rPr>
      </w:pPr>
      <w:r w:rsidRPr="00134FD2">
        <w:rPr>
          <w:rFonts w:ascii="Calibri" w:eastAsia="Calibri" w:hAnsi="Calibri" w:cs="Calibri"/>
          <w:b/>
          <w:color w:val="000000"/>
        </w:rPr>
        <w:t xml:space="preserve">S1 Vuorovaikutustilanteissa toimiminen: </w:t>
      </w:r>
      <w:r w:rsidRPr="00134FD2">
        <w:rPr>
          <w:rFonts w:ascii="Calibri" w:eastAsia="Calibri" w:hAnsi="Calibri" w:cs="Calibri"/>
          <w:color w:val="000000"/>
          <w:shd w:val="clear" w:color="auto" w:fill="FFFFFF"/>
        </w:rPr>
        <w:t>Keskustellaan nuorten maailman, kotien ja kieliyhteisön tapahtumista, harjoitellaan keskustelua, väittelyä ja mielipiteiden ilmaisemista, vertaillaan eri kieliyhteisöjen vuorovaikutus- ja keskustelutapoja. Harjoitellaan erilaisia vuorovaikutustilanteita hyödyntämällä omakielisen ympäristön ja median mahdollisuuksia. Arvioidaan omaa toimintaa sekä harjoitellaan palautteen antamista ja vastaanottamista.</w:t>
      </w:r>
    </w:p>
    <w:p w:rsidR="00490F20" w:rsidRPr="00134FD2" w:rsidRDefault="00490F20" w:rsidP="00490F20">
      <w:pPr>
        <w:autoSpaceDE w:val="0"/>
        <w:autoSpaceDN w:val="0"/>
        <w:adjustRightInd w:val="0"/>
        <w:spacing w:after="0"/>
        <w:jc w:val="both"/>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S2 Tekstien tulkitseminen</w:t>
      </w:r>
      <w:r w:rsidRPr="00134FD2">
        <w:rPr>
          <w:rFonts w:ascii="Calibri" w:eastAsia="Calibri" w:hAnsi="Calibri" w:cs="Calibri"/>
          <w:color w:val="000000"/>
        </w:rPr>
        <w:t>: Vahvistetaan oppilaiden kiinnostusta omakielisiin teksteihin hyödyntämällä oppilaiden ehdottamia tekstejä. Laajennetaan lukemisen kohteita ja ohjataan käyttämään erilaisia lähteitä omakielisten tekstien löytämiseksi. Syvennetään tekstin ymmärtämisen strategioita ja harjoitellaan lähteiden luotettavuuden arviointia. Tutustutaan myös pohtiviin ja ohjaaviin teksteihin. Jaetaan lukukokemuksia ja tulkintoja teksteistä erilaisissa viestintäympäristöissä.</w:t>
      </w:r>
    </w:p>
    <w:p w:rsidR="00490F20" w:rsidRPr="00134FD2" w:rsidRDefault="00490F20" w:rsidP="00490F20">
      <w:pPr>
        <w:autoSpaceDE w:val="0"/>
        <w:autoSpaceDN w:val="0"/>
        <w:adjustRightInd w:val="0"/>
        <w:spacing w:after="0"/>
        <w:jc w:val="both"/>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S3 Tekstien tuottaminen</w:t>
      </w:r>
      <w:r w:rsidRPr="00134FD2">
        <w:rPr>
          <w:rFonts w:ascii="Calibri" w:eastAsia="Calibri" w:hAnsi="Calibri" w:cs="Calibri"/>
          <w:color w:val="000000"/>
        </w:rPr>
        <w:t>: Harjoitellaan kertovien, kuvaavien, kantaa ottavien, pohtivien ja ohjaavien tekstien tuottamista erilaisia tarkoituksia varten sekä syvennetään kirjoittamisprosessin vaiheiden hallintaa. Sujuvoitetaan käsinkirjoittamista ja näppäintaitoja. Syvennetään oman kielen oikeinkirjoituksen erityispiirteiden tuntemusta ja niiden hallintaa omassa tekstissä sekä pohditaan eri sanojen ja ilmaisujen merkitysten ja sävyjen vaikutusta tekstiin. Kirjoitetaan tekstejä yksin ja yhdessä sekä keskustellaan ja annetaan palautetta niistä.</w:t>
      </w:r>
    </w:p>
    <w:p w:rsidR="00490F20" w:rsidRPr="00134FD2" w:rsidRDefault="00490F20" w:rsidP="00490F20">
      <w:pPr>
        <w:autoSpaceDE w:val="0"/>
        <w:autoSpaceDN w:val="0"/>
        <w:adjustRightInd w:val="0"/>
        <w:spacing w:after="0" w:line="240" w:lineRule="auto"/>
        <w:jc w:val="both"/>
        <w:rPr>
          <w:rFonts w:ascii="Calibri" w:eastAsia="Calibri" w:hAnsi="Calibri" w:cs="Calibri"/>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 xml:space="preserve">S4 </w:t>
      </w:r>
      <w:r w:rsidRPr="00134FD2">
        <w:rPr>
          <w:b/>
        </w:rPr>
        <w:t>Kielen, kirjallisuuden ja kulttuurin ymmärtäminen</w:t>
      </w:r>
      <w:r w:rsidRPr="00134FD2">
        <w:rPr>
          <w:rFonts w:ascii="Calibri" w:eastAsia="Calibri" w:hAnsi="Calibri" w:cs="Calibri"/>
          <w:color w:val="000000"/>
        </w:rPr>
        <w:t>: Tutustutaan omakieliseen mediaan ja kulttuuritarjontaan sekä harjoitellaan niiden kriittistä tarkastelua. Syvennetään oman äidinkielen keskeisten rakenteiden ja muiden piirteiden tuntemusta ja vertaillaan niitä suomen kieleen. Hankitaan tietoa myös Suomen kansalliskielistä ja vähemmistökielistä sekä niiden merkityksestä yksilölle ja yhteisölle.</w:t>
      </w:r>
    </w:p>
    <w:p w:rsidR="00490F20" w:rsidRPr="00134FD2" w:rsidRDefault="00490F20" w:rsidP="00490F20">
      <w:pPr>
        <w:autoSpaceDE w:val="0"/>
        <w:autoSpaceDN w:val="0"/>
        <w:adjustRightInd w:val="0"/>
        <w:spacing w:after="0"/>
        <w:jc w:val="both"/>
        <w:rPr>
          <w:rFonts w:ascii="Calibri" w:eastAsia="Calibri" w:hAnsi="Calibri" w:cs="Calibri"/>
          <w:b/>
          <w:color w:val="000000"/>
        </w:rPr>
      </w:pPr>
    </w:p>
    <w:p w:rsidR="00490F20" w:rsidRPr="00134FD2" w:rsidRDefault="00490F20" w:rsidP="00490F20">
      <w:pPr>
        <w:autoSpaceDE w:val="0"/>
        <w:autoSpaceDN w:val="0"/>
        <w:adjustRightInd w:val="0"/>
        <w:spacing w:after="0"/>
        <w:jc w:val="both"/>
        <w:rPr>
          <w:rFonts w:ascii="Calibri" w:eastAsia="Calibri" w:hAnsi="Calibri" w:cs="Calibri"/>
          <w:color w:val="000000"/>
        </w:rPr>
      </w:pPr>
      <w:r w:rsidRPr="00134FD2">
        <w:rPr>
          <w:rFonts w:ascii="Calibri" w:eastAsia="Calibri" w:hAnsi="Calibri" w:cs="Calibri"/>
          <w:b/>
          <w:color w:val="000000"/>
        </w:rPr>
        <w:t>S5 Kielen käyttö kaiken oppimisen tukena</w:t>
      </w:r>
      <w:r w:rsidRPr="00134FD2">
        <w:rPr>
          <w:rFonts w:ascii="Calibri" w:eastAsia="Calibri" w:hAnsi="Calibri" w:cs="Calibri"/>
          <w:color w:val="000000"/>
        </w:rPr>
        <w:t>: Syvennetään eri oppiaineiden käsitteiden ja tekstikäytänteiden tuntemusta. Laajennetaan omakielisen tiedonhaun käyttöä kaiken oppimisen tukena.</w:t>
      </w:r>
    </w:p>
    <w:p w:rsidR="00490F20" w:rsidRPr="00134FD2" w:rsidRDefault="00490F20" w:rsidP="00490F20">
      <w:pPr>
        <w:autoSpaceDE w:val="0"/>
        <w:autoSpaceDN w:val="0"/>
        <w:adjustRightInd w:val="0"/>
        <w:spacing w:after="0"/>
        <w:jc w:val="both"/>
        <w:rPr>
          <w:rFonts w:ascii="Calibri" w:eastAsia="Calibri" w:hAnsi="Calibri" w:cs="Calibri"/>
          <w:color w:val="000000"/>
        </w:rPr>
      </w:pPr>
    </w:p>
    <w:p w:rsidR="00490F20" w:rsidRPr="00134FD2" w:rsidRDefault="00490F20" w:rsidP="00490F20">
      <w:pPr>
        <w:jc w:val="both"/>
        <w:rPr>
          <w:b/>
        </w:rPr>
      </w:pPr>
      <w:r w:rsidRPr="00134FD2">
        <w:rPr>
          <w:b/>
        </w:rPr>
        <w:t xml:space="preserve">Oppilaan oppimisen arviointi </w:t>
      </w:r>
      <w:r w:rsidR="00392C89" w:rsidRPr="00134FD2">
        <w:rPr>
          <w:b/>
        </w:rPr>
        <w:t xml:space="preserve">perusopetusta täydentävässä oppilaan omassa äidinkielessä </w:t>
      </w:r>
      <w:r w:rsidRPr="00134FD2">
        <w:rPr>
          <w:b/>
        </w:rPr>
        <w:t>vuosiluokilla 7–9</w:t>
      </w:r>
    </w:p>
    <w:p w:rsidR="00490F20" w:rsidRPr="00134FD2" w:rsidRDefault="00490F20" w:rsidP="00490F20">
      <w:pPr>
        <w:spacing w:after="0"/>
        <w:jc w:val="both"/>
        <w:rPr>
          <w:rFonts w:cs="Arial"/>
          <w:color w:val="000000"/>
          <w:lang w:eastAsia="fi-FI"/>
        </w:rPr>
      </w:pPr>
      <w:r w:rsidRPr="00134FD2">
        <w:rPr>
          <w:rFonts w:cs="Arial"/>
          <w:color w:val="000000"/>
          <w:lang w:eastAsia="fi-FI"/>
        </w:rPr>
        <w:t>Arvioinnin tehtävänä on tuottaa tietoa oppilaan oppimisen edistymisestä. Oppilas saa monipuolista palautetta siitä, miten hänen taitonsa ymmärtää ja käyttää kieltä suullisesti ja kirjallisesti on sujuvoitunut ja monipuolistunut. Oppilaan tekstilajituntemus on monipuolistunut ja hänen taitonsa tulkita ja tuottaa erilaisia tekstilajeja on syventynyt. Arviointipalaute tuottaa tietoa opetuksen suunnittelulle. Sen avulla oppilas saa tietoa kielitaitonsa vahvuuksista ja edistymisestä sekä itsestään oman äidinkielen oppijana ja taidostaan hyödyntää kielitaitoaan kaiken oppimisen ja lukuharrastuksen tukena.</w:t>
      </w:r>
    </w:p>
    <w:p w:rsidR="00490F20" w:rsidRPr="00134FD2" w:rsidRDefault="00490F20" w:rsidP="00490F20">
      <w:pPr>
        <w:spacing w:after="0" w:line="240" w:lineRule="auto"/>
        <w:jc w:val="both"/>
        <w:rPr>
          <w:rFonts w:cs="Arial"/>
          <w:color w:val="000000"/>
          <w:lang w:eastAsia="fi-FI"/>
        </w:rPr>
      </w:pPr>
    </w:p>
    <w:p w:rsidR="00490F20" w:rsidRPr="00134FD2" w:rsidRDefault="00490F20" w:rsidP="00490F20">
      <w:pPr>
        <w:jc w:val="both"/>
        <w:rPr>
          <w:color w:val="000000" w:themeColor="text1"/>
        </w:rPr>
      </w:pPr>
      <w:r w:rsidRPr="00134FD2">
        <w:rPr>
          <w:color w:val="000000" w:themeColor="text1"/>
        </w:rPr>
        <w:t>9. vuosiluokan päätteeksi määritellään, miten oppilas on opiskelun päättyessä saavuttanut oppilaan oman äidinkielen oppimäärän tavoitteet. Arvosana muodostetaan suhteuttamalla oppilaan osaamisen taso oppilaan oman äidinkielen valtakunnalliseen hyvän osaamisen kuvaukseen 9. vuosiluokan päättyessä. Osaaminen oppilaan omassa äidinkielessä kehittyy kumulatiivisesti. Arvosanan muodostamisessa otetaan huomioon kaikki hyvän osaamisen kuvaukset riippumatta siitä, mille vuosiluokalle vastaava tavoite on asetettu paikallisessa opetussuunnitelmassa. Oppilas saa arvosanan kahdeksan (8), mikäli hän osoittaa keskimäärin hyvän osaamisen kuvauksen määrittämää osaamista. Arvosanan kahdeksan tason ylittäminen joidenkin tavoitteiden osalta voi kompensoida tasoa heikomman suoriutumisen joidenkin muiden tavoitteiden osalta.</w:t>
      </w:r>
    </w:p>
    <w:p w:rsidR="00490F20" w:rsidRPr="00134FD2" w:rsidRDefault="00392C89" w:rsidP="00490F20">
      <w:pPr>
        <w:jc w:val="both"/>
        <w:rPr>
          <w:b/>
        </w:rPr>
      </w:pPr>
      <w:r w:rsidRPr="00134FD2">
        <w:rPr>
          <w:b/>
        </w:rPr>
        <w:t xml:space="preserve">Perusopetusta täydentävän oppilaan oman äidinkielen hyvän osaamisen kuvaus </w:t>
      </w:r>
      <w:r w:rsidR="00490F20" w:rsidRPr="00134FD2">
        <w:rPr>
          <w:b/>
        </w:rPr>
        <w:t xml:space="preserve">9. vuosiluokan päättyessä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882"/>
        <w:gridCol w:w="2419"/>
        <w:gridCol w:w="3958"/>
      </w:tblGrid>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Opetuksen tavoite</w:t>
            </w:r>
          </w:p>
        </w:tc>
        <w:tc>
          <w:tcPr>
            <w:tcW w:w="883" w:type="dxa"/>
          </w:tcPr>
          <w:p w:rsidR="00490F20" w:rsidRPr="00134FD2" w:rsidRDefault="00490F20" w:rsidP="00490F20">
            <w:pPr>
              <w:spacing w:after="0" w:line="240" w:lineRule="auto"/>
            </w:pPr>
            <w:r w:rsidRPr="00134FD2">
              <w:t>Sisältö-alueet</w:t>
            </w:r>
          </w:p>
        </w:tc>
        <w:tc>
          <w:tcPr>
            <w:tcW w:w="2393" w:type="dxa"/>
          </w:tcPr>
          <w:p w:rsidR="00490F20" w:rsidRPr="00134FD2" w:rsidRDefault="00490F20" w:rsidP="00490F20">
            <w:pPr>
              <w:spacing w:after="0" w:line="240" w:lineRule="auto"/>
            </w:pPr>
            <w:r w:rsidRPr="00134FD2">
              <w:t>Arvioinnin kohteet oppiaineessa</w:t>
            </w:r>
          </w:p>
        </w:tc>
        <w:tc>
          <w:tcPr>
            <w:tcW w:w="4078" w:type="dxa"/>
          </w:tcPr>
          <w:p w:rsidR="00490F20" w:rsidRPr="00134FD2" w:rsidRDefault="00490F20" w:rsidP="00490F20">
            <w:pPr>
              <w:spacing w:after="0" w:line="240" w:lineRule="auto"/>
            </w:pPr>
            <w:r w:rsidRPr="00134FD2">
              <w:t>Hy</w:t>
            </w:r>
            <w:r w:rsidR="00392C89" w:rsidRPr="00134FD2">
              <w:t>vän osaamisen kuvaus</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b/>
                <w:color w:val="000000"/>
              </w:rPr>
              <w:t>Vuorovaikutustilanteissa toimiminen</w:t>
            </w:r>
          </w:p>
        </w:tc>
        <w:tc>
          <w:tcPr>
            <w:tcW w:w="883" w:type="dxa"/>
          </w:tcPr>
          <w:p w:rsidR="00490F20" w:rsidRPr="00134FD2" w:rsidRDefault="00490F20" w:rsidP="00490F20">
            <w:pPr>
              <w:spacing w:after="0" w:line="240" w:lineRule="auto"/>
            </w:pPr>
          </w:p>
        </w:tc>
        <w:tc>
          <w:tcPr>
            <w:tcW w:w="2393" w:type="dxa"/>
          </w:tcPr>
          <w:p w:rsidR="00490F20" w:rsidRPr="00134FD2" w:rsidRDefault="00490F20" w:rsidP="00490F20">
            <w:pPr>
              <w:spacing w:after="0" w:line="240" w:lineRule="auto"/>
            </w:pPr>
          </w:p>
        </w:tc>
        <w:tc>
          <w:tcPr>
            <w:tcW w:w="4078" w:type="dxa"/>
          </w:tcPr>
          <w:p w:rsidR="00490F20" w:rsidRPr="00134FD2" w:rsidRDefault="00490F20" w:rsidP="00490F20">
            <w:pPr>
              <w:spacing w:after="0" w:line="240" w:lineRule="auto"/>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T1 ohjata oppilasta edistämään taitoa toimia erilaisissa vuorovaikutustilanteissa ja arvioimaan omaa toimintaansa niissä</w:t>
            </w:r>
          </w:p>
        </w:tc>
        <w:tc>
          <w:tcPr>
            <w:tcW w:w="883" w:type="dxa"/>
          </w:tcPr>
          <w:p w:rsidR="00490F20" w:rsidRPr="00134FD2" w:rsidRDefault="00490F20" w:rsidP="00490F20">
            <w:pPr>
              <w:spacing w:after="0" w:line="240" w:lineRule="auto"/>
            </w:pPr>
            <w:r w:rsidRPr="00134FD2">
              <w:t>S1</w:t>
            </w:r>
          </w:p>
        </w:tc>
        <w:tc>
          <w:tcPr>
            <w:tcW w:w="2393" w:type="dxa"/>
          </w:tcPr>
          <w:p w:rsidR="00490F20" w:rsidRPr="00134FD2" w:rsidRDefault="00490F20" w:rsidP="00490F20">
            <w:pPr>
              <w:spacing w:after="0" w:line="240" w:lineRule="auto"/>
            </w:pPr>
            <w:r w:rsidRPr="00134FD2">
              <w:t xml:space="preserve">Vuorovaikutustilanteissa toimiminen </w:t>
            </w:r>
          </w:p>
        </w:tc>
        <w:tc>
          <w:tcPr>
            <w:tcW w:w="4078" w:type="dxa"/>
          </w:tcPr>
          <w:p w:rsidR="00490F20" w:rsidRPr="00134FD2" w:rsidRDefault="00490F20" w:rsidP="00490F20">
            <w:pPr>
              <w:spacing w:after="0" w:line="240" w:lineRule="auto"/>
              <w:contextualSpacing/>
              <w:rPr>
                <w:rFonts w:ascii="Calibri" w:eastAsia="Calibri" w:hAnsi="Calibri" w:cs="Times New Roman"/>
                <w:strike/>
              </w:rPr>
            </w:pPr>
            <w:r w:rsidRPr="00134FD2">
              <w:rPr>
                <w:rFonts w:ascii="Calibri" w:eastAsia="Calibri" w:hAnsi="Calibri" w:cs="Times New Roman"/>
              </w:rPr>
              <w:t>Oppilas osaa toimia monenlaisissa vuorovaikutustilanteissa ja pystyy arvioimaan toimintaansa niissä</w:t>
            </w:r>
          </w:p>
          <w:p w:rsidR="00490F20" w:rsidRPr="00134FD2" w:rsidRDefault="00490F20" w:rsidP="00490F20">
            <w:pPr>
              <w:spacing w:after="0" w:line="240" w:lineRule="auto"/>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b/>
                <w:color w:val="000000"/>
                <w:sz w:val="24"/>
                <w:szCs w:val="24"/>
              </w:rPr>
              <w:t>Tekstien tulkitseminen</w:t>
            </w:r>
          </w:p>
        </w:tc>
        <w:tc>
          <w:tcPr>
            <w:tcW w:w="883" w:type="dxa"/>
          </w:tcPr>
          <w:p w:rsidR="00490F20" w:rsidRPr="00134FD2" w:rsidRDefault="00490F20" w:rsidP="00490F20">
            <w:pPr>
              <w:spacing w:after="0" w:line="240" w:lineRule="auto"/>
            </w:pPr>
          </w:p>
        </w:tc>
        <w:tc>
          <w:tcPr>
            <w:tcW w:w="2393" w:type="dxa"/>
          </w:tcPr>
          <w:p w:rsidR="00490F20" w:rsidRPr="00134FD2" w:rsidRDefault="00490F20" w:rsidP="00490F20">
            <w:pPr>
              <w:spacing w:after="0" w:line="240" w:lineRule="auto"/>
              <w:rPr>
                <w:strike/>
              </w:rPr>
            </w:pPr>
          </w:p>
        </w:tc>
        <w:tc>
          <w:tcPr>
            <w:tcW w:w="4078" w:type="dxa"/>
          </w:tcPr>
          <w:p w:rsidR="00490F20" w:rsidRPr="00134FD2" w:rsidRDefault="00490F20" w:rsidP="00490F20">
            <w:pPr>
              <w:spacing w:after="0" w:line="240" w:lineRule="auto"/>
              <w:contextualSpacing/>
              <w:rPr>
                <w:rFonts w:ascii="Calibri" w:eastAsia="Calibri" w:hAnsi="Calibri" w:cs="Times New Roman"/>
              </w:rPr>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T2 kannustaa oppilasta monipuolistamaan lukuharrastustaan kielitaidon mukaan</w:t>
            </w:r>
          </w:p>
        </w:tc>
        <w:tc>
          <w:tcPr>
            <w:tcW w:w="883" w:type="dxa"/>
          </w:tcPr>
          <w:p w:rsidR="00490F20" w:rsidRPr="00134FD2" w:rsidRDefault="00490F20" w:rsidP="00490F20">
            <w:pPr>
              <w:spacing w:after="0" w:line="240" w:lineRule="auto"/>
            </w:pPr>
            <w:r w:rsidRPr="00134FD2">
              <w:t>S2</w:t>
            </w:r>
          </w:p>
        </w:tc>
        <w:tc>
          <w:tcPr>
            <w:tcW w:w="2393" w:type="dxa"/>
          </w:tcPr>
          <w:p w:rsidR="00490F20" w:rsidRPr="00134FD2" w:rsidRDefault="00490F20" w:rsidP="00490F20">
            <w:pPr>
              <w:spacing w:after="0" w:line="240" w:lineRule="auto"/>
              <w:rPr>
                <w:lang w:val="en-US"/>
              </w:rPr>
            </w:pPr>
            <w:r w:rsidRPr="00134FD2">
              <w:rPr>
                <w:lang w:val="en-US"/>
              </w:rPr>
              <w:t>Lukuharrastuksen monipuolistuminen</w:t>
            </w:r>
          </w:p>
        </w:tc>
        <w:tc>
          <w:tcPr>
            <w:tcW w:w="4078" w:type="dxa"/>
          </w:tcPr>
          <w:p w:rsidR="00490F20" w:rsidRPr="00134FD2" w:rsidRDefault="00490F20" w:rsidP="00490F20">
            <w:pPr>
              <w:spacing w:after="0" w:line="240" w:lineRule="auto"/>
            </w:pPr>
            <w:r w:rsidRPr="00134FD2">
              <w:t>Oppilas on monipuolistanut lukuharrastustaan.</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T3 innostaa oppilasta kehittämään erittelevää ja kriittistä lukutaitoa sekä erilaisten tekstien ymmärtämistä ja tulkitsemista</w:t>
            </w:r>
          </w:p>
        </w:tc>
        <w:tc>
          <w:tcPr>
            <w:tcW w:w="883" w:type="dxa"/>
          </w:tcPr>
          <w:p w:rsidR="00490F20" w:rsidRPr="00134FD2" w:rsidRDefault="00490F20" w:rsidP="00490F20">
            <w:pPr>
              <w:spacing w:after="0" w:line="240" w:lineRule="auto"/>
            </w:pPr>
            <w:r w:rsidRPr="00134FD2">
              <w:t>S2</w:t>
            </w:r>
          </w:p>
        </w:tc>
        <w:tc>
          <w:tcPr>
            <w:tcW w:w="2393" w:type="dxa"/>
          </w:tcPr>
          <w:p w:rsidR="00490F20" w:rsidRPr="00134FD2" w:rsidRDefault="00490F20" w:rsidP="00490F20">
            <w:pPr>
              <w:spacing w:after="0" w:line="240" w:lineRule="auto"/>
            </w:pPr>
            <w:r w:rsidRPr="00134FD2">
              <w:rPr>
                <w:color w:val="000000"/>
              </w:rPr>
              <w:t>Erittelevä ja kriittinen lukutaito sekä tekstien ymmärtäminen ja tulkitseminen</w:t>
            </w:r>
          </w:p>
        </w:tc>
        <w:tc>
          <w:tcPr>
            <w:tcW w:w="4078" w:type="dxa"/>
          </w:tcPr>
          <w:p w:rsidR="00490F20" w:rsidRPr="00134FD2" w:rsidRDefault="00490F20" w:rsidP="00490F20">
            <w:pPr>
              <w:spacing w:after="0" w:line="240" w:lineRule="auto"/>
              <w:rPr>
                <w:color w:val="000000"/>
              </w:rPr>
            </w:pPr>
            <w:r w:rsidRPr="00134FD2">
              <w:rPr>
                <w:color w:val="000000"/>
              </w:rPr>
              <w:t>Oppilas osaa lukea tekstejä käyttäen joitakin lukutapoja sekä ymmärtää sisällön ydinasiat, mielipiteet perusteluineen ja pystyy tekemään jossakin määrin havaintoja kielen ja kuvien keinoista teksteissä.</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T4 ohjata oppilasta vahvistamaan taitoaan käyttää tekstejä ja lukutaitoaan tiedon hankkimiseksi, elämysten saamiseksi sekä keskustelemaan teksteistä erilaisissa viestintäympäristöissä</w:t>
            </w:r>
          </w:p>
        </w:tc>
        <w:tc>
          <w:tcPr>
            <w:tcW w:w="883" w:type="dxa"/>
          </w:tcPr>
          <w:p w:rsidR="00490F20" w:rsidRPr="00134FD2" w:rsidRDefault="00490F20" w:rsidP="00490F20">
            <w:pPr>
              <w:spacing w:after="0" w:line="240" w:lineRule="auto"/>
            </w:pPr>
            <w:r w:rsidRPr="00134FD2">
              <w:t>S2</w:t>
            </w:r>
          </w:p>
        </w:tc>
        <w:tc>
          <w:tcPr>
            <w:tcW w:w="2393" w:type="dxa"/>
          </w:tcPr>
          <w:p w:rsidR="00490F20" w:rsidRPr="00134FD2" w:rsidRDefault="00490F20" w:rsidP="00490F20">
            <w:pPr>
              <w:spacing w:after="0" w:line="240" w:lineRule="auto"/>
            </w:pPr>
            <w:r w:rsidRPr="00134FD2">
              <w:rPr>
                <w:color w:val="000000"/>
              </w:rPr>
              <w:t>Taito hyödyntää tekstejä ja lukutaitoa sekä taito keskustella teksteistä erilaisissa viestintäympäristöissä</w:t>
            </w:r>
          </w:p>
        </w:tc>
        <w:tc>
          <w:tcPr>
            <w:tcW w:w="4078" w:type="dxa"/>
          </w:tcPr>
          <w:p w:rsidR="00490F20" w:rsidRPr="00134FD2" w:rsidRDefault="00490F20" w:rsidP="00490F20">
            <w:pPr>
              <w:spacing w:after="0" w:line="240" w:lineRule="auto"/>
            </w:pPr>
            <w:r w:rsidRPr="00134FD2">
              <w:rPr>
                <w:color w:val="000000"/>
              </w:rPr>
              <w:t>Oppilas osaa käyttää erilaisia tekstejä ja lukutaitoaan tiedon hankkimiseksi ja elämysten saamiseksi sekä osaa keskustella erilaisista teksteistä kysyen, tiivistäen, kommentoiden ja pohtien tekstien yhteyttä omiin kokemuksiinsa erilaisissa viestintäympäristöissä.</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b/>
                <w:color w:val="000000"/>
              </w:rPr>
            </w:pPr>
            <w:r w:rsidRPr="00134FD2">
              <w:rPr>
                <w:rFonts w:ascii="Calibri" w:eastAsia="Calibri" w:hAnsi="Calibri" w:cs="Calibri"/>
                <w:b/>
                <w:color w:val="000000"/>
                <w:sz w:val="24"/>
                <w:szCs w:val="24"/>
              </w:rPr>
              <w:t>Tekstien tuottaminen</w:t>
            </w:r>
          </w:p>
        </w:tc>
        <w:tc>
          <w:tcPr>
            <w:tcW w:w="883" w:type="dxa"/>
          </w:tcPr>
          <w:p w:rsidR="00490F20" w:rsidRPr="00134FD2" w:rsidRDefault="00490F20" w:rsidP="00490F20">
            <w:pPr>
              <w:spacing w:after="0" w:line="240" w:lineRule="auto"/>
            </w:pPr>
          </w:p>
        </w:tc>
        <w:tc>
          <w:tcPr>
            <w:tcW w:w="2393" w:type="dxa"/>
          </w:tcPr>
          <w:p w:rsidR="00490F20" w:rsidRPr="00134FD2" w:rsidRDefault="00490F20" w:rsidP="00490F20">
            <w:pPr>
              <w:spacing w:after="0" w:line="240" w:lineRule="auto"/>
              <w:rPr>
                <w:color w:val="000000"/>
              </w:rPr>
            </w:pPr>
          </w:p>
        </w:tc>
        <w:tc>
          <w:tcPr>
            <w:tcW w:w="4078" w:type="dxa"/>
          </w:tcPr>
          <w:p w:rsidR="00490F20" w:rsidRPr="00134FD2" w:rsidRDefault="00490F20" w:rsidP="00490F20">
            <w:pPr>
              <w:spacing w:after="0" w:line="240" w:lineRule="auto"/>
              <w:rPr>
                <w:color w:val="000000"/>
              </w:rPr>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T5 rohkaista oppilasta kehittämään teksteissään omaa ilmaisuaan sekä auttaa oppilasta vahvistamaan positiivista suhtautumista kirjoittamiseen</w:t>
            </w:r>
          </w:p>
        </w:tc>
        <w:tc>
          <w:tcPr>
            <w:tcW w:w="883" w:type="dxa"/>
          </w:tcPr>
          <w:p w:rsidR="00490F20" w:rsidRPr="00134FD2" w:rsidRDefault="00490F20" w:rsidP="00490F20">
            <w:pPr>
              <w:spacing w:after="0" w:line="240" w:lineRule="auto"/>
            </w:pPr>
            <w:r w:rsidRPr="00134FD2">
              <w:t>S3</w:t>
            </w:r>
          </w:p>
        </w:tc>
        <w:tc>
          <w:tcPr>
            <w:tcW w:w="2393" w:type="dxa"/>
          </w:tcPr>
          <w:p w:rsidR="00490F20" w:rsidRPr="00134FD2" w:rsidRDefault="00490F20" w:rsidP="00490F20">
            <w:pPr>
              <w:spacing w:after="0" w:line="240" w:lineRule="auto"/>
            </w:pPr>
            <w:r w:rsidRPr="00134FD2">
              <w:t>Tekstien tuottaminen ja ilmaisu</w:t>
            </w:r>
          </w:p>
        </w:tc>
        <w:tc>
          <w:tcPr>
            <w:tcW w:w="4078" w:type="dxa"/>
          </w:tcPr>
          <w:p w:rsidR="00490F20" w:rsidRPr="00134FD2" w:rsidRDefault="00490F20" w:rsidP="00490F20">
            <w:pPr>
              <w:spacing w:after="0" w:line="240" w:lineRule="auto"/>
              <w:rPr>
                <w:strike/>
              </w:rPr>
            </w:pPr>
            <w:r w:rsidRPr="00134FD2">
              <w:t>Opp</w:t>
            </w:r>
            <w:r w:rsidR="006E7D87" w:rsidRPr="00134FD2">
              <w:t xml:space="preserve">ilas osaa tuottaa </w:t>
            </w:r>
            <w:r w:rsidRPr="00134FD2">
              <w:t>tekstiä käyttäen monipuolisia ilmaisuja.</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T6 ohjata oppilasta sujuvoittamaan ja monipuolistamaan kirjoittamisen taitoa sekä syventämään tekstilajien tuntemusta</w:t>
            </w:r>
          </w:p>
        </w:tc>
        <w:tc>
          <w:tcPr>
            <w:tcW w:w="883" w:type="dxa"/>
          </w:tcPr>
          <w:p w:rsidR="00490F20" w:rsidRPr="00134FD2" w:rsidRDefault="00490F20" w:rsidP="00490F20">
            <w:pPr>
              <w:spacing w:after="0" w:line="240" w:lineRule="auto"/>
            </w:pPr>
            <w:r w:rsidRPr="00134FD2">
              <w:t>S3</w:t>
            </w:r>
          </w:p>
        </w:tc>
        <w:tc>
          <w:tcPr>
            <w:tcW w:w="2393" w:type="dxa"/>
          </w:tcPr>
          <w:p w:rsidR="00490F20" w:rsidRPr="00134FD2" w:rsidRDefault="00490F20" w:rsidP="00490F20">
            <w:pPr>
              <w:spacing w:after="0" w:line="240" w:lineRule="auto"/>
            </w:pPr>
            <w:r w:rsidRPr="00134FD2">
              <w:rPr>
                <w:color w:val="000000"/>
              </w:rPr>
              <w:t xml:space="preserve">Sujuva ja monipuolinen kirjoittamisen taito </w:t>
            </w:r>
          </w:p>
        </w:tc>
        <w:tc>
          <w:tcPr>
            <w:tcW w:w="4078" w:type="dxa"/>
          </w:tcPr>
          <w:p w:rsidR="00490F20" w:rsidRPr="00134FD2" w:rsidRDefault="00490F20" w:rsidP="00490F20">
            <w:pPr>
              <w:spacing w:after="0" w:line="240" w:lineRule="auto"/>
            </w:pPr>
            <w:r w:rsidRPr="00134FD2">
              <w:rPr>
                <w:color w:val="000000"/>
              </w:rPr>
              <w:t xml:space="preserve">Oppilas </w:t>
            </w:r>
            <w:r w:rsidRPr="00134FD2">
              <w:t>kirjoittaa sujuvasti ja selkeästi käsin ja hän on omaksunut tarvittavia näppäintaitoja</w:t>
            </w:r>
            <w:r w:rsidRPr="00134FD2">
              <w:rPr>
                <w:color w:val="000000"/>
              </w:rPr>
              <w:t>.</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T7 kannustaa oppilasta tuottamaan kertovia, kuvaavia, ohjaavia, kantaa ottavia ja pohtivia tekstejä</w:t>
            </w:r>
          </w:p>
        </w:tc>
        <w:tc>
          <w:tcPr>
            <w:tcW w:w="883" w:type="dxa"/>
          </w:tcPr>
          <w:p w:rsidR="00490F20" w:rsidRPr="00134FD2" w:rsidRDefault="00490F20" w:rsidP="00490F20">
            <w:pPr>
              <w:spacing w:after="0" w:line="240" w:lineRule="auto"/>
            </w:pPr>
            <w:r w:rsidRPr="00134FD2">
              <w:t>S3</w:t>
            </w:r>
          </w:p>
        </w:tc>
        <w:tc>
          <w:tcPr>
            <w:tcW w:w="2393" w:type="dxa"/>
          </w:tcPr>
          <w:p w:rsidR="00490F20" w:rsidRPr="00134FD2" w:rsidRDefault="00490F20" w:rsidP="00490F20">
            <w:pPr>
              <w:spacing w:after="0" w:line="240" w:lineRule="auto"/>
            </w:pPr>
            <w:r w:rsidRPr="00134FD2">
              <w:t>Taito tuottaa eri tekstilajeja edustavia tekstejä</w:t>
            </w:r>
          </w:p>
        </w:tc>
        <w:tc>
          <w:tcPr>
            <w:tcW w:w="4078" w:type="dxa"/>
          </w:tcPr>
          <w:p w:rsidR="00490F20" w:rsidRPr="00134FD2" w:rsidRDefault="00490F20" w:rsidP="00490F20">
            <w:pPr>
              <w:spacing w:after="0" w:line="240" w:lineRule="auto"/>
            </w:pPr>
            <w:r w:rsidRPr="00134FD2">
              <w:rPr>
                <w:color w:val="000000"/>
              </w:rPr>
              <w:t>Oppilas pystyy laatimaan ohjatusti kertovia, kuvaavia, kantaa ottavia, pohtivia ja ohjaavia tekstejä siten, että tekstiä on helppo ymmärtää.</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b/>
              </w:rPr>
              <w:t>Kielen, kirjallisuuden ja kulttuurin ymmärtäminen</w:t>
            </w:r>
          </w:p>
        </w:tc>
        <w:tc>
          <w:tcPr>
            <w:tcW w:w="883" w:type="dxa"/>
          </w:tcPr>
          <w:p w:rsidR="00490F20" w:rsidRPr="00134FD2" w:rsidRDefault="00490F20" w:rsidP="00490F20">
            <w:pPr>
              <w:spacing w:after="0" w:line="240" w:lineRule="auto"/>
            </w:pPr>
          </w:p>
        </w:tc>
        <w:tc>
          <w:tcPr>
            <w:tcW w:w="2393" w:type="dxa"/>
          </w:tcPr>
          <w:p w:rsidR="00490F20" w:rsidRPr="00134FD2" w:rsidRDefault="00490F20" w:rsidP="00490F20">
            <w:pPr>
              <w:spacing w:after="0" w:line="240" w:lineRule="auto"/>
            </w:pPr>
          </w:p>
        </w:tc>
        <w:tc>
          <w:tcPr>
            <w:tcW w:w="4078" w:type="dxa"/>
          </w:tcPr>
          <w:p w:rsidR="00490F20" w:rsidRPr="00134FD2" w:rsidRDefault="00490F20" w:rsidP="00490F20">
            <w:pPr>
              <w:spacing w:after="0" w:line="240" w:lineRule="auto"/>
              <w:rPr>
                <w:color w:val="000000"/>
              </w:rPr>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T8 ohjata oppilasta pohtimaan kielellistä ja kulttuurista identiteettiä sekä äidinkielen käyttöä, merkitystä ja asemaa osana erilaisia kieliyhteisöjä sekä hyödyntämään erikielistä mediaa ja kulttuuritarjontaa</w:t>
            </w:r>
          </w:p>
        </w:tc>
        <w:tc>
          <w:tcPr>
            <w:tcW w:w="883" w:type="dxa"/>
          </w:tcPr>
          <w:p w:rsidR="00490F20" w:rsidRPr="00134FD2" w:rsidRDefault="00490F20" w:rsidP="00490F20">
            <w:pPr>
              <w:spacing w:after="0" w:line="240" w:lineRule="auto"/>
            </w:pPr>
            <w:r w:rsidRPr="00134FD2">
              <w:t>S4</w:t>
            </w:r>
          </w:p>
        </w:tc>
        <w:tc>
          <w:tcPr>
            <w:tcW w:w="2393" w:type="dxa"/>
          </w:tcPr>
          <w:p w:rsidR="00490F20" w:rsidRPr="00134FD2" w:rsidRDefault="00490F20" w:rsidP="00490F20">
            <w:pPr>
              <w:spacing w:after="0" w:line="240" w:lineRule="auto"/>
            </w:pPr>
            <w:r w:rsidRPr="00134FD2">
              <w:t>Kulttuuritietoisuuden kehittyminen</w:t>
            </w:r>
          </w:p>
        </w:tc>
        <w:tc>
          <w:tcPr>
            <w:tcW w:w="4078" w:type="dxa"/>
          </w:tcPr>
          <w:p w:rsidR="00490F20" w:rsidRPr="00134FD2" w:rsidRDefault="00490F20" w:rsidP="00490F20">
            <w:pPr>
              <w:spacing w:after="0" w:line="240" w:lineRule="auto"/>
            </w:pPr>
            <w:r w:rsidRPr="00134FD2">
              <w:t>Oppilas osaa kuvailla kielellisen ja kulttuurisen identiteetin sekä äidinkielten merkitystä ja oman äidinkielen asemaa muiden kielten joukossa. Oppilas osaa hyödyntää erikielistä mediaa ja kulttuuritarjontaa.</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T9 kannustaa oppilasta tunnistamaan kielen erilaisia rekistereitä, esimerkiksi puhutun ja kirjoitetun kielen eroja sekä kielen käyttöä eri tilanteissa</w:t>
            </w:r>
          </w:p>
        </w:tc>
        <w:tc>
          <w:tcPr>
            <w:tcW w:w="883" w:type="dxa"/>
          </w:tcPr>
          <w:p w:rsidR="00490F20" w:rsidRPr="00134FD2" w:rsidRDefault="00490F20" w:rsidP="00490F20">
            <w:pPr>
              <w:spacing w:after="0" w:line="240" w:lineRule="auto"/>
            </w:pPr>
            <w:r w:rsidRPr="00134FD2">
              <w:t>S4</w:t>
            </w:r>
          </w:p>
        </w:tc>
        <w:tc>
          <w:tcPr>
            <w:tcW w:w="2393" w:type="dxa"/>
          </w:tcPr>
          <w:p w:rsidR="00490F20" w:rsidRPr="00134FD2" w:rsidRDefault="00490F20" w:rsidP="00490F20">
            <w:pPr>
              <w:spacing w:after="0" w:line="240" w:lineRule="auto"/>
            </w:pPr>
            <w:r w:rsidRPr="00134FD2">
              <w:t>Kielitietoisuuden kehittyminen</w:t>
            </w:r>
          </w:p>
        </w:tc>
        <w:tc>
          <w:tcPr>
            <w:tcW w:w="4078" w:type="dxa"/>
          </w:tcPr>
          <w:p w:rsidR="00490F20" w:rsidRPr="00134FD2" w:rsidRDefault="00490F20" w:rsidP="00490F20">
            <w:pPr>
              <w:spacing w:after="0" w:line="240" w:lineRule="auto"/>
            </w:pPr>
            <w:r w:rsidRPr="00134FD2">
              <w:t>Oppilas tunnistaa kielen eri rekistereitä, puhutun ja kirjoitetun kielen eroja sekä kielen tilanteista käyttöä.</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T10 ohjata oppilasta syventämään tietojaan äidinkielen keskeisistä rakenteista ja analysoimaan niitä</w:t>
            </w:r>
          </w:p>
        </w:tc>
        <w:tc>
          <w:tcPr>
            <w:tcW w:w="883" w:type="dxa"/>
          </w:tcPr>
          <w:p w:rsidR="00490F20" w:rsidRPr="00134FD2" w:rsidRDefault="00490F20" w:rsidP="00490F20">
            <w:pPr>
              <w:spacing w:after="0" w:line="240" w:lineRule="auto"/>
            </w:pPr>
            <w:r w:rsidRPr="00134FD2">
              <w:t>S4</w:t>
            </w:r>
          </w:p>
        </w:tc>
        <w:tc>
          <w:tcPr>
            <w:tcW w:w="2393" w:type="dxa"/>
          </w:tcPr>
          <w:p w:rsidR="00490F20" w:rsidRPr="00134FD2" w:rsidRDefault="00490F20" w:rsidP="00490F20">
            <w:pPr>
              <w:spacing w:after="0" w:line="240" w:lineRule="auto"/>
            </w:pPr>
            <w:r w:rsidRPr="00134FD2">
              <w:t>Keskeisten rakenteiden tuntemus ja käyttö</w:t>
            </w:r>
          </w:p>
        </w:tc>
        <w:tc>
          <w:tcPr>
            <w:tcW w:w="4078" w:type="dxa"/>
          </w:tcPr>
          <w:p w:rsidR="00490F20" w:rsidRPr="00134FD2" w:rsidRDefault="00490F20" w:rsidP="00490F20">
            <w:pPr>
              <w:spacing w:after="0" w:line="240" w:lineRule="auto"/>
            </w:pPr>
            <w:r w:rsidRPr="00134FD2">
              <w:t>Oppilas tuntee oman äidinkielen keskeiset rakenteet ja osaa käyttää niitä.</w:t>
            </w: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b/>
                <w:color w:val="000000"/>
              </w:rPr>
              <w:t>Kielen käyttö kaiken oppimisen tukena</w:t>
            </w:r>
          </w:p>
        </w:tc>
        <w:tc>
          <w:tcPr>
            <w:tcW w:w="883" w:type="dxa"/>
          </w:tcPr>
          <w:p w:rsidR="00490F20" w:rsidRPr="00134FD2" w:rsidRDefault="00490F20" w:rsidP="00490F20">
            <w:pPr>
              <w:spacing w:after="0" w:line="240" w:lineRule="auto"/>
            </w:pPr>
          </w:p>
        </w:tc>
        <w:tc>
          <w:tcPr>
            <w:tcW w:w="2393" w:type="dxa"/>
          </w:tcPr>
          <w:p w:rsidR="00490F20" w:rsidRPr="00134FD2" w:rsidRDefault="00490F20" w:rsidP="00490F20">
            <w:pPr>
              <w:spacing w:after="0" w:line="240" w:lineRule="auto"/>
            </w:pPr>
          </w:p>
        </w:tc>
        <w:tc>
          <w:tcPr>
            <w:tcW w:w="4078" w:type="dxa"/>
          </w:tcPr>
          <w:p w:rsidR="00490F20" w:rsidRPr="00134FD2" w:rsidRDefault="00490F20" w:rsidP="00490F20">
            <w:pPr>
              <w:spacing w:after="0" w:line="240" w:lineRule="auto"/>
            </w:pPr>
          </w:p>
        </w:tc>
      </w:tr>
      <w:tr w:rsidR="00490F20" w:rsidRPr="00134FD2" w:rsidTr="00F2330B">
        <w:tc>
          <w:tcPr>
            <w:tcW w:w="2393" w:type="dxa"/>
          </w:tcPr>
          <w:p w:rsidR="00490F20" w:rsidRPr="00134FD2" w:rsidRDefault="00490F20" w:rsidP="00490F20">
            <w:pPr>
              <w:autoSpaceDE w:val="0"/>
              <w:autoSpaceDN w:val="0"/>
              <w:adjustRightInd w:val="0"/>
              <w:spacing w:after="0" w:line="240" w:lineRule="auto"/>
              <w:rPr>
                <w:rFonts w:ascii="Calibri" w:eastAsia="Calibri" w:hAnsi="Calibri" w:cs="Calibri"/>
                <w:color w:val="000000"/>
              </w:rPr>
            </w:pPr>
            <w:r w:rsidRPr="00134FD2">
              <w:rPr>
                <w:rFonts w:ascii="Calibri" w:eastAsia="Calibri" w:hAnsi="Calibri" w:cs="Calibri"/>
                <w:color w:val="000000"/>
              </w:rPr>
              <w:t>T11 auttaa oppilasta kehittämään taitoa käyttää äidinkieltään tiedonhaussa ja tiedonkäsittelyssä eri oppiaineissa ja ympäristöissä</w:t>
            </w:r>
          </w:p>
        </w:tc>
        <w:tc>
          <w:tcPr>
            <w:tcW w:w="883" w:type="dxa"/>
          </w:tcPr>
          <w:p w:rsidR="00490F20" w:rsidRPr="00134FD2" w:rsidRDefault="00490F20" w:rsidP="00490F20">
            <w:pPr>
              <w:spacing w:after="0" w:line="240" w:lineRule="auto"/>
            </w:pPr>
            <w:r w:rsidRPr="00134FD2">
              <w:t>S5</w:t>
            </w:r>
          </w:p>
        </w:tc>
        <w:tc>
          <w:tcPr>
            <w:tcW w:w="2393" w:type="dxa"/>
          </w:tcPr>
          <w:p w:rsidR="00490F20" w:rsidRPr="00134FD2" w:rsidRDefault="00490F20" w:rsidP="00490F20">
            <w:pPr>
              <w:spacing w:after="0" w:line="240" w:lineRule="auto"/>
            </w:pPr>
            <w:r w:rsidRPr="00134FD2">
              <w:t xml:space="preserve">Omakielinen tiedonhaku </w:t>
            </w:r>
          </w:p>
        </w:tc>
        <w:tc>
          <w:tcPr>
            <w:tcW w:w="4078" w:type="dxa"/>
          </w:tcPr>
          <w:p w:rsidR="00490F20" w:rsidRPr="00134FD2" w:rsidRDefault="00490F20" w:rsidP="00490F20">
            <w:pPr>
              <w:spacing w:after="0" w:line="240" w:lineRule="auto"/>
            </w:pPr>
            <w:r w:rsidRPr="00134FD2">
              <w:t>Oppilas osaa käyttää omaa äidinkieltään tukena opiskelussa ja tiedonhaussa.</w:t>
            </w:r>
          </w:p>
        </w:tc>
      </w:tr>
    </w:tbl>
    <w:p w:rsidR="00490F20" w:rsidRPr="00134FD2" w:rsidRDefault="00490F20" w:rsidP="00490F20">
      <w:pPr>
        <w:tabs>
          <w:tab w:val="left" w:pos="5599"/>
        </w:tabs>
        <w:spacing w:line="240" w:lineRule="auto"/>
        <w:jc w:val="both"/>
        <w:rPr>
          <w:b/>
        </w:rPr>
      </w:pPr>
    </w:p>
    <w:p w:rsidR="00CA4E17" w:rsidRDefault="00CA4E17" w:rsidP="00797CEB">
      <w:pPr>
        <w:rPr>
          <w:b/>
        </w:rPr>
      </w:pPr>
    </w:p>
    <w:p w:rsidR="00490F20" w:rsidRPr="00134FD2" w:rsidRDefault="00490F20" w:rsidP="00797CEB">
      <w:pPr>
        <w:rPr>
          <w:b/>
        </w:rPr>
      </w:pPr>
      <w:r w:rsidRPr="00134FD2">
        <w:rPr>
          <w:b/>
        </w:rPr>
        <w:t>TODISTUKSET</w:t>
      </w:r>
    </w:p>
    <w:p w:rsidR="00490F20" w:rsidRPr="00490F20" w:rsidRDefault="00490F20" w:rsidP="00797CEB">
      <w:pPr>
        <w:rPr>
          <w:rFonts w:eastAsiaTheme="majorEastAsia" w:cstheme="majorBidi"/>
          <w:bCs/>
          <w:iCs/>
        </w:rPr>
      </w:pPr>
      <w:r w:rsidRPr="00134FD2">
        <w:rPr>
          <w:rFonts w:eastAsiaTheme="majorEastAsia" w:cstheme="majorBidi"/>
          <w:bCs/>
          <w:iCs/>
        </w:rPr>
        <w:t>Oppilaalle annetaan lukuvuoden päättyessä osallistumistodistus perusopetusta täydentävän oppilaan oman äidinkielen opiskelusta. Todistukseen merkitään opetettava kieli, opetuksen laajuus ja sanallinen arvio tai numeroarvosana opetuksen järjestäjän päättämällä tavalla. Muuten noudatetaan perusopetuksen opetussuunnitelman perusteiden määräyksiä todistuksiin merkittävistä tiedoista. Myös 9. vuosiluokan päättyessä oppilaalle annetaan erillinen osallistumistodistus.</w:t>
      </w:r>
    </w:p>
    <w:p w:rsidR="00490F20" w:rsidRPr="00490F20" w:rsidRDefault="00490F20" w:rsidP="00490F20"/>
    <w:p w:rsidR="00490F20" w:rsidRPr="00490F20" w:rsidRDefault="00490F20" w:rsidP="00490F20"/>
    <w:p w:rsidR="00490F20" w:rsidRPr="00490F20" w:rsidRDefault="00490F20" w:rsidP="00490F20"/>
    <w:sectPr w:rsidR="00490F20" w:rsidRPr="00490F20" w:rsidSect="00D72369">
      <w:headerReference w:type="default" r:id="rId9"/>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49F" w:rsidRDefault="0015349F" w:rsidP="008408A5">
      <w:pPr>
        <w:spacing w:after="0" w:line="240" w:lineRule="auto"/>
      </w:pPr>
      <w:r>
        <w:separator/>
      </w:r>
    </w:p>
  </w:endnote>
  <w:endnote w:type="continuationSeparator" w:id="0">
    <w:p w:rsidR="0015349F" w:rsidRDefault="0015349F" w:rsidP="00840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Courier New"/>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49F" w:rsidRDefault="0015349F" w:rsidP="008408A5">
      <w:pPr>
        <w:spacing w:after="0" w:line="240" w:lineRule="auto"/>
      </w:pPr>
      <w:r>
        <w:separator/>
      </w:r>
    </w:p>
  </w:footnote>
  <w:footnote w:type="continuationSeparator" w:id="0">
    <w:p w:rsidR="0015349F" w:rsidRDefault="0015349F" w:rsidP="008408A5">
      <w:pPr>
        <w:spacing w:after="0" w:line="240" w:lineRule="auto"/>
      </w:pPr>
      <w:r>
        <w:continuationSeparator/>
      </w:r>
    </w:p>
  </w:footnote>
  <w:footnote w:id="1">
    <w:p w:rsidR="00E54614" w:rsidRPr="00B95B19" w:rsidRDefault="00E54614" w:rsidP="00DE57AC">
      <w:pPr>
        <w:pStyle w:val="Alaviitteenteksti"/>
      </w:pPr>
      <w:r w:rsidRPr="004A258A">
        <w:footnoteRef/>
      </w:r>
      <w:r>
        <w:t xml:space="preserve">  Perusopetuslaki (628/</w:t>
      </w:r>
      <w:r w:rsidRPr="00B95B19">
        <w:t>1998), perusopetusasetus (852/1998), valtioneuvoston asetus perusopetuslaissa tarkoitetun opetuksen valtakunnallisista tavoitteista ja peruso</w:t>
      </w:r>
      <w:r>
        <w:t>petuksen tuntijaosta (422/</w:t>
      </w:r>
      <w:r w:rsidRPr="009B0C51">
        <w:t>2012</w:t>
      </w:r>
      <w:r w:rsidRPr="00134FD2">
        <w:t>) ja (378/2014) valtioneuvoston</w:t>
      </w:r>
      <w:r w:rsidRPr="00B95B19">
        <w:t xml:space="preserve"> asetus perusop</w:t>
      </w:r>
      <w:r>
        <w:t>etusasetuksen muuttamisesta (423</w:t>
      </w:r>
      <w:r w:rsidRPr="00B95B19">
        <w:t xml:space="preserve">/2012) </w:t>
      </w:r>
    </w:p>
  </w:footnote>
  <w:footnote w:id="2">
    <w:p w:rsidR="00E54614" w:rsidRPr="00B95B19" w:rsidRDefault="00E54614" w:rsidP="00BE25CA">
      <w:pPr>
        <w:pStyle w:val="Alaviitteenteksti"/>
      </w:pPr>
      <w:r w:rsidRPr="00B95B19">
        <w:footnoteRef/>
      </w:r>
      <w:r w:rsidRPr="00B95B19">
        <w:t xml:space="preserve">  Perusopetuslaki 14 § 2 mom. ja valtioneuvoston asetus (422/2012) 13 § </w:t>
      </w:r>
    </w:p>
  </w:footnote>
  <w:footnote w:id="3">
    <w:p w:rsidR="00E54614" w:rsidRDefault="00E54614" w:rsidP="00BE25CA">
      <w:pPr>
        <w:pStyle w:val="Alaviitteenteksti"/>
      </w:pPr>
      <w:r w:rsidRPr="00B95B19">
        <w:footnoteRef/>
      </w:r>
      <w:r w:rsidRPr="00B95B19">
        <w:t xml:space="preserve">  Perusopetuslaki 15 § 1 mom.</w:t>
      </w:r>
      <w:r>
        <w:t xml:space="preserve"> </w:t>
      </w:r>
    </w:p>
  </w:footnote>
  <w:footnote w:id="4">
    <w:p w:rsidR="00E54614" w:rsidRPr="004A258A" w:rsidRDefault="00E54614" w:rsidP="00BE25CA">
      <w:pPr>
        <w:pStyle w:val="Alaviitteenteksti"/>
      </w:pPr>
      <w:r>
        <w:rPr>
          <w:rStyle w:val="Alaviitteenviite"/>
        </w:rPr>
        <w:footnoteRef/>
      </w:r>
      <w:r>
        <w:t xml:space="preserve"> </w:t>
      </w:r>
      <w:r w:rsidRPr="004A258A">
        <w:t>La</w:t>
      </w:r>
      <w:r>
        <w:t>stensuojelulaki (417/</w:t>
      </w:r>
      <w:r w:rsidRPr="00981D9B">
        <w:t>2007) 12 § ja oppilas- ja</w:t>
      </w:r>
      <w:r w:rsidRPr="004A258A">
        <w:t xml:space="preserve"> opiskelijahuoltolaki (1287/2013) 12 §</w:t>
      </w:r>
    </w:p>
  </w:footnote>
  <w:footnote w:id="5">
    <w:p w:rsidR="00E54614" w:rsidRDefault="00E54614" w:rsidP="00BE25CA">
      <w:pPr>
        <w:pStyle w:val="Alaviitteenteksti"/>
      </w:pPr>
      <w:r w:rsidRPr="004A258A">
        <w:rPr>
          <w:rStyle w:val="Alaviitteenviite"/>
        </w:rPr>
        <w:footnoteRef/>
      </w:r>
      <w:r w:rsidRPr="004A258A">
        <w:t xml:space="preserve"> Yhdenvertaisuuslaki (21/2004) 4 §</w:t>
      </w:r>
    </w:p>
  </w:footnote>
  <w:footnote w:id="6">
    <w:p w:rsidR="00E54614" w:rsidRDefault="00E54614" w:rsidP="00BE25CA">
      <w:pPr>
        <w:pStyle w:val="Alaviitteenteksti"/>
      </w:pPr>
      <w:r>
        <w:rPr>
          <w:rStyle w:val="Alaviitteenviite"/>
        </w:rPr>
        <w:footnoteRef/>
      </w:r>
      <w:r>
        <w:t xml:space="preserve"> Perusopetuslaki 15 § 1 mom. </w:t>
      </w:r>
    </w:p>
  </w:footnote>
  <w:footnote w:id="7">
    <w:p w:rsidR="00E54614" w:rsidRDefault="00E54614" w:rsidP="00BE25CA">
      <w:pPr>
        <w:pStyle w:val="Alaviitteenteksti"/>
      </w:pPr>
      <w:r>
        <w:rPr>
          <w:rStyle w:val="Alaviitteenviite"/>
        </w:rPr>
        <w:footnoteRef/>
      </w:r>
      <w:r>
        <w:t xml:space="preserve"> Perusopetuslaki 16 a §, 17 § ja 17 a § (642/2010)</w:t>
      </w:r>
    </w:p>
  </w:footnote>
  <w:footnote w:id="8">
    <w:p w:rsidR="00E54614" w:rsidRDefault="00E54614" w:rsidP="00BE25CA">
      <w:pPr>
        <w:pStyle w:val="Alaviitteenteksti"/>
      </w:pPr>
      <w:r>
        <w:rPr>
          <w:rStyle w:val="Alaviitteenviite"/>
        </w:rPr>
        <w:footnoteRef/>
      </w:r>
      <w:r>
        <w:t xml:space="preserve"> Perusopetusasetus 9 § </w:t>
      </w:r>
    </w:p>
  </w:footnote>
  <w:footnote w:id="9">
    <w:p w:rsidR="00E54614" w:rsidRDefault="00E54614" w:rsidP="00BE25CA">
      <w:pPr>
        <w:pStyle w:val="Alaviitteenteksti"/>
      </w:pPr>
      <w:r>
        <w:rPr>
          <w:rStyle w:val="Alaviitteenviite"/>
        </w:rPr>
        <w:footnoteRef/>
      </w:r>
      <w:r>
        <w:t xml:space="preserve"> Perusopetuslaki 47 a § 1 mom. (1267/2013)</w:t>
      </w:r>
    </w:p>
  </w:footnote>
  <w:footnote w:id="10">
    <w:p w:rsidR="00E54614" w:rsidRDefault="00E54614" w:rsidP="00BE25CA">
      <w:pPr>
        <w:pStyle w:val="Alaviitteenteksti"/>
      </w:pPr>
      <w:r>
        <w:rPr>
          <w:rStyle w:val="Alaviitteenviite"/>
        </w:rPr>
        <w:footnoteRef/>
      </w:r>
      <w:r>
        <w:t xml:space="preserve">  Perusopetuslaki 15 § 2 mom. (477/2003)</w:t>
      </w:r>
    </w:p>
  </w:footnote>
  <w:footnote w:id="11">
    <w:p w:rsidR="00E54614" w:rsidRPr="00981D9B" w:rsidRDefault="00E54614" w:rsidP="00BE25CA">
      <w:pPr>
        <w:pStyle w:val="Alaviitteenteksti"/>
      </w:pPr>
      <w:r>
        <w:rPr>
          <w:rStyle w:val="Alaviitteenviite"/>
        </w:rPr>
        <w:footnoteRef/>
      </w:r>
      <w:r>
        <w:t xml:space="preserve">  Perusopetuslaki 30 § 1 </w:t>
      </w:r>
      <w:r w:rsidRPr="00981D9B">
        <w:t>mom. (642/2010)</w:t>
      </w:r>
    </w:p>
  </w:footnote>
  <w:footnote w:id="12">
    <w:p w:rsidR="00E54614" w:rsidRPr="00981D9B" w:rsidRDefault="00E54614" w:rsidP="00BE25CA">
      <w:pPr>
        <w:pStyle w:val="Alaviitteenteksti"/>
      </w:pPr>
      <w:r w:rsidRPr="00981D9B">
        <w:rPr>
          <w:rStyle w:val="Alaviitteenviite"/>
        </w:rPr>
        <w:footnoteRef/>
      </w:r>
      <w:r w:rsidRPr="00981D9B">
        <w:t xml:space="preserve">  Perusopetuslaki 21 § 1 ja 2 mom. (1296/2013)</w:t>
      </w:r>
    </w:p>
  </w:footnote>
  <w:footnote w:id="13">
    <w:p w:rsidR="00E54614" w:rsidRDefault="00E54614" w:rsidP="00BE25CA">
      <w:pPr>
        <w:pStyle w:val="Alaviitteenteksti"/>
      </w:pPr>
      <w:r w:rsidRPr="00981D9B">
        <w:rPr>
          <w:rStyle w:val="Alaviitteenviite"/>
        </w:rPr>
        <w:footnoteRef/>
      </w:r>
      <w:r w:rsidRPr="00981D9B">
        <w:t xml:space="preserve">  P</w:t>
      </w:r>
      <w:r>
        <w:t xml:space="preserve">erusopetuksen </w:t>
      </w:r>
      <w:r w:rsidRPr="009B0C51">
        <w:t xml:space="preserve">laatukriteerit, opetus- ja </w:t>
      </w:r>
      <w:r w:rsidRPr="00134FD2">
        <w:t>kulttuuriministeriö 2012: 29</w:t>
      </w:r>
    </w:p>
  </w:footnote>
  <w:footnote w:id="14">
    <w:p w:rsidR="00E54614" w:rsidRDefault="00E54614" w:rsidP="001D006E">
      <w:pPr>
        <w:pStyle w:val="Alaviitteenteksti"/>
      </w:pPr>
      <w:r>
        <w:rPr>
          <w:rStyle w:val="Alaviitteenviite"/>
        </w:rPr>
        <w:footnoteRef/>
      </w:r>
      <w:r>
        <w:t xml:space="preserve"> Valtioneuvoston asetus (422/2012)</w:t>
      </w:r>
    </w:p>
  </w:footnote>
  <w:footnote w:id="15">
    <w:p w:rsidR="00E54614" w:rsidRDefault="00E54614" w:rsidP="003358EC">
      <w:pPr>
        <w:pStyle w:val="Alaviitteenteksti"/>
      </w:pPr>
      <w:r>
        <w:rPr>
          <w:rStyle w:val="Alaviitteenviite"/>
        </w:rPr>
        <w:footnoteRef/>
      </w:r>
      <w:r>
        <w:t xml:space="preserve"> Perusopetuslaki 4 § 1 mom. </w:t>
      </w:r>
    </w:p>
  </w:footnote>
  <w:footnote w:id="16">
    <w:p w:rsidR="00E54614" w:rsidRDefault="00E54614" w:rsidP="003358EC">
      <w:pPr>
        <w:pStyle w:val="Alaviitteenteksti"/>
      </w:pPr>
      <w:r>
        <w:rPr>
          <w:rStyle w:val="Alaviitteenviite"/>
        </w:rPr>
        <w:footnoteRef/>
      </w:r>
      <w:r>
        <w:t xml:space="preserve"> Perusopetuslaki 3 § 2 ja 3 mom. </w:t>
      </w:r>
    </w:p>
  </w:footnote>
  <w:footnote w:id="17">
    <w:p w:rsidR="00E54614" w:rsidRPr="00981D9B" w:rsidRDefault="00E54614" w:rsidP="003358EC">
      <w:pPr>
        <w:pStyle w:val="Alaviitteenteksti"/>
      </w:pPr>
      <w:r>
        <w:rPr>
          <w:rStyle w:val="Alaviitteenviite"/>
        </w:rPr>
        <w:footnoteRef/>
      </w:r>
      <w:r>
        <w:t xml:space="preserve"> Perusopetuslaki 30 § 1 mom. </w:t>
      </w:r>
      <w:r w:rsidRPr="00981D9B">
        <w:t>(642/2010)</w:t>
      </w:r>
    </w:p>
  </w:footnote>
  <w:footnote w:id="18">
    <w:p w:rsidR="00E54614" w:rsidRPr="00981D9B" w:rsidRDefault="00E54614" w:rsidP="003358EC">
      <w:pPr>
        <w:pStyle w:val="Alaviitteenteksti"/>
      </w:pPr>
      <w:r w:rsidRPr="00981D9B">
        <w:rPr>
          <w:rStyle w:val="Alaviitteenviite"/>
        </w:rPr>
        <w:footnoteRef/>
      </w:r>
      <w:r w:rsidRPr="00981D9B">
        <w:t xml:space="preserve"> Perusopetuslaki 30 § 2 mom. </w:t>
      </w:r>
    </w:p>
  </w:footnote>
  <w:footnote w:id="19">
    <w:p w:rsidR="00E54614" w:rsidRPr="00981D9B" w:rsidRDefault="00E54614" w:rsidP="003358EC">
      <w:pPr>
        <w:pStyle w:val="Alaviitteenteksti"/>
      </w:pPr>
      <w:r w:rsidRPr="00981D9B">
        <w:rPr>
          <w:rStyle w:val="Alaviitteenviite"/>
        </w:rPr>
        <w:footnoteRef/>
      </w:r>
      <w:r w:rsidRPr="00981D9B">
        <w:t xml:space="preserve"> Perusopetuslaki 31 § 1 mom. (477/2003)</w:t>
      </w:r>
    </w:p>
  </w:footnote>
  <w:footnote w:id="20">
    <w:p w:rsidR="00E54614" w:rsidRDefault="00E54614" w:rsidP="003358EC">
      <w:pPr>
        <w:pStyle w:val="Alaviitteenteksti"/>
      </w:pPr>
      <w:r w:rsidRPr="00981D9B">
        <w:rPr>
          <w:rStyle w:val="Alaviitteenviite"/>
        </w:rPr>
        <w:footnoteRef/>
      </w:r>
      <w:r w:rsidRPr="00981D9B">
        <w:t xml:space="preserve"> Oppilas- ja opiskelijahuoltolaki (1287/2013)</w:t>
      </w:r>
    </w:p>
  </w:footnote>
  <w:footnote w:id="21">
    <w:p w:rsidR="00E54614" w:rsidRPr="00BC7B9C" w:rsidRDefault="00E54614" w:rsidP="003358EC">
      <w:pPr>
        <w:pStyle w:val="Alaviitteenteksti"/>
      </w:pPr>
      <w:r w:rsidRPr="00BC7B9C">
        <w:rPr>
          <w:rStyle w:val="Alaviitteenviite"/>
        </w:rPr>
        <w:footnoteRef/>
      </w:r>
      <w:r w:rsidRPr="00BC7B9C">
        <w:t xml:space="preserve"> Perusopetuslaki 29 § 1 mom.</w:t>
      </w:r>
    </w:p>
  </w:footnote>
  <w:footnote w:id="22">
    <w:p w:rsidR="00E54614" w:rsidRDefault="00E54614" w:rsidP="003358EC">
      <w:pPr>
        <w:pStyle w:val="Alaviitteenteksti"/>
      </w:pPr>
      <w:r w:rsidRPr="00BC7B9C">
        <w:rPr>
          <w:rStyle w:val="Alaviitteenviite"/>
        </w:rPr>
        <w:footnoteRef/>
      </w:r>
      <w:r w:rsidRPr="00BC7B9C">
        <w:t xml:space="preserve"> Perusopetuslaki 31 § 2 mom.</w:t>
      </w:r>
    </w:p>
  </w:footnote>
  <w:footnote w:id="23">
    <w:p w:rsidR="00E54614" w:rsidRPr="00F43760" w:rsidRDefault="00E54614" w:rsidP="003358EC">
      <w:pPr>
        <w:pStyle w:val="Alaviitteenteksti"/>
      </w:pPr>
      <w:r>
        <w:rPr>
          <w:rStyle w:val="Alaviitteenviite"/>
        </w:rPr>
        <w:footnoteRef/>
      </w:r>
      <w:r>
        <w:t xml:space="preserve"> Suomen perustuslaki (731/</w:t>
      </w:r>
      <w:r w:rsidRPr="00F43760">
        <w:t xml:space="preserve">1999) 6 § 2 mom. ja yhdenvertaisuuslaki 6 § 1 mom. </w:t>
      </w:r>
    </w:p>
  </w:footnote>
  <w:footnote w:id="24">
    <w:p w:rsidR="00E54614" w:rsidRPr="00F43760" w:rsidRDefault="00E54614">
      <w:pPr>
        <w:pStyle w:val="Alaviitteenteksti"/>
      </w:pPr>
      <w:r w:rsidRPr="00F43760">
        <w:rPr>
          <w:rStyle w:val="Alaviitteenviite"/>
        </w:rPr>
        <w:footnoteRef/>
      </w:r>
      <w:r w:rsidRPr="00F43760">
        <w:t xml:space="preserve"> Laki naisten ja miesten välisestä tasa-arvosta (609/1986) 5 §</w:t>
      </w:r>
    </w:p>
  </w:footnote>
  <w:footnote w:id="25">
    <w:p w:rsidR="00E54614" w:rsidRPr="009B0C51" w:rsidRDefault="00E54614" w:rsidP="00364912">
      <w:pPr>
        <w:pStyle w:val="Alaviitteenteksti"/>
      </w:pPr>
      <w:r w:rsidRPr="00F43760">
        <w:rPr>
          <w:rStyle w:val="Alaviitteenviite"/>
        </w:rPr>
        <w:footnoteRef/>
      </w:r>
      <w:r w:rsidRPr="00F43760">
        <w:t xml:space="preserve"> YK:n yleismaailmallinen </w:t>
      </w:r>
      <w:r w:rsidRPr="009B0C51">
        <w:t>ihmisoikeuksien julistus 1948</w:t>
      </w:r>
    </w:p>
  </w:footnote>
  <w:footnote w:id="26">
    <w:p w:rsidR="00E54614" w:rsidRPr="009B0C51" w:rsidRDefault="00E54614">
      <w:pPr>
        <w:pStyle w:val="Alaviitteenteksti"/>
      </w:pPr>
      <w:r w:rsidRPr="009B0C51">
        <w:rPr>
          <w:rStyle w:val="Alaviitteenviite"/>
        </w:rPr>
        <w:footnoteRef/>
      </w:r>
      <w:r w:rsidRPr="009B0C51">
        <w:t xml:space="preserve"> YK:n yleissopimus lapsen oikeuksista SopS 59-60/1991, TSS-sopimus SopS 6/1976, Euroopan ihmisoikeussopimus SopS 85-86/1998 ja YK:n yleissopimus vammaisten henkilöiden oikeuksista 2007</w:t>
      </w:r>
    </w:p>
  </w:footnote>
  <w:footnote w:id="27">
    <w:p w:rsidR="00E54614" w:rsidRDefault="00E54614" w:rsidP="00364912">
      <w:pPr>
        <w:pStyle w:val="Alaviitteenteksti"/>
      </w:pPr>
      <w:r w:rsidRPr="009B0C51">
        <w:rPr>
          <w:rStyle w:val="Alaviitteenviite"/>
        </w:rPr>
        <w:footnoteRef/>
      </w:r>
      <w:r w:rsidRPr="009B0C51">
        <w:t xml:space="preserve"> YK:n julistus alkuperäiskansojen oikeuksista 2007</w:t>
      </w:r>
    </w:p>
  </w:footnote>
  <w:footnote w:id="28">
    <w:p w:rsidR="00E54614" w:rsidRDefault="00E54614" w:rsidP="00561D02">
      <w:pPr>
        <w:pStyle w:val="Alaviitteenteksti"/>
      </w:pPr>
      <w:r>
        <w:rPr>
          <w:rStyle w:val="Alaviitteenviite"/>
        </w:rPr>
        <w:footnoteRef/>
      </w:r>
      <w:r>
        <w:t xml:space="preserve"> Perusopetuslaki 2 § ja valtioneuvoston asetus (422/2012) 2 - 4 § </w:t>
      </w:r>
    </w:p>
  </w:footnote>
  <w:footnote w:id="29">
    <w:p w:rsidR="00E54614" w:rsidRDefault="00E54614" w:rsidP="00935EB5">
      <w:pPr>
        <w:pStyle w:val="Alaviitteenteksti"/>
      </w:pPr>
      <w:r>
        <w:rPr>
          <w:rStyle w:val="Alaviitteenviite"/>
        </w:rPr>
        <w:footnoteRef/>
      </w:r>
      <w:r>
        <w:t xml:space="preserve"> Perusopetuksen </w:t>
      </w:r>
      <w:r w:rsidRPr="002F5FCC">
        <w:t>laatukriteerit, opetus- ja</w:t>
      </w:r>
      <w:r>
        <w:t xml:space="preserve"> kulttuuriministeriö </w:t>
      </w:r>
      <w:r w:rsidRPr="00134FD2">
        <w:t>2012: 29</w:t>
      </w:r>
    </w:p>
  </w:footnote>
  <w:footnote w:id="30">
    <w:p w:rsidR="00E54614" w:rsidRDefault="00E54614" w:rsidP="00A50908">
      <w:pPr>
        <w:pStyle w:val="Alaviitteenteksti"/>
      </w:pPr>
      <w:r>
        <w:rPr>
          <w:rStyle w:val="Alaviitteenviite"/>
        </w:rPr>
        <w:footnoteRef/>
      </w:r>
      <w:r>
        <w:t xml:space="preserve"> </w:t>
      </w:r>
      <w:r w:rsidRPr="00446636">
        <w:t>Yhdenvertaisuuslaki (21/2004)</w:t>
      </w:r>
    </w:p>
  </w:footnote>
  <w:footnote w:id="31">
    <w:p w:rsidR="00E54614" w:rsidRDefault="00E54614" w:rsidP="00935EB5">
      <w:pPr>
        <w:pStyle w:val="Alaviitteenteksti"/>
      </w:pPr>
      <w:r w:rsidRPr="00D44F9E">
        <w:rPr>
          <w:rStyle w:val="Alaviitteenviite"/>
        </w:rPr>
        <w:footnoteRef/>
      </w:r>
      <w:r w:rsidRPr="00D44F9E">
        <w:t xml:space="preserve"> Valtioneuvoston asetus (422/2012) 4 §</w:t>
      </w:r>
    </w:p>
  </w:footnote>
  <w:footnote w:id="32">
    <w:p w:rsidR="00E54614" w:rsidRPr="00D44F9E" w:rsidRDefault="00E54614" w:rsidP="00FA2F7E">
      <w:pPr>
        <w:pStyle w:val="Alaviitteenteksti"/>
      </w:pPr>
      <w:r>
        <w:rPr>
          <w:rStyle w:val="Alaviitteenviite"/>
        </w:rPr>
        <w:footnoteRef/>
      </w:r>
      <w:r>
        <w:t xml:space="preserve"> Valtioneuvoston </w:t>
      </w:r>
      <w:r w:rsidRPr="00D44F9E">
        <w:t xml:space="preserve">asetus (422/2012) 4 § </w:t>
      </w:r>
    </w:p>
  </w:footnote>
  <w:footnote w:id="33">
    <w:p w:rsidR="00E54614" w:rsidRDefault="00E54614" w:rsidP="00935EB5">
      <w:pPr>
        <w:pStyle w:val="Alaviitteenteksti"/>
      </w:pPr>
      <w:r w:rsidRPr="00D44F9E">
        <w:rPr>
          <w:rStyle w:val="Alaviitteenviite"/>
        </w:rPr>
        <w:footnoteRef/>
      </w:r>
      <w:r w:rsidRPr="00D44F9E">
        <w:t xml:space="preserve"> Valtioneuvoston asetus (422/2012) 4 §</w:t>
      </w:r>
    </w:p>
  </w:footnote>
  <w:footnote w:id="34">
    <w:p w:rsidR="00E54614" w:rsidRDefault="00E54614" w:rsidP="007664A7">
      <w:pPr>
        <w:pStyle w:val="Alaviitteenteksti"/>
      </w:pPr>
      <w:r>
        <w:rPr>
          <w:rStyle w:val="Alaviitteenviite"/>
        </w:rPr>
        <w:footnoteRef/>
      </w:r>
      <w:r>
        <w:t xml:space="preserve"> Perusopetuslaki 30 § 1 </w:t>
      </w:r>
      <w:r w:rsidRPr="005F1C3D">
        <w:t>mom. ja perusopetuslaki 29 § 1 mom. (1267/2013)</w:t>
      </w:r>
    </w:p>
  </w:footnote>
  <w:footnote w:id="35">
    <w:p w:rsidR="00E54614" w:rsidRDefault="00E54614" w:rsidP="007664A7">
      <w:pPr>
        <w:pStyle w:val="Alaviitteenteksti"/>
      </w:pPr>
      <w:r>
        <w:rPr>
          <w:rStyle w:val="Alaviitteenviite"/>
        </w:rPr>
        <w:footnoteRef/>
      </w:r>
      <w:r>
        <w:t xml:space="preserve"> Perusopetuslaki 35 § 2 mom.</w:t>
      </w:r>
    </w:p>
  </w:footnote>
  <w:footnote w:id="36">
    <w:p w:rsidR="00E54614" w:rsidRDefault="00E54614" w:rsidP="007664A7">
      <w:pPr>
        <w:pStyle w:val="Alaviitteenteksti"/>
      </w:pPr>
      <w:r>
        <w:rPr>
          <w:rStyle w:val="Alaviitteenviite"/>
        </w:rPr>
        <w:footnoteRef/>
      </w:r>
      <w:r>
        <w:t xml:space="preserve"> Perusopetuslaki 35 § 1 mom.</w:t>
      </w:r>
    </w:p>
  </w:footnote>
  <w:footnote w:id="37">
    <w:p w:rsidR="00E54614" w:rsidRDefault="00E54614" w:rsidP="007664A7">
      <w:pPr>
        <w:pStyle w:val="Alaviitteenteksti"/>
      </w:pPr>
      <w:r>
        <w:rPr>
          <w:rStyle w:val="Alaviitteenviite"/>
        </w:rPr>
        <w:footnoteRef/>
      </w:r>
      <w:r>
        <w:t xml:space="preserve"> Perusopetuslaki 47 a § 1 mom. (1267/2013)</w:t>
      </w:r>
    </w:p>
  </w:footnote>
  <w:footnote w:id="38">
    <w:p w:rsidR="00E54614" w:rsidRDefault="00E54614" w:rsidP="007664A7">
      <w:pPr>
        <w:pStyle w:val="Alaviitteenteksti"/>
      </w:pPr>
      <w:r>
        <w:rPr>
          <w:rStyle w:val="Alaviitteenviite"/>
        </w:rPr>
        <w:footnoteRef/>
      </w:r>
      <w:r>
        <w:t xml:space="preserve"> Perusopetuslaki 47 a § 2 mom. (1267/2013)</w:t>
      </w:r>
    </w:p>
  </w:footnote>
  <w:footnote w:id="39">
    <w:p w:rsidR="00E54614" w:rsidRDefault="00E54614" w:rsidP="007664A7">
      <w:pPr>
        <w:pStyle w:val="Alaviitteenteksti"/>
      </w:pPr>
      <w:r>
        <w:rPr>
          <w:rStyle w:val="Alaviitteenviite"/>
        </w:rPr>
        <w:footnoteRef/>
      </w:r>
      <w:r>
        <w:t xml:space="preserve"> Perusopetuslaki 3 § 3 mom.</w:t>
      </w:r>
    </w:p>
  </w:footnote>
  <w:footnote w:id="40">
    <w:p w:rsidR="00E54614" w:rsidRPr="003930F3" w:rsidRDefault="00E54614" w:rsidP="007664A7">
      <w:pPr>
        <w:spacing w:after="0"/>
        <w:rPr>
          <w:sz w:val="20"/>
          <w:szCs w:val="20"/>
        </w:rPr>
      </w:pPr>
      <w:r w:rsidRPr="003930F3">
        <w:rPr>
          <w:rStyle w:val="Alaviitteenviite"/>
        </w:rPr>
        <w:footnoteRef/>
      </w:r>
      <w:r w:rsidRPr="003930F3">
        <w:rPr>
          <w:sz w:val="20"/>
          <w:szCs w:val="20"/>
        </w:rPr>
        <w:t xml:space="preserve"> Perusopetuslaki 26 § </w:t>
      </w:r>
      <w:r>
        <w:rPr>
          <w:sz w:val="20"/>
          <w:szCs w:val="20"/>
        </w:rPr>
        <w:t>1</w:t>
      </w:r>
      <w:r w:rsidRPr="003930F3">
        <w:rPr>
          <w:sz w:val="20"/>
          <w:szCs w:val="20"/>
        </w:rPr>
        <w:t xml:space="preserve"> mom.</w:t>
      </w:r>
      <w:r w:rsidRPr="003930F3">
        <w:rPr>
          <w:rFonts w:eastAsia="Times New Roman" w:cs="Times New Roman"/>
          <w:sz w:val="20"/>
          <w:szCs w:val="20"/>
        </w:rPr>
        <w:t xml:space="preserve"> (477/2003)</w:t>
      </w:r>
    </w:p>
  </w:footnote>
  <w:footnote w:id="41">
    <w:p w:rsidR="00E54614" w:rsidRDefault="00E54614" w:rsidP="007664A7">
      <w:pPr>
        <w:pStyle w:val="Alaviitteenteksti"/>
      </w:pPr>
      <w:r>
        <w:rPr>
          <w:rStyle w:val="Alaviitteenviite"/>
        </w:rPr>
        <w:footnoteRef/>
      </w:r>
      <w:r>
        <w:t xml:space="preserve"> Perusopetuslaki 26 § 2 mom. (477/2003)</w:t>
      </w:r>
    </w:p>
  </w:footnote>
  <w:footnote w:id="42">
    <w:p w:rsidR="00E54614" w:rsidRPr="00C072BA" w:rsidRDefault="00E54614">
      <w:pPr>
        <w:pStyle w:val="Alaviitteenteksti"/>
      </w:pPr>
      <w:r w:rsidRPr="009D2C4A">
        <w:rPr>
          <w:rStyle w:val="Alaviitteenviite"/>
        </w:rPr>
        <w:footnoteRef/>
      </w:r>
      <w:r w:rsidRPr="009D2C4A">
        <w:t xml:space="preserve"> Perusopetuslaki 35 a § (</w:t>
      </w:r>
      <w:r w:rsidRPr="00C072BA">
        <w:t>1267/2013) sekä 36 § (477/2003) ja 36 a § (1267/2013)</w:t>
      </w:r>
    </w:p>
  </w:footnote>
  <w:footnote w:id="43">
    <w:p w:rsidR="00E54614" w:rsidRPr="00C072BA" w:rsidRDefault="00E54614" w:rsidP="00C7357C">
      <w:pPr>
        <w:pStyle w:val="Alaviitteenteksti"/>
      </w:pPr>
      <w:r w:rsidRPr="00C072BA">
        <w:rPr>
          <w:rStyle w:val="Alaviitteenviite"/>
        </w:rPr>
        <w:footnoteRef/>
      </w:r>
      <w:r w:rsidRPr="00C072BA">
        <w:t xml:space="preserve"> </w:t>
      </w:r>
      <w:r w:rsidRPr="00134FD2">
        <w:t>Perusopetuslaki 36 § (477/2003</w:t>
      </w:r>
      <w:r w:rsidRPr="00C072BA">
        <w:t>)</w:t>
      </w:r>
      <w:r>
        <w:t xml:space="preserve"> </w:t>
      </w:r>
      <w:r w:rsidRPr="00C072BA">
        <w:t>ja 36 a - 36 i § (1267/2013)</w:t>
      </w:r>
    </w:p>
  </w:footnote>
  <w:footnote w:id="44">
    <w:p w:rsidR="00E54614" w:rsidRPr="00CA2ED0" w:rsidRDefault="00E54614" w:rsidP="00C7357C">
      <w:pPr>
        <w:pStyle w:val="Alaviitteenteksti"/>
        <w:rPr>
          <w:highlight w:val="yellow"/>
        </w:rPr>
      </w:pPr>
      <w:r w:rsidRPr="00C072BA">
        <w:rPr>
          <w:rStyle w:val="Alaviitteenviite"/>
        </w:rPr>
        <w:footnoteRef/>
      </w:r>
      <w:r w:rsidRPr="00C072BA">
        <w:t xml:space="preserve"> Perusopetuslaki 29 § (1267/2013)</w:t>
      </w:r>
    </w:p>
  </w:footnote>
  <w:footnote w:id="45">
    <w:p w:rsidR="00E54614" w:rsidRPr="009D2C4A" w:rsidRDefault="00E54614" w:rsidP="00C7357C">
      <w:pPr>
        <w:pStyle w:val="Alaviitteenteksti"/>
      </w:pPr>
      <w:r w:rsidRPr="009D2C4A">
        <w:rPr>
          <w:rStyle w:val="Alaviitteenviite"/>
        </w:rPr>
        <w:footnoteRef/>
      </w:r>
      <w:r w:rsidRPr="009D2C4A">
        <w:t xml:space="preserve"> Perusopetuslaki 47 a § (1267/2013)</w:t>
      </w:r>
    </w:p>
  </w:footnote>
  <w:footnote w:id="46">
    <w:p w:rsidR="00E54614" w:rsidRPr="009D2C4A" w:rsidRDefault="00E54614" w:rsidP="007664A7">
      <w:pPr>
        <w:pStyle w:val="Alaviitteenteksti"/>
      </w:pPr>
      <w:r w:rsidRPr="009D2C4A">
        <w:rPr>
          <w:rStyle w:val="Alaviitteenviite"/>
        </w:rPr>
        <w:footnoteRef/>
      </w:r>
      <w:r w:rsidRPr="009D2C4A">
        <w:t xml:space="preserve"> Perusopetusasetus 11 § 3 mom.</w:t>
      </w:r>
    </w:p>
  </w:footnote>
  <w:footnote w:id="47">
    <w:p w:rsidR="00E54614" w:rsidRDefault="00E54614" w:rsidP="007664A7">
      <w:pPr>
        <w:pStyle w:val="Alaviitteenteksti"/>
      </w:pPr>
      <w:r w:rsidRPr="009D2C4A">
        <w:rPr>
          <w:rStyle w:val="Alaviitteenviite"/>
        </w:rPr>
        <w:footnoteRef/>
      </w:r>
      <w:r w:rsidRPr="009D2C4A">
        <w:t xml:space="preserve"> Valtioneuvoston asetus (422/2012) 6 §</w:t>
      </w:r>
    </w:p>
  </w:footnote>
  <w:footnote w:id="48">
    <w:p w:rsidR="00E54614" w:rsidRDefault="00E54614" w:rsidP="007664A7">
      <w:pPr>
        <w:pStyle w:val="Alaviitteenteksti"/>
      </w:pPr>
      <w:r>
        <w:rPr>
          <w:rStyle w:val="Alaviitteenviite"/>
        </w:rPr>
        <w:footnoteRef/>
      </w:r>
      <w:r>
        <w:t xml:space="preserve"> Perusopetuslaki 18 §</w:t>
      </w:r>
    </w:p>
  </w:footnote>
  <w:footnote w:id="49">
    <w:p w:rsidR="00E54614" w:rsidRDefault="00E54614" w:rsidP="007664A7">
      <w:pPr>
        <w:pStyle w:val="Alaviitteenteksti"/>
      </w:pPr>
      <w:r>
        <w:rPr>
          <w:rStyle w:val="Alaviitteenviite"/>
        </w:rPr>
        <w:footnoteRef/>
      </w:r>
      <w:r>
        <w:t xml:space="preserve"> Perusopetusasetus 11 § 3 mom. </w:t>
      </w:r>
    </w:p>
  </w:footnote>
  <w:footnote w:id="50">
    <w:p w:rsidR="00E54614" w:rsidRDefault="00E54614" w:rsidP="007664A7">
      <w:pPr>
        <w:pStyle w:val="Alaviitteenteksti"/>
      </w:pPr>
      <w:r>
        <w:rPr>
          <w:rStyle w:val="Alaviitteenviite"/>
        </w:rPr>
        <w:footnoteRef/>
      </w:r>
      <w:r>
        <w:t xml:space="preserve"> </w:t>
      </w:r>
      <w:r w:rsidRPr="00FC2D50">
        <w:t>Perusopetuslaki 5 § (1707/2009)</w:t>
      </w:r>
    </w:p>
  </w:footnote>
  <w:footnote w:id="51">
    <w:p w:rsidR="00E54614" w:rsidRDefault="00E54614" w:rsidP="007664A7">
      <w:pPr>
        <w:pStyle w:val="Alaviitteenteksti"/>
      </w:pPr>
      <w:r>
        <w:rPr>
          <w:rStyle w:val="Alaviitteenviite"/>
        </w:rPr>
        <w:footnoteRef/>
      </w:r>
      <w:r>
        <w:t xml:space="preserve"> </w:t>
      </w:r>
      <w:r w:rsidRPr="00FC2D50">
        <w:t xml:space="preserve">Perusopetusasetus 9 a § </w:t>
      </w:r>
      <w:r>
        <w:t xml:space="preserve">1 mom. </w:t>
      </w:r>
      <w:r w:rsidRPr="00FC2D50">
        <w:t>(1768/2009)</w:t>
      </w:r>
    </w:p>
  </w:footnote>
  <w:footnote w:id="52">
    <w:p w:rsidR="00E54614" w:rsidRDefault="00E54614" w:rsidP="00C31610">
      <w:pPr>
        <w:pStyle w:val="Alaviitteenteksti"/>
      </w:pPr>
      <w:r>
        <w:rPr>
          <w:rStyle w:val="Alaviitteenviite"/>
        </w:rPr>
        <w:footnoteRef/>
      </w:r>
      <w:r>
        <w:t xml:space="preserve"> Perusopetusasetus 9 a</w:t>
      </w:r>
      <w:r w:rsidRPr="00FC2D50">
        <w:t xml:space="preserve"> § 2 mom. (1768/2009)</w:t>
      </w:r>
    </w:p>
  </w:footnote>
  <w:footnote w:id="53">
    <w:p w:rsidR="00E54614" w:rsidRDefault="00E54614" w:rsidP="007664A7">
      <w:pPr>
        <w:pStyle w:val="Alaviitteenteksti"/>
      </w:pPr>
      <w:r>
        <w:rPr>
          <w:rStyle w:val="Alaviitteenviite"/>
        </w:rPr>
        <w:footnoteRef/>
      </w:r>
      <w:r>
        <w:t xml:space="preserve"> </w:t>
      </w:r>
      <w:r w:rsidRPr="00FC2D50">
        <w:t>Perusopetusasetus 9 b § 2 mom. (1768/2009)</w:t>
      </w:r>
    </w:p>
  </w:footnote>
  <w:footnote w:id="54">
    <w:p w:rsidR="00E54614" w:rsidRDefault="00E54614" w:rsidP="007664A7">
      <w:pPr>
        <w:pStyle w:val="Alaviitteenteksti"/>
      </w:pPr>
      <w:r>
        <w:rPr>
          <w:rStyle w:val="Alaviitteenviite"/>
        </w:rPr>
        <w:footnoteRef/>
      </w:r>
      <w:r>
        <w:t xml:space="preserve"> </w:t>
      </w:r>
      <w:r w:rsidRPr="00FC2D50">
        <w:t>Perusopetus</w:t>
      </w:r>
      <w:r>
        <w:t>asetus 9 b § 1 mom. (1768/2009)</w:t>
      </w:r>
    </w:p>
  </w:footnote>
  <w:footnote w:id="55">
    <w:p w:rsidR="00E54614" w:rsidRDefault="00E54614" w:rsidP="007664A7">
      <w:pPr>
        <w:spacing w:after="0"/>
      </w:pPr>
      <w:r>
        <w:rPr>
          <w:rStyle w:val="Alaviitteenviite"/>
        </w:rPr>
        <w:footnoteRef/>
      </w:r>
      <w:r>
        <w:t xml:space="preserve"> </w:t>
      </w:r>
      <w:r>
        <w:rPr>
          <w:sz w:val="20"/>
          <w:szCs w:val="20"/>
        </w:rPr>
        <w:t>Perusopetuslaki 4 a § (1267</w:t>
      </w:r>
      <w:r w:rsidRPr="00BF782A">
        <w:rPr>
          <w:sz w:val="20"/>
          <w:szCs w:val="20"/>
        </w:rPr>
        <w:t>/2013)</w:t>
      </w:r>
    </w:p>
  </w:footnote>
  <w:footnote w:id="56">
    <w:p w:rsidR="00E54614" w:rsidRDefault="00E54614" w:rsidP="00B96900">
      <w:pPr>
        <w:pStyle w:val="Alaviitteenteksti"/>
      </w:pPr>
      <w:r w:rsidRPr="00066999">
        <w:rPr>
          <w:rStyle w:val="Alaviitteenviite"/>
        </w:rPr>
        <w:footnoteRef/>
      </w:r>
      <w:r w:rsidRPr="00066999">
        <w:t xml:space="preserve"> Laki kunnan peruspalvelujen valtionosuudesta</w:t>
      </w:r>
      <w:r>
        <w:t xml:space="preserve"> 41 § (1271/2013)</w:t>
      </w:r>
    </w:p>
  </w:footnote>
  <w:footnote w:id="57">
    <w:p w:rsidR="00E54614" w:rsidRDefault="00E54614" w:rsidP="007664A7">
      <w:pPr>
        <w:pStyle w:val="Alaviitteenteksti"/>
      </w:pPr>
      <w:r w:rsidRPr="002B2D4C">
        <w:rPr>
          <w:rStyle w:val="Alaviitteenviite"/>
        </w:rPr>
        <w:footnoteRef/>
      </w:r>
      <w:r w:rsidRPr="002B2D4C">
        <w:t xml:space="preserve"> Perusopetuslaki 47 §</w:t>
      </w:r>
    </w:p>
  </w:footnote>
  <w:footnote w:id="58">
    <w:p w:rsidR="00E54614" w:rsidRDefault="00E54614">
      <w:pPr>
        <w:pStyle w:val="Alaviitteenteksti"/>
      </w:pPr>
      <w:r>
        <w:rPr>
          <w:rStyle w:val="Alaviitteenviite"/>
        </w:rPr>
        <w:footnoteRef/>
      </w:r>
      <w:r>
        <w:t xml:space="preserve"> Perusopetuslaki 31 § 2 mom.</w:t>
      </w:r>
    </w:p>
  </w:footnote>
  <w:footnote w:id="59">
    <w:p w:rsidR="00E54614" w:rsidRDefault="00E54614" w:rsidP="007664A7">
      <w:pPr>
        <w:pStyle w:val="Alaviitteenteksti"/>
      </w:pPr>
      <w:r w:rsidRPr="003F71DC">
        <w:rPr>
          <w:rStyle w:val="Alaviitteenviite"/>
        </w:rPr>
        <w:footnoteRef/>
      </w:r>
      <w:r>
        <w:t xml:space="preserve"> Perusopetuslaki 3 § 2 mom.</w:t>
      </w:r>
      <w:r w:rsidRPr="00066999">
        <w:t>, 31 a § 1 mom</w:t>
      </w:r>
      <w:r w:rsidRPr="003F71DC">
        <w:t>. ja valtioneuvoston asetus neuvolatoiminnasta, koulu- ja opiskeluterveydenhuollosta sekä lasten ja nuorten ehkäisevästä suun terveydenhuollosta (338/2011) 13 §</w:t>
      </w:r>
      <w:r>
        <w:t xml:space="preserve"> </w:t>
      </w:r>
    </w:p>
  </w:footnote>
  <w:footnote w:id="60">
    <w:p w:rsidR="00E54614" w:rsidRDefault="00E54614" w:rsidP="007664A7">
      <w:pPr>
        <w:pStyle w:val="Alaviitteenteksti"/>
      </w:pPr>
      <w:r>
        <w:rPr>
          <w:rStyle w:val="Alaviitteenviite"/>
        </w:rPr>
        <w:footnoteRef/>
      </w:r>
      <w:r>
        <w:t xml:space="preserve"> Perusopetusasetus 3 § 4 ja 5 mom. </w:t>
      </w:r>
    </w:p>
  </w:footnote>
  <w:footnote w:id="61">
    <w:p w:rsidR="00E54614" w:rsidRDefault="00E54614" w:rsidP="00BA72FB">
      <w:pPr>
        <w:pStyle w:val="Alaviitteenteksti"/>
      </w:pPr>
      <w:r>
        <w:rPr>
          <w:rStyle w:val="Alaviitteenviite"/>
        </w:rPr>
        <w:footnoteRef/>
      </w:r>
      <w:r>
        <w:t xml:space="preserve"> Perusopetusasetus 6 §</w:t>
      </w:r>
    </w:p>
  </w:footnote>
  <w:footnote w:id="62">
    <w:p w:rsidR="00E54614" w:rsidRDefault="00E54614" w:rsidP="007664A7">
      <w:pPr>
        <w:pStyle w:val="Alaviitteenteksti"/>
      </w:pPr>
      <w:r>
        <w:rPr>
          <w:rStyle w:val="Alaviitteenviite"/>
        </w:rPr>
        <w:footnoteRef/>
      </w:r>
      <w:r>
        <w:t xml:space="preserve"> Perusopetuslaki 32 § </w:t>
      </w:r>
    </w:p>
  </w:footnote>
  <w:footnote w:id="63">
    <w:p w:rsidR="00E54614" w:rsidRDefault="00E54614" w:rsidP="00E20447">
      <w:pPr>
        <w:pStyle w:val="Alaviitteenteksti"/>
      </w:pPr>
      <w:r>
        <w:rPr>
          <w:rStyle w:val="Alaviitteenviite"/>
        </w:rPr>
        <w:footnoteRef/>
      </w:r>
      <w:r>
        <w:t xml:space="preserve"> Perusopetuslaki 29 § 7 mom</w:t>
      </w:r>
      <w:r w:rsidRPr="00EE1A46">
        <w:t>.</w:t>
      </w:r>
      <w:r>
        <w:t xml:space="preserve"> </w:t>
      </w:r>
      <w:r w:rsidRPr="00EE1A46">
        <w:t>(1267/2013)</w:t>
      </w:r>
    </w:p>
  </w:footnote>
  <w:footnote w:id="64">
    <w:p w:rsidR="00E54614" w:rsidRDefault="00E54614" w:rsidP="007664A7">
      <w:pPr>
        <w:pStyle w:val="Alaviitteenteksti"/>
      </w:pPr>
      <w:r w:rsidRPr="00BC7B9C">
        <w:rPr>
          <w:rStyle w:val="Alaviitteenviite"/>
        </w:rPr>
        <w:footnoteRef/>
      </w:r>
      <w:r w:rsidRPr="00BC7B9C">
        <w:t xml:space="preserve"> Perusopetuksen aamu- ja iltapäivätoiminnan perusteet</w:t>
      </w:r>
      <w:r w:rsidRPr="008A690E">
        <w:t>, Opetushallituksen määräys</w:t>
      </w:r>
      <w:r w:rsidRPr="00BC7B9C">
        <w:t xml:space="preserve"> 1/011/2011 </w:t>
      </w:r>
    </w:p>
  </w:footnote>
  <w:footnote w:id="65">
    <w:p w:rsidR="00E54614" w:rsidRDefault="00E54614" w:rsidP="00C523CF">
      <w:pPr>
        <w:pStyle w:val="Alaviitteenteksti"/>
      </w:pPr>
      <w:r>
        <w:rPr>
          <w:rStyle w:val="Alaviitteenviite"/>
        </w:rPr>
        <w:footnoteRef/>
      </w:r>
      <w:r>
        <w:t xml:space="preserve"> Perusopetuslaki 22 §</w:t>
      </w:r>
    </w:p>
  </w:footnote>
  <w:footnote w:id="66">
    <w:p w:rsidR="00E54614" w:rsidRDefault="00E54614" w:rsidP="00C523CF">
      <w:pPr>
        <w:pStyle w:val="Alaviitteenteksti"/>
      </w:pPr>
      <w:r>
        <w:rPr>
          <w:rStyle w:val="Alaviitteenviite"/>
        </w:rPr>
        <w:footnoteRef/>
      </w:r>
      <w:r>
        <w:t xml:space="preserve"> Perusopetusasetus 10 § ja 13 §</w:t>
      </w:r>
    </w:p>
  </w:footnote>
  <w:footnote w:id="67">
    <w:p w:rsidR="00E54614" w:rsidRDefault="00E54614" w:rsidP="00C523CF">
      <w:pPr>
        <w:pStyle w:val="Alaviitteenteksti"/>
      </w:pPr>
      <w:r>
        <w:rPr>
          <w:rStyle w:val="Alaviitteenviite"/>
        </w:rPr>
        <w:footnoteRef/>
      </w:r>
      <w:r>
        <w:t xml:space="preserve"> Perusopetusasetus 10 § 1 mom</w:t>
      </w:r>
      <w:r w:rsidRPr="008C0BAF">
        <w:t>.</w:t>
      </w:r>
    </w:p>
  </w:footnote>
  <w:footnote w:id="68">
    <w:p w:rsidR="00E54614" w:rsidRDefault="00E54614" w:rsidP="00FA63D3">
      <w:pPr>
        <w:pStyle w:val="Alaviitteenteksti"/>
      </w:pPr>
      <w:r>
        <w:rPr>
          <w:rStyle w:val="Alaviitteenviite"/>
        </w:rPr>
        <w:footnoteRef/>
      </w:r>
      <w:r>
        <w:t xml:space="preserve"> </w:t>
      </w:r>
      <w:r w:rsidRPr="006771AC">
        <w:t>Perusopetusasetus 10 § 2 mom.</w:t>
      </w:r>
    </w:p>
  </w:footnote>
  <w:footnote w:id="69">
    <w:p w:rsidR="00E54614" w:rsidRDefault="00E54614" w:rsidP="00C523CF">
      <w:pPr>
        <w:pStyle w:val="Alaviitteenteksti"/>
      </w:pPr>
      <w:r>
        <w:rPr>
          <w:rStyle w:val="Alaviitteenviite"/>
        </w:rPr>
        <w:footnoteRef/>
      </w:r>
      <w:r>
        <w:t xml:space="preserve"> Perusopetusasetus 11 §</w:t>
      </w:r>
    </w:p>
  </w:footnote>
  <w:footnote w:id="70">
    <w:p w:rsidR="00E54614" w:rsidRDefault="00E54614" w:rsidP="00151107">
      <w:pPr>
        <w:pStyle w:val="Alaviitteenteksti"/>
      </w:pPr>
      <w:r>
        <w:rPr>
          <w:rStyle w:val="Alaviitteenviite"/>
        </w:rPr>
        <w:footnoteRef/>
      </w:r>
      <w:r>
        <w:t xml:space="preserve"> </w:t>
      </w:r>
      <w:r w:rsidRPr="00E60DC3">
        <w:rPr>
          <w:spacing w:val="-3"/>
          <w:sz w:val="22"/>
          <w:szCs w:val="22"/>
        </w:rPr>
        <w:t>Perusopetusasetus 11 § 3 mom</w:t>
      </w:r>
      <w:r>
        <w:rPr>
          <w:spacing w:val="-3"/>
          <w:sz w:val="22"/>
          <w:szCs w:val="22"/>
        </w:rPr>
        <w:t>.</w:t>
      </w:r>
    </w:p>
  </w:footnote>
  <w:footnote w:id="71">
    <w:p w:rsidR="00E54614" w:rsidRDefault="00E54614" w:rsidP="00593C06">
      <w:pPr>
        <w:pStyle w:val="Alaviitteenteksti"/>
      </w:pPr>
      <w:r w:rsidRPr="00037770">
        <w:rPr>
          <w:rStyle w:val="Alaviitteenviite"/>
        </w:rPr>
        <w:footnoteRef/>
      </w:r>
      <w:r>
        <w:t xml:space="preserve">  Perusopetuslaki </w:t>
      </w:r>
      <w:r w:rsidRPr="00134FD2">
        <w:t>18 § 2</w:t>
      </w:r>
      <w:r w:rsidRPr="00037770">
        <w:t xml:space="preserve"> ja 3 mom.</w:t>
      </w:r>
    </w:p>
  </w:footnote>
  <w:footnote w:id="72">
    <w:p w:rsidR="00E54614" w:rsidRDefault="00E54614">
      <w:pPr>
        <w:pStyle w:val="Alaviitteenteksti"/>
      </w:pPr>
      <w:r w:rsidRPr="00CD7447">
        <w:rPr>
          <w:rStyle w:val="Alaviitteenviite"/>
        </w:rPr>
        <w:footnoteRef/>
      </w:r>
      <w:r w:rsidRPr="00CD7447">
        <w:t xml:space="preserve"> Perusopetuslaki 38 §, perusopetusasetus 23 §</w:t>
      </w:r>
    </w:p>
  </w:footnote>
  <w:footnote w:id="73">
    <w:p w:rsidR="00E54614" w:rsidRDefault="00E54614" w:rsidP="00A734E4">
      <w:pPr>
        <w:pStyle w:val="Alaviitteenteksti"/>
      </w:pPr>
      <w:r>
        <w:rPr>
          <w:rStyle w:val="Alaviitteenviite"/>
        </w:rPr>
        <w:footnoteRef/>
      </w:r>
      <w:r>
        <w:t xml:space="preserve"> Oppilas- ja opiskelijahuoltolaki 6 § (1287/2013) </w:t>
      </w:r>
    </w:p>
  </w:footnote>
  <w:footnote w:id="74">
    <w:p w:rsidR="00E54614" w:rsidRPr="008C0276" w:rsidRDefault="00E54614" w:rsidP="00A734E4">
      <w:pPr>
        <w:pStyle w:val="Alaviitteenteksti"/>
        <w:rPr>
          <w:rFonts w:ascii="Garamond" w:hAnsi="Garamond"/>
        </w:rPr>
      </w:pPr>
      <w:r w:rsidRPr="008C0276">
        <w:rPr>
          <w:rStyle w:val="Alaviitteenviite"/>
          <w:rFonts w:ascii="Garamond" w:hAnsi="Garamond"/>
        </w:rPr>
        <w:footnoteRef/>
      </w:r>
      <w:r w:rsidRPr="008C0276">
        <w:rPr>
          <w:rFonts w:ascii="Garamond" w:hAnsi="Garamond"/>
        </w:rPr>
        <w:t xml:space="preserve"> </w:t>
      </w:r>
      <w:r w:rsidRPr="00B5137A">
        <w:t>Perusopetuslaki 30</w:t>
      </w:r>
      <w:r>
        <w:t xml:space="preserve"> </w:t>
      </w:r>
      <w:r w:rsidRPr="00B5137A">
        <w:t xml:space="preserve">§ 1 mom. </w:t>
      </w:r>
      <w:r>
        <w:t>(</w:t>
      </w:r>
      <w:r w:rsidRPr="00B5137A">
        <w:t>642/2010</w:t>
      </w:r>
      <w:r>
        <w:t>)</w:t>
      </w:r>
    </w:p>
  </w:footnote>
  <w:footnote w:id="75">
    <w:p w:rsidR="00E54614" w:rsidRDefault="00E54614" w:rsidP="00A734E4">
      <w:pPr>
        <w:pStyle w:val="Alaviitteenteksti"/>
      </w:pPr>
      <w:r>
        <w:rPr>
          <w:rStyle w:val="Alaviitteenviite"/>
        </w:rPr>
        <w:footnoteRef/>
      </w:r>
      <w:r>
        <w:t xml:space="preserve"> </w:t>
      </w:r>
      <w:r w:rsidRPr="00E07D79">
        <w:t>Valtioneuvoston asetus (422/2012)</w:t>
      </w:r>
    </w:p>
  </w:footnote>
  <w:footnote w:id="76">
    <w:p w:rsidR="00E54614" w:rsidRPr="00F72203" w:rsidRDefault="00E54614" w:rsidP="00A734E4">
      <w:pPr>
        <w:pStyle w:val="Alaviitteenteksti"/>
        <w:rPr>
          <w:rFonts w:ascii="Garamond" w:hAnsi="Garamond"/>
        </w:rPr>
      </w:pPr>
      <w:r w:rsidRPr="00F72203">
        <w:rPr>
          <w:rStyle w:val="Alaviitteenviite"/>
          <w:rFonts w:ascii="Garamond" w:hAnsi="Garamond"/>
        </w:rPr>
        <w:footnoteRef/>
      </w:r>
      <w:r w:rsidRPr="00F72203">
        <w:rPr>
          <w:rFonts w:ascii="Garamond" w:hAnsi="Garamond"/>
        </w:rPr>
        <w:t xml:space="preserve"> </w:t>
      </w:r>
      <w:r w:rsidRPr="00B5137A">
        <w:t>Perusopetuslaki 16 a § 1 mom. (642/2010)</w:t>
      </w:r>
    </w:p>
  </w:footnote>
  <w:footnote w:id="77">
    <w:p w:rsidR="00E54614" w:rsidRPr="001D74F6" w:rsidRDefault="00E54614" w:rsidP="00A734E4">
      <w:pPr>
        <w:pStyle w:val="Alaviitteenteksti"/>
      </w:pPr>
      <w:r>
        <w:rPr>
          <w:rStyle w:val="Alaviitteenviite"/>
        </w:rPr>
        <w:footnoteRef/>
      </w:r>
      <w:r>
        <w:t xml:space="preserve"> </w:t>
      </w:r>
      <w:r w:rsidRPr="00B5137A">
        <w:t>Laki perusopetuslain muuttamisesta 16 a § (1288/2013)</w:t>
      </w:r>
    </w:p>
  </w:footnote>
  <w:footnote w:id="78">
    <w:p w:rsidR="00E54614" w:rsidRDefault="00E54614" w:rsidP="00A734E4">
      <w:pPr>
        <w:pStyle w:val="Alaviitteenteksti"/>
      </w:pPr>
      <w:r>
        <w:rPr>
          <w:rStyle w:val="Alaviitteenviite"/>
        </w:rPr>
        <w:footnoteRef/>
      </w:r>
      <w:r>
        <w:t xml:space="preserve"> </w:t>
      </w:r>
      <w:r w:rsidRPr="00B5137A">
        <w:t>Perusopetuslaki 16 a § 3 mom. (642/2010)</w:t>
      </w:r>
    </w:p>
  </w:footnote>
  <w:footnote w:id="79">
    <w:p w:rsidR="00E54614" w:rsidRPr="001D74F6" w:rsidRDefault="00E54614" w:rsidP="00A734E4">
      <w:pPr>
        <w:pStyle w:val="Alaviitteenteksti"/>
      </w:pPr>
      <w:r w:rsidRPr="001D74F6">
        <w:rPr>
          <w:rStyle w:val="Alaviitteenviite"/>
        </w:rPr>
        <w:footnoteRef/>
      </w:r>
      <w:r w:rsidRPr="001D74F6">
        <w:t xml:space="preserve"> </w:t>
      </w:r>
      <w:r w:rsidRPr="00B5137A">
        <w:t>Perusopetuslaki 16 a § 1 mom. (642/2010)</w:t>
      </w:r>
    </w:p>
  </w:footnote>
  <w:footnote w:id="80">
    <w:p w:rsidR="00E54614" w:rsidRPr="00B34F25" w:rsidRDefault="00E54614" w:rsidP="00A734E4">
      <w:pPr>
        <w:pStyle w:val="Alaviitteenteksti"/>
      </w:pPr>
      <w:r>
        <w:rPr>
          <w:rStyle w:val="Alaviitteenviite"/>
        </w:rPr>
        <w:footnoteRef/>
      </w:r>
      <w:r>
        <w:t xml:space="preserve"> </w:t>
      </w:r>
      <w:r w:rsidRPr="00B5137A">
        <w:t>Perusopetuslaki 17 § 1 mom. (642/2010)</w:t>
      </w:r>
    </w:p>
  </w:footnote>
  <w:footnote w:id="81">
    <w:p w:rsidR="00E54614" w:rsidRDefault="00E54614" w:rsidP="00A734E4">
      <w:pPr>
        <w:pStyle w:val="Alaviitteenteksti"/>
      </w:pPr>
      <w:r>
        <w:rPr>
          <w:rStyle w:val="Alaviitteenviite"/>
        </w:rPr>
        <w:footnoteRef/>
      </w:r>
      <w:r>
        <w:t xml:space="preserve"> </w:t>
      </w:r>
      <w:r w:rsidRPr="00B5137A">
        <w:t>Perusopetu</w:t>
      </w:r>
      <w:r>
        <w:t>slaki 17 § 3 mom. (642/2010) ja h</w:t>
      </w:r>
      <w:r w:rsidRPr="00B5137A">
        <w:t>allintolaki (434/2003)</w:t>
      </w:r>
      <w:r>
        <w:t xml:space="preserve"> </w:t>
      </w:r>
      <w:r w:rsidRPr="00B5137A">
        <w:t>34</w:t>
      </w:r>
      <w:r>
        <w:t xml:space="preserve"> - </w:t>
      </w:r>
      <w:r w:rsidRPr="00B5137A">
        <w:t>36 §</w:t>
      </w:r>
      <w:r w:rsidRPr="00A22866">
        <w:rPr>
          <w:sz w:val="16"/>
        </w:rPr>
        <w:t xml:space="preserve"> </w:t>
      </w:r>
    </w:p>
  </w:footnote>
  <w:footnote w:id="82">
    <w:p w:rsidR="00E54614" w:rsidRDefault="00E54614" w:rsidP="00A734E4">
      <w:pPr>
        <w:pStyle w:val="Alaviitteenteksti"/>
      </w:pPr>
      <w:r>
        <w:rPr>
          <w:rStyle w:val="Alaviitteenviite"/>
        </w:rPr>
        <w:footnoteRef/>
      </w:r>
      <w:r>
        <w:t xml:space="preserve"> </w:t>
      </w:r>
      <w:r w:rsidRPr="00B5137A">
        <w:t>Perusopetuslaki 17</w:t>
      </w:r>
      <w:r>
        <w:t xml:space="preserve"> </w:t>
      </w:r>
      <w:r w:rsidRPr="00B5137A">
        <w:t>§ 3 mom. (642/2010)</w:t>
      </w:r>
    </w:p>
  </w:footnote>
  <w:footnote w:id="83">
    <w:p w:rsidR="00E54614" w:rsidRPr="00B00B20" w:rsidRDefault="00E54614" w:rsidP="00A734E4">
      <w:pPr>
        <w:pStyle w:val="Alaviitteenteksti"/>
        <w:rPr>
          <w:rFonts w:ascii="Garamond" w:hAnsi="Garamond"/>
        </w:rPr>
      </w:pPr>
      <w:r w:rsidRPr="00B00B20">
        <w:rPr>
          <w:rStyle w:val="Alaviitteenviite"/>
          <w:rFonts w:ascii="Garamond" w:hAnsi="Garamond"/>
        </w:rPr>
        <w:footnoteRef/>
      </w:r>
      <w:r w:rsidRPr="00B00B20">
        <w:rPr>
          <w:rFonts w:ascii="Garamond" w:hAnsi="Garamond"/>
        </w:rPr>
        <w:t xml:space="preserve"> </w:t>
      </w:r>
      <w:r w:rsidRPr="00B5137A">
        <w:t>Hallintolaki (434/2003)</w:t>
      </w:r>
    </w:p>
  </w:footnote>
  <w:footnote w:id="84">
    <w:p w:rsidR="00E54614" w:rsidRPr="00B00B20" w:rsidRDefault="00E54614" w:rsidP="00A734E4">
      <w:pPr>
        <w:pStyle w:val="Alaviitteenteksti"/>
      </w:pPr>
      <w:r>
        <w:rPr>
          <w:rStyle w:val="Alaviitteenviite"/>
        </w:rPr>
        <w:footnoteRef/>
      </w:r>
      <w:r>
        <w:t xml:space="preserve"> </w:t>
      </w:r>
      <w:r w:rsidRPr="003B03DC">
        <w:t>Perusopetuslaki 17 § 2 mom. (642/2010)</w:t>
      </w:r>
    </w:p>
  </w:footnote>
  <w:footnote w:id="85">
    <w:p w:rsidR="00E54614" w:rsidRDefault="00E54614" w:rsidP="00151107">
      <w:pPr>
        <w:pStyle w:val="Alaviitteenteksti"/>
      </w:pPr>
      <w:r w:rsidRPr="0080135F">
        <w:rPr>
          <w:rStyle w:val="Alaviitteenviite"/>
        </w:rPr>
        <w:footnoteRef/>
      </w:r>
      <w:r w:rsidRPr="0080135F">
        <w:t xml:space="preserve"> Hallintolainkäyttölaki (586/1996) 14 § ja perusopetuslaki 42 § 2 mom. (642/2010)</w:t>
      </w:r>
    </w:p>
  </w:footnote>
  <w:footnote w:id="86">
    <w:p w:rsidR="00E54614" w:rsidRPr="00B00B20" w:rsidRDefault="00E54614" w:rsidP="00A734E4">
      <w:pPr>
        <w:pStyle w:val="Alaviitteenteksti"/>
      </w:pPr>
      <w:r>
        <w:rPr>
          <w:rStyle w:val="Alaviitteenviite"/>
        </w:rPr>
        <w:footnoteRef/>
      </w:r>
      <w:r>
        <w:t xml:space="preserve"> H</w:t>
      </w:r>
      <w:r w:rsidRPr="003B03DC">
        <w:t>allintolaki 45</w:t>
      </w:r>
      <w:r>
        <w:t xml:space="preserve"> </w:t>
      </w:r>
      <w:r w:rsidRPr="003B03DC">
        <w:t>§ 1mom.</w:t>
      </w:r>
    </w:p>
  </w:footnote>
  <w:footnote w:id="87">
    <w:p w:rsidR="00E54614" w:rsidRDefault="00E54614" w:rsidP="00A734E4">
      <w:pPr>
        <w:pStyle w:val="Alaviitteenteksti"/>
      </w:pPr>
      <w:r>
        <w:rPr>
          <w:rStyle w:val="Alaviitteenviite"/>
        </w:rPr>
        <w:footnoteRef/>
      </w:r>
      <w:r>
        <w:t xml:space="preserve"> </w:t>
      </w:r>
      <w:r w:rsidRPr="003B03DC">
        <w:t>Perusopetuslaki 17 § 4 mom. (642/2010)</w:t>
      </w:r>
    </w:p>
  </w:footnote>
  <w:footnote w:id="88">
    <w:p w:rsidR="00E54614" w:rsidRDefault="00E54614" w:rsidP="00A734E4">
      <w:pPr>
        <w:pStyle w:val="Alaviitteenteksti"/>
      </w:pPr>
      <w:r>
        <w:rPr>
          <w:rStyle w:val="Alaviitteenviite"/>
        </w:rPr>
        <w:footnoteRef/>
      </w:r>
      <w:r>
        <w:t xml:space="preserve"> </w:t>
      </w:r>
      <w:r w:rsidRPr="003B03DC">
        <w:t>Perusopetuslaki 17 § 2 mom. (642/2010</w:t>
      </w:r>
      <w:r>
        <w:t>)</w:t>
      </w:r>
    </w:p>
  </w:footnote>
  <w:footnote w:id="89">
    <w:p w:rsidR="00E54614" w:rsidRDefault="00E54614" w:rsidP="00A734E4">
      <w:pPr>
        <w:pStyle w:val="Alaviitteenteksti"/>
      </w:pPr>
      <w:r>
        <w:rPr>
          <w:rStyle w:val="Alaviitteenviite"/>
        </w:rPr>
        <w:footnoteRef/>
      </w:r>
      <w:r>
        <w:t xml:space="preserve"> </w:t>
      </w:r>
      <w:r w:rsidRPr="003B03DC">
        <w:t>Perusopetuslaki 17 a § (642/2010)</w:t>
      </w:r>
    </w:p>
  </w:footnote>
  <w:footnote w:id="90">
    <w:p w:rsidR="00E54614" w:rsidRPr="0051707A" w:rsidRDefault="00E54614" w:rsidP="00A734E4">
      <w:pPr>
        <w:pStyle w:val="Alaviitteenteksti"/>
        <w:rPr>
          <w:rFonts w:ascii="Garamond" w:hAnsi="Garamond"/>
        </w:rPr>
      </w:pPr>
      <w:r>
        <w:rPr>
          <w:rStyle w:val="Alaviitteenviite"/>
        </w:rPr>
        <w:footnoteRef/>
      </w:r>
      <w:r>
        <w:t xml:space="preserve"> </w:t>
      </w:r>
      <w:r w:rsidRPr="003B03DC">
        <w:t>Perusopetuslaki 17 a § (642/2010)</w:t>
      </w:r>
    </w:p>
  </w:footnote>
  <w:footnote w:id="91">
    <w:p w:rsidR="00E54614" w:rsidRDefault="00E54614" w:rsidP="00A734E4">
      <w:pPr>
        <w:pStyle w:val="Alaviitteenteksti"/>
      </w:pPr>
      <w:r>
        <w:rPr>
          <w:rStyle w:val="Alaviitteenviite"/>
        </w:rPr>
        <w:footnoteRef/>
      </w:r>
      <w:r>
        <w:t xml:space="preserve"> </w:t>
      </w:r>
      <w:r w:rsidRPr="003B03DC">
        <w:t>Perusopetuslaki 17 a § (642/2010)</w:t>
      </w:r>
    </w:p>
  </w:footnote>
  <w:footnote w:id="92">
    <w:p w:rsidR="00E54614" w:rsidRDefault="00E54614" w:rsidP="00A734E4">
      <w:pPr>
        <w:pStyle w:val="Alaviitteenteksti"/>
      </w:pPr>
      <w:r>
        <w:rPr>
          <w:rStyle w:val="Alaviitteenviite"/>
        </w:rPr>
        <w:footnoteRef/>
      </w:r>
      <w:r>
        <w:t xml:space="preserve"> </w:t>
      </w:r>
      <w:r w:rsidRPr="003B03DC">
        <w:t>Perusopetuslaki 3 § 2 mom. (477/2003) ja 11 § 1 mom. (453/2001)</w:t>
      </w:r>
    </w:p>
  </w:footnote>
  <w:footnote w:id="93">
    <w:p w:rsidR="00E54614" w:rsidRDefault="00E54614" w:rsidP="00F3281A">
      <w:pPr>
        <w:pStyle w:val="Alaviitteenteksti"/>
      </w:pPr>
      <w:r>
        <w:rPr>
          <w:rStyle w:val="Alaviitteenviite"/>
        </w:rPr>
        <w:footnoteRef/>
      </w:r>
      <w:r>
        <w:t xml:space="preserve"> </w:t>
      </w:r>
      <w:r w:rsidRPr="00F45BBF">
        <w:t>V</w:t>
      </w:r>
      <w:r>
        <w:t xml:space="preserve">altioneuvoston </w:t>
      </w:r>
      <w:r w:rsidRPr="0080135F">
        <w:t>asetus (422/2012)</w:t>
      </w:r>
      <w:r>
        <w:t xml:space="preserve"> </w:t>
      </w:r>
      <w:r w:rsidRPr="00F45BBF">
        <w:t>9</w:t>
      </w:r>
      <w:r>
        <w:t xml:space="preserve"> </w:t>
      </w:r>
      <w:r w:rsidRPr="00F45BBF">
        <w:t>§ 2 mom.</w:t>
      </w:r>
    </w:p>
  </w:footnote>
  <w:footnote w:id="94">
    <w:p w:rsidR="00E54614" w:rsidRDefault="00E54614" w:rsidP="006571C0">
      <w:pPr>
        <w:pStyle w:val="Alaviitteenteksti"/>
      </w:pPr>
      <w:r>
        <w:rPr>
          <w:rStyle w:val="Alaviitteenviite"/>
        </w:rPr>
        <w:footnoteRef/>
      </w:r>
      <w:r>
        <w:t xml:space="preserve"> </w:t>
      </w:r>
      <w:r w:rsidRPr="003B03DC">
        <w:t>Perusopetusasetus 5 § 1 mom.</w:t>
      </w:r>
      <w:r>
        <w:t xml:space="preserve"> </w:t>
      </w:r>
    </w:p>
  </w:footnote>
  <w:footnote w:id="95">
    <w:p w:rsidR="00E54614" w:rsidRDefault="00E54614" w:rsidP="00A734E4">
      <w:pPr>
        <w:pStyle w:val="Alaviitteenteksti"/>
      </w:pPr>
      <w:r>
        <w:rPr>
          <w:rStyle w:val="Alaviitteenviite"/>
        </w:rPr>
        <w:footnoteRef/>
      </w:r>
      <w:r>
        <w:t xml:space="preserve"> </w:t>
      </w:r>
      <w:r w:rsidRPr="00F45BBF">
        <w:t>Perusopetuslaki 25 § 2 mom.</w:t>
      </w:r>
    </w:p>
  </w:footnote>
  <w:footnote w:id="96">
    <w:p w:rsidR="00E54614" w:rsidRDefault="00E54614">
      <w:pPr>
        <w:pStyle w:val="Alaviitteenteksti"/>
      </w:pPr>
      <w:r w:rsidRPr="00C276D9">
        <w:rPr>
          <w:rStyle w:val="Alaviitteenviite"/>
        </w:rPr>
        <w:footnoteRef/>
      </w:r>
      <w:r w:rsidRPr="00C276D9">
        <w:t xml:space="preserve"> Perusopetuslaki 25 § 1 mom.</w:t>
      </w:r>
    </w:p>
  </w:footnote>
  <w:footnote w:id="97">
    <w:p w:rsidR="00E54614" w:rsidRDefault="00E54614" w:rsidP="00A734E4">
      <w:pPr>
        <w:pStyle w:val="Alaviitteenteksti"/>
      </w:pPr>
      <w:r>
        <w:rPr>
          <w:rStyle w:val="Alaviitteenviite"/>
        </w:rPr>
        <w:footnoteRef/>
      </w:r>
      <w:r>
        <w:t xml:space="preserve"> </w:t>
      </w:r>
      <w:r w:rsidRPr="00F45BBF">
        <w:t>Perusopetuslaki 9 § 2 mom</w:t>
      </w:r>
      <w:r w:rsidRPr="002F3518">
        <w:rPr>
          <w:rFonts w:ascii="Garamond" w:hAnsi="Garamond"/>
        </w:rPr>
        <w:t>.</w:t>
      </w:r>
    </w:p>
  </w:footnote>
  <w:footnote w:id="98">
    <w:p w:rsidR="00E54614" w:rsidRDefault="00E54614" w:rsidP="00F3281A">
      <w:pPr>
        <w:pStyle w:val="Alaviitteenteksti"/>
      </w:pPr>
      <w:r>
        <w:rPr>
          <w:rStyle w:val="Alaviitteenviite"/>
        </w:rPr>
        <w:footnoteRef/>
      </w:r>
      <w:r>
        <w:t xml:space="preserve"> </w:t>
      </w:r>
      <w:r w:rsidRPr="00F45BBF">
        <w:t>Hallituksen esitys Eduskunnalle koulutusta koskevaksi lainsäädännöksi (HE 86/1997)</w:t>
      </w:r>
    </w:p>
  </w:footnote>
  <w:footnote w:id="99">
    <w:p w:rsidR="00E54614" w:rsidRDefault="00E54614" w:rsidP="00A734E4">
      <w:pPr>
        <w:pStyle w:val="Alaviitteenteksti"/>
      </w:pPr>
      <w:r>
        <w:rPr>
          <w:rStyle w:val="Alaviitteenviite"/>
        </w:rPr>
        <w:footnoteRef/>
      </w:r>
      <w:r>
        <w:t xml:space="preserve"> </w:t>
      </w:r>
      <w:r w:rsidRPr="00F45BBF">
        <w:t>Perusopetuslaki 26 a § 1 mom. (1288/1999)</w:t>
      </w:r>
    </w:p>
  </w:footnote>
  <w:footnote w:id="100">
    <w:p w:rsidR="00E54614" w:rsidRDefault="00E54614" w:rsidP="008F2B20">
      <w:pPr>
        <w:pStyle w:val="Alaviitteenteksti"/>
      </w:pPr>
      <w:r>
        <w:rPr>
          <w:rStyle w:val="Alaviitteenviite"/>
        </w:rPr>
        <w:footnoteRef/>
      </w:r>
      <w:r>
        <w:t xml:space="preserve"> </w:t>
      </w:r>
      <w:r w:rsidRPr="00F45BBF">
        <w:t>Perusopetuslaki 27 §</w:t>
      </w:r>
    </w:p>
  </w:footnote>
  <w:footnote w:id="101">
    <w:p w:rsidR="00E54614" w:rsidRDefault="00E54614" w:rsidP="00A734E4">
      <w:pPr>
        <w:pStyle w:val="Alaviitteenteksti"/>
      </w:pPr>
      <w:r>
        <w:rPr>
          <w:rStyle w:val="Alaviitteenviite"/>
        </w:rPr>
        <w:footnoteRef/>
      </w:r>
      <w:r>
        <w:t xml:space="preserve"> </w:t>
      </w:r>
      <w:r w:rsidRPr="00F45BBF">
        <w:t>V</w:t>
      </w:r>
      <w:r>
        <w:t xml:space="preserve">altioneuvoston asetus </w:t>
      </w:r>
      <w:r w:rsidRPr="0080135F">
        <w:t>(422/2012)</w:t>
      </w:r>
      <w:r w:rsidRPr="00F45BBF">
        <w:t xml:space="preserve"> 9 § 3 mom.</w:t>
      </w:r>
    </w:p>
  </w:footnote>
  <w:footnote w:id="102">
    <w:p w:rsidR="00E54614" w:rsidRPr="00710228" w:rsidRDefault="00E54614" w:rsidP="00A734E4">
      <w:pPr>
        <w:pStyle w:val="Alaviitteenteksti"/>
        <w:rPr>
          <w:rFonts w:ascii="Garamond" w:hAnsi="Garamond"/>
        </w:rPr>
      </w:pPr>
      <w:r>
        <w:rPr>
          <w:rStyle w:val="Alaviitteenviite"/>
        </w:rPr>
        <w:footnoteRef/>
      </w:r>
      <w:r>
        <w:t xml:space="preserve"> </w:t>
      </w:r>
      <w:r w:rsidRPr="00F45BBF">
        <w:t>Perusopetuslaki 18 § 1 mom</w:t>
      </w:r>
      <w:r>
        <w:t>.</w:t>
      </w:r>
    </w:p>
  </w:footnote>
  <w:footnote w:id="103">
    <w:p w:rsidR="00E54614" w:rsidRDefault="00E54614" w:rsidP="00A734E4">
      <w:pPr>
        <w:pStyle w:val="Alaviitteenteksti"/>
      </w:pPr>
      <w:r w:rsidRPr="00710228">
        <w:rPr>
          <w:rStyle w:val="Alaviitteenviite"/>
          <w:rFonts w:ascii="Garamond" w:hAnsi="Garamond"/>
        </w:rPr>
        <w:footnoteRef/>
      </w:r>
      <w:r w:rsidRPr="00710228">
        <w:rPr>
          <w:rFonts w:ascii="Garamond" w:hAnsi="Garamond"/>
        </w:rPr>
        <w:t xml:space="preserve"> </w:t>
      </w:r>
      <w:r w:rsidRPr="00F45BBF">
        <w:t>Perusopetuslaki 17 § 2 mom. (642/2010)</w:t>
      </w:r>
    </w:p>
  </w:footnote>
  <w:footnote w:id="104">
    <w:p w:rsidR="00E54614" w:rsidRDefault="00E54614" w:rsidP="00A734E4">
      <w:pPr>
        <w:pStyle w:val="Alaviitteenteksti"/>
      </w:pPr>
      <w:r>
        <w:rPr>
          <w:rStyle w:val="Alaviitteenviite"/>
        </w:rPr>
        <w:footnoteRef/>
      </w:r>
      <w:r>
        <w:t xml:space="preserve"> </w:t>
      </w:r>
      <w:r w:rsidRPr="00F45BBF">
        <w:t>Perusopetuslaki 16 § 1 mom. (642/2010)</w:t>
      </w:r>
    </w:p>
  </w:footnote>
  <w:footnote w:id="105">
    <w:p w:rsidR="00E54614" w:rsidRDefault="00E54614" w:rsidP="00A734E4">
      <w:pPr>
        <w:pStyle w:val="Alaviitteenteksti"/>
      </w:pPr>
      <w:r>
        <w:rPr>
          <w:rStyle w:val="Alaviitteenviite"/>
        </w:rPr>
        <w:footnoteRef/>
      </w:r>
      <w:r>
        <w:t xml:space="preserve"> </w:t>
      </w:r>
      <w:r w:rsidRPr="00F45BBF">
        <w:t>Perusopetuslaki 16 § 2 mom. ( 642/2010)</w:t>
      </w:r>
    </w:p>
  </w:footnote>
  <w:footnote w:id="106">
    <w:p w:rsidR="00E54614" w:rsidRDefault="00E54614" w:rsidP="00F3281A">
      <w:pPr>
        <w:pStyle w:val="Alaviitteenteksti"/>
      </w:pPr>
      <w:r>
        <w:rPr>
          <w:rStyle w:val="Alaviitteenviite"/>
        </w:rPr>
        <w:footnoteRef/>
      </w:r>
      <w:r>
        <w:t xml:space="preserve"> </w:t>
      </w:r>
      <w:r w:rsidRPr="00F45BBF">
        <w:t>Perusopetuslaki 31 § 1 mom. (477/2003)</w:t>
      </w:r>
    </w:p>
  </w:footnote>
  <w:footnote w:id="107">
    <w:p w:rsidR="00E54614" w:rsidRPr="00931F21" w:rsidRDefault="00E54614" w:rsidP="00C0175C">
      <w:pPr>
        <w:spacing w:after="0" w:line="240" w:lineRule="auto"/>
      </w:pPr>
      <w:r w:rsidRPr="00931F21">
        <w:rPr>
          <w:rStyle w:val="Alaviitteenviite"/>
        </w:rPr>
        <w:footnoteRef/>
      </w:r>
      <w:r w:rsidRPr="00931F21">
        <w:t xml:space="preserve"> </w:t>
      </w:r>
      <w:r w:rsidRPr="00931F21">
        <w:rPr>
          <w:sz w:val="20"/>
          <w:szCs w:val="20"/>
        </w:rPr>
        <w:t>Perusopetuslaki 31 § 1 mom. (477/2003)</w:t>
      </w:r>
      <w:r w:rsidRPr="00931F21">
        <w:t xml:space="preserve"> </w:t>
      </w:r>
    </w:p>
  </w:footnote>
  <w:footnote w:id="108">
    <w:p w:rsidR="00E54614" w:rsidRDefault="00E54614" w:rsidP="00C0175C">
      <w:pPr>
        <w:pStyle w:val="Alaviitteenteksti"/>
      </w:pPr>
      <w:r>
        <w:rPr>
          <w:rStyle w:val="Alaviitteenviite"/>
        </w:rPr>
        <w:footnoteRef/>
      </w:r>
      <w:r>
        <w:t xml:space="preserve"> </w:t>
      </w:r>
      <w:r w:rsidRPr="006F00A4">
        <w:t xml:space="preserve">Oppilas- ja opiskelijahuoltolaki </w:t>
      </w:r>
      <w:r>
        <w:t>(1287/2013) 1 § 3</w:t>
      </w:r>
      <w:r w:rsidRPr="006F00A4">
        <w:t xml:space="preserve"> mom.</w:t>
      </w:r>
    </w:p>
  </w:footnote>
  <w:footnote w:id="109">
    <w:p w:rsidR="00E54614" w:rsidRDefault="00E54614" w:rsidP="00C0175C">
      <w:pPr>
        <w:pStyle w:val="Alaviitteenteksti"/>
      </w:pPr>
      <w:r>
        <w:rPr>
          <w:rStyle w:val="Alaviitteenviite"/>
        </w:rPr>
        <w:footnoteRef/>
      </w:r>
      <w:r>
        <w:t xml:space="preserve"> YK:n Yleissopimus lapsen </w:t>
      </w:r>
      <w:r w:rsidRPr="006F00A4">
        <w:t>oikeuksista 1989</w:t>
      </w:r>
    </w:p>
  </w:footnote>
  <w:footnote w:id="110">
    <w:p w:rsidR="00E54614" w:rsidRPr="00EA54E3" w:rsidRDefault="00E54614" w:rsidP="00AF7F9C">
      <w:pPr>
        <w:pStyle w:val="Alaviitteenteksti"/>
        <w:rPr>
          <w:rFonts w:ascii="Garamond" w:eastAsia="Times New Roman" w:hAnsi="Garamond"/>
          <w:sz w:val="24"/>
          <w:szCs w:val="24"/>
          <w:lang w:eastAsia="fi-FI"/>
        </w:rPr>
      </w:pPr>
      <w:r w:rsidRPr="003166A4">
        <w:rPr>
          <w:rStyle w:val="Alaviitteenviite"/>
          <w:sz w:val="22"/>
          <w:szCs w:val="22"/>
        </w:rPr>
        <w:footnoteRef/>
      </w:r>
      <w:r w:rsidRPr="003166A4">
        <w:rPr>
          <w:rStyle w:val="Alaviitteenviite"/>
          <w:sz w:val="22"/>
          <w:szCs w:val="22"/>
        </w:rPr>
        <w:t xml:space="preserve"> </w:t>
      </w:r>
      <w:r w:rsidRPr="006F00A4">
        <w:t>Oppilas- ja opiskelijahuoltolaki 9 § 4 mom.</w:t>
      </w:r>
      <w:r w:rsidRPr="00EA54E3">
        <w:rPr>
          <w:rFonts w:ascii="Garamond" w:eastAsia="Times New Roman" w:hAnsi="Garamond"/>
          <w:sz w:val="24"/>
          <w:szCs w:val="24"/>
          <w:lang w:eastAsia="fi-FI"/>
        </w:rPr>
        <w:t xml:space="preserve"> </w:t>
      </w:r>
    </w:p>
  </w:footnote>
  <w:footnote w:id="111">
    <w:p w:rsidR="00E54614" w:rsidRDefault="00E54614" w:rsidP="00AF7F9C">
      <w:pPr>
        <w:spacing w:after="0"/>
        <w:jc w:val="both"/>
      </w:pPr>
      <w:r>
        <w:rPr>
          <w:rStyle w:val="Alaviitteenviite"/>
        </w:rPr>
        <w:footnoteRef/>
      </w:r>
      <w:r>
        <w:t xml:space="preserve"> </w:t>
      </w:r>
      <w:r w:rsidRPr="006F00A4">
        <w:rPr>
          <w:sz w:val="20"/>
          <w:szCs w:val="20"/>
        </w:rPr>
        <w:t xml:space="preserve">Oppilas- ja opiskelijahuoltolaki 3 § </w:t>
      </w:r>
      <w:r>
        <w:rPr>
          <w:sz w:val="20"/>
          <w:szCs w:val="20"/>
        </w:rPr>
        <w:t xml:space="preserve">1 ja </w:t>
      </w:r>
      <w:r w:rsidRPr="006F00A4">
        <w:rPr>
          <w:sz w:val="20"/>
          <w:szCs w:val="20"/>
        </w:rPr>
        <w:t>2 mom</w:t>
      </w:r>
      <w:r>
        <w:rPr>
          <w:rFonts w:ascii="Garamond" w:eastAsia="Times New Roman" w:hAnsi="Garamond"/>
          <w:sz w:val="24"/>
          <w:szCs w:val="24"/>
          <w:lang w:eastAsia="fi-FI"/>
        </w:rPr>
        <w:t xml:space="preserve">. </w:t>
      </w:r>
    </w:p>
  </w:footnote>
  <w:footnote w:id="112">
    <w:p w:rsidR="00E54614" w:rsidRPr="00D632EA" w:rsidRDefault="00E54614" w:rsidP="00AF7F9C">
      <w:pPr>
        <w:pStyle w:val="Alaviitteenteksti"/>
      </w:pPr>
      <w:r>
        <w:rPr>
          <w:rStyle w:val="Alaviitteenviite"/>
        </w:rPr>
        <w:footnoteRef/>
      </w:r>
      <w:r>
        <w:t xml:space="preserve"> </w:t>
      </w:r>
      <w:r w:rsidRPr="00D632EA">
        <w:t>Oppilas- ja opiskelijahuoltolaki 6 §</w:t>
      </w:r>
    </w:p>
  </w:footnote>
  <w:footnote w:id="113">
    <w:p w:rsidR="00E54614" w:rsidRDefault="00E54614" w:rsidP="00AF7F9C">
      <w:pPr>
        <w:pStyle w:val="Alaviitteenteksti"/>
      </w:pPr>
      <w:r w:rsidRPr="00D632EA">
        <w:rPr>
          <w:rStyle w:val="Alaviitteenviite"/>
        </w:rPr>
        <w:footnoteRef/>
      </w:r>
      <w:r w:rsidRPr="00D632EA">
        <w:t xml:space="preserve"> Oppilas- ja opiskelijahuoltolaki 9 § 1 mom.</w:t>
      </w:r>
      <w:r w:rsidRPr="00D632EA">
        <w:rPr>
          <w:rFonts w:ascii="Garamond" w:eastAsia="Times New Roman" w:hAnsi="Garamond"/>
          <w:sz w:val="24"/>
          <w:szCs w:val="24"/>
          <w:lang w:eastAsia="fi-FI"/>
        </w:rPr>
        <w:t xml:space="preserve"> </w:t>
      </w:r>
    </w:p>
  </w:footnote>
  <w:footnote w:id="114">
    <w:p w:rsidR="00E54614" w:rsidRDefault="00E54614" w:rsidP="00AF7F9C">
      <w:pPr>
        <w:pStyle w:val="Alaviitteenteksti"/>
      </w:pPr>
      <w:r>
        <w:rPr>
          <w:rStyle w:val="Alaviitteenviite"/>
        </w:rPr>
        <w:footnoteRef/>
      </w:r>
      <w:r>
        <w:t xml:space="preserve"> </w:t>
      </w:r>
      <w:r w:rsidRPr="006F00A4">
        <w:t>Oppilas</w:t>
      </w:r>
      <w:r>
        <w:t xml:space="preserve">- ja opiskelijahuoltolaki 3 § 4 mom. ja 18 § 1 mom. </w:t>
      </w:r>
    </w:p>
  </w:footnote>
  <w:footnote w:id="115">
    <w:p w:rsidR="00E54614" w:rsidRDefault="00E54614" w:rsidP="00AF7F9C">
      <w:pPr>
        <w:pStyle w:val="Alaviitteenteksti"/>
      </w:pPr>
      <w:r>
        <w:rPr>
          <w:rStyle w:val="Alaviitteenviite"/>
        </w:rPr>
        <w:footnoteRef/>
      </w:r>
      <w:r>
        <w:t xml:space="preserve"> </w:t>
      </w:r>
      <w:r w:rsidRPr="006F00A4">
        <w:t xml:space="preserve">Oppilas- ja opiskelijahuoltolaki 4 § </w:t>
      </w:r>
      <w:r>
        <w:t xml:space="preserve">1 ja </w:t>
      </w:r>
      <w:r w:rsidRPr="006F00A4">
        <w:t>2 mom.</w:t>
      </w:r>
      <w:r>
        <w:t xml:space="preserve"> </w:t>
      </w:r>
    </w:p>
  </w:footnote>
  <w:footnote w:id="116">
    <w:p w:rsidR="00E54614" w:rsidRDefault="00E54614" w:rsidP="00AF7F9C">
      <w:pPr>
        <w:pStyle w:val="Alaviitteenteksti"/>
      </w:pPr>
      <w:r>
        <w:rPr>
          <w:rStyle w:val="Alaviitteenviite"/>
        </w:rPr>
        <w:footnoteRef/>
      </w:r>
      <w:r>
        <w:t xml:space="preserve"> </w:t>
      </w:r>
      <w:r w:rsidRPr="006F00A4">
        <w:t>Oppilas- ja opiskelijahuoltolaki 3 § 3 mom.</w:t>
      </w:r>
      <w:r w:rsidRPr="00690586">
        <w:rPr>
          <w:rFonts w:ascii="Garamond" w:eastAsia="Times New Roman" w:hAnsi="Garamond"/>
          <w:sz w:val="24"/>
          <w:szCs w:val="24"/>
          <w:lang w:eastAsia="fi-FI"/>
        </w:rPr>
        <w:t xml:space="preserve"> </w:t>
      </w:r>
    </w:p>
  </w:footnote>
  <w:footnote w:id="117">
    <w:p w:rsidR="00E54614" w:rsidRDefault="00E54614" w:rsidP="00AF7F9C">
      <w:pPr>
        <w:pStyle w:val="Alaviitteenteksti"/>
      </w:pPr>
      <w:r>
        <w:rPr>
          <w:rStyle w:val="Alaviitteenviite"/>
        </w:rPr>
        <w:footnoteRef/>
      </w:r>
      <w:r>
        <w:t xml:space="preserve"> </w:t>
      </w:r>
      <w:r w:rsidRPr="006F00A4">
        <w:t>Eduskunnan sivistysvaliokunnan mietintö 14/2013 vp.</w:t>
      </w:r>
    </w:p>
  </w:footnote>
  <w:footnote w:id="118">
    <w:p w:rsidR="00E54614" w:rsidRPr="00E27A18" w:rsidRDefault="00E54614" w:rsidP="00AF7F9C">
      <w:pPr>
        <w:pStyle w:val="Alaviitteenteksti"/>
        <w:rPr>
          <w:color w:val="FF0000"/>
        </w:rPr>
      </w:pPr>
      <w:r>
        <w:rPr>
          <w:rStyle w:val="Alaviitteenviite"/>
        </w:rPr>
        <w:footnoteRef/>
      </w:r>
      <w:r>
        <w:t xml:space="preserve"> </w:t>
      </w:r>
      <w:r w:rsidRPr="006F00A4">
        <w:t>Oppilas- ja opiskelijahuoltolaki 15 §</w:t>
      </w:r>
      <w:r>
        <w:t xml:space="preserve"> ja 17 §</w:t>
      </w:r>
    </w:p>
  </w:footnote>
  <w:footnote w:id="119">
    <w:p w:rsidR="00E54614" w:rsidRDefault="00E54614" w:rsidP="00AF7F9C">
      <w:pPr>
        <w:pStyle w:val="Alaviitteenteksti"/>
      </w:pPr>
      <w:r>
        <w:rPr>
          <w:rStyle w:val="Alaviitteenviite"/>
        </w:rPr>
        <w:footnoteRef/>
      </w:r>
      <w:r>
        <w:t xml:space="preserve"> </w:t>
      </w:r>
      <w:r w:rsidRPr="006F00A4">
        <w:t xml:space="preserve">Oppilas- ja opiskelijahuoltolaki 11 § 1 </w:t>
      </w:r>
      <w:r>
        <w:t xml:space="preserve">ja 2 </w:t>
      </w:r>
      <w:r w:rsidRPr="006F00A4">
        <w:t>mom.</w:t>
      </w:r>
    </w:p>
  </w:footnote>
  <w:footnote w:id="120">
    <w:p w:rsidR="00E54614" w:rsidRDefault="00E54614" w:rsidP="00AF7F9C">
      <w:pPr>
        <w:pStyle w:val="Alaviitteenteksti"/>
      </w:pPr>
      <w:r>
        <w:rPr>
          <w:rStyle w:val="Alaviitteenviite"/>
        </w:rPr>
        <w:footnoteRef/>
      </w:r>
      <w:r>
        <w:t xml:space="preserve"> </w:t>
      </w:r>
      <w:r w:rsidRPr="006F00A4">
        <w:t xml:space="preserve">Oppilas- ja opiskelijahuoltolaki 25 § </w:t>
      </w:r>
    </w:p>
  </w:footnote>
  <w:footnote w:id="121">
    <w:p w:rsidR="00E54614" w:rsidRDefault="00E54614" w:rsidP="00AF7F9C">
      <w:pPr>
        <w:pStyle w:val="Alaviitteenteksti"/>
      </w:pPr>
      <w:r>
        <w:rPr>
          <w:rStyle w:val="Alaviitteenviite"/>
        </w:rPr>
        <w:footnoteRef/>
      </w:r>
      <w:r>
        <w:t xml:space="preserve"> </w:t>
      </w:r>
      <w:r w:rsidRPr="006F00A4">
        <w:t>Oppilas- ja opiskelijahuoltolaki 14 § 1</w:t>
      </w:r>
      <w:r>
        <w:t xml:space="preserve"> – 4 </w:t>
      </w:r>
      <w:r w:rsidRPr="006F00A4">
        <w:t xml:space="preserve">mom. </w:t>
      </w:r>
    </w:p>
  </w:footnote>
  <w:footnote w:id="122">
    <w:p w:rsidR="00E54614" w:rsidRDefault="00E54614" w:rsidP="00AF7F9C">
      <w:pPr>
        <w:pStyle w:val="Alaviitteenteksti"/>
      </w:pPr>
      <w:r>
        <w:rPr>
          <w:rStyle w:val="Alaviitteenviite"/>
        </w:rPr>
        <w:footnoteRef/>
      </w:r>
      <w:r>
        <w:t xml:space="preserve"> </w:t>
      </w:r>
      <w:r w:rsidRPr="006F00A4">
        <w:t>Hallituksen esitys eduskunnalle oppilas- ja opiskelijahuoltolaiksi 67/2013</w:t>
      </w:r>
    </w:p>
  </w:footnote>
  <w:footnote w:id="123">
    <w:p w:rsidR="00E54614" w:rsidRDefault="00E54614" w:rsidP="00AF7F9C">
      <w:pPr>
        <w:pStyle w:val="Alaviitteenteksti"/>
      </w:pPr>
      <w:r>
        <w:rPr>
          <w:rStyle w:val="Alaviitteenviite"/>
        </w:rPr>
        <w:footnoteRef/>
      </w:r>
      <w:r>
        <w:t xml:space="preserve"> </w:t>
      </w:r>
      <w:r w:rsidRPr="006F00A4">
        <w:t>Oppilas- ja opiskelijahuoltolaki 4 § 1 mom.</w:t>
      </w:r>
      <w:r w:rsidRPr="00690586">
        <w:rPr>
          <w:rFonts w:ascii="Garamond" w:eastAsia="Times New Roman" w:hAnsi="Garamond"/>
          <w:sz w:val="24"/>
          <w:szCs w:val="24"/>
          <w:lang w:eastAsia="fi-FI"/>
        </w:rPr>
        <w:t xml:space="preserve"> </w:t>
      </w:r>
    </w:p>
  </w:footnote>
  <w:footnote w:id="124">
    <w:p w:rsidR="00E54614" w:rsidRDefault="00E54614" w:rsidP="00AF7F9C">
      <w:pPr>
        <w:pStyle w:val="Alaviitteenteksti"/>
      </w:pPr>
      <w:r>
        <w:rPr>
          <w:rStyle w:val="Alaviitteenviite"/>
        </w:rPr>
        <w:footnoteRef/>
      </w:r>
      <w:r>
        <w:t xml:space="preserve"> Perusopetuslaki</w:t>
      </w:r>
      <w:r w:rsidRPr="006F00A4">
        <w:t xml:space="preserve"> 47</w:t>
      </w:r>
      <w:r>
        <w:t xml:space="preserve"> </w:t>
      </w:r>
      <w:r w:rsidRPr="0080135F">
        <w:t>a</w:t>
      </w:r>
      <w:r>
        <w:t xml:space="preserve"> </w:t>
      </w:r>
      <w:r w:rsidRPr="006F00A4">
        <w:t xml:space="preserve">§ </w:t>
      </w:r>
      <w:r w:rsidRPr="00C57A46">
        <w:t>1 mom.</w:t>
      </w:r>
      <w:r w:rsidRPr="006F00A4">
        <w:rPr>
          <w:color w:val="FF0000"/>
        </w:rPr>
        <w:t xml:space="preserve"> </w:t>
      </w:r>
      <w:r w:rsidRPr="006F00A4">
        <w:t>(1267/2013)</w:t>
      </w:r>
    </w:p>
  </w:footnote>
  <w:footnote w:id="125">
    <w:p w:rsidR="00E54614" w:rsidRDefault="00E54614" w:rsidP="00AF7F9C">
      <w:pPr>
        <w:pStyle w:val="Alaviitteenteksti"/>
      </w:pPr>
      <w:r>
        <w:rPr>
          <w:rStyle w:val="Alaviitteenviite"/>
        </w:rPr>
        <w:footnoteRef/>
      </w:r>
      <w:r>
        <w:t xml:space="preserve"> Perusopetuslaki 29</w:t>
      </w:r>
      <w:r w:rsidRPr="006F00A4">
        <w:t xml:space="preserve"> § </w:t>
      </w:r>
      <w:r w:rsidRPr="007A7144">
        <w:t>1</w:t>
      </w:r>
      <w:r w:rsidRPr="006F00A4">
        <w:t xml:space="preserve"> mom. (</w:t>
      </w:r>
      <w:r>
        <w:t>1267/2013</w:t>
      </w:r>
      <w:r w:rsidRPr="006F00A4">
        <w:t>)</w:t>
      </w:r>
    </w:p>
  </w:footnote>
  <w:footnote w:id="126">
    <w:p w:rsidR="00E54614" w:rsidRDefault="00E54614" w:rsidP="00AF7F9C">
      <w:pPr>
        <w:pStyle w:val="Alaviitteenteksti"/>
      </w:pPr>
      <w:r w:rsidRPr="009F49A9">
        <w:rPr>
          <w:rStyle w:val="Alaviitteenviite"/>
        </w:rPr>
        <w:footnoteRef/>
      </w:r>
      <w:r w:rsidRPr="009F49A9">
        <w:t xml:space="preserve"> </w:t>
      </w:r>
      <w:r>
        <w:t>Perusopetuslaki</w:t>
      </w:r>
      <w:r w:rsidRPr="006F00A4">
        <w:t xml:space="preserve"> 29 § 4 ja 5 mom. (1267/2013)     </w:t>
      </w:r>
      <w:r w:rsidRPr="00A2285F">
        <w:t xml:space="preserve">                                                                                                                                                                </w:t>
      </w:r>
    </w:p>
  </w:footnote>
  <w:footnote w:id="127">
    <w:p w:rsidR="00E54614" w:rsidRDefault="00E54614" w:rsidP="00AF7F9C">
      <w:pPr>
        <w:pStyle w:val="Alaviitteenteksti"/>
      </w:pPr>
      <w:r>
        <w:rPr>
          <w:rStyle w:val="Alaviitteenviite"/>
        </w:rPr>
        <w:footnoteRef/>
      </w:r>
      <w:r>
        <w:t xml:space="preserve"> O</w:t>
      </w:r>
      <w:r w:rsidRPr="006F00A4">
        <w:t xml:space="preserve">ppilas- ja opiskelijahuoltolaki </w:t>
      </w:r>
      <w:r>
        <w:t>13 § 2 mom. 4-kohta ja perusopetuslaki 29 § 3 ja 7 mom.</w:t>
      </w:r>
      <w:r w:rsidRPr="00104330">
        <w:t xml:space="preserve"> </w:t>
      </w:r>
      <w:r>
        <w:t>(</w:t>
      </w:r>
      <w:r w:rsidRPr="006F00A4">
        <w:t>1267/2013</w:t>
      </w:r>
      <w:r>
        <w:t>)</w:t>
      </w:r>
    </w:p>
  </w:footnote>
  <w:footnote w:id="128">
    <w:p w:rsidR="00E54614" w:rsidRDefault="00E54614" w:rsidP="00AF7F9C">
      <w:pPr>
        <w:pStyle w:val="Alaviitteenteksti"/>
      </w:pPr>
      <w:r>
        <w:rPr>
          <w:rStyle w:val="Alaviitteenviite"/>
        </w:rPr>
        <w:footnoteRef/>
      </w:r>
      <w:r>
        <w:t xml:space="preserve"> T</w:t>
      </w:r>
      <w:r w:rsidRPr="00C57A46">
        <w:t xml:space="preserve">erveydenhuoltolaki (1326/2010) 16 </w:t>
      </w:r>
      <w:r w:rsidRPr="002D475C">
        <w:t>§ 2 mom</w:t>
      </w:r>
      <w:r w:rsidRPr="00C57A46">
        <w:t>. ja</w:t>
      </w:r>
      <w:r>
        <w:rPr>
          <w:color w:val="FF0000"/>
        </w:rPr>
        <w:t xml:space="preserve"> </w:t>
      </w:r>
      <w:r w:rsidRPr="006F00A4">
        <w:t xml:space="preserve">valtioneuvoston asetus neuvolatoiminnasta, koulu- ja opiskeluterveydenhuollosta sekä lasten ja nuorten ehkäisevästä suun terveydenhuollosta (338/2011) </w:t>
      </w:r>
      <w:r>
        <w:t xml:space="preserve">12 § </w:t>
      </w:r>
    </w:p>
  </w:footnote>
  <w:footnote w:id="129">
    <w:p w:rsidR="00E54614" w:rsidRDefault="00E54614" w:rsidP="00F3281A">
      <w:pPr>
        <w:pStyle w:val="Alaviitteenteksti"/>
      </w:pPr>
      <w:r>
        <w:rPr>
          <w:rStyle w:val="Alaviitteenviite"/>
        </w:rPr>
        <w:footnoteRef/>
      </w:r>
      <w:r>
        <w:t xml:space="preserve"> </w:t>
      </w:r>
      <w:r w:rsidRPr="006F00A4">
        <w:t>Oppilas- ja opiskelijahuoltolaki 5 § 1 mom.</w:t>
      </w:r>
    </w:p>
  </w:footnote>
  <w:footnote w:id="130">
    <w:p w:rsidR="00E54614" w:rsidRDefault="00E54614" w:rsidP="00AF7F9C">
      <w:pPr>
        <w:pStyle w:val="Alaviitteenteksti"/>
      </w:pPr>
      <w:r>
        <w:rPr>
          <w:rStyle w:val="Alaviitteenviite"/>
        </w:rPr>
        <w:footnoteRef/>
      </w:r>
      <w:r>
        <w:t xml:space="preserve"> Eduskunnan sivistysvaliokunnan mietintö 14/2013 vp.</w:t>
      </w:r>
    </w:p>
  </w:footnote>
  <w:footnote w:id="131">
    <w:p w:rsidR="00E54614" w:rsidRDefault="00E54614" w:rsidP="00AF7F9C">
      <w:pPr>
        <w:pStyle w:val="Alaviitteenteksti"/>
      </w:pPr>
      <w:r>
        <w:rPr>
          <w:rStyle w:val="Alaviitteenviite"/>
        </w:rPr>
        <w:footnoteRef/>
      </w:r>
      <w:r>
        <w:t xml:space="preserve"> </w:t>
      </w:r>
      <w:r w:rsidRPr="006F00A4">
        <w:t>Oppilas</w:t>
      </w:r>
      <w:r>
        <w:t xml:space="preserve">- ja opiskelijahuoltolaki </w:t>
      </w:r>
      <w:r w:rsidRPr="006F00A4">
        <w:t>18 § 1 mom.</w:t>
      </w:r>
    </w:p>
  </w:footnote>
  <w:footnote w:id="132">
    <w:p w:rsidR="00E54614" w:rsidRDefault="00E54614" w:rsidP="00AF7F9C">
      <w:pPr>
        <w:pStyle w:val="Alaviitteenteksti"/>
      </w:pPr>
      <w:r>
        <w:rPr>
          <w:rStyle w:val="Alaviitteenviite"/>
        </w:rPr>
        <w:footnoteRef/>
      </w:r>
      <w:r>
        <w:t xml:space="preserve"> </w:t>
      </w:r>
      <w:r w:rsidRPr="006F00A4">
        <w:t>Oppilas</w:t>
      </w:r>
      <w:r>
        <w:t xml:space="preserve">- ja opiskelijahuoltolaki </w:t>
      </w:r>
      <w:r w:rsidRPr="006F00A4">
        <w:t>19 § 1 ja 2 mom.</w:t>
      </w:r>
    </w:p>
  </w:footnote>
  <w:footnote w:id="133">
    <w:p w:rsidR="00E54614" w:rsidRDefault="00E54614" w:rsidP="00AF7F9C">
      <w:pPr>
        <w:pStyle w:val="Alaviitteenteksti"/>
      </w:pPr>
      <w:r>
        <w:rPr>
          <w:rStyle w:val="Alaviitteenviite"/>
        </w:rPr>
        <w:footnoteRef/>
      </w:r>
      <w:r>
        <w:t xml:space="preserve"> </w:t>
      </w:r>
      <w:r w:rsidRPr="006F00A4">
        <w:t>Oppilas</w:t>
      </w:r>
      <w:r>
        <w:t xml:space="preserve">- ja opiskelijahuoltolaki </w:t>
      </w:r>
      <w:r w:rsidRPr="006F00A4">
        <w:t>19 § 3 mom.</w:t>
      </w:r>
      <w:r w:rsidRPr="00D53670">
        <w:t xml:space="preserve"> ja laki viranomaisen toiminnan julkisuudesta (621/1999) 26 § 3 mom.</w:t>
      </w:r>
    </w:p>
  </w:footnote>
  <w:footnote w:id="134">
    <w:p w:rsidR="00E54614" w:rsidRDefault="00E54614" w:rsidP="00AF7F9C">
      <w:pPr>
        <w:pStyle w:val="Alaviitteenteksti"/>
      </w:pPr>
      <w:r>
        <w:rPr>
          <w:rStyle w:val="Alaviitteenviite"/>
        </w:rPr>
        <w:footnoteRef/>
      </w:r>
      <w:r>
        <w:t xml:space="preserve"> </w:t>
      </w:r>
      <w:r w:rsidRPr="006F00A4">
        <w:t>Oppilas- ja opiskelijahuoltolaki 5 § 2 mom.</w:t>
      </w:r>
      <w:r w:rsidRPr="00690586">
        <w:rPr>
          <w:rFonts w:ascii="Garamond" w:eastAsia="Times New Roman" w:hAnsi="Garamond"/>
          <w:sz w:val="24"/>
          <w:szCs w:val="24"/>
          <w:lang w:eastAsia="fi-FI"/>
        </w:rPr>
        <w:t xml:space="preserve"> </w:t>
      </w:r>
      <w:r>
        <w:rPr>
          <w:rFonts w:ascii="Garamond" w:eastAsia="Times New Roman" w:hAnsi="Garamond"/>
          <w:sz w:val="24"/>
          <w:szCs w:val="24"/>
          <w:lang w:eastAsia="fi-FI"/>
        </w:rPr>
        <w:t xml:space="preserve">ja </w:t>
      </w:r>
      <w:r w:rsidRPr="006F00A4">
        <w:t xml:space="preserve">20 § </w:t>
      </w:r>
      <w:r>
        <w:t xml:space="preserve">1, </w:t>
      </w:r>
      <w:r w:rsidRPr="006F00A4">
        <w:t xml:space="preserve">3 </w:t>
      </w:r>
      <w:r>
        <w:t xml:space="preserve">ja 4 </w:t>
      </w:r>
      <w:r w:rsidRPr="006F00A4">
        <w:t>mom.</w:t>
      </w:r>
    </w:p>
  </w:footnote>
  <w:footnote w:id="135">
    <w:p w:rsidR="00E54614" w:rsidRDefault="00E54614" w:rsidP="00F3281A">
      <w:pPr>
        <w:pStyle w:val="Alaviitteenteksti"/>
      </w:pPr>
      <w:r>
        <w:rPr>
          <w:rStyle w:val="Alaviitteenviite"/>
        </w:rPr>
        <w:footnoteRef/>
      </w:r>
      <w:r>
        <w:t xml:space="preserve"> </w:t>
      </w:r>
      <w:r w:rsidRPr="006F00A4">
        <w:t>Oppilas- ja opiskel</w:t>
      </w:r>
      <w:r>
        <w:t>ijahuoltolaki 20 § 5</w:t>
      </w:r>
      <w:r w:rsidRPr="006F00A4">
        <w:t xml:space="preserve"> mom.</w:t>
      </w:r>
    </w:p>
  </w:footnote>
  <w:footnote w:id="136">
    <w:p w:rsidR="00E54614" w:rsidRDefault="00E54614" w:rsidP="00AF7F9C">
      <w:pPr>
        <w:pStyle w:val="Alaviitteenteksti"/>
      </w:pPr>
      <w:r>
        <w:rPr>
          <w:rStyle w:val="Alaviitteenviite"/>
        </w:rPr>
        <w:footnoteRef/>
      </w:r>
      <w:r>
        <w:t xml:space="preserve"> </w:t>
      </w:r>
      <w:r w:rsidRPr="006F00A4">
        <w:t>Oppilas</w:t>
      </w:r>
      <w:r>
        <w:t xml:space="preserve">- ja opiskelijahuoltolaki 21 § 1 mom. ja </w:t>
      </w:r>
      <w:r w:rsidRPr="006F00A4">
        <w:t>22 § 1 mom</w:t>
      </w:r>
      <w:r>
        <w:rPr>
          <w:rFonts w:ascii="Garamond" w:eastAsia="Times New Roman" w:hAnsi="Garamond"/>
          <w:sz w:val="24"/>
          <w:szCs w:val="24"/>
          <w:lang w:eastAsia="fi-FI"/>
        </w:rPr>
        <w:t>.</w:t>
      </w:r>
    </w:p>
  </w:footnote>
  <w:footnote w:id="137">
    <w:p w:rsidR="00E54614" w:rsidRDefault="00E54614" w:rsidP="00AF7F9C">
      <w:pPr>
        <w:pStyle w:val="Alaviitteenteksti"/>
      </w:pPr>
      <w:r>
        <w:rPr>
          <w:rStyle w:val="Alaviitteenviite"/>
        </w:rPr>
        <w:footnoteRef/>
      </w:r>
      <w:r>
        <w:t xml:space="preserve"> </w:t>
      </w:r>
      <w:r w:rsidRPr="006F00A4">
        <w:t>Oppilas</w:t>
      </w:r>
      <w:r>
        <w:t>- ja opiskelijahuoltolaki 20 § 2 mom., l</w:t>
      </w:r>
      <w:r w:rsidRPr="006F00A4">
        <w:t>aki potilaan asemasta ja oikeuksista (785/1992) 12 §</w:t>
      </w:r>
      <w:r>
        <w:t xml:space="preserve"> ja l</w:t>
      </w:r>
      <w:r w:rsidRPr="006F00A4">
        <w:t>aki sosiaalihuollon asiakkaan asemasta ja oikeuksista (812/2000)</w:t>
      </w:r>
      <w:r>
        <w:t xml:space="preserve"> </w:t>
      </w:r>
    </w:p>
  </w:footnote>
  <w:footnote w:id="138">
    <w:p w:rsidR="00E54614" w:rsidRDefault="00E54614" w:rsidP="00AF7F9C">
      <w:pPr>
        <w:pStyle w:val="Alaviitteenteksti"/>
      </w:pPr>
      <w:r>
        <w:rPr>
          <w:rStyle w:val="Alaviitteenviite"/>
        </w:rPr>
        <w:footnoteRef/>
      </w:r>
      <w:r>
        <w:t xml:space="preserve"> </w:t>
      </w:r>
      <w:r w:rsidRPr="006F00A4">
        <w:t>Oppilas</w:t>
      </w:r>
      <w:r>
        <w:t xml:space="preserve">- ja opiskelijahuoltolaki </w:t>
      </w:r>
      <w:r w:rsidRPr="006F00A4">
        <w:t>23 § 2 mom.</w:t>
      </w:r>
      <w:r>
        <w:rPr>
          <w:rFonts w:ascii="Garamond" w:eastAsia="Times New Roman" w:hAnsi="Garamond"/>
          <w:sz w:val="24"/>
          <w:szCs w:val="24"/>
          <w:lang w:eastAsia="fi-FI"/>
        </w:rPr>
        <w:t xml:space="preserve"> </w:t>
      </w:r>
    </w:p>
  </w:footnote>
  <w:footnote w:id="139">
    <w:p w:rsidR="00E54614" w:rsidRDefault="00E54614" w:rsidP="00AF7F9C">
      <w:pPr>
        <w:pStyle w:val="Alaviitteenteksti"/>
      </w:pPr>
      <w:r>
        <w:rPr>
          <w:rStyle w:val="Alaviitteenviite"/>
        </w:rPr>
        <w:footnoteRef/>
      </w:r>
      <w:r>
        <w:t xml:space="preserve"> Perusopetuslaki</w:t>
      </w:r>
      <w:r w:rsidRPr="006F00A4">
        <w:t xml:space="preserve"> 40 § 2 mom.</w:t>
      </w:r>
      <w:r>
        <w:t xml:space="preserve"> (1288/2013)</w:t>
      </w:r>
    </w:p>
  </w:footnote>
  <w:footnote w:id="140">
    <w:p w:rsidR="00E54614" w:rsidRDefault="00E54614" w:rsidP="00AF7F9C">
      <w:pPr>
        <w:pStyle w:val="Alaviitteenteksti"/>
      </w:pPr>
      <w:r>
        <w:rPr>
          <w:rStyle w:val="Alaviitteenviite"/>
        </w:rPr>
        <w:footnoteRef/>
      </w:r>
      <w:r>
        <w:t xml:space="preserve"> </w:t>
      </w:r>
      <w:r w:rsidRPr="006F00A4">
        <w:t>Oppilas</w:t>
      </w:r>
      <w:r>
        <w:t xml:space="preserve">- ja opiskelijahuoltolaki </w:t>
      </w:r>
      <w:r w:rsidRPr="006F00A4">
        <w:t>23 § 3 mom.</w:t>
      </w:r>
    </w:p>
  </w:footnote>
  <w:footnote w:id="141">
    <w:p w:rsidR="00E54614" w:rsidRPr="002A4265" w:rsidRDefault="00E54614" w:rsidP="00AF7F9C">
      <w:pPr>
        <w:pStyle w:val="Alaviitteenteksti"/>
        <w:rPr>
          <w:color w:val="0000FF"/>
        </w:rPr>
      </w:pPr>
      <w:r>
        <w:rPr>
          <w:rStyle w:val="Alaviitteenviite"/>
        </w:rPr>
        <w:footnoteRef/>
      </w:r>
      <w:r>
        <w:t xml:space="preserve"> </w:t>
      </w:r>
      <w:r w:rsidRPr="00F863BD">
        <w:t>Perusopetuslaki 40 § 4 mom.(1288/2013)</w:t>
      </w:r>
    </w:p>
  </w:footnote>
  <w:footnote w:id="142">
    <w:p w:rsidR="00E54614" w:rsidRDefault="00E54614" w:rsidP="00AF7F9C">
      <w:pPr>
        <w:pStyle w:val="Alaviitteenteksti"/>
      </w:pPr>
      <w:r>
        <w:rPr>
          <w:rStyle w:val="Alaviitteenviite"/>
        </w:rPr>
        <w:footnoteRef/>
      </w:r>
      <w:r>
        <w:t xml:space="preserve"> </w:t>
      </w:r>
      <w:r w:rsidRPr="006F00A4">
        <w:t>Perusopetuslaki 15 § 2 mom. (477/2003)</w:t>
      </w:r>
    </w:p>
  </w:footnote>
  <w:footnote w:id="143">
    <w:p w:rsidR="00E54614" w:rsidRDefault="00E54614" w:rsidP="00AF7F9C">
      <w:pPr>
        <w:pStyle w:val="Alaviitteenteksti"/>
      </w:pPr>
      <w:r>
        <w:rPr>
          <w:rStyle w:val="Alaviitteenviite"/>
        </w:rPr>
        <w:footnoteRef/>
      </w:r>
      <w:r>
        <w:t xml:space="preserve"> Perusopetuslaki</w:t>
      </w:r>
      <w:r w:rsidRPr="006F00A4">
        <w:t xml:space="preserve"> 47</w:t>
      </w:r>
      <w:r>
        <w:t xml:space="preserve"> </w:t>
      </w:r>
      <w:r w:rsidRPr="0080135F">
        <w:t>a</w:t>
      </w:r>
      <w:r>
        <w:t xml:space="preserve"> </w:t>
      </w:r>
      <w:r w:rsidRPr="006F00A4">
        <w:t>§ 1 ja 3 mom. (1267/2013)</w:t>
      </w:r>
    </w:p>
  </w:footnote>
  <w:footnote w:id="144">
    <w:p w:rsidR="00E54614" w:rsidRPr="00A43DA2" w:rsidRDefault="00E54614" w:rsidP="00AF7F9C">
      <w:pPr>
        <w:pStyle w:val="Alaviitteenteksti"/>
        <w:rPr>
          <w:color w:val="0000FF"/>
        </w:rPr>
      </w:pPr>
      <w:r>
        <w:rPr>
          <w:rStyle w:val="Alaviitteenviite"/>
        </w:rPr>
        <w:footnoteRef/>
      </w:r>
      <w:r>
        <w:t xml:space="preserve"> </w:t>
      </w:r>
      <w:r w:rsidRPr="006F00A4">
        <w:t>Oppilas</w:t>
      </w:r>
      <w:r>
        <w:t xml:space="preserve">- ja </w:t>
      </w:r>
      <w:r w:rsidRPr="00BA6877">
        <w:t xml:space="preserve">opiskelijahuoltolaki 12 § ja lastensuojelulaki (417/2007) 12 § 1 mom. </w:t>
      </w:r>
    </w:p>
  </w:footnote>
  <w:footnote w:id="145">
    <w:p w:rsidR="00E54614" w:rsidRDefault="00E54614" w:rsidP="00AF7F9C">
      <w:pPr>
        <w:pStyle w:val="Alaviitteenteksti"/>
      </w:pPr>
      <w:r>
        <w:rPr>
          <w:rStyle w:val="Alaviitteenviite"/>
        </w:rPr>
        <w:footnoteRef/>
      </w:r>
      <w:r>
        <w:t xml:space="preserve"> </w:t>
      </w:r>
      <w:r w:rsidRPr="006F00A4">
        <w:t>Perusopetuslaki 14 § 2 mom. (477/2003)</w:t>
      </w:r>
    </w:p>
  </w:footnote>
  <w:footnote w:id="146">
    <w:p w:rsidR="00E54614" w:rsidRDefault="00E54614" w:rsidP="00AF7F9C">
      <w:pPr>
        <w:pStyle w:val="Alaviitteenteksti"/>
      </w:pPr>
      <w:r>
        <w:rPr>
          <w:rStyle w:val="Alaviitteenviite"/>
        </w:rPr>
        <w:footnoteRef/>
      </w:r>
      <w:r>
        <w:t xml:space="preserve"> </w:t>
      </w:r>
      <w:r w:rsidRPr="006F00A4">
        <w:t>Oppilas</w:t>
      </w:r>
      <w:r>
        <w:t xml:space="preserve">- ja opiskelijahuoltolaki </w:t>
      </w:r>
      <w:r w:rsidRPr="006F00A4">
        <w:t>13 §</w:t>
      </w:r>
    </w:p>
  </w:footnote>
  <w:footnote w:id="147">
    <w:p w:rsidR="00E54614" w:rsidRDefault="00E54614" w:rsidP="00AF7F9C">
      <w:pPr>
        <w:pStyle w:val="Alaviitteenteksti"/>
      </w:pPr>
      <w:r>
        <w:rPr>
          <w:rStyle w:val="Alaviitteenviite"/>
        </w:rPr>
        <w:footnoteRef/>
      </w:r>
      <w:r>
        <w:t xml:space="preserve"> </w:t>
      </w:r>
      <w:r w:rsidRPr="006F00A4">
        <w:t>Oppilas</w:t>
      </w:r>
      <w:r>
        <w:t xml:space="preserve">- ja opiskelijahuoltolaki </w:t>
      </w:r>
      <w:r w:rsidRPr="006F00A4">
        <w:t>13 §</w:t>
      </w:r>
    </w:p>
  </w:footnote>
  <w:footnote w:id="148">
    <w:p w:rsidR="00E54614" w:rsidRPr="006F00A4" w:rsidRDefault="00E54614" w:rsidP="00AF7F9C">
      <w:pPr>
        <w:pStyle w:val="Alaviitteenteksti"/>
        <w:rPr>
          <w:rFonts w:ascii="Garamond" w:eastAsia="Times New Roman" w:hAnsi="Garamond"/>
          <w:sz w:val="24"/>
          <w:szCs w:val="24"/>
          <w:lang w:eastAsia="fi-FI"/>
        </w:rPr>
      </w:pPr>
      <w:r>
        <w:rPr>
          <w:rStyle w:val="Alaviitteenviite"/>
        </w:rPr>
        <w:footnoteRef/>
      </w:r>
      <w:r>
        <w:t xml:space="preserve"> </w:t>
      </w:r>
      <w:r w:rsidRPr="00F863BD">
        <w:t xml:space="preserve">Lastensuojelulaki 12 § 1 mom. </w:t>
      </w:r>
    </w:p>
  </w:footnote>
  <w:footnote w:id="149">
    <w:p w:rsidR="00E54614" w:rsidRDefault="00E54614" w:rsidP="00AF7F9C">
      <w:pPr>
        <w:pStyle w:val="Alaviitteenteksti"/>
      </w:pPr>
      <w:r>
        <w:rPr>
          <w:rStyle w:val="Alaviitteenviite"/>
        </w:rPr>
        <w:footnoteRef/>
      </w:r>
      <w:r>
        <w:t xml:space="preserve"> Oppilas- ja opiskelijahuoltolaki 13 § 2 mom. 1-kohta</w:t>
      </w:r>
    </w:p>
  </w:footnote>
  <w:footnote w:id="150">
    <w:p w:rsidR="00E54614" w:rsidRDefault="00E54614" w:rsidP="00AF7F9C">
      <w:pPr>
        <w:pStyle w:val="Alaviitteenteksti"/>
      </w:pPr>
      <w:r>
        <w:rPr>
          <w:rStyle w:val="Alaviitteenviite"/>
        </w:rPr>
        <w:footnoteRef/>
      </w:r>
      <w:r>
        <w:t xml:space="preserve"> Oppilas- ja opiskelijahuoltolaki 13 § 2 mom. 2-kohta</w:t>
      </w:r>
    </w:p>
  </w:footnote>
  <w:footnote w:id="151">
    <w:p w:rsidR="00E54614" w:rsidRDefault="00E54614" w:rsidP="00AF7F9C">
      <w:pPr>
        <w:pStyle w:val="Alaviitteenteksti"/>
      </w:pPr>
      <w:r>
        <w:rPr>
          <w:rStyle w:val="Alaviitteenviite"/>
        </w:rPr>
        <w:footnoteRef/>
      </w:r>
      <w:r>
        <w:t xml:space="preserve"> Oppilas- ja opiskelijahuoltolaki 13 </w:t>
      </w:r>
      <w:r w:rsidRPr="00F74F49">
        <w:t xml:space="preserve">§ 2. mom. 4-kohta ja perusopetuslaki </w:t>
      </w:r>
      <w:r>
        <w:t>29</w:t>
      </w:r>
      <w:r w:rsidRPr="006F00A4">
        <w:t xml:space="preserve"> § </w:t>
      </w:r>
      <w:r>
        <w:t>3</w:t>
      </w:r>
      <w:r w:rsidRPr="006F00A4">
        <w:t xml:space="preserve"> mom. (</w:t>
      </w:r>
      <w:r>
        <w:t>1267/2013</w:t>
      </w:r>
      <w:r w:rsidRPr="006F00A4">
        <w:t>)</w:t>
      </w:r>
    </w:p>
  </w:footnote>
  <w:footnote w:id="152">
    <w:p w:rsidR="00E54614" w:rsidRDefault="00E54614" w:rsidP="00AF7F9C">
      <w:pPr>
        <w:pStyle w:val="Alaviitteenteksti"/>
      </w:pPr>
      <w:r>
        <w:rPr>
          <w:rStyle w:val="Alaviitteenviite"/>
        </w:rPr>
        <w:footnoteRef/>
      </w:r>
      <w:r>
        <w:t xml:space="preserve"> Pelastuslaki (379/2011) 15 § ja valtioneuvoston asetus pelastustoimesta (407/2011) 1 ja 2 §</w:t>
      </w:r>
    </w:p>
  </w:footnote>
  <w:footnote w:id="153">
    <w:p w:rsidR="00E54614" w:rsidRDefault="00E54614" w:rsidP="00AF7F9C">
      <w:pPr>
        <w:pStyle w:val="Alaviitteenteksti"/>
      </w:pPr>
      <w:r>
        <w:rPr>
          <w:rStyle w:val="Alaviitteenviite"/>
        </w:rPr>
        <w:footnoteRef/>
      </w:r>
      <w:r>
        <w:t xml:space="preserve"> Oppilas- ja opiskelijahuoltolaki 13 § 2 mom. 2-kohta</w:t>
      </w:r>
    </w:p>
  </w:footnote>
  <w:footnote w:id="154">
    <w:p w:rsidR="00E54614" w:rsidRDefault="00E54614" w:rsidP="00AF7F9C">
      <w:pPr>
        <w:pStyle w:val="Alaviitteenteksti"/>
      </w:pPr>
      <w:r>
        <w:rPr>
          <w:rStyle w:val="Alaviitteenviite"/>
        </w:rPr>
        <w:footnoteRef/>
      </w:r>
      <w:r>
        <w:t xml:space="preserve"> Oppilas- ja opiskelijahuoltolaki 13 § 2 mom. 3-kohta</w:t>
      </w:r>
    </w:p>
  </w:footnote>
  <w:footnote w:id="155">
    <w:p w:rsidR="00E54614" w:rsidRDefault="00E54614" w:rsidP="00AF7F9C">
      <w:pPr>
        <w:pStyle w:val="Alaviitteenteksti"/>
      </w:pPr>
      <w:r>
        <w:rPr>
          <w:rStyle w:val="Alaviitteenviite"/>
        </w:rPr>
        <w:footnoteRef/>
      </w:r>
      <w:r>
        <w:t xml:space="preserve"> Oppilas- ja opiskelijahuoltolaki 13 § 2 mom. 5-kohta</w:t>
      </w:r>
    </w:p>
  </w:footnote>
  <w:footnote w:id="156">
    <w:p w:rsidR="00E54614" w:rsidRDefault="00E54614" w:rsidP="00AF7F9C">
      <w:pPr>
        <w:pStyle w:val="Alaviitteenteksti"/>
      </w:pPr>
      <w:r>
        <w:rPr>
          <w:rStyle w:val="Alaviitteenviite"/>
        </w:rPr>
        <w:footnoteRef/>
      </w:r>
      <w:r>
        <w:t xml:space="preserve"> </w:t>
      </w:r>
      <w:r w:rsidRPr="006F00A4">
        <w:t>Oppilas</w:t>
      </w:r>
      <w:r>
        <w:t xml:space="preserve">- ja opiskelijahuoltolaki </w:t>
      </w:r>
      <w:r w:rsidRPr="00055152">
        <w:t>13 § 4 mom.</w:t>
      </w:r>
    </w:p>
  </w:footnote>
  <w:footnote w:id="157">
    <w:p w:rsidR="00E54614" w:rsidRDefault="00E54614" w:rsidP="00AF7F9C">
      <w:pPr>
        <w:pStyle w:val="Alaviitteenteksti"/>
      </w:pPr>
      <w:r>
        <w:rPr>
          <w:rStyle w:val="Alaviitteenviite"/>
        </w:rPr>
        <w:footnoteRef/>
      </w:r>
      <w:r>
        <w:t xml:space="preserve"> </w:t>
      </w:r>
      <w:r w:rsidRPr="006F00A4">
        <w:t>Hallituksen esitys eduskunnalle oppilas- ja opiskelijahuoltolaiksi 67/2013</w:t>
      </w:r>
    </w:p>
  </w:footnote>
  <w:footnote w:id="158">
    <w:p w:rsidR="00E54614" w:rsidRDefault="00E54614" w:rsidP="00AF7F9C">
      <w:pPr>
        <w:pStyle w:val="Alaviitteenteksti"/>
      </w:pPr>
      <w:r>
        <w:rPr>
          <w:rStyle w:val="Alaviitteenviite"/>
        </w:rPr>
        <w:footnoteRef/>
      </w:r>
      <w:r>
        <w:t xml:space="preserve"> </w:t>
      </w:r>
      <w:r w:rsidRPr="006F00A4">
        <w:t>Oppilas</w:t>
      </w:r>
      <w:r>
        <w:t xml:space="preserve">- ja opiskelijahuoltolaki </w:t>
      </w:r>
      <w:r w:rsidRPr="006F00A4">
        <w:t>26 § 1 mom.</w:t>
      </w:r>
      <w:r>
        <w:rPr>
          <w:rFonts w:ascii="Garamond" w:eastAsia="Times New Roman" w:hAnsi="Garamond"/>
          <w:sz w:val="24"/>
          <w:szCs w:val="24"/>
          <w:lang w:eastAsia="fi-FI"/>
        </w:rPr>
        <w:t xml:space="preserve"> </w:t>
      </w:r>
    </w:p>
  </w:footnote>
  <w:footnote w:id="159">
    <w:p w:rsidR="00E54614" w:rsidRDefault="00E54614" w:rsidP="00E03167">
      <w:pPr>
        <w:pStyle w:val="Alaviitteenteksti"/>
      </w:pPr>
      <w:r>
        <w:rPr>
          <w:rStyle w:val="Alaviitteenviite"/>
        </w:rPr>
        <w:footnoteRef/>
      </w:r>
      <w:r>
        <w:t xml:space="preserve"> Suomen p</w:t>
      </w:r>
      <w:r w:rsidRPr="0080135F">
        <w:t>erustuslaki (731/1999) 17 §</w:t>
      </w:r>
    </w:p>
  </w:footnote>
  <w:footnote w:id="160">
    <w:p w:rsidR="00E54614" w:rsidRPr="00931F21" w:rsidRDefault="00E54614" w:rsidP="00E03167">
      <w:pPr>
        <w:pStyle w:val="Alaviitteenteksti"/>
        <w:rPr>
          <w:sz w:val="18"/>
          <w:szCs w:val="18"/>
        </w:rPr>
      </w:pPr>
      <w:r w:rsidRPr="00931F21">
        <w:rPr>
          <w:rStyle w:val="Alaviitteenviite"/>
          <w:sz w:val="18"/>
          <w:szCs w:val="18"/>
        </w:rPr>
        <w:footnoteRef/>
      </w:r>
      <w:r w:rsidRPr="00931F21">
        <w:rPr>
          <w:sz w:val="18"/>
          <w:szCs w:val="18"/>
        </w:rPr>
        <w:t xml:space="preserve"> Perusopetuslaki 10 § 1 mom. (1288/1999)</w:t>
      </w:r>
    </w:p>
  </w:footnote>
  <w:footnote w:id="161">
    <w:p w:rsidR="00E54614" w:rsidRPr="00AE22FE" w:rsidRDefault="00E54614" w:rsidP="00AE22FE">
      <w:pPr>
        <w:pStyle w:val="Alaviitteenteksti"/>
        <w:rPr>
          <w:strike/>
          <w:sz w:val="18"/>
          <w:szCs w:val="18"/>
        </w:rPr>
      </w:pPr>
      <w:r w:rsidRPr="00931F21">
        <w:rPr>
          <w:rStyle w:val="Alaviitteenviite"/>
          <w:sz w:val="18"/>
          <w:szCs w:val="18"/>
        </w:rPr>
        <w:footnoteRef/>
      </w:r>
      <w:r w:rsidRPr="00931F21">
        <w:rPr>
          <w:sz w:val="18"/>
          <w:szCs w:val="18"/>
        </w:rPr>
        <w:t xml:space="preserve"> Perusopetuslaki 10 § 2 mom. </w:t>
      </w:r>
    </w:p>
  </w:footnote>
  <w:footnote w:id="162">
    <w:p w:rsidR="00E54614" w:rsidRPr="008F2B20" w:rsidRDefault="00E54614" w:rsidP="0083293B">
      <w:pPr>
        <w:pStyle w:val="Alaviitteenteksti"/>
      </w:pPr>
      <w:r w:rsidRPr="008F2B20">
        <w:rPr>
          <w:rStyle w:val="Alaviitteenviite"/>
        </w:rPr>
        <w:footnoteRef/>
      </w:r>
      <w:r w:rsidRPr="008F2B20">
        <w:t xml:space="preserve"> Perusopetuslaki 10 § 2 mom. </w:t>
      </w:r>
    </w:p>
  </w:footnote>
  <w:footnote w:id="163">
    <w:p w:rsidR="00E54614" w:rsidRPr="008F2B20" w:rsidRDefault="00E54614" w:rsidP="0083293B">
      <w:pPr>
        <w:pStyle w:val="Alaviitteenteksti"/>
      </w:pPr>
      <w:r w:rsidRPr="008F2B20">
        <w:rPr>
          <w:rStyle w:val="Alaviitteenviite"/>
        </w:rPr>
        <w:footnoteRef/>
      </w:r>
      <w:r w:rsidRPr="008F2B20">
        <w:t xml:space="preserve"> Hallituksen esitys eduskunnalle koulutusta koskevaksi lainsäädännöksi 86/1997</w:t>
      </w:r>
    </w:p>
  </w:footnote>
  <w:footnote w:id="164">
    <w:p w:rsidR="00E54614" w:rsidRPr="00C51F5D" w:rsidRDefault="00E54614" w:rsidP="0083293B">
      <w:pPr>
        <w:pStyle w:val="Alaviitteenteksti"/>
        <w:rPr>
          <w:sz w:val="18"/>
          <w:szCs w:val="18"/>
        </w:rPr>
      </w:pPr>
      <w:r w:rsidRPr="00C51F5D">
        <w:rPr>
          <w:rStyle w:val="Alaviitteenviite"/>
          <w:sz w:val="18"/>
          <w:szCs w:val="18"/>
        </w:rPr>
        <w:footnoteRef/>
      </w:r>
      <w:r w:rsidRPr="00C51F5D">
        <w:rPr>
          <w:sz w:val="18"/>
          <w:szCs w:val="18"/>
        </w:rPr>
        <w:t xml:space="preserve"> Valtioneuvoston asetus </w:t>
      </w:r>
      <w:r>
        <w:rPr>
          <w:sz w:val="18"/>
          <w:szCs w:val="18"/>
        </w:rPr>
        <w:t xml:space="preserve">(422/2012) </w:t>
      </w:r>
      <w:r w:rsidRPr="00C51F5D">
        <w:rPr>
          <w:sz w:val="18"/>
          <w:szCs w:val="18"/>
        </w:rPr>
        <w:t xml:space="preserve">8 § 2 mom. </w:t>
      </w:r>
    </w:p>
  </w:footnote>
  <w:footnote w:id="165">
    <w:p w:rsidR="00E54614" w:rsidRDefault="00E54614" w:rsidP="00720E01">
      <w:pPr>
        <w:pStyle w:val="Alaviitteenteksti"/>
      </w:pPr>
      <w:r>
        <w:rPr>
          <w:rStyle w:val="Alaviitteenviite"/>
        </w:rPr>
        <w:footnoteRef/>
      </w:r>
      <w:r>
        <w:t xml:space="preserve"> </w:t>
      </w:r>
      <w:r w:rsidRPr="00F03497">
        <w:t>Pe</w:t>
      </w:r>
      <w:r>
        <w:t>rusopetuslaki 10 §</w:t>
      </w:r>
    </w:p>
  </w:footnote>
  <w:footnote w:id="166">
    <w:p w:rsidR="00E54614" w:rsidRDefault="00E54614" w:rsidP="00720E01">
      <w:pPr>
        <w:pStyle w:val="Alaviitteenteksti"/>
      </w:pPr>
      <w:r>
        <w:rPr>
          <w:rStyle w:val="Alaviitteenviite"/>
        </w:rPr>
        <w:footnoteRef/>
      </w:r>
      <w:r>
        <w:t xml:space="preserve"> Perusopetuslaki 12 §</w:t>
      </w:r>
    </w:p>
  </w:footnote>
  <w:footnote w:id="167">
    <w:p w:rsidR="00E54614" w:rsidRDefault="00E54614" w:rsidP="00720E01">
      <w:pPr>
        <w:pStyle w:val="Alaviitteenteksti"/>
      </w:pPr>
      <w:r>
        <w:rPr>
          <w:rStyle w:val="Alaviitteenviite"/>
        </w:rPr>
        <w:footnoteRef/>
      </w:r>
      <w:r>
        <w:t xml:space="preserve"> V</w:t>
      </w:r>
      <w:r w:rsidRPr="00F03497">
        <w:t>altioneuvoston asetu</w:t>
      </w:r>
      <w:r>
        <w:t>s (422/2012) 8 §</w:t>
      </w:r>
    </w:p>
  </w:footnote>
  <w:footnote w:id="168">
    <w:p w:rsidR="00E54614" w:rsidRDefault="00E54614">
      <w:pPr>
        <w:pStyle w:val="Alaviitteenteksti"/>
      </w:pPr>
      <w:r>
        <w:rPr>
          <w:rStyle w:val="Alaviitteenviite"/>
        </w:rPr>
        <w:footnoteRef/>
      </w:r>
      <w:r>
        <w:t xml:space="preserve"> </w:t>
      </w:r>
      <w:r w:rsidRPr="002E6050">
        <w:t>Opetus</w:t>
      </w:r>
      <w:r>
        <w:t>hallituksen määräys 25/011/2005</w:t>
      </w:r>
      <w:r w:rsidRPr="002E6050">
        <w:t xml:space="preserve"> </w:t>
      </w:r>
    </w:p>
  </w:footnote>
  <w:footnote w:id="169">
    <w:p w:rsidR="00E54614" w:rsidRDefault="00E54614" w:rsidP="00A4642F">
      <w:pPr>
        <w:pStyle w:val="Alaviitteenteksti"/>
      </w:pPr>
      <w:r>
        <w:rPr>
          <w:rStyle w:val="Alaviitteenviite"/>
        </w:rPr>
        <w:footnoteRef/>
      </w:r>
      <w:r>
        <w:t xml:space="preserve"> Valtioneuvoston asetus (422/2012) 3 § ja 10 §</w:t>
      </w:r>
    </w:p>
  </w:footnote>
  <w:footnote w:id="170">
    <w:p w:rsidR="00E54614" w:rsidRDefault="00E54614" w:rsidP="00707304">
      <w:pPr>
        <w:pStyle w:val="Alaviitteenteksti"/>
      </w:pPr>
      <w:r>
        <w:rPr>
          <w:rStyle w:val="Alaviitteenviite"/>
        </w:rPr>
        <w:footnoteRef/>
      </w:r>
      <w:r>
        <w:t xml:space="preserve"> Valtioneuvoston asetus (422/2012) 6 § </w:t>
      </w:r>
    </w:p>
  </w:footnote>
  <w:footnote w:id="171">
    <w:p w:rsidR="00E54614" w:rsidRDefault="00E54614" w:rsidP="00707304">
      <w:pPr>
        <w:pStyle w:val="Alaviitteenteksti"/>
      </w:pPr>
      <w:r>
        <w:rPr>
          <w:rStyle w:val="Alaviitteenviite"/>
        </w:rPr>
        <w:footnoteRef/>
      </w:r>
      <w:r>
        <w:t xml:space="preserve"> Opetus- ja kulttuuriministeriön asetus opiskelijaksi ottamisesta ammatillisessa peruskoulutuksessa (4/2013); Opetusministeriön asetus opiskelijaksi ottamisen perusteista lukiokoulutuksessa (856/2006)</w:t>
      </w:r>
    </w:p>
  </w:footnote>
  <w:footnote w:id="172">
    <w:p w:rsidR="00E54614" w:rsidRDefault="00E54614" w:rsidP="00A5706E">
      <w:pPr>
        <w:pStyle w:val="Alaviitteenteksti"/>
      </w:pPr>
      <w:r>
        <w:rPr>
          <w:rStyle w:val="Alaviitteenviite"/>
        </w:rPr>
        <w:footnoteRef/>
      </w:r>
      <w:r>
        <w:t xml:space="preserve"> Valtioneuvoston asetus 422/2012</w:t>
      </w:r>
    </w:p>
  </w:footnote>
  <w:footnote w:id="173">
    <w:p w:rsidR="00E54614" w:rsidRPr="00C63388" w:rsidRDefault="00E54614" w:rsidP="00A5706E">
      <w:pPr>
        <w:pStyle w:val="Alaviitteenteksti"/>
        <w:rPr>
          <w:lang w:val="sv-SE"/>
        </w:rPr>
      </w:pPr>
      <w:r>
        <w:rPr>
          <w:rStyle w:val="Alaviitteenviite"/>
        </w:rPr>
        <w:footnoteRef/>
      </w:r>
      <w:r>
        <w:rPr>
          <w:lang w:val="sv-SE"/>
        </w:rPr>
        <w:t xml:space="preserve"> Perusopetuslaki 628/1998, 30 §</w:t>
      </w:r>
    </w:p>
  </w:footnote>
  <w:footnote w:id="174">
    <w:p w:rsidR="00E54614" w:rsidRPr="00C63388" w:rsidRDefault="00E54614" w:rsidP="00A5706E">
      <w:pPr>
        <w:pStyle w:val="Alaviitteenteksti"/>
        <w:rPr>
          <w:lang w:val="sv-SE"/>
        </w:rPr>
      </w:pPr>
      <w:r>
        <w:rPr>
          <w:rStyle w:val="Alaviitteenviite"/>
        </w:rPr>
        <w:footnoteRef/>
      </w:r>
      <w:r>
        <w:rPr>
          <w:lang w:val="sv-SE"/>
        </w:rPr>
        <w:t xml:space="preserve"> Perusopetuslaki 628/1998, 3 §</w:t>
      </w:r>
    </w:p>
  </w:footnote>
  <w:footnote w:id="175">
    <w:p w:rsidR="00E54614" w:rsidRPr="00012B3E" w:rsidRDefault="00E54614" w:rsidP="00BF2025">
      <w:pPr>
        <w:pStyle w:val="Alaviitteenteksti"/>
        <w:jc w:val="both"/>
        <w:rPr>
          <w:lang w:val="sv-SE"/>
        </w:rPr>
      </w:pPr>
      <w:r>
        <w:rPr>
          <w:rStyle w:val="Alaviitteenviite"/>
        </w:rPr>
        <w:footnoteRef/>
      </w:r>
      <w:r w:rsidRPr="00012B3E">
        <w:rPr>
          <w:lang w:val="sv-SE"/>
        </w:rPr>
        <w:t xml:space="preserve"> Statsrådets förordning om riksomfattande mål för utbildningen enligt lagen om grundläggande utbildning och om timfördelning i den grundläggande utbildningen 422/2012</w:t>
      </w:r>
    </w:p>
  </w:footnote>
  <w:footnote w:id="176">
    <w:p w:rsidR="00E54614" w:rsidRPr="008E3745" w:rsidRDefault="00E54614" w:rsidP="00BF2025">
      <w:pPr>
        <w:pStyle w:val="Alaviitteenteksti"/>
        <w:rPr>
          <w:lang w:val="sv-SE"/>
        </w:rPr>
      </w:pPr>
      <w:r>
        <w:rPr>
          <w:rStyle w:val="Alaviitteenviite"/>
        </w:rPr>
        <w:footnoteRef/>
      </w:r>
      <w:r w:rsidRPr="008E3745">
        <w:rPr>
          <w:lang w:val="sv-SE"/>
        </w:rPr>
        <w:t xml:space="preserve"> </w:t>
      </w:r>
      <w:r>
        <w:rPr>
          <w:lang w:val="sv-SE"/>
        </w:rPr>
        <w:t>Lag om grundläggande utbildning 628/1998, 30 §</w:t>
      </w:r>
    </w:p>
  </w:footnote>
  <w:footnote w:id="177">
    <w:p w:rsidR="00E54614" w:rsidRPr="008E3745" w:rsidRDefault="00E54614" w:rsidP="00BF2025">
      <w:pPr>
        <w:pStyle w:val="Alaviitteenteksti"/>
        <w:rPr>
          <w:lang w:val="sv-SE"/>
        </w:rPr>
      </w:pPr>
      <w:r>
        <w:rPr>
          <w:rStyle w:val="Alaviitteenviite"/>
        </w:rPr>
        <w:footnoteRef/>
      </w:r>
      <w:r w:rsidRPr="008E3745">
        <w:rPr>
          <w:lang w:val="sv-SE"/>
        </w:rPr>
        <w:t xml:space="preserve"> </w:t>
      </w:r>
      <w:r>
        <w:rPr>
          <w:lang w:val="sv-SE"/>
        </w:rPr>
        <w:t>Lag om grundläggande utbildning 628/1998, 3 §</w:t>
      </w:r>
    </w:p>
  </w:footnote>
  <w:footnote w:id="178">
    <w:p w:rsidR="00E54614" w:rsidRPr="00C329B7" w:rsidRDefault="00E54614" w:rsidP="0042347E">
      <w:pPr>
        <w:pStyle w:val="Alaviitteenteksti"/>
      </w:pPr>
      <w:r w:rsidRPr="004F05A9">
        <w:rPr>
          <w:rStyle w:val="Alaviitteenviite"/>
        </w:rPr>
        <w:footnoteRef/>
      </w:r>
      <w:r w:rsidRPr="00C329B7">
        <w:t xml:space="preserve"> Valtioneuvoston asetus (422/2012) 3 §</w:t>
      </w:r>
    </w:p>
  </w:footnote>
  <w:footnote w:id="179">
    <w:p w:rsidR="00E54614" w:rsidRDefault="00E54614" w:rsidP="002056AE">
      <w:pPr>
        <w:pStyle w:val="Alaviitteenteksti"/>
      </w:pPr>
      <w:r>
        <w:rPr>
          <w:rStyle w:val="Alaviitteenviite"/>
        </w:rPr>
        <w:footnoteRef/>
      </w:r>
      <w:r>
        <w:t xml:space="preserve"> </w:t>
      </w:r>
      <w:r w:rsidRPr="004C0362">
        <w:t>Valtioneuvoston asetus 422/2012</w:t>
      </w:r>
    </w:p>
  </w:footnote>
  <w:footnote w:id="180">
    <w:p w:rsidR="00E54614" w:rsidRPr="00C63388" w:rsidRDefault="00E54614" w:rsidP="002056AE">
      <w:pPr>
        <w:pStyle w:val="Alaviitteenteksti"/>
        <w:rPr>
          <w:lang w:val="sv-SE"/>
        </w:rPr>
      </w:pPr>
      <w:r>
        <w:rPr>
          <w:rStyle w:val="Alaviitteenviite"/>
        </w:rPr>
        <w:footnoteRef/>
      </w:r>
      <w:r>
        <w:rPr>
          <w:lang w:val="sv-SE"/>
        </w:rPr>
        <w:t xml:space="preserve"> Perusopetuslaki 628/1998, 30 §</w:t>
      </w:r>
    </w:p>
  </w:footnote>
  <w:footnote w:id="181">
    <w:p w:rsidR="00E54614" w:rsidRPr="00C63388" w:rsidRDefault="00E54614" w:rsidP="002056AE">
      <w:pPr>
        <w:pStyle w:val="Alaviitteenteksti"/>
        <w:rPr>
          <w:lang w:val="sv-SE"/>
        </w:rPr>
      </w:pPr>
      <w:r>
        <w:rPr>
          <w:rStyle w:val="Alaviitteenviite"/>
        </w:rPr>
        <w:footnoteRef/>
      </w:r>
      <w:r>
        <w:rPr>
          <w:lang w:val="sv-SE"/>
        </w:rPr>
        <w:t xml:space="preserve"> Perusopetuslaki 628/1998, 3 §</w:t>
      </w:r>
    </w:p>
  </w:footnote>
  <w:footnote w:id="182">
    <w:p w:rsidR="00E54614" w:rsidRPr="00012B3E" w:rsidRDefault="00E54614" w:rsidP="00DA112E">
      <w:pPr>
        <w:pStyle w:val="Alaviitteenteksti"/>
        <w:jc w:val="both"/>
        <w:rPr>
          <w:lang w:val="sv-SE"/>
        </w:rPr>
      </w:pPr>
      <w:r w:rsidRPr="004C0362">
        <w:rPr>
          <w:rStyle w:val="Alaviitteenviite"/>
        </w:rPr>
        <w:footnoteRef/>
      </w:r>
      <w:r w:rsidRPr="004C0362">
        <w:rPr>
          <w:lang w:val="sv-SE"/>
        </w:rPr>
        <w:t xml:space="preserve"> Statsrådets förordning 422/2012</w:t>
      </w:r>
    </w:p>
  </w:footnote>
  <w:footnote w:id="183">
    <w:p w:rsidR="00E54614" w:rsidRPr="008E3745" w:rsidRDefault="00E54614" w:rsidP="00DA112E">
      <w:pPr>
        <w:pStyle w:val="Alaviitteenteksti"/>
        <w:rPr>
          <w:lang w:val="sv-SE"/>
        </w:rPr>
      </w:pPr>
      <w:r>
        <w:rPr>
          <w:rStyle w:val="Alaviitteenviite"/>
        </w:rPr>
        <w:footnoteRef/>
      </w:r>
      <w:r w:rsidRPr="008E3745">
        <w:rPr>
          <w:lang w:val="sv-SE"/>
        </w:rPr>
        <w:t xml:space="preserve"> </w:t>
      </w:r>
      <w:r>
        <w:rPr>
          <w:lang w:val="sv-SE"/>
        </w:rPr>
        <w:t>Lag om grundläggande utbildning 628/1998, 30 §</w:t>
      </w:r>
    </w:p>
  </w:footnote>
  <w:footnote w:id="184">
    <w:p w:rsidR="00E54614" w:rsidRPr="008E3745" w:rsidRDefault="00E54614" w:rsidP="00DA112E">
      <w:pPr>
        <w:pStyle w:val="Alaviitteenteksti"/>
        <w:rPr>
          <w:lang w:val="sv-SE"/>
        </w:rPr>
      </w:pPr>
      <w:r>
        <w:rPr>
          <w:rStyle w:val="Alaviitteenviite"/>
        </w:rPr>
        <w:footnoteRef/>
      </w:r>
      <w:r w:rsidRPr="008E3745">
        <w:rPr>
          <w:lang w:val="sv-SE"/>
        </w:rPr>
        <w:t xml:space="preserve"> </w:t>
      </w:r>
      <w:r>
        <w:rPr>
          <w:lang w:val="sv-SE"/>
        </w:rPr>
        <w:t>Lag om grundläggande utbildning 628/1998, 3 §</w:t>
      </w:r>
    </w:p>
  </w:footnote>
  <w:footnote w:id="185">
    <w:p w:rsidR="00E54614" w:rsidRPr="00C329B7" w:rsidRDefault="00E54614" w:rsidP="0042347E">
      <w:pPr>
        <w:pStyle w:val="Alaviitteenteksti"/>
      </w:pPr>
      <w:r>
        <w:rPr>
          <w:rStyle w:val="Alaviitteenviite"/>
        </w:rPr>
        <w:footnoteRef/>
      </w:r>
      <w:r w:rsidRPr="00C329B7">
        <w:t xml:space="preserve"> Valtioneuvoston asetus (422/2012) 3 §</w:t>
      </w:r>
    </w:p>
  </w:footnote>
  <w:footnote w:id="186">
    <w:p w:rsidR="00E54614" w:rsidRDefault="00E54614" w:rsidP="000D4888">
      <w:pPr>
        <w:pStyle w:val="Alaviitteenteksti"/>
      </w:pPr>
      <w:r>
        <w:rPr>
          <w:rStyle w:val="Alaviitteenviite"/>
        </w:rPr>
        <w:footnoteRef/>
      </w:r>
      <w:r>
        <w:t xml:space="preserve"> </w:t>
      </w:r>
      <w:r w:rsidRPr="004C0362">
        <w:t>Valtioneuvoston asetus 422/2012</w:t>
      </w:r>
    </w:p>
  </w:footnote>
  <w:footnote w:id="187">
    <w:p w:rsidR="00E54614" w:rsidRPr="00C63388" w:rsidRDefault="00E54614" w:rsidP="000D4888">
      <w:pPr>
        <w:pStyle w:val="Alaviitteenteksti"/>
        <w:rPr>
          <w:lang w:val="sv-SE"/>
        </w:rPr>
      </w:pPr>
      <w:r>
        <w:rPr>
          <w:rStyle w:val="Alaviitteenviite"/>
        </w:rPr>
        <w:footnoteRef/>
      </w:r>
      <w:r w:rsidRPr="00C63388">
        <w:rPr>
          <w:lang w:val="sv-SE"/>
        </w:rPr>
        <w:t xml:space="preserve"> Perusopetus</w:t>
      </w:r>
      <w:r>
        <w:rPr>
          <w:lang w:val="sv-SE"/>
        </w:rPr>
        <w:t>laki 628/1998, 30 §</w:t>
      </w:r>
    </w:p>
  </w:footnote>
  <w:footnote w:id="188">
    <w:p w:rsidR="00E54614" w:rsidRPr="00C63388" w:rsidRDefault="00E54614" w:rsidP="000D4888">
      <w:pPr>
        <w:pStyle w:val="Alaviitteenteksti"/>
        <w:rPr>
          <w:lang w:val="sv-SE"/>
        </w:rPr>
      </w:pPr>
      <w:r>
        <w:rPr>
          <w:rStyle w:val="Alaviitteenviite"/>
        </w:rPr>
        <w:footnoteRef/>
      </w:r>
      <w:r>
        <w:rPr>
          <w:lang w:val="sv-SE"/>
        </w:rPr>
        <w:t xml:space="preserve"> Perusopetuslaki 628/1998, 3 §</w:t>
      </w:r>
    </w:p>
  </w:footnote>
  <w:footnote w:id="189">
    <w:p w:rsidR="00E54614" w:rsidRPr="00012B3E" w:rsidRDefault="00E54614" w:rsidP="005C272C">
      <w:pPr>
        <w:pStyle w:val="Alaviitteenteksti"/>
        <w:jc w:val="both"/>
        <w:rPr>
          <w:lang w:val="sv-SE"/>
        </w:rPr>
      </w:pPr>
      <w:r>
        <w:rPr>
          <w:rStyle w:val="Alaviitteenviite"/>
        </w:rPr>
        <w:footnoteRef/>
      </w:r>
      <w:r w:rsidRPr="00012B3E">
        <w:rPr>
          <w:lang w:val="sv-SE"/>
        </w:rPr>
        <w:t xml:space="preserve"> </w:t>
      </w:r>
      <w:r w:rsidRPr="004C0362">
        <w:rPr>
          <w:lang w:val="sv-SE"/>
        </w:rPr>
        <w:t>Statsrådets förordning 422/2012</w:t>
      </w:r>
    </w:p>
  </w:footnote>
  <w:footnote w:id="190">
    <w:p w:rsidR="00E54614" w:rsidRPr="008E3745" w:rsidRDefault="00E54614" w:rsidP="005C272C">
      <w:pPr>
        <w:pStyle w:val="Alaviitteenteksti"/>
        <w:rPr>
          <w:lang w:val="sv-SE"/>
        </w:rPr>
      </w:pPr>
      <w:r>
        <w:rPr>
          <w:rStyle w:val="Alaviitteenviite"/>
        </w:rPr>
        <w:footnoteRef/>
      </w:r>
      <w:r w:rsidRPr="008E3745">
        <w:rPr>
          <w:lang w:val="sv-SE"/>
        </w:rPr>
        <w:t xml:space="preserve"> </w:t>
      </w:r>
      <w:r>
        <w:rPr>
          <w:lang w:val="sv-SE"/>
        </w:rPr>
        <w:t>Lag om grundläggande utbildning 628/1998, 30 §</w:t>
      </w:r>
    </w:p>
  </w:footnote>
  <w:footnote w:id="191">
    <w:p w:rsidR="00E54614" w:rsidRPr="008E3745" w:rsidRDefault="00E54614" w:rsidP="005C272C">
      <w:pPr>
        <w:pStyle w:val="Alaviitteenteksti"/>
        <w:rPr>
          <w:lang w:val="sv-SE"/>
        </w:rPr>
      </w:pPr>
      <w:r>
        <w:rPr>
          <w:rStyle w:val="Alaviitteenviite"/>
        </w:rPr>
        <w:footnoteRef/>
      </w:r>
      <w:r w:rsidRPr="008E3745">
        <w:rPr>
          <w:lang w:val="sv-SE"/>
        </w:rPr>
        <w:t xml:space="preserve"> </w:t>
      </w:r>
      <w:r>
        <w:rPr>
          <w:lang w:val="sv-SE"/>
        </w:rPr>
        <w:t>Lag om grundläggande utbildning 628/1998, 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897015"/>
      <w:docPartObj>
        <w:docPartGallery w:val="Page Numbers (Top of Page)"/>
        <w:docPartUnique/>
      </w:docPartObj>
    </w:sdtPr>
    <w:sdtEndPr/>
    <w:sdtContent>
      <w:p w:rsidR="00E54614" w:rsidRDefault="00E54614">
        <w:pPr>
          <w:pStyle w:val="Yltunniste"/>
          <w:jc w:val="right"/>
        </w:pPr>
        <w:r>
          <w:fldChar w:fldCharType="begin"/>
        </w:r>
        <w:r>
          <w:instrText>PAGE   \* MERGEFORMAT</w:instrText>
        </w:r>
        <w:r>
          <w:fldChar w:fldCharType="separate"/>
        </w:r>
        <w:r w:rsidR="004D55D7">
          <w:rPr>
            <w:noProof/>
          </w:rPr>
          <w:t>122</w:t>
        </w:r>
        <w:r>
          <w:fldChar w:fldCharType="end"/>
        </w:r>
      </w:p>
    </w:sdtContent>
  </w:sdt>
  <w:p w:rsidR="00E54614" w:rsidRDefault="00E54614">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8"/>
    <w:lvl w:ilvl="0">
      <w:start w:val="1"/>
      <w:numFmt w:val="bullet"/>
      <w:lvlText w:val=""/>
      <w:lvlJc w:val="left"/>
      <w:pPr>
        <w:tabs>
          <w:tab w:val="num" w:pos="0"/>
        </w:tabs>
        <w:ind w:left="720" w:hanging="360"/>
      </w:pPr>
      <w:rPr>
        <w:rFonts w:ascii="Symbol" w:hAnsi="Symbol"/>
        <w:sz w:val="20"/>
      </w:rPr>
    </w:lvl>
  </w:abstractNum>
  <w:abstractNum w:abstractNumId="1">
    <w:nsid w:val="02E1158C"/>
    <w:multiLevelType w:val="hybridMultilevel"/>
    <w:tmpl w:val="4C8CE8D8"/>
    <w:lvl w:ilvl="0" w:tplc="70CEECFA">
      <w:start w:val="1"/>
      <w:numFmt w:val="bullet"/>
      <w:lvlText w:val=""/>
      <w:lvlJc w:val="left"/>
      <w:pPr>
        <w:ind w:left="720" w:hanging="360"/>
      </w:pPr>
      <w:rPr>
        <w:rFonts w:ascii="Symbol" w:hAnsi="Symbol"/>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2">
    <w:nsid w:val="0DDA07AC"/>
    <w:multiLevelType w:val="hybridMultilevel"/>
    <w:tmpl w:val="D20CA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EEC184D"/>
    <w:multiLevelType w:val="hybridMultilevel"/>
    <w:tmpl w:val="E03858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13387972"/>
    <w:multiLevelType w:val="hybridMultilevel"/>
    <w:tmpl w:val="86922B2C"/>
    <w:lvl w:ilvl="0" w:tplc="743220E6">
      <w:start w:val="1"/>
      <w:numFmt w:val="bullet"/>
      <w:lvlText w:val=""/>
      <w:lvlJc w:val="left"/>
      <w:pPr>
        <w:ind w:left="720" w:hanging="360"/>
      </w:pPr>
      <w:rPr>
        <w:rFonts w:ascii="Symbol" w:hAnsi="Symbol"/>
      </w:rPr>
    </w:lvl>
    <w:lvl w:ilvl="1" w:tplc="7A30F592">
      <w:start w:val="1"/>
      <w:numFmt w:val="bullet"/>
      <w:lvlText w:val="o"/>
      <w:lvlJc w:val="left"/>
      <w:pPr>
        <w:ind w:left="1440" w:hanging="360"/>
      </w:pPr>
      <w:rPr>
        <w:rFonts w:ascii="Courier New" w:hAnsi="Courier New"/>
      </w:rPr>
    </w:lvl>
    <w:lvl w:ilvl="2" w:tplc="88744FE4">
      <w:start w:val="1"/>
      <w:numFmt w:val="bullet"/>
      <w:lvlText w:val=""/>
      <w:lvlJc w:val="left"/>
      <w:pPr>
        <w:ind w:left="2160" w:hanging="360"/>
      </w:pPr>
      <w:rPr>
        <w:rFonts w:ascii="Wingdings" w:hAnsi="Wingdings"/>
      </w:rPr>
    </w:lvl>
    <w:lvl w:ilvl="3" w:tplc="63841F44">
      <w:start w:val="1"/>
      <w:numFmt w:val="bullet"/>
      <w:lvlText w:val=""/>
      <w:lvlJc w:val="left"/>
      <w:pPr>
        <w:ind w:left="2880" w:hanging="360"/>
      </w:pPr>
      <w:rPr>
        <w:rFonts w:ascii="Symbol" w:hAnsi="Symbol"/>
      </w:rPr>
    </w:lvl>
    <w:lvl w:ilvl="4" w:tplc="E902A582">
      <w:start w:val="1"/>
      <w:numFmt w:val="bullet"/>
      <w:lvlText w:val="o"/>
      <w:lvlJc w:val="left"/>
      <w:pPr>
        <w:ind w:left="3600" w:hanging="360"/>
      </w:pPr>
      <w:rPr>
        <w:rFonts w:ascii="Courier New" w:hAnsi="Courier New"/>
      </w:rPr>
    </w:lvl>
    <w:lvl w:ilvl="5" w:tplc="F75C2322">
      <w:start w:val="1"/>
      <w:numFmt w:val="bullet"/>
      <w:lvlText w:val=""/>
      <w:lvlJc w:val="left"/>
      <w:pPr>
        <w:ind w:left="4320" w:hanging="360"/>
      </w:pPr>
      <w:rPr>
        <w:rFonts w:ascii="Wingdings" w:hAnsi="Wingdings"/>
      </w:rPr>
    </w:lvl>
    <w:lvl w:ilvl="6" w:tplc="41060B68">
      <w:start w:val="1"/>
      <w:numFmt w:val="bullet"/>
      <w:lvlText w:val=""/>
      <w:lvlJc w:val="left"/>
      <w:pPr>
        <w:ind w:left="5040" w:hanging="360"/>
      </w:pPr>
      <w:rPr>
        <w:rFonts w:ascii="Symbol" w:hAnsi="Symbol"/>
      </w:rPr>
    </w:lvl>
    <w:lvl w:ilvl="7" w:tplc="CECC104A">
      <w:start w:val="1"/>
      <w:numFmt w:val="bullet"/>
      <w:lvlText w:val="o"/>
      <w:lvlJc w:val="left"/>
      <w:pPr>
        <w:ind w:left="5760" w:hanging="360"/>
      </w:pPr>
      <w:rPr>
        <w:rFonts w:ascii="Courier New" w:hAnsi="Courier New"/>
      </w:rPr>
    </w:lvl>
    <w:lvl w:ilvl="8" w:tplc="22940140">
      <w:start w:val="1"/>
      <w:numFmt w:val="bullet"/>
      <w:lvlText w:val=""/>
      <w:lvlJc w:val="left"/>
      <w:pPr>
        <w:ind w:left="6480" w:hanging="360"/>
      </w:pPr>
      <w:rPr>
        <w:rFonts w:ascii="Wingdings" w:hAnsi="Wingdings"/>
      </w:rPr>
    </w:lvl>
  </w:abstractNum>
  <w:abstractNum w:abstractNumId="5">
    <w:nsid w:val="139B56CB"/>
    <w:multiLevelType w:val="hybridMultilevel"/>
    <w:tmpl w:val="0178A9FE"/>
    <w:lvl w:ilvl="0" w:tplc="E1503580">
      <w:start w:val="7"/>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nsid w:val="1A852060"/>
    <w:multiLevelType w:val="hybridMultilevel"/>
    <w:tmpl w:val="F724EC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1A9171BD"/>
    <w:multiLevelType w:val="hybridMultilevel"/>
    <w:tmpl w:val="2132DF2C"/>
    <w:lvl w:ilvl="0" w:tplc="6A629CD4">
      <w:start w:val="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1B694E31"/>
    <w:multiLevelType w:val="hybridMultilevel"/>
    <w:tmpl w:val="F274E972"/>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1F0F2AD3"/>
    <w:multiLevelType w:val="hybridMultilevel"/>
    <w:tmpl w:val="48DA28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1F507189"/>
    <w:multiLevelType w:val="hybridMultilevel"/>
    <w:tmpl w:val="9EFA7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0313D69"/>
    <w:multiLevelType w:val="hybridMultilevel"/>
    <w:tmpl w:val="202E0476"/>
    <w:lvl w:ilvl="0" w:tplc="8E24A526">
      <w:numFmt w:val="bullet"/>
      <w:lvlText w:val="-"/>
      <w:lvlJc w:val="left"/>
      <w:pPr>
        <w:ind w:left="720" w:hanging="360"/>
      </w:pPr>
      <w:rPr>
        <w:rFonts w:ascii="Calibri" w:eastAsiaTheme="minorHAns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0982B04"/>
    <w:multiLevelType w:val="hybridMultilevel"/>
    <w:tmpl w:val="90BCFEE2"/>
    <w:lvl w:ilvl="0" w:tplc="7F288756">
      <w:start w:val="1"/>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20E65E4E"/>
    <w:multiLevelType w:val="hybridMultilevel"/>
    <w:tmpl w:val="623AA0B4"/>
    <w:lvl w:ilvl="0" w:tplc="45986C6C">
      <w:start w:val="4"/>
      <w:numFmt w:val="bullet"/>
      <w:lvlText w:val="-"/>
      <w:lvlJc w:val="left"/>
      <w:pPr>
        <w:ind w:left="360" w:hanging="360"/>
      </w:pPr>
      <w:rPr>
        <w:rFonts w:ascii="Garamond" w:eastAsiaTheme="minorHAnsi" w:hAnsi="Garamond" w:cstheme="minorHAns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nsid w:val="28021364"/>
    <w:multiLevelType w:val="hybridMultilevel"/>
    <w:tmpl w:val="47A26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2AA2538E"/>
    <w:multiLevelType w:val="hybridMultilevel"/>
    <w:tmpl w:val="91B20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2BF87AFE"/>
    <w:multiLevelType w:val="hybridMultilevel"/>
    <w:tmpl w:val="90D01C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2C9B7058"/>
    <w:multiLevelType w:val="hybridMultilevel"/>
    <w:tmpl w:val="644AE702"/>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8">
    <w:nsid w:val="2DAB2BFC"/>
    <w:multiLevelType w:val="hybridMultilevel"/>
    <w:tmpl w:val="4C140AF8"/>
    <w:lvl w:ilvl="0" w:tplc="040B0001">
      <w:start w:val="1"/>
      <w:numFmt w:val="bullet"/>
      <w:lvlText w:val=""/>
      <w:lvlJc w:val="left"/>
      <w:pPr>
        <w:ind w:left="720" w:hanging="360"/>
      </w:pPr>
      <w:rPr>
        <w:rFonts w:ascii="Symbol" w:hAnsi="Symbol" w:hint="default"/>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19">
    <w:nsid w:val="2EA35202"/>
    <w:multiLevelType w:val="hybridMultilevel"/>
    <w:tmpl w:val="F8928886"/>
    <w:lvl w:ilvl="0" w:tplc="911E9BB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0">
    <w:nsid w:val="2F323F9B"/>
    <w:multiLevelType w:val="hybridMultilevel"/>
    <w:tmpl w:val="A7CCD4AE"/>
    <w:lvl w:ilvl="0" w:tplc="9EE67CDC">
      <w:start w:val="1"/>
      <w:numFmt w:val="bullet"/>
      <w:lvlText w:val=""/>
      <w:lvlJc w:val="left"/>
      <w:pPr>
        <w:ind w:left="720" w:hanging="360"/>
      </w:pPr>
      <w:rPr>
        <w:rFonts w:ascii="Symbol" w:hAnsi="Symbol"/>
      </w:rPr>
    </w:lvl>
    <w:lvl w:ilvl="1" w:tplc="81D2CE1C">
      <w:start w:val="1"/>
      <w:numFmt w:val="bullet"/>
      <w:lvlText w:val="o"/>
      <w:lvlJc w:val="left"/>
      <w:pPr>
        <w:ind w:left="1440" w:hanging="360"/>
      </w:pPr>
      <w:rPr>
        <w:rFonts w:ascii="Courier New" w:hAnsi="Courier New"/>
      </w:rPr>
    </w:lvl>
    <w:lvl w:ilvl="2" w:tplc="AEA8E2C0">
      <w:start w:val="1"/>
      <w:numFmt w:val="bullet"/>
      <w:lvlText w:val=""/>
      <w:lvlJc w:val="left"/>
      <w:pPr>
        <w:ind w:left="2160" w:hanging="360"/>
      </w:pPr>
      <w:rPr>
        <w:rFonts w:ascii="Wingdings" w:hAnsi="Wingdings"/>
      </w:rPr>
    </w:lvl>
    <w:lvl w:ilvl="3" w:tplc="8A02D0A0">
      <w:start w:val="1"/>
      <w:numFmt w:val="bullet"/>
      <w:lvlText w:val=""/>
      <w:lvlJc w:val="left"/>
      <w:pPr>
        <w:ind w:left="2880" w:hanging="360"/>
      </w:pPr>
      <w:rPr>
        <w:rFonts w:ascii="Symbol" w:hAnsi="Symbol"/>
      </w:rPr>
    </w:lvl>
    <w:lvl w:ilvl="4" w:tplc="22627752">
      <w:start w:val="1"/>
      <w:numFmt w:val="bullet"/>
      <w:lvlText w:val="o"/>
      <w:lvlJc w:val="left"/>
      <w:pPr>
        <w:ind w:left="3600" w:hanging="360"/>
      </w:pPr>
      <w:rPr>
        <w:rFonts w:ascii="Courier New" w:hAnsi="Courier New"/>
      </w:rPr>
    </w:lvl>
    <w:lvl w:ilvl="5" w:tplc="FAAC5A00">
      <w:start w:val="1"/>
      <w:numFmt w:val="bullet"/>
      <w:lvlText w:val=""/>
      <w:lvlJc w:val="left"/>
      <w:pPr>
        <w:ind w:left="4320" w:hanging="360"/>
      </w:pPr>
      <w:rPr>
        <w:rFonts w:ascii="Wingdings" w:hAnsi="Wingdings"/>
      </w:rPr>
    </w:lvl>
    <w:lvl w:ilvl="6" w:tplc="3AA2E4E0">
      <w:start w:val="1"/>
      <w:numFmt w:val="bullet"/>
      <w:lvlText w:val=""/>
      <w:lvlJc w:val="left"/>
      <w:pPr>
        <w:ind w:left="5040" w:hanging="360"/>
      </w:pPr>
      <w:rPr>
        <w:rFonts w:ascii="Symbol" w:hAnsi="Symbol"/>
      </w:rPr>
    </w:lvl>
    <w:lvl w:ilvl="7" w:tplc="0FBCF23E">
      <w:start w:val="1"/>
      <w:numFmt w:val="bullet"/>
      <w:lvlText w:val="o"/>
      <w:lvlJc w:val="left"/>
      <w:pPr>
        <w:ind w:left="5760" w:hanging="360"/>
      </w:pPr>
      <w:rPr>
        <w:rFonts w:ascii="Courier New" w:hAnsi="Courier New"/>
      </w:rPr>
    </w:lvl>
    <w:lvl w:ilvl="8" w:tplc="D82A5B18">
      <w:start w:val="1"/>
      <w:numFmt w:val="bullet"/>
      <w:lvlText w:val=""/>
      <w:lvlJc w:val="left"/>
      <w:pPr>
        <w:ind w:left="6480" w:hanging="360"/>
      </w:pPr>
      <w:rPr>
        <w:rFonts w:ascii="Wingdings" w:hAnsi="Wingdings"/>
      </w:rPr>
    </w:lvl>
  </w:abstractNum>
  <w:abstractNum w:abstractNumId="21">
    <w:nsid w:val="32FF281F"/>
    <w:multiLevelType w:val="hybridMultilevel"/>
    <w:tmpl w:val="B06E07C2"/>
    <w:lvl w:ilvl="0" w:tplc="7F288756">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36BC046B"/>
    <w:multiLevelType w:val="hybridMultilevel"/>
    <w:tmpl w:val="2102CB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3B3A6DE1"/>
    <w:multiLevelType w:val="hybridMultilevel"/>
    <w:tmpl w:val="042448BA"/>
    <w:lvl w:ilvl="0" w:tplc="4838DDA0">
      <w:start w:val="11"/>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3B8E7D9E"/>
    <w:multiLevelType w:val="hybridMultilevel"/>
    <w:tmpl w:val="5DE22846"/>
    <w:lvl w:ilvl="0" w:tplc="1F7AE9E4">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5">
    <w:nsid w:val="3D8F4B43"/>
    <w:multiLevelType w:val="hybridMultilevel"/>
    <w:tmpl w:val="7A66FF64"/>
    <w:lvl w:ilvl="0" w:tplc="E1A05C68">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6">
    <w:nsid w:val="3EEE6504"/>
    <w:multiLevelType w:val="hybridMultilevel"/>
    <w:tmpl w:val="1FBCC6A6"/>
    <w:lvl w:ilvl="0" w:tplc="E1503580">
      <w:start w:val="7"/>
      <w:numFmt w:val="bullet"/>
      <w:lvlText w:val="-"/>
      <w:lvlJc w:val="left"/>
      <w:pPr>
        <w:ind w:left="720" w:hanging="360"/>
      </w:pPr>
      <w:rPr>
        <w:rFonts w:ascii="Calibri" w:eastAsiaTheme="minorHAnsi"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7">
    <w:nsid w:val="3FE3164B"/>
    <w:multiLevelType w:val="hybridMultilevel"/>
    <w:tmpl w:val="BB7AB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437D4DFF"/>
    <w:multiLevelType w:val="hybridMultilevel"/>
    <w:tmpl w:val="F97CB6BA"/>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nsid w:val="46515D88"/>
    <w:multiLevelType w:val="hybridMultilevel"/>
    <w:tmpl w:val="2B98CF1C"/>
    <w:lvl w:ilvl="0" w:tplc="1D0E076C">
      <w:start w:val="4"/>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nsid w:val="47E42DD4"/>
    <w:multiLevelType w:val="hybridMultilevel"/>
    <w:tmpl w:val="1F9605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48214B9F"/>
    <w:multiLevelType w:val="hybridMultilevel"/>
    <w:tmpl w:val="92D6C6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nsid w:val="495501F4"/>
    <w:multiLevelType w:val="hybridMultilevel"/>
    <w:tmpl w:val="14068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4D54437B"/>
    <w:multiLevelType w:val="hybridMultilevel"/>
    <w:tmpl w:val="0CB01A22"/>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4">
    <w:nsid w:val="500106F2"/>
    <w:multiLevelType w:val="hybridMultilevel"/>
    <w:tmpl w:val="29305E2A"/>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5">
    <w:nsid w:val="53AE03C3"/>
    <w:multiLevelType w:val="hybridMultilevel"/>
    <w:tmpl w:val="EEFE29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nsid w:val="575527C6"/>
    <w:multiLevelType w:val="hybridMultilevel"/>
    <w:tmpl w:val="F958482A"/>
    <w:lvl w:ilvl="0" w:tplc="967A2F6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nsid w:val="57D42E6A"/>
    <w:multiLevelType w:val="hybridMultilevel"/>
    <w:tmpl w:val="A32AEC6A"/>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8">
    <w:nsid w:val="5C2373F2"/>
    <w:multiLevelType w:val="hybridMultilevel"/>
    <w:tmpl w:val="CE729B1E"/>
    <w:lvl w:ilvl="0" w:tplc="94F2A0F6">
      <w:start w:val="1"/>
      <w:numFmt w:val="bullet"/>
      <w:lvlText w:val="-"/>
      <w:lvlJc w:val="left"/>
      <w:pPr>
        <w:ind w:left="786" w:hanging="360"/>
      </w:pPr>
      <w:rPr>
        <w:rFonts w:ascii="Garamond" w:eastAsia="Times New Roman" w:hAnsi="Garamond" w:cs="Garamond"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39">
    <w:nsid w:val="5EEA76F7"/>
    <w:multiLevelType w:val="hybridMultilevel"/>
    <w:tmpl w:val="9760B3E2"/>
    <w:lvl w:ilvl="0" w:tplc="C3B8F7D0">
      <w:numFmt w:val="bullet"/>
      <w:lvlText w:val="-"/>
      <w:lvlJc w:val="left"/>
      <w:pPr>
        <w:ind w:left="720" w:hanging="360"/>
      </w:pPr>
      <w:rPr>
        <w:rFonts w:ascii="Calibri" w:eastAsia="Calibri" w:hAnsi="Calibri" w:cs="Calibr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
    <w:nsid w:val="687C208C"/>
    <w:multiLevelType w:val="hybridMultilevel"/>
    <w:tmpl w:val="F7A4181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nsid w:val="6A5171FD"/>
    <w:multiLevelType w:val="hybridMultilevel"/>
    <w:tmpl w:val="F00E01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nsid w:val="6BD1061F"/>
    <w:multiLevelType w:val="hybridMultilevel"/>
    <w:tmpl w:val="11BCBD86"/>
    <w:lvl w:ilvl="0" w:tplc="3632AED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nsid w:val="70182936"/>
    <w:multiLevelType w:val="hybridMultilevel"/>
    <w:tmpl w:val="87D0D488"/>
    <w:lvl w:ilvl="0" w:tplc="788C3738">
      <w:numFmt w:val="bullet"/>
      <w:lvlText w:val="-"/>
      <w:lvlJc w:val="left"/>
      <w:pPr>
        <w:ind w:left="360" w:hanging="360"/>
      </w:pPr>
      <w:rPr>
        <w:rFonts w:ascii="Garamond" w:eastAsiaTheme="minorEastAsia" w:hAnsi="Garamond"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
    <w:nsid w:val="73A66872"/>
    <w:multiLevelType w:val="hybridMultilevel"/>
    <w:tmpl w:val="6C00CB6A"/>
    <w:lvl w:ilvl="0" w:tplc="45986C6C">
      <w:start w:val="4"/>
      <w:numFmt w:val="bullet"/>
      <w:lvlText w:val="-"/>
      <w:lvlJc w:val="left"/>
      <w:pPr>
        <w:ind w:left="360" w:hanging="360"/>
      </w:pPr>
      <w:rPr>
        <w:rFonts w:ascii="Garamond" w:eastAsiaTheme="minorHAnsi" w:hAnsi="Garamond" w:cstheme="minorHAns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5">
    <w:nsid w:val="74C202CB"/>
    <w:multiLevelType w:val="hybridMultilevel"/>
    <w:tmpl w:val="F222C2FC"/>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nsid w:val="75632CFB"/>
    <w:multiLevelType w:val="hybridMultilevel"/>
    <w:tmpl w:val="E556A57A"/>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7">
    <w:nsid w:val="76A2030B"/>
    <w:multiLevelType w:val="hybridMultilevel"/>
    <w:tmpl w:val="FE12BA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nsid w:val="76BF5D5D"/>
    <w:multiLevelType w:val="hybridMultilevel"/>
    <w:tmpl w:val="E1E23068"/>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9">
    <w:nsid w:val="77095519"/>
    <w:multiLevelType w:val="hybridMultilevel"/>
    <w:tmpl w:val="F53234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nsid w:val="799C386B"/>
    <w:multiLevelType w:val="hybridMultilevel"/>
    <w:tmpl w:val="5A8E7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nsid w:val="7C5D5C74"/>
    <w:multiLevelType w:val="hybridMultilevel"/>
    <w:tmpl w:val="4694F344"/>
    <w:lvl w:ilvl="0" w:tplc="4A1A3080">
      <w:numFmt w:val="bullet"/>
      <w:lvlText w:val="-"/>
      <w:lvlJc w:val="left"/>
      <w:pPr>
        <w:ind w:left="1004" w:hanging="360"/>
      </w:pPr>
      <w:rPr>
        <w:rFonts w:ascii="Calibri" w:eastAsiaTheme="minorHAnsi" w:hAnsi="Calibri" w:cs="Calibri"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52">
    <w:nsid w:val="7F867A35"/>
    <w:multiLevelType w:val="hybridMultilevel"/>
    <w:tmpl w:val="51FA5AB2"/>
    <w:lvl w:ilvl="0" w:tplc="45986C6C">
      <w:start w:val="4"/>
      <w:numFmt w:val="bullet"/>
      <w:lvlText w:val="-"/>
      <w:lvlJc w:val="left"/>
      <w:pPr>
        <w:ind w:left="720" w:hanging="360"/>
      </w:pPr>
      <w:rPr>
        <w:rFonts w:ascii="Garamond" w:eastAsiaTheme="minorHAnsi" w:hAnsi="Garamond"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36"/>
  </w:num>
  <w:num w:numId="3">
    <w:abstractNumId w:val="7"/>
  </w:num>
  <w:num w:numId="4">
    <w:abstractNumId w:val="29"/>
  </w:num>
  <w:num w:numId="5">
    <w:abstractNumId w:val="45"/>
  </w:num>
  <w:num w:numId="6">
    <w:abstractNumId w:val="43"/>
  </w:num>
  <w:num w:numId="7">
    <w:abstractNumId w:val="8"/>
  </w:num>
  <w:num w:numId="8">
    <w:abstractNumId w:val="1"/>
  </w:num>
  <w:num w:numId="9">
    <w:abstractNumId w:val="4"/>
  </w:num>
  <w:num w:numId="10">
    <w:abstractNumId w:val="20"/>
  </w:num>
  <w:num w:numId="11">
    <w:abstractNumId w:val="47"/>
  </w:num>
  <w:num w:numId="12">
    <w:abstractNumId w:val="41"/>
  </w:num>
  <w:num w:numId="13">
    <w:abstractNumId w:val="6"/>
  </w:num>
  <w:num w:numId="14">
    <w:abstractNumId w:val="27"/>
  </w:num>
  <w:num w:numId="15">
    <w:abstractNumId w:val="46"/>
  </w:num>
  <w:num w:numId="16">
    <w:abstractNumId w:val="22"/>
  </w:num>
  <w:num w:numId="17">
    <w:abstractNumId w:val="16"/>
  </w:num>
  <w:num w:numId="18">
    <w:abstractNumId w:val="18"/>
  </w:num>
  <w:num w:numId="19">
    <w:abstractNumId w:val="31"/>
  </w:num>
  <w:num w:numId="20">
    <w:abstractNumId w:val="23"/>
  </w:num>
  <w:num w:numId="21">
    <w:abstractNumId w:val="25"/>
  </w:num>
  <w:num w:numId="22">
    <w:abstractNumId w:val="28"/>
  </w:num>
  <w:num w:numId="23">
    <w:abstractNumId w:val="40"/>
  </w:num>
  <w:num w:numId="24">
    <w:abstractNumId w:val="14"/>
  </w:num>
  <w:num w:numId="25">
    <w:abstractNumId w:val="30"/>
  </w:num>
  <w:num w:numId="26">
    <w:abstractNumId w:val="32"/>
  </w:num>
  <w:num w:numId="27">
    <w:abstractNumId w:val="2"/>
  </w:num>
  <w:num w:numId="28">
    <w:abstractNumId w:val="10"/>
  </w:num>
  <w:num w:numId="29">
    <w:abstractNumId w:val="15"/>
  </w:num>
  <w:num w:numId="30">
    <w:abstractNumId w:val="3"/>
  </w:num>
  <w:num w:numId="31">
    <w:abstractNumId w:val="35"/>
  </w:num>
  <w:num w:numId="32">
    <w:abstractNumId w:val="49"/>
  </w:num>
  <w:num w:numId="33">
    <w:abstractNumId w:val="50"/>
  </w:num>
  <w:num w:numId="34">
    <w:abstractNumId w:val="21"/>
  </w:num>
  <w:num w:numId="35">
    <w:abstractNumId w:val="38"/>
  </w:num>
  <w:num w:numId="36">
    <w:abstractNumId w:val="24"/>
  </w:num>
  <w:num w:numId="37">
    <w:abstractNumId w:val="52"/>
  </w:num>
  <w:num w:numId="38">
    <w:abstractNumId w:val="11"/>
  </w:num>
  <w:num w:numId="39">
    <w:abstractNumId w:val="42"/>
  </w:num>
  <w:num w:numId="40">
    <w:abstractNumId w:val="13"/>
  </w:num>
  <w:num w:numId="41">
    <w:abstractNumId w:val="19"/>
  </w:num>
  <w:num w:numId="42">
    <w:abstractNumId w:val="5"/>
  </w:num>
  <w:num w:numId="43">
    <w:abstractNumId w:val="44"/>
  </w:num>
  <w:num w:numId="44">
    <w:abstractNumId w:val="9"/>
  </w:num>
  <w:num w:numId="45">
    <w:abstractNumId w:val="26"/>
  </w:num>
  <w:num w:numId="46">
    <w:abstractNumId w:val="39"/>
  </w:num>
  <w:num w:numId="47">
    <w:abstractNumId w:val="51"/>
  </w:num>
  <w:num w:numId="48">
    <w:abstractNumId w:val="37"/>
  </w:num>
  <w:num w:numId="49">
    <w:abstractNumId w:val="48"/>
  </w:num>
  <w:num w:numId="50">
    <w:abstractNumId w:val="34"/>
  </w:num>
  <w:num w:numId="51">
    <w:abstractNumId w:val="17"/>
  </w:num>
  <w:num w:numId="52">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8A5"/>
    <w:rsid w:val="00001D2C"/>
    <w:rsid w:val="000060AA"/>
    <w:rsid w:val="00006F75"/>
    <w:rsid w:val="00007931"/>
    <w:rsid w:val="00010629"/>
    <w:rsid w:val="0001084C"/>
    <w:rsid w:val="0001090A"/>
    <w:rsid w:val="0001202E"/>
    <w:rsid w:val="00012A07"/>
    <w:rsid w:val="00013BC3"/>
    <w:rsid w:val="00015F26"/>
    <w:rsid w:val="00016439"/>
    <w:rsid w:val="000172C0"/>
    <w:rsid w:val="00017344"/>
    <w:rsid w:val="000173A8"/>
    <w:rsid w:val="00017EFE"/>
    <w:rsid w:val="000201FA"/>
    <w:rsid w:val="00020854"/>
    <w:rsid w:val="000221FC"/>
    <w:rsid w:val="000224E6"/>
    <w:rsid w:val="0002317E"/>
    <w:rsid w:val="00024CBC"/>
    <w:rsid w:val="00027FC3"/>
    <w:rsid w:val="000307C7"/>
    <w:rsid w:val="00031532"/>
    <w:rsid w:val="000319D4"/>
    <w:rsid w:val="000321FD"/>
    <w:rsid w:val="00032D97"/>
    <w:rsid w:val="000345E5"/>
    <w:rsid w:val="000352C6"/>
    <w:rsid w:val="0003624D"/>
    <w:rsid w:val="000364C1"/>
    <w:rsid w:val="00037770"/>
    <w:rsid w:val="00040E01"/>
    <w:rsid w:val="0004212A"/>
    <w:rsid w:val="000426C8"/>
    <w:rsid w:val="000444F6"/>
    <w:rsid w:val="00044D10"/>
    <w:rsid w:val="00045FEF"/>
    <w:rsid w:val="000470CD"/>
    <w:rsid w:val="0005243C"/>
    <w:rsid w:val="000547CE"/>
    <w:rsid w:val="000548FF"/>
    <w:rsid w:val="0005502B"/>
    <w:rsid w:val="00056740"/>
    <w:rsid w:val="000575F4"/>
    <w:rsid w:val="00061548"/>
    <w:rsid w:val="000616F5"/>
    <w:rsid w:val="00061CF5"/>
    <w:rsid w:val="00062604"/>
    <w:rsid w:val="00062EFA"/>
    <w:rsid w:val="00063078"/>
    <w:rsid w:val="000630C6"/>
    <w:rsid w:val="00063ABF"/>
    <w:rsid w:val="00064605"/>
    <w:rsid w:val="000646BD"/>
    <w:rsid w:val="00064CF9"/>
    <w:rsid w:val="00066999"/>
    <w:rsid w:val="0006759C"/>
    <w:rsid w:val="000710FA"/>
    <w:rsid w:val="0007237F"/>
    <w:rsid w:val="00074ED7"/>
    <w:rsid w:val="00074FBA"/>
    <w:rsid w:val="000752C1"/>
    <w:rsid w:val="000772D0"/>
    <w:rsid w:val="0007761D"/>
    <w:rsid w:val="0008004C"/>
    <w:rsid w:val="000807C2"/>
    <w:rsid w:val="00080D28"/>
    <w:rsid w:val="00080E95"/>
    <w:rsid w:val="00081677"/>
    <w:rsid w:val="00083242"/>
    <w:rsid w:val="00083B32"/>
    <w:rsid w:val="00083B3A"/>
    <w:rsid w:val="000854DD"/>
    <w:rsid w:val="00085BD6"/>
    <w:rsid w:val="000868B1"/>
    <w:rsid w:val="00086976"/>
    <w:rsid w:val="00086E1D"/>
    <w:rsid w:val="00087029"/>
    <w:rsid w:val="00087B36"/>
    <w:rsid w:val="000900AF"/>
    <w:rsid w:val="00091079"/>
    <w:rsid w:val="00091486"/>
    <w:rsid w:val="000933A9"/>
    <w:rsid w:val="00093724"/>
    <w:rsid w:val="00093B50"/>
    <w:rsid w:val="0009415F"/>
    <w:rsid w:val="0009719D"/>
    <w:rsid w:val="000A1733"/>
    <w:rsid w:val="000A3040"/>
    <w:rsid w:val="000A3DB2"/>
    <w:rsid w:val="000A4C6E"/>
    <w:rsid w:val="000A6490"/>
    <w:rsid w:val="000B2A5E"/>
    <w:rsid w:val="000B3FA1"/>
    <w:rsid w:val="000B4E70"/>
    <w:rsid w:val="000B5895"/>
    <w:rsid w:val="000B7987"/>
    <w:rsid w:val="000B7C8B"/>
    <w:rsid w:val="000B7FC5"/>
    <w:rsid w:val="000C14F4"/>
    <w:rsid w:val="000C2D2E"/>
    <w:rsid w:val="000C487C"/>
    <w:rsid w:val="000D2266"/>
    <w:rsid w:val="000D4888"/>
    <w:rsid w:val="000D4F89"/>
    <w:rsid w:val="000D4FF6"/>
    <w:rsid w:val="000D5CC3"/>
    <w:rsid w:val="000D63F3"/>
    <w:rsid w:val="000E042B"/>
    <w:rsid w:val="000E04BD"/>
    <w:rsid w:val="000E2E09"/>
    <w:rsid w:val="000E42E2"/>
    <w:rsid w:val="000E5476"/>
    <w:rsid w:val="000E547C"/>
    <w:rsid w:val="000E7615"/>
    <w:rsid w:val="000F051C"/>
    <w:rsid w:val="000F0880"/>
    <w:rsid w:val="000F15C6"/>
    <w:rsid w:val="000F29C1"/>
    <w:rsid w:val="000F3497"/>
    <w:rsid w:val="000F416B"/>
    <w:rsid w:val="000F43DD"/>
    <w:rsid w:val="000F4DA7"/>
    <w:rsid w:val="000F4DE1"/>
    <w:rsid w:val="000F5D99"/>
    <w:rsid w:val="000F6E3A"/>
    <w:rsid w:val="001008C5"/>
    <w:rsid w:val="001011A6"/>
    <w:rsid w:val="0010363F"/>
    <w:rsid w:val="00103F07"/>
    <w:rsid w:val="00106692"/>
    <w:rsid w:val="0010677E"/>
    <w:rsid w:val="001103D9"/>
    <w:rsid w:val="00111272"/>
    <w:rsid w:val="00111519"/>
    <w:rsid w:val="00111FAE"/>
    <w:rsid w:val="00112FA0"/>
    <w:rsid w:val="001147EF"/>
    <w:rsid w:val="00114C4B"/>
    <w:rsid w:val="00114F4A"/>
    <w:rsid w:val="001158F1"/>
    <w:rsid w:val="0011792C"/>
    <w:rsid w:val="0012041B"/>
    <w:rsid w:val="00120AF6"/>
    <w:rsid w:val="00120FBB"/>
    <w:rsid w:val="00121AA8"/>
    <w:rsid w:val="001225D0"/>
    <w:rsid w:val="00122D7E"/>
    <w:rsid w:val="00122D8F"/>
    <w:rsid w:val="00122FCA"/>
    <w:rsid w:val="00123229"/>
    <w:rsid w:val="001236F4"/>
    <w:rsid w:val="00130190"/>
    <w:rsid w:val="001302F5"/>
    <w:rsid w:val="00131EE1"/>
    <w:rsid w:val="00132EAE"/>
    <w:rsid w:val="001330FC"/>
    <w:rsid w:val="001338C7"/>
    <w:rsid w:val="00133BE2"/>
    <w:rsid w:val="00133EB0"/>
    <w:rsid w:val="00134FD2"/>
    <w:rsid w:val="00135426"/>
    <w:rsid w:val="00136EC1"/>
    <w:rsid w:val="00137822"/>
    <w:rsid w:val="00137D52"/>
    <w:rsid w:val="00140DCB"/>
    <w:rsid w:val="00141162"/>
    <w:rsid w:val="00143858"/>
    <w:rsid w:val="00143A47"/>
    <w:rsid w:val="001440F5"/>
    <w:rsid w:val="0014446C"/>
    <w:rsid w:val="0014496D"/>
    <w:rsid w:val="0014548A"/>
    <w:rsid w:val="00145A99"/>
    <w:rsid w:val="00146B3B"/>
    <w:rsid w:val="00146D8B"/>
    <w:rsid w:val="00147F78"/>
    <w:rsid w:val="00150672"/>
    <w:rsid w:val="00150FB5"/>
    <w:rsid w:val="00151107"/>
    <w:rsid w:val="001514EC"/>
    <w:rsid w:val="001515B5"/>
    <w:rsid w:val="00152590"/>
    <w:rsid w:val="0015324F"/>
    <w:rsid w:val="0015343B"/>
    <w:rsid w:val="0015349F"/>
    <w:rsid w:val="001535C8"/>
    <w:rsid w:val="00153DC4"/>
    <w:rsid w:val="001549B3"/>
    <w:rsid w:val="00154EC0"/>
    <w:rsid w:val="00156123"/>
    <w:rsid w:val="00161CA4"/>
    <w:rsid w:val="001626BF"/>
    <w:rsid w:val="00164AEC"/>
    <w:rsid w:val="00170EBE"/>
    <w:rsid w:val="001713A4"/>
    <w:rsid w:val="00171700"/>
    <w:rsid w:val="00176936"/>
    <w:rsid w:val="00176ACF"/>
    <w:rsid w:val="00177568"/>
    <w:rsid w:val="00181B4A"/>
    <w:rsid w:val="00182790"/>
    <w:rsid w:val="00183063"/>
    <w:rsid w:val="0018336A"/>
    <w:rsid w:val="00183CA6"/>
    <w:rsid w:val="00184435"/>
    <w:rsid w:val="00185122"/>
    <w:rsid w:val="0018696C"/>
    <w:rsid w:val="001901BF"/>
    <w:rsid w:val="00191A38"/>
    <w:rsid w:val="00192C24"/>
    <w:rsid w:val="00194C80"/>
    <w:rsid w:val="00195C59"/>
    <w:rsid w:val="00195E7A"/>
    <w:rsid w:val="00195F4B"/>
    <w:rsid w:val="001A051A"/>
    <w:rsid w:val="001A0EE3"/>
    <w:rsid w:val="001A126E"/>
    <w:rsid w:val="001A4CCA"/>
    <w:rsid w:val="001A4E3A"/>
    <w:rsid w:val="001A697C"/>
    <w:rsid w:val="001A7045"/>
    <w:rsid w:val="001B083F"/>
    <w:rsid w:val="001B0F64"/>
    <w:rsid w:val="001B28B8"/>
    <w:rsid w:val="001B3947"/>
    <w:rsid w:val="001B4EAB"/>
    <w:rsid w:val="001B5994"/>
    <w:rsid w:val="001B7968"/>
    <w:rsid w:val="001B7BD5"/>
    <w:rsid w:val="001C2523"/>
    <w:rsid w:val="001C2C45"/>
    <w:rsid w:val="001C4749"/>
    <w:rsid w:val="001C52D8"/>
    <w:rsid w:val="001D006E"/>
    <w:rsid w:val="001D1FB4"/>
    <w:rsid w:val="001E028A"/>
    <w:rsid w:val="001E1C26"/>
    <w:rsid w:val="001E2BC6"/>
    <w:rsid w:val="001E387D"/>
    <w:rsid w:val="001E3DE8"/>
    <w:rsid w:val="001E61CD"/>
    <w:rsid w:val="001E68CA"/>
    <w:rsid w:val="001E7DB5"/>
    <w:rsid w:val="001F094F"/>
    <w:rsid w:val="001F176D"/>
    <w:rsid w:val="001F19EA"/>
    <w:rsid w:val="00200E35"/>
    <w:rsid w:val="0020258E"/>
    <w:rsid w:val="002037D8"/>
    <w:rsid w:val="00203F5F"/>
    <w:rsid w:val="002043F9"/>
    <w:rsid w:val="00205007"/>
    <w:rsid w:val="0020524D"/>
    <w:rsid w:val="002056AE"/>
    <w:rsid w:val="00206517"/>
    <w:rsid w:val="00210177"/>
    <w:rsid w:val="0021087F"/>
    <w:rsid w:val="00211168"/>
    <w:rsid w:val="0021171F"/>
    <w:rsid w:val="00212557"/>
    <w:rsid w:val="00214023"/>
    <w:rsid w:val="00214119"/>
    <w:rsid w:val="0021519C"/>
    <w:rsid w:val="002214C2"/>
    <w:rsid w:val="0022278D"/>
    <w:rsid w:val="002235BE"/>
    <w:rsid w:val="00224663"/>
    <w:rsid w:val="00226477"/>
    <w:rsid w:val="00227379"/>
    <w:rsid w:val="00227B53"/>
    <w:rsid w:val="002317EB"/>
    <w:rsid w:val="002322BF"/>
    <w:rsid w:val="0023295E"/>
    <w:rsid w:val="00234552"/>
    <w:rsid w:val="00236502"/>
    <w:rsid w:val="00237E54"/>
    <w:rsid w:val="00241A17"/>
    <w:rsid w:val="00242487"/>
    <w:rsid w:val="00242E14"/>
    <w:rsid w:val="0024361C"/>
    <w:rsid w:val="002459A9"/>
    <w:rsid w:val="002461E1"/>
    <w:rsid w:val="002462E8"/>
    <w:rsid w:val="00247156"/>
    <w:rsid w:val="00251658"/>
    <w:rsid w:val="00252DA8"/>
    <w:rsid w:val="002538A1"/>
    <w:rsid w:val="0025418E"/>
    <w:rsid w:val="00254714"/>
    <w:rsid w:val="00254BDC"/>
    <w:rsid w:val="00254ECC"/>
    <w:rsid w:val="0025641C"/>
    <w:rsid w:val="00256B80"/>
    <w:rsid w:val="0026203E"/>
    <w:rsid w:val="002622B6"/>
    <w:rsid w:val="00264CBB"/>
    <w:rsid w:val="00265356"/>
    <w:rsid w:val="00265EC0"/>
    <w:rsid w:val="00266AAC"/>
    <w:rsid w:val="00266DFF"/>
    <w:rsid w:val="002701BE"/>
    <w:rsid w:val="00270EBE"/>
    <w:rsid w:val="00271455"/>
    <w:rsid w:val="00272B31"/>
    <w:rsid w:val="00272D6D"/>
    <w:rsid w:val="00273CBE"/>
    <w:rsid w:val="00274919"/>
    <w:rsid w:val="00274BD6"/>
    <w:rsid w:val="00275D58"/>
    <w:rsid w:val="002765F7"/>
    <w:rsid w:val="00276A4B"/>
    <w:rsid w:val="00276E0C"/>
    <w:rsid w:val="002803BC"/>
    <w:rsid w:val="0028088E"/>
    <w:rsid w:val="00281CB6"/>
    <w:rsid w:val="002848B0"/>
    <w:rsid w:val="002879F8"/>
    <w:rsid w:val="00287DAD"/>
    <w:rsid w:val="002915CE"/>
    <w:rsid w:val="00292979"/>
    <w:rsid w:val="0029734A"/>
    <w:rsid w:val="002A0020"/>
    <w:rsid w:val="002A1BB4"/>
    <w:rsid w:val="002A3183"/>
    <w:rsid w:val="002A349A"/>
    <w:rsid w:val="002A499B"/>
    <w:rsid w:val="002A594A"/>
    <w:rsid w:val="002A63A4"/>
    <w:rsid w:val="002A670C"/>
    <w:rsid w:val="002B0BB0"/>
    <w:rsid w:val="002B12B6"/>
    <w:rsid w:val="002B2985"/>
    <w:rsid w:val="002B3126"/>
    <w:rsid w:val="002B457E"/>
    <w:rsid w:val="002B4D7D"/>
    <w:rsid w:val="002B554E"/>
    <w:rsid w:val="002B72AA"/>
    <w:rsid w:val="002B766E"/>
    <w:rsid w:val="002B7E7C"/>
    <w:rsid w:val="002C30A8"/>
    <w:rsid w:val="002C3236"/>
    <w:rsid w:val="002C4D36"/>
    <w:rsid w:val="002C51B6"/>
    <w:rsid w:val="002C59AC"/>
    <w:rsid w:val="002C5F5F"/>
    <w:rsid w:val="002C69AD"/>
    <w:rsid w:val="002C7806"/>
    <w:rsid w:val="002C7F4E"/>
    <w:rsid w:val="002D106F"/>
    <w:rsid w:val="002D2EC3"/>
    <w:rsid w:val="002D37A3"/>
    <w:rsid w:val="002D37E7"/>
    <w:rsid w:val="002D3877"/>
    <w:rsid w:val="002D3984"/>
    <w:rsid w:val="002D4F67"/>
    <w:rsid w:val="002D6EA9"/>
    <w:rsid w:val="002E21E9"/>
    <w:rsid w:val="002E22AD"/>
    <w:rsid w:val="002E2DA5"/>
    <w:rsid w:val="002E3D3A"/>
    <w:rsid w:val="002E4A95"/>
    <w:rsid w:val="002E6050"/>
    <w:rsid w:val="002E6166"/>
    <w:rsid w:val="002E70AA"/>
    <w:rsid w:val="002E7DE9"/>
    <w:rsid w:val="002E7FBE"/>
    <w:rsid w:val="002F0813"/>
    <w:rsid w:val="002F0D89"/>
    <w:rsid w:val="002F1A62"/>
    <w:rsid w:val="002F1E07"/>
    <w:rsid w:val="002F2DEA"/>
    <w:rsid w:val="002F38EB"/>
    <w:rsid w:val="002F4641"/>
    <w:rsid w:val="002F5FCC"/>
    <w:rsid w:val="002F66A3"/>
    <w:rsid w:val="00300CF9"/>
    <w:rsid w:val="003015C2"/>
    <w:rsid w:val="00302A54"/>
    <w:rsid w:val="003035ED"/>
    <w:rsid w:val="00303F69"/>
    <w:rsid w:val="00304ABE"/>
    <w:rsid w:val="00310406"/>
    <w:rsid w:val="00310F67"/>
    <w:rsid w:val="00313250"/>
    <w:rsid w:val="0031361C"/>
    <w:rsid w:val="0031453E"/>
    <w:rsid w:val="003152D3"/>
    <w:rsid w:val="003200C8"/>
    <w:rsid w:val="003201B2"/>
    <w:rsid w:val="00323F9C"/>
    <w:rsid w:val="00324605"/>
    <w:rsid w:val="003253CE"/>
    <w:rsid w:val="0032793A"/>
    <w:rsid w:val="003309C6"/>
    <w:rsid w:val="003320F4"/>
    <w:rsid w:val="003322A2"/>
    <w:rsid w:val="00333CE0"/>
    <w:rsid w:val="00333F2A"/>
    <w:rsid w:val="00335141"/>
    <w:rsid w:val="003358EC"/>
    <w:rsid w:val="00335EAD"/>
    <w:rsid w:val="00335EF2"/>
    <w:rsid w:val="00336070"/>
    <w:rsid w:val="00336102"/>
    <w:rsid w:val="00336E99"/>
    <w:rsid w:val="00337C3D"/>
    <w:rsid w:val="0034020B"/>
    <w:rsid w:val="003416E7"/>
    <w:rsid w:val="00342EB2"/>
    <w:rsid w:val="003436E2"/>
    <w:rsid w:val="00343A51"/>
    <w:rsid w:val="003458B6"/>
    <w:rsid w:val="00346284"/>
    <w:rsid w:val="00346635"/>
    <w:rsid w:val="00347E5B"/>
    <w:rsid w:val="00350EAD"/>
    <w:rsid w:val="00352ABA"/>
    <w:rsid w:val="00352FFF"/>
    <w:rsid w:val="00353EAD"/>
    <w:rsid w:val="0035503A"/>
    <w:rsid w:val="00361519"/>
    <w:rsid w:val="0036185A"/>
    <w:rsid w:val="00363199"/>
    <w:rsid w:val="00364676"/>
    <w:rsid w:val="00364912"/>
    <w:rsid w:val="00365408"/>
    <w:rsid w:val="0036674C"/>
    <w:rsid w:val="00367FD0"/>
    <w:rsid w:val="00370368"/>
    <w:rsid w:val="00370D73"/>
    <w:rsid w:val="00372213"/>
    <w:rsid w:val="003732AD"/>
    <w:rsid w:val="00373401"/>
    <w:rsid w:val="003744F4"/>
    <w:rsid w:val="00375E32"/>
    <w:rsid w:val="00376326"/>
    <w:rsid w:val="00377F0B"/>
    <w:rsid w:val="0038116F"/>
    <w:rsid w:val="00381734"/>
    <w:rsid w:val="00381C45"/>
    <w:rsid w:val="003829CB"/>
    <w:rsid w:val="003834D6"/>
    <w:rsid w:val="003837B4"/>
    <w:rsid w:val="00385AE9"/>
    <w:rsid w:val="00391B45"/>
    <w:rsid w:val="003926D8"/>
    <w:rsid w:val="00392C89"/>
    <w:rsid w:val="00394F9B"/>
    <w:rsid w:val="00396261"/>
    <w:rsid w:val="003976F9"/>
    <w:rsid w:val="00397E0E"/>
    <w:rsid w:val="003A06FC"/>
    <w:rsid w:val="003A0CD2"/>
    <w:rsid w:val="003A15E5"/>
    <w:rsid w:val="003A1D72"/>
    <w:rsid w:val="003A26B4"/>
    <w:rsid w:val="003A37A5"/>
    <w:rsid w:val="003A427E"/>
    <w:rsid w:val="003A4674"/>
    <w:rsid w:val="003A5A85"/>
    <w:rsid w:val="003A622F"/>
    <w:rsid w:val="003A6FFE"/>
    <w:rsid w:val="003A752F"/>
    <w:rsid w:val="003B0719"/>
    <w:rsid w:val="003B081F"/>
    <w:rsid w:val="003B1C9C"/>
    <w:rsid w:val="003B30A7"/>
    <w:rsid w:val="003B43D3"/>
    <w:rsid w:val="003B7776"/>
    <w:rsid w:val="003B799B"/>
    <w:rsid w:val="003B7A41"/>
    <w:rsid w:val="003C1127"/>
    <w:rsid w:val="003C164A"/>
    <w:rsid w:val="003C280B"/>
    <w:rsid w:val="003C3A83"/>
    <w:rsid w:val="003C3DA4"/>
    <w:rsid w:val="003C3DEA"/>
    <w:rsid w:val="003C4487"/>
    <w:rsid w:val="003C7528"/>
    <w:rsid w:val="003C7FCF"/>
    <w:rsid w:val="003D07E2"/>
    <w:rsid w:val="003D107D"/>
    <w:rsid w:val="003D186D"/>
    <w:rsid w:val="003D199C"/>
    <w:rsid w:val="003D1E85"/>
    <w:rsid w:val="003D27E7"/>
    <w:rsid w:val="003D2BC5"/>
    <w:rsid w:val="003D355A"/>
    <w:rsid w:val="003D3B98"/>
    <w:rsid w:val="003D47DD"/>
    <w:rsid w:val="003D5712"/>
    <w:rsid w:val="003D7E22"/>
    <w:rsid w:val="003D7E34"/>
    <w:rsid w:val="003E05F0"/>
    <w:rsid w:val="003E0F3E"/>
    <w:rsid w:val="003E180A"/>
    <w:rsid w:val="003E42D1"/>
    <w:rsid w:val="003E5ABE"/>
    <w:rsid w:val="003E6545"/>
    <w:rsid w:val="003E75ED"/>
    <w:rsid w:val="003E7AA2"/>
    <w:rsid w:val="003F0197"/>
    <w:rsid w:val="003F165A"/>
    <w:rsid w:val="003F1912"/>
    <w:rsid w:val="003F227C"/>
    <w:rsid w:val="003F357F"/>
    <w:rsid w:val="003F49F0"/>
    <w:rsid w:val="003F4B47"/>
    <w:rsid w:val="003F6C7B"/>
    <w:rsid w:val="003F6EB9"/>
    <w:rsid w:val="004015E4"/>
    <w:rsid w:val="00401F74"/>
    <w:rsid w:val="00404837"/>
    <w:rsid w:val="004068E4"/>
    <w:rsid w:val="0041335C"/>
    <w:rsid w:val="00414801"/>
    <w:rsid w:val="00415761"/>
    <w:rsid w:val="00416E81"/>
    <w:rsid w:val="00417337"/>
    <w:rsid w:val="00420F7B"/>
    <w:rsid w:val="00422AC9"/>
    <w:rsid w:val="0042347E"/>
    <w:rsid w:val="004234BF"/>
    <w:rsid w:val="004237DB"/>
    <w:rsid w:val="00423F7E"/>
    <w:rsid w:val="004240FE"/>
    <w:rsid w:val="00424862"/>
    <w:rsid w:val="004260AF"/>
    <w:rsid w:val="004329C7"/>
    <w:rsid w:val="004338B0"/>
    <w:rsid w:val="004348E0"/>
    <w:rsid w:val="00434C51"/>
    <w:rsid w:val="00436135"/>
    <w:rsid w:val="00436D36"/>
    <w:rsid w:val="00436E8C"/>
    <w:rsid w:val="00442AF8"/>
    <w:rsid w:val="0044311D"/>
    <w:rsid w:val="004433F6"/>
    <w:rsid w:val="004435D2"/>
    <w:rsid w:val="00446636"/>
    <w:rsid w:val="00446953"/>
    <w:rsid w:val="004478F0"/>
    <w:rsid w:val="00450128"/>
    <w:rsid w:val="004516DF"/>
    <w:rsid w:val="00451725"/>
    <w:rsid w:val="004540AE"/>
    <w:rsid w:val="00454501"/>
    <w:rsid w:val="00454FED"/>
    <w:rsid w:val="00456A7E"/>
    <w:rsid w:val="00457BE9"/>
    <w:rsid w:val="00457D56"/>
    <w:rsid w:val="0046190D"/>
    <w:rsid w:val="00462F09"/>
    <w:rsid w:val="00463195"/>
    <w:rsid w:val="004637A7"/>
    <w:rsid w:val="00463C11"/>
    <w:rsid w:val="0046442F"/>
    <w:rsid w:val="00465419"/>
    <w:rsid w:val="004670BE"/>
    <w:rsid w:val="00467233"/>
    <w:rsid w:val="00471677"/>
    <w:rsid w:val="00472E6C"/>
    <w:rsid w:val="0047364B"/>
    <w:rsid w:val="00473956"/>
    <w:rsid w:val="0048160A"/>
    <w:rsid w:val="00482282"/>
    <w:rsid w:val="00483009"/>
    <w:rsid w:val="00483729"/>
    <w:rsid w:val="004856A4"/>
    <w:rsid w:val="00487276"/>
    <w:rsid w:val="0048736D"/>
    <w:rsid w:val="00490235"/>
    <w:rsid w:val="004904CD"/>
    <w:rsid w:val="00490D64"/>
    <w:rsid w:val="00490E76"/>
    <w:rsid w:val="00490F20"/>
    <w:rsid w:val="004911B8"/>
    <w:rsid w:val="00491DD3"/>
    <w:rsid w:val="0049382B"/>
    <w:rsid w:val="00493840"/>
    <w:rsid w:val="00493A5E"/>
    <w:rsid w:val="004959CA"/>
    <w:rsid w:val="00496B2C"/>
    <w:rsid w:val="004A258A"/>
    <w:rsid w:val="004A46FC"/>
    <w:rsid w:val="004A5E6F"/>
    <w:rsid w:val="004B0015"/>
    <w:rsid w:val="004B0D12"/>
    <w:rsid w:val="004B2808"/>
    <w:rsid w:val="004B2A11"/>
    <w:rsid w:val="004B3A01"/>
    <w:rsid w:val="004B7B9D"/>
    <w:rsid w:val="004B7FFB"/>
    <w:rsid w:val="004C0362"/>
    <w:rsid w:val="004C0ED4"/>
    <w:rsid w:val="004C2304"/>
    <w:rsid w:val="004C32E4"/>
    <w:rsid w:val="004C3430"/>
    <w:rsid w:val="004C4ABC"/>
    <w:rsid w:val="004C5E21"/>
    <w:rsid w:val="004C6B81"/>
    <w:rsid w:val="004C7976"/>
    <w:rsid w:val="004D1EDF"/>
    <w:rsid w:val="004D23CC"/>
    <w:rsid w:val="004D36E8"/>
    <w:rsid w:val="004D3DEA"/>
    <w:rsid w:val="004D4818"/>
    <w:rsid w:val="004D55D7"/>
    <w:rsid w:val="004D7426"/>
    <w:rsid w:val="004E2E51"/>
    <w:rsid w:val="004E3204"/>
    <w:rsid w:val="004E536A"/>
    <w:rsid w:val="004F05A9"/>
    <w:rsid w:val="004F129B"/>
    <w:rsid w:val="004F1D9C"/>
    <w:rsid w:val="004F3516"/>
    <w:rsid w:val="004F4923"/>
    <w:rsid w:val="004F519D"/>
    <w:rsid w:val="004F6BEE"/>
    <w:rsid w:val="004F6D71"/>
    <w:rsid w:val="004F7360"/>
    <w:rsid w:val="00500865"/>
    <w:rsid w:val="005019F6"/>
    <w:rsid w:val="00501A40"/>
    <w:rsid w:val="00501B27"/>
    <w:rsid w:val="00502E1E"/>
    <w:rsid w:val="00505E36"/>
    <w:rsid w:val="00506023"/>
    <w:rsid w:val="005064A7"/>
    <w:rsid w:val="00506F5D"/>
    <w:rsid w:val="005110A1"/>
    <w:rsid w:val="00511C15"/>
    <w:rsid w:val="005124D1"/>
    <w:rsid w:val="005130F2"/>
    <w:rsid w:val="005151F1"/>
    <w:rsid w:val="00515385"/>
    <w:rsid w:val="005166FD"/>
    <w:rsid w:val="005201C4"/>
    <w:rsid w:val="00520333"/>
    <w:rsid w:val="005213C7"/>
    <w:rsid w:val="00522213"/>
    <w:rsid w:val="005222F0"/>
    <w:rsid w:val="00523FFF"/>
    <w:rsid w:val="00527ADB"/>
    <w:rsid w:val="005306B8"/>
    <w:rsid w:val="005306BD"/>
    <w:rsid w:val="005309FA"/>
    <w:rsid w:val="005315EC"/>
    <w:rsid w:val="00532917"/>
    <w:rsid w:val="00537F64"/>
    <w:rsid w:val="00540ECF"/>
    <w:rsid w:val="005417D2"/>
    <w:rsid w:val="005421B9"/>
    <w:rsid w:val="00543CEB"/>
    <w:rsid w:val="0054435B"/>
    <w:rsid w:val="005445FC"/>
    <w:rsid w:val="005461D5"/>
    <w:rsid w:val="00546452"/>
    <w:rsid w:val="0054781C"/>
    <w:rsid w:val="0055122D"/>
    <w:rsid w:val="00552838"/>
    <w:rsid w:val="00552B88"/>
    <w:rsid w:val="00554DC1"/>
    <w:rsid w:val="0055502A"/>
    <w:rsid w:val="00555304"/>
    <w:rsid w:val="0055599C"/>
    <w:rsid w:val="005577A6"/>
    <w:rsid w:val="005616D6"/>
    <w:rsid w:val="00561D02"/>
    <w:rsid w:val="0056248A"/>
    <w:rsid w:val="005645EC"/>
    <w:rsid w:val="00565C32"/>
    <w:rsid w:val="00566099"/>
    <w:rsid w:val="005669B7"/>
    <w:rsid w:val="0057134A"/>
    <w:rsid w:val="005719FA"/>
    <w:rsid w:val="00573A8F"/>
    <w:rsid w:val="00573CE9"/>
    <w:rsid w:val="005740E6"/>
    <w:rsid w:val="00575690"/>
    <w:rsid w:val="0057767B"/>
    <w:rsid w:val="00577951"/>
    <w:rsid w:val="00577C35"/>
    <w:rsid w:val="005809CB"/>
    <w:rsid w:val="005827E0"/>
    <w:rsid w:val="00582904"/>
    <w:rsid w:val="00583011"/>
    <w:rsid w:val="00583736"/>
    <w:rsid w:val="00583CFA"/>
    <w:rsid w:val="00585DD2"/>
    <w:rsid w:val="00587163"/>
    <w:rsid w:val="00587795"/>
    <w:rsid w:val="005903BD"/>
    <w:rsid w:val="00592088"/>
    <w:rsid w:val="005925D0"/>
    <w:rsid w:val="00593559"/>
    <w:rsid w:val="00593C06"/>
    <w:rsid w:val="00596342"/>
    <w:rsid w:val="005A0CA7"/>
    <w:rsid w:val="005A1E33"/>
    <w:rsid w:val="005A20A6"/>
    <w:rsid w:val="005A2579"/>
    <w:rsid w:val="005A25A8"/>
    <w:rsid w:val="005A7BB9"/>
    <w:rsid w:val="005B033B"/>
    <w:rsid w:val="005B1744"/>
    <w:rsid w:val="005B38E3"/>
    <w:rsid w:val="005B62C5"/>
    <w:rsid w:val="005B7F7C"/>
    <w:rsid w:val="005C0F2C"/>
    <w:rsid w:val="005C272C"/>
    <w:rsid w:val="005C30FC"/>
    <w:rsid w:val="005C662C"/>
    <w:rsid w:val="005C7882"/>
    <w:rsid w:val="005C793A"/>
    <w:rsid w:val="005D0108"/>
    <w:rsid w:val="005D349A"/>
    <w:rsid w:val="005D68F7"/>
    <w:rsid w:val="005D6A32"/>
    <w:rsid w:val="005E0C1A"/>
    <w:rsid w:val="005E0DF0"/>
    <w:rsid w:val="005E14F4"/>
    <w:rsid w:val="005E1CEB"/>
    <w:rsid w:val="005E4291"/>
    <w:rsid w:val="005E4430"/>
    <w:rsid w:val="005E4734"/>
    <w:rsid w:val="005E582A"/>
    <w:rsid w:val="005E5B6B"/>
    <w:rsid w:val="005E6E6B"/>
    <w:rsid w:val="005E7B0F"/>
    <w:rsid w:val="005F10B4"/>
    <w:rsid w:val="005F1738"/>
    <w:rsid w:val="005F1C3D"/>
    <w:rsid w:val="005F1EFA"/>
    <w:rsid w:val="005F2753"/>
    <w:rsid w:val="005F32CF"/>
    <w:rsid w:val="005F3E63"/>
    <w:rsid w:val="005F47CA"/>
    <w:rsid w:val="005F5492"/>
    <w:rsid w:val="005F5B1D"/>
    <w:rsid w:val="005F5D61"/>
    <w:rsid w:val="00600E63"/>
    <w:rsid w:val="00603237"/>
    <w:rsid w:val="00604301"/>
    <w:rsid w:val="00605990"/>
    <w:rsid w:val="00605D87"/>
    <w:rsid w:val="00606007"/>
    <w:rsid w:val="006065E3"/>
    <w:rsid w:val="00606DA7"/>
    <w:rsid w:val="00607779"/>
    <w:rsid w:val="006102B0"/>
    <w:rsid w:val="006148E8"/>
    <w:rsid w:val="00614ABC"/>
    <w:rsid w:val="00623021"/>
    <w:rsid w:val="00625EFF"/>
    <w:rsid w:val="00630DCA"/>
    <w:rsid w:val="00631FB0"/>
    <w:rsid w:val="00633533"/>
    <w:rsid w:val="00633722"/>
    <w:rsid w:val="00635D4A"/>
    <w:rsid w:val="006375F8"/>
    <w:rsid w:val="006400B7"/>
    <w:rsid w:val="006407EA"/>
    <w:rsid w:val="00641039"/>
    <w:rsid w:val="006411D9"/>
    <w:rsid w:val="006415D7"/>
    <w:rsid w:val="006418F3"/>
    <w:rsid w:val="00644044"/>
    <w:rsid w:val="00645177"/>
    <w:rsid w:val="006454A2"/>
    <w:rsid w:val="00645757"/>
    <w:rsid w:val="00646F0E"/>
    <w:rsid w:val="00647364"/>
    <w:rsid w:val="00647C3B"/>
    <w:rsid w:val="00650040"/>
    <w:rsid w:val="00650798"/>
    <w:rsid w:val="00652716"/>
    <w:rsid w:val="00653E8D"/>
    <w:rsid w:val="0065566D"/>
    <w:rsid w:val="00655C69"/>
    <w:rsid w:val="0065660A"/>
    <w:rsid w:val="006571C0"/>
    <w:rsid w:val="00661ED9"/>
    <w:rsid w:val="0066208C"/>
    <w:rsid w:val="00664A2A"/>
    <w:rsid w:val="0066561E"/>
    <w:rsid w:val="00665B21"/>
    <w:rsid w:val="00666121"/>
    <w:rsid w:val="006664B1"/>
    <w:rsid w:val="006665EA"/>
    <w:rsid w:val="00666B56"/>
    <w:rsid w:val="00666EE1"/>
    <w:rsid w:val="00673CE8"/>
    <w:rsid w:val="006743A6"/>
    <w:rsid w:val="006744FB"/>
    <w:rsid w:val="00675037"/>
    <w:rsid w:val="00676BC5"/>
    <w:rsid w:val="006771AC"/>
    <w:rsid w:val="006772ED"/>
    <w:rsid w:val="006806AC"/>
    <w:rsid w:val="00681569"/>
    <w:rsid w:val="00682150"/>
    <w:rsid w:val="0068216F"/>
    <w:rsid w:val="006834EE"/>
    <w:rsid w:val="006851A3"/>
    <w:rsid w:val="006853AB"/>
    <w:rsid w:val="00686584"/>
    <w:rsid w:val="00686986"/>
    <w:rsid w:val="0069074E"/>
    <w:rsid w:val="00691DEA"/>
    <w:rsid w:val="00693801"/>
    <w:rsid w:val="00695786"/>
    <w:rsid w:val="00697CCB"/>
    <w:rsid w:val="00697F3A"/>
    <w:rsid w:val="006A042A"/>
    <w:rsid w:val="006A10A6"/>
    <w:rsid w:val="006A2488"/>
    <w:rsid w:val="006A6B64"/>
    <w:rsid w:val="006B3AFC"/>
    <w:rsid w:val="006B4692"/>
    <w:rsid w:val="006B617C"/>
    <w:rsid w:val="006B7176"/>
    <w:rsid w:val="006B7B39"/>
    <w:rsid w:val="006B7B8A"/>
    <w:rsid w:val="006C002F"/>
    <w:rsid w:val="006C0B3E"/>
    <w:rsid w:val="006C0F5C"/>
    <w:rsid w:val="006C1549"/>
    <w:rsid w:val="006C4785"/>
    <w:rsid w:val="006C4FCD"/>
    <w:rsid w:val="006C51C5"/>
    <w:rsid w:val="006C6DBF"/>
    <w:rsid w:val="006C7C64"/>
    <w:rsid w:val="006D06FD"/>
    <w:rsid w:val="006D1CA0"/>
    <w:rsid w:val="006D1CFB"/>
    <w:rsid w:val="006D32BE"/>
    <w:rsid w:val="006D398E"/>
    <w:rsid w:val="006E0ADE"/>
    <w:rsid w:val="006E4882"/>
    <w:rsid w:val="006E4F2A"/>
    <w:rsid w:val="006E6DC7"/>
    <w:rsid w:val="006E7A6F"/>
    <w:rsid w:val="006E7D87"/>
    <w:rsid w:val="006E7F70"/>
    <w:rsid w:val="006F10F9"/>
    <w:rsid w:val="006F2351"/>
    <w:rsid w:val="006F298E"/>
    <w:rsid w:val="006F62C2"/>
    <w:rsid w:val="006F6D11"/>
    <w:rsid w:val="0070142A"/>
    <w:rsid w:val="00701BB0"/>
    <w:rsid w:val="00702360"/>
    <w:rsid w:val="00702959"/>
    <w:rsid w:val="00703BD5"/>
    <w:rsid w:val="00704AD9"/>
    <w:rsid w:val="007052DE"/>
    <w:rsid w:val="00705631"/>
    <w:rsid w:val="00707304"/>
    <w:rsid w:val="00707FE5"/>
    <w:rsid w:val="00711478"/>
    <w:rsid w:val="00711B66"/>
    <w:rsid w:val="00713013"/>
    <w:rsid w:val="00714BD5"/>
    <w:rsid w:val="00715DC8"/>
    <w:rsid w:val="00720E01"/>
    <w:rsid w:val="00721C27"/>
    <w:rsid w:val="00721C3D"/>
    <w:rsid w:val="00722CC3"/>
    <w:rsid w:val="00725886"/>
    <w:rsid w:val="00725B0D"/>
    <w:rsid w:val="0072624C"/>
    <w:rsid w:val="007266BF"/>
    <w:rsid w:val="00726AC0"/>
    <w:rsid w:val="0072738F"/>
    <w:rsid w:val="007278B1"/>
    <w:rsid w:val="00730566"/>
    <w:rsid w:val="00732ABD"/>
    <w:rsid w:val="007341A9"/>
    <w:rsid w:val="007359EC"/>
    <w:rsid w:val="007365AB"/>
    <w:rsid w:val="0073687D"/>
    <w:rsid w:val="00736BF4"/>
    <w:rsid w:val="00737D11"/>
    <w:rsid w:val="00740053"/>
    <w:rsid w:val="007409B2"/>
    <w:rsid w:val="00742AB1"/>
    <w:rsid w:val="00743FCC"/>
    <w:rsid w:val="0074583A"/>
    <w:rsid w:val="0074661F"/>
    <w:rsid w:val="007467D5"/>
    <w:rsid w:val="00747249"/>
    <w:rsid w:val="007502C5"/>
    <w:rsid w:val="00751C13"/>
    <w:rsid w:val="0075255B"/>
    <w:rsid w:val="007527F1"/>
    <w:rsid w:val="00752AFA"/>
    <w:rsid w:val="00753AA0"/>
    <w:rsid w:val="0075790E"/>
    <w:rsid w:val="00760043"/>
    <w:rsid w:val="00760627"/>
    <w:rsid w:val="00763606"/>
    <w:rsid w:val="00765F41"/>
    <w:rsid w:val="007664A7"/>
    <w:rsid w:val="0077227F"/>
    <w:rsid w:val="0077323F"/>
    <w:rsid w:val="00773C68"/>
    <w:rsid w:val="00774BCE"/>
    <w:rsid w:val="0077527F"/>
    <w:rsid w:val="00775D63"/>
    <w:rsid w:val="00776CD3"/>
    <w:rsid w:val="0077708C"/>
    <w:rsid w:val="00777A72"/>
    <w:rsid w:val="00780259"/>
    <w:rsid w:val="00780F2E"/>
    <w:rsid w:val="00781011"/>
    <w:rsid w:val="0078181C"/>
    <w:rsid w:val="00781D50"/>
    <w:rsid w:val="007830F2"/>
    <w:rsid w:val="00784A10"/>
    <w:rsid w:val="00785236"/>
    <w:rsid w:val="007853D3"/>
    <w:rsid w:val="007855F6"/>
    <w:rsid w:val="00785C1C"/>
    <w:rsid w:val="00785C34"/>
    <w:rsid w:val="00786D02"/>
    <w:rsid w:val="007879B7"/>
    <w:rsid w:val="0079207D"/>
    <w:rsid w:val="00792224"/>
    <w:rsid w:val="007925D7"/>
    <w:rsid w:val="0079393B"/>
    <w:rsid w:val="00794023"/>
    <w:rsid w:val="00795625"/>
    <w:rsid w:val="00795FBA"/>
    <w:rsid w:val="007968A9"/>
    <w:rsid w:val="00796C85"/>
    <w:rsid w:val="00797319"/>
    <w:rsid w:val="00797CEB"/>
    <w:rsid w:val="007A072B"/>
    <w:rsid w:val="007A0C4F"/>
    <w:rsid w:val="007A17A3"/>
    <w:rsid w:val="007A2BFD"/>
    <w:rsid w:val="007A488A"/>
    <w:rsid w:val="007A627C"/>
    <w:rsid w:val="007A781F"/>
    <w:rsid w:val="007A7AB4"/>
    <w:rsid w:val="007B1E75"/>
    <w:rsid w:val="007B279D"/>
    <w:rsid w:val="007B6423"/>
    <w:rsid w:val="007B6827"/>
    <w:rsid w:val="007B6DD9"/>
    <w:rsid w:val="007B70E9"/>
    <w:rsid w:val="007C0114"/>
    <w:rsid w:val="007C0B29"/>
    <w:rsid w:val="007C1E69"/>
    <w:rsid w:val="007C2BF5"/>
    <w:rsid w:val="007C4244"/>
    <w:rsid w:val="007D033F"/>
    <w:rsid w:val="007D20A8"/>
    <w:rsid w:val="007D3CE4"/>
    <w:rsid w:val="007D482E"/>
    <w:rsid w:val="007D4F8E"/>
    <w:rsid w:val="007D5FF9"/>
    <w:rsid w:val="007E0C69"/>
    <w:rsid w:val="007E0E60"/>
    <w:rsid w:val="007E11DD"/>
    <w:rsid w:val="007E1A74"/>
    <w:rsid w:val="007E598A"/>
    <w:rsid w:val="007E6CD3"/>
    <w:rsid w:val="007E6FC3"/>
    <w:rsid w:val="007E707B"/>
    <w:rsid w:val="007E7462"/>
    <w:rsid w:val="007F188B"/>
    <w:rsid w:val="007F30BC"/>
    <w:rsid w:val="007F5D10"/>
    <w:rsid w:val="007F67F1"/>
    <w:rsid w:val="007F7F7C"/>
    <w:rsid w:val="0080135F"/>
    <w:rsid w:val="00807D3E"/>
    <w:rsid w:val="00810043"/>
    <w:rsid w:val="00810293"/>
    <w:rsid w:val="00810D1A"/>
    <w:rsid w:val="00810FFD"/>
    <w:rsid w:val="00812188"/>
    <w:rsid w:val="0081474C"/>
    <w:rsid w:val="00815895"/>
    <w:rsid w:val="00816EED"/>
    <w:rsid w:val="008172E9"/>
    <w:rsid w:val="008205BE"/>
    <w:rsid w:val="00820891"/>
    <w:rsid w:val="00820E58"/>
    <w:rsid w:val="0082288B"/>
    <w:rsid w:val="008235D2"/>
    <w:rsid w:val="00825234"/>
    <w:rsid w:val="00825ACA"/>
    <w:rsid w:val="008301BD"/>
    <w:rsid w:val="0083218B"/>
    <w:rsid w:val="008324C5"/>
    <w:rsid w:val="00832902"/>
    <w:rsid w:val="0083293B"/>
    <w:rsid w:val="00833D37"/>
    <w:rsid w:val="00834399"/>
    <w:rsid w:val="00836D91"/>
    <w:rsid w:val="008404A9"/>
    <w:rsid w:val="008408A5"/>
    <w:rsid w:val="00840D16"/>
    <w:rsid w:val="008419EA"/>
    <w:rsid w:val="00842184"/>
    <w:rsid w:val="00842B12"/>
    <w:rsid w:val="00842C66"/>
    <w:rsid w:val="008442EC"/>
    <w:rsid w:val="00844C2C"/>
    <w:rsid w:val="00845123"/>
    <w:rsid w:val="00845639"/>
    <w:rsid w:val="008477C3"/>
    <w:rsid w:val="00847D5C"/>
    <w:rsid w:val="00850292"/>
    <w:rsid w:val="00850598"/>
    <w:rsid w:val="00850D1A"/>
    <w:rsid w:val="0085522F"/>
    <w:rsid w:val="00856929"/>
    <w:rsid w:val="00856B54"/>
    <w:rsid w:val="00860CD2"/>
    <w:rsid w:val="00860F24"/>
    <w:rsid w:val="00861C3D"/>
    <w:rsid w:val="0086247E"/>
    <w:rsid w:val="00862E4B"/>
    <w:rsid w:val="008631D7"/>
    <w:rsid w:val="00863A04"/>
    <w:rsid w:val="00870154"/>
    <w:rsid w:val="008705AA"/>
    <w:rsid w:val="00871C10"/>
    <w:rsid w:val="00871C80"/>
    <w:rsid w:val="00871EC9"/>
    <w:rsid w:val="008739AB"/>
    <w:rsid w:val="008739BE"/>
    <w:rsid w:val="0087544C"/>
    <w:rsid w:val="00881CE1"/>
    <w:rsid w:val="00882012"/>
    <w:rsid w:val="00883813"/>
    <w:rsid w:val="00884065"/>
    <w:rsid w:val="008849D8"/>
    <w:rsid w:val="00886180"/>
    <w:rsid w:val="00886468"/>
    <w:rsid w:val="0088683B"/>
    <w:rsid w:val="00891C74"/>
    <w:rsid w:val="00891EE4"/>
    <w:rsid w:val="00894781"/>
    <w:rsid w:val="0089576A"/>
    <w:rsid w:val="0089586A"/>
    <w:rsid w:val="008965A1"/>
    <w:rsid w:val="008969C8"/>
    <w:rsid w:val="00897DB4"/>
    <w:rsid w:val="00897FD5"/>
    <w:rsid w:val="008A07D3"/>
    <w:rsid w:val="008A1C5C"/>
    <w:rsid w:val="008A2038"/>
    <w:rsid w:val="008A3216"/>
    <w:rsid w:val="008A44F5"/>
    <w:rsid w:val="008A519E"/>
    <w:rsid w:val="008A67CA"/>
    <w:rsid w:val="008A690E"/>
    <w:rsid w:val="008B0609"/>
    <w:rsid w:val="008B10B0"/>
    <w:rsid w:val="008B36C5"/>
    <w:rsid w:val="008B419B"/>
    <w:rsid w:val="008B62BD"/>
    <w:rsid w:val="008B6AC4"/>
    <w:rsid w:val="008B6C4C"/>
    <w:rsid w:val="008B7335"/>
    <w:rsid w:val="008B7480"/>
    <w:rsid w:val="008B7FE6"/>
    <w:rsid w:val="008C0AB9"/>
    <w:rsid w:val="008C0BAF"/>
    <w:rsid w:val="008C323E"/>
    <w:rsid w:val="008C3C8F"/>
    <w:rsid w:val="008D45EB"/>
    <w:rsid w:val="008D4DFB"/>
    <w:rsid w:val="008D5B38"/>
    <w:rsid w:val="008D67D0"/>
    <w:rsid w:val="008D6BC2"/>
    <w:rsid w:val="008D7703"/>
    <w:rsid w:val="008D7BCD"/>
    <w:rsid w:val="008E04B4"/>
    <w:rsid w:val="008E330E"/>
    <w:rsid w:val="008E6AE3"/>
    <w:rsid w:val="008E6ED1"/>
    <w:rsid w:val="008F0BB9"/>
    <w:rsid w:val="008F1D6A"/>
    <w:rsid w:val="008F1DEF"/>
    <w:rsid w:val="008F2B20"/>
    <w:rsid w:val="008F2ED4"/>
    <w:rsid w:val="008F3005"/>
    <w:rsid w:val="008F47EB"/>
    <w:rsid w:val="008F4BDA"/>
    <w:rsid w:val="008F5111"/>
    <w:rsid w:val="008F619A"/>
    <w:rsid w:val="00903A21"/>
    <w:rsid w:val="0090621E"/>
    <w:rsid w:val="00907763"/>
    <w:rsid w:val="00910A62"/>
    <w:rsid w:val="00910A94"/>
    <w:rsid w:val="00910DC2"/>
    <w:rsid w:val="009124E4"/>
    <w:rsid w:val="009129A4"/>
    <w:rsid w:val="00913B86"/>
    <w:rsid w:val="00914049"/>
    <w:rsid w:val="0091642D"/>
    <w:rsid w:val="00917C08"/>
    <w:rsid w:val="00917D6E"/>
    <w:rsid w:val="00917E36"/>
    <w:rsid w:val="00920655"/>
    <w:rsid w:val="00925B72"/>
    <w:rsid w:val="009267C3"/>
    <w:rsid w:val="00930561"/>
    <w:rsid w:val="00930D64"/>
    <w:rsid w:val="00931F21"/>
    <w:rsid w:val="00933629"/>
    <w:rsid w:val="00933DAE"/>
    <w:rsid w:val="00933FF6"/>
    <w:rsid w:val="00934297"/>
    <w:rsid w:val="00935EB5"/>
    <w:rsid w:val="009370BB"/>
    <w:rsid w:val="00940DD3"/>
    <w:rsid w:val="00942E83"/>
    <w:rsid w:val="00942FFB"/>
    <w:rsid w:val="00947BB0"/>
    <w:rsid w:val="00950022"/>
    <w:rsid w:val="00951AB4"/>
    <w:rsid w:val="00952055"/>
    <w:rsid w:val="0095238B"/>
    <w:rsid w:val="00953DC1"/>
    <w:rsid w:val="00954ED1"/>
    <w:rsid w:val="009550B9"/>
    <w:rsid w:val="009564C0"/>
    <w:rsid w:val="00956B9B"/>
    <w:rsid w:val="00957321"/>
    <w:rsid w:val="009577E8"/>
    <w:rsid w:val="0095785F"/>
    <w:rsid w:val="00960F31"/>
    <w:rsid w:val="009644F8"/>
    <w:rsid w:val="00964632"/>
    <w:rsid w:val="00964B03"/>
    <w:rsid w:val="00964DC3"/>
    <w:rsid w:val="00970879"/>
    <w:rsid w:val="0097141E"/>
    <w:rsid w:val="00972E84"/>
    <w:rsid w:val="00974314"/>
    <w:rsid w:val="0097606A"/>
    <w:rsid w:val="00981CEC"/>
    <w:rsid w:val="00981CF3"/>
    <w:rsid w:val="00981D9B"/>
    <w:rsid w:val="009849AE"/>
    <w:rsid w:val="00992135"/>
    <w:rsid w:val="00993202"/>
    <w:rsid w:val="0099368F"/>
    <w:rsid w:val="00994C25"/>
    <w:rsid w:val="00994ED0"/>
    <w:rsid w:val="00994F3C"/>
    <w:rsid w:val="009A0F71"/>
    <w:rsid w:val="009A0F74"/>
    <w:rsid w:val="009A14C2"/>
    <w:rsid w:val="009A166C"/>
    <w:rsid w:val="009A366B"/>
    <w:rsid w:val="009A38FB"/>
    <w:rsid w:val="009A4D25"/>
    <w:rsid w:val="009B01FC"/>
    <w:rsid w:val="009B0AE9"/>
    <w:rsid w:val="009B0C51"/>
    <w:rsid w:val="009B12DB"/>
    <w:rsid w:val="009B2A97"/>
    <w:rsid w:val="009B4828"/>
    <w:rsid w:val="009B4A36"/>
    <w:rsid w:val="009B6D3C"/>
    <w:rsid w:val="009B7161"/>
    <w:rsid w:val="009C0019"/>
    <w:rsid w:val="009C012C"/>
    <w:rsid w:val="009C1EEB"/>
    <w:rsid w:val="009C292F"/>
    <w:rsid w:val="009C32E3"/>
    <w:rsid w:val="009C3621"/>
    <w:rsid w:val="009C4BD3"/>
    <w:rsid w:val="009C50C4"/>
    <w:rsid w:val="009C6C3A"/>
    <w:rsid w:val="009C7E9A"/>
    <w:rsid w:val="009D08C2"/>
    <w:rsid w:val="009D1B79"/>
    <w:rsid w:val="009D2C4A"/>
    <w:rsid w:val="009D32D5"/>
    <w:rsid w:val="009D4CCE"/>
    <w:rsid w:val="009D5289"/>
    <w:rsid w:val="009D7A9A"/>
    <w:rsid w:val="009E215C"/>
    <w:rsid w:val="009E2173"/>
    <w:rsid w:val="009E223E"/>
    <w:rsid w:val="009E523F"/>
    <w:rsid w:val="009E58A3"/>
    <w:rsid w:val="009E5AEC"/>
    <w:rsid w:val="009F069C"/>
    <w:rsid w:val="009F17ED"/>
    <w:rsid w:val="009F193E"/>
    <w:rsid w:val="009F1B0F"/>
    <w:rsid w:val="009F296D"/>
    <w:rsid w:val="009F55F6"/>
    <w:rsid w:val="009F6C8E"/>
    <w:rsid w:val="009F7604"/>
    <w:rsid w:val="009F77A1"/>
    <w:rsid w:val="00A00785"/>
    <w:rsid w:val="00A0147B"/>
    <w:rsid w:val="00A04AC1"/>
    <w:rsid w:val="00A0584A"/>
    <w:rsid w:val="00A108FC"/>
    <w:rsid w:val="00A1263A"/>
    <w:rsid w:val="00A150EE"/>
    <w:rsid w:val="00A17D15"/>
    <w:rsid w:val="00A20F76"/>
    <w:rsid w:val="00A216DD"/>
    <w:rsid w:val="00A2222A"/>
    <w:rsid w:val="00A25138"/>
    <w:rsid w:val="00A257B4"/>
    <w:rsid w:val="00A259CB"/>
    <w:rsid w:val="00A266FC"/>
    <w:rsid w:val="00A26BA8"/>
    <w:rsid w:val="00A355FA"/>
    <w:rsid w:val="00A41F32"/>
    <w:rsid w:val="00A42A5C"/>
    <w:rsid w:val="00A43158"/>
    <w:rsid w:val="00A4642F"/>
    <w:rsid w:val="00A47F1B"/>
    <w:rsid w:val="00A50908"/>
    <w:rsid w:val="00A51536"/>
    <w:rsid w:val="00A546BE"/>
    <w:rsid w:val="00A548DF"/>
    <w:rsid w:val="00A5706E"/>
    <w:rsid w:val="00A57752"/>
    <w:rsid w:val="00A61C70"/>
    <w:rsid w:val="00A63BB1"/>
    <w:rsid w:val="00A6453F"/>
    <w:rsid w:val="00A64E0A"/>
    <w:rsid w:val="00A66A8C"/>
    <w:rsid w:val="00A70163"/>
    <w:rsid w:val="00A71436"/>
    <w:rsid w:val="00A71DA1"/>
    <w:rsid w:val="00A734E4"/>
    <w:rsid w:val="00A73715"/>
    <w:rsid w:val="00A73B8B"/>
    <w:rsid w:val="00A748A2"/>
    <w:rsid w:val="00A75788"/>
    <w:rsid w:val="00A76515"/>
    <w:rsid w:val="00A808DD"/>
    <w:rsid w:val="00A80FA6"/>
    <w:rsid w:val="00A835F4"/>
    <w:rsid w:val="00A839C8"/>
    <w:rsid w:val="00A83D08"/>
    <w:rsid w:val="00A85222"/>
    <w:rsid w:val="00A908E2"/>
    <w:rsid w:val="00A91068"/>
    <w:rsid w:val="00A92294"/>
    <w:rsid w:val="00A93B0D"/>
    <w:rsid w:val="00A95184"/>
    <w:rsid w:val="00A95999"/>
    <w:rsid w:val="00AA2162"/>
    <w:rsid w:val="00AA3B65"/>
    <w:rsid w:val="00AA68F1"/>
    <w:rsid w:val="00AB02B6"/>
    <w:rsid w:val="00AB10F9"/>
    <w:rsid w:val="00AB12D1"/>
    <w:rsid w:val="00AB1448"/>
    <w:rsid w:val="00AB231A"/>
    <w:rsid w:val="00AB386E"/>
    <w:rsid w:val="00AB3A45"/>
    <w:rsid w:val="00AB4B1A"/>
    <w:rsid w:val="00AB4D47"/>
    <w:rsid w:val="00AB52A1"/>
    <w:rsid w:val="00AB5912"/>
    <w:rsid w:val="00AB7F38"/>
    <w:rsid w:val="00AC0068"/>
    <w:rsid w:val="00AC0AE9"/>
    <w:rsid w:val="00AC468E"/>
    <w:rsid w:val="00AC489F"/>
    <w:rsid w:val="00AC4EDB"/>
    <w:rsid w:val="00AC5D91"/>
    <w:rsid w:val="00AC619E"/>
    <w:rsid w:val="00AC6E3E"/>
    <w:rsid w:val="00AD02ED"/>
    <w:rsid w:val="00AD1134"/>
    <w:rsid w:val="00AD1734"/>
    <w:rsid w:val="00AD2A7E"/>
    <w:rsid w:val="00AD49B2"/>
    <w:rsid w:val="00AD4CA0"/>
    <w:rsid w:val="00AD5D84"/>
    <w:rsid w:val="00AD681F"/>
    <w:rsid w:val="00AD7346"/>
    <w:rsid w:val="00AD7526"/>
    <w:rsid w:val="00AE17C8"/>
    <w:rsid w:val="00AE1B87"/>
    <w:rsid w:val="00AE22FE"/>
    <w:rsid w:val="00AE27A2"/>
    <w:rsid w:val="00AE360C"/>
    <w:rsid w:val="00AE6434"/>
    <w:rsid w:val="00AE652E"/>
    <w:rsid w:val="00AE7625"/>
    <w:rsid w:val="00AF0C60"/>
    <w:rsid w:val="00AF116D"/>
    <w:rsid w:val="00AF1465"/>
    <w:rsid w:val="00AF1DD2"/>
    <w:rsid w:val="00AF239B"/>
    <w:rsid w:val="00AF26C7"/>
    <w:rsid w:val="00AF4D9F"/>
    <w:rsid w:val="00AF57BF"/>
    <w:rsid w:val="00AF61D2"/>
    <w:rsid w:val="00AF66D0"/>
    <w:rsid w:val="00AF73A7"/>
    <w:rsid w:val="00AF78D4"/>
    <w:rsid w:val="00AF795F"/>
    <w:rsid w:val="00AF7BC1"/>
    <w:rsid w:val="00AF7F9C"/>
    <w:rsid w:val="00B001B5"/>
    <w:rsid w:val="00B00B54"/>
    <w:rsid w:val="00B00BA1"/>
    <w:rsid w:val="00B01B59"/>
    <w:rsid w:val="00B02887"/>
    <w:rsid w:val="00B02BA0"/>
    <w:rsid w:val="00B030B9"/>
    <w:rsid w:val="00B036E4"/>
    <w:rsid w:val="00B045F2"/>
    <w:rsid w:val="00B049BA"/>
    <w:rsid w:val="00B060CA"/>
    <w:rsid w:val="00B0618A"/>
    <w:rsid w:val="00B0654C"/>
    <w:rsid w:val="00B068AA"/>
    <w:rsid w:val="00B1043E"/>
    <w:rsid w:val="00B10E13"/>
    <w:rsid w:val="00B13601"/>
    <w:rsid w:val="00B144C2"/>
    <w:rsid w:val="00B15CD2"/>
    <w:rsid w:val="00B16C6F"/>
    <w:rsid w:val="00B202E4"/>
    <w:rsid w:val="00B207E4"/>
    <w:rsid w:val="00B218E9"/>
    <w:rsid w:val="00B222AA"/>
    <w:rsid w:val="00B23D38"/>
    <w:rsid w:val="00B26097"/>
    <w:rsid w:val="00B260D0"/>
    <w:rsid w:val="00B26BC5"/>
    <w:rsid w:val="00B2733B"/>
    <w:rsid w:val="00B276FF"/>
    <w:rsid w:val="00B356A8"/>
    <w:rsid w:val="00B35C8B"/>
    <w:rsid w:val="00B37158"/>
    <w:rsid w:val="00B37320"/>
    <w:rsid w:val="00B37655"/>
    <w:rsid w:val="00B40930"/>
    <w:rsid w:val="00B40FAD"/>
    <w:rsid w:val="00B41945"/>
    <w:rsid w:val="00B419C0"/>
    <w:rsid w:val="00B423C1"/>
    <w:rsid w:val="00B43DFC"/>
    <w:rsid w:val="00B469C1"/>
    <w:rsid w:val="00B4752B"/>
    <w:rsid w:val="00B5027E"/>
    <w:rsid w:val="00B50841"/>
    <w:rsid w:val="00B52694"/>
    <w:rsid w:val="00B52963"/>
    <w:rsid w:val="00B52B3C"/>
    <w:rsid w:val="00B554C8"/>
    <w:rsid w:val="00B55528"/>
    <w:rsid w:val="00B564D8"/>
    <w:rsid w:val="00B60C8A"/>
    <w:rsid w:val="00B62111"/>
    <w:rsid w:val="00B63991"/>
    <w:rsid w:val="00B63C0F"/>
    <w:rsid w:val="00B64690"/>
    <w:rsid w:val="00B65846"/>
    <w:rsid w:val="00B6779E"/>
    <w:rsid w:val="00B6783E"/>
    <w:rsid w:val="00B732FF"/>
    <w:rsid w:val="00B73929"/>
    <w:rsid w:val="00B742BE"/>
    <w:rsid w:val="00B74707"/>
    <w:rsid w:val="00B748AC"/>
    <w:rsid w:val="00B75741"/>
    <w:rsid w:val="00B7747C"/>
    <w:rsid w:val="00B778C3"/>
    <w:rsid w:val="00B77EF7"/>
    <w:rsid w:val="00B81FE1"/>
    <w:rsid w:val="00B82894"/>
    <w:rsid w:val="00B85257"/>
    <w:rsid w:val="00B86394"/>
    <w:rsid w:val="00B8764A"/>
    <w:rsid w:val="00B91DEC"/>
    <w:rsid w:val="00B92970"/>
    <w:rsid w:val="00B92F05"/>
    <w:rsid w:val="00B9353D"/>
    <w:rsid w:val="00B9359B"/>
    <w:rsid w:val="00B935F4"/>
    <w:rsid w:val="00B9415A"/>
    <w:rsid w:val="00B94941"/>
    <w:rsid w:val="00B95B19"/>
    <w:rsid w:val="00B96900"/>
    <w:rsid w:val="00BA04CB"/>
    <w:rsid w:val="00BA3B18"/>
    <w:rsid w:val="00BA44E7"/>
    <w:rsid w:val="00BA4CCE"/>
    <w:rsid w:val="00BA50D6"/>
    <w:rsid w:val="00BA594F"/>
    <w:rsid w:val="00BA597E"/>
    <w:rsid w:val="00BA5CB9"/>
    <w:rsid w:val="00BA5F78"/>
    <w:rsid w:val="00BA6F3E"/>
    <w:rsid w:val="00BA72FB"/>
    <w:rsid w:val="00BA7EB3"/>
    <w:rsid w:val="00BB2DAC"/>
    <w:rsid w:val="00BB301C"/>
    <w:rsid w:val="00BC3E4B"/>
    <w:rsid w:val="00BC463B"/>
    <w:rsid w:val="00BC554C"/>
    <w:rsid w:val="00BC59BC"/>
    <w:rsid w:val="00BC5FC1"/>
    <w:rsid w:val="00BC6DB8"/>
    <w:rsid w:val="00BC7334"/>
    <w:rsid w:val="00BC75FF"/>
    <w:rsid w:val="00BC7B30"/>
    <w:rsid w:val="00BD0516"/>
    <w:rsid w:val="00BD202B"/>
    <w:rsid w:val="00BD2726"/>
    <w:rsid w:val="00BD281D"/>
    <w:rsid w:val="00BD2DB4"/>
    <w:rsid w:val="00BD3435"/>
    <w:rsid w:val="00BD3472"/>
    <w:rsid w:val="00BD41FF"/>
    <w:rsid w:val="00BD4D23"/>
    <w:rsid w:val="00BD6EF0"/>
    <w:rsid w:val="00BD7ED2"/>
    <w:rsid w:val="00BE0A80"/>
    <w:rsid w:val="00BE0AB0"/>
    <w:rsid w:val="00BE25CA"/>
    <w:rsid w:val="00BE25CC"/>
    <w:rsid w:val="00BE2DA2"/>
    <w:rsid w:val="00BE31C2"/>
    <w:rsid w:val="00BE3C05"/>
    <w:rsid w:val="00BE4651"/>
    <w:rsid w:val="00BE526E"/>
    <w:rsid w:val="00BE5583"/>
    <w:rsid w:val="00BE5899"/>
    <w:rsid w:val="00BE603C"/>
    <w:rsid w:val="00BE6EF8"/>
    <w:rsid w:val="00BE6F15"/>
    <w:rsid w:val="00BF015E"/>
    <w:rsid w:val="00BF036E"/>
    <w:rsid w:val="00BF1BBA"/>
    <w:rsid w:val="00BF1FC6"/>
    <w:rsid w:val="00BF2025"/>
    <w:rsid w:val="00BF233E"/>
    <w:rsid w:val="00BF252B"/>
    <w:rsid w:val="00BF25B7"/>
    <w:rsid w:val="00BF2C20"/>
    <w:rsid w:val="00BF3753"/>
    <w:rsid w:val="00BF3DBB"/>
    <w:rsid w:val="00BF4F7E"/>
    <w:rsid w:val="00BF507A"/>
    <w:rsid w:val="00BF788C"/>
    <w:rsid w:val="00C00395"/>
    <w:rsid w:val="00C0175C"/>
    <w:rsid w:val="00C02214"/>
    <w:rsid w:val="00C04363"/>
    <w:rsid w:val="00C04EFB"/>
    <w:rsid w:val="00C05CC3"/>
    <w:rsid w:val="00C05F0D"/>
    <w:rsid w:val="00C072BA"/>
    <w:rsid w:val="00C1031B"/>
    <w:rsid w:val="00C10C1D"/>
    <w:rsid w:val="00C11987"/>
    <w:rsid w:val="00C13188"/>
    <w:rsid w:val="00C13990"/>
    <w:rsid w:val="00C15571"/>
    <w:rsid w:val="00C16D77"/>
    <w:rsid w:val="00C17661"/>
    <w:rsid w:val="00C23637"/>
    <w:rsid w:val="00C247D1"/>
    <w:rsid w:val="00C27457"/>
    <w:rsid w:val="00C276D9"/>
    <w:rsid w:val="00C27AC7"/>
    <w:rsid w:val="00C310A0"/>
    <w:rsid w:val="00C31610"/>
    <w:rsid w:val="00C321B4"/>
    <w:rsid w:val="00C3249E"/>
    <w:rsid w:val="00C329B7"/>
    <w:rsid w:val="00C35608"/>
    <w:rsid w:val="00C36676"/>
    <w:rsid w:val="00C40336"/>
    <w:rsid w:val="00C40E37"/>
    <w:rsid w:val="00C438EB"/>
    <w:rsid w:val="00C44864"/>
    <w:rsid w:val="00C51053"/>
    <w:rsid w:val="00C523CF"/>
    <w:rsid w:val="00C52A29"/>
    <w:rsid w:val="00C54015"/>
    <w:rsid w:val="00C54234"/>
    <w:rsid w:val="00C561EB"/>
    <w:rsid w:val="00C57209"/>
    <w:rsid w:val="00C57A43"/>
    <w:rsid w:val="00C63388"/>
    <w:rsid w:val="00C66AF0"/>
    <w:rsid w:val="00C67392"/>
    <w:rsid w:val="00C70C5E"/>
    <w:rsid w:val="00C7193D"/>
    <w:rsid w:val="00C723D8"/>
    <w:rsid w:val="00C7357C"/>
    <w:rsid w:val="00C74852"/>
    <w:rsid w:val="00C74A47"/>
    <w:rsid w:val="00C75123"/>
    <w:rsid w:val="00C751DE"/>
    <w:rsid w:val="00C75ED8"/>
    <w:rsid w:val="00C77349"/>
    <w:rsid w:val="00C774FA"/>
    <w:rsid w:val="00C7783C"/>
    <w:rsid w:val="00C803DA"/>
    <w:rsid w:val="00C80EBE"/>
    <w:rsid w:val="00C8219C"/>
    <w:rsid w:val="00C830E9"/>
    <w:rsid w:val="00C83C75"/>
    <w:rsid w:val="00C86189"/>
    <w:rsid w:val="00C8638D"/>
    <w:rsid w:val="00C9056C"/>
    <w:rsid w:val="00C91081"/>
    <w:rsid w:val="00C9213E"/>
    <w:rsid w:val="00C92DAD"/>
    <w:rsid w:val="00C9306B"/>
    <w:rsid w:val="00C95198"/>
    <w:rsid w:val="00C95494"/>
    <w:rsid w:val="00C976D1"/>
    <w:rsid w:val="00CA1D2C"/>
    <w:rsid w:val="00CA2ED0"/>
    <w:rsid w:val="00CA43AC"/>
    <w:rsid w:val="00CA4E17"/>
    <w:rsid w:val="00CA5EAE"/>
    <w:rsid w:val="00CA6533"/>
    <w:rsid w:val="00CA6C14"/>
    <w:rsid w:val="00CA7637"/>
    <w:rsid w:val="00CB0468"/>
    <w:rsid w:val="00CB0B04"/>
    <w:rsid w:val="00CB1536"/>
    <w:rsid w:val="00CB1835"/>
    <w:rsid w:val="00CB2244"/>
    <w:rsid w:val="00CB3A6D"/>
    <w:rsid w:val="00CB4E90"/>
    <w:rsid w:val="00CB5F38"/>
    <w:rsid w:val="00CB6B94"/>
    <w:rsid w:val="00CC052B"/>
    <w:rsid w:val="00CC3AAD"/>
    <w:rsid w:val="00CC5D9C"/>
    <w:rsid w:val="00CC6B37"/>
    <w:rsid w:val="00CC7639"/>
    <w:rsid w:val="00CD0EA1"/>
    <w:rsid w:val="00CD13D8"/>
    <w:rsid w:val="00CD305C"/>
    <w:rsid w:val="00CD6F37"/>
    <w:rsid w:val="00CD72C3"/>
    <w:rsid w:val="00CD7447"/>
    <w:rsid w:val="00CE06EB"/>
    <w:rsid w:val="00CE0C4F"/>
    <w:rsid w:val="00CE33E9"/>
    <w:rsid w:val="00CE3835"/>
    <w:rsid w:val="00CE54FE"/>
    <w:rsid w:val="00CE5AD4"/>
    <w:rsid w:val="00CE61F3"/>
    <w:rsid w:val="00CE6C2C"/>
    <w:rsid w:val="00CE6FB9"/>
    <w:rsid w:val="00CE7033"/>
    <w:rsid w:val="00CE742A"/>
    <w:rsid w:val="00CF007D"/>
    <w:rsid w:val="00CF14CB"/>
    <w:rsid w:val="00CF223C"/>
    <w:rsid w:val="00CF2800"/>
    <w:rsid w:val="00CF40C4"/>
    <w:rsid w:val="00CF7BE7"/>
    <w:rsid w:val="00D01F20"/>
    <w:rsid w:val="00D03A4B"/>
    <w:rsid w:val="00D03F40"/>
    <w:rsid w:val="00D042BF"/>
    <w:rsid w:val="00D05BCE"/>
    <w:rsid w:val="00D0696F"/>
    <w:rsid w:val="00D13254"/>
    <w:rsid w:val="00D14858"/>
    <w:rsid w:val="00D15D2D"/>
    <w:rsid w:val="00D22B23"/>
    <w:rsid w:val="00D230C6"/>
    <w:rsid w:val="00D2326E"/>
    <w:rsid w:val="00D23F98"/>
    <w:rsid w:val="00D24B1D"/>
    <w:rsid w:val="00D26CF9"/>
    <w:rsid w:val="00D30A45"/>
    <w:rsid w:val="00D31101"/>
    <w:rsid w:val="00D31B84"/>
    <w:rsid w:val="00D325AE"/>
    <w:rsid w:val="00D355EA"/>
    <w:rsid w:val="00D35D94"/>
    <w:rsid w:val="00D35F94"/>
    <w:rsid w:val="00D36254"/>
    <w:rsid w:val="00D363BD"/>
    <w:rsid w:val="00D3690F"/>
    <w:rsid w:val="00D376DE"/>
    <w:rsid w:val="00D40C7D"/>
    <w:rsid w:val="00D42650"/>
    <w:rsid w:val="00D438E4"/>
    <w:rsid w:val="00D43B8A"/>
    <w:rsid w:val="00D44091"/>
    <w:rsid w:val="00D44638"/>
    <w:rsid w:val="00D44F9E"/>
    <w:rsid w:val="00D455D4"/>
    <w:rsid w:val="00D47A86"/>
    <w:rsid w:val="00D5170E"/>
    <w:rsid w:val="00D523C6"/>
    <w:rsid w:val="00D53DF2"/>
    <w:rsid w:val="00D555FE"/>
    <w:rsid w:val="00D55F08"/>
    <w:rsid w:val="00D56D45"/>
    <w:rsid w:val="00D56E1E"/>
    <w:rsid w:val="00D61FEF"/>
    <w:rsid w:val="00D629ED"/>
    <w:rsid w:val="00D630FA"/>
    <w:rsid w:val="00D63661"/>
    <w:rsid w:val="00D646C9"/>
    <w:rsid w:val="00D6600E"/>
    <w:rsid w:val="00D66416"/>
    <w:rsid w:val="00D7071D"/>
    <w:rsid w:val="00D72369"/>
    <w:rsid w:val="00D7259D"/>
    <w:rsid w:val="00D73CF2"/>
    <w:rsid w:val="00D75452"/>
    <w:rsid w:val="00D75DA3"/>
    <w:rsid w:val="00D76536"/>
    <w:rsid w:val="00D80255"/>
    <w:rsid w:val="00D81699"/>
    <w:rsid w:val="00D82418"/>
    <w:rsid w:val="00D840F1"/>
    <w:rsid w:val="00D8601F"/>
    <w:rsid w:val="00D863BE"/>
    <w:rsid w:val="00D87C51"/>
    <w:rsid w:val="00D90300"/>
    <w:rsid w:val="00D91DFE"/>
    <w:rsid w:val="00D921EA"/>
    <w:rsid w:val="00D93529"/>
    <w:rsid w:val="00D93700"/>
    <w:rsid w:val="00D9401C"/>
    <w:rsid w:val="00D94980"/>
    <w:rsid w:val="00D9562C"/>
    <w:rsid w:val="00DA04CC"/>
    <w:rsid w:val="00DA112E"/>
    <w:rsid w:val="00DA1E1A"/>
    <w:rsid w:val="00DA1F69"/>
    <w:rsid w:val="00DA4C7C"/>
    <w:rsid w:val="00DA552C"/>
    <w:rsid w:val="00DA70DC"/>
    <w:rsid w:val="00DB0425"/>
    <w:rsid w:val="00DB0AEE"/>
    <w:rsid w:val="00DB1BF1"/>
    <w:rsid w:val="00DB29E4"/>
    <w:rsid w:val="00DB3AC0"/>
    <w:rsid w:val="00DB41B8"/>
    <w:rsid w:val="00DB5F96"/>
    <w:rsid w:val="00DB6678"/>
    <w:rsid w:val="00DB671E"/>
    <w:rsid w:val="00DB6EDA"/>
    <w:rsid w:val="00DC27F8"/>
    <w:rsid w:val="00DC2B14"/>
    <w:rsid w:val="00DC4486"/>
    <w:rsid w:val="00DC4D10"/>
    <w:rsid w:val="00DC5790"/>
    <w:rsid w:val="00DC7022"/>
    <w:rsid w:val="00DD111E"/>
    <w:rsid w:val="00DD1282"/>
    <w:rsid w:val="00DD1339"/>
    <w:rsid w:val="00DD1541"/>
    <w:rsid w:val="00DD1D3A"/>
    <w:rsid w:val="00DD2DC4"/>
    <w:rsid w:val="00DD34A1"/>
    <w:rsid w:val="00DD39CD"/>
    <w:rsid w:val="00DD4405"/>
    <w:rsid w:val="00DD47E3"/>
    <w:rsid w:val="00DD6DF6"/>
    <w:rsid w:val="00DE0011"/>
    <w:rsid w:val="00DE1B19"/>
    <w:rsid w:val="00DE1EFC"/>
    <w:rsid w:val="00DE38EB"/>
    <w:rsid w:val="00DE3AA7"/>
    <w:rsid w:val="00DE3E7F"/>
    <w:rsid w:val="00DE57AC"/>
    <w:rsid w:val="00DE6A49"/>
    <w:rsid w:val="00DE6F2A"/>
    <w:rsid w:val="00DE7CE0"/>
    <w:rsid w:val="00DF066A"/>
    <w:rsid w:val="00DF4C76"/>
    <w:rsid w:val="00DF4D5B"/>
    <w:rsid w:val="00DF5E6D"/>
    <w:rsid w:val="00DF5F0E"/>
    <w:rsid w:val="00DF6B4B"/>
    <w:rsid w:val="00E0012D"/>
    <w:rsid w:val="00E006F4"/>
    <w:rsid w:val="00E0076E"/>
    <w:rsid w:val="00E0139B"/>
    <w:rsid w:val="00E03167"/>
    <w:rsid w:val="00E03180"/>
    <w:rsid w:val="00E0354E"/>
    <w:rsid w:val="00E045AD"/>
    <w:rsid w:val="00E05120"/>
    <w:rsid w:val="00E06644"/>
    <w:rsid w:val="00E066F0"/>
    <w:rsid w:val="00E07D79"/>
    <w:rsid w:val="00E10FF4"/>
    <w:rsid w:val="00E1121C"/>
    <w:rsid w:val="00E1326B"/>
    <w:rsid w:val="00E151B1"/>
    <w:rsid w:val="00E15948"/>
    <w:rsid w:val="00E16AFB"/>
    <w:rsid w:val="00E16B9F"/>
    <w:rsid w:val="00E1748F"/>
    <w:rsid w:val="00E20447"/>
    <w:rsid w:val="00E222C3"/>
    <w:rsid w:val="00E22774"/>
    <w:rsid w:val="00E2322A"/>
    <w:rsid w:val="00E23258"/>
    <w:rsid w:val="00E26154"/>
    <w:rsid w:val="00E27320"/>
    <w:rsid w:val="00E2740E"/>
    <w:rsid w:val="00E2777E"/>
    <w:rsid w:val="00E319F5"/>
    <w:rsid w:val="00E32DC1"/>
    <w:rsid w:val="00E33259"/>
    <w:rsid w:val="00E36F22"/>
    <w:rsid w:val="00E4099B"/>
    <w:rsid w:val="00E40E1A"/>
    <w:rsid w:val="00E429CC"/>
    <w:rsid w:val="00E45009"/>
    <w:rsid w:val="00E45640"/>
    <w:rsid w:val="00E50E27"/>
    <w:rsid w:val="00E525A0"/>
    <w:rsid w:val="00E53084"/>
    <w:rsid w:val="00E54247"/>
    <w:rsid w:val="00E54614"/>
    <w:rsid w:val="00E549F2"/>
    <w:rsid w:val="00E5515D"/>
    <w:rsid w:val="00E55B8A"/>
    <w:rsid w:val="00E57A7C"/>
    <w:rsid w:val="00E61673"/>
    <w:rsid w:val="00E61EE8"/>
    <w:rsid w:val="00E62B8D"/>
    <w:rsid w:val="00E63004"/>
    <w:rsid w:val="00E63117"/>
    <w:rsid w:val="00E63506"/>
    <w:rsid w:val="00E64770"/>
    <w:rsid w:val="00E64CC1"/>
    <w:rsid w:val="00E65377"/>
    <w:rsid w:val="00E72327"/>
    <w:rsid w:val="00E72C60"/>
    <w:rsid w:val="00E740C2"/>
    <w:rsid w:val="00E75EC3"/>
    <w:rsid w:val="00E76B56"/>
    <w:rsid w:val="00E77E4E"/>
    <w:rsid w:val="00E80A5E"/>
    <w:rsid w:val="00E812CB"/>
    <w:rsid w:val="00E81FB5"/>
    <w:rsid w:val="00E8250D"/>
    <w:rsid w:val="00E82C6D"/>
    <w:rsid w:val="00E82E4B"/>
    <w:rsid w:val="00E84B7B"/>
    <w:rsid w:val="00E90CC1"/>
    <w:rsid w:val="00E90F16"/>
    <w:rsid w:val="00E91C49"/>
    <w:rsid w:val="00E9220E"/>
    <w:rsid w:val="00E92BD5"/>
    <w:rsid w:val="00E933F8"/>
    <w:rsid w:val="00E93EA2"/>
    <w:rsid w:val="00E947D5"/>
    <w:rsid w:val="00E95820"/>
    <w:rsid w:val="00E95A53"/>
    <w:rsid w:val="00E95E0E"/>
    <w:rsid w:val="00E96E7C"/>
    <w:rsid w:val="00EA4686"/>
    <w:rsid w:val="00EA54BB"/>
    <w:rsid w:val="00EA58FE"/>
    <w:rsid w:val="00EA5DFE"/>
    <w:rsid w:val="00EA5FA6"/>
    <w:rsid w:val="00EA6D14"/>
    <w:rsid w:val="00EB113B"/>
    <w:rsid w:val="00EB15D6"/>
    <w:rsid w:val="00EB27FD"/>
    <w:rsid w:val="00EB3ABC"/>
    <w:rsid w:val="00EB3EE3"/>
    <w:rsid w:val="00EB578E"/>
    <w:rsid w:val="00EB66D7"/>
    <w:rsid w:val="00EB72FF"/>
    <w:rsid w:val="00EB742E"/>
    <w:rsid w:val="00EC0E73"/>
    <w:rsid w:val="00EC26DF"/>
    <w:rsid w:val="00EC2B4C"/>
    <w:rsid w:val="00EC4D7B"/>
    <w:rsid w:val="00EC4DB5"/>
    <w:rsid w:val="00EC5574"/>
    <w:rsid w:val="00EC6117"/>
    <w:rsid w:val="00EC6C33"/>
    <w:rsid w:val="00EC76F7"/>
    <w:rsid w:val="00ED007C"/>
    <w:rsid w:val="00ED0CB6"/>
    <w:rsid w:val="00ED106F"/>
    <w:rsid w:val="00ED2233"/>
    <w:rsid w:val="00ED585B"/>
    <w:rsid w:val="00EE173D"/>
    <w:rsid w:val="00EE273D"/>
    <w:rsid w:val="00EE27D4"/>
    <w:rsid w:val="00EE31CC"/>
    <w:rsid w:val="00EE368C"/>
    <w:rsid w:val="00EE3F75"/>
    <w:rsid w:val="00EE5F74"/>
    <w:rsid w:val="00EE7948"/>
    <w:rsid w:val="00EE7ACA"/>
    <w:rsid w:val="00EE7E52"/>
    <w:rsid w:val="00EF195A"/>
    <w:rsid w:val="00EF23F6"/>
    <w:rsid w:val="00EF284B"/>
    <w:rsid w:val="00EF769C"/>
    <w:rsid w:val="00F00C0A"/>
    <w:rsid w:val="00F013FC"/>
    <w:rsid w:val="00F04BA9"/>
    <w:rsid w:val="00F06353"/>
    <w:rsid w:val="00F068AE"/>
    <w:rsid w:val="00F07187"/>
    <w:rsid w:val="00F075AC"/>
    <w:rsid w:val="00F07FBB"/>
    <w:rsid w:val="00F1375D"/>
    <w:rsid w:val="00F14977"/>
    <w:rsid w:val="00F158A8"/>
    <w:rsid w:val="00F15989"/>
    <w:rsid w:val="00F15A5B"/>
    <w:rsid w:val="00F16E79"/>
    <w:rsid w:val="00F17F9D"/>
    <w:rsid w:val="00F2002B"/>
    <w:rsid w:val="00F21F85"/>
    <w:rsid w:val="00F231C0"/>
    <w:rsid w:val="00F2330B"/>
    <w:rsid w:val="00F275F3"/>
    <w:rsid w:val="00F3065B"/>
    <w:rsid w:val="00F30808"/>
    <w:rsid w:val="00F30C19"/>
    <w:rsid w:val="00F31F0C"/>
    <w:rsid w:val="00F3281A"/>
    <w:rsid w:val="00F33824"/>
    <w:rsid w:val="00F33B44"/>
    <w:rsid w:val="00F33CE8"/>
    <w:rsid w:val="00F3427C"/>
    <w:rsid w:val="00F35CDC"/>
    <w:rsid w:val="00F35D8F"/>
    <w:rsid w:val="00F37AD4"/>
    <w:rsid w:val="00F40008"/>
    <w:rsid w:val="00F4041F"/>
    <w:rsid w:val="00F40C63"/>
    <w:rsid w:val="00F41B04"/>
    <w:rsid w:val="00F41E5D"/>
    <w:rsid w:val="00F43760"/>
    <w:rsid w:val="00F44DAD"/>
    <w:rsid w:val="00F45A23"/>
    <w:rsid w:val="00F45F17"/>
    <w:rsid w:val="00F46204"/>
    <w:rsid w:val="00F478A0"/>
    <w:rsid w:val="00F52882"/>
    <w:rsid w:val="00F53414"/>
    <w:rsid w:val="00F54AEC"/>
    <w:rsid w:val="00F555F7"/>
    <w:rsid w:val="00F56ACC"/>
    <w:rsid w:val="00F611D3"/>
    <w:rsid w:val="00F620E4"/>
    <w:rsid w:val="00F6297A"/>
    <w:rsid w:val="00F63422"/>
    <w:rsid w:val="00F66EF0"/>
    <w:rsid w:val="00F67E35"/>
    <w:rsid w:val="00F67EC1"/>
    <w:rsid w:val="00F67EFD"/>
    <w:rsid w:val="00F70F3E"/>
    <w:rsid w:val="00F72191"/>
    <w:rsid w:val="00F7413A"/>
    <w:rsid w:val="00F753B4"/>
    <w:rsid w:val="00F75A18"/>
    <w:rsid w:val="00F77BDC"/>
    <w:rsid w:val="00F8011B"/>
    <w:rsid w:val="00F82F60"/>
    <w:rsid w:val="00F84806"/>
    <w:rsid w:val="00F869B1"/>
    <w:rsid w:val="00F86C19"/>
    <w:rsid w:val="00F90497"/>
    <w:rsid w:val="00F91E5C"/>
    <w:rsid w:val="00F92101"/>
    <w:rsid w:val="00F92D26"/>
    <w:rsid w:val="00F93CFC"/>
    <w:rsid w:val="00F9492B"/>
    <w:rsid w:val="00F94990"/>
    <w:rsid w:val="00F951FA"/>
    <w:rsid w:val="00F953C2"/>
    <w:rsid w:val="00F979DD"/>
    <w:rsid w:val="00FA1434"/>
    <w:rsid w:val="00FA19EF"/>
    <w:rsid w:val="00FA23A4"/>
    <w:rsid w:val="00FA2F7E"/>
    <w:rsid w:val="00FA566A"/>
    <w:rsid w:val="00FA63D3"/>
    <w:rsid w:val="00FA7599"/>
    <w:rsid w:val="00FB1E46"/>
    <w:rsid w:val="00FB27E5"/>
    <w:rsid w:val="00FB3FD2"/>
    <w:rsid w:val="00FB5266"/>
    <w:rsid w:val="00FB6C77"/>
    <w:rsid w:val="00FC1744"/>
    <w:rsid w:val="00FC3DA4"/>
    <w:rsid w:val="00FC48CC"/>
    <w:rsid w:val="00FC55B8"/>
    <w:rsid w:val="00FC6DF0"/>
    <w:rsid w:val="00FC6F79"/>
    <w:rsid w:val="00FC716E"/>
    <w:rsid w:val="00FD09FA"/>
    <w:rsid w:val="00FD1315"/>
    <w:rsid w:val="00FD2ECC"/>
    <w:rsid w:val="00FD4A13"/>
    <w:rsid w:val="00FD574C"/>
    <w:rsid w:val="00FD5997"/>
    <w:rsid w:val="00FD6875"/>
    <w:rsid w:val="00FD7A57"/>
    <w:rsid w:val="00FD7B5A"/>
    <w:rsid w:val="00FE01E8"/>
    <w:rsid w:val="00FE0703"/>
    <w:rsid w:val="00FE0817"/>
    <w:rsid w:val="00FE1C34"/>
    <w:rsid w:val="00FE52E9"/>
    <w:rsid w:val="00FE5545"/>
    <w:rsid w:val="00FE5983"/>
    <w:rsid w:val="00FE5A01"/>
    <w:rsid w:val="00FE5A7A"/>
    <w:rsid w:val="00FE6720"/>
    <w:rsid w:val="00FE757E"/>
    <w:rsid w:val="00FF2280"/>
    <w:rsid w:val="00FF26B5"/>
    <w:rsid w:val="00FF2777"/>
    <w:rsid w:val="00FF29EE"/>
    <w:rsid w:val="00FF2C4E"/>
    <w:rsid w:val="00FF6230"/>
    <w:rsid w:val="00FF6DA3"/>
    <w:rsid w:val="00FF6F1A"/>
    <w:rsid w:val="00FF77A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252DA8"/>
  </w:style>
  <w:style w:type="paragraph" w:styleId="Otsikko1">
    <w:name w:val="heading 1"/>
    <w:basedOn w:val="Normaali"/>
    <w:next w:val="Normaali"/>
    <w:link w:val="Otsikko1Char"/>
    <w:uiPriority w:val="9"/>
    <w:qFormat/>
    <w:rsid w:val="008408A5"/>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53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753AA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753AA0"/>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4234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408A5"/>
    <w:rPr>
      <w:rFonts w:ascii="Garamond" w:eastAsia="Times New Roman" w:hAnsi="Garamond" w:cs="Garamond"/>
      <w:caps/>
      <w:kern w:val="32"/>
      <w:sz w:val="24"/>
      <w:szCs w:val="24"/>
      <w:lang w:eastAsia="fi-FI"/>
    </w:rPr>
  </w:style>
  <w:style w:type="character" w:customStyle="1" w:styleId="Otsikko2Char">
    <w:name w:val="Otsikko 2 Char"/>
    <w:basedOn w:val="Kappaleenoletusfontti"/>
    <w:link w:val="Otsikko2"/>
    <w:uiPriority w:val="9"/>
    <w:rsid w:val="00753AA0"/>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753AA0"/>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753AA0"/>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408A5"/>
    <w:pPr>
      <w:ind w:left="720"/>
      <w:contextualSpacing/>
    </w:pPr>
  </w:style>
  <w:style w:type="paragraph" w:styleId="Yltunniste">
    <w:name w:val="header"/>
    <w:basedOn w:val="Normaali"/>
    <w:link w:val="YltunnisteChar"/>
    <w:uiPriority w:val="99"/>
    <w:unhideWhenUsed/>
    <w:rsid w:val="008408A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408A5"/>
  </w:style>
  <w:style w:type="paragraph" w:styleId="Alatunniste">
    <w:name w:val="footer"/>
    <w:basedOn w:val="Normaali"/>
    <w:link w:val="AlatunnisteChar"/>
    <w:uiPriority w:val="99"/>
    <w:unhideWhenUsed/>
    <w:rsid w:val="008408A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408A5"/>
  </w:style>
  <w:style w:type="paragraph" w:styleId="Alaviitteenteksti">
    <w:name w:val="footnote text"/>
    <w:basedOn w:val="Normaali"/>
    <w:link w:val="AlaviitteentekstiChar"/>
    <w:uiPriority w:val="99"/>
    <w:unhideWhenUsed/>
    <w:rsid w:val="008408A5"/>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8408A5"/>
    <w:rPr>
      <w:sz w:val="20"/>
      <w:szCs w:val="20"/>
    </w:rPr>
  </w:style>
  <w:style w:type="character" w:styleId="Alaviitteenviite">
    <w:name w:val="footnote reference"/>
    <w:basedOn w:val="Kappaleenoletusfontti"/>
    <w:uiPriority w:val="99"/>
    <w:semiHidden/>
    <w:unhideWhenUsed/>
    <w:rsid w:val="008408A5"/>
    <w:rPr>
      <w:vertAlign w:val="superscript"/>
    </w:rPr>
  </w:style>
  <w:style w:type="paragraph" w:styleId="NormaaliWWW">
    <w:name w:val="Normal (Web)"/>
    <w:basedOn w:val="Normaali"/>
    <w:uiPriority w:val="99"/>
    <w:unhideWhenUsed/>
    <w:rsid w:val="008408A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FF26B5"/>
    <w:pPr>
      <w:autoSpaceDE w:val="0"/>
      <w:autoSpaceDN w:val="0"/>
      <w:adjustRightInd w:val="0"/>
      <w:spacing w:after="0" w:line="240" w:lineRule="auto"/>
    </w:pPr>
    <w:rPr>
      <w:rFonts w:ascii="Calibri" w:hAnsi="Calibri" w:cs="Calibri"/>
      <w:color w:val="000000"/>
      <w:sz w:val="24"/>
      <w:szCs w:val="24"/>
    </w:rPr>
  </w:style>
  <w:style w:type="paragraph" w:styleId="Eivli">
    <w:name w:val="No Spacing"/>
    <w:link w:val="EivliChar"/>
    <w:uiPriority w:val="1"/>
    <w:qFormat/>
    <w:rsid w:val="00FF26B5"/>
    <w:pPr>
      <w:spacing w:after="0" w:line="240" w:lineRule="auto"/>
    </w:pPr>
  </w:style>
  <w:style w:type="character" w:customStyle="1" w:styleId="EivliChar">
    <w:name w:val="Ei väliä Char"/>
    <w:basedOn w:val="Kappaleenoletusfontti"/>
    <w:link w:val="Eivli"/>
    <w:uiPriority w:val="1"/>
    <w:rsid w:val="00FF26B5"/>
  </w:style>
  <w:style w:type="paragraph" w:styleId="Kommentinteksti">
    <w:name w:val="annotation text"/>
    <w:basedOn w:val="Normaali"/>
    <w:link w:val="KommentintekstiChar"/>
    <w:uiPriority w:val="99"/>
    <w:unhideWhenUsed/>
    <w:rsid w:val="00FF26B5"/>
    <w:pPr>
      <w:spacing w:line="240" w:lineRule="auto"/>
    </w:pPr>
    <w:rPr>
      <w:sz w:val="20"/>
      <w:szCs w:val="20"/>
    </w:rPr>
  </w:style>
  <w:style w:type="character" w:customStyle="1" w:styleId="KommentintekstiChar">
    <w:name w:val="Kommentin teksti Char"/>
    <w:basedOn w:val="Kappaleenoletusfontti"/>
    <w:link w:val="Kommentinteksti"/>
    <w:uiPriority w:val="99"/>
    <w:rsid w:val="00FF26B5"/>
    <w:rPr>
      <w:sz w:val="20"/>
      <w:szCs w:val="20"/>
    </w:rPr>
  </w:style>
  <w:style w:type="paragraph" w:customStyle="1" w:styleId="Body1">
    <w:name w:val="Body 1"/>
    <w:rsid w:val="00FF26B5"/>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iPriority w:val="1"/>
    <w:unhideWhenUsed/>
    <w:qFormat/>
    <w:rsid w:val="00FF26B5"/>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FF26B5"/>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57134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7134A"/>
    <w:rPr>
      <w:rFonts w:ascii="Tahoma" w:hAnsi="Tahoma" w:cs="Tahoma"/>
      <w:sz w:val="16"/>
      <w:szCs w:val="16"/>
    </w:rPr>
  </w:style>
  <w:style w:type="paragraph" w:styleId="Sisluet2">
    <w:name w:val="toc 2"/>
    <w:basedOn w:val="Normaali"/>
    <w:next w:val="Normaali"/>
    <w:autoRedefine/>
    <w:uiPriority w:val="39"/>
    <w:unhideWhenUsed/>
    <w:qFormat/>
    <w:rsid w:val="00DB41B8"/>
    <w:pPr>
      <w:tabs>
        <w:tab w:val="right" w:leader="dot" w:pos="9628"/>
      </w:tabs>
      <w:spacing w:after="100"/>
      <w:ind w:left="220"/>
    </w:pPr>
    <w:rPr>
      <w:b/>
      <w:noProof/>
    </w:rPr>
  </w:style>
  <w:style w:type="paragraph" w:styleId="Sisluet3">
    <w:name w:val="toc 3"/>
    <w:basedOn w:val="Normaali"/>
    <w:next w:val="Normaali"/>
    <w:autoRedefine/>
    <w:uiPriority w:val="39"/>
    <w:unhideWhenUsed/>
    <w:qFormat/>
    <w:rsid w:val="00133BE2"/>
    <w:pPr>
      <w:spacing w:after="100"/>
      <w:ind w:left="440"/>
    </w:pPr>
  </w:style>
  <w:style w:type="paragraph" w:styleId="Sisluet4">
    <w:name w:val="toc 4"/>
    <w:basedOn w:val="Normaali"/>
    <w:next w:val="Normaali"/>
    <w:autoRedefine/>
    <w:uiPriority w:val="39"/>
    <w:unhideWhenUsed/>
    <w:rsid w:val="00133BE2"/>
    <w:pPr>
      <w:spacing w:after="100"/>
      <w:ind w:left="660"/>
    </w:pPr>
  </w:style>
  <w:style w:type="character" w:styleId="Hyperlinkki">
    <w:name w:val="Hyperlink"/>
    <w:basedOn w:val="Kappaleenoletusfontti"/>
    <w:uiPriority w:val="99"/>
    <w:unhideWhenUsed/>
    <w:rsid w:val="00133BE2"/>
    <w:rPr>
      <w:color w:val="0000FF" w:themeColor="hyperlink"/>
      <w:u w:val="single"/>
    </w:rPr>
  </w:style>
  <w:style w:type="character" w:styleId="Kommentinviite">
    <w:name w:val="annotation reference"/>
    <w:basedOn w:val="Kappaleenoletusfontti"/>
    <w:uiPriority w:val="99"/>
    <w:semiHidden/>
    <w:unhideWhenUsed/>
    <w:rsid w:val="00BE25CA"/>
    <w:rPr>
      <w:sz w:val="16"/>
      <w:szCs w:val="16"/>
    </w:rPr>
  </w:style>
  <w:style w:type="paragraph" w:styleId="Sisluet1">
    <w:name w:val="toc 1"/>
    <w:basedOn w:val="Normaali"/>
    <w:next w:val="Normaali"/>
    <w:autoRedefine/>
    <w:uiPriority w:val="39"/>
    <w:unhideWhenUsed/>
    <w:qFormat/>
    <w:rsid w:val="00794023"/>
    <w:pPr>
      <w:spacing w:after="100"/>
    </w:pPr>
  </w:style>
  <w:style w:type="paragraph" w:styleId="Kommentinotsikko">
    <w:name w:val="annotation subject"/>
    <w:basedOn w:val="Kommentinteksti"/>
    <w:next w:val="Kommentinteksti"/>
    <w:link w:val="KommentinotsikkoChar"/>
    <w:uiPriority w:val="99"/>
    <w:semiHidden/>
    <w:unhideWhenUsed/>
    <w:rsid w:val="00781D50"/>
    <w:rPr>
      <w:b/>
      <w:bCs/>
    </w:rPr>
  </w:style>
  <w:style w:type="character" w:customStyle="1" w:styleId="KommentinotsikkoChar">
    <w:name w:val="Kommentin otsikko Char"/>
    <w:basedOn w:val="KommentintekstiChar"/>
    <w:link w:val="Kommentinotsikko"/>
    <w:uiPriority w:val="99"/>
    <w:semiHidden/>
    <w:rsid w:val="00781D50"/>
    <w:rPr>
      <w:b/>
      <w:bCs/>
      <w:sz w:val="20"/>
      <w:szCs w:val="20"/>
    </w:rPr>
  </w:style>
  <w:style w:type="paragraph" w:styleId="Sisllysluettelonotsikko">
    <w:name w:val="TOC Heading"/>
    <w:basedOn w:val="Otsikko1"/>
    <w:next w:val="Normaali"/>
    <w:uiPriority w:val="39"/>
    <w:semiHidden/>
    <w:unhideWhenUsed/>
    <w:qFormat/>
    <w:rsid w:val="005213C7"/>
    <w:pPr>
      <w:keepLines/>
      <w:spacing w:before="480" w:line="276" w:lineRule="auto"/>
      <w:outlineLvl w:val="9"/>
    </w:pPr>
    <w:rPr>
      <w:rFonts w:asciiTheme="majorHAnsi" w:eastAsiaTheme="majorEastAsia" w:hAnsiTheme="majorHAnsi" w:cstheme="majorBidi"/>
      <w:b/>
      <w:bCs/>
      <w:caps w:val="0"/>
      <w:color w:val="365F91" w:themeColor="accent1" w:themeShade="BF"/>
      <w:kern w:val="0"/>
      <w:sz w:val="28"/>
      <w:szCs w:val="28"/>
    </w:rPr>
  </w:style>
  <w:style w:type="character" w:customStyle="1" w:styleId="Otsikko5Char">
    <w:name w:val="Otsikko 5 Char"/>
    <w:basedOn w:val="Kappaleenoletusfontti"/>
    <w:link w:val="Otsikko5"/>
    <w:uiPriority w:val="9"/>
    <w:rsid w:val="0042347E"/>
    <w:rPr>
      <w:rFonts w:asciiTheme="majorHAnsi" w:eastAsiaTheme="majorEastAsia" w:hAnsiTheme="majorHAnsi" w:cstheme="majorBidi"/>
      <w:color w:val="243F60" w:themeColor="accent1" w:themeShade="7F"/>
    </w:rPr>
  </w:style>
  <w:style w:type="table" w:styleId="TaulukkoRuudukko">
    <w:name w:val="Table Grid"/>
    <w:basedOn w:val="Normaalitaul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intekstin">
    <w:name w:val="Plain Text"/>
    <w:basedOn w:val="Normaali"/>
    <w:link w:val="VaintekstinChar"/>
    <w:uiPriority w:val="99"/>
    <w:unhideWhenUsed/>
    <w:rsid w:val="0042347E"/>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42347E"/>
    <w:rPr>
      <w:rFonts w:ascii="Calibri" w:eastAsiaTheme="minorEastAsia" w:hAnsi="Calibri"/>
      <w:szCs w:val="21"/>
      <w:lang w:eastAsia="fi-FI"/>
    </w:rPr>
  </w:style>
  <w:style w:type="paragraph" w:styleId="Sisluet5">
    <w:name w:val="toc 5"/>
    <w:basedOn w:val="Normaali"/>
    <w:next w:val="Normaali"/>
    <w:autoRedefine/>
    <w:uiPriority w:val="39"/>
    <w:unhideWhenUsed/>
    <w:rsid w:val="0042347E"/>
    <w:pPr>
      <w:spacing w:after="100"/>
      <w:ind w:left="880"/>
    </w:pPr>
  </w:style>
  <w:style w:type="table" w:customStyle="1" w:styleId="TaulukkoRuudukko1">
    <w:name w:val="Taulukko Ruudukko1"/>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7">
    <w:name w:val="toc 7"/>
    <w:basedOn w:val="Normaali"/>
    <w:next w:val="Normaali"/>
    <w:autoRedefine/>
    <w:uiPriority w:val="39"/>
    <w:unhideWhenUsed/>
    <w:rsid w:val="00DA4C7C"/>
    <w:pPr>
      <w:spacing w:after="100"/>
      <w:ind w:left="1320"/>
    </w:pPr>
  </w:style>
  <w:style w:type="numbering" w:customStyle="1" w:styleId="Eiluetteloa1">
    <w:name w:val="Ei luetteloa1"/>
    <w:next w:val="Eiluetteloa"/>
    <w:uiPriority w:val="99"/>
    <w:semiHidden/>
    <w:unhideWhenUsed/>
    <w:rsid w:val="00DA4C7C"/>
  </w:style>
  <w:style w:type="paragraph" w:styleId="Sisluet6">
    <w:name w:val="toc 6"/>
    <w:basedOn w:val="Normaali"/>
    <w:next w:val="Normaali"/>
    <w:autoRedefine/>
    <w:uiPriority w:val="39"/>
    <w:unhideWhenUsed/>
    <w:rsid w:val="005222F0"/>
    <w:pPr>
      <w:spacing w:after="100"/>
      <w:ind w:left="1100"/>
    </w:pPr>
    <w:rPr>
      <w:rFonts w:eastAsiaTheme="minorEastAsia"/>
      <w:lang w:eastAsia="fi-FI"/>
    </w:rPr>
  </w:style>
  <w:style w:type="paragraph" w:styleId="Sisluet8">
    <w:name w:val="toc 8"/>
    <w:basedOn w:val="Normaali"/>
    <w:next w:val="Normaali"/>
    <w:autoRedefine/>
    <w:uiPriority w:val="39"/>
    <w:unhideWhenUsed/>
    <w:rsid w:val="005222F0"/>
    <w:pPr>
      <w:spacing w:after="100"/>
      <w:ind w:left="1540"/>
    </w:pPr>
    <w:rPr>
      <w:rFonts w:eastAsiaTheme="minorEastAsia"/>
      <w:lang w:eastAsia="fi-FI"/>
    </w:rPr>
  </w:style>
  <w:style w:type="paragraph" w:styleId="Sisluet9">
    <w:name w:val="toc 9"/>
    <w:basedOn w:val="Normaali"/>
    <w:next w:val="Normaali"/>
    <w:autoRedefine/>
    <w:uiPriority w:val="39"/>
    <w:unhideWhenUsed/>
    <w:rsid w:val="005222F0"/>
    <w:pPr>
      <w:spacing w:after="100"/>
      <w:ind w:left="1760"/>
    </w:pPr>
    <w:rPr>
      <w:rFonts w:eastAsiaTheme="minorEastAsia"/>
      <w:lang w:eastAsia="fi-FI"/>
    </w:rPr>
  </w:style>
  <w:style w:type="paragraph" w:customStyle="1" w:styleId="Standard">
    <w:name w:val="Standard"/>
    <w:rsid w:val="00B0654C"/>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DC5790"/>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490F20"/>
  </w:style>
  <w:style w:type="numbering" w:customStyle="1" w:styleId="Eiluetteloa11">
    <w:name w:val="Ei luetteloa11"/>
    <w:next w:val="Eiluetteloa"/>
    <w:uiPriority w:val="99"/>
    <w:semiHidden/>
    <w:unhideWhenUsed/>
    <w:rsid w:val="00490F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252DA8"/>
  </w:style>
  <w:style w:type="paragraph" w:styleId="Otsikko1">
    <w:name w:val="heading 1"/>
    <w:basedOn w:val="Normaali"/>
    <w:next w:val="Normaali"/>
    <w:link w:val="Otsikko1Char"/>
    <w:uiPriority w:val="9"/>
    <w:qFormat/>
    <w:rsid w:val="008408A5"/>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53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753AA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753AA0"/>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4234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408A5"/>
    <w:rPr>
      <w:rFonts w:ascii="Garamond" w:eastAsia="Times New Roman" w:hAnsi="Garamond" w:cs="Garamond"/>
      <w:caps/>
      <w:kern w:val="32"/>
      <w:sz w:val="24"/>
      <w:szCs w:val="24"/>
      <w:lang w:eastAsia="fi-FI"/>
    </w:rPr>
  </w:style>
  <w:style w:type="character" w:customStyle="1" w:styleId="Otsikko2Char">
    <w:name w:val="Otsikko 2 Char"/>
    <w:basedOn w:val="Kappaleenoletusfontti"/>
    <w:link w:val="Otsikko2"/>
    <w:uiPriority w:val="9"/>
    <w:rsid w:val="00753AA0"/>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753AA0"/>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753AA0"/>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408A5"/>
    <w:pPr>
      <w:ind w:left="720"/>
      <w:contextualSpacing/>
    </w:pPr>
  </w:style>
  <w:style w:type="paragraph" w:styleId="Yltunniste">
    <w:name w:val="header"/>
    <w:basedOn w:val="Normaali"/>
    <w:link w:val="YltunnisteChar"/>
    <w:uiPriority w:val="99"/>
    <w:unhideWhenUsed/>
    <w:rsid w:val="008408A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408A5"/>
  </w:style>
  <w:style w:type="paragraph" w:styleId="Alatunniste">
    <w:name w:val="footer"/>
    <w:basedOn w:val="Normaali"/>
    <w:link w:val="AlatunnisteChar"/>
    <w:uiPriority w:val="99"/>
    <w:unhideWhenUsed/>
    <w:rsid w:val="008408A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408A5"/>
  </w:style>
  <w:style w:type="paragraph" w:styleId="Alaviitteenteksti">
    <w:name w:val="footnote text"/>
    <w:basedOn w:val="Normaali"/>
    <w:link w:val="AlaviitteentekstiChar"/>
    <w:uiPriority w:val="99"/>
    <w:unhideWhenUsed/>
    <w:rsid w:val="008408A5"/>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8408A5"/>
    <w:rPr>
      <w:sz w:val="20"/>
      <w:szCs w:val="20"/>
    </w:rPr>
  </w:style>
  <w:style w:type="character" w:styleId="Alaviitteenviite">
    <w:name w:val="footnote reference"/>
    <w:basedOn w:val="Kappaleenoletusfontti"/>
    <w:uiPriority w:val="99"/>
    <w:semiHidden/>
    <w:unhideWhenUsed/>
    <w:rsid w:val="008408A5"/>
    <w:rPr>
      <w:vertAlign w:val="superscript"/>
    </w:rPr>
  </w:style>
  <w:style w:type="paragraph" w:styleId="NormaaliWWW">
    <w:name w:val="Normal (Web)"/>
    <w:basedOn w:val="Normaali"/>
    <w:uiPriority w:val="99"/>
    <w:unhideWhenUsed/>
    <w:rsid w:val="008408A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FF26B5"/>
    <w:pPr>
      <w:autoSpaceDE w:val="0"/>
      <w:autoSpaceDN w:val="0"/>
      <w:adjustRightInd w:val="0"/>
      <w:spacing w:after="0" w:line="240" w:lineRule="auto"/>
    </w:pPr>
    <w:rPr>
      <w:rFonts w:ascii="Calibri" w:hAnsi="Calibri" w:cs="Calibri"/>
      <w:color w:val="000000"/>
      <w:sz w:val="24"/>
      <w:szCs w:val="24"/>
    </w:rPr>
  </w:style>
  <w:style w:type="paragraph" w:styleId="Eivli">
    <w:name w:val="No Spacing"/>
    <w:link w:val="EivliChar"/>
    <w:uiPriority w:val="1"/>
    <w:qFormat/>
    <w:rsid w:val="00FF26B5"/>
    <w:pPr>
      <w:spacing w:after="0" w:line="240" w:lineRule="auto"/>
    </w:pPr>
  </w:style>
  <w:style w:type="character" w:customStyle="1" w:styleId="EivliChar">
    <w:name w:val="Ei väliä Char"/>
    <w:basedOn w:val="Kappaleenoletusfontti"/>
    <w:link w:val="Eivli"/>
    <w:uiPriority w:val="1"/>
    <w:rsid w:val="00FF26B5"/>
  </w:style>
  <w:style w:type="paragraph" w:styleId="Kommentinteksti">
    <w:name w:val="annotation text"/>
    <w:basedOn w:val="Normaali"/>
    <w:link w:val="KommentintekstiChar"/>
    <w:uiPriority w:val="99"/>
    <w:unhideWhenUsed/>
    <w:rsid w:val="00FF26B5"/>
    <w:pPr>
      <w:spacing w:line="240" w:lineRule="auto"/>
    </w:pPr>
    <w:rPr>
      <w:sz w:val="20"/>
      <w:szCs w:val="20"/>
    </w:rPr>
  </w:style>
  <w:style w:type="character" w:customStyle="1" w:styleId="KommentintekstiChar">
    <w:name w:val="Kommentin teksti Char"/>
    <w:basedOn w:val="Kappaleenoletusfontti"/>
    <w:link w:val="Kommentinteksti"/>
    <w:uiPriority w:val="99"/>
    <w:rsid w:val="00FF26B5"/>
    <w:rPr>
      <w:sz w:val="20"/>
      <w:szCs w:val="20"/>
    </w:rPr>
  </w:style>
  <w:style w:type="paragraph" w:customStyle="1" w:styleId="Body1">
    <w:name w:val="Body 1"/>
    <w:rsid w:val="00FF26B5"/>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iPriority w:val="1"/>
    <w:unhideWhenUsed/>
    <w:qFormat/>
    <w:rsid w:val="00FF26B5"/>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FF26B5"/>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57134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7134A"/>
    <w:rPr>
      <w:rFonts w:ascii="Tahoma" w:hAnsi="Tahoma" w:cs="Tahoma"/>
      <w:sz w:val="16"/>
      <w:szCs w:val="16"/>
    </w:rPr>
  </w:style>
  <w:style w:type="paragraph" w:styleId="Sisluet2">
    <w:name w:val="toc 2"/>
    <w:basedOn w:val="Normaali"/>
    <w:next w:val="Normaali"/>
    <w:autoRedefine/>
    <w:uiPriority w:val="39"/>
    <w:unhideWhenUsed/>
    <w:qFormat/>
    <w:rsid w:val="00DB41B8"/>
    <w:pPr>
      <w:tabs>
        <w:tab w:val="right" w:leader="dot" w:pos="9628"/>
      </w:tabs>
      <w:spacing w:after="100"/>
      <w:ind w:left="220"/>
    </w:pPr>
    <w:rPr>
      <w:b/>
      <w:noProof/>
    </w:rPr>
  </w:style>
  <w:style w:type="paragraph" w:styleId="Sisluet3">
    <w:name w:val="toc 3"/>
    <w:basedOn w:val="Normaali"/>
    <w:next w:val="Normaali"/>
    <w:autoRedefine/>
    <w:uiPriority w:val="39"/>
    <w:unhideWhenUsed/>
    <w:qFormat/>
    <w:rsid w:val="00133BE2"/>
    <w:pPr>
      <w:spacing w:after="100"/>
      <w:ind w:left="440"/>
    </w:pPr>
  </w:style>
  <w:style w:type="paragraph" w:styleId="Sisluet4">
    <w:name w:val="toc 4"/>
    <w:basedOn w:val="Normaali"/>
    <w:next w:val="Normaali"/>
    <w:autoRedefine/>
    <w:uiPriority w:val="39"/>
    <w:unhideWhenUsed/>
    <w:rsid w:val="00133BE2"/>
    <w:pPr>
      <w:spacing w:after="100"/>
      <w:ind w:left="660"/>
    </w:pPr>
  </w:style>
  <w:style w:type="character" w:styleId="Hyperlinkki">
    <w:name w:val="Hyperlink"/>
    <w:basedOn w:val="Kappaleenoletusfontti"/>
    <w:uiPriority w:val="99"/>
    <w:unhideWhenUsed/>
    <w:rsid w:val="00133BE2"/>
    <w:rPr>
      <w:color w:val="0000FF" w:themeColor="hyperlink"/>
      <w:u w:val="single"/>
    </w:rPr>
  </w:style>
  <w:style w:type="character" w:styleId="Kommentinviite">
    <w:name w:val="annotation reference"/>
    <w:basedOn w:val="Kappaleenoletusfontti"/>
    <w:uiPriority w:val="99"/>
    <w:semiHidden/>
    <w:unhideWhenUsed/>
    <w:rsid w:val="00BE25CA"/>
    <w:rPr>
      <w:sz w:val="16"/>
      <w:szCs w:val="16"/>
    </w:rPr>
  </w:style>
  <w:style w:type="paragraph" w:styleId="Sisluet1">
    <w:name w:val="toc 1"/>
    <w:basedOn w:val="Normaali"/>
    <w:next w:val="Normaali"/>
    <w:autoRedefine/>
    <w:uiPriority w:val="39"/>
    <w:unhideWhenUsed/>
    <w:qFormat/>
    <w:rsid w:val="00794023"/>
    <w:pPr>
      <w:spacing w:after="100"/>
    </w:pPr>
  </w:style>
  <w:style w:type="paragraph" w:styleId="Kommentinotsikko">
    <w:name w:val="annotation subject"/>
    <w:basedOn w:val="Kommentinteksti"/>
    <w:next w:val="Kommentinteksti"/>
    <w:link w:val="KommentinotsikkoChar"/>
    <w:uiPriority w:val="99"/>
    <w:semiHidden/>
    <w:unhideWhenUsed/>
    <w:rsid w:val="00781D50"/>
    <w:rPr>
      <w:b/>
      <w:bCs/>
    </w:rPr>
  </w:style>
  <w:style w:type="character" w:customStyle="1" w:styleId="KommentinotsikkoChar">
    <w:name w:val="Kommentin otsikko Char"/>
    <w:basedOn w:val="KommentintekstiChar"/>
    <w:link w:val="Kommentinotsikko"/>
    <w:uiPriority w:val="99"/>
    <w:semiHidden/>
    <w:rsid w:val="00781D50"/>
    <w:rPr>
      <w:b/>
      <w:bCs/>
      <w:sz w:val="20"/>
      <w:szCs w:val="20"/>
    </w:rPr>
  </w:style>
  <w:style w:type="paragraph" w:styleId="Sisllysluettelonotsikko">
    <w:name w:val="TOC Heading"/>
    <w:basedOn w:val="Otsikko1"/>
    <w:next w:val="Normaali"/>
    <w:uiPriority w:val="39"/>
    <w:semiHidden/>
    <w:unhideWhenUsed/>
    <w:qFormat/>
    <w:rsid w:val="005213C7"/>
    <w:pPr>
      <w:keepLines/>
      <w:spacing w:before="480" w:line="276" w:lineRule="auto"/>
      <w:outlineLvl w:val="9"/>
    </w:pPr>
    <w:rPr>
      <w:rFonts w:asciiTheme="majorHAnsi" w:eastAsiaTheme="majorEastAsia" w:hAnsiTheme="majorHAnsi" w:cstheme="majorBidi"/>
      <w:b/>
      <w:bCs/>
      <w:caps w:val="0"/>
      <w:color w:val="365F91" w:themeColor="accent1" w:themeShade="BF"/>
      <w:kern w:val="0"/>
      <w:sz w:val="28"/>
      <w:szCs w:val="28"/>
    </w:rPr>
  </w:style>
  <w:style w:type="character" w:customStyle="1" w:styleId="Otsikko5Char">
    <w:name w:val="Otsikko 5 Char"/>
    <w:basedOn w:val="Kappaleenoletusfontti"/>
    <w:link w:val="Otsikko5"/>
    <w:uiPriority w:val="9"/>
    <w:rsid w:val="0042347E"/>
    <w:rPr>
      <w:rFonts w:asciiTheme="majorHAnsi" w:eastAsiaTheme="majorEastAsia" w:hAnsiTheme="majorHAnsi" w:cstheme="majorBidi"/>
      <w:color w:val="243F60" w:themeColor="accent1" w:themeShade="7F"/>
    </w:rPr>
  </w:style>
  <w:style w:type="table" w:styleId="TaulukkoRuudukko">
    <w:name w:val="Table Grid"/>
    <w:basedOn w:val="Normaalitaul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intekstin">
    <w:name w:val="Plain Text"/>
    <w:basedOn w:val="Normaali"/>
    <w:link w:val="VaintekstinChar"/>
    <w:uiPriority w:val="99"/>
    <w:unhideWhenUsed/>
    <w:rsid w:val="0042347E"/>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42347E"/>
    <w:rPr>
      <w:rFonts w:ascii="Calibri" w:eastAsiaTheme="minorEastAsia" w:hAnsi="Calibri"/>
      <w:szCs w:val="21"/>
      <w:lang w:eastAsia="fi-FI"/>
    </w:rPr>
  </w:style>
  <w:style w:type="paragraph" w:styleId="Sisluet5">
    <w:name w:val="toc 5"/>
    <w:basedOn w:val="Normaali"/>
    <w:next w:val="Normaali"/>
    <w:autoRedefine/>
    <w:uiPriority w:val="39"/>
    <w:unhideWhenUsed/>
    <w:rsid w:val="0042347E"/>
    <w:pPr>
      <w:spacing w:after="100"/>
      <w:ind w:left="880"/>
    </w:pPr>
  </w:style>
  <w:style w:type="table" w:customStyle="1" w:styleId="TaulukkoRuudukko1">
    <w:name w:val="Taulukko Ruudukko1"/>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7">
    <w:name w:val="toc 7"/>
    <w:basedOn w:val="Normaali"/>
    <w:next w:val="Normaali"/>
    <w:autoRedefine/>
    <w:uiPriority w:val="39"/>
    <w:unhideWhenUsed/>
    <w:rsid w:val="00DA4C7C"/>
    <w:pPr>
      <w:spacing w:after="100"/>
      <w:ind w:left="1320"/>
    </w:pPr>
  </w:style>
  <w:style w:type="numbering" w:customStyle="1" w:styleId="Eiluetteloa1">
    <w:name w:val="Ei luetteloa1"/>
    <w:next w:val="Eiluetteloa"/>
    <w:uiPriority w:val="99"/>
    <w:semiHidden/>
    <w:unhideWhenUsed/>
    <w:rsid w:val="00DA4C7C"/>
  </w:style>
  <w:style w:type="paragraph" w:styleId="Sisluet6">
    <w:name w:val="toc 6"/>
    <w:basedOn w:val="Normaali"/>
    <w:next w:val="Normaali"/>
    <w:autoRedefine/>
    <w:uiPriority w:val="39"/>
    <w:unhideWhenUsed/>
    <w:rsid w:val="005222F0"/>
    <w:pPr>
      <w:spacing w:after="100"/>
      <w:ind w:left="1100"/>
    </w:pPr>
    <w:rPr>
      <w:rFonts w:eastAsiaTheme="minorEastAsia"/>
      <w:lang w:eastAsia="fi-FI"/>
    </w:rPr>
  </w:style>
  <w:style w:type="paragraph" w:styleId="Sisluet8">
    <w:name w:val="toc 8"/>
    <w:basedOn w:val="Normaali"/>
    <w:next w:val="Normaali"/>
    <w:autoRedefine/>
    <w:uiPriority w:val="39"/>
    <w:unhideWhenUsed/>
    <w:rsid w:val="005222F0"/>
    <w:pPr>
      <w:spacing w:after="100"/>
      <w:ind w:left="1540"/>
    </w:pPr>
    <w:rPr>
      <w:rFonts w:eastAsiaTheme="minorEastAsia"/>
      <w:lang w:eastAsia="fi-FI"/>
    </w:rPr>
  </w:style>
  <w:style w:type="paragraph" w:styleId="Sisluet9">
    <w:name w:val="toc 9"/>
    <w:basedOn w:val="Normaali"/>
    <w:next w:val="Normaali"/>
    <w:autoRedefine/>
    <w:uiPriority w:val="39"/>
    <w:unhideWhenUsed/>
    <w:rsid w:val="005222F0"/>
    <w:pPr>
      <w:spacing w:after="100"/>
      <w:ind w:left="1760"/>
    </w:pPr>
    <w:rPr>
      <w:rFonts w:eastAsiaTheme="minorEastAsia"/>
      <w:lang w:eastAsia="fi-FI"/>
    </w:rPr>
  </w:style>
  <w:style w:type="paragraph" w:customStyle="1" w:styleId="Standard">
    <w:name w:val="Standard"/>
    <w:rsid w:val="00B0654C"/>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DC5790"/>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490F20"/>
  </w:style>
  <w:style w:type="numbering" w:customStyle="1" w:styleId="Eiluetteloa11">
    <w:name w:val="Ei luetteloa11"/>
    <w:next w:val="Eiluetteloa"/>
    <w:uiPriority w:val="99"/>
    <w:semiHidden/>
    <w:unhideWhenUsed/>
    <w:rsid w:val="00490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70722">
      <w:bodyDiv w:val="1"/>
      <w:marLeft w:val="0"/>
      <w:marRight w:val="0"/>
      <w:marTop w:val="0"/>
      <w:marBottom w:val="0"/>
      <w:divBdr>
        <w:top w:val="none" w:sz="0" w:space="0" w:color="auto"/>
        <w:left w:val="none" w:sz="0" w:space="0" w:color="auto"/>
        <w:bottom w:val="none" w:sz="0" w:space="0" w:color="auto"/>
        <w:right w:val="none" w:sz="0" w:space="0" w:color="auto"/>
      </w:divBdr>
    </w:div>
    <w:div w:id="163471146">
      <w:bodyDiv w:val="1"/>
      <w:marLeft w:val="0"/>
      <w:marRight w:val="0"/>
      <w:marTop w:val="0"/>
      <w:marBottom w:val="0"/>
      <w:divBdr>
        <w:top w:val="none" w:sz="0" w:space="0" w:color="auto"/>
        <w:left w:val="none" w:sz="0" w:space="0" w:color="auto"/>
        <w:bottom w:val="none" w:sz="0" w:space="0" w:color="auto"/>
        <w:right w:val="none" w:sz="0" w:space="0" w:color="auto"/>
      </w:divBdr>
    </w:div>
    <w:div w:id="357507516">
      <w:bodyDiv w:val="1"/>
      <w:marLeft w:val="0"/>
      <w:marRight w:val="0"/>
      <w:marTop w:val="0"/>
      <w:marBottom w:val="0"/>
      <w:divBdr>
        <w:top w:val="none" w:sz="0" w:space="0" w:color="auto"/>
        <w:left w:val="none" w:sz="0" w:space="0" w:color="auto"/>
        <w:bottom w:val="none" w:sz="0" w:space="0" w:color="auto"/>
        <w:right w:val="none" w:sz="0" w:space="0" w:color="auto"/>
      </w:divBdr>
    </w:div>
    <w:div w:id="436024299">
      <w:bodyDiv w:val="1"/>
      <w:marLeft w:val="0"/>
      <w:marRight w:val="0"/>
      <w:marTop w:val="0"/>
      <w:marBottom w:val="0"/>
      <w:divBdr>
        <w:top w:val="none" w:sz="0" w:space="0" w:color="auto"/>
        <w:left w:val="none" w:sz="0" w:space="0" w:color="auto"/>
        <w:bottom w:val="none" w:sz="0" w:space="0" w:color="auto"/>
        <w:right w:val="none" w:sz="0" w:space="0" w:color="auto"/>
      </w:divBdr>
    </w:div>
    <w:div w:id="562179848">
      <w:bodyDiv w:val="1"/>
      <w:marLeft w:val="0"/>
      <w:marRight w:val="0"/>
      <w:marTop w:val="0"/>
      <w:marBottom w:val="0"/>
      <w:divBdr>
        <w:top w:val="none" w:sz="0" w:space="0" w:color="auto"/>
        <w:left w:val="none" w:sz="0" w:space="0" w:color="auto"/>
        <w:bottom w:val="none" w:sz="0" w:space="0" w:color="auto"/>
        <w:right w:val="none" w:sz="0" w:space="0" w:color="auto"/>
      </w:divBdr>
    </w:div>
    <w:div w:id="585071463">
      <w:bodyDiv w:val="1"/>
      <w:marLeft w:val="0"/>
      <w:marRight w:val="0"/>
      <w:marTop w:val="0"/>
      <w:marBottom w:val="0"/>
      <w:divBdr>
        <w:top w:val="none" w:sz="0" w:space="0" w:color="auto"/>
        <w:left w:val="none" w:sz="0" w:space="0" w:color="auto"/>
        <w:bottom w:val="none" w:sz="0" w:space="0" w:color="auto"/>
        <w:right w:val="none" w:sz="0" w:space="0" w:color="auto"/>
      </w:divBdr>
    </w:div>
    <w:div w:id="615603365">
      <w:bodyDiv w:val="1"/>
      <w:marLeft w:val="0"/>
      <w:marRight w:val="0"/>
      <w:marTop w:val="0"/>
      <w:marBottom w:val="0"/>
      <w:divBdr>
        <w:top w:val="none" w:sz="0" w:space="0" w:color="auto"/>
        <w:left w:val="none" w:sz="0" w:space="0" w:color="auto"/>
        <w:bottom w:val="none" w:sz="0" w:space="0" w:color="auto"/>
        <w:right w:val="none" w:sz="0" w:space="0" w:color="auto"/>
      </w:divBdr>
    </w:div>
    <w:div w:id="1478185879">
      <w:bodyDiv w:val="1"/>
      <w:marLeft w:val="0"/>
      <w:marRight w:val="0"/>
      <w:marTop w:val="0"/>
      <w:marBottom w:val="0"/>
      <w:divBdr>
        <w:top w:val="none" w:sz="0" w:space="0" w:color="auto"/>
        <w:left w:val="none" w:sz="0" w:space="0" w:color="auto"/>
        <w:bottom w:val="none" w:sz="0" w:space="0" w:color="auto"/>
        <w:right w:val="none" w:sz="0" w:space="0" w:color="auto"/>
      </w:divBdr>
    </w:div>
    <w:div w:id="1491558292">
      <w:bodyDiv w:val="1"/>
      <w:marLeft w:val="0"/>
      <w:marRight w:val="0"/>
      <w:marTop w:val="0"/>
      <w:marBottom w:val="0"/>
      <w:divBdr>
        <w:top w:val="none" w:sz="0" w:space="0" w:color="auto"/>
        <w:left w:val="none" w:sz="0" w:space="0" w:color="auto"/>
        <w:bottom w:val="none" w:sz="0" w:space="0" w:color="auto"/>
        <w:right w:val="none" w:sz="0" w:space="0" w:color="auto"/>
      </w:divBdr>
    </w:div>
    <w:div w:id="1509438847">
      <w:bodyDiv w:val="1"/>
      <w:marLeft w:val="0"/>
      <w:marRight w:val="0"/>
      <w:marTop w:val="0"/>
      <w:marBottom w:val="0"/>
      <w:divBdr>
        <w:top w:val="none" w:sz="0" w:space="0" w:color="auto"/>
        <w:left w:val="none" w:sz="0" w:space="0" w:color="auto"/>
        <w:bottom w:val="none" w:sz="0" w:space="0" w:color="auto"/>
        <w:right w:val="none" w:sz="0" w:space="0" w:color="auto"/>
      </w:divBdr>
    </w:div>
    <w:div w:id="2132895470">
      <w:bodyDiv w:val="1"/>
      <w:marLeft w:val="0"/>
      <w:marRight w:val="0"/>
      <w:marTop w:val="0"/>
      <w:marBottom w:val="0"/>
      <w:divBdr>
        <w:top w:val="none" w:sz="0" w:space="0" w:color="auto"/>
        <w:left w:val="none" w:sz="0" w:space="0" w:color="auto"/>
        <w:bottom w:val="none" w:sz="0" w:space="0" w:color="auto"/>
        <w:right w:val="none" w:sz="0" w:space="0" w:color="auto"/>
      </w:divBdr>
    </w:div>
    <w:div w:id="214441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4CB56-0C1C-4B59-A47F-0B4D5CBC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171993</Words>
  <Characters>1393147</Characters>
  <Application>Microsoft Office Word</Application>
  <DocSecurity>0</DocSecurity>
  <Lines>11609</Lines>
  <Paragraphs>3124</Paragraphs>
  <ScaleCrop>false</ScaleCrop>
  <HeadingPairs>
    <vt:vector size="2" baseType="variant">
      <vt:variant>
        <vt:lpstr>Otsikko</vt:lpstr>
      </vt:variant>
      <vt:variant>
        <vt:i4>1</vt:i4>
      </vt:variant>
    </vt:vector>
  </HeadingPairs>
  <TitlesOfParts>
    <vt:vector size="1" baseType="lpstr">
      <vt:lpstr>Perusopetuksen opetussuunnitelman perusteet 2014</vt:lpstr>
    </vt:vector>
  </TitlesOfParts>
  <Company>Opetushallitus</Company>
  <LinksUpToDate>false</LinksUpToDate>
  <CharactersWithSpaces>1562016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Perusopetuksen opetussuunnitelman perusteet 2014</dc:title>
  <dc:creator>Valtonen Emilia</dc:creator>
  <cp:lastModifiedBy>Matti</cp:lastModifiedBy>
  <cp:revision>2</cp:revision>
  <cp:lastPrinted>2015-01-07T13:37:00Z</cp:lastPrinted>
  <dcterms:created xsi:type="dcterms:W3CDTF">2016-02-03T17:43:00Z</dcterms:created>
  <dcterms:modified xsi:type="dcterms:W3CDTF">2016-02-03T17:43:00Z</dcterms:modified>
</cp:coreProperties>
</file>