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096" w:rsidRDefault="00B91096" w:rsidP="00B91096">
      <w:pPr>
        <w:rPr>
          <w:sz w:val="48"/>
          <w:szCs w:val="48"/>
        </w:rPr>
      </w:pPr>
      <w:r w:rsidRPr="00B91096">
        <w:rPr>
          <w:sz w:val="48"/>
          <w:szCs w:val="48"/>
        </w:rPr>
        <w:t>Lain synty:</w:t>
      </w:r>
      <w:bookmarkStart w:id="0" w:name="_GoBack"/>
      <w:bookmarkEnd w:id="0"/>
    </w:p>
    <w:p w:rsidR="00B91096" w:rsidRDefault="00B91096" w:rsidP="00B91096">
      <w:pPr>
        <w:pStyle w:val="Luettelokappale"/>
        <w:numPr>
          <w:ilvl w:val="0"/>
          <w:numId w:val="5"/>
        </w:numPr>
        <w:rPr>
          <w:sz w:val="28"/>
          <w:szCs w:val="48"/>
        </w:rPr>
      </w:pPr>
      <w:r>
        <w:rPr>
          <w:sz w:val="28"/>
          <w:szCs w:val="48"/>
        </w:rPr>
        <w:t>Hallitus tai yksittäinen kansanedustaja tekee lakialoittaan eduskunnalle. 50 000 äänioikeutetulla on myös oikeus tehdä kansalaisaloite eduskunnalle.</w:t>
      </w:r>
      <w:r>
        <w:rPr>
          <w:sz w:val="28"/>
          <w:szCs w:val="48"/>
        </w:rPr>
        <w:br/>
      </w:r>
    </w:p>
    <w:p w:rsidR="00B91096" w:rsidRDefault="00B91096" w:rsidP="00B91096">
      <w:pPr>
        <w:pStyle w:val="Luettelokappale"/>
        <w:numPr>
          <w:ilvl w:val="0"/>
          <w:numId w:val="5"/>
        </w:numPr>
        <w:rPr>
          <w:sz w:val="28"/>
          <w:szCs w:val="48"/>
        </w:rPr>
      </w:pPr>
      <w:r>
        <w:rPr>
          <w:sz w:val="28"/>
          <w:szCs w:val="48"/>
        </w:rPr>
        <w:t xml:space="preserve">Lakialoitteesta käydään ensin eduskunnassa lähetekeskustelu, jossa kansanedustajat voivat antaa omia mielipiteitään laista sekä laki lähetetään jatkokäsittelyyn erityisvaliokuntaan eli valiokuntaan, jonka toimialaan laki sisältyy. </w:t>
      </w:r>
      <w:r>
        <w:rPr>
          <w:sz w:val="28"/>
          <w:szCs w:val="48"/>
        </w:rPr>
        <w:br/>
      </w:r>
    </w:p>
    <w:p w:rsidR="00B91096" w:rsidRDefault="00B91096" w:rsidP="00B91096">
      <w:pPr>
        <w:pStyle w:val="Luettelokappale"/>
        <w:numPr>
          <w:ilvl w:val="0"/>
          <w:numId w:val="5"/>
        </w:numPr>
        <w:rPr>
          <w:sz w:val="28"/>
          <w:szCs w:val="48"/>
        </w:rPr>
      </w:pPr>
      <w:r>
        <w:rPr>
          <w:sz w:val="28"/>
          <w:szCs w:val="48"/>
        </w:rPr>
        <w:t>Valiokunnan annettuaan mietintönsä lakiesitys käsitellään 1. käsittelyssä, jossa valiokunta esittelee mietintönsä ja lain sisällöstä päätetään lopullisesti.</w:t>
      </w:r>
      <w:r>
        <w:rPr>
          <w:sz w:val="28"/>
          <w:szCs w:val="48"/>
        </w:rPr>
        <w:br/>
      </w:r>
    </w:p>
    <w:p w:rsidR="00B91096" w:rsidRDefault="00B91096" w:rsidP="00B91096">
      <w:pPr>
        <w:pStyle w:val="Luettelokappale"/>
        <w:numPr>
          <w:ilvl w:val="0"/>
          <w:numId w:val="5"/>
        </w:numPr>
        <w:rPr>
          <w:sz w:val="28"/>
          <w:szCs w:val="48"/>
        </w:rPr>
      </w:pPr>
      <w:r w:rsidRPr="00B91096">
        <w:rPr>
          <w:sz w:val="28"/>
          <w:szCs w:val="48"/>
        </w:rPr>
        <w:t xml:space="preserve"> </w:t>
      </w:r>
      <w:r>
        <w:rPr>
          <w:sz w:val="28"/>
          <w:szCs w:val="48"/>
        </w:rPr>
        <w:t xml:space="preserve">Jos eduskunta ei hyväksy lakiehdotusta, lakiesitys lähetetään vielä suureen valiokuntaan pohdittavaksi ja muokattavaksi ja palaa tämän jälkeen takaisin 1. käsittelyn vaiheeseen. </w:t>
      </w:r>
      <w:r>
        <w:rPr>
          <w:sz w:val="28"/>
          <w:szCs w:val="48"/>
        </w:rPr>
        <w:br/>
      </w:r>
    </w:p>
    <w:p w:rsidR="00B91096" w:rsidRDefault="00B91096" w:rsidP="00B91096">
      <w:pPr>
        <w:pStyle w:val="Luettelokappale"/>
        <w:numPr>
          <w:ilvl w:val="0"/>
          <w:numId w:val="5"/>
        </w:numPr>
        <w:rPr>
          <w:sz w:val="28"/>
          <w:szCs w:val="48"/>
        </w:rPr>
      </w:pPr>
      <w:r>
        <w:rPr>
          <w:sz w:val="28"/>
          <w:szCs w:val="48"/>
        </w:rPr>
        <w:t>2. käsittelyssä lain voimaantulosta äänestetään.</w:t>
      </w:r>
      <w:r>
        <w:rPr>
          <w:sz w:val="28"/>
          <w:szCs w:val="48"/>
        </w:rPr>
        <w:br/>
      </w:r>
    </w:p>
    <w:p w:rsidR="006A542D" w:rsidRDefault="00B91096" w:rsidP="006A542D">
      <w:pPr>
        <w:pStyle w:val="Luettelokappale"/>
        <w:numPr>
          <w:ilvl w:val="0"/>
          <w:numId w:val="5"/>
        </w:numPr>
        <w:rPr>
          <w:sz w:val="28"/>
          <w:szCs w:val="48"/>
        </w:rPr>
      </w:pPr>
      <w:r>
        <w:rPr>
          <w:sz w:val="28"/>
          <w:szCs w:val="48"/>
        </w:rPr>
        <w:t xml:space="preserve">Jos laki hyväksytään, se lähetetään presidentille vahvistettavaksi. </w:t>
      </w:r>
      <w:r w:rsidR="006A542D">
        <w:rPr>
          <w:sz w:val="28"/>
          <w:szCs w:val="48"/>
        </w:rPr>
        <w:br/>
      </w:r>
    </w:p>
    <w:p w:rsidR="00B91096" w:rsidRDefault="00B91096" w:rsidP="006A542D">
      <w:pPr>
        <w:pStyle w:val="Luettelokappale"/>
        <w:numPr>
          <w:ilvl w:val="0"/>
          <w:numId w:val="5"/>
        </w:numPr>
        <w:rPr>
          <w:sz w:val="28"/>
          <w:szCs w:val="48"/>
        </w:rPr>
      </w:pPr>
      <w:r w:rsidRPr="006A542D">
        <w:rPr>
          <w:sz w:val="28"/>
          <w:szCs w:val="48"/>
        </w:rPr>
        <w:t xml:space="preserve">Ellei presidentti vahvista lakia kolmessa kuukaudessa, laki palaa eduskuntaan ja lain voimaan tulosta äänestetään uudelleen, jolloin uudelleen hyväksytty lakiesitys hyväksytään ilman presidentin </w:t>
      </w:r>
      <w:r w:rsidR="006A542D" w:rsidRPr="006A542D">
        <w:rPr>
          <w:sz w:val="28"/>
          <w:szCs w:val="48"/>
        </w:rPr>
        <w:t>vahvistusta</w:t>
      </w:r>
    </w:p>
    <w:p w:rsidR="006A542D" w:rsidRDefault="006A542D" w:rsidP="006A542D">
      <w:pPr>
        <w:rPr>
          <w:sz w:val="28"/>
          <w:szCs w:val="48"/>
        </w:rPr>
      </w:pPr>
    </w:p>
    <w:p w:rsidR="006A542D" w:rsidRDefault="006A542D" w:rsidP="006A542D">
      <w:pPr>
        <w:rPr>
          <w:sz w:val="48"/>
          <w:szCs w:val="48"/>
        </w:rPr>
      </w:pPr>
      <w:r>
        <w:rPr>
          <w:sz w:val="48"/>
          <w:szCs w:val="48"/>
        </w:rPr>
        <w:t>Perustuslain muuttaminen</w:t>
      </w:r>
    </w:p>
    <w:p w:rsidR="006A542D" w:rsidRPr="006A542D" w:rsidRDefault="006A542D" w:rsidP="006A542D">
      <w:pPr>
        <w:pStyle w:val="Luettelokappale"/>
        <w:numPr>
          <w:ilvl w:val="0"/>
          <w:numId w:val="6"/>
        </w:numPr>
        <w:rPr>
          <w:sz w:val="28"/>
          <w:szCs w:val="48"/>
        </w:rPr>
      </w:pPr>
      <w:r w:rsidRPr="006A542D">
        <w:rPr>
          <w:sz w:val="28"/>
          <w:szCs w:val="48"/>
        </w:rPr>
        <w:t xml:space="preserve">Perustuslailla on </w:t>
      </w:r>
      <w:r>
        <w:rPr>
          <w:sz w:val="28"/>
          <w:szCs w:val="48"/>
        </w:rPr>
        <w:t xml:space="preserve">kaksi eri hyväksymismenetelmää ja se on vaikeampi muuttaa, kuin tavallinen laki. </w:t>
      </w:r>
      <w:r w:rsidRPr="006A542D">
        <w:rPr>
          <w:sz w:val="28"/>
          <w:szCs w:val="48"/>
        </w:rPr>
        <w:br/>
      </w:r>
    </w:p>
    <w:p w:rsidR="006A542D" w:rsidRDefault="006A542D" w:rsidP="006A542D">
      <w:pPr>
        <w:pStyle w:val="Luettelokappale"/>
        <w:numPr>
          <w:ilvl w:val="0"/>
          <w:numId w:val="6"/>
        </w:numPr>
        <w:rPr>
          <w:sz w:val="28"/>
          <w:szCs w:val="48"/>
        </w:rPr>
      </w:pPr>
      <w:r w:rsidRPr="006A542D">
        <w:rPr>
          <w:sz w:val="28"/>
          <w:szCs w:val="48"/>
        </w:rPr>
        <w:t xml:space="preserve">Laki täytyy joko hyväksyä kahden eduskunnan toimesta, jolloin ensimmäinen eduskunta äänestää lain hyväksyttäväksi, jonka jälkeen laki jää vielä odottamaan seuraavan eduskunnan hyväksyntää. </w:t>
      </w:r>
      <w:r>
        <w:rPr>
          <w:sz w:val="28"/>
          <w:szCs w:val="48"/>
        </w:rPr>
        <w:br/>
      </w:r>
    </w:p>
    <w:p w:rsidR="006A542D" w:rsidRPr="006A542D" w:rsidRDefault="006A542D" w:rsidP="006A542D">
      <w:pPr>
        <w:pStyle w:val="Luettelokappale"/>
        <w:numPr>
          <w:ilvl w:val="0"/>
          <w:numId w:val="6"/>
        </w:numPr>
        <w:rPr>
          <w:sz w:val="28"/>
          <w:szCs w:val="48"/>
        </w:rPr>
      </w:pPr>
      <w:r>
        <w:rPr>
          <w:sz w:val="28"/>
          <w:szCs w:val="48"/>
        </w:rPr>
        <w:t xml:space="preserve">Toinen vaihtoehto toteutuu, jos laki julistetaan kiireelliseksi. Silloin lain voi hyväksyä yksi eduskunta 5/6 määräenemmistöllä. </w:t>
      </w:r>
    </w:p>
    <w:p w:rsidR="006A542D" w:rsidRPr="006A542D" w:rsidRDefault="006A542D" w:rsidP="006A542D">
      <w:pPr>
        <w:pStyle w:val="Luettelokappale"/>
        <w:rPr>
          <w:sz w:val="28"/>
          <w:szCs w:val="48"/>
        </w:rPr>
      </w:pPr>
    </w:p>
    <w:sectPr w:rsidR="006A542D" w:rsidRPr="006A542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E517C"/>
    <w:multiLevelType w:val="hybridMultilevel"/>
    <w:tmpl w:val="A22603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40DA4"/>
    <w:multiLevelType w:val="hybridMultilevel"/>
    <w:tmpl w:val="DFC4F3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25EDB"/>
    <w:multiLevelType w:val="hybridMultilevel"/>
    <w:tmpl w:val="672A528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E80BE8"/>
    <w:multiLevelType w:val="hybridMultilevel"/>
    <w:tmpl w:val="EB5CC8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B60FB"/>
    <w:multiLevelType w:val="hybridMultilevel"/>
    <w:tmpl w:val="7E0872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B49F9"/>
    <w:multiLevelType w:val="hybridMultilevel"/>
    <w:tmpl w:val="3FD651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096"/>
    <w:rsid w:val="006A542D"/>
    <w:rsid w:val="008B75C1"/>
    <w:rsid w:val="00B9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CA5B0-64A3-4067-8AA8-57A1CA1C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91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Konneveden Lukio</Company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Törö Team</dc:creator>
  <cp:keywords/>
  <dc:description/>
  <cp:lastModifiedBy>Törö Team</cp:lastModifiedBy>
  <cp:revision>1</cp:revision>
  <dcterms:created xsi:type="dcterms:W3CDTF">2016-01-27T16:58:00Z</dcterms:created>
  <dcterms:modified xsi:type="dcterms:W3CDTF">2016-01-27T17:15:00Z</dcterms:modified>
</cp:coreProperties>
</file>