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50" w:type="pct"/>
        <w:jc w:val="center"/>
        <w:tblCellSpacing w:w="4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32"/>
        <w:gridCol w:w="5887"/>
      </w:tblGrid>
      <w:tr w:rsidR="00733142" w:rsidRPr="00733142" w:rsidTr="00733142">
        <w:trPr>
          <w:trHeight w:val="510"/>
          <w:tblCellSpacing w:w="45" w:type="dxa"/>
          <w:jc w:val="center"/>
        </w:trPr>
        <w:tc>
          <w:tcPr>
            <w:tcW w:w="1750" w:type="pct"/>
            <w:shd w:val="clear" w:color="auto" w:fill="FFE79D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Aerobinen mikrobi </w:t>
            </w:r>
          </w:p>
        </w:tc>
        <w:tc>
          <w:tcPr>
            <w:tcW w:w="3250" w:type="pct"/>
            <w:shd w:val="clear" w:color="auto" w:fill="FFE79D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Mikrobi, joka tarvitsee happea, jotta se kasvaa. </w:t>
            </w:r>
          </w:p>
        </w:tc>
      </w:tr>
      <w:tr w:rsidR="00733142" w:rsidRPr="00733142" w:rsidTr="00733142">
        <w:trPr>
          <w:trHeight w:val="270"/>
          <w:tblCellSpacing w:w="45" w:type="dxa"/>
          <w:jc w:val="center"/>
        </w:trPr>
        <w:tc>
          <w:tcPr>
            <w:tcW w:w="1750" w:type="pct"/>
            <w:shd w:val="clear" w:color="auto" w:fill="C1C1FF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Alkueläimet </w:t>
            </w:r>
          </w:p>
        </w:tc>
        <w:tc>
          <w:tcPr>
            <w:tcW w:w="3250" w:type="pct"/>
            <w:shd w:val="clear" w:color="auto" w:fill="C1C1FF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bookmarkStart w:id="0" w:name="Ryhmä_eliöitä"/>
            <w:bookmarkEnd w:id="0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Ryhmä eliöitä, joilla on vain yksi solu. Esimerkiksi vedessä elävä </w:t>
            </w:r>
            <w:r w:rsidRPr="00733142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fi-FI"/>
              </w:rPr>
              <w:t>Giardia</w:t>
            </w: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. </w:t>
            </w:r>
          </w:p>
        </w:tc>
      </w:tr>
      <w:tr w:rsidR="00733142" w:rsidRPr="00733142" w:rsidTr="00733142">
        <w:trPr>
          <w:trHeight w:val="270"/>
          <w:tblCellSpacing w:w="45" w:type="dxa"/>
          <w:jc w:val="center"/>
        </w:trPr>
        <w:tc>
          <w:tcPr>
            <w:tcW w:w="1750" w:type="pct"/>
            <w:shd w:val="clear" w:color="auto" w:fill="FFE79D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Anaerobinen mikrobi </w:t>
            </w:r>
          </w:p>
        </w:tc>
        <w:tc>
          <w:tcPr>
            <w:tcW w:w="3250" w:type="pct"/>
            <w:shd w:val="clear" w:color="auto" w:fill="FFE79D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Mikrobi, joka kasvaa ilman happea. </w:t>
            </w:r>
          </w:p>
        </w:tc>
      </w:tr>
      <w:tr w:rsidR="00733142" w:rsidRPr="00733142" w:rsidTr="00733142">
        <w:trPr>
          <w:trHeight w:val="270"/>
          <w:tblCellSpacing w:w="45" w:type="dxa"/>
          <w:jc w:val="center"/>
        </w:trPr>
        <w:tc>
          <w:tcPr>
            <w:tcW w:w="1750" w:type="pct"/>
            <w:shd w:val="clear" w:color="auto" w:fill="C1C1FF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proofErr w:type="spellStart"/>
            <w:r w:rsidRPr="00733142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fi-FI"/>
              </w:rPr>
              <w:t>Bacillus</w:t>
            </w:r>
            <w:proofErr w:type="spellEnd"/>
            <w:r w:rsidRPr="00733142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fi-FI"/>
              </w:rPr>
              <w:t xml:space="preserve"> </w:t>
            </w:r>
            <w:proofErr w:type="spellStart"/>
            <w:r w:rsidRPr="00733142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fi-FI"/>
              </w:rPr>
              <w:t>cereus</w:t>
            </w:r>
            <w:proofErr w:type="spellEnd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 - bakteeri </w:t>
            </w:r>
          </w:p>
        </w:tc>
        <w:tc>
          <w:tcPr>
            <w:tcW w:w="3250" w:type="pct"/>
            <w:shd w:val="clear" w:color="auto" w:fill="C1C1FF"/>
            <w:vAlign w:val="center"/>
            <w:hideMark/>
          </w:tcPr>
          <w:p w:rsidR="00733142" w:rsidRPr="00733142" w:rsidRDefault="00733142" w:rsidP="007331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proofErr w:type="spellStart"/>
            <w:r w:rsidRPr="00733142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fi-FI"/>
              </w:rPr>
              <w:t>Bacillus</w:t>
            </w:r>
            <w:proofErr w:type="spellEnd"/>
            <w:r w:rsidRPr="00733142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fi-FI"/>
              </w:rPr>
              <w:t xml:space="preserve"> </w:t>
            </w:r>
            <w:proofErr w:type="spellStart"/>
            <w:r w:rsidRPr="00733142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fi-FI"/>
              </w:rPr>
              <w:t>cereus</w:t>
            </w:r>
            <w:proofErr w:type="spellEnd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 -bakteeri on yleinen luonnossa. Se voi olla vihanneksissa ja kuivissa elintarvikkeissa kuten riisissä, mausteissa ja jauhoissa.  </w:t>
            </w:r>
          </w:p>
          <w:p w:rsidR="00733142" w:rsidRPr="00733142" w:rsidRDefault="00733142" w:rsidP="007331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Nopea jäähdytys ja elintarvikkeiden oikea säilytys sekä ruuan riittävä lämmitys estävät sen lisääntymisen.</w:t>
            </w:r>
          </w:p>
        </w:tc>
      </w:tr>
      <w:tr w:rsidR="00733142" w:rsidRPr="00733142" w:rsidTr="00733142">
        <w:trPr>
          <w:trHeight w:val="270"/>
          <w:tblCellSpacing w:w="45" w:type="dxa"/>
          <w:jc w:val="center"/>
        </w:trPr>
        <w:tc>
          <w:tcPr>
            <w:tcW w:w="1750" w:type="pct"/>
            <w:shd w:val="clear" w:color="auto" w:fill="FFE79D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Bakteerit </w:t>
            </w:r>
          </w:p>
        </w:tc>
        <w:tc>
          <w:tcPr>
            <w:tcW w:w="3250" w:type="pct"/>
            <w:shd w:val="clear" w:color="auto" w:fill="FFE79D"/>
            <w:vAlign w:val="center"/>
            <w:hideMark/>
          </w:tcPr>
          <w:p w:rsidR="00733142" w:rsidRPr="00733142" w:rsidRDefault="00733142" w:rsidP="007331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bookmarkStart w:id="1" w:name="Mikroskooppisen"/>
            <w:bookmarkEnd w:id="1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Mikroskooppisen pieniä eliöitä eli mikrobeja, joita on kaikkialla vedessä, maassa, ilmassa. Niitä on ihmisissä, eläimissä ja kasveissa, myös kuolleissa. </w:t>
            </w:r>
          </w:p>
          <w:p w:rsidR="00733142" w:rsidRPr="00733142" w:rsidRDefault="00733142" w:rsidP="007331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Bakteerit voivat olla hyödyllisiä tai haitallisia ja ne voivat aiheuttaa esimerkiksi ruokamyrkytyksen. Jotkut bakteerit tuottavat myrkkyjä.</w:t>
            </w:r>
          </w:p>
        </w:tc>
      </w:tr>
      <w:tr w:rsidR="00733142" w:rsidRPr="00733142" w:rsidTr="00733142">
        <w:trPr>
          <w:trHeight w:val="270"/>
          <w:tblCellSpacing w:w="45" w:type="dxa"/>
          <w:jc w:val="center"/>
        </w:trPr>
        <w:tc>
          <w:tcPr>
            <w:tcW w:w="1750" w:type="pct"/>
            <w:shd w:val="clear" w:color="auto" w:fill="C1C1FF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Biojäte </w:t>
            </w:r>
          </w:p>
        </w:tc>
        <w:tc>
          <w:tcPr>
            <w:tcW w:w="3250" w:type="pct"/>
            <w:shd w:val="clear" w:color="auto" w:fill="C1C1FF"/>
            <w:vAlign w:val="center"/>
            <w:hideMark/>
          </w:tcPr>
          <w:p w:rsidR="00733142" w:rsidRPr="00733142" w:rsidRDefault="00670F3A" w:rsidP="00670F3A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Kaikki sellainen ruokajäte</w:t>
            </w:r>
            <w:r w:rsidR="00733142"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 ja muu jäte, josta tulee </w:t>
            </w:r>
            <w:r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multaa kompostissa. E</w:t>
            </w:r>
            <w:r w:rsidR="00733142"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simerkiksi kuivuneet ja pilaantuneet ruuat, kasvien kuoret ja suodatin- ja talouspaperit. </w:t>
            </w:r>
            <w:r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 </w:t>
            </w:r>
            <w:bookmarkStart w:id="2" w:name="_GoBack"/>
            <w:bookmarkEnd w:id="2"/>
            <w:r w:rsidR="00733142"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 </w:t>
            </w:r>
          </w:p>
        </w:tc>
      </w:tr>
      <w:tr w:rsidR="00733142" w:rsidRPr="00733142" w:rsidTr="00733142">
        <w:trPr>
          <w:trHeight w:val="270"/>
          <w:tblCellSpacing w:w="45" w:type="dxa"/>
          <w:jc w:val="center"/>
        </w:trPr>
        <w:tc>
          <w:tcPr>
            <w:tcW w:w="1750" w:type="pct"/>
            <w:shd w:val="clear" w:color="auto" w:fill="FFE79D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BSE </w:t>
            </w:r>
          </w:p>
        </w:tc>
        <w:tc>
          <w:tcPr>
            <w:tcW w:w="3250" w:type="pct"/>
            <w:shd w:val="clear" w:color="auto" w:fill="FFE79D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proofErr w:type="spellStart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Bovine</w:t>
            </w:r>
            <w:proofErr w:type="spellEnd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 </w:t>
            </w:r>
            <w:proofErr w:type="spellStart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Spongiform</w:t>
            </w:r>
            <w:proofErr w:type="spellEnd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 </w:t>
            </w:r>
            <w:proofErr w:type="spellStart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Encephalopathy</w:t>
            </w:r>
            <w:proofErr w:type="spellEnd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 eli "hullun lehmän tauti". Erittäin harvinainen lehmien sairaus, jonka aiheuttaa </w:t>
            </w:r>
            <w:proofErr w:type="spellStart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prioni</w:t>
            </w:r>
            <w:proofErr w:type="spellEnd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. </w:t>
            </w:r>
          </w:p>
        </w:tc>
      </w:tr>
      <w:tr w:rsidR="00733142" w:rsidRPr="00733142" w:rsidTr="00733142">
        <w:trPr>
          <w:trHeight w:val="270"/>
          <w:tblCellSpacing w:w="45" w:type="dxa"/>
          <w:jc w:val="center"/>
        </w:trPr>
        <w:tc>
          <w:tcPr>
            <w:tcW w:w="1750" w:type="pct"/>
            <w:shd w:val="clear" w:color="auto" w:fill="C1C1FF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proofErr w:type="spellStart"/>
            <w:r w:rsidRPr="00733142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fi-FI"/>
              </w:rPr>
              <w:t>Clostridium</w:t>
            </w:r>
            <w:proofErr w:type="spellEnd"/>
            <w:r w:rsidRPr="00733142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fi-FI"/>
              </w:rPr>
              <w:t xml:space="preserve"> </w:t>
            </w:r>
            <w:proofErr w:type="spellStart"/>
            <w:r w:rsidRPr="00733142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fi-FI"/>
              </w:rPr>
              <w:t>botulinum</w:t>
            </w:r>
            <w:proofErr w:type="spellEnd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 -bakteeri </w:t>
            </w:r>
          </w:p>
        </w:tc>
        <w:tc>
          <w:tcPr>
            <w:tcW w:w="3250" w:type="pct"/>
            <w:shd w:val="clear" w:color="auto" w:fill="C1C1FF"/>
            <w:vAlign w:val="center"/>
            <w:hideMark/>
          </w:tcPr>
          <w:p w:rsidR="00733142" w:rsidRPr="00733142" w:rsidRDefault="00733142" w:rsidP="007331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bookmarkStart w:id="3" w:name="Clostridium"/>
            <w:bookmarkEnd w:id="3"/>
            <w:proofErr w:type="spellStart"/>
            <w:r w:rsidRPr="00733142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fi-FI"/>
              </w:rPr>
              <w:t>Clostridium</w:t>
            </w:r>
            <w:proofErr w:type="spellEnd"/>
            <w:r w:rsidRPr="00733142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fi-FI"/>
              </w:rPr>
              <w:t xml:space="preserve"> </w:t>
            </w:r>
            <w:proofErr w:type="spellStart"/>
            <w:r w:rsidRPr="00733142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fi-FI"/>
              </w:rPr>
              <w:t>botulinum</w:t>
            </w:r>
            <w:proofErr w:type="spellEnd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 -bakteeri on yleinen maassa, järvien ja merien pohjassa. </w:t>
            </w:r>
            <w:proofErr w:type="spellStart"/>
            <w:r w:rsidRPr="00733142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fi-FI"/>
              </w:rPr>
              <w:t>Clostridium</w:t>
            </w:r>
            <w:proofErr w:type="spellEnd"/>
            <w:r w:rsidRPr="00733142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fi-FI"/>
              </w:rPr>
              <w:t xml:space="preserve"> </w:t>
            </w:r>
            <w:proofErr w:type="spellStart"/>
            <w:r w:rsidRPr="00733142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fi-FI"/>
              </w:rPr>
              <w:t>botulinum</w:t>
            </w:r>
            <w:proofErr w:type="spellEnd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 -tartunta voi johtaa kuolemaan. Tauti on erittäin harvinainen Suomessa. </w:t>
            </w:r>
          </w:p>
          <w:p w:rsidR="00733142" w:rsidRPr="00733142" w:rsidRDefault="00733142" w:rsidP="007331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Bakteerin toimintaa vähentävät ruokien happamuus, suolaisuus ja kylmäsäilytys. Savustettua kalaa pitää säilyttää kylmässä, ja säilytysaika voi olla korkeintaan kolme viikkoa.</w:t>
            </w:r>
          </w:p>
        </w:tc>
      </w:tr>
      <w:tr w:rsidR="00733142" w:rsidRPr="00733142" w:rsidTr="00733142">
        <w:trPr>
          <w:trHeight w:val="270"/>
          <w:tblCellSpacing w:w="45" w:type="dxa"/>
          <w:jc w:val="center"/>
        </w:trPr>
        <w:tc>
          <w:tcPr>
            <w:tcW w:w="1750" w:type="pct"/>
            <w:shd w:val="clear" w:color="auto" w:fill="FFE79D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proofErr w:type="spellStart"/>
            <w:r w:rsidRPr="00733142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fi-FI"/>
              </w:rPr>
              <w:t>Clostridium</w:t>
            </w:r>
            <w:proofErr w:type="spellEnd"/>
            <w:r w:rsidRPr="00733142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fi-FI"/>
              </w:rPr>
              <w:t xml:space="preserve"> </w:t>
            </w:r>
            <w:proofErr w:type="spellStart"/>
            <w:r w:rsidRPr="00733142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fi-FI"/>
              </w:rPr>
              <w:t>perfringens</w:t>
            </w:r>
            <w:proofErr w:type="spellEnd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 -bakteeri </w:t>
            </w:r>
          </w:p>
        </w:tc>
        <w:tc>
          <w:tcPr>
            <w:tcW w:w="3250" w:type="pct"/>
            <w:shd w:val="clear" w:color="auto" w:fill="FFE79D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proofErr w:type="spellStart"/>
            <w:r w:rsidRPr="00733142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fi-FI"/>
              </w:rPr>
              <w:t>Clostridium</w:t>
            </w:r>
            <w:proofErr w:type="spellEnd"/>
            <w:r w:rsidRPr="00733142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fi-FI"/>
              </w:rPr>
              <w:t xml:space="preserve"> </w:t>
            </w:r>
            <w:proofErr w:type="spellStart"/>
            <w:r w:rsidRPr="00733142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fi-FI"/>
              </w:rPr>
              <w:t>perfringens</w:t>
            </w:r>
            <w:proofErr w:type="spellEnd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 -bakteeri on yleinen maassa ja eläinten ja ihmisten suolistossa. Bakteeri lisääntyy, jos ruokaa jäähdytetään liian hitaasti tai säilytetään liian lämpimässä. </w:t>
            </w:r>
          </w:p>
        </w:tc>
      </w:tr>
      <w:tr w:rsidR="00733142" w:rsidRPr="00733142" w:rsidTr="00733142">
        <w:trPr>
          <w:trHeight w:val="270"/>
          <w:tblCellSpacing w:w="45" w:type="dxa"/>
          <w:jc w:val="center"/>
        </w:trPr>
        <w:tc>
          <w:tcPr>
            <w:tcW w:w="1750" w:type="pct"/>
            <w:shd w:val="clear" w:color="auto" w:fill="C1C1FF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Desinfiointi </w:t>
            </w:r>
          </w:p>
        </w:tc>
        <w:tc>
          <w:tcPr>
            <w:tcW w:w="3250" w:type="pct"/>
            <w:shd w:val="clear" w:color="auto" w:fill="C1C1FF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bookmarkStart w:id="4" w:name="Desinfiointi"/>
            <w:bookmarkEnd w:id="4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Desinfiointi tarkoittaa sitä, että mikrobien kasvu estetään tai ne tuhotaan kemiallisilla aineilla, kuumalla vedellä tai höyryllä. Näin tuhotaan 99 % mikrobeista. Desinfiointi tehdään aina puhtaalle pinnalle. </w:t>
            </w:r>
          </w:p>
        </w:tc>
      </w:tr>
      <w:tr w:rsidR="00733142" w:rsidRPr="00733142" w:rsidTr="00733142">
        <w:trPr>
          <w:trHeight w:val="270"/>
          <w:tblCellSpacing w:w="45" w:type="dxa"/>
          <w:jc w:val="center"/>
        </w:trPr>
        <w:tc>
          <w:tcPr>
            <w:tcW w:w="1750" w:type="pct"/>
            <w:shd w:val="clear" w:color="auto" w:fill="FFE79D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Elintarvikehuoneisto </w:t>
            </w:r>
          </w:p>
        </w:tc>
        <w:tc>
          <w:tcPr>
            <w:tcW w:w="3250" w:type="pct"/>
            <w:shd w:val="clear" w:color="auto" w:fill="FFE79D"/>
            <w:vAlign w:val="center"/>
            <w:hideMark/>
          </w:tcPr>
          <w:p w:rsidR="00733142" w:rsidRPr="00733142" w:rsidRDefault="00733142" w:rsidP="007331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bookmarkStart w:id="5" w:name="Elintarvikehuoneisto"/>
            <w:bookmarkEnd w:id="5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Elintarvikehuoneisto on elintarvikkeiden valmistus-, säilytys-, myynti-, tarjoilu- tai käsittelytila. Myös auto, jota käytetään elintarvikkeiden kuljetukseen ja jakeluun tai myyntiin, on elintarvikehuoneisto. </w:t>
            </w:r>
          </w:p>
          <w:p w:rsidR="00733142" w:rsidRPr="00733142" w:rsidRDefault="00733142" w:rsidP="007331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Elintarvikehuoneistoja ovat esimerkiksi elintarviketehtaat, suurkeittiöt, kaupat, ravintolat, elintarvike- ja grillikioskit ja torikojut.</w:t>
            </w:r>
          </w:p>
        </w:tc>
      </w:tr>
      <w:tr w:rsidR="00733142" w:rsidRPr="00733142" w:rsidTr="00733142">
        <w:trPr>
          <w:trHeight w:val="270"/>
          <w:tblCellSpacing w:w="45" w:type="dxa"/>
          <w:jc w:val="center"/>
        </w:trPr>
        <w:tc>
          <w:tcPr>
            <w:tcW w:w="1750" w:type="pct"/>
            <w:shd w:val="clear" w:color="auto" w:fill="C1C1FF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Elintarvikelaki </w:t>
            </w:r>
          </w:p>
        </w:tc>
        <w:tc>
          <w:tcPr>
            <w:tcW w:w="3250" w:type="pct"/>
            <w:shd w:val="clear" w:color="auto" w:fill="C1C1FF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bookmarkStart w:id="6" w:name="Elintarvikelaki"/>
            <w:bookmarkEnd w:id="6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Elintarvikelaki antaa määräykset, jotka koskevat kaikkia elintarvikkeita. Laki suojaa käyttäjää terveyshaitoilta ja auttaa saamaan hyvänlaatuista ruokaa. </w:t>
            </w:r>
          </w:p>
        </w:tc>
      </w:tr>
      <w:tr w:rsidR="00733142" w:rsidRPr="00733142" w:rsidTr="00733142">
        <w:trPr>
          <w:trHeight w:val="270"/>
          <w:tblCellSpacing w:w="45" w:type="dxa"/>
          <w:jc w:val="center"/>
        </w:trPr>
        <w:tc>
          <w:tcPr>
            <w:tcW w:w="1750" w:type="pct"/>
            <w:shd w:val="clear" w:color="auto" w:fill="FFE79D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Elintarvikevalvonta </w:t>
            </w:r>
          </w:p>
        </w:tc>
        <w:tc>
          <w:tcPr>
            <w:tcW w:w="3250" w:type="pct"/>
            <w:shd w:val="clear" w:color="auto" w:fill="FFE79D"/>
            <w:vAlign w:val="center"/>
            <w:hideMark/>
          </w:tcPr>
          <w:p w:rsidR="00733142" w:rsidRPr="00733142" w:rsidRDefault="00733142" w:rsidP="007331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Elintarvikevalvonta suojaa kuluttajaa laittomilta, huonoilta, vaarallisilta ja vääränhintaisilta elintarvikkeilta.  </w:t>
            </w:r>
          </w:p>
          <w:p w:rsidR="00733142" w:rsidRPr="00733142" w:rsidRDefault="00733142" w:rsidP="007331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Yrittäjät valvovat itse toimintaansa, ns. omavalvonta, ja sen lisäksi on kunnan elintarvikevalvonta, jota tekevät terveystarkastajat.</w:t>
            </w:r>
          </w:p>
        </w:tc>
      </w:tr>
      <w:tr w:rsidR="00733142" w:rsidRPr="00733142" w:rsidTr="00733142">
        <w:trPr>
          <w:trHeight w:val="270"/>
          <w:tblCellSpacing w:w="45" w:type="dxa"/>
          <w:jc w:val="center"/>
        </w:trPr>
        <w:tc>
          <w:tcPr>
            <w:tcW w:w="1750" w:type="pct"/>
            <w:shd w:val="clear" w:color="auto" w:fill="C1C1FF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Elintarviketurvallisuusvirasto </w:t>
            </w:r>
          </w:p>
        </w:tc>
        <w:tc>
          <w:tcPr>
            <w:tcW w:w="3250" w:type="pct"/>
            <w:shd w:val="clear" w:color="auto" w:fill="C1C1FF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Elintarviketurvallisuusvirasto (Evira) johtaa, suunnittelee ja kehittää Suomen elintarvikevalvontaa. Evira valvoo joitakin elintarvikkeita </w:t>
            </w: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lastRenderedPageBreak/>
              <w:t xml:space="preserve">myös itse. </w:t>
            </w:r>
          </w:p>
        </w:tc>
      </w:tr>
      <w:tr w:rsidR="00733142" w:rsidRPr="00733142" w:rsidTr="00733142">
        <w:trPr>
          <w:trHeight w:val="270"/>
          <w:tblCellSpacing w:w="45" w:type="dxa"/>
          <w:jc w:val="center"/>
        </w:trPr>
        <w:tc>
          <w:tcPr>
            <w:tcW w:w="1750" w:type="pct"/>
            <w:shd w:val="clear" w:color="auto" w:fill="FFE79D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lastRenderedPageBreak/>
              <w:t xml:space="preserve">Emäksinen </w:t>
            </w:r>
          </w:p>
        </w:tc>
        <w:tc>
          <w:tcPr>
            <w:tcW w:w="3250" w:type="pct"/>
            <w:shd w:val="clear" w:color="auto" w:fill="FFE79D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Alkalinen, pH yli 7; esimerkiksi pesuaineet. </w:t>
            </w:r>
          </w:p>
        </w:tc>
      </w:tr>
      <w:tr w:rsidR="00733142" w:rsidRPr="00733142" w:rsidTr="00733142">
        <w:trPr>
          <w:trHeight w:val="270"/>
          <w:tblCellSpacing w:w="45" w:type="dxa"/>
          <w:jc w:val="center"/>
        </w:trPr>
        <w:tc>
          <w:tcPr>
            <w:tcW w:w="1750" w:type="pct"/>
            <w:shd w:val="clear" w:color="auto" w:fill="C1C1FF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Epidemia </w:t>
            </w:r>
          </w:p>
        </w:tc>
        <w:tc>
          <w:tcPr>
            <w:tcW w:w="3250" w:type="pct"/>
            <w:shd w:val="clear" w:color="auto" w:fill="C1C1FF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Joukko ihmisiä sairastuu samaan sairauteen yhtä aikaa. </w:t>
            </w:r>
          </w:p>
        </w:tc>
      </w:tr>
      <w:tr w:rsidR="00733142" w:rsidRPr="00733142" w:rsidTr="00733142">
        <w:trPr>
          <w:trHeight w:val="270"/>
          <w:tblCellSpacing w:w="45" w:type="dxa"/>
          <w:jc w:val="center"/>
        </w:trPr>
        <w:tc>
          <w:tcPr>
            <w:tcW w:w="1750" w:type="pct"/>
            <w:shd w:val="clear" w:color="auto" w:fill="FFE79D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proofErr w:type="spellStart"/>
            <w:r w:rsidRPr="00733142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fi-FI"/>
              </w:rPr>
              <w:t>Escherichia</w:t>
            </w:r>
            <w:proofErr w:type="spellEnd"/>
            <w:r w:rsidRPr="00733142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fi-FI"/>
              </w:rPr>
              <w:t xml:space="preserve"> </w:t>
            </w:r>
            <w:proofErr w:type="spellStart"/>
            <w:r w:rsidRPr="00733142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fi-FI"/>
              </w:rPr>
              <w:t>coli</w:t>
            </w:r>
            <w:proofErr w:type="spellEnd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 eli kolibakteeri </w:t>
            </w:r>
          </w:p>
        </w:tc>
        <w:tc>
          <w:tcPr>
            <w:tcW w:w="3250" w:type="pct"/>
            <w:shd w:val="clear" w:color="auto" w:fill="FFE79D"/>
            <w:vAlign w:val="center"/>
            <w:hideMark/>
          </w:tcPr>
          <w:p w:rsidR="00733142" w:rsidRPr="00733142" w:rsidRDefault="00733142" w:rsidP="007331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Kolibakteeria on ihmisten ja eläinten suolistossa. EHEC -bakteeri, joka on eräs kolibakteereista, aiheuttaa veristä ripulia. Syynä on yleensä huonosti kypsennetty naudanliha. </w:t>
            </w:r>
          </w:p>
          <w:p w:rsidR="00733142" w:rsidRPr="00733142" w:rsidRDefault="00733142" w:rsidP="007331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Tartunnan voi saada myös pastöroimattomasta maidosta, vedestä (esim. uimavesi) tai likaisista kasviksista. Hyvä hygienia ja kunnollinen kypsennys estävät taudin. </w:t>
            </w:r>
          </w:p>
        </w:tc>
      </w:tr>
      <w:tr w:rsidR="00733142" w:rsidRPr="00733142" w:rsidTr="00733142">
        <w:trPr>
          <w:trHeight w:val="270"/>
          <w:tblCellSpacing w:w="45" w:type="dxa"/>
          <w:jc w:val="center"/>
        </w:trPr>
        <w:tc>
          <w:tcPr>
            <w:tcW w:w="1750" w:type="pct"/>
            <w:shd w:val="clear" w:color="auto" w:fill="C1C1FF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val="en-US"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val="en-US" w:eastAsia="fi-FI"/>
              </w:rPr>
              <w:t>First-in first-out -</w:t>
            </w:r>
            <w:proofErr w:type="spellStart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val="en-US" w:eastAsia="fi-FI"/>
              </w:rPr>
              <w:t>periaate</w:t>
            </w:r>
            <w:proofErr w:type="spellEnd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val="en-US" w:eastAsia="fi-FI"/>
              </w:rPr>
              <w:t xml:space="preserve"> (FIFO) </w:t>
            </w:r>
          </w:p>
        </w:tc>
        <w:tc>
          <w:tcPr>
            <w:tcW w:w="3250" w:type="pct"/>
            <w:shd w:val="clear" w:color="auto" w:fill="C1C1FF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Varastoissa vanhimmat tuotteet käytetään ensiksi. Tavara kiertää nopeasti eikä vanhemmat tuotteet jää käyttämättä. </w:t>
            </w:r>
          </w:p>
        </w:tc>
      </w:tr>
      <w:tr w:rsidR="00733142" w:rsidRPr="00733142" w:rsidTr="00733142">
        <w:trPr>
          <w:trHeight w:val="270"/>
          <w:tblCellSpacing w:w="45" w:type="dxa"/>
          <w:jc w:val="center"/>
        </w:trPr>
        <w:tc>
          <w:tcPr>
            <w:tcW w:w="1750" w:type="pct"/>
            <w:shd w:val="clear" w:color="auto" w:fill="FFE79D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Fysikaalinen riski </w:t>
            </w:r>
          </w:p>
        </w:tc>
        <w:tc>
          <w:tcPr>
            <w:tcW w:w="3250" w:type="pct"/>
            <w:shd w:val="clear" w:color="auto" w:fill="FFE79D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Kaikki roskat tms. Esimerkiksi hiukset, kivet, hyönteiset, multa, paperinpalat ja muut sellaiset. </w:t>
            </w:r>
          </w:p>
        </w:tc>
      </w:tr>
      <w:tr w:rsidR="00733142" w:rsidRPr="00733142" w:rsidTr="00733142">
        <w:trPr>
          <w:trHeight w:val="270"/>
          <w:tblCellSpacing w:w="45" w:type="dxa"/>
          <w:jc w:val="center"/>
        </w:trPr>
        <w:tc>
          <w:tcPr>
            <w:tcW w:w="1750" w:type="pct"/>
            <w:shd w:val="clear" w:color="auto" w:fill="C1C1FF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GHP </w:t>
            </w:r>
          </w:p>
        </w:tc>
        <w:tc>
          <w:tcPr>
            <w:tcW w:w="3250" w:type="pct"/>
            <w:shd w:val="clear" w:color="auto" w:fill="C1C1FF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bookmarkStart w:id="7" w:name="Good"/>
            <w:bookmarkEnd w:id="7"/>
            <w:proofErr w:type="spellStart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Good</w:t>
            </w:r>
            <w:proofErr w:type="spellEnd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 </w:t>
            </w:r>
            <w:proofErr w:type="spellStart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Hygiene</w:t>
            </w:r>
            <w:proofErr w:type="spellEnd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 </w:t>
            </w:r>
            <w:proofErr w:type="spellStart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Practice</w:t>
            </w:r>
            <w:proofErr w:type="spellEnd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. Hyvät hygieniatavat, hyvät tuotantotavat. </w:t>
            </w:r>
          </w:p>
        </w:tc>
      </w:tr>
      <w:tr w:rsidR="00733142" w:rsidRPr="00733142" w:rsidTr="00733142">
        <w:trPr>
          <w:trHeight w:val="270"/>
          <w:tblCellSpacing w:w="45" w:type="dxa"/>
          <w:jc w:val="center"/>
        </w:trPr>
        <w:tc>
          <w:tcPr>
            <w:tcW w:w="1750" w:type="pct"/>
            <w:shd w:val="clear" w:color="auto" w:fill="FFE79D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HACCP -järjestelmä </w:t>
            </w:r>
          </w:p>
        </w:tc>
        <w:tc>
          <w:tcPr>
            <w:tcW w:w="3250" w:type="pct"/>
            <w:shd w:val="clear" w:color="auto" w:fill="FFE79D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bookmarkStart w:id="8" w:name="Hazard"/>
            <w:bookmarkEnd w:id="8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val="en-US" w:eastAsia="fi-FI"/>
              </w:rPr>
              <w:t xml:space="preserve">Hazard </w:t>
            </w:r>
            <w:proofErr w:type="spellStart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val="en-US" w:eastAsia="fi-FI"/>
              </w:rPr>
              <w:t>Analyzis</w:t>
            </w:r>
            <w:proofErr w:type="spellEnd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val="en-US" w:eastAsia="fi-FI"/>
              </w:rPr>
              <w:t xml:space="preserve"> and Critical Control Point. </w:t>
            </w: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Elintarvikkeita käsitellään ja valmistetaan siten, että koko ajan valvotaan puhtautta ja lämpötiloja suunnitelmallisesti ja säännöllisesti muitakin vaarakohtia eli kriittisiä pisteitä ja tulokset kirjataan </w:t>
            </w:r>
          </w:p>
        </w:tc>
      </w:tr>
      <w:tr w:rsidR="00733142" w:rsidRPr="00733142" w:rsidTr="00733142">
        <w:trPr>
          <w:trHeight w:val="270"/>
          <w:tblCellSpacing w:w="45" w:type="dxa"/>
          <w:jc w:val="center"/>
        </w:trPr>
        <w:tc>
          <w:tcPr>
            <w:tcW w:w="1750" w:type="pct"/>
            <w:shd w:val="clear" w:color="auto" w:fill="C1C1FF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Haittamikrobi </w:t>
            </w:r>
          </w:p>
        </w:tc>
        <w:tc>
          <w:tcPr>
            <w:tcW w:w="3250" w:type="pct"/>
            <w:shd w:val="clear" w:color="auto" w:fill="C1C1FF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bookmarkStart w:id="9" w:name="Mikrobi"/>
            <w:bookmarkEnd w:id="9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Mikrobi, joka pilaa elintarvikkeen ja/tai aiheuttaa sairauksia. </w:t>
            </w:r>
          </w:p>
        </w:tc>
      </w:tr>
      <w:tr w:rsidR="00733142" w:rsidRPr="00733142" w:rsidTr="00733142">
        <w:trPr>
          <w:trHeight w:val="270"/>
          <w:tblCellSpacing w:w="45" w:type="dxa"/>
          <w:jc w:val="center"/>
        </w:trPr>
        <w:tc>
          <w:tcPr>
            <w:tcW w:w="1750" w:type="pct"/>
            <w:shd w:val="clear" w:color="auto" w:fill="FFE79D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Hapan </w:t>
            </w:r>
          </w:p>
        </w:tc>
        <w:tc>
          <w:tcPr>
            <w:tcW w:w="3250" w:type="pct"/>
            <w:shd w:val="clear" w:color="auto" w:fill="FFE79D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pH alle 7 eli useimmat ruuat. jos elintarvikkeen happamuus on alle 4, tautia aiheuttavat mikrobit eivät lisäänny helposti. </w:t>
            </w:r>
          </w:p>
        </w:tc>
      </w:tr>
      <w:tr w:rsidR="00733142" w:rsidRPr="00733142" w:rsidTr="00733142">
        <w:trPr>
          <w:trHeight w:val="270"/>
          <w:tblCellSpacing w:w="45" w:type="dxa"/>
          <w:jc w:val="center"/>
        </w:trPr>
        <w:tc>
          <w:tcPr>
            <w:tcW w:w="1750" w:type="pct"/>
            <w:shd w:val="clear" w:color="auto" w:fill="C1C1FF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Helposti pilaantuva elintarvike </w:t>
            </w:r>
          </w:p>
        </w:tc>
        <w:tc>
          <w:tcPr>
            <w:tcW w:w="3250" w:type="pct"/>
            <w:shd w:val="clear" w:color="auto" w:fill="C1C1FF"/>
            <w:vAlign w:val="center"/>
            <w:hideMark/>
          </w:tcPr>
          <w:p w:rsidR="00733142" w:rsidRPr="00733142" w:rsidRDefault="00733142" w:rsidP="007331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Elintarvike, joka menee nopeasti pilalle ja voi aiheuttaa ruokamyrkytyksen.  </w:t>
            </w:r>
          </w:p>
          <w:p w:rsidR="00733142" w:rsidRPr="00733142" w:rsidRDefault="00733142" w:rsidP="007331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Elintarvike täytyy säilyttää erillään muista kylmässä. </w:t>
            </w:r>
          </w:p>
          <w:p w:rsidR="00733142" w:rsidRPr="00733142" w:rsidRDefault="00733142" w:rsidP="007331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Lämmin ruoka pitää säilyttää kuumassa 60 asteessa ja jäähdyttää nopeasti alle 6 asteeseen. </w:t>
            </w:r>
          </w:p>
          <w:p w:rsidR="00733142" w:rsidRPr="00733142" w:rsidRDefault="00733142" w:rsidP="007331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Kylmäketju ei saa katketa.</w:t>
            </w:r>
          </w:p>
        </w:tc>
      </w:tr>
      <w:tr w:rsidR="00733142" w:rsidRPr="00733142" w:rsidTr="00733142">
        <w:trPr>
          <w:trHeight w:val="270"/>
          <w:tblCellSpacing w:w="45" w:type="dxa"/>
          <w:jc w:val="center"/>
        </w:trPr>
        <w:tc>
          <w:tcPr>
            <w:tcW w:w="1750" w:type="pct"/>
            <w:shd w:val="clear" w:color="auto" w:fill="FFE79D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Hiivat </w:t>
            </w:r>
          </w:p>
        </w:tc>
        <w:tc>
          <w:tcPr>
            <w:tcW w:w="3250" w:type="pct"/>
            <w:shd w:val="clear" w:color="auto" w:fill="FFE79D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bookmarkStart w:id="10" w:name="Pieniä"/>
            <w:bookmarkEnd w:id="10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Pieniä sieniin kuuluvia mikrobeja. Hiivat käyttävät sokeria alkoholiksi ja hiilidioksidiksi esimerkiksi taikinoissa (leivinhiiva) tai juomissa (olut/viinihiivat). </w:t>
            </w:r>
          </w:p>
        </w:tc>
      </w:tr>
      <w:tr w:rsidR="00733142" w:rsidRPr="00733142" w:rsidTr="00733142">
        <w:trPr>
          <w:trHeight w:val="270"/>
          <w:tblCellSpacing w:w="45" w:type="dxa"/>
          <w:jc w:val="center"/>
        </w:trPr>
        <w:tc>
          <w:tcPr>
            <w:tcW w:w="1750" w:type="pct"/>
            <w:shd w:val="clear" w:color="auto" w:fill="C1C1FF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Homeet </w:t>
            </w:r>
          </w:p>
        </w:tc>
        <w:tc>
          <w:tcPr>
            <w:tcW w:w="3250" w:type="pct"/>
            <w:shd w:val="clear" w:color="auto" w:fill="C1C1FF"/>
            <w:vAlign w:val="center"/>
            <w:hideMark/>
          </w:tcPr>
          <w:p w:rsidR="00733142" w:rsidRPr="00733142" w:rsidRDefault="00733142" w:rsidP="007331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bookmarkStart w:id="11" w:name="Home"/>
            <w:bookmarkEnd w:id="11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Home on puhekielessä käytetty termi sienelle. Homeitiöitä on kaikkialla ympäristössä.  </w:t>
            </w:r>
          </w:p>
          <w:p w:rsidR="00733142" w:rsidRPr="00733142" w:rsidRDefault="00733142" w:rsidP="007331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Homeet voivat pilata kaikenlaisia elintarvikkeita. Luonnossa homeet ovat tärkeitä hajottajia ja niitä käytetään homejuustojen valmistuksessa. </w:t>
            </w:r>
          </w:p>
          <w:p w:rsidR="00733142" w:rsidRPr="00733142" w:rsidRDefault="00733142" w:rsidP="007331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Homeet voivat tuottaa myrkkyjä eli </w:t>
            </w:r>
            <w:proofErr w:type="spellStart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mykotoksiineja</w:t>
            </w:r>
            <w:proofErr w:type="spellEnd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.</w:t>
            </w:r>
          </w:p>
        </w:tc>
      </w:tr>
      <w:tr w:rsidR="00733142" w:rsidRPr="00733142" w:rsidTr="00733142">
        <w:trPr>
          <w:trHeight w:val="270"/>
          <w:tblCellSpacing w:w="45" w:type="dxa"/>
          <w:jc w:val="center"/>
        </w:trPr>
        <w:tc>
          <w:tcPr>
            <w:tcW w:w="1750" w:type="pct"/>
            <w:shd w:val="clear" w:color="auto" w:fill="FFE79D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Hygieniaosaaminen </w:t>
            </w:r>
          </w:p>
        </w:tc>
        <w:tc>
          <w:tcPr>
            <w:tcW w:w="3250" w:type="pct"/>
            <w:shd w:val="clear" w:color="auto" w:fill="FFE79D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bookmarkStart w:id="12" w:name="Elintarvikealan"/>
            <w:bookmarkEnd w:id="12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Elintarvikealan työntekijällä on riittävät tiedot, jotta hän osaa toimia elintarvikealalla hygieenisesti. </w:t>
            </w:r>
          </w:p>
        </w:tc>
      </w:tr>
      <w:tr w:rsidR="00733142" w:rsidRPr="00733142" w:rsidTr="00733142">
        <w:trPr>
          <w:trHeight w:val="270"/>
          <w:tblCellSpacing w:w="45" w:type="dxa"/>
          <w:jc w:val="center"/>
        </w:trPr>
        <w:tc>
          <w:tcPr>
            <w:tcW w:w="1750" w:type="pct"/>
            <w:shd w:val="clear" w:color="auto" w:fill="C1C1FF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Hygieniapassi </w:t>
            </w:r>
          </w:p>
        </w:tc>
        <w:tc>
          <w:tcPr>
            <w:tcW w:w="3250" w:type="pct"/>
            <w:shd w:val="clear" w:color="auto" w:fill="C1C1FF"/>
            <w:vAlign w:val="center"/>
            <w:hideMark/>
          </w:tcPr>
          <w:p w:rsidR="00733142" w:rsidRPr="00733142" w:rsidRDefault="00733142" w:rsidP="007331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bookmarkStart w:id="13" w:name="hygieniaosaamistodistus"/>
            <w:bookmarkEnd w:id="13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Hygieniaosaamistodistus, jonka saa, kun suorittaa Elintarvikeviraston testin. Testin saa järjestää vain hyväksytty testaaja.  </w:t>
            </w:r>
          </w:p>
          <w:p w:rsidR="00733142" w:rsidRPr="00733142" w:rsidRDefault="00733142" w:rsidP="007331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Testissä on 40 lausetta, jotka ovat oikein tai väärin. Hygieniapassin saa, kun vähintään 34 rastia on oikeassa kohdassa.</w:t>
            </w:r>
          </w:p>
        </w:tc>
      </w:tr>
      <w:tr w:rsidR="00733142" w:rsidRPr="00733142" w:rsidTr="00733142">
        <w:trPr>
          <w:trHeight w:val="270"/>
          <w:tblCellSpacing w:w="45" w:type="dxa"/>
          <w:jc w:val="center"/>
        </w:trPr>
        <w:tc>
          <w:tcPr>
            <w:tcW w:w="1750" w:type="pct"/>
            <w:shd w:val="clear" w:color="auto" w:fill="FFE79D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lastRenderedPageBreak/>
              <w:t xml:space="preserve">Hygieeninen laatu </w:t>
            </w:r>
          </w:p>
        </w:tc>
        <w:tc>
          <w:tcPr>
            <w:tcW w:w="3250" w:type="pct"/>
            <w:shd w:val="clear" w:color="auto" w:fill="FFE79D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Turvallinen elintarvike ei sisällä liikaa haitallisia mikrobeja eikä vierasaineita, jotka pilaavat tuotteen ja mahdollisesti aiheuttavat terveysriskin. </w:t>
            </w:r>
          </w:p>
        </w:tc>
      </w:tr>
      <w:tr w:rsidR="00733142" w:rsidRPr="00733142" w:rsidTr="00733142">
        <w:trPr>
          <w:trHeight w:val="270"/>
          <w:tblCellSpacing w:w="45" w:type="dxa"/>
          <w:jc w:val="center"/>
        </w:trPr>
        <w:tc>
          <w:tcPr>
            <w:tcW w:w="1750" w:type="pct"/>
            <w:shd w:val="clear" w:color="auto" w:fill="C1C1FF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Hyötymikrobi </w:t>
            </w:r>
          </w:p>
        </w:tc>
        <w:tc>
          <w:tcPr>
            <w:tcW w:w="3250" w:type="pct"/>
            <w:shd w:val="clear" w:color="auto" w:fill="C1C1FF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Mikrobi, joka on hyödyllinen. Mikrobeja tarvitaan esimerkiksi monien elintarvikkeiden ja lääkkeiden valmistuksessa. Hyötymikrobien avulla tehdään mm. jogurttia, juustoja ja hapankaalia. </w:t>
            </w:r>
          </w:p>
        </w:tc>
      </w:tr>
      <w:tr w:rsidR="00733142" w:rsidRPr="00733142" w:rsidTr="00733142">
        <w:trPr>
          <w:trHeight w:val="270"/>
          <w:tblCellSpacing w:w="45" w:type="dxa"/>
          <w:jc w:val="center"/>
        </w:trPr>
        <w:tc>
          <w:tcPr>
            <w:tcW w:w="1750" w:type="pct"/>
            <w:shd w:val="clear" w:color="auto" w:fill="FFE79D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Iskukuumennus (UHT) </w:t>
            </w:r>
          </w:p>
        </w:tc>
        <w:tc>
          <w:tcPr>
            <w:tcW w:w="3250" w:type="pct"/>
            <w:shd w:val="clear" w:color="auto" w:fill="FFE79D"/>
            <w:vAlign w:val="center"/>
            <w:hideMark/>
          </w:tcPr>
          <w:p w:rsidR="00733142" w:rsidRPr="00733142" w:rsidRDefault="00733142" w:rsidP="007331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Nestemäisten elintarvikkeiden voimakas lämpökäsittely, joka parantaa säilyvyyttä ja tuhoaa bakteereita.  </w:t>
            </w:r>
          </w:p>
          <w:p w:rsidR="00733142" w:rsidRPr="00733142" w:rsidRDefault="00733142" w:rsidP="007331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Esimerkiksi maito kuumennetaan vähintään 135°</w:t>
            </w:r>
            <w:proofErr w:type="gramStart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C:een</w:t>
            </w:r>
            <w:proofErr w:type="gramEnd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 2-3 sekunniksi. UHT -tuote säilyy avaamattomana huoneenlämmössä useita kuukausia.</w:t>
            </w:r>
          </w:p>
        </w:tc>
      </w:tr>
      <w:tr w:rsidR="00733142" w:rsidRPr="00733142" w:rsidTr="00733142">
        <w:trPr>
          <w:trHeight w:val="270"/>
          <w:tblCellSpacing w:w="45" w:type="dxa"/>
          <w:jc w:val="center"/>
        </w:trPr>
        <w:tc>
          <w:tcPr>
            <w:tcW w:w="1750" w:type="pct"/>
            <w:shd w:val="clear" w:color="auto" w:fill="C1C1FF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Itiö </w:t>
            </w:r>
          </w:p>
        </w:tc>
        <w:tc>
          <w:tcPr>
            <w:tcW w:w="3250" w:type="pct"/>
            <w:shd w:val="clear" w:color="auto" w:fill="C1C1FF"/>
            <w:vAlign w:val="center"/>
            <w:hideMark/>
          </w:tcPr>
          <w:p w:rsidR="00733142" w:rsidRPr="00733142" w:rsidRDefault="00733142" w:rsidP="007331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bookmarkStart w:id="14" w:name="Itiö"/>
            <w:bookmarkEnd w:id="14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Itiö on bakteerin lepomuoto. Bakteeri-itiö ei lisäänny, mutta kestää hyvin kylmää, kuumaa, kuivuutta ja säteilyä.  </w:t>
            </w:r>
          </w:p>
          <w:p w:rsidR="00733142" w:rsidRPr="00733142" w:rsidRDefault="00733142" w:rsidP="007331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Itiöstä muodostuu hyvissä oloissa bakteeri, joka alkaa nopeasti lisääntyä. Homeiden ja muiden sienten itiöt tuhoutuvat kuumennuksessa.</w:t>
            </w:r>
          </w:p>
        </w:tc>
      </w:tr>
      <w:tr w:rsidR="00733142" w:rsidRPr="00733142" w:rsidTr="00733142">
        <w:trPr>
          <w:trHeight w:val="270"/>
          <w:tblCellSpacing w:w="45" w:type="dxa"/>
          <w:jc w:val="center"/>
        </w:trPr>
        <w:tc>
          <w:tcPr>
            <w:tcW w:w="1750" w:type="pct"/>
            <w:shd w:val="clear" w:color="auto" w:fill="FFE79D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Jätehuolto </w:t>
            </w:r>
          </w:p>
        </w:tc>
        <w:tc>
          <w:tcPr>
            <w:tcW w:w="3250" w:type="pct"/>
            <w:shd w:val="clear" w:color="auto" w:fill="FFE79D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bookmarkStart w:id="15" w:name="Jätehuolto"/>
            <w:bookmarkEnd w:id="15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Jätehuollon järjestäminen on omavalvontaa. Yrittäjän pitää kirjata, kuinka usein jäteastiat tyhjennetään ja kuka hoitaa jätehuollon. Siihen kuuluu myös tavaroiden kierrätys ja ongelmajätteiden käsittely. </w:t>
            </w:r>
          </w:p>
        </w:tc>
      </w:tr>
      <w:tr w:rsidR="00733142" w:rsidRPr="00733142" w:rsidTr="00733142">
        <w:trPr>
          <w:trHeight w:val="270"/>
          <w:tblCellSpacing w:w="45" w:type="dxa"/>
          <w:jc w:val="center"/>
        </w:trPr>
        <w:tc>
          <w:tcPr>
            <w:tcW w:w="1750" w:type="pct"/>
            <w:shd w:val="clear" w:color="auto" w:fill="C1C1FF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Kaasupakkaus </w:t>
            </w:r>
          </w:p>
        </w:tc>
        <w:tc>
          <w:tcPr>
            <w:tcW w:w="3250" w:type="pct"/>
            <w:shd w:val="clear" w:color="auto" w:fill="C1C1FF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bookmarkStart w:id="16" w:name="Tiivis"/>
            <w:bookmarkEnd w:id="16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Tiivis pakkaus, josta on ilma poistettu. Elintarvikkeen joukkoon on lisätty mikrobien kasvua hidastavia suojakaasuja: typpeä, hiilidioksidia tai/ja happea. </w:t>
            </w:r>
          </w:p>
        </w:tc>
      </w:tr>
      <w:tr w:rsidR="00733142" w:rsidRPr="00733142" w:rsidTr="00733142">
        <w:trPr>
          <w:trHeight w:val="270"/>
          <w:tblCellSpacing w:w="45" w:type="dxa"/>
          <w:jc w:val="center"/>
        </w:trPr>
        <w:tc>
          <w:tcPr>
            <w:tcW w:w="1750" w:type="pct"/>
            <w:shd w:val="clear" w:color="auto" w:fill="FFE79D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Norovirus (</w:t>
            </w:r>
            <w:proofErr w:type="spellStart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Kalikivirus</w:t>
            </w:r>
            <w:proofErr w:type="spellEnd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) </w:t>
            </w:r>
          </w:p>
        </w:tc>
        <w:tc>
          <w:tcPr>
            <w:tcW w:w="3250" w:type="pct"/>
            <w:shd w:val="clear" w:color="auto" w:fill="FFE79D"/>
            <w:vAlign w:val="center"/>
            <w:hideMark/>
          </w:tcPr>
          <w:p w:rsidR="00733142" w:rsidRPr="00733142" w:rsidRDefault="00733142" w:rsidP="007331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bookmarkStart w:id="17" w:name="Noro"/>
            <w:bookmarkEnd w:id="17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Norovirus (</w:t>
            </w:r>
            <w:proofErr w:type="spellStart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Kaliki</w:t>
            </w:r>
            <w:proofErr w:type="spellEnd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- </w:t>
            </w:r>
            <w:proofErr w:type="gramStart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eli  </w:t>
            </w:r>
            <w:proofErr w:type="spellStart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Norwalk</w:t>
            </w:r>
            <w:proofErr w:type="spellEnd"/>
            <w:proofErr w:type="gramEnd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-Like Virus) on tärkeä sairauksien aiheuttaja. Tartunta leviää sairaista ihmisistä elintarvikkeisiin. Myös likainen vesi voi saastuttaa esim. vihannekset ja marjat. </w:t>
            </w:r>
          </w:p>
          <w:p w:rsidR="00733142" w:rsidRPr="00733142" w:rsidRDefault="00733142" w:rsidP="007331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Viruksen kantaja ei saa käsitellä pakkaamattomia elintarvikkeita. </w:t>
            </w:r>
          </w:p>
          <w:p w:rsidR="00733142" w:rsidRPr="00733142" w:rsidRDefault="00733142" w:rsidP="007331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Kun kädet ja elintarvikkeet pestään hyvin, estetään tartunta. Kuumentaminen tappaa virukset.</w:t>
            </w:r>
          </w:p>
        </w:tc>
      </w:tr>
      <w:tr w:rsidR="00733142" w:rsidRPr="00733142" w:rsidTr="00733142">
        <w:trPr>
          <w:trHeight w:val="270"/>
          <w:tblCellSpacing w:w="45" w:type="dxa"/>
          <w:jc w:val="center"/>
        </w:trPr>
        <w:tc>
          <w:tcPr>
            <w:tcW w:w="1750" w:type="pct"/>
            <w:shd w:val="clear" w:color="auto" w:fill="C1C1FF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proofErr w:type="spellStart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Kampylobakteeri</w:t>
            </w:r>
            <w:proofErr w:type="spellEnd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 </w:t>
            </w:r>
          </w:p>
        </w:tc>
        <w:tc>
          <w:tcPr>
            <w:tcW w:w="3250" w:type="pct"/>
            <w:shd w:val="clear" w:color="auto" w:fill="C1C1FF"/>
            <w:vAlign w:val="center"/>
            <w:hideMark/>
          </w:tcPr>
          <w:p w:rsidR="00733142" w:rsidRPr="00733142" w:rsidRDefault="00733142" w:rsidP="007331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bookmarkStart w:id="18" w:name="Kampylobakteeria"/>
            <w:bookmarkEnd w:id="18"/>
            <w:proofErr w:type="spellStart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Kampylobakteeria</w:t>
            </w:r>
            <w:proofErr w:type="spellEnd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 on vedessä, lihassa sekä koirissa ja kissoissa.  </w:t>
            </w:r>
          </w:p>
          <w:p w:rsidR="00733142" w:rsidRPr="00733142" w:rsidRDefault="00733142" w:rsidP="007331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Huonosti kypsennetyt tai raa´at elintarvikkeet tai huono vesi levittävät bakteeria. </w:t>
            </w:r>
          </w:p>
          <w:p w:rsidR="00733142" w:rsidRPr="00733142" w:rsidRDefault="00733142" w:rsidP="007331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Kun elintarvikkeet pestään ja kuumennetaan hyvin, estetään tartunta.</w:t>
            </w:r>
          </w:p>
        </w:tc>
      </w:tr>
      <w:tr w:rsidR="00733142" w:rsidRPr="00733142" w:rsidTr="00733142">
        <w:trPr>
          <w:trHeight w:val="270"/>
          <w:tblCellSpacing w:w="45" w:type="dxa"/>
          <w:jc w:val="center"/>
        </w:trPr>
        <w:tc>
          <w:tcPr>
            <w:tcW w:w="1750" w:type="pct"/>
            <w:shd w:val="clear" w:color="auto" w:fill="FFE79D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Kemiallinen riski </w:t>
            </w:r>
          </w:p>
        </w:tc>
        <w:tc>
          <w:tcPr>
            <w:tcW w:w="3250" w:type="pct"/>
            <w:shd w:val="clear" w:color="auto" w:fill="FFE79D"/>
            <w:vAlign w:val="center"/>
            <w:hideMark/>
          </w:tcPr>
          <w:p w:rsidR="00733142" w:rsidRPr="00733142" w:rsidRDefault="00733142" w:rsidP="007331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Jos astiat tai välineet huuhdellaan huonosti, ruokaan voi jäädä pesu- tai desinfiointiainetta. Lisäaine tai ruoka voi aiheuttaa allergiselle henkilölle oireita. </w:t>
            </w:r>
          </w:p>
          <w:p w:rsidR="00733142" w:rsidRPr="00733142" w:rsidRDefault="00733142" w:rsidP="007331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Lisäksi kemiallisen riskin voivat aiheuttaa esimerkiksi kasvimyrkyt (sienimyrkyt, solaniini perunassa, </w:t>
            </w:r>
            <w:proofErr w:type="spellStart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lektiini</w:t>
            </w:r>
            <w:proofErr w:type="spellEnd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 pavussa)</w:t>
            </w:r>
          </w:p>
        </w:tc>
      </w:tr>
      <w:tr w:rsidR="00733142" w:rsidRPr="00733142" w:rsidTr="00733142">
        <w:trPr>
          <w:trHeight w:val="270"/>
          <w:tblCellSpacing w:w="45" w:type="dxa"/>
          <w:jc w:val="center"/>
        </w:trPr>
        <w:tc>
          <w:tcPr>
            <w:tcW w:w="1750" w:type="pct"/>
            <w:shd w:val="clear" w:color="auto" w:fill="C1C1FF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Kirjaaminen eli dokumentointi </w:t>
            </w:r>
          </w:p>
        </w:tc>
        <w:tc>
          <w:tcPr>
            <w:tcW w:w="3250" w:type="pct"/>
            <w:shd w:val="clear" w:color="auto" w:fill="C1C1FF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bookmarkStart w:id="19" w:name="Omavalvonnan_tulokset"/>
            <w:bookmarkEnd w:id="19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Omavalvonnan tulokset pitää kirjata eli kirjoittaa muistiin ja tallentaa määrättyyn paikkaan, yleensä omavalvontakansioon. </w:t>
            </w:r>
          </w:p>
        </w:tc>
      </w:tr>
      <w:tr w:rsidR="00733142" w:rsidRPr="00733142" w:rsidTr="00733142">
        <w:trPr>
          <w:trHeight w:val="270"/>
          <w:tblCellSpacing w:w="45" w:type="dxa"/>
          <w:jc w:val="center"/>
        </w:trPr>
        <w:tc>
          <w:tcPr>
            <w:tcW w:w="1750" w:type="pct"/>
            <w:shd w:val="clear" w:color="auto" w:fill="FFE79D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Kontaminaatio </w:t>
            </w:r>
          </w:p>
        </w:tc>
        <w:tc>
          <w:tcPr>
            <w:tcW w:w="3250" w:type="pct"/>
            <w:shd w:val="clear" w:color="auto" w:fill="FFE79D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Saastuminen, tartunta, ristikontaminaatio </w:t>
            </w:r>
          </w:p>
        </w:tc>
      </w:tr>
      <w:tr w:rsidR="00733142" w:rsidRPr="00733142" w:rsidTr="00733142">
        <w:trPr>
          <w:trHeight w:val="270"/>
          <w:tblCellSpacing w:w="45" w:type="dxa"/>
          <w:jc w:val="center"/>
        </w:trPr>
        <w:tc>
          <w:tcPr>
            <w:tcW w:w="1750" w:type="pct"/>
            <w:shd w:val="clear" w:color="auto" w:fill="C1C1FF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proofErr w:type="spellStart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Listeriabakteeri</w:t>
            </w:r>
            <w:proofErr w:type="spellEnd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 </w:t>
            </w:r>
          </w:p>
        </w:tc>
        <w:tc>
          <w:tcPr>
            <w:tcW w:w="3250" w:type="pct"/>
            <w:shd w:val="clear" w:color="auto" w:fill="C1C1FF"/>
            <w:vAlign w:val="center"/>
            <w:hideMark/>
          </w:tcPr>
          <w:p w:rsidR="00733142" w:rsidRPr="00733142" w:rsidRDefault="00733142" w:rsidP="007331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bookmarkStart w:id="20" w:name="Odottava"/>
            <w:bookmarkEnd w:id="20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Odottava äiti saattaa menettää lapsen </w:t>
            </w:r>
            <w:proofErr w:type="spellStart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listeriabakteerin</w:t>
            </w:r>
            <w:proofErr w:type="spellEnd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 takia. </w:t>
            </w:r>
            <w:proofErr w:type="spellStart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Listeriabakteeri</w:t>
            </w:r>
            <w:proofErr w:type="spellEnd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 voi olla vaarallinen myös vanhuksille ja pienille lapsille. Terveet henkilöt eivät yleensä sairastu bakteerista. Bakteeri lisääntyy kylmässä.  </w:t>
            </w:r>
          </w:p>
          <w:p w:rsidR="00733142" w:rsidRPr="00733142" w:rsidRDefault="00733142" w:rsidP="007331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lastRenderedPageBreak/>
              <w:t xml:space="preserve">Kun ruuat kuumennetaan hyvin eikä niitä säilytetä pitkään kylmässäkään, estetään tartunta. </w:t>
            </w:r>
            <w:proofErr w:type="spellStart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Listeriabakteeri</w:t>
            </w:r>
            <w:proofErr w:type="spellEnd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 on yleinen luonnossa</w:t>
            </w:r>
          </w:p>
        </w:tc>
      </w:tr>
      <w:tr w:rsidR="00733142" w:rsidRPr="00733142" w:rsidTr="00733142">
        <w:trPr>
          <w:trHeight w:val="270"/>
          <w:tblCellSpacing w:w="45" w:type="dxa"/>
          <w:jc w:val="center"/>
        </w:trPr>
        <w:tc>
          <w:tcPr>
            <w:tcW w:w="1750" w:type="pct"/>
            <w:shd w:val="clear" w:color="auto" w:fill="FFE79D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bookmarkStart w:id="21" w:name="Mekaaninen"/>
            <w:bookmarkEnd w:id="21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lastRenderedPageBreak/>
              <w:t xml:space="preserve">Mekaaninen puhdistus </w:t>
            </w:r>
          </w:p>
        </w:tc>
        <w:tc>
          <w:tcPr>
            <w:tcW w:w="3250" w:type="pct"/>
            <w:shd w:val="clear" w:color="auto" w:fill="FFE79D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Lika pestään pois esimerkiksi harjalla. </w:t>
            </w:r>
          </w:p>
        </w:tc>
      </w:tr>
      <w:tr w:rsidR="00733142" w:rsidRPr="00733142" w:rsidTr="00733142">
        <w:trPr>
          <w:trHeight w:val="270"/>
          <w:tblCellSpacing w:w="45" w:type="dxa"/>
          <w:jc w:val="center"/>
        </w:trPr>
        <w:tc>
          <w:tcPr>
            <w:tcW w:w="1750" w:type="pct"/>
            <w:shd w:val="clear" w:color="auto" w:fill="C1C1FF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Mikrobi </w:t>
            </w:r>
          </w:p>
        </w:tc>
        <w:tc>
          <w:tcPr>
            <w:tcW w:w="3250" w:type="pct"/>
            <w:shd w:val="clear" w:color="auto" w:fill="C1C1FF"/>
            <w:vAlign w:val="center"/>
            <w:hideMark/>
          </w:tcPr>
          <w:p w:rsidR="00733142" w:rsidRPr="00733142" w:rsidRDefault="00733142" w:rsidP="007331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Mikroskooppisen pieni eliö. Bakteerit, hiivat, homeet ja virukset ovat mikrobeja.  </w:t>
            </w:r>
          </w:p>
          <w:p w:rsidR="00733142" w:rsidRPr="00733142" w:rsidRDefault="00733142" w:rsidP="007331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Mikrobeja on kaikkialla elinympäristössämme.</w:t>
            </w:r>
          </w:p>
        </w:tc>
      </w:tr>
      <w:tr w:rsidR="00733142" w:rsidRPr="00733142" w:rsidTr="00733142">
        <w:trPr>
          <w:trHeight w:val="270"/>
          <w:tblCellSpacing w:w="45" w:type="dxa"/>
          <w:jc w:val="center"/>
        </w:trPr>
        <w:tc>
          <w:tcPr>
            <w:tcW w:w="1750" w:type="pct"/>
            <w:shd w:val="clear" w:color="auto" w:fill="FFE79D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Mikrobiologinen riski </w:t>
            </w:r>
          </w:p>
        </w:tc>
        <w:tc>
          <w:tcPr>
            <w:tcW w:w="3250" w:type="pct"/>
            <w:shd w:val="clear" w:color="auto" w:fill="FFE79D"/>
            <w:vAlign w:val="center"/>
            <w:hideMark/>
          </w:tcPr>
          <w:p w:rsidR="00733142" w:rsidRPr="00733142" w:rsidRDefault="00733142" w:rsidP="007331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Haitalliset mikrobit pilaavat elintarvikkeita ja/tai aiheuttavat sairauksia.  </w:t>
            </w:r>
          </w:p>
          <w:p w:rsidR="00733142" w:rsidRPr="00733142" w:rsidRDefault="00733142" w:rsidP="007331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Näitä mikrobeja sisältävät ruuat ovat mikrobiologinen riski.</w:t>
            </w:r>
          </w:p>
        </w:tc>
      </w:tr>
      <w:tr w:rsidR="00733142" w:rsidRPr="00733142" w:rsidTr="00733142">
        <w:trPr>
          <w:trHeight w:val="270"/>
          <w:tblCellSpacing w:w="45" w:type="dxa"/>
          <w:jc w:val="center"/>
        </w:trPr>
        <w:tc>
          <w:tcPr>
            <w:tcW w:w="1750" w:type="pct"/>
            <w:shd w:val="clear" w:color="auto" w:fill="C1C1FF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proofErr w:type="spellStart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Mykotoksiini</w:t>
            </w:r>
            <w:proofErr w:type="spellEnd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 eli homemyrkky </w:t>
            </w:r>
          </w:p>
        </w:tc>
        <w:tc>
          <w:tcPr>
            <w:tcW w:w="3250" w:type="pct"/>
            <w:shd w:val="clear" w:color="auto" w:fill="C1C1FF"/>
            <w:vAlign w:val="center"/>
            <w:hideMark/>
          </w:tcPr>
          <w:p w:rsidR="00733142" w:rsidRPr="00733142" w:rsidRDefault="00733142" w:rsidP="007331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bookmarkStart w:id="22" w:name="Homeet"/>
            <w:bookmarkEnd w:id="22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Homeet voivat tuottaa homemyrkkyjä, </w:t>
            </w:r>
            <w:proofErr w:type="spellStart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mykotoksiineja</w:t>
            </w:r>
            <w:proofErr w:type="spellEnd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, jotka aiheuttavat sairautta.  </w:t>
            </w:r>
          </w:p>
          <w:p w:rsidR="00733142" w:rsidRPr="00733142" w:rsidRDefault="00733142" w:rsidP="007331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Homehtuneita elintarvikkeita ei saa syödä, koska myrkyt eivät kuole kuumennuksessa.</w:t>
            </w:r>
          </w:p>
        </w:tc>
      </w:tr>
      <w:tr w:rsidR="00733142" w:rsidRPr="00733142" w:rsidTr="00733142">
        <w:trPr>
          <w:trHeight w:val="270"/>
          <w:tblCellSpacing w:w="45" w:type="dxa"/>
          <w:jc w:val="center"/>
        </w:trPr>
        <w:tc>
          <w:tcPr>
            <w:tcW w:w="1750" w:type="pct"/>
            <w:shd w:val="clear" w:color="auto" w:fill="FFE79D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Omavalvonta </w:t>
            </w:r>
          </w:p>
        </w:tc>
        <w:tc>
          <w:tcPr>
            <w:tcW w:w="3250" w:type="pct"/>
            <w:shd w:val="clear" w:color="auto" w:fill="FFE79D"/>
            <w:vAlign w:val="center"/>
            <w:hideMark/>
          </w:tcPr>
          <w:p w:rsidR="00733142" w:rsidRPr="00733142" w:rsidRDefault="00733142" w:rsidP="007331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bookmarkStart w:id="23" w:name="Yrittäjä"/>
            <w:bookmarkEnd w:id="23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Yrittäjä itse valvoo jatkuvasti ja järjestelmällisesti omaa tuotantoaan. Näin varmistetaan elintarvikkeiden turvallisuus. Omavalvontaa tehdään kaikkialla missä elintarvikkeita valmistetaan, kuljetetaan, varastoidaan tai myydään. </w:t>
            </w:r>
          </w:p>
          <w:p w:rsidR="00733142" w:rsidRPr="00733142" w:rsidRDefault="00733142" w:rsidP="007331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Omavalvontasuunnitelmaan merkitään omavalvonnan kohteet ym. Suunnitelmaan merkitään kriittiset valvontapisteet, niiden tarkkailumenetelmät ja toimenpiderajat, korjaustoimenpiteet ja tarkkailumenetelmien varmistustoimenpiteet. </w:t>
            </w:r>
          </w:p>
        </w:tc>
      </w:tr>
      <w:tr w:rsidR="00733142" w:rsidRPr="00733142" w:rsidTr="00733142">
        <w:trPr>
          <w:trHeight w:val="270"/>
          <w:tblCellSpacing w:w="45" w:type="dxa"/>
          <w:jc w:val="center"/>
        </w:trPr>
        <w:tc>
          <w:tcPr>
            <w:tcW w:w="1750" w:type="pct"/>
            <w:shd w:val="clear" w:color="auto" w:fill="C1C1FF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Pakkausmerkinnät </w:t>
            </w:r>
          </w:p>
        </w:tc>
        <w:tc>
          <w:tcPr>
            <w:tcW w:w="3250" w:type="pct"/>
            <w:shd w:val="clear" w:color="auto" w:fill="C1C1FF"/>
            <w:vAlign w:val="center"/>
            <w:hideMark/>
          </w:tcPr>
          <w:p w:rsidR="00733142" w:rsidRPr="00733142" w:rsidRDefault="00733142" w:rsidP="007331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Elintarvikkeen pakkausmerkinnät antavat tärkeää tietoa ja auttavat elintarvikevalinnoissa.  </w:t>
            </w:r>
          </w:p>
          <w:p w:rsidR="00733142" w:rsidRPr="00733142" w:rsidRDefault="00733142" w:rsidP="007331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Osa merkinnöistä on pakollisia, toiset vapaaehtoisia. Pakkausmerkintöjä ovat mm. sisällön määrä, valmistus- ja lisäaineet ja valmistaja.</w:t>
            </w:r>
          </w:p>
        </w:tc>
      </w:tr>
      <w:tr w:rsidR="00733142" w:rsidRPr="00733142" w:rsidTr="00733142">
        <w:trPr>
          <w:trHeight w:val="270"/>
          <w:tblCellSpacing w:w="45" w:type="dxa"/>
          <w:jc w:val="center"/>
        </w:trPr>
        <w:tc>
          <w:tcPr>
            <w:tcW w:w="1750" w:type="pct"/>
            <w:shd w:val="clear" w:color="auto" w:fill="FFE79D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Parasiitti eli loinen </w:t>
            </w:r>
          </w:p>
        </w:tc>
        <w:tc>
          <w:tcPr>
            <w:tcW w:w="3250" w:type="pct"/>
            <w:shd w:val="clear" w:color="auto" w:fill="FFE79D"/>
            <w:vAlign w:val="center"/>
            <w:hideMark/>
          </w:tcPr>
          <w:p w:rsidR="00733142" w:rsidRPr="00733142" w:rsidRDefault="00733142" w:rsidP="007331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bookmarkStart w:id="24" w:name="Vain"/>
            <w:bookmarkEnd w:id="24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Vain isäntäeläimessä lisääntymään kykenevät parasiitit eli loiset, joita ovat alkueläimet, loismadot tai niveljalkaiset.  </w:t>
            </w:r>
          </w:p>
          <w:p w:rsidR="00733142" w:rsidRPr="00733142" w:rsidRDefault="00733142" w:rsidP="007331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Ruuassa tai juomavedessä nämä voivat aiheuttaa ruokamyrkytyksen, mutta riski länsimaissa on hyvin pieni. </w:t>
            </w:r>
          </w:p>
          <w:p w:rsidR="00733142" w:rsidRPr="00733142" w:rsidRDefault="00733142" w:rsidP="007331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Esimerkiksi jokainen sika Suomessa tarkastetaan trikiini-loisen varalta.</w:t>
            </w:r>
          </w:p>
        </w:tc>
      </w:tr>
      <w:tr w:rsidR="00733142" w:rsidRPr="00733142" w:rsidTr="00733142">
        <w:trPr>
          <w:trHeight w:val="270"/>
          <w:tblCellSpacing w:w="45" w:type="dxa"/>
          <w:jc w:val="center"/>
        </w:trPr>
        <w:tc>
          <w:tcPr>
            <w:tcW w:w="1750" w:type="pct"/>
            <w:shd w:val="clear" w:color="auto" w:fill="C1C1FF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Pastörointi </w:t>
            </w:r>
          </w:p>
        </w:tc>
        <w:tc>
          <w:tcPr>
            <w:tcW w:w="3250" w:type="pct"/>
            <w:shd w:val="clear" w:color="auto" w:fill="C1C1FF"/>
            <w:vAlign w:val="center"/>
            <w:hideMark/>
          </w:tcPr>
          <w:p w:rsidR="00733142" w:rsidRPr="00733142" w:rsidRDefault="00733142" w:rsidP="007331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bookmarkStart w:id="25" w:name="Kun_elintarvikkeita"/>
            <w:bookmarkEnd w:id="25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Kun elintarvikkeita kuumennetaan noin 70-90°C, tuhotaan suurin osa haittamikrobeista.  </w:t>
            </w:r>
          </w:p>
          <w:p w:rsidR="00733142" w:rsidRPr="00733142" w:rsidRDefault="00733142" w:rsidP="007331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Samalla elintarvikkeiden säilyvyys paranee. Esimerkiksi maito pastöroidaan vähintään 72°C:ssa 15 sekuntia.</w:t>
            </w:r>
          </w:p>
        </w:tc>
      </w:tr>
      <w:tr w:rsidR="00733142" w:rsidRPr="00733142" w:rsidTr="00733142">
        <w:trPr>
          <w:trHeight w:val="270"/>
          <w:tblCellSpacing w:w="45" w:type="dxa"/>
          <w:jc w:val="center"/>
        </w:trPr>
        <w:tc>
          <w:tcPr>
            <w:tcW w:w="1750" w:type="pct"/>
            <w:shd w:val="clear" w:color="auto" w:fill="FFE79D"/>
            <w:vAlign w:val="center"/>
            <w:hideMark/>
          </w:tcPr>
          <w:p w:rsidR="00733142" w:rsidRPr="00733142" w:rsidRDefault="00733142" w:rsidP="00733142">
            <w:pPr>
              <w:spacing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Patogeeni</w:t>
            </w:r>
          </w:p>
        </w:tc>
        <w:tc>
          <w:tcPr>
            <w:tcW w:w="3250" w:type="pct"/>
            <w:shd w:val="clear" w:color="auto" w:fill="FFE79D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Tautia aiheuttava mikrobi. </w:t>
            </w:r>
          </w:p>
        </w:tc>
      </w:tr>
      <w:tr w:rsidR="00733142" w:rsidRPr="00733142" w:rsidTr="00733142">
        <w:trPr>
          <w:trHeight w:val="270"/>
          <w:tblCellSpacing w:w="45" w:type="dxa"/>
          <w:jc w:val="center"/>
        </w:trPr>
        <w:tc>
          <w:tcPr>
            <w:tcW w:w="1750" w:type="pct"/>
            <w:shd w:val="clear" w:color="auto" w:fill="C1C1FF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pH-luku </w:t>
            </w:r>
          </w:p>
        </w:tc>
        <w:tc>
          <w:tcPr>
            <w:tcW w:w="3250" w:type="pct"/>
            <w:shd w:val="clear" w:color="auto" w:fill="C1C1FF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Kertoo, onko aine hapan (pH alle 7), neutraali (pH 7) vai emäksinen (pH yli 7). </w:t>
            </w:r>
          </w:p>
        </w:tc>
      </w:tr>
      <w:tr w:rsidR="00733142" w:rsidRPr="00733142" w:rsidTr="00733142">
        <w:trPr>
          <w:trHeight w:val="270"/>
          <w:tblCellSpacing w:w="45" w:type="dxa"/>
          <w:jc w:val="center"/>
        </w:trPr>
        <w:tc>
          <w:tcPr>
            <w:tcW w:w="1750" w:type="pct"/>
            <w:shd w:val="clear" w:color="auto" w:fill="FFE79D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proofErr w:type="spellStart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Prioni</w:t>
            </w:r>
            <w:proofErr w:type="spellEnd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 </w:t>
            </w:r>
          </w:p>
        </w:tc>
        <w:tc>
          <w:tcPr>
            <w:tcW w:w="3250" w:type="pct"/>
            <w:shd w:val="clear" w:color="auto" w:fill="FFE79D"/>
            <w:vAlign w:val="center"/>
            <w:hideMark/>
          </w:tcPr>
          <w:p w:rsidR="00733142" w:rsidRPr="00733142" w:rsidRDefault="00733142" w:rsidP="007331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bookmarkStart w:id="26" w:name="Proteiini"/>
            <w:bookmarkEnd w:id="26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Proteiini, joka on rakenteeltaan muuttunut. Se ei siis ole elävä mikrobi.  </w:t>
            </w:r>
          </w:p>
          <w:p w:rsidR="00733142" w:rsidRPr="00733142" w:rsidRDefault="00733142" w:rsidP="007331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Eräs </w:t>
            </w:r>
            <w:proofErr w:type="spellStart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prioni</w:t>
            </w:r>
            <w:proofErr w:type="spellEnd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 on BSE:n aiheuttaja. Se on aivoista löytyvä partikkeli, joka ei pilkkoudu valkuaisaineita hajottavilla entsyymeillä kuten normaali "terve" </w:t>
            </w:r>
            <w:proofErr w:type="spellStart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prioni</w:t>
            </w:r>
            <w:proofErr w:type="spellEnd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.</w:t>
            </w:r>
          </w:p>
        </w:tc>
      </w:tr>
      <w:tr w:rsidR="00733142" w:rsidRPr="00733142" w:rsidTr="00733142">
        <w:trPr>
          <w:trHeight w:val="270"/>
          <w:tblCellSpacing w:w="45" w:type="dxa"/>
          <w:jc w:val="center"/>
        </w:trPr>
        <w:tc>
          <w:tcPr>
            <w:tcW w:w="1750" w:type="pct"/>
            <w:shd w:val="clear" w:color="auto" w:fill="C1C1FF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lastRenderedPageBreak/>
              <w:t xml:space="preserve">Puhdistus- ja siivousohjelma </w:t>
            </w:r>
          </w:p>
        </w:tc>
        <w:tc>
          <w:tcPr>
            <w:tcW w:w="3250" w:type="pct"/>
            <w:shd w:val="clear" w:color="auto" w:fill="C1C1FF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bookmarkStart w:id="27" w:name="Omavalvontasuunnitelmassa"/>
            <w:bookmarkEnd w:id="27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Omavalvontasuunnitelmassa on selvitys siivouskohteista, siivoustavoista, kuinka usein siivotaan, puhdistusaineista sekä -välineistä. </w:t>
            </w:r>
          </w:p>
        </w:tc>
      </w:tr>
      <w:tr w:rsidR="00733142" w:rsidRPr="00733142" w:rsidTr="00733142">
        <w:trPr>
          <w:trHeight w:val="270"/>
          <w:tblCellSpacing w:w="45" w:type="dxa"/>
          <w:jc w:val="center"/>
        </w:trPr>
        <w:tc>
          <w:tcPr>
            <w:tcW w:w="1750" w:type="pct"/>
            <w:shd w:val="clear" w:color="auto" w:fill="FFE79D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Riski </w:t>
            </w:r>
          </w:p>
        </w:tc>
        <w:tc>
          <w:tcPr>
            <w:tcW w:w="3250" w:type="pct"/>
            <w:shd w:val="clear" w:color="auto" w:fill="FFE79D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Mahdollisuus tai todennäköisyys, että elintarvike aiheuttaa sairastumisen tai muita haittoja sekä näiden haittojen suuruus. </w:t>
            </w:r>
          </w:p>
        </w:tc>
      </w:tr>
      <w:tr w:rsidR="00733142" w:rsidRPr="00733142" w:rsidTr="00733142">
        <w:trPr>
          <w:trHeight w:val="270"/>
          <w:tblCellSpacing w:w="45" w:type="dxa"/>
          <w:jc w:val="center"/>
        </w:trPr>
        <w:tc>
          <w:tcPr>
            <w:tcW w:w="1750" w:type="pct"/>
            <w:shd w:val="clear" w:color="auto" w:fill="C1C1FF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Riskielintarvike </w:t>
            </w:r>
          </w:p>
        </w:tc>
        <w:tc>
          <w:tcPr>
            <w:tcW w:w="3250" w:type="pct"/>
            <w:shd w:val="clear" w:color="auto" w:fill="C1C1FF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Ruoka, jossa haittamikrobit lisääntyvät helposti tai josta mikrobit leviävät. </w:t>
            </w:r>
          </w:p>
        </w:tc>
      </w:tr>
      <w:tr w:rsidR="00733142" w:rsidRPr="00733142" w:rsidTr="00733142">
        <w:trPr>
          <w:trHeight w:val="270"/>
          <w:tblCellSpacing w:w="45" w:type="dxa"/>
          <w:jc w:val="center"/>
        </w:trPr>
        <w:tc>
          <w:tcPr>
            <w:tcW w:w="1750" w:type="pct"/>
            <w:shd w:val="clear" w:color="auto" w:fill="FFE79D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Riskiryhmät </w:t>
            </w:r>
          </w:p>
        </w:tc>
        <w:tc>
          <w:tcPr>
            <w:tcW w:w="3250" w:type="pct"/>
            <w:shd w:val="clear" w:color="auto" w:fill="FFE79D"/>
            <w:vAlign w:val="center"/>
            <w:hideMark/>
          </w:tcPr>
          <w:p w:rsidR="00733142" w:rsidRPr="00733142" w:rsidRDefault="00733142" w:rsidP="007331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Ryhmä ihmisiä, joille ruokamyrkytys aiheuttaa vakavimmat seuraukset.  </w:t>
            </w:r>
          </w:p>
          <w:p w:rsidR="00733142" w:rsidRPr="00733142" w:rsidRDefault="00733142" w:rsidP="007331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Alle kouluikäiset lapset, raskaana olevat tai imettävät naiset, vanhukset ja vakavasti sairaat ovat näitä ihmisiä.</w:t>
            </w:r>
          </w:p>
          <w:p w:rsidR="00733142" w:rsidRPr="00733142" w:rsidRDefault="00733142" w:rsidP="007331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Esimerkiksi </w:t>
            </w:r>
            <w:proofErr w:type="spellStart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listeria</w:t>
            </w:r>
            <w:proofErr w:type="spellEnd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 voi jopa tappaa syntymättömän lapsen.</w:t>
            </w:r>
          </w:p>
        </w:tc>
      </w:tr>
      <w:tr w:rsidR="00733142" w:rsidRPr="00733142" w:rsidTr="00733142">
        <w:trPr>
          <w:trHeight w:val="270"/>
          <w:tblCellSpacing w:w="45" w:type="dxa"/>
          <w:jc w:val="center"/>
        </w:trPr>
        <w:tc>
          <w:tcPr>
            <w:tcW w:w="1750" w:type="pct"/>
            <w:shd w:val="clear" w:color="auto" w:fill="C1C1FF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Ruokamyrkytys </w:t>
            </w:r>
          </w:p>
        </w:tc>
        <w:tc>
          <w:tcPr>
            <w:tcW w:w="3250" w:type="pct"/>
            <w:shd w:val="clear" w:color="auto" w:fill="C1C1FF"/>
            <w:vAlign w:val="center"/>
            <w:hideMark/>
          </w:tcPr>
          <w:p w:rsidR="00733142" w:rsidRPr="00733142" w:rsidRDefault="00733142" w:rsidP="007331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bookmarkStart w:id="28" w:name="Elintarvike_tai"/>
            <w:bookmarkEnd w:id="28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Elintarvike tai vesi aiheuttaa tarttuvan sairauden tai myrkytyksen. Usein oireina on vatsakipua ja ripulia.  </w:t>
            </w:r>
          </w:p>
          <w:p w:rsidR="00733142" w:rsidRPr="00733142" w:rsidRDefault="00733142" w:rsidP="007331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Mikrobit ovat tuottaneet myrkkyä elintarvikkeeseen tai mikrobit ovat lisääntyneet ruuassa ja tuottavat ihmisen suolistossa toksiinia eli myrkkyä.</w:t>
            </w:r>
          </w:p>
        </w:tc>
      </w:tr>
      <w:tr w:rsidR="00733142" w:rsidRPr="00733142" w:rsidTr="00733142">
        <w:trPr>
          <w:trHeight w:val="270"/>
          <w:tblCellSpacing w:w="45" w:type="dxa"/>
          <w:jc w:val="center"/>
        </w:trPr>
        <w:tc>
          <w:tcPr>
            <w:tcW w:w="1750" w:type="pct"/>
            <w:shd w:val="clear" w:color="auto" w:fill="FFE79D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Ruokamyrkytysbakteeri </w:t>
            </w:r>
          </w:p>
        </w:tc>
        <w:tc>
          <w:tcPr>
            <w:tcW w:w="3250" w:type="pct"/>
            <w:shd w:val="clear" w:color="auto" w:fill="FFE79D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Bakteeri, joka aiheuttaa ruokamyrkytyksen. </w:t>
            </w:r>
          </w:p>
        </w:tc>
      </w:tr>
      <w:tr w:rsidR="00733142" w:rsidRPr="00733142" w:rsidTr="00733142">
        <w:trPr>
          <w:trHeight w:val="270"/>
          <w:tblCellSpacing w:w="45" w:type="dxa"/>
          <w:jc w:val="center"/>
        </w:trPr>
        <w:tc>
          <w:tcPr>
            <w:tcW w:w="1750" w:type="pct"/>
            <w:shd w:val="clear" w:color="auto" w:fill="C1C1FF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Ruokamyrkytysepidemia </w:t>
            </w:r>
          </w:p>
        </w:tc>
        <w:tc>
          <w:tcPr>
            <w:tcW w:w="3250" w:type="pct"/>
            <w:shd w:val="clear" w:color="auto" w:fill="C1C1FF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Vähintään kaksi henkilöä on saanut samanlaatuisen sairauden syötyään samaa ruokaa tai juotuaan samaa juomaa. Tästä ruoasta löydetään myrkytyksen aiheuttaja. </w:t>
            </w:r>
          </w:p>
        </w:tc>
      </w:tr>
      <w:tr w:rsidR="00733142" w:rsidRPr="00733142" w:rsidTr="00733142">
        <w:trPr>
          <w:trHeight w:val="270"/>
          <w:tblCellSpacing w:w="45" w:type="dxa"/>
          <w:jc w:val="center"/>
        </w:trPr>
        <w:tc>
          <w:tcPr>
            <w:tcW w:w="1750" w:type="pct"/>
            <w:shd w:val="clear" w:color="auto" w:fill="FFE79D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Saastuminen </w:t>
            </w:r>
          </w:p>
        </w:tc>
        <w:tc>
          <w:tcPr>
            <w:tcW w:w="3250" w:type="pct"/>
            <w:shd w:val="clear" w:color="auto" w:fill="FFE79D"/>
            <w:vAlign w:val="center"/>
            <w:hideMark/>
          </w:tcPr>
          <w:p w:rsidR="00733142" w:rsidRPr="00733142" w:rsidRDefault="00733142" w:rsidP="007331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bookmarkStart w:id="29" w:name="Saastuminen"/>
            <w:bookmarkEnd w:id="29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Saastuminen eli kontaminaatio voi tapahtua ruuasta toiseen. Ruuan voivat saastuttaa valuminen ja pisarointi, likaiset kädet tai työpinnat ja -välineet. Myös ilma voi saastuttaa elintarvikkeen. </w:t>
            </w:r>
          </w:p>
          <w:p w:rsidR="00733142" w:rsidRPr="00733142" w:rsidRDefault="00733142" w:rsidP="007331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Esimerkiksi, jos raakaa lihaa ja kypsää lihaa leikataan samalla laudalla pesemättä työlautaa välillä.</w:t>
            </w:r>
          </w:p>
        </w:tc>
      </w:tr>
      <w:tr w:rsidR="00733142" w:rsidRPr="00733142" w:rsidTr="00733142">
        <w:trPr>
          <w:trHeight w:val="270"/>
          <w:tblCellSpacing w:w="45" w:type="dxa"/>
          <w:jc w:val="center"/>
        </w:trPr>
        <w:tc>
          <w:tcPr>
            <w:tcW w:w="1750" w:type="pct"/>
            <w:shd w:val="clear" w:color="auto" w:fill="C1C1FF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fi-FI"/>
              </w:rPr>
              <w:t>Salmonella</w:t>
            </w: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 -bakteeri </w:t>
            </w:r>
          </w:p>
        </w:tc>
        <w:tc>
          <w:tcPr>
            <w:tcW w:w="3250" w:type="pct"/>
            <w:shd w:val="clear" w:color="auto" w:fill="C1C1FF"/>
            <w:vAlign w:val="center"/>
            <w:hideMark/>
          </w:tcPr>
          <w:p w:rsidR="00733142" w:rsidRPr="00733142" w:rsidRDefault="00733142" w:rsidP="007331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bookmarkStart w:id="30" w:name="Raaka_tai"/>
            <w:bookmarkEnd w:id="30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Raaka tai huonosti kypsennetty broilerin</w:t>
            </w:r>
            <w:proofErr w:type="gramStart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- ,</w:t>
            </w:r>
            <w:proofErr w:type="gramEnd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 kalkkunan- tai sianliha voi sisältää </w:t>
            </w:r>
            <w:r w:rsidRPr="00733142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fi-FI"/>
              </w:rPr>
              <w:t>salmonellaa</w:t>
            </w: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. Pastöroimaton maito ja idut voivat myös sisältää </w:t>
            </w:r>
            <w:r w:rsidRPr="00733142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fi-FI"/>
              </w:rPr>
              <w:t>salmonellaa</w:t>
            </w: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 ja aiheuttaa taudin. Kaikki eivät sairastu, vaan levittävät bakteeria. </w:t>
            </w:r>
          </w:p>
          <w:p w:rsidR="00733142" w:rsidRPr="00733142" w:rsidRDefault="00733142" w:rsidP="007331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fi-FI"/>
              </w:rPr>
              <w:t>Salmonella</w:t>
            </w: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 bakteeri kuolee, kun ruoka kypsennetään hyvin. Kun idut käytetään mahdollisimman nopeasti, salmonellabakteerit eivät ehdi lisääntyä ja aiheuttaa tautia.</w:t>
            </w:r>
          </w:p>
        </w:tc>
      </w:tr>
      <w:tr w:rsidR="00733142" w:rsidRPr="00733142" w:rsidTr="00733142">
        <w:trPr>
          <w:trHeight w:val="270"/>
          <w:tblCellSpacing w:w="45" w:type="dxa"/>
          <w:jc w:val="center"/>
        </w:trPr>
        <w:tc>
          <w:tcPr>
            <w:tcW w:w="1750" w:type="pct"/>
            <w:shd w:val="clear" w:color="auto" w:fill="FFE79D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Salmonellatodistus </w:t>
            </w:r>
          </w:p>
        </w:tc>
        <w:tc>
          <w:tcPr>
            <w:tcW w:w="3250" w:type="pct"/>
            <w:shd w:val="clear" w:color="auto" w:fill="FFE79D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bookmarkStart w:id="31" w:name="Salmonellatodistus"/>
            <w:bookmarkEnd w:id="31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Salmonellatodistus vaaditaan Suomessa elintarvikealalle töihin tulevilta. Jos matkustetaan yli neljäksi päiväksi Pohjoismaiden ulkopuolelle, pitää antaa salmonellanäyte. </w:t>
            </w:r>
          </w:p>
        </w:tc>
      </w:tr>
      <w:tr w:rsidR="00733142" w:rsidRPr="00733142" w:rsidTr="00733142">
        <w:trPr>
          <w:trHeight w:val="270"/>
          <w:tblCellSpacing w:w="45" w:type="dxa"/>
          <w:jc w:val="center"/>
        </w:trPr>
        <w:tc>
          <w:tcPr>
            <w:tcW w:w="1750" w:type="pct"/>
            <w:shd w:val="clear" w:color="auto" w:fill="C1C1FF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proofErr w:type="spellStart"/>
            <w:r w:rsidRPr="00733142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fi-FI"/>
              </w:rPr>
              <w:t>Staphylococcus</w:t>
            </w:r>
            <w:proofErr w:type="spellEnd"/>
            <w:r w:rsidRPr="00733142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fi-FI"/>
              </w:rPr>
              <w:t xml:space="preserve"> </w:t>
            </w:r>
            <w:proofErr w:type="spellStart"/>
            <w:r w:rsidRPr="00733142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fi-FI"/>
              </w:rPr>
              <w:t>aureus</w:t>
            </w:r>
            <w:proofErr w:type="spellEnd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 eli stafylokokkibakteeri </w:t>
            </w:r>
          </w:p>
        </w:tc>
        <w:tc>
          <w:tcPr>
            <w:tcW w:w="3250" w:type="pct"/>
            <w:shd w:val="clear" w:color="auto" w:fill="C1C1FF"/>
            <w:vAlign w:val="center"/>
            <w:hideMark/>
          </w:tcPr>
          <w:p w:rsidR="00733142" w:rsidRPr="00733142" w:rsidRDefault="00733142" w:rsidP="007331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bookmarkStart w:id="32" w:name="Staphylococcus"/>
            <w:bookmarkEnd w:id="32"/>
            <w:proofErr w:type="spellStart"/>
            <w:r w:rsidRPr="00733142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fi-FI"/>
              </w:rPr>
              <w:t>Staphylococcus</w:t>
            </w:r>
            <w:proofErr w:type="spellEnd"/>
            <w:r w:rsidRPr="00733142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fi-FI"/>
              </w:rPr>
              <w:t xml:space="preserve"> </w:t>
            </w:r>
            <w:proofErr w:type="spellStart"/>
            <w:r w:rsidRPr="00733142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fi-FI"/>
              </w:rPr>
              <w:t>aureus</w:t>
            </w:r>
            <w:proofErr w:type="spellEnd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 -bakteeria on ihmisten ja eläinten iholla ja limakalvoilla; käsistä se siirtyy elintarvikkeisiin. </w:t>
            </w:r>
          </w:p>
          <w:p w:rsidR="00733142" w:rsidRPr="00733142" w:rsidRDefault="00733142" w:rsidP="007331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Kun ruokaa säilytetään liian lämpimässä, bakteeri tuottaa myrkkyä. Kuumentaminen ei tuhoa myrkkyä ruuassa. </w:t>
            </w:r>
          </w:p>
          <w:p w:rsidR="00733142" w:rsidRPr="00733142" w:rsidRDefault="00733142" w:rsidP="007331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Kun ruoka säilytetään kylmässä ja kädet pestään hyvin aina tarvittaessa, myrkkyä ei voi syntyä.</w:t>
            </w:r>
          </w:p>
        </w:tc>
      </w:tr>
      <w:tr w:rsidR="00733142" w:rsidRPr="00733142" w:rsidTr="00733142">
        <w:trPr>
          <w:trHeight w:val="270"/>
          <w:tblCellSpacing w:w="45" w:type="dxa"/>
          <w:jc w:val="center"/>
        </w:trPr>
        <w:tc>
          <w:tcPr>
            <w:tcW w:w="1750" w:type="pct"/>
            <w:shd w:val="clear" w:color="auto" w:fill="FFE79D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Sterilointi </w:t>
            </w:r>
          </w:p>
        </w:tc>
        <w:tc>
          <w:tcPr>
            <w:tcW w:w="3250" w:type="pct"/>
            <w:shd w:val="clear" w:color="auto" w:fill="FFE79D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bookmarkStart w:id="33" w:name="Kaikkien_mikrobien"/>
            <w:bookmarkEnd w:id="33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Kaikkien mikrobien ja niiden lepomuotojen, itiöiden tuhoaminen esimerkiksi kuumentamalla ylipaineessa (120°C), kemiallisesti tai säteilyttämällä. </w:t>
            </w:r>
          </w:p>
        </w:tc>
      </w:tr>
      <w:tr w:rsidR="00733142" w:rsidRPr="00733142" w:rsidTr="00733142">
        <w:trPr>
          <w:trHeight w:val="270"/>
          <w:tblCellSpacing w:w="45" w:type="dxa"/>
          <w:jc w:val="center"/>
        </w:trPr>
        <w:tc>
          <w:tcPr>
            <w:tcW w:w="1750" w:type="pct"/>
            <w:shd w:val="clear" w:color="auto" w:fill="C1C1FF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Suojakaasupakkaus </w:t>
            </w:r>
          </w:p>
        </w:tc>
        <w:tc>
          <w:tcPr>
            <w:tcW w:w="3250" w:type="pct"/>
            <w:shd w:val="clear" w:color="auto" w:fill="C1C1FF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bookmarkStart w:id="34" w:name="Pakkaus"/>
            <w:bookmarkEnd w:id="34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Pakkaus, josta ilma on imetty pois ja tilalle pantu suojakaasua, joka </w:t>
            </w: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lastRenderedPageBreak/>
              <w:t xml:space="preserve">estää mikrobien kasvua, kuten typpi, hiilidioksidi ja/tai happi. </w:t>
            </w:r>
          </w:p>
        </w:tc>
      </w:tr>
      <w:tr w:rsidR="00733142" w:rsidRPr="00733142" w:rsidTr="00733142">
        <w:trPr>
          <w:trHeight w:val="270"/>
          <w:tblCellSpacing w:w="45" w:type="dxa"/>
          <w:jc w:val="center"/>
        </w:trPr>
        <w:tc>
          <w:tcPr>
            <w:tcW w:w="1750" w:type="pct"/>
            <w:shd w:val="clear" w:color="auto" w:fill="FFE79D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lastRenderedPageBreak/>
              <w:t xml:space="preserve">Säteilyttäminen </w:t>
            </w:r>
          </w:p>
        </w:tc>
        <w:tc>
          <w:tcPr>
            <w:tcW w:w="3250" w:type="pct"/>
            <w:shd w:val="clear" w:color="auto" w:fill="FFE79D"/>
            <w:vAlign w:val="center"/>
            <w:hideMark/>
          </w:tcPr>
          <w:p w:rsidR="00733142" w:rsidRPr="00733142" w:rsidRDefault="00733142" w:rsidP="007331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Mikrobit tuhotaan ionisoivalla säteilyllä elintarvikkeista. Suomessa sallitaan vain kuivien mausteiden ja steriloitavan sairaalaruuan säteilyttäminen.  </w:t>
            </w:r>
          </w:p>
          <w:p w:rsidR="00733142" w:rsidRPr="00733142" w:rsidRDefault="00733142" w:rsidP="007331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Käsittelystä ilmoitetaan pakkausmerkinnöissä.</w:t>
            </w:r>
          </w:p>
        </w:tc>
      </w:tr>
      <w:tr w:rsidR="00733142" w:rsidRPr="00733142" w:rsidTr="00733142">
        <w:trPr>
          <w:trHeight w:val="270"/>
          <w:tblCellSpacing w:w="45" w:type="dxa"/>
          <w:jc w:val="center"/>
        </w:trPr>
        <w:tc>
          <w:tcPr>
            <w:tcW w:w="1750" w:type="pct"/>
            <w:shd w:val="clear" w:color="auto" w:fill="C1C1FF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Toksiini eli myrkky </w:t>
            </w:r>
          </w:p>
        </w:tc>
        <w:tc>
          <w:tcPr>
            <w:tcW w:w="3250" w:type="pct"/>
            <w:shd w:val="clear" w:color="auto" w:fill="C1C1FF"/>
            <w:vAlign w:val="center"/>
            <w:hideMark/>
          </w:tcPr>
          <w:p w:rsidR="00733142" w:rsidRPr="00733142" w:rsidRDefault="00733142" w:rsidP="007331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Myrkyllinen aine, jonka mikrobi, kasvi tai eläin on tuottanut.  </w:t>
            </w:r>
          </w:p>
          <w:p w:rsidR="00733142" w:rsidRPr="00733142" w:rsidRDefault="00733142" w:rsidP="007331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Toksiineja ovat mm. </w:t>
            </w:r>
            <w:proofErr w:type="spellStart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Clostridium</w:t>
            </w:r>
            <w:proofErr w:type="spellEnd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 </w:t>
            </w:r>
            <w:proofErr w:type="spellStart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botulinum</w:t>
            </w:r>
            <w:proofErr w:type="spellEnd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 -bakteerin botuliini, homemyrkyt, sienimyrkyt ja simpukkatoksiinit.</w:t>
            </w:r>
          </w:p>
        </w:tc>
      </w:tr>
      <w:tr w:rsidR="00733142" w:rsidRPr="00733142" w:rsidTr="00733142">
        <w:trPr>
          <w:trHeight w:val="270"/>
          <w:tblCellSpacing w:w="45" w:type="dxa"/>
          <w:jc w:val="center"/>
        </w:trPr>
        <w:tc>
          <w:tcPr>
            <w:tcW w:w="1750" w:type="pct"/>
            <w:shd w:val="clear" w:color="auto" w:fill="FFE79D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bookmarkStart w:id="35" w:name="Tyhjiöpakkaus"/>
            <w:bookmarkEnd w:id="35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Tyhjiöpakkaus eli vakuumipakkaus </w:t>
            </w:r>
          </w:p>
        </w:tc>
        <w:tc>
          <w:tcPr>
            <w:tcW w:w="3250" w:type="pct"/>
            <w:shd w:val="clear" w:color="auto" w:fill="FFE79D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Elintarvikepakkaus, josta happi on imetty pois. </w:t>
            </w:r>
          </w:p>
        </w:tc>
      </w:tr>
      <w:tr w:rsidR="00733142" w:rsidRPr="00733142" w:rsidTr="00733142">
        <w:trPr>
          <w:trHeight w:val="270"/>
          <w:tblCellSpacing w:w="45" w:type="dxa"/>
          <w:jc w:val="center"/>
        </w:trPr>
        <w:tc>
          <w:tcPr>
            <w:tcW w:w="1750" w:type="pct"/>
            <w:shd w:val="clear" w:color="auto" w:fill="C1C1FF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Vaaravyöhykelämpötila </w:t>
            </w:r>
          </w:p>
        </w:tc>
        <w:tc>
          <w:tcPr>
            <w:tcW w:w="3250" w:type="pct"/>
            <w:shd w:val="clear" w:color="auto" w:fill="C1C1FF"/>
            <w:vAlign w:val="center"/>
            <w:hideMark/>
          </w:tcPr>
          <w:p w:rsidR="00733142" w:rsidRPr="00733142" w:rsidRDefault="00733142" w:rsidP="007331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Lämpötila-alueella + 6-60 useat ruuan haittamikrobit toimivat.  </w:t>
            </w:r>
          </w:p>
          <w:p w:rsidR="00733142" w:rsidRPr="00733142" w:rsidRDefault="00733142" w:rsidP="007331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Ruokien nopea kuumennus ja jäähdytys estävät haittoja.</w:t>
            </w:r>
          </w:p>
        </w:tc>
      </w:tr>
      <w:tr w:rsidR="00733142" w:rsidRPr="00733142" w:rsidTr="00733142">
        <w:trPr>
          <w:trHeight w:val="270"/>
          <w:tblCellSpacing w:w="45" w:type="dxa"/>
          <w:jc w:val="center"/>
        </w:trPr>
        <w:tc>
          <w:tcPr>
            <w:tcW w:w="1750" w:type="pct"/>
            <w:shd w:val="clear" w:color="auto" w:fill="FFE79D"/>
            <w:vAlign w:val="center"/>
            <w:hideMark/>
          </w:tcPr>
          <w:p w:rsidR="00733142" w:rsidRPr="00733142" w:rsidRDefault="00733142" w:rsidP="007331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Vesiaktiivisuus  </w:t>
            </w:r>
          </w:p>
          <w:p w:rsidR="00733142" w:rsidRPr="00733142" w:rsidRDefault="00733142" w:rsidP="007331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(</w:t>
            </w:r>
            <w:proofErr w:type="spellStart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aw</w:t>
            </w:r>
            <w:proofErr w:type="spellEnd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 -arvo)</w:t>
            </w:r>
          </w:p>
        </w:tc>
        <w:tc>
          <w:tcPr>
            <w:tcW w:w="3250" w:type="pct"/>
            <w:shd w:val="clear" w:color="auto" w:fill="FFE79D"/>
            <w:vAlign w:val="center"/>
            <w:hideMark/>
          </w:tcPr>
          <w:p w:rsidR="00733142" w:rsidRPr="00733142" w:rsidRDefault="00733142" w:rsidP="007331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bookmarkStart w:id="36" w:name="Elintarvikkeessa"/>
            <w:bookmarkEnd w:id="36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Elintarvikkeessa oleva vapaan veden määrä, joka on mikrobien käytettävissä.  </w:t>
            </w:r>
          </w:p>
          <w:p w:rsidR="00733142" w:rsidRPr="00733142" w:rsidRDefault="00733142" w:rsidP="007331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Mitä enemmän elintarvikkeessa on sokeria ja suolaa, sitä pienempi veden aktiivisuus. </w:t>
            </w:r>
          </w:p>
          <w:p w:rsidR="00733142" w:rsidRPr="00733142" w:rsidRDefault="00733142" w:rsidP="007331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Mitä enemmän ruuassa on vapaata vettä eli suuri </w:t>
            </w:r>
            <w:proofErr w:type="spellStart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aw</w:t>
            </w:r>
            <w:proofErr w:type="spellEnd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 -arvo, sitä nopeammin se pilaantuu.</w:t>
            </w:r>
          </w:p>
        </w:tc>
      </w:tr>
      <w:tr w:rsidR="00733142" w:rsidRPr="00733142" w:rsidTr="00733142">
        <w:trPr>
          <w:trHeight w:val="270"/>
          <w:tblCellSpacing w:w="45" w:type="dxa"/>
          <w:jc w:val="center"/>
        </w:trPr>
        <w:tc>
          <w:tcPr>
            <w:tcW w:w="1750" w:type="pct"/>
            <w:shd w:val="clear" w:color="auto" w:fill="C1C1FF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Vieraat aineet </w:t>
            </w:r>
          </w:p>
        </w:tc>
        <w:tc>
          <w:tcPr>
            <w:tcW w:w="3250" w:type="pct"/>
            <w:shd w:val="clear" w:color="auto" w:fill="C1C1FF"/>
            <w:vAlign w:val="center"/>
            <w:hideMark/>
          </w:tcPr>
          <w:p w:rsidR="00733142" w:rsidRPr="00733142" w:rsidRDefault="00733142" w:rsidP="007331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Elintarvikkeisiin vahingossa joutuneet aineet, jotka voivat tehdä elintarvikkeen terveydelle vahingolliseksi tai ihmisravinnoksi kelpaamattomaksi.  </w:t>
            </w:r>
          </w:p>
          <w:p w:rsidR="00733142" w:rsidRPr="00733142" w:rsidRDefault="00733142" w:rsidP="007331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Tällaisia ovat esimerkiksi pesuainejäämät ja ympäristömyrkyt.</w:t>
            </w:r>
          </w:p>
        </w:tc>
      </w:tr>
      <w:tr w:rsidR="00733142" w:rsidRPr="00733142" w:rsidTr="00733142">
        <w:trPr>
          <w:trHeight w:val="270"/>
          <w:tblCellSpacing w:w="45" w:type="dxa"/>
          <w:jc w:val="center"/>
        </w:trPr>
        <w:tc>
          <w:tcPr>
            <w:tcW w:w="1750" w:type="pct"/>
            <w:shd w:val="clear" w:color="auto" w:fill="FFE79D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Virukset </w:t>
            </w:r>
          </w:p>
        </w:tc>
        <w:tc>
          <w:tcPr>
            <w:tcW w:w="3250" w:type="pct"/>
            <w:shd w:val="clear" w:color="auto" w:fill="FFE79D"/>
            <w:vAlign w:val="center"/>
            <w:hideMark/>
          </w:tcPr>
          <w:p w:rsidR="00733142" w:rsidRPr="00733142" w:rsidRDefault="00733142" w:rsidP="007331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bookmarkStart w:id="37" w:name="Hyvin_pieniä"/>
            <w:bookmarkEnd w:id="37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Hyvin pieniä mikrobeja, jotka eivät kykene lisääntymään itsenäisesti. Ne </w:t>
            </w:r>
            <w:proofErr w:type="gramStart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tarvitsevat  isäntäsolun</w:t>
            </w:r>
            <w:proofErr w:type="gramEnd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, joka voi olla eläimen tai ihmisen solu tai bakteeri.  </w:t>
            </w:r>
          </w:p>
          <w:p w:rsidR="00733142" w:rsidRPr="00733142" w:rsidRDefault="00733142" w:rsidP="007331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Viruksia ovat esimerkiksi noro- eli </w:t>
            </w:r>
            <w:proofErr w:type="spellStart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kalikivirus</w:t>
            </w:r>
            <w:proofErr w:type="spellEnd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 ja hepatiitit.</w:t>
            </w:r>
          </w:p>
        </w:tc>
      </w:tr>
      <w:tr w:rsidR="00733142" w:rsidRPr="00733142" w:rsidTr="00733142">
        <w:trPr>
          <w:trHeight w:val="270"/>
          <w:tblCellSpacing w:w="45" w:type="dxa"/>
          <w:jc w:val="center"/>
        </w:trPr>
        <w:tc>
          <w:tcPr>
            <w:tcW w:w="1750" w:type="pct"/>
            <w:shd w:val="clear" w:color="auto" w:fill="C1C1FF"/>
            <w:vAlign w:val="center"/>
            <w:hideMark/>
          </w:tcPr>
          <w:p w:rsidR="00733142" w:rsidRPr="00733142" w:rsidRDefault="00733142" w:rsidP="00733142">
            <w:pPr>
              <w:spacing w:after="10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proofErr w:type="spellStart"/>
            <w:r w:rsidRPr="00733142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fi-FI"/>
              </w:rPr>
              <w:t>Yersinia</w:t>
            </w:r>
            <w:proofErr w:type="spellEnd"/>
            <w:r w:rsidRPr="00733142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fi-FI"/>
              </w:rPr>
              <w:t> </w:t>
            </w: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 -bakteerit </w:t>
            </w:r>
          </w:p>
        </w:tc>
        <w:tc>
          <w:tcPr>
            <w:tcW w:w="3250" w:type="pct"/>
            <w:shd w:val="clear" w:color="auto" w:fill="C1C1FF"/>
            <w:vAlign w:val="center"/>
            <w:hideMark/>
          </w:tcPr>
          <w:p w:rsidR="00733142" w:rsidRPr="00733142" w:rsidRDefault="00733142" w:rsidP="007331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bookmarkStart w:id="38" w:name="Raaka"/>
            <w:bookmarkEnd w:id="38"/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Raaka ja huonosti kypsennetty elintarvike voi sisältää </w:t>
            </w:r>
            <w:proofErr w:type="spellStart"/>
            <w:r w:rsidRPr="00733142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fi-FI"/>
              </w:rPr>
              <w:t>Yersinia</w:t>
            </w:r>
            <w:proofErr w:type="spellEnd"/>
            <w:r w:rsidRPr="00733142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fi-FI"/>
              </w:rPr>
              <w:t>-</w:t>
            </w: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 xml:space="preserve">bakteereita.  </w:t>
            </w:r>
          </w:p>
          <w:p w:rsidR="00733142" w:rsidRPr="00733142" w:rsidRDefault="00733142" w:rsidP="007331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Bakteerit lisääntyvät myös kylmässä, joten ruokia ei saa säilyttää pitkiä aikoja. </w:t>
            </w:r>
          </w:p>
          <w:p w:rsidR="00733142" w:rsidRPr="00733142" w:rsidRDefault="00733142" w:rsidP="0073314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pPr>
            <w:r w:rsidRPr="00733142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t>Ruuat kuumennetaan kunnolla ja noudatetaan hyvää hygieniaa.</w:t>
            </w:r>
          </w:p>
        </w:tc>
      </w:tr>
    </w:tbl>
    <w:p w:rsidR="00733142" w:rsidRPr="00733142" w:rsidRDefault="00733142" w:rsidP="0073314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  <w:lang w:eastAsia="fi-FI"/>
        </w:rPr>
      </w:pPr>
      <w:r w:rsidRPr="00733142">
        <w:rPr>
          <w:rFonts w:ascii="Trebuchet MS" w:eastAsia="Times New Roman" w:hAnsi="Trebuchet MS" w:cs="Times New Roman"/>
          <w:sz w:val="18"/>
          <w:szCs w:val="18"/>
          <w:lang w:eastAsia="fi-FI"/>
        </w:rPr>
        <w:t> </w:t>
      </w:r>
    </w:p>
    <w:p w:rsidR="001D2336" w:rsidRPr="00733142" w:rsidRDefault="001D2336">
      <w:pPr>
        <w:rPr>
          <w:sz w:val="20"/>
          <w:szCs w:val="20"/>
        </w:rPr>
      </w:pPr>
    </w:p>
    <w:sectPr w:rsidR="001D2336" w:rsidRPr="00733142" w:rsidSect="00733142">
      <w:pgSz w:w="11906" w:h="16838"/>
      <w:pgMar w:top="1021" w:right="102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733142"/>
    <w:rsid w:val="001D2336"/>
    <w:rsid w:val="00204BC9"/>
    <w:rsid w:val="00670F3A"/>
    <w:rsid w:val="0073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9C6F8"/>
  <w15:docId w15:val="{3466A1BC-D812-4ECE-9CE2-A226EDE8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1D2336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733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1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58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1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2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9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6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1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6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4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4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2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6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2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3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4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2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9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9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9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7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0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9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8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1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3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4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6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8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2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0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9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3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5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7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7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7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7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3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8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6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6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0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2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9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4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3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5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4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0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9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9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2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3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6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8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5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1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6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8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1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1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1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7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6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1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5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7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3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8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0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5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8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1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2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5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6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9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6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0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1627</Words>
  <Characters>13186</Characters>
  <Application>Microsoft Office Word</Application>
  <DocSecurity>0</DocSecurity>
  <Lines>109</Lines>
  <Paragraphs>29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Sanna Talasjärvi</cp:lastModifiedBy>
  <cp:revision>2</cp:revision>
  <cp:lastPrinted>2012-11-15T10:16:00Z</cp:lastPrinted>
  <dcterms:created xsi:type="dcterms:W3CDTF">2012-11-15T10:13:00Z</dcterms:created>
  <dcterms:modified xsi:type="dcterms:W3CDTF">2016-05-11T07:02:00Z</dcterms:modified>
</cp:coreProperties>
</file>