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3BF" w:rsidRDefault="00824921">
      <w:pPr>
        <w:rPr>
          <w:b/>
          <w:noProof/>
          <w:sz w:val="28"/>
          <w:szCs w:val="28"/>
          <w:lang w:eastAsia="fi-FI"/>
        </w:rPr>
      </w:pPr>
      <w:bookmarkStart w:id="0" w:name="_GoBack"/>
      <w:bookmarkEnd w:id="0"/>
      <w:r>
        <w:rPr>
          <w:b/>
          <w:noProof/>
          <w:sz w:val="28"/>
          <w:szCs w:val="28"/>
          <w:lang w:eastAsia="fi-FI"/>
        </w:rPr>
        <w:t>TAVOITESUUNNITELMA</w:t>
      </w:r>
      <w:r w:rsidR="001613BF" w:rsidRPr="001613BF">
        <w:rPr>
          <w:b/>
          <w:noProof/>
          <w:sz w:val="28"/>
          <w:szCs w:val="28"/>
          <w:lang w:eastAsia="fi-FI"/>
        </w:rPr>
        <w:t xml:space="preserve">- JA ITSEARVIOINTILOMAKKEIDEN </w:t>
      </w:r>
      <w:r>
        <w:rPr>
          <w:b/>
          <w:noProof/>
          <w:sz w:val="28"/>
          <w:szCs w:val="28"/>
          <w:lang w:eastAsia="fi-FI"/>
        </w:rPr>
        <w:t>KÄYTTÖOHJE</w:t>
      </w:r>
    </w:p>
    <w:p w:rsidR="00824921" w:rsidRDefault="00824921" w:rsidP="00824921">
      <w:pPr>
        <w:rPr>
          <w:b/>
          <w:noProof/>
          <w:sz w:val="28"/>
          <w:szCs w:val="28"/>
          <w:lang w:eastAsia="fi-FI"/>
        </w:rPr>
      </w:pPr>
    </w:p>
    <w:p w:rsidR="001613BF" w:rsidRPr="00F12C6F" w:rsidRDefault="00824921" w:rsidP="00824921">
      <w:pPr>
        <w:rPr>
          <w:b/>
          <w:noProof/>
          <w:sz w:val="28"/>
          <w:szCs w:val="28"/>
          <w:lang w:eastAsia="fi-FI"/>
        </w:rPr>
      </w:pPr>
      <w:r w:rsidRPr="00F12C6F">
        <w:rPr>
          <w:noProof/>
          <w:sz w:val="28"/>
          <w:szCs w:val="28"/>
          <w:lang w:eastAsia="fi-FI"/>
        </w:rPr>
        <w:drawing>
          <wp:anchor distT="0" distB="0" distL="114300" distR="114300" simplePos="0" relativeHeight="251660288" behindDoc="1" locked="0" layoutInCell="1" allowOverlap="1" wp14:anchorId="33C39C0A" wp14:editId="72460578">
            <wp:simplePos x="0" y="0"/>
            <wp:positionH relativeFrom="column">
              <wp:posOffset>-62865</wp:posOffset>
            </wp:positionH>
            <wp:positionV relativeFrom="paragraph">
              <wp:posOffset>294640</wp:posOffset>
            </wp:positionV>
            <wp:extent cx="2390775" cy="3400425"/>
            <wp:effectExtent l="0" t="0" r="9525" b="9525"/>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90775" cy="3400425"/>
                    </a:xfrm>
                    <a:prstGeom prst="rect">
                      <a:avLst/>
                    </a:prstGeom>
                  </pic:spPr>
                </pic:pic>
              </a:graphicData>
            </a:graphic>
            <wp14:sizeRelH relativeFrom="page">
              <wp14:pctWidth>0</wp14:pctWidth>
            </wp14:sizeRelH>
            <wp14:sizeRelV relativeFrom="page">
              <wp14:pctHeight>0</wp14:pctHeight>
            </wp14:sizeRelV>
          </wp:anchor>
        </w:drawing>
      </w:r>
      <w:r w:rsidRPr="00F12C6F">
        <w:rPr>
          <w:b/>
          <w:noProof/>
          <w:sz w:val="28"/>
          <w:szCs w:val="28"/>
          <w:lang w:eastAsia="fi-FI"/>
        </w:rPr>
        <w:t>TAVOITESUUNNITELMA</w:t>
      </w:r>
      <w:r w:rsidRPr="00F12C6F">
        <w:rPr>
          <w:b/>
          <w:noProof/>
          <w:sz w:val="28"/>
          <w:szCs w:val="28"/>
          <w:lang w:eastAsia="fi-FI"/>
        </w:rPr>
        <w:tab/>
      </w:r>
      <w:r w:rsidRPr="00F12C6F">
        <w:rPr>
          <w:b/>
          <w:noProof/>
          <w:sz w:val="28"/>
          <w:szCs w:val="28"/>
          <w:lang w:eastAsia="fi-FI"/>
        </w:rPr>
        <w:tab/>
      </w:r>
      <w:r w:rsidRPr="00F12C6F">
        <w:rPr>
          <w:b/>
          <w:noProof/>
          <w:sz w:val="28"/>
          <w:szCs w:val="28"/>
          <w:lang w:eastAsia="fi-FI"/>
        </w:rPr>
        <w:tab/>
      </w:r>
    </w:p>
    <w:p w:rsidR="00824921" w:rsidRDefault="00824921" w:rsidP="00824921">
      <w:pPr>
        <w:rPr>
          <w:b/>
          <w:noProof/>
          <w:lang w:eastAsia="fi-FI"/>
        </w:rPr>
      </w:pPr>
    </w:p>
    <w:p w:rsidR="00824921" w:rsidRDefault="00824921" w:rsidP="00824921">
      <w:pPr>
        <w:pStyle w:val="Luettelokappale"/>
        <w:numPr>
          <w:ilvl w:val="0"/>
          <w:numId w:val="2"/>
        </w:numPr>
        <w:rPr>
          <w:b/>
          <w:noProof/>
          <w:lang w:eastAsia="fi-FI"/>
        </w:rPr>
      </w:pPr>
      <w:r>
        <w:rPr>
          <w:b/>
          <w:noProof/>
          <w:lang w:eastAsia="fi-FI"/>
        </w:rPr>
        <w:t xml:space="preserve">Lue värilliseltä pohjalta ohjeet </w:t>
      </w:r>
    </w:p>
    <w:p w:rsidR="00824921" w:rsidRDefault="00824921" w:rsidP="00824921">
      <w:pPr>
        <w:pStyle w:val="Luettelokappale"/>
        <w:numPr>
          <w:ilvl w:val="0"/>
          <w:numId w:val="2"/>
        </w:numPr>
        <w:rPr>
          <w:b/>
          <w:noProof/>
          <w:lang w:eastAsia="fi-FI"/>
        </w:rPr>
      </w:pPr>
      <w:r>
        <w:rPr>
          <w:b/>
          <w:noProof/>
          <w:lang w:eastAsia="fi-FI"/>
        </w:rPr>
        <w:t>Tavoitesuunnitelma täytetään mielellään mahdollisimman pian lukuvuoden alkaessa</w:t>
      </w:r>
    </w:p>
    <w:p w:rsidR="00824921" w:rsidRDefault="00824921" w:rsidP="00824921">
      <w:pPr>
        <w:pStyle w:val="Luettelokappale"/>
        <w:numPr>
          <w:ilvl w:val="0"/>
          <w:numId w:val="2"/>
        </w:numPr>
        <w:rPr>
          <w:b/>
          <w:noProof/>
          <w:lang w:eastAsia="fi-FI"/>
        </w:rPr>
      </w:pPr>
      <w:r>
        <w:rPr>
          <w:b/>
          <w:noProof/>
          <w:lang w:eastAsia="fi-FI"/>
        </w:rPr>
        <w:t>Oppilas täyttää huoltajan avustamana lomakkeen kotona</w:t>
      </w:r>
    </w:p>
    <w:p w:rsidR="00824921" w:rsidRDefault="00824921" w:rsidP="00824921">
      <w:pPr>
        <w:pStyle w:val="Luettelokappale"/>
        <w:numPr>
          <w:ilvl w:val="0"/>
          <w:numId w:val="2"/>
        </w:numPr>
        <w:rPr>
          <w:b/>
          <w:noProof/>
          <w:lang w:eastAsia="fi-FI"/>
        </w:rPr>
      </w:pPr>
      <w:r>
        <w:rPr>
          <w:b/>
          <w:noProof/>
          <w:lang w:eastAsia="fi-FI"/>
        </w:rPr>
        <w:t>TAVOITTEET OVAT OPPILAAN OMIA TAVOITTEITA- ei huoltajan, eikä opettajan</w:t>
      </w:r>
      <w:r w:rsidR="0039726A">
        <w:rPr>
          <w:b/>
          <w:noProof/>
          <w:lang w:eastAsia="fi-FI"/>
        </w:rPr>
        <w:t xml:space="preserve"> valitsemia</w:t>
      </w:r>
    </w:p>
    <w:p w:rsidR="00824921" w:rsidRPr="0039726A" w:rsidRDefault="00824921" w:rsidP="00824921">
      <w:pPr>
        <w:pStyle w:val="Luettelokappale"/>
        <w:ind w:left="4275"/>
        <w:rPr>
          <w:noProof/>
          <w:lang w:eastAsia="fi-FI"/>
        </w:rPr>
      </w:pPr>
      <w:r w:rsidRPr="0039726A">
        <w:rPr>
          <w:noProof/>
          <w:lang w:eastAsia="fi-FI"/>
        </w:rPr>
        <w:t>Jos oppilas on asettanut oppimisen tavoitteeksi kuuraketin rakentamisen, annettakoon sen olla. Tavoitteeseen palataan</w:t>
      </w:r>
      <w:r w:rsidR="0039726A">
        <w:rPr>
          <w:noProof/>
          <w:lang w:eastAsia="fi-FI"/>
        </w:rPr>
        <w:t xml:space="preserve"> lukuvuoden kuluessa,</w:t>
      </w:r>
      <w:r w:rsidRPr="0039726A">
        <w:rPr>
          <w:noProof/>
          <w:lang w:eastAsia="fi-FI"/>
        </w:rPr>
        <w:t xml:space="preserve"> ja kyllä oppilas jossain vaiheessa huomaa, että ei kovin pitkälle päästy</w:t>
      </w:r>
      <w:r w:rsidR="0039726A">
        <w:rPr>
          <w:noProof/>
          <w:lang w:eastAsia="fi-FI"/>
        </w:rPr>
        <w:t xml:space="preserve"> tavoitteen saavuttamisessa</w:t>
      </w:r>
      <w:r w:rsidRPr="0039726A">
        <w:rPr>
          <w:noProof/>
          <w:lang w:eastAsia="fi-FI"/>
        </w:rPr>
        <w:t xml:space="preserve">, ellei sitten kyseessä ole animaatio tms. jossa tavoite </w:t>
      </w:r>
      <w:r w:rsidR="0039726A">
        <w:rPr>
          <w:noProof/>
          <w:lang w:eastAsia="fi-FI"/>
        </w:rPr>
        <w:t xml:space="preserve">voi kun </w:t>
      </w:r>
      <w:r w:rsidRPr="0039726A">
        <w:rPr>
          <w:noProof/>
          <w:lang w:eastAsia="fi-FI"/>
        </w:rPr>
        <w:t>voikin toteutua</w:t>
      </w:r>
      <w:r w:rsidR="0039726A" w:rsidRPr="0039726A">
        <w:rPr>
          <w:noProof/>
          <w:lang w:eastAsia="fi-FI"/>
        </w:rPr>
        <w:t xml:space="preserve"> kokonaisuudessaan.</w:t>
      </w:r>
    </w:p>
    <w:p w:rsidR="00824921" w:rsidRDefault="0039726A" w:rsidP="00824921">
      <w:pPr>
        <w:pStyle w:val="Luettelokappale"/>
        <w:numPr>
          <w:ilvl w:val="0"/>
          <w:numId w:val="2"/>
        </w:numPr>
        <w:rPr>
          <w:noProof/>
          <w:lang w:eastAsia="fi-FI"/>
        </w:rPr>
      </w:pPr>
      <w:r>
        <w:rPr>
          <w:b/>
          <w:noProof/>
          <w:lang w:eastAsia="fi-FI"/>
        </w:rPr>
        <w:t xml:space="preserve">Lomake palautetaan koululle, jossa opettaja käy lomakkeen yhdessä oppilaan kanssa läpi. </w:t>
      </w:r>
      <w:r w:rsidRPr="0039726A">
        <w:rPr>
          <w:noProof/>
          <w:lang w:eastAsia="fi-FI"/>
        </w:rPr>
        <w:t xml:space="preserve">Oppilaan ja opettajan </w:t>
      </w:r>
      <w:r>
        <w:rPr>
          <w:noProof/>
          <w:lang w:eastAsia="fi-FI"/>
        </w:rPr>
        <w:t xml:space="preserve">kahdenkeskinen </w:t>
      </w:r>
      <w:r w:rsidRPr="0039726A">
        <w:rPr>
          <w:noProof/>
          <w:lang w:eastAsia="fi-FI"/>
        </w:rPr>
        <w:t>oppimiskeskustelu voidaan käydä esim. oppitunnin aikana hyödyntäen samanaikaisopettajuutta, koulunkäynninohjaajaa,tai se voidaan käydä välitunnilla, ennen tai jälkeen oppitunnin tai koulupäivän.</w:t>
      </w:r>
    </w:p>
    <w:p w:rsidR="0039726A" w:rsidRPr="0039726A" w:rsidRDefault="0039726A" w:rsidP="00824921">
      <w:pPr>
        <w:pStyle w:val="Luettelokappale"/>
        <w:numPr>
          <w:ilvl w:val="0"/>
          <w:numId w:val="2"/>
        </w:numPr>
        <w:rPr>
          <w:noProof/>
          <w:lang w:eastAsia="fi-FI"/>
        </w:rPr>
      </w:pPr>
      <w:r>
        <w:rPr>
          <w:b/>
          <w:noProof/>
          <w:lang w:eastAsia="fi-FI"/>
        </w:rPr>
        <w:t>Opettaja tallentaa lomakkeen odottamaan oppimiskeskustelua sille varattuun kansioon</w:t>
      </w:r>
    </w:p>
    <w:p w:rsidR="0039726A" w:rsidRDefault="0039726A" w:rsidP="00824921">
      <w:pPr>
        <w:pStyle w:val="Luettelokappale"/>
        <w:numPr>
          <w:ilvl w:val="0"/>
          <w:numId w:val="2"/>
        </w:numPr>
        <w:rPr>
          <w:noProof/>
          <w:lang w:eastAsia="fi-FI"/>
        </w:rPr>
      </w:pPr>
      <w:r>
        <w:rPr>
          <w:b/>
          <w:noProof/>
          <w:lang w:eastAsia="fi-FI"/>
        </w:rPr>
        <w:t xml:space="preserve">Tavoitteenasettelu- ja itsearviointilomakkeet muodostavat oppilaan arviointikansion, joka voidaan antaa oppilaalle 6.luokan päätteeksi </w:t>
      </w:r>
      <w:r w:rsidRPr="0039726A">
        <w:rPr>
          <w:noProof/>
          <w:lang w:eastAsia="fi-FI"/>
        </w:rPr>
        <w:t>(=opetussuunnitelmassa todistuksen lisäksi annettava muu arviointipalaute).</w:t>
      </w:r>
    </w:p>
    <w:p w:rsidR="00824921" w:rsidRDefault="003628B5" w:rsidP="003628B5">
      <w:pPr>
        <w:pStyle w:val="Luettelokappale"/>
        <w:numPr>
          <w:ilvl w:val="0"/>
          <w:numId w:val="2"/>
        </w:numPr>
        <w:rPr>
          <w:noProof/>
          <w:lang w:eastAsia="fi-FI"/>
        </w:rPr>
      </w:pPr>
      <w:r>
        <w:rPr>
          <w:b/>
          <w:noProof/>
          <w:lang w:eastAsia="fi-FI"/>
        </w:rPr>
        <w:t xml:space="preserve">Oppilaan tavoitteet laitetaan näkyville. </w:t>
      </w:r>
      <w:r w:rsidR="0039726A" w:rsidRPr="003628B5">
        <w:rPr>
          <w:noProof/>
          <w:lang w:eastAsia="fi-FI"/>
        </w:rPr>
        <w:t>Oppilas voi laittaa itselleen asettamat tavoitteet näkyville esim. pulpetinkannen sisäpuolelle ja merkitä tukkimiehenkirjanpidolla tai hymynaamalla</w:t>
      </w:r>
      <w:r w:rsidRPr="003628B5">
        <w:rPr>
          <w:noProof/>
          <w:lang w:eastAsia="fi-FI"/>
        </w:rPr>
        <w:t>,</w:t>
      </w:r>
      <w:r w:rsidR="0039726A" w:rsidRPr="003628B5">
        <w:rPr>
          <w:noProof/>
          <w:lang w:eastAsia="fi-FI"/>
        </w:rPr>
        <w:t xml:space="preserve"> aina kun</w:t>
      </w:r>
      <w:r w:rsidRPr="003628B5">
        <w:rPr>
          <w:noProof/>
          <w:lang w:eastAsia="fi-FI"/>
        </w:rPr>
        <w:t xml:space="preserve"> harjoitellaan tavoitteen saavuttamiseen liittyvää toimintaa ja siinä onnistutaan.</w:t>
      </w:r>
      <w:r w:rsidR="0039726A" w:rsidRPr="003628B5">
        <w:rPr>
          <w:noProof/>
          <w:lang w:eastAsia="fi-FI"/>
        </w:rPr>
        <w:t xml:space="preserve">  </w:t>
      </w:r>
      <w:r>
        <w:rPr>
          <w:noProof/>
          <w:lang w:eastAsia="fi-FI"/>
        </w:rPr>
        <w:t>(Katso esimerkkikuvat)</w:t>
      </w:r>
    </w:p>
    <w:p w:rsidR="00824921" w:rsidRDefault="00824921">
      <w:pPr>
        <w:rPr>
          <w:noProof/>
          <w:lang w:eastAsia="fi-FI"/>
        </w:rPr>
      </w:pPr>
    </w:p>
    <w:p w:rsidR="00824921" w:rsidRDefault="00824921">
      <w:pPr>
        <w:rPr>
          <w:noProof/>
          <w:lang w:eastAsia="fi-FI"/>
        </w:rPr>
      </w:pPr>
    </w:p>
    <w:p w:rsidR="00EE02C4" w:rsidRDefault="00EE02C4">
      <w:pPr>
        <w:rPr>
          <w:noProof/>
          <w:lang w:eastAsia="fi-FI"/>
        </w:rPr>
      </w:pPr>
    </w:p>
    <w:p w:rsidR="003628B5" w:rsidRDefault="003628B5">
      <w:pPr>
        <w:rPr>
          <w:noProof/>
          <w:lang w:eastAsia="fi-FI"/>
        </w:rPr>
      </w:pPr>
    </w:p>
    <w:p w:rsidR="003628B5" w:rsidRDefault="003628B5">
      <w:pPr>
        <w:rPr>
          <w:noProof/>
          <w:lang w:eastAsia="fi-FI"/>
        </w:rPr>
      </w:pPr>
    </w:p>
    <w:p w:rsidR="003628B5" w:rsidRDefault="003628B5">
      <w:pPr>
        <w:rPr>
          <w:noProof/>
          <w:lang w:eastAsia="fi-FI"/>
        </w:rPr>
      </w:pPr>
    </w:p>
    <w:p w:rsidR="003628B5" w:rsidRDefault="00044688">
      <w:pPr>
        <w:rPr>
          <w:noProof/>
          <w:lang w:eastAsia="fi-FI"/>
        </w:rPr>
      </w:pPr>
      <w:r>
        <w:rPr>
          <w:noProof/>
          <w:lang w:eastAsia="fi-FI"/>
        </w:rPr>
        <w:lastRenderedPageBreak/>
        <mc:AlternateContent>
          <mc:Choice Requires="wps">
            <w:drawing>
              <wp:anchor distT="0" distB="0" distL="114300" distR="114300" simplePos="0" relativeHeight="251658239" behindDoc="0" locked="0" layoutInCell="1" allowOverlap="1">
                <wp:simplePos x="0" y="0"/>
                <wp:positionH relativeFrom="column">
                  <wp:posOffset>137160</wp:posOffset>
                </wp:positionH>
                <wp:positionV relativeFrom="paragraph">
                  <wp:posOffset>-509270</wp:posOffset>
                </wp:positionV>
                <wp:extent cx="5295900" cy="495300"/>
                <wp:effectExtent l="0" t="0" r="19050" b="19050"/>
                <wp:wrapNone/>
                <wp:docPr id="9" name="Pyöristetty suorakulmio 9"/>
                <wp:cNvGraphicFramePr/>
                <a:graphic xmlns:a="http://schemas.openxmlformats.org/drawingml/2006/main">
                  <a:graphicData uri="http://schemas.microsoft.com/office/word/2010/wordprocessingShape">
                    <wps:wsp>
                      <wps:cNvSpPr/>
                      <wps:spPr>
                        <a:xfrm>
                          <a:off x="0" y="0"/>
                          <a:ext cx="5295900"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44688" w:rsidRPr="00044688" w:rsidRDefault="00044688" w:rsidP="00044688">
                            <w:pPr>
                              <w:jc w:val="center"/>
                              <w:rPr>
                                <w:b/>
                                <w:color w:val="000000" w:themeColor="text1"/>
                                <w:sz w:val="32"/>
                                <w:szCs w:val="32"/>
                              </w:rPr>
                            </w:pPr>
                            <w:r w:rsidRPr="00044688">
                              <w:rPr>
                                <w:b/>
                                <w:color w:val="000000" w:themeColor="text1"/>
                                <w:sz w:val="32"/>
                                <w:szCs w:val="32"/>
                              </w:rPr>
                              <w:t>OPPILAAN ASETTAMAT TAVOITTEET NÄKYVILLE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Pyöristetty suorakulmio 9" o:spid="_x0000_s1026" style="position:absolute;margin-left:10.8pt;margin-top:-40.1pt;width:417pt;height:39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" fillcolor="#5b9bd5 [3204]" strokecolor="#1f4d78 [1604]" strokeweight="1pt">
                <v:stroke joinstyle="miter"/>
                <v:textbox>
                  <w:txbxContent>
                    <w:p w:rsidR="00044688" w:rsidRPr="00044688" w:rsidRDefault="00044688" w:rsidP="00044688">
                      <w:pPr>
                        <w:jc w:val="center"/>
                        <w:rPr>
                          <w:b/>
                          <w:color w:val="000000" w:themeColor="text1"/>
                          <w:sz w:val="32"/>
                          <w:szCs w:val="32"/>
                        </w:rPr>
                      </w:pPr>
                      <w:r w:rsidRPr="00044688">
                        <w:rPr>
                          <w:b/>
                          <w:color w:val="000000" w:themeColor="text1"/>
                          <w:sz w:val="32"/>
                          <w:szCs w:val="32"/>
                        </w:rPr>
                        <w:t>OPPILAAN ASETTAMAT TAVOITTEET NÄKYVILLE</w:t>
                      </w:r>
                    </w:p>
                  </w:txbxContent>
                </v:textbox>
              </v:roundrect>
            </w:pict>
          </mc:Fallback>
        </mc:AlternateContent>
      </w:r>
      <w:r>
        <w:rPr>
          <w:noProof/>
          <w:lang w:eastAsia="fi-FI"/>
        </w:rPr>
        <mc:AlternateContent>
          <mc:Choice Requires="wps">
            <w:drawing>
              <wp:anchor distT="0" distB="0" distL="114300" distR="114300" simplePos="0" relativeHeight="251665408" behindDoc="0" locked="0" layoutInCell="1" allowOverlap="1">
                <wp:simplePos x="0" y="0"/>
                <wp:positionH relativeFrom="column">
                  <wp:posOffset>-605790</wp:posOffset>
                </wp:positionH>
                <wp:positionV relativeFrom="paragraph">
                  <wp:posOffset>-699770</wp:posOffset>
                </wp:positionV>
                <wp:extent cx="7334250" cy="10344150"/>
                <wp:effectExtent l="0" t="0" r="19050" b="19050"/>
                <wp:wrapNone/>
                <wp:docPr id="8" name="Suorakulmio 8"/>
                <wp:cNvGraphicFramePr/>
                <a:graphic xmlns:a="http://schemas.openxmlformats.org/drawingml/2006/main">
                  <a:graphicData uri="http://schemas.microsoft.com/office/word/2010/wordprocessingShape">
                    <wps:wsp>
                      <wps:cNvSpPr/>
                      <wps:spPr>
                        <a:xfrm>
                          <a:off x="0" y="0"/>
                          <a:ext cx="7334250" cy="1034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A6202" id="Suorakulmio 8" o:spid="_x0000_s1026" style="position:absolute;margin-left:-47.7pt;margin-top:-55.1pt;width:577.5pt;height:8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" filled="f" strokecolor="#1f4d78 [1604]" strokeweight="1pt"/>
            </w:pict>
          </mc:Fallback>
        </mc:AlternateContent>
      </w:r>
      <w:r>
        <w:rPr>
          <w:noProof/>
          <w:lang w:eastAsia="fi-FI"/>
        </w:rPr>
        <mc:AlternateContent>
          <mc:Choice Requires="wps">
            <w:drawing>
              <wp:anchor distT="0" distB="0" distL="114300" distR="114300" simplePos="0" relativeHeight="251659264" behindDoc="0" locked="0" layoutInCell="1" allowOverlap="1" wp14:anchorId="5D8346EC" wp14:editId="1044ADD2">
                <wp:simplePos x="0" y="0"/>
                <wp:positionH relativeFrom="column">
                  <wp:posOffset>-377190</wp:posOffset>
                </wp:positionH>
                <wp:positionV relativeFrom="paragraph">
                  <wp:posOffset>33655</wp:posOffset>
                </wp:positionV>
                <wp:extent cx="6867525" cy="2628900"/>
                <wp:effectExtent l="0" t="0" r="9525" b="0"/>
                <wp:wrapNone/>
                <wp:docPr id="4" name="Tekstiruutu 4"/>
                <wp:cNvGraphicFramePr/>
                <a:graphic xmlns:a="http://schemas.openxmlformats.org/drawingml/2006/main">
                  <a:graphicData uri="http://schemas.microsoft.com/office/word/2010/wordprocessingShape">
                    <wps:wsp>
                      <wps:cNvSpPr txBox="1"/>
                      <wps:spPr>
                        <a:xfrm>
                          <a:off x="0" y="0"/>
                          <a:ext cx="6867525"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13BF" w:rsidRPr="001613BF" w:rsidRDefault="001613BF" w:rsidP="001613BF">
                            <w:pPr>
                              <w:spacing w:after="0" w:line="240" w:lineRule="auto"/>
                              <w:rPr>
                                <w:rFonts w:eastAsia="Times New Roman" w:cs="Tahoma"/>
                                <w:color w:val="000000"/>
                                <w:sz w:val="28"/>
                                <w:szCs w:val="28"/>
                                <w:lang w:eastAsia="fi-FI"/>
                              </w:rPr>
                            </w:pPr>
                            <w:r w:rsidRPr="001613BF">
                              <w:rPr>
                                <w:rFonts w:eastAsia="Times New Roman" w:cs="Tahoma"/>
                                <w:color w:val="000000"/>
                                <w:sz w:val="28"/>
                                <w:szCs w:val="28"/>
                                <w:lang w:eastAsia="fi-FI"/>
                              </w:rPr>
                              <w:t>5.luokk</w:t>
                            </w:r>
                            <w:r w:rsidR="00824921" w:rsidRPr="00044688">
                              <w:rPr>
                                <w:rFonts w:eastAsia="Times New Roman" w:cs="Tahoma"/>
                                <w:color w:val="000000"/>
                                <w:sz w:val="28"/>
                                <w:szCs w:val="28"/>
                                <w:lang w:eastAsia="fi-FI"/>
                              </w:rPr>
                              <w:t>alaisten oppilaiden asettamia tavoittei</w:t>
                            </w:r>
                            <w:r w:rsidRPr="001613BF">
                              <w:rPr>
                                <w:rFonts w:eastAsia="Times New Roman" w:cs="Tahoma"/>
                                <w:color w:val="000000"/>
                                <w:sz w:val="28"/>
                                <w:szCs w:val="28"/>
                                <w:lang w:eastAsia="fi-FI"/>
                              </w:rPr>
                              <w:t>ta oppimisen, työskentelyn ja käyttäytymisen osalta. Lisäksi oppilaat ovat saaneet tehdä pulpetin sisäkanteen eri oppiaineiden tavoitteet ja ns. oman valinnan, jotka voivat muuttua vuoden aikana tai niitä voi tulla lisää. Osassa kuvissa jo näkyy tavoitelapuissa hymynaamoja tai tukkimiehen kirjanpitoa eli kyseiset lapset ovat jo arvioineet kertoja, jolloin tavoite on täyttynyt.</w:t>
                            </w:r>
                          </w:p>
                          <w:p w:rsidR="001613BF" w:rsidRPr="001613BF" w:rsidRDefault="001613BF" w:rsidP="001613BF">
                            <w:pPr>
                              <w:spacing w:after="0" w:line="240" w:lineRule="auto"/>
                              <w:rPr>
                                <w:rFonts w:eastAsia="Times New Roman" w:cs="Tahoma"/>
                                <w:color w:val="000000"/>
                                <w:sz w:val="28"/>
                                <w:szCs w:val="28"/>
                                <w:lang w:eastAsia="fi-FI"/>
                              </w:rPr>
                            </w:pPr>
                            <w:r w:rsidRPr="001613BF">
                              <w:rPr>
                                <w:rFonts w:eastAsia="Times New Roman" w:cs="Tahoma"/>
                                <w:color w:val="000000"/>
                                <w:sz w:val="28"/>
                                <w:szCs w:val="28"/>
                                <w:lang w:eastAsia="fi-FI"/>
                              </w:rPr>
                              <w:t> </w:t>
                            </w:r>
                          </w:p>
                          <w:p w:rsidR="001613BF" w:rsidRPr="001613BF" w:rsidRDefault="001613BF" w:rsidP="001613BF">
                            <w:pPr>
                              <w:spacing w:after="0" w:line="240" w:lineRule="auto"/>
                              <w:rPr>
                                <w:rFonts w:eastAsia="Times New Roman" w:cs="Tahoma"/>
                                <w:color w:val="000000"/>
                                <w:sz w:val="28"/>
                                <w:szCs w:val="28"/>
                                <w:lang w:eastAsia="fi-FI"/>
                              </w:rPr>
                            </w:pPr>
                            <w:r w:rsidRPr="001613BF">
                              <w:rPr>
                                <w:rFonts w:eastAsia="Times New Roman" w:cs="Tahoma"/>
                                <w:color w:val="000000"/>
                                <w:sz w:val="28"/>
                                <w:szCs w:val="28"/>
                                <w:lang w:eastAsia="fi-FI"/>
                              </w:rPr>
                              <w:t>Muutamassa kuvassa näkyy myös vanhempien kommentteja tavoitteisiin, sillä huoltajat pääsivät vanhempainillassa näkemään lasten tavoitteet ja saivat laittaa tsemppiviestin lapselle. Kivasti lapset ovat jättäneet nuo post-it -laputkin sinne näkyville!</w:t>
                            </w:r>
                          </w:p>
                          <w:p w:rsidR="001613BF" w:rsidRPr="001613BF" w:rsidRDefault="001613BF" w:rsidP="001613BF">
                            <w:pPr>
                              <w:spacing w:after="0" w:line="240" w:lineRule="auto"/>
                              <w:rPr>
                                <w:rFonts w:ascii="Tahoma" w:eastAsia="Times New Roman" w:hAnsi="Tahoma" w:cs="Tahoma"/>
                                <w:color w:val="000000"/>
                                <w:sz w:val="28"/>
                                <w:szCs w:val="28"/>
                                <w:lang w:eastAsia="fi-FI"/>
                              </w:rPr>
                            </w:pPr>
                            <w:r w:rsidRPr="001613BF">
                              <w:rPr>
                                <w:rFonts w:ascii="Tahoma" w:eastAsia="Times New Roman" w:hAnsi="Tahoma" w:cs="Tahoma"/>
                                <w:color w:val="000000"/>
                                <w:sz w:val="28"/>
                                <w:szCs w:val="28"/>
                                <w:lang w:eastAsia="fi-FI"/>
                              </w:rPr>
                              <w:t> </w:t>
                            </w:r>
                          </w:p>
                          <w:p w:rsidR="001613BF" w:rsidRDefault="00161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346EC" id="_x0000_t202" coordsize="21600,21600" o:spt="202" path="m,l,21600r21600,l21600,xe">
                <v:stroke joinstyle="miter"/>
                <v:path gradientshapeok="t" o:connecttype="rect"/>
              </v:shapetype>
              <v:shape id="Tekstiruutu 4" o:spid="_x0000_s1027" type="#_x0000_t202" style="position:absolute;margin-left:-29.7pt;margin-top:2.65pt;width:540.7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" fillcolor="white [3201]" stroked="f" strokeweight=".5pt">
                <v:textbox>
                  <w:txbxContent>
                    <w:p w:rsidR="001613BF" w:rsidRPr="001613BF" w:rsidRDefault="001613BF" w:rsidP="001613BF">
                      <w:pPr>
                        <w:spacing w:after="0" w:line="240" w:lineRule="auto"/>
                        <w:rPr>
                          <w:rFonts w:eastAsia="Times New Roman" w:cs="Tahoma"/>
                          <w:color w:val="000000"/>
                          <w:sz w:val="28"/>
                          <w:szCs w:val="28"/>
                          <w:lang w:eastAsia="fi-FI"/>
                        </w:rPr>
                      </w:pPr>
                      <w:r w:rsidRPr="001613BF">
                        <w:rPr>
                          <w:rFonts w:eastAsia="Times New Roman" w:cs="Tahoma"/>
                          <w:color w:val="000000"/>
                          <w:sz w:val="28"/>
                          <w:szCs w:val="28"/>
                          <w:lang w:eastAsia="fi-FI"/>
                        </w:rPr>
                        <w:t>5.luokk</w:t>
                      </w:r>
                      <w:r w:rsidR="00824921" w:rsidRPr="00044688">
                        <w:rPr>
                          <w:rFonts w:eastAsia="Times New Roman" w:cs="Tahoma"/>
                          <w:color w:val="000000"/>
                          <w:sz w:val="28"/>
                          <w:szCs w:val="28"/>
                          <w:lang w:eastAsia="fi-FI"/>
                        </w:rPr>
                        <w:t>alaisten oppilaiden asettamia tavoittei</w:t>
                      </w:r>
                      <w:r w:rsidRPr="001613BF">
                        <w:rPr>
                          <w:rFonts w:eastAsia="Times New Roman" w:cs="Tahoma"/>
                          <w:color w:val="000000"/>
                          <w:sz w:val="28"/>
                          <w:szCs w:val="28"/>
                          <w:lang w:eastAsia="fi-FI"/>
                        </w:rPr>
                        <w:t>ta oppimisen, työskentelyn ja käyttäytymisen osalta. Lisäksi oppilaat ovat saaneet tehdä pulpetin sisäkanteen eri oppiaineiden tavoitteet ja ns. oman valinnan, jotka voivat muuttua vuoden aikana tai niitä voi tulla lisää. Osassa kuvissa jo näkyy tavoitelapuissa hymynaamoja tai tukkimiehen kirjanpitoa eli kyseiset lapset ovat jo arvioineet kertoja, jolloin tavoite on täyttynyt.</w:t>
                      </w:r>
                    </w:p>
                    <w:p w:rsidR="001613BF" w:rsidRPr="001613BF" w:rsidRDefault="001613BF" w:rsidP="001613BF">
                      <w:pPr>
                        <w:spacing w:after="0" w:line="240" w:lineRule="auto"/>
                        <w:rPr>
                          <w:rFonts w:eastAsia="Times New Roman" w:cs="Tahoma"/>
                          <w:color w:val="000000"/>
                          <w:sz w:val="28"/>
                          <w:szCs w:val="28"/>
                          <w:lang w:eastAsia="fi-FI"/>
                        </w:rPr>
                      </w:pPr>
                      <w:r w:rsidRPr="001613BF">
                        <w:rPr>
                          <w:rFonts w:eastAsia="Times New Roman" w:cs="Tahoma"/>
                          <w:color w:val="000000"/>
                          <w:sz w:val="28"/>
                          <w:szCs w:val="28"/>
                          <w:lang w:eastAsia="fi-FI"/>
                        </w:rPr>
                        <w:t> </w:t>
                      </w:r>
                    </w:p>
                    <w:p w:rsidR="001613BF" w:rsidRPr="001613BF" w:rsidRDefault="001613BF" w:rsidP="001613BF">
                      <w:pPr>
                        <w:spacing w:after="0" w:line="240" w:lineRule="auto"/>
                        <w:rPr>
                          <w:rFonts w:eastAsia="Times New Roman" w:cs="Tahoma"/>
                          <w:color w:val="000000"/>
                          <w:sz w:val="28"/>
                          <w:szCs w:val="28"/>
                          <w:lang w:eastAsia="fi-FI"/>
                        </w:rPr>
                      </w:pPr>
                      <w:r w:rsidRPr="001613BF">
                        <w:rPr>
                          <w:rFonts w:eastAsia="Times New Roman" w:cs="Tahoma"/>
                          <w:color w:val="000000"/>
                          <w:sz w:val="28"/>
                          <w:szCs w:val="28"/>
                          <w:lang w:eastAsia="fi-FI"/>
                        </w:rPr>
                        <w:t xml:space="preserve">Muutamassa kuvassa näkyy myös vanhempien kommentteja tavoitteisiin, sillä huoltajat pääsivät vanhempainillassa näkemään lasten tavoitteet ja saivat laittaa tsemppiviestin lapselle. Kivasti lapset ovat jättäneet nuo </w:t>
                      </w:r>
                      <w:proofErr w:type="spellStart"/>
                      <w:r w:rsidRPr="001613BF">
                        <w:rPr>
                          <w:rFonts w:eastAsia="Times New Roman" w:cs="Tahoma"/>
                          <w:color w:val="000000"/>
                          <w:sz w:val="28"/>
                          <w:szCs w:val="28"/>
                          <w:lang w:eastAsia="fi-FI"/>
                        </w:rPr>
                        <w:t>post</w:t>
                      </w:r>
                      <w:proofErr w:type="spellEnd"/>
                      <w:r w:rsidRPr="001613BF">
                        <w:rPr>
                          <w:rFonts w:eastAsia="Times New Roman" w:cs="Tahoma"/>
                          <w:color w:val="000000"/>
                          <w:sz w:val="28"/>
                          <w:szCs w:val="28"/>
                          <w:lang w:eastAsia="fi-FI"/>
                        </w:rPr>
                        <w:t>-it -laputkin sinne näkyville!</w:t>
                      </w:r>
                    </w:p>
                    <w:p w:rsidR="001613BF" w:rsidRPr="001613BF" w:rsidRDefault="001613BF" w:rsidP="001613BF">
                      <w:pPr>
                        <w:spacing w:after="0" w:line="240" w:lineRule="auto"/>
                        <w:rPr>
                          <w:rFonts w:ascii="Tahoma" w:eastAsia="Times New Roman" w:hAnsi="Tahoma" w:cs="Tahoma"/>
                          <w:color w:val="000000"/>
                          <w:sz w:val="28"/>
                          <w:szCs w:val="28"/>
                          <w:lang w:eastAsia="fi-FI"/>
                        </w:rPr>
                      </w:pPr>
                      <w:r w:rsidRPr="001613BF">
                        <w:rPr>
                          <w:rFonts w:ascii="Tahoma" w:eastAsia="Times New Roman" w:hAnsi="Tahoma" w:cs="Tahoma"/>
                          <w:color w:val="000000"/>
                          <w:sz w:val="28"/>
                          <w:szCs w:val="28"/>
                          <w:lang w:eastAsia="fi-FI"/>
                        </w:rPr>
                        <w:t> </w:t>
                      </w:r>
                    </w:p>
                    <w:p w:rsidR="001613BF" w:rsidRDefault="001613BF"/>
                  </w:txbxContent>
                </v:textbox>
              </v:shape>
            </w:pict>
          </mc:Fallback>
        </mc:AlternateContent>
      </w:r>
    </w:p>
    <w:p w:rsidR="003628B5" w:rsidRDefault="003628B5">
      <w:pPr>
        <w:rPr>
          <w:noProof/>
          <w:lang w:eastAsia="fi-FI"/>
        </w:rPr>
      </w:pPr>
    </w:p>
    <w:p w:rsidR="003628B5" w:rsidRDefault="003628B5">
      <w:pPr>
        <w:rPr>
          <w:noProof/>
          <w:lang w:eastAsia="fi-FI"/>
        </w:rPr>
      </w:pPr>
    </w:p>
    <w:p w:rsidR="007D55B9" w:rsidRDefault="00596D90"/>
    <w:p w:rsidR="001613BF" w:rsidRDefault="001613BF"/>
    <w:p w:rsidR="001613BF" w:rsidRDefault="001613BF"/>
    <w:p w:rsidR="001613BF" w:rsidRDefault="001613BF"/>
    <w:p w:rsidR="001613BF" w:rsidRDefault="00F12C6F">
      <w:r>
        <w:rPr>
          <w:noProof/>
          <w:lang w:eastAsia="fi-FI"/>
        </w:rPr>
        <w:drawing>
          <wp:anchor distT="0" distB="0" distL="114300" distR="114300" simplePos="0" relativeHeight="251662336" behindDoc="1" locked="0" layoutInCell="1" allowOverlap="1" wp14:anchorId="100AD027" wp14:editId="09E034F9">
            <wp:simplePos x="0" y="0"/>
            <wp:positionH relativeFrom="column">
              <wp:posOffset>-333375</wp:posOffset>
            </wp:positionH>
            <wp:positionV relativeFrom="paragraph">
              <wp:posOffset>195766</wp:posOffset>
            </wp:positionV>
            <wp:extent cx="5869644" cy="322897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869644" cy="3228975"/>
                    </a:xfrm>
                    <a:prstGeom prst="rect">
                      <a:avLst/>
                    </a:prstGeom>
                  </pic:spPr>
                </pic:pic>
              </a:graphicData>
            </a:graphic>
            <wp14:sizeRelH relativeFrom="page">
              <wp14:pctWidth>0</wp14:pctWidth>
            </wp14:sizeRelH>
            <wp14:sizeRelV relativeFrom="page">
              <wp14:pctHeight>0</wp14:pctHeight>
            </wp14:sizeRelV>
          </wp:anchor>
        </w:drawing>
      </w:r>
    </w:p>
    <w:p w:rsidR="001613BF" w:rsidRDefault="001613BF"/>
    <w:p w:rsidR="001613BF" w:rsidRDefault="00F12C6F">
      <w:r>
        <w:rPr>
          <w:noProof/>
          <w:lang w:eastAsia="fi-FI"/>
        </w:rPr>
        <w:drawing>
          <wp:anchor distT="0" distB="0" distL="114300" distR="114300" simplePos="0" relativeHeight="251663360" behindDoc="0" locked="0" layoutInCell="1" allowOverlap="1" wp14:anchorId="036A6B49" wp14:editId="24A275F6">
            <wp:simplePos x="0" y="0"/>
            <wp:positionH relativeFrom="column">
              <wp:posOffset>4496435</wp:posOffset>
            </wp:positionH>
            <wp:positionV relativeFrom="paragraph">
              <wp:posOffset>253365</wp:posOffset>
            </wp:positionV>
            <wp:extent cx="2079625" cy="3623945"/>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79625" cy="3623945"/>
                    </a:xfrm>
                    <a:prstGeom prst="rect">
                      <a:avLst/>
                    </a:prstGeom>
                  </pic:spPr>
                </pic:pic>
              </a:graphicData>
            </a:graphic>
            <wp14:sizeRelH relativeFrom="page">
              <wp14:pctWidth>0</wp14:pctWidth>
            </wp14:sizeRelH>
            <wp14:sizeRelV relativeFrom="page">
              <wp14:pctHeight>0</wp14:pctHeight>
            </wp14:sizeRelV>
          </wp:anchor>
        </w:drawing>
      </w:r>
    </w:p>
    <w:p w:rsidR="00F12C6F" w:rsidRDefault="00F12C6F"/>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r>
        <w:rPr>
          <w:b/>
          <w:noProof/>
          <w:lang w:eastAsia="fi-FI"/>
        </w:rPr>
        <w:drawing>
          <wp:anchor distT="0" distB="0" distL="114300" distR="114300" simplePos="0" relativeHeight="251668480" behindDoc="1" locked="0" layoutInCell="1" allowOverlap="1" wp14:anchorId="25C84676" wp14:editId="0F43E913">
            <wp:simplePos x="0" y="0"/>
            <wp:positionH relativeFrom="column">
              <wp:posOffset>-281142</wp:posOffset>
            </wp:positionH>
            <wp:positionV relativeFrom="paragraph">
              <wp:posOffset>169545</wp:posOffset>
            </wp:positionV>
            <wp:extent cx="4781550" cy="3224433"/>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3224433"/>
                    </a:xfrm>
                    <a:prstGeom prst="rect">
                      <a:avLst/>
                    </a:prstGeom>
                    <a:noFill/>
                  </pic:spPr>
                </pic:pic>
              </a:graphicData>
            </a:graphic>
            <wp14:sizeRelH relativeFrom="page">
              <wp14:pctWidth>0</wp14:pctWidth>
            </wp14:sizeRelH>
            <wp14:sizeRelV relativeFrom="page">
              <wp14:pctHeight>0</wp14:pctHeight>
            </wp14:sizeRelV>
          </wp:anchor>
        </w:drawing>
      </w: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Default="00F12C6F" w:rsidP="00F12C6F">
      <w:pPr>
        <w:rPr>
          <w:b/>
          <w:noProof/>
          <w:lang w:eastAsia="fi-FI"/>
        </w:rPr>
      </w:pPr>
    </w:p>
    <w:p w:rsidR="00F12C6F" w:rsidRPr="00F12C6F" w:rsidRDefault="00F12C6F" w:rsidP="00F12C6F">
      <w:pPr>
        <w:rPr>
          <w:b/>
          <w:noProof/>
          <w:sz w:val="28"/>
          <w:szCs w:val="28"/>
          <w:lang w:eastAsia="fi-FI"/>
        </w:rPr>
      </w:pPr>
      <w:r w:rsidRPr="00F12C6F">
        <w:rPr>
          <w:b/>
          <w:noProof/>
          <w:sz w:val="28"/>
          <w:szCs w:val="28"/>
          <w:lang w:eastAsia="fi-FI"/>
        </w:rPr>
        <w:lastRenderedPageBreak/>
        <w:t>ITSEARVIOINTILOMAKE</w:t>
      </w:r>
    </w:p>
    <w:p w:rsidR="00F12C6F" w:rsidRDefault="00F12C6F" w:rsidP="00F12C6F">
      <w:pPr>
        <w:rPr>
          <w:noProof/>
          <w:lang w:eastAsia="fi-FI"/>
        </w:rPr>
      </w:pPr>
    </w:p>
    <w:p w:rsidR="00F12C6F" w:rsidRDefault="00F12C6F" w:rsidP="00F12C6F">
      <w:pPr>
        <w:rPr>
          <w:noProof/>
          <w:lang w:eastAsia="fi-FI"/>
        </w:rPr>
      </w:pPr>
      <w:r>
        <w:rPr>
          <w:noProof/>
          <w:lang w:eastAsia="fi-FI"/>
        </w:rPr>
        <w:drawing>
          <wp:anchor distT="0" distB="0" distL="114300" distR="114300" simplePos="0" relativeHeight="251667456" behindDoc="1" locked="0" layoutInCell="1" allowOverlap="1" wp14:anchorId="72F4A622" wp14:editId="2E9668E1">
            <wp:simplePos x="0" y="0"/>
            <wp:positionH relativeFrom="column">
              <wp:posOffset>3810</wp:posOffset>
            </wp:positionH>
            <wp:positionV relativeFrom="paragraph">
              <wp:posOffset>-4445</wp:posOffset>
            </wp:positionV>
            <wp:extent cx="2400300" cy="3324225"/>
            <wp:effectExtent l="0" t="0" r="0" b="9525"/>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0300" cy="3324225"/>
                    </a:xfrm>
                    <a:prstGeom prst="rect">
                      <a:avLst/>
                    </a:prstGeom>
                  </pic:spPr>
                </pic:pic>
              </a:graphicData>
            </a:graphic>
            <wp14:sizeRelH relativeFrom="page">
              <wp14:pctWidth>0</wp14:pctWidth>
            </wp14:sizeRelH>
            <wp14:sizeRelV relativeFrom="page">
              <wp14:pctHeight>0</wp14:pctHeight>
            </wp14:sizeRelV>
          </wp:anchor>
        </w:drawing>
      </w:r>
    </w:p>
    <w:p w:rsidR="00F12C6F" w:rsidRPr="003628B5" w:rsidRDefault="00F12C6F" w:rsidP="00F12C6F">
      <w:pPr>
        <w:pStyle w:val="Luettelokappale"/>
        <w:numPr>
          <w:ilvl w:val="0"/>
          <w:numId w:val="3"/>
        </w:numPr>
        <w:rPr>
          <w:b/>
          <w:noProof/>
          <w:lang w:eastAsia="fi-FI"/>
        </w:rPr>
      </w:pPr>
      <w:r w:rsidRPr="003628B5">
        <w:rPr>
          <w:b/>
          <w:noProof/>
          <w:lang w:eastAsia="fi-FI"/>
        </w:rPr>
        <w:t>Oppilas ja huoltaja täyttävät lomakkeen kotona</w:t>
      </w:r>
    </w:p>
    <w:p w:rsidR="00F12C6F" w:rsidRPr="003628B5" w:rsidRDefault="00F12C6F" w:rsidP="00F12C6F">
      <w:pPr>
        <w:pStyle w:val="Luettelokappale"/>
        <w:numPr>
          <w:ilvl w:val="0"/>
          <w:numId w:val="3"/>
        </w:numPr>
        <w:rPr>
          <w:b/>
          <w:noProof/>
          <w:lang w:eastAsia="fi-FI"/>
        </w:rPr>
      </w:pPr>
      <w:r w:rsidRPr="003628B5">
        <w:rPr>
          <w:b/>
          <w:noProof/>
          <w:lang w:eastAsia="fi-FI"/>
        </w:rPr>
        <w:t>Lomake palautetaan opettajalle ennen oppimiskeskustelua</w:t>
      </w:r>
    </w:p>
    <w:p w:rsidR="00F12C6F" w:rsidRDefault="00F12C6F" w:rsidP="00F12C6F">
      <w:pPr>
        <w:pStyle w:val="Luettelokappale"/>
        <w:numPr>
          <w:ilvl w:val="0"/>
          <w:numId w:val="3"/>
        </w:numPr>
        <w:rPr>
          <w:b/>
          <w:noProof/>
          <w:lang w:eastAsia="fi-FI"/>
        </w:rPr>
      </w:pPr>
      <w:r>
        <w:rPr>
          <w:b/>
          <w:noProof/>
          <w:lang w:eastAsia="fi-FI"/>
        </w:rPr>
        <w:t xml:space="preserve">Mikäli opettaja haluaa kommentoida oppilaan itsearviointia, kommentit kirjoitetaan itsearviointitaulukon alapuolelle kohtaan: Opettajan kommentit. </w:t>
      </w:r>
      <w:r w:rsidRPr="003628B5">
        <w:rPr>
          <w:b/>
          <w:noProof/>
          <w:highlight w:val="yellow"/>
          <w:lang w:eastAsia="fi-FI"/>
        </w:rPr>
        <w:t>EI samaan taulukkoon oppilaan oman arvioinnin kanssa!</w:t>
      </w:r>
      <w:r>
        <w:rPr>
          <w:b/>
          <w:noProof/>
          <w:lang w:eastAsia="fi-FI"/>
        </w:rPr>
        <w:t xml:space="preserve"> </w:t>
      </w:r>
      <w:r w:rsidRPr="00853A36">
        <w:rPr>
          <w:noProof/>
          <w:lang w:eastAsia="fi-FI"/>
        </w:rPr>
        <w:t>Välttämättä opettajan ei tarvitse kommentoida oppilaan tekemää itsearviointia.</w:t>
      </w:r>
    </w:p>
    <w:p w:rsidR="00F12C6F" w:rsidRPr="00853A36" w:rsidRDefault="00F12C6F" w:rsidP="00F12C6F">
      <w:pPr>
        <w:pStyle w:val="Luettelokappale"/>
        <w:numPr>
          <w:ilvl w:val="0"/>
          <w:numId w:val="3"/>
        </w:numPr>
        <w:rPr>
          <w:b/>
          <w:noProof/>
          <w:lang w:eastAsia="fi-FI"/>
        </w:rPr>
      </w:pPr>
      <w:r>
        <w:rPr>
          <w:b/>
          <w:noProof/>
          <w:lang w:eastAsia="fi-FI"/>
        </w:rPr>
        <w:t xml:space="preserve">Itsearviointilomakkeen liitteenä on myös  oppiainekohtainen arviointimahdollisuus, mutta tätä lomaketta käytetään vain tarvittaessa ja harkintaan perustuen. </w:t>
      </w:r>
      <w:r>
        <w:rPr>
          <w:noProof/>
          <w:lang w:eastAsia="fi-FI"/>
        </w:rPr>
        <w:t>Esim. kuudennella luokalla voi olla tarpeen arvioida myös oppiainekohtaista osaamista.</w:t>
      </w:r>
    </w:p>
    <w:p w:rsidR="00F12C6F" w:rsidRPr="00853A36" w:rsidRDefault="00F12C6F" w:rsidP="00F12C6F">
      <w:pPr>
        <w:pStyle w:val="Luettelokappale"/>
        <w:numPr>
          <w:ilvl w:val="0"/>
          <w:numId w:val="3"/>
        </w:numPr>
        <w:rPr>
          <w:b/>
          <w:noProof/>
          <w:lang w:eastAsia="fi-FI"/>
        </w:rPr>
      </w:pPr>
      <w:r>
        <w:rPr>
          <w:b/>
          <w:noProof/>
          <w:lang w:eastAsia="fi-FI"/>
        </w:rPr>
        <w:t>Opettaja tallettaa lomakkeen sille varattu</w:t>
      </w:r>
      <w:r w:rsidR="00EE02C4">
        <w:rPr>
          <w:b/>
          <w:noProof/>
          <w:lang w:eastAsia="fi-FI"/>
        </w:rPr>
        <w:t>u</w:t>
      </w:r>
      <w:r>
        <w:rPr>
          <w:b/>
          <w:noProof/>
          <w:lang w:eastAsia="fi-FI"/>
        </w:rPr>
        <w:t>n kansioon.</w:t>
      </w:r>
      <w:r>
        <w:rPr>
          <w:noProof/>
          <w:lang w:eastAsia="fi-FI"/>
        </w:rPr>
        <w:t xml:space="preserve"> Mikäli huoltaja haluaa, hänelle voidaan antaa lomakkeesta kopio.</w:t>
      </w:r>
    </w:p>
    <w:p w:rsidR="00F12C6F" w:rsidRPr="003628B5" w:rsidRDefault="00F12C6F" w:rsidP="00F12C6F">
      <w:pPr>
        <w:pStyle w:val="Luettelokappale"/>
        <w:numPr>
          <w:ilvl w:val="0"/>
          <w:numId w:val="3"/>
        </w:numPr>
        <w:rPr>
          <w:b/>
          <w:noProof/>
          <w:lang w:eastAsia="fi-FI"/>
        </w:rPr>
      </w:pPr>
      <w:r>
        <w:rPr>
          <w:b/>
          <w:noProof/>
          <w:lang w:eastAsia="fi-FI"/>
        </w:rPr>
        <w:t xml:space="preserve">Lomakkeet muodostavat oppilaan arviointikansion, joka voidaan antaa hänelle </w:t>
      </w:r>
      <w:r w:rsidRPr="00853A36">
        <w:rPr>
          <w:b/>
          <w:noProof/>
          <w:lang w:eastAsia="fi-FI"/>
        </w:rPr>
        <w:t>6.luokan päätteeksi.</w:t>
      </w:r>
      <w:r>
        <w:rPr>
          <w:noProof/>
          <w:lang w:eastAsia="fi-FI"/>
        </w:rPr>
        <w:t xml:space="preserve"> </w:t>
      </w:r>
    </w:p>
    <w:p w:rsidR="00F12C6F" w:rsidRDefault="00F12C6F" w:rsidP="00F12C6F">
      <w:pPr>
        <w:rPr>
          <w:noProof/>
          <w:lang w:eastAsia="fi-FI"/>
        </w:rPr>
      </w:pPr>
    </w:p>
    <w:p w:rsidR="00F12C6F" w:rsidRDefault="00F12C6F" w:rsidP="00F12C6F">
      <w:pPr>
        <w:rPr>
          <w:noProof/>
          <w:lang w:eastAsia="fi-FI"/>
        </w:rPr>
      </w:pPr>
    </w:p>
    <w:p w:rsidR="00F12C6F" w:rsidRDefault="00F12C6F" w:rsidP="00F12C6F">
      <w:pPr>
        <w:rPr>
          <w:noProof/>
          <w:lang w:eastAsia="fi-FI"/>
        </w:rPr>
      </w:pPr>
    </w:p>
    <w:p w:rsidR="001613BF" w:rsidRDefault="001613BF"/>
    <w:sectPr w:rsidR="001613BF">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C48AA"/>
    <w:multiLevelType w:val="hybridMultilevel"/>
    <w:tmpl w:val="4A9E1294"/>
    <w:lvl w:ilvl="0" w:tplc="7C847802">
      <w:start w:val="1"/>
      <w:numFmt w:val="decimal"/>
      <w:lvlText w:val="%1."/>
      <w:lvlJc w:val="left"/>
      <w:pPr>
        <w:ind w:left="4275" w:hanging="360"/>
      </w:pPr>
      <w:rPr>
        <w:rFonts w:hint="default"/>
      </w:rPr>
    </w:lvl>
    <w:lvl w:ilvl="1" w:tplc="040B0019" w:tentative="1">
      <w:start w:val="1"/>
      <w:numFmt w:val="lowerLetter"/>
      <w:lvlText w:val="%2."/>
      <w:lvlJc w:val="left"/>
      <w:pPr>
        <w:ind w:left="4995" w:hanging="360"/>
      </w:pPr>
    </w:lvl>
    <w:lvl w:ilvl="2" w:tplc="040B001B" w:tentative="1">
      <w:start w:val="1"/>
      <w:numFmt w:val="lowerRoman"/>
      <w:lvlText w:val="%3."/>
      <w:lvlJc w:val="right"/>
      <w:pPr>
        <w:ind w:left="5715" w:hanging="180"/>
      </w:pPr>
    </w:lvl>
    <w:lvl w:ilvl="3" w:tplc="040B000F" w:tentative="1">
      <w:start w:val="1"/>
      <w:numFmt w:val="decimal"/>
      <w:lvlText w:val="%4."/>
      <w:lvlJc w:val="left"/>
      <w:pPr>
        <w:ind w:left="6435" w:hanging="360"/>
      </w:pPr>
    </w:lvl>
    <w:lvl w:ilvl="4" w:tplc="040B0019" w:tentative="1">
      <w:start w:val="1"/>
      <w:numFmt w:val="lowerLetter"/>
      <w:lvlText w:val="%5."/>
      <w:lvlJc w:val="left"/>
      <w:pPr>
        <w:ind w:left="7155" w:hanging="360"/>
      </w:pPr>
    </w:lvl>
    <w:lvl w:ilvl="5" w:tplc="040B001B" w:tentative="1">
      <w:start w:val="1"/>
      <w:numFmt w:val="lowerRoman"/>
      <w:lvlText w:val="%6."/>
      <w:lvlJc w:val="right"/>
      <w:pPr>
        <w:ind w:left="7875" w:hanging="180"/>
      </w:pPr>
    </w:lvl>
    <w:lvl w:ilvl="6" w:tplc="040B000F" w:tentative="1">
      <w:start w:val="1"/>
      <w:numFmt w:val="decimal"/>
      <w:lvlText w:val="%7."/>
      <w:lvlJc w:val="left"/>
      <w:pPr>
        <w:ind w:left="8595" w:hanging="360"/>
      </w:pPr>
    </w:lvl>
    <w:lvl w:ilvl="7" w:tplc="040B0019" w:tentative="1">
      <w:start w:val="1"/>
      <w:numFmt w:val="lowerLetter"/>
      <w:lvlText w:val="%8."/>
      <w:lvlJc w:val="left"/>
      <w:pPr>
        <w:ind w:left="9315" w:hanging="360"/>
      </w:pPr>
    </w:lvl>
    <w:lvl w:ilvl="8" w:tplc="040B001B" w:tentative="1">
      <w:start w:val="1"/>
      <w:numFmt w:val="lowerRoman"/>
      <w:lvlText w:val="%9."/>
      <w:lvlJc w:val="right"/>
      <w:pPr>
        <w:ind w:left="10035" w:hanging="180"/>
      </w:pPr>
    </w:lvl>
  </w:abstractNum>
  <w:abstractNum w:abstractNumId="1" w15:restartNumberingAfterBreak="0">
    <w:nsid w:val="14FE061E"/>
    <w:multiLevelType w:val="hybridMultilevel"/>
    <w:tmpl w:val="A650CBD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5BE5CB4"/>
    <w:multiLevelType w:val="hybridMultilevel"/>
    <w:tmpl w:val="3C1A346C"/>
    <w:lvl w:ilvl="0" w:tplc="8B68A5D4">
      <w:start w:val="1"/>
      <w:numFmt w:val="decimal"/>
      <w:lvlText w:val="%1."/>
      <w:lvlJc w:val="left"/>
      <w:pPr>
        <w:ind w:left="4275" w:hanging="360"/>
      </w:pPr>
      <w:rPr>
        <w:rFonts w:hint="default"/>
        <w:b w:val="0"/>
      </w:rPr>
    </w:lvl>
    <w:lvl w:ilvl="1" w:tplc="040B0019" w:tentative="1">
      <w:start w:val="1"/>
      <w:numFmt w:val="lowerLetter"/>
      <w:lvlText w:val="%2."/>
      <w:lvlJc w:val="left"/>
      <w:pPr>
        <w:ind w:left="4995" w:hanging="360"/>
      </w:pPr>
    </w:lvl>
    <w:lvl w:ilvl="2" w:tplc="040B001B" w:tentative="1">
      <w:start w:val="1"/>
      <w:numFmt w:val="lowerRoman"/>
      <w:lvlText w:val="%3."/>
      <w:lvlJc w:val="right"/>
      <w:pPr>
        <w:ind w:left="5715" w:hanging="180"/>
      </w:pPr>
    </w:lvl>
    <w:lvl w:ilvl="3" w:tplc="040B000F" w:tentative="1">
      <w:start w:val="1"/>
      <w:numFmt w:val="decimal"/>
      <w:lvlText w:val="%4."/>
      <w:lvlJc w:val="left"/>
      <w:pPr>
        <w:ind w:left="6435" w:hanging="360"/>
      </w:pPr>
    </w:lvl>
    <w:lvl w:ilvl="4" w:tplc="040B0019" w:tentative="1">
      <w:start w:val="1"/>
      <w:numFmt w:val="lowerLetter"/>
      <w:lvlText w:val="%5."/>
      <w:lvlJc w:val="left"/>
      <w:pPr>
        <w:ind w:left="7155" w:hanging="360"/>
      </w:pPr>
    </w:lvl>
    <w:lvl w:ilvl="5" w:tplc="040B001B" w:tentative="1">
      <w:start w:val="1"/>
      <w:numFmt w:val="lowerRoman"/>
      <w:lvlText w:val="%6."/>
      <w:lvlJc w:val="right"/>
      <w:pPr>
        <w:ind w:left="7875" w:hanging="180"/>
      </w:pPr>
    </w:lvl>
    <w:lvl w:ilvl="6" w:tplc="040B000F" w:tentative="1">
      <w:start w:val="1"/>
      <w:numFmt w:val="decimal"/>
      <w:lvlText w:val="%7."/>
      <w:lvlJc w:val="left"/>
      <w:pPr>
        <w:ind w:left="8595" w:hanging="360"/>
      </w:pPr>
    </w:lvl>
    <w:lvl w:ilvl="7" w:tplc="040B0019" w:tentative="1">
      <w:start w:val="1"/>
      <w:numFmt w:val="lowerLetter"/>
      <w:lvlText w:val="%8."/>
      <w:lvlJc w:val="left"/>
      <w:pPr>
        <w:ind w:left="9315" w:hanging="360"/>
      </w:pPr>
    </w:lvl>
    <w:lvl w:ilvl="8" w:tplc="040B001B" w:tentative="1">
      <w:start w:val="1"/>
      <w:numFmt w:val="lowerRoman"/>
      <w:lvlText w:val="%9."/>
      <w:lvlJc w:val="right"/>
      <w:pPr>
        <w:ind w:left="10035" w:hanging="180"/>
      </w:pPr>
    </w:lvl>
  </w:abstractNum>
  <w:abstractNum w:abstractNumId="3" w15:restartNumberingAfterBreak="0">
    <w:nsid w:val="72CA0EA4"/>
    <w:multiLevelType w:val="hybridMultilevel"/>
    <w:tmpl w:val="5220E55E"/>
    <w:lvl w:ilvl="0" w:tplc="040B000F">
      <w:start w:val="1"/>
      <w:numFmt w:val="decimal"/>
      <w:lvlText w:val="%1."/>
      <w:lvlJc w:val="left"/>
      <w:pPr>
        <w:ind w:left="4635" w:hanging="360"/>
      </w:pPr>
    </w:lvl>
    <w:lvl w:ilvl="1" w:tplc="040B0019" w:tentative="1">
      <w:start w:val="1"/>
      <w:numFmt w:val="lowerLetter"/>
      <w:lvlText w:val="%2."/>
      <w:lvlJc w:val="left"/>
      <w:pPr>
        <w:ind w:left="5355" w:hanging="360"/>
      </w:pPr>
    </w:lvl>
    <w:lvl w:ilvl="2" w:tplc="040B001B" w:tentative="1">
      <w:start w:val="1"/>
      <w:numFmt w:val="lowerRoman"/>
      <w:lvlText w:val="%3."/>
      <w:lvlJc w:val="right"/>
      <w:pPr>
        <w:ind w:left="6075" w:hanging="180"/>
      </w:pPr>
    </w:lvl>
    <w:lvl w:ilvl="3" w:tplc="040B000F" w:tentative="1">
      <w:start w:val="1"/>
      <w:numFmt w:val="decimal"/>
      <w:lvlText w:val="%4."/>
      <w:lvlJc w:val="left"/>
      <w:pPr>
        <w:ind w:left="6795" w:hanging="360"/>
      </w:pPr>
    </w:lvl>
    <w:lvl w:ilvl="4" w:tplc="040B0019" w:tentative="1">
      <w:start w:val="1"/>
      <w:numFmt w:val="lowerLetter"/>
      <w:lvlText w:val="%5."/>
      <w:lvlJc w:val="left"/>
      <w:pPr>
        <w:ind w:left="7515" w:hanging="360"/>
      </w:pPr>
    </w:lvl>
    <w:lvl w:ilvl="5" w:tplc="040B001B" w:tentative="1">
      <w:start w:val="1"/>
      <w:numFmt w:val="lowerRoman"/>
      <w:lvlText w:val="%6."/>
      <w:lvlJc w:val="right"/>
      <w:pPr>
        <w:ind w:left="8235" w:hanging="180"/>
      </w:pPr>
    </w:lvl>
    <w:lvl w:ilvl="6" w:tplc="040B000F" w:tentative="1">
      <w:start w:val="1"/>
      <w:numFmt w:val="decimal"/>
      <w:lvlText w:val="%7."/>
      <w:lvlJc w:val="left"/>
      <w:pPr>
        <w:ind w:left="8955" w:hanging="360"/>
      </w:pPr>
    </w:lvl>
    <w:lvl w:ilvl="7" w:tplc="040B0019" w:tentative="1">
      <w:start w:val="1"/>
      <w:numFmt w:val="lowerLetter"/>
      <w:lvlText w:val="%8."/>
      <w:lvlJc w:val="left"/>
      <w:pPr>
        <w:ind w:left="9675" w:hanging="360"/>
      </w:pPr>
    </w:lvl>
    <w:lvl w:ilvl="8" w:tplc="040B001B" w:tentative="1">
      <w:start w:val="1"/>
      <w:numFmt w:val="lowerRoman"/>
      <w:lvlText w:val="%9."/>
      <w:lvlJc w:val="right"/>
      <w:pPr>
        <w:ind w:left="10395"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BF"/>
    <w:rsid w:val="00044688"/>
    <w:rsid w:val="001613BF"/>
    <w:rsid w:val="003628B5"/>
    <w:rsid w:val="0039726A"/>
    <w:rsid w:val="00596D90"/>
    <w:rsid w:val="00824921"/>
    <w:rsid w:val="00853A36"/>
    <w:rsid w:val="00935182"/>
    <w:rsid w:val="009668D5"/>
    <w:rsid w:val="00EE02C4"/>
    <w:rsid w:val="00F12C6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6197A-48A5-489E-B3F9-DB9B8DC6B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824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703107">
      <w:bodyDiv w:val="1"/>
      <w:marLeft w:val="0"/>
      <w:marRight w:val="0"/>
      <w:marTop w:val="0"/>
      <w:marBottom w:val="0"/>
      <w:divBdr>
        <w:top w:val="none" w:sz="0" w:space="0" w:color="auto"/>
        <w:left w:val="none" w:sz="0" w:space="0" w:color="auto"/>
        <w:bottom w:val="none" w:sz="0" w:space="0" w:color="auto"/>
        <w:right w:val="none" w:sz="0" w:space="0" w:color="auto"/>
      </w:divBdr>
      <w:divsChild>
        <w:div w:id="904267829">
          <w:marLeft w:val="0"/>
          <w:marRight w:val="0"/>
          <w:marTop w:val="0"/>
          <w:marBottom w:val="0"/>
          <w:divBdr>
            <w:top w:val="none" w:sz="0" w:space="0" w:color="auto"/>
            <w:left w:val="none" w:sz="0" w:space="0" w:color="auto"/>
            <w:bottom w:val="none" w:sz="0" w:space="0" w:color="auto"/>
            <w:right w:val="none" w:sz="0" w:space="0" w:color="auto"/>
          </w:divBdr>
        </w:div>
        <w:div w:id="1398554356">
          <w:marLeft w:val="0"/>
          <w:marRight w:val="0"/>
          <w:marTop w:val="0"/>
          <w:marBottom w:val="0"/>
          <w:divBdr>
            <w:top w:val="none" w:sz="0" w:space="0" w:color="auto"/>
            <w:left w:val="none" w:sz="0" w:space="0" w:color="auto"/>
            <w:bottom w:val="none" w:sz="0" w:space="0" w:color="auto"/>
            <w:right w:val="none" w:sz="0" w:space="0" w:color="auto"/>
          </w:divBdr>
        </w:div>
        <w:div w:id="1133674450">
          <w:marLeft w:val="0"/>
          <w:marRight w:val="0"/>
          <w:marTop w:val="0"/>
          <w:marBottom w:val="0"/>
          <w:divBdr>
            <w:top w:val="none" w:sz="0" w:space="0" w:color="auto"/>
            <w:left w:val="none" w:sz="0" w:space="0" w:color="auto"/>
            <w:bottom w:val="none" w:sz="0" w:space="0" w:color="auto"/>
            <w:right w:val="none" w:sz="0" w:space="0" w:color="auto"/>
          </w:divBdr>
        </w:div>
        <w:div w:id="12944083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275</Words>
  <Characters>2233</Characters>
  <Application>Microsoft Office Word</Application>
  <DocSecurity>0</DocSecurity>
  <Lines>18</Lines>
  <Paragraphs>5</Paragraphs>
  <ScaleCrop>false</ScaleCrop>
  <HeadingPairs>
    <vt:vector size="2" baseType="variant">
      <vt:variant>
        <vt:lpstr>Otsikko</vt:lpstr>
      </vt:variant>
      <vt:variant>
        <vt:i4>1</vt:i4>
      </vt:variant>
    </vt:vector>
  </HeadingPairs>
  <TitlesOfParts>
    <vt:vector size="1" baseType="lpstr">
      <vt:lpstr/>
    </vt:vector>
  </TitlesOfParts>
  <Company>PKMKV</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Huttunen Satu</dc:creator>
  <cp:keywords/>
  <dc:description/>
  <cp:lastModifiedBy>Vänskä Sanna</cp:lastModifiedBy>
  <cp:revision>2</cp:revision>
  <dcterms:created xsi:type="dcterms:W3CDTF">2017-10-12T16:47:00Z</dcterms:created>
  <dcterms:modified xsi:type="dcterms:W3CDTF">2017-10-12T16:47:00Z</dcterms:modified>
</cp:coreProperties>
</file>