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073B1" w14:textId="15A5BEF1" w:rsidR="00457D97" w:rsidRPr="00BB2C66" w:rsidRDefault="0067729D" w:rsidP="429BD4AE">
      <w:pPr>
        <w:rPr>
          <w:rFonts w:ascii="Verdana" w:hAnsi="Verdana"/>
          <w:b/>
          <w:bCs/>
          <w:sz w:val="22"/>
          <w:szCs w:val="22"/>
        </w:rPr>
      </w:pPr>
      <w:r w:rsidRPr="00BB2C66">
        <w:rPr>
          <w:rFonts w:ascii="Verdana" w:hAnsi="Verdana"/>
          <w:b/>
          <w:bCs/>
          <w:sz w:val="22"/>
          <w:szCs w:val="22"/>
        </w:rPr>
        <w:t xml:space="preserve">LIEKSAN </w:t>
      </w:r>
      <w:r w:rsidR="429BD4AE" w:rsidRPr="00BB2C66">
        <w:rPr>
          <w:rFonts w:ascii="Verdana" w:hAnsi="Verdana"/>
          <w:b/>
          <w:bCs/>
          <w:sz w:val="22"/>
          <w:szCs w:val="22"/>
        </w:rPr>
        <w:t>YLÄKOULUN JÄRJESTYSSÄÄNNÖT</w:t>
      </w:r>
    </w:p>
    <w:p w14:paraId="0A37501D" w14:textId="77777777" w:rsidR="00457D97" w:rsidRPr="00573C0D" w:rsidRDefault="00457D97">
      <w:pPr>
        <w:spacing w:after="160" w:line="256" w:lineRule="auto"/>
        <w:rPr>
          <w:rFonts w:ascii="Verdana" w:hAnsi="Verdana"/>
          <w:sz w:val="12"/>
          <w:szCs w:val="12"/>
          <w:lang w:eastAsia="en-US"/>
        </w:rPr>
      </w:pPr>
    </w:p>
    <w:p w14:paraId="3F15A1DD" w14:textId="77777777" w:rsidR="00457D97" w:rsidRDefault="00B4703D">
      <w:pPr>
        <w:spacing w:after="160" w:line="256" w:lineRule="auto"/>
        <w:rPr>
          <w:rFonts w:ascii="Verdana" w:hAnsi="Verdana"/>
          <w:sz w:val="22"/>
          <w:szCs w:val="22"/>
          <w:lang w:eastAsia="en-US"/>
        </w:rPr>
      </w:pPr>
      <w:r>
        <w:rPr>
          <w:rFonts w:ascii="Verdana" w:hAnsi="Verdana"/>
          <w:sz w:val="22"/>
          <w:szCs w:val="22"/>
          <w:lang w:eastAsia="en-US"/>
        </w:rPr>
        <w:t>Sääntöjen tarkoituksena on taata jokaiselle kouluyhteisön jäsenelle oikeus</w:t>
      </w:r>
    </w:p>
    <w:p w14:paraId="5A639EF3" w14:textId="77777777" w:rsidR="00457D97" w:rsidRDefault="00B4703D">
      <w:pPr>
        <w:spacing w:after="160" w:line="256" w:lineRule="auto"/>
        <w:rPr>
          <w:rFonts w:ascii="Verdana" w:hAnsi="Verdana"/>
          <w:sz w:val="22"/>
          <w:szCs w:val="22"/>
          <w:lang w:eastAsia="en-US"/>
        </w:rPr>
      </w:pPr>
      <w:r>
        <w:rPr>
          <w:rFonts w:ascii="Verdana" w:hAnsi="Verdana"/>
          <w:sz w:val="22"/>
          <w:szCs w:val="22"/>
          <w:lang w:eastAsia="en-US"/>
        </w:rPr>
        <w:t>1. työskentelyrauhaan</w:t>
      </w:r>
    </w:p>
    <w:p w14:paraId="0CC1FB06" w14:textId="77777777" w:rsidR="00457D97" w:rsidRDefault="00B4703D">
      <w:pPr>
        <w:spacing w:after="160" w:line="256" w:lineRule="auto"/>
        <w:rPr>
          <w:rFonts w:ascii="Verdana" w:hAnsi="Verdana"/>
          <w:sz w:val="22"/>
          <w:szCs w:val="22"/>
          <w:lang w:eastAsia="en-US"/>
        </w:rPr>
      </w:pPr>
      <w:r>
        <w:rPr>
          <w:rFonts w:ascii="Verdana" w:hAnsi="Verdana"/>
          <w:sz w:val="22"/>
          <w:szCs w:val="22"/>
          <w:lang w:eastAsia="en-US"/>
        </w:rPr>
        <w:t>2. henkilökohtaiseen turvallisuuteen</w:t>
      </w:r>
    </w:p>
    <w:p w14:paraId="6A6080E3" w14:textId="13F970FA" w:rsidR="00457D97" w:rsidRDefault="429BD4AE" w:rsidP="00FB45FE">
      <w:pPr>
        <w:spacing w:after="120" w:line="257" w:lineRule="auto"/>
        <w:rPr>
          <w:rFonts w:ascii="Verdana" w:hAnsi="Verdana"/>
          <w:sz w:val="22"/>
          <w:szCs w:val="22"/>
          <w:lang w:eastAsia="en-US"/>
        </w:rPr>
      </w:pPr>
      <w:r w:rsidRPr="429BD4AE">
        <w:rPr>
          <w:rFonts w:ascii="Verdana" w:hAnsi="Verdana"/>
          <w:sz w:val="22"/>
          <w:szCs w:val="22"/>
          <w:lang w:eastAsia="en-US"/>
        </w:rPr>
        <w:t>3. omaisuuden suojaan</w:t>
      </w:r>
    </w:p>
    <w:p w14:paraId="636FE276" w14:textId="77777777" w:rsidR="00573C0D" w:rsidRPr="00573C0D" w:rsidRDefault="00573C0D" w:rsidP="00FB45FE">
      <w:pPr>
        <w:spacing w:after="120" w:line="257" w:lineRule="auto"/>
        <w:rPr>
          <w:rFonts w:ascii="Verdana" w:hAnsi="Verdana"/>
          <w:sz w:val="12"/>
          <w:szCs w:val="12"/>
          <w:lang w:eastAsia="en-US"/>
        </w:rPr>
      </w:pPr>
    </w:p>
    <w:p w14:paraId="101B06B5" w14:textId="77777777" w:rsidR="00457D97" w:rsidRDefault="429BD4AE" w:rsidP="00FB45FE">
      <w:pPr>
        <w:spacing w:after="120" w:line="257" w:lineRule="auto"/>
        <w:rPr>
          <w:rFonts w:ascii="Verdana" w:hAnsi="Verdana"/>
          <w:sz w:val="22"/>
          <w:szCs w:val="22"/>
          <w:lang w:eastAsia="en-US"/>
        </w:rPr>
      </w:pPr>
      <w:r w:rsidRPr="429BD4AE">
        <w:rPr>
          <w:rFonts w:ascii="Verdana" w:hAnsi="Verdana"/>
          <w:sz w:val="22"/>
          <w:szCs w:val="22"/>
          <w:lang w:eastAsia="en-US"/>
        </w:rPr>
        <w:t xml:space="preserve">Alla olevat säännöt ovat voimassa </w:t>
      </w:r>
      <w:r w:rsidRPr="429BD4AE">
        <w:rPr>
          <w:rFonts w:ascii="Verdana" w:hAnsi="Verdana"/>
          <w:b/>
          <w:bCs/>
          <w:sz w:val="22"/>
          <w:szCs w:val="22"/>
          <w:lang w:eastAsia="en-US"/>
        </w:rPr>
        <w:t>kouluaikana</w:t>
      </w:r>
      <w:r w:rsidRPr="429BD4AE">
        <w:rPr>
          <w:rFonts w:ascii="Verdana" w:hAnsi="Verdana"/>
          <w:sz w:val="22"/>
          <w:szCs w:val="22"/>
          <w:lang w:eastAsia="en-US"/>
        </w:rPr>
        <w:t xml:space="preserve"> sekä </w:t>
      </w:r>
      <w:r w:rsidRPr="429BD4AE">
        <w:rPr>
          <w:rFonts w:ascii="Verdana" w:hAnsi="Verdana"/>
          <w:b/>
          <w:bCs/>
          <w:sz w:val="22"/>
          <w:szCs w:val="22"/>
          <w:lang w:eastAsia="en-US"/>
        </w:rPr>
        <w:t>kaikessa</w:t>
      </w:r>
      <w:r w:rsidRPr="429BD4AE">
        <w:rPr>
          <w:rFonts w:ascii="Verdana" w:hAnsi="Verdana"/>
          <w:sz w:val="22"/>
          <w:szCs w:val="22"/>
          <w:lang w:eastAsia="en-US"/>
        </w:rPr>
        <w:t xml:space="preserve"> koulun toiminnassa koulun ulkopuolella.</w:t>
      </w:r>
    </w:p>
    <w:p w14:paraId="66C8090B" w14:textId="78109534" w:rsidR="429BD4AE" w:rsidRPr="00573C0D" w:rsidRDefault="429BD4AE" w:rsidP="00FB45FE">
      <w:pPr>
        <w:spacing w:after="120" w:line="257" w:lineRule="auto"/>
        <w:rPr>
          <w:rFonts w:ascii="Verdana" w:hAnsi="Verdana"/>
          <w:sz w:val="12"/>
          <w:szCs w:val="12"/>
          <w:lang w:eastAsia="en-US"/>
        </w:rPr>
      </w:pPr>
    </w:p>
    <w:p w14:paraId="5F9C7FDF" w14:textId="5A9EB6A3" w:rsidR="00573C0D" w:rsidRDefault="00B4703D" w:rsidP="00FB45FE">
      <w:pPr>
        <w:ind w:left="360" w:hanging="360"/>
        <w:rPr>
          <w:rFonts w:ascii="Verdana" w:hAnsi="Verdana"/>
          <w:b/>
          <w:sz w:val="22"/>
          <w:szCs w:val="22"/>
        </w:rPr>
      </w:pPr>
      <w:r>
        <w:rPr>
          <w:rFonts w:ascii="Verdana" w:hAnsi="Verdana"/>
          <w:b/>
          <w:sz w:val="22"/>
          <w:szCs w:val="22"/>
        </w:rPr>
        <w:t>1. Turvallisuus</w:t>
      </w:r>
    </w:p>
    <w:p w14:paraId="3A45C65C" w14:textId="08E3C1F3" w:rsidR="00457D97" w:rsidRDefault="00B4703D">
      <w:pPr>
        <w:spacing w:after="160" w:line="256" w:lineRule="auto"/>
        <w:rPr>
          <w:rFonts w:ascii="Verdana" w:hAnsi="Verdana"/>
          <w:sz w:val="22"/>
          <w:szCs w:val="22"/>
          <w:lang w:eastAsia="en-US"/>
        </w:rPr>
      </w:pPr>
      <w:r>
        <w:rPr>
          <w:rFonts w:ascii="Verdana" w:hAnsi="Verdana"/>
          <w:sz w:val="22"/>
          <w:szCs w:val="22"/>
          <w:lang w:eastAsia="en-US"/>
        </w:rPr>
        <w:t>Jokaisella on oikeus turvalliseen oppimisympäristöön. Kiusaaminen, väkivaltainen käytös ja häirintä on kielletty.</w:t>
      </w:r>
    </w:p>
    <w:p w14:paraId="31819EF2" w14:textId="15D174CB" w:rsidR="00573C0D" w:rsidRDefault="00B4703D">
      <w:pPr>
        <w:rPr>
          <w:rFonts w:ascii="Verdana" w:hAnsi="Verdana"/>
          <w:b/>
          <w:sz w:val="22"/>
          <w:szCs w:val="22"/>
        </w:rPr>
      </w:pPr>
      <w:r>
        <w:rPr>
          <w:rFonts w:ascii="Verdana" w:hAnsi="Verdana"/>
          <w:b/>
          <w:sz w:val="22"/>
          <w:szCs w:val="22"/>
        </w:rPr>
        <w:t>2. Käyttäytyminen</w:t>
      </w:r>
    </w:p>
    <w:p w14:paraId="27831F8C" w14:textId="77777777" w:rsidR="00457D97" w:rsidRDefault="00B4703D">
      <w:pPr>
        <w:spacing w:after="160" w:line="256" w:lineRule="auto"/>
        <w:rPr>
          <w:rFonts w:ascii="Verdana" w:hAnsi="Verdana"/>
          <w:color w:val="FF0000"/>
          <w:sz w:val="22"/>
          <w:szCs w:val="22"/>
        </w:rPr>
      </w:pPr>
      <w:r>
        <w:rPr>
          <w:rFonts w:ascii="Verdana" w:hAnsi="Verdana"/>
          <w:sz w:val="22"/>
          <w:szCs w:val="22"/>
        </w:rPr>
        <w:t>Asialliseen käyttäytymiseen kuuluu</w:t>
      </w:r>
      <w:r>
        <w:rPr>
          <w:rFonts w:ascii="Verdana" w:hAnsi="Verdana"/>
          <w:sz w:val="22"/>
          <w:szCs w:val="22"/>
          <w:lang w:eastAsia="en-US"/>
        </w:rPr>
        <w:t xml:space="preserve"> lakien, sääntöjen ja yleisesti hyväksyttyjen tapojen noudattaminen, sovelias kielenkäyttö ja kohteliaisuus. </w:t>
      </w:r>
      <w:r>
        <w:rPr>
          <w:rFonts w:ascii="Verdana" w:hAnsi="Verdana"/>
          <w:color w:val="000000"/>
          <w:sz w:val="22"/>
          <w:szCs w:val="22"/>
          <w:lang w:eastAsia="en-US"/>
        </w:rPr>
        <w:t>Kaikkien kouluyhteisöjen jäsenten tasa-arvoinen kohtelu.</w:t>
      </w:r>
    </w:p>
    <w:p w14:paraId="00E95A6D" w14:textId="015AEF75" w:rsidR="00457D97" w:rsidRDefault="00B4703D">
      <w:pPr>
        <w:rPr>
          <w:rFonts w:ascii="Verdana" w:hAnsi="Verdana"/>
          <w:b/>
          <w:sz w:val="22"/>
          <w:szCs w:val="22"/>
        </w:rPr>
      </w:pPr>
      <w:r>
        <w:rPr>
          <w:rFonts w:ascii="Verdana" w:hAnsi="Verdana"/>
          <w:b/>
          <w:sz w:val="22"/>
          <w:szCs w:val="22"/>
        </w:rPr>
        <w:t xml:space="preserve">3. Oppitunnit </w:t>
      </w:r>
    </w:p>
    <w:p w14:paraId="22FB3F08" w14:textId="7D1F9EBE" w:rsidR="00457D97" w:rsidRDefault="00B4703D">
      <w:pPr>
        <w:spacing w:after="160" w:line="256" w:lineRule="auto"/>
        <w:rPr>
          <w:rFonts w:ascii="Verdana" w:hAnsi="Verdana"/>
          <w:b/>
          <w:sz w:val="22"/>
          <w:szCs w:val="22"/>
        </w:rPr>
      </w:pPr>
      <w:r>
        <w:rPr>
          <w:rFonts w:ascii="Verdana" w:hAnsi="Verdana"/>
          <w:sz w:val="22"/>
          <w:szCs w:val="22"/>
          <w:lang w:eastAsia="en-US"/>
        </w:rPr>
        <w:t xml:space="preserve">Tehtävät on suoritettava tunnollisesti ja käyttäydyttävä asiallisesti. Työjärjestystä on noudatettava täsmällisesti ja työvälineet on oltava mukana koko koulupäivän ajan. </w:t>
      </w:r>
      <w:r>
        <w:rPr>
          <w:rFonts w:ascii="Verdana" w:hAnsi="Verdana"/>
          <w:sz w:val="22"/>
          <w:szCs w:val="22"/>
        </w:rPr>
        <w:t xml:space="preserve">Työskentelyn aikana kaikilla oppilailla ja opettajilla on oltava työrauha. Oppitunneille eivät kuulu päällysvaatteet ja hatut, syöminen ja juominen eikä kännykän käyttö.  Puhelimien on oltava suljettuina tai äänettömällä oppituntien aikana, jollei opettaja toisin määrää. </w:t>
      </w:r>
      <w:r>
        <w:rPr>
          <w:rFonts w:ascii="Verdana" w:hAnsi="Verdana"/>
          <w:color w:val="000000"/>
          <w:sz w:val="22"/>
          <w:szCs w:val="22"/>
        </w:rPr>
        <w:t>Oppitunneilla noudatetaan luokka- ja tuntikohtais</w:t>
      </w:r>
      <w:r w:rsidR="004F0BE5">
        <w:rPr>
          <w:rFonts w:ascii="Verdana" w:hAnsi="Verdana"/>
          <w:color w:val="000000"/>
          <w:sz w:val="22"/>
          <w:szCs w:val="22"/>
        </w:rPr>
        <w:t>ia</w:t>
      </w:r>
      <w:r>
        <w:rPr>
          <w:rFonts w:ascii="Verdana" w:hAnsi="Verdana"/>
          <w:color w:val="000000"/>
          <w:sz w:val="22"/>
          <w:szCs w:val="22"/>
        </w:rPr>
        <w:t xml:space="preserve"> sääntöjä. </w:t>
      </w:r>
    </w:p>
    <w:p w14:paraId="4C10317F" w14:textId="77777777" w:rsidR="00FB45FE" w:rsidRDefault="00B4703D" w:rsidP="00FB45FE">
      <w:pPr>
        <w:spacing w:line="257" w:lineRule="auto"/>
        <w:rPr>
          <w:rFonts w:ascii="Verdana" w:hAnsi="Verdana"/>
          <w:b/>
          <w:sz w:val="22"/>
          <w:szCs w:val="22"/>
        </w:rPr>
      </w:pPr>
      <w:r>
        <w:rPr>
          <w:rFonts w:ascii="Verdana" w:hAnsi="Verdana"/>
          <w:b/>
          <w:sz w:val="22"/>
          <w:szCs w:val="22"/>
        </w:rPr>
        <w:t>4. Ruokail</w:t>
      </w:r>
      <w:r w:rsidR="00FB45FE">
        <w:rPr>
          <w:rFonts w:ascii="Verdana" w:hAnsi="Verdana"/>
          <w:b/>
          <w:sz w:val="22"/>
          <w:szCs w:val="22"/>
        </w:rPr>
        <w:t>u</w:t>
      </w:r>
    </w:p>
    <w:p w14:paraId="40DCD6B4" w14:textId="6BBD3A8A" w:rsidR="00457D97" w:rsidRDefault="00B4703D" w:rsidP="00FB45FE">
      <w:pPr>
        <w:spacing w:line="257" w:lineRule="auto"/>
        <w:rPr>
          <w:rFonts w:ascii="Verdana" w:hAnsi="Verdana"/>
          <w:color w:val="000000"/>
          <w:sz w:val="22"/>
          <w:szCs w:val="22"/>
        </w:rPr>
      </w:pPr>
      <w:r>
        <w:rPr>
          <w:rFonts w:ascii="Verdana" w:hAnsi="Verdana"/>
          <w:sz w:val="22"/>
          <w:szCs w:val="22"/>
        </w:rPr>
        <w:t xml:space="preserve">Ruokailussa on noudatettava valvojien ja keittiöhenkilökunnan antamia ohjeita ja hyviä ruokailutapoja. Ruokasalista ei saa viedä pois ruokaa tai ruokailuvälineitä. </w:t>
      </w:r>
      <w:r>
        <w:rPr>
          <w:rFonts w:ascii="Verdana" w:hAnsi="Verdana"/>
          <w:color w:val="000000"/>
          <w:sz w:val="22"/>
          <w:szCs w:val="22"/>
        </w:rPr>
        <w:t>Ulkovaatteet (takit, hatut) ja reput eivät kuuluu ruokailutilaan.</w:t>
      </w:r>
    </w:p>
    <w:p w14:paraId="557B9DDE" w14:textId="77777777" w:rsidR="00FB45FE" w:rsidRPr="00FB45FE" w:rsidRDefault="00FB45FE" w:rsidP="00FB45FE">
      <w:pPr>
        <w:spacing w:line="257" w:lineRule="auto"/>
        <w:rPr>
          <w:rFonts w:ascii="Verdana" w:hAnsi="Verdana"/>
          <w:b/>
          <w:sz w:val="22"/>
          <w:szCs w:val="22"/>
        </w:rPr>
      </w:pPr>
    </w:p>
    <w:p w14:paraId="6A5E2410" w14:textId="096E98FA" w:rsidR="00573C0D" w:rsidRDefault="00B4703D">
      <w:pPr>
        <w:rPr>
          <w:rFonts w:ascii="Verdana" w:hAnsi="Verdana"/>
          <w:b/>
          <w:sz w:val="22"/>
          <w:szCs w:val="22"/>
        </w:rPr>
      </w:pPr>
      <w:r>
        <w:rPr>
          <w:rFonts w:ascii="Verdana" w:hAnsi="Verdana"/>
          <w:b/>
          <w:sz w:val="22"/>
          <w:szCs w:val="22"/>
        </w:rPr>
        <w:t>5. Koulumatkat</w:t>
      </w:r>
    </w:p>
    <w:p w14:paraId="4032A54C" w14:textId="77777777" w:rsidR="00457D97" w:rsidRDefault="00B4703D">
      <w:pPr>
        <w:rPr>
          <w:rFonts w:ascii="Verdana" w:hAnsi="Verdana"/>
          <w:sz w:val="22"/>
          <w:szCs w:val="22"/>
        </w:rPr>
      </w:pPr>
      <w:r>
        <w:rPr>
          <w:rFonts w:ascii="Verdana" w:hAnsi="Verdana"/>
          <w:sz w:val="22"/>
          <w:szCs w:val="22"/>
        </w:rPr>
        <w:t xml:space="preserve">Koulumatkalla on noudatettava liikennesääntöjä. Linja-autoissa ja muissa kulkuvälineissä on käyttäydyttävä asiallisesti ja kuljettajien ja valvojien ohjeita on noudatettava. </w:t>
      </w:r>
    </w:p>
    <w:p w14:paraId="150F5F92" w14:textId="77777777" w:rsidR="00457D97" w:rsidRDefault="00B4703D">
      <w:pPr>
        <w:rPr>
          <w:rFonts w:ascii="Verdana" w:hAnsi="Verdana"/>
          <w:sz w:val="22"/>
          <w:szCs w:val="22"/>
        </w:rPr>
      </w:pPr>
      <w:r>
        <w:rPr>
          <w:rFonts w:ascii="Verdana" w:hAnsi="Verdana"/>
          <w:sz w:val="22"/>
          <w:szCs w:val="22"/>
        </w:rPr>
        <w:t>Kulkuväline</w:t>
      </w:r>
      <w:r>
        <w:rPr>
          <w:rFonts w:ascii="Verdana" w:hAnsi="Verdana"/>
          <w:color w:val="000000"/>
          <w:sz w:val="22"/>
          <w:szCs w:val="22"/>
        </w:rPr>
        <w:t>et (polkupyörät, mopot jne.)</w:t>
      </w:r>
      <w:r>
        <w:rPr>
          <w:rFonts w:ascii="Verdana" w:hAnsi="Verdana"/>
          <w:sz w:val="22"/>
          <w:szCs w:val="22"/>
        </w:rPr>
        <w:t xml:space="preserve"> on jätettävä niille varatuille paikoille</w:t>
      </w:r>
      <w:r>
        <w:rPr>
          <w:rFonts w:ascii="Verdana" w:hAnsi="Verdana"/>
          <w:color w:val="000000"/>
          <w:sz w:val="22"/>
          <w:szCs w:val="22"/>
        </w:rPr>
        <w:t>, esimerkiksi polkupyörät tulee jättää pyörätelineisiin.</w:t>
      </w:r>
    </w:p>
    <w:p w14:paraId="0C77898F" w14:textId="77777777" w:rsidR="00457D97" w:rsidRDefault="00B4703D">
      <w:pPr>
        <w:rPr>
          <w:rFonts w:ascii="Verdana" w:hAnsi="Verdana"/>
          <w:sz w:val="22"/>
          <w:szCs w:val="22"/>
        </w:rPr>
      </w:pPr>
      <w:r>
        <w:rPr>
          <w:rFonts w:ascii="Verdana" w:hAnsi="Verdana"/>
          <w:sz w:val="22"/>
          <w:szCs w:val="22"/>
        </w:rPr>
        <w:tab/>
      </w:r>
    </w:p>
    <w:p w14:paraId="3175CDF7" w14:textId="72EF6BA9" w:rsidR="00573C0D" w:rsidRPr="00BB2C66" w:rsidRDefault="00B4703D">
      <w:pPr>
        <w:rPr>
          <w:rFonts w:ascii="Verdana" w:hAnsi="Verdana"/>
          <w:b/>
          <w:sz w:val="22"/>
          <w:szCs w:val="22"/>
        </w:rPr>
      </w:pPr>
      <w:r w:rsidRPr="00BB2C66">
        <w:rPr>
          <w:rFonts w:ascii="Verdana" w:hAnsi="Verdana"/>
          <w:b/>
          <w:sz w:val="22"/>
          <w:szCs w:val="22"/>
        </w:rPr>
        <w:t>6. Koulualueet</w:t>
      </w:r>
    </w:p>
    <w:p w14:paraId="4F6B96BA" w14:textId="5F13DA19" w:rsidR="00457D97" w:rsidRPr="00BB2C66" w:rsidRDefault="00573C0D">
      <w:pPr>
        <w:rPr>
          <w:rFonts w:ascii="Verdana" w:hAnsi="Verdana"/>
          <w:sz w:val="22"/>
          <w:szCs w:val="22"/>
        </w:rPr>
      </w:pPr>
      <w:r>
        <w:rPr>
          <w:rFonts w:ascii="Verdana" w:hAnsi="Verdana"/>
          <w:sz w:val="22"/>
          <w:szCs w:val="22"/>
        </w:rPr>
        <w:t xml:space="preserve">Koulualueelta ei saa poistua ilman opettajan lupaa. </w:t>
      </w:r>
      <w:r w:rsidR="00B4703D" w:rsidRPr="00BB2C66">
        <w:rPr>
          <w:rFonts w:ascii="Verdana" w:hAnsi="Verdana"/>
          <w:sz w:val="22"/>
          <w:szCs w:val="22"/>
        </w:rPr>
        <w:t>Koulun ulkopuolisille opetuspaikoille on siirryttävä opettajan ohjeiden mukaan.</w:t>
      </w:r>
      <w:r w:rsidR="00B4703D" w:rsidRPr="00BB2C66">
        <w:rPr>
          <w:rFonts w:ascii="Verdana" w:hAnsi="Verdana"/>
          <w:sz w:val="22"/>
          <w:szCs w:val="22"/>
          <w:lang w:eastAsia="en-US"/>
        </w:rPr>
        <w:t xml:space="preserve"> </w:t>
      </w:r>
      <w:r w:rsidR="00B4703D" w:rsidRPr="00BB2C66">
        <w:rPr>
          <w:rFonts w:ascii="Verdana" w:hAnsi="Verdana"/>
          <w:sz w:val="22"/>
          <w:szCs w:val="22"/>
        </w:rPr>
        <w:t>Koulun vakuutukset eivät ulotu</w:t>
      </w:r>
      <w:r>
        <w:rPr>
          <w:rFonts w:ascii="Verdana" w:hAnsi="Verdana"/>
          <w:sz w:val="22"/>
          <w:szCs w:val="22"/>
        </w:rPr>
        <w:t xml:space="preserve"> luvattomasti liikuttaessa</w:t>
      </w:r>
      <w:r w:rsidR="00B4703D" w:rsidRPr="00BB2C66">
        <w:rPr>
          <w:rFonts w:ascii="Verdana" w:hAnsi="Verdana"/>
          <w:sz w:val="22"/>
          <w:szCs w:val="22"/>
        </w:rPr>
        <w:t xml:space="preserve"> koulualueiden ulkopuolelle.  </w:t>
      </w:r>
    </w:p>
    <w:p w14:paraId="02EB378F" w14:textId="66021F1D" w:rsidR="00457D97" w:rsidRPr="00FB45FE" w:rsidRDefault="00B4703D">
      <w:pPr>
        <w:rPr>
          <w:rFonts w:ascii="Verdana" w:hAnsi="Verdana"/>
          <w:sz w:val="22"/>
          <w:szCs w:val="22"/>
        </w:rPr>
      </w:pPr>
      <w:r w:rsidRPr="00BB2C66">
        <w:rPr>
          <w:rFonts w:ascii="Verdana" w:hAnsi="Verdana"/>
          <w:sz w:val="22"/>
          <w:szCs w:val="22"/>
        </w:rPr>
        <w:t xml:space="preserve">  </w:t>
      </w:r>
    </w:p>
    <w:p w14:paraId="18D4A3C3" w14:textId="7A708AF3" w:rsidR="00573C0D" w:rsidRPr="00BB2C66" w:rsidRDefault="00B4703D">
      <w:pPr>
        <w:rPr>
          <w:rFonts w:ascii="Verdana" w:hAnsi="Verdana"/>
          <w:b/>
          <w:sz w:val="22"/>
          <w:szCs w:val="22"/>
        </w:rPr>
      </w:pPr>
      <w:r w:rsidRPr="00BB2C66">
        <w:rPr>
          <w:rFonts w:ascii="Verdana" w:hAnsi="Verdana"/>
          <w:b/>
          <w:sz w:val="22"/>
          <w:szCs w:val="22"/>
        </w:rPr>
        <w:t>7. Välitunnit</w:t>
      </w:r>
    </w:p>
    <w:p w14:paraId="4BD36805" w14:textId="5A4DC186" w:rsidR="00457D97" w:rsidRPr="00BB2C66" w:rsidRDefault="00573C0D">
      <w:pPr>
        <w:rPr>
          <w:rFonts w:ascii="Verdana" w:hAnsi="Verdana"/>
          <w:sz w:val="22"/>
          <w:szCs w:val="22"/>
        </w:rPr>
      </w:pPr>
      <w:r>
        <w:rPr>
          <w:rFonts w:ascii="Verdana" w:hAnsi="Verdana"/>
          <w:sz w:val="22"/>
          <w:szCs w:val="22"/>
        </w:rPr>
        <w:t>Y</w:t>
      </w:r>
      <w:r w:rsidR="0067729D" w:rsidRPr="00BB2C66">
        <w:rPr>
          <w:rFonts w:ascii="Verdana" w:hAnsi="Verdana"/>
          <w:sz w:val="22"/>
          <w:szCs w:val="22"/>
        </w:rPr>
        <w:t>lä</w:t>
      </w:r>
      <w:r w:rsidR="00B4703D" w:rsidRPr="00BB2C66">
        <w:rPr>
          <w:rFonts w:ascii="Verdana" w:hAnsi="Verdana"/>
          <w:sz w:val="22"/>
          <w:szCs w:val="22"/>
        </w:rPr>
        <w:t>koulussa välitunnit vietetään joko sisällä tai k</w:t>
      </w:r>
      <w:r w:rsidR="0067729D" w:rsidRPr="00BB2C66">
        <w:rPr>
          <w:rFonts w:ascii="Verdana" w:hAnsi="Verdana"/>
          <w:sz w:val="22"/>
          <w:szCs w:val="22"/>
        </w:rPr>
        <w:t>ampuksen</w:t>
      </w:r>
      <w:r w:rsidR="00B4703D" w:rsidRPr="00BB2C66">
        <w:rPr>
          <w:rFonts w:ascii="Verdana" w:hAnsi="Verdana"/>
          <w:sz w:val="22"/>
          <w:szCs w:val="22"/>
        </w:rPr>
        <w:t xml:space="preserve"> ulkoalueella</w:t>
      </w:r>
      <w:r w:rsidR="002A1795">
        <w:rPr>
          <w:rFonts w:ascii="Verdana" w:hAnsi="Verdana"/>
          <w:sz w:val="22"/>
          <w:szCs w:val="22"/>
        </w:rPr>
        <w:t xml:space="preserve"> sisäpihan puolella</w:t>
      </w:r>
      <w:r w:rsidR="00B4703D" w:rsidRPr="00BB2C66">
        <w:rPr>
          <w:rFonts w:ascii="Verdana" w:hAnsi="Verdana"/>
          <w:sz w:val="22"/>
          <w:szCs w:val="22"/>
        </w:rPr>
        <w:t xml:space="preserve">. Jos välitunnilla </w:t>
      </w:r>
      <w:r w:rsidR="002A1795">
        <w:rPr>
          <w:rFonts w:ascii="Verdana" w:hAnsi="Verdana"/>
          <w:sz w:val="22"/>
          <w:szCs w:val="22"/>
        </w:rPr>
        <w:t xml:space="preserve">vaihdetaan koulun ulkopuolelle, </w:t>
      </w:r>
      <w:r w:rsidR="00B4703D" w:rsidRPr="00BB2C66">
        <w:rPr>
          <w:rFonts w:ascii="Verdana" w:hAnsi="Verdana"/>
          <w:sz w:val="22"/>
          <w:szCs w:val="22"/>
        </w:rPr>
        <w:t>on liikuttaessa muistettava liikennesäännöt. Autojen, mopojen ja polkupyörien parkkipaikat eivät kuulu välituntialueeseen.</w:t>
      </w:r>
    </w:p>
    <w:p w14:paraId="6A05A809" w14:textId="77777777" w:rsidR="00457D97" w:rsidRDefault="00457D97">
      <w:pPr>
        <w:rPr>
          <w:rFonts w:ascii="Verdana" w:hAnsi="Verdana"/>
          <w:b/>
          <w:sz w:val="22"/>
          <w:szCs w:val="22"/>
        </w:rPr>
      </w:pPr>
    </w:p>
    <w:p w14:paraId="22E70CBF" w14:textId="2ADB5E18" w:rsidR="00FB45FE" w:rsidRDefault="00B4703D">
      <w:pPr>
        <w:rPr>
          <w:rFonts w:ascii="Verdana" w:hAnsi="Verdana"/>
          <w:b/>
          <w:sz w:val="22"/>
          <w:szCs w:val="22"/>
        </w:rPr>
      </w:pPr>
      <w:r>
        <w:rPr>
          <w:rFonts w:ascii="Verdana" w:hAnsi="Verdana"/>
          <w:b/>
          <w:sz w:val="22"/>
          <w:szCs w:val="22"/>
        </w:rPr>
        <w:t>8. Koulun ja toisten omaisuus</w:t>
      </w:r>
    </w:p>
    <w:p w14:paraId="694EE6EF" w14:textId="0FEDE8EB" w:rsidR="00457D97" w:rsidRDefault="00B4703D">
      <w:pPr>
        <w:rPr>
          <w:rFonts w:ascii="Verdana" w:hAnsi="Verdana"/>
          <w:color w:val="FF0000"/>
          <w:sz w:val="22"/>
          <w:szCs w:val="22"/>
        </w:rPr>
      </w:pPr>
      <w:r>
        <w:rPr>
          <w:rFonts w:ascii="Verdana" w:hAnsi="Verdana"/>
          <w:sz w:val="22"/>
          <w:szCs w:val="22"/>
        </w:rPr>
        <w:t xml:space="preserve">Oppilas on velvollinen korvaamaan tahallaan tai tuottamuksesta koulun tai toisen henkilön omaisuudelle aiheuttamansa vahingon (vahingonkorvauslaki). Rahan, arvoesineiden ja opiskeluun liittymättömien välineiden tuominen kouluun on oppilaan omalla vastuulla. Koulu ei vastaa kadonneesta omaisuudesta. </w:t>
      </w:r>
      <w:r>
        <w:rPr>
          <w:rFonts w:ascii="Verdana" w:hAnsi="Verdana"/>
          <w:color w:val="000000"/>
          <w:sz w:val="22"/>
          <w:szCs w:val="22"/>
        </w:rPr>
        <w:t>Välitunnilla käytössä olevia harrastusvälineitä on käsiteltävä asiallisesti ja ne on aina palautettava välitunnin jälkeen omalle paikalle</w:t>
      </w:r>
      <w:r w:rsidR="00FB45FE">
        <w:rPr>
          <w:rFonts w:ascii="Verdana" w:hAnsi="Verdana"/>
          <w:color w:val="000000"/>
          <w:sz w:val="22"/>
          <w:szCs w:val="22"/>
        </w:rPr>
        <w:t>en</w:t>
      </w:r>
      <w:r>
        <w:rPr>
          <w:rFonts w:ascii="Verdana" w:hAnsi="Verdana"/>
          <w:color w:val="000000"/>
          <w:sz w:val="22"/>
          <w:szCs w:val="22"/>
        </w:rPr>
        <w:t>. Löytötavaroita voi kysellä koulun kansliasta.</w:t>
      </w:r>
    </w:p>
    <w:p w14:paraId="445AC829" w14:textId="77777777" w:rsidR="00457D97" w:rsidRDefault="00B4703D">
      <w:pPr>
        <w:rPr>
          <w:rFonts w:ascii="Verdana" w:hAnsi="Verdana"/>
          <w:sz w:val="22"/>
          <w:szCs w:val="22"/>
        </w:rPr>
      </w:pPr>
      <w:r>
        <w:rPr>
          <w:rFonts w:ascii="Verdana" w:hAnsi="Verdana"/>
          <w:sz w:val="22"/>
          <w:szCs w:val="22"/>
        </w:rPr>
        <w:tab/>
      </w:r>
    </w:p>
    <w:p w14:paraId="58082D9F" w14:textId="3CB57ABD" w:rsidR="00FB45FE" w:rsidRDefault="00B4703D">
      <w:pPr>
        <w:rPr>
          <w:rFonts w:ascii="Verdana" w:hAnsi="Verdana"/>
          <w:b/>
          <w:sz w:val="22"/>
          <w:szCs w:val="22"/>
        </w:rPr>
      </w:pPr>
      <w:r>
        <w:rPr>
          <w:rFonts w:ascii="Verdana" w:hAnsi="Verdana"/>
          <w:b/>
          <w:sz w:val="22"/>
          <w:szCs w:val="22"/>
        </w:rPr>
        <w:t>9.</w:t>
      </w:r>
      <w:r w:rsidRPr="00FB45FE">
        <w:rPr>
          <w:rFonts w:ascii="Verdana" w:hAnsi="Verdana"/>
          <w:b/>
          <w:sz w:val="22"/>
          <w:szCs w:val="22"/>
        </w:rPr>
        <w:t xml:space="preserve"> Kouluympäristö</w:t>
      </w:r>
    </w:p>
    <w:p w14:paraId="190ABBBC" w14:textId="1E1C781E" w:rsidR="00457D97" w:rsidRDefault="00FB45FE">
      <w:pPr>
        <w:rPr>
          <w:rFonts w:ascii="Verdana" w:hAnsi="Verdana"/>
          <w:sz w:val="22"/>
          <w:szCs w:val="22"/>
        </w:rPr>
      </w:pPr>
      <w:r w:rsidRPr="00FB45FE">
        <w:rPr>
          <w:rFonts w:ascii="Verdana" w:hAnsi="Verdana"/>
          <w:sz w:val="22"/>
          <w:szCs w:val="22"/>
        </w:rPr>
        <w:t>Kouluympäristö</w:t>
      </w:r>
      <w:r w:rsidR="00B4703D">
        <w:rPr>
          <w:rFonts w:ascii="Verdana" w:hAnsi="Verdana"/>
          <w:sz w:val="22"/>
          <w:szCs w:val="22"/>
        </w:rPr>
        <w:t xml:space="preserve"> on pidettävä siistinä ja viihtyisänä pitämällä kalusteet kunnossa ja järjestyksessä. Oppilaalla on velvollisuus siivota aiheuttamansa sotku (perusopetuslaki 35 §). Roskat kuuluvat roskikseen. </w:t>
      </w:r>
    </w:p>
    <w:p w14:paraId="5A39BBE3" w14:textId="77777777" w:rsidR="00457D97" w:rsidRDefault="00457D97">
      <w:pPr>
        <w:rPr>
          <w:rFonts w:ascii="Verdana" w:hAnsi="Verdana"/>
          <w:sz w:val="22"/>
          <w:szCs w:val="22"/>
        </w:rPr>
      </w:pPr>
    </w:p>
    <w:p w14:paraId="46C3A506" w14:textId="19326B18" w:rsidR="00FB45FE" w:rsidRDefault="00B4703D">
      <w:pPr>
        <w:rPr>
          <w:rFonts w:ascii="Verdana" w:hAnsi="Verdana"/>
          <w:b/>
          <w:sz w:val="22"/>
          <w:szCs w:val="22"/>
        </w:rPr>
      </w:pPr>
      <w:r>
        <w:rPr>
          <w:rFonts w:ascii="Verdana" w:hAnsi="Verdana"/>
          <w:b/>
          <w:sz w:val="22"/>
          <w:szCs w:val="22"/>
        </w:rPr>
        <w:t>10. Tupakointi ja päihteet</w:t>
      </w:r>
    </w:p>
    <w:p w14:paraId="5E1709D1" w14:textId="440945E6" w:rsidR="00457D97" w:rsidRDefault="00B4703D">
      <w:pPr>
        <w:rPr>
          <w:rFonts w:ascii="Verdana" w:hAnsi="Verdana"/>
          <w:sz w:val="22"/>
          <w:szCs w:val="22"/>
        </w:rPr>
      </w:pPr>
      <w:r>
        <w:rPr>
          <w:rFonts w:ascii="Verdana" w:hAnsi="Verdana"/>
          <w:color w:val="000000"/>
          <w:sz w:val="22"/>
          <w:szCs w:val="22"/>
        </w:rPr>
        <w:t>Tupakkatuotteiden ja päihteiden käyttö</w:t>
      </w:r>
      <w:r>
        <w:rPr>
          <w:rFonts w:ascii="Verdana" w:hAnsi="Verdana"/>
          <w:sz w:val="22"/>
          <w:szCs w:val="22"/>
        </w:rPr>
        <w:t xml:space="preserve"> koulupäivän aikana on rangaistava teko. Tupakkavalmisteiden</w:t>
      </w:r>
      <w:r>
        <w:rPr>
          <w:rFonts w:ascii="Verdana" w:hAnsi="Verdana"/>
          <w:color w:val="000000"/>
          <w:sz w:val="22"/>
          <w:szCs w:val="22"/>
        </w:rPr>
        <w:t xml:space="preserve"> (tupakan, sähkötupakan ja nuuskan),</w:t>
      </w:r>
      <w:r>
        <w:rPr>
          <w:rFonts w:ascii="Verdana" w:hAnsi="Verdana"/>
          <w:color w:val="FF0000"/>
          <w:sz w:val="22"/>
          <w:szCs w:val="22"/>
        </w:rPr>
        <w:t xml:space="preserve"> </w:t>
      </w:r>
      <w:r>
        <w:rPr>
          <w:rFonts w:ascii="Verdana" w:hAnsi="Verdana"/>
          <w:sz w:val="22"/>
          <w:szCs w:val="22"/>
        </w:rPr>
        <w:t xml:space="preserve">päihteiden ja muiden huumeiksi luokiteltavien aineiden hallussapito ja päihteiden vaikutuksen alaisena oleminen koulussa on kielletty. </w:t>
      </w:r>
    </w:p>
    <w:p w14:paraId="41C8F396" w14:textId="77777777" w:rsidR="00457D97" w:rsidRDefault="00457D97">
      <w:pPr>
        <w:rPr>
          <w:rFonts w:ascii="Verdana" w:hAnsi="Verdana"/>
          <w:sz w:val="22"/>
          <w:szCs w:val="22"/>
        </w:rPr>
      </w:pPr>
    </w:p>
    <w:p w14:paraId="731AFA69" w14:textId="77777777" w:rsidR="00457D97" w:rsidRDefault="00B4703D">
      <w:pPr>
        <w:rPr>
          <w:rFonts w:ascii="Verdana" w:hAnsi="Verdana"/>
          <w:b/>
          <w:color w:val="000000"/>
          <w:sz w:val="22"/>
          <w:szCs w:val="22"/>
        </w:rPr>
      </w:pPr>
      <w:r>
        <w:rPr>
          <w:rFonts w:ascii="Verdana" w:hAnsi="Verdana"/>
          <w:b/>
          <w:color w:val="000000"/>
          <w:sz w:val="22"/>
          <w:szCs w:val="22"/>
        </w:rPr>
        <w:t>11. Kännykät</w:t>
      </w:r>
    </w:p>
    <w:p w14:paraId="41EE24F3" w14:textId="77777777" w:rsidR="00457D97" w:rsidRDefault="00B4703D">
      <w:pPr>
        <w:rPr>
          <w:rFonts w:ascii="Verdana" w:hAnsi="Verdana"/>
          <w:color w:val="000000"/>
          <w:sz w:val="22"/>
          <w:szCs w:val="22"/>
        </w:rPr>
      </w:pPr>
      <w:r>
        <w:rPr>
          <w:rFonts w:ascii="Verdana" w:hAnsi="Verdana"/>
          <w:color w:val="000000"/>
        </w:rPr>
        <w:t>Oppitunneille ei kuulu kännykän käyttö. Puhelimien ja muiden mobiililaitteiden on oltava suljettuina tai äänettömällä oppituntien aikana, jollei opettaja toisin määrää. Opettajalla on oikeus takavarikoida häiritsevä laite oppitunnin ajaksi.</w:t>
      </w:r>
      <w:r>
        <w:rPr>
          <w:rFonts w:ascii="Verdana" w:hAnsi="Verdana"/>
          <w:color w:val="000000"/>
          <w:sz w:val="22"/>
          <w:szCs w:val="22"/>
        </w:rPr>
        <w:t xml:space="preserve"> </w:t>
      </w:r>
    </w:p>
    <w:p w14:paraId="5EEE6EF5" w14:textId="77777777" w:rsidR="00457D97" w:rsidRDefault="00B4703D">
      <w:pPr>
        <w:rPr>
          <w:rFonts w:ascii="Verdana" w:hAnsi="Verdana"/>
          <w:sz w:val="22"/>
          <w:szCs w:val="22"/>
        </w:rPr>
      </w:pPr>
      <w:r>
        <w:rPr>
          <w:rFonts w:ascii="Verdana" w:hAnsi="Verdana"/>
          <w:color w:val="000000"/>
          <w:sz w:val="22"/>
          <w:szCs w:val="22"/>
        </w:rPr>
        <w:tab/>
      </w:r>
    </w:p>
    <w:p w14:paraId="5A906DA3" w14:textId="77777777" w:rsidR="00457D97" w:rsidRDefault="00B4703D">
      <w:pPr>
        <w:rPr>
          <w:rFonts w:ascii="Verdana" w:hAnsi="Verdana"/>
          <w:b/>
          <w:sz w:val="22"/>
          <w:szCs w:val="22"/>
        </w:rPr>
      </w:pPr>
      <w:r>
        <w:rPr>
          <w:rFonts w:ascii="Verdana" w:hAnsi="Verdana"/>
          <w:b/>
          <w:sz w:val="22"/>
          <w:szCs w:val="22"/>
        </w:rPr>
        <w:t>12. Kahvio</w:t>
      </w:r>
    </w:p>
    <w:p w14:paraId="539D314F" w14:textId="34D0D3D2" w:rsidR="00457D97" w:rsidRDefault="00485EB8">
      <w:pPr>
        <w:rPr>
          <w:rFonts w:ascii="Verdana" w:hAnsi="Verdana"/>
          <w:sz w:val="22"/>
          <w:szCs w:val="22"/>
        </w:rPr>
      </w:pPr>
      <w:r>
        <w:rPr>
          <w:rFonts w:ascii="Verdana" w:hAnsi="Verdana"/>
          <w:sz w:val="22"/>
          <w:szCs w:val="22"/>
        </w:rPr>
        <w:t>Oppilask</w:t>
      </w:r>
      <w:r w:rsidR="00B4703D">
        <w:rPr>
          <w:rFonts w:ascii="Verdana" w:hAnsi="Verdana"/>
          <w:sz w:val="22"/>
          <w:szCs w:val="22"/>
        </w:rPr>
        <w:t>ahviossa on noudatettava kahvion omia sääntöjä ja hyviä käytöstapoja.</w:t>
      </w:r>
    </w:p>
    <w:p w14:paraId="72A3D3EC" w14:textId="77777777" w:rsidR="00457D97" w:rsidRDefault="00457D97">
      <w:pPr>
        <w:rPr>
          <w:rFonts w:ascii="Verdana" w:hAnsi="Verdana"/>
          <w:sz w:val="22"/>
          <w:szCs w:val="22"/>
        </w:rPr>
      </w:pPr>
    </w:p>
    <w:p w14:paraId="7C88875B" w14:textId="77777777" w:rsidR="00457D97" w:rsidRDefault="00B4703D">
      <w:pPr>
        <w:rPr>
          <w:rFonts w:ascii="Verdana" w:hAnsi="Verdana"/>
          <w:b/>
          <w:sz w:val="22"/>
          <w:szCs w:val="22"/>
        </w:rPr>
      </w:pPr>
      <w:r>
        <w:rPr>
          <w:rFonts w:ascii="Verdana" w:hAnsi="Verdana"/>
          <w:b/>
          <w:sz w:val="22"/>
          <w:szCs w:val="22"/>
        </w:rPr>
        <w:t>13. Oppilaan ojentaminen</w:t>
      </w:r>
    </w:p>
    <w:p w14:paraId="4FFDBA11" w14:textId="77777777" w:rsidR="00457D97" w:rsidRDefault="00B4703D">
      <w:pPr>
        <w:spacing w:line="257" w:lineRule="auto"/>
        <w:rPr>
          <w:rFonts w:ascii="Verdana" w:hAnsi="Verdana"/>
          <w:sz w:val="22"/>
          <w:szCs w:val="22"/>
          <w:lang w:eastAsia="en-US"/>
        </w:rPr>
      </w:pPr>
      <w:r>
        <w:rPr>
          <w:rFonts w:ascii="Verdana" w:hAnsi="Verdana"/>
          <w:sz w:val="22"/>
          <w:szCs w:val="22"/>
          <w:lang w:eastAsia="en-US"/>
        </w:rPr>
        <w:t>Oppilasta, joka ei noudata koulun sääntöjä, voidaan ojentaa seuraavasti:</w:t>
      </w:r>
    </w:p>
    <w:p w14:paraId="6395471F" w14:textId="4A5AFEAC" w:rsidR="00457D97" w:rsidRPr="00485EB8" w:rsidRDefault="00B4703D" w:rsidP="00485EB8">
      <w:pPr>
        <w:spacing w:line="256" w:lineRule="auto"/>
        <w:ind w:firstLine="1304"/>
        <w:rPr>
          <w:rFonts w:ascii="Verdana" w:hAnsi="Verdana"/>
          <w:sz w:val="20"/>
          <w:lang w:eastAsia="en-US"/>
        </w:rPr>
      </w:pPr>
      <w:r w:rsidRPr="00485EB8">
        <w:rPr>
          <w:rFonts w:ascii="Verdana" w:hAnsi="Verdana"/>
          <w:sz w:val="20"/>
          <w:lang w:eastAsia="en-US"/>
        </w:rPr>
        <w:t>- opettaja voi puhutella oppilasta</w:t>
      </w:r>
    </w:p>
    <w:p w14:paraId="719571B8" w14:textId="77777777" w:rsidR="00457D97" w:rsidRPr="00485EB8" w:rsidRDefault="00B4703D">
      <w:pPr>
        <w:spacing w:line="256" w:lineRule="auto"/>
        <w:ind w:left="1304"/>
        <w:rPr>
          <w:rFonts w:ascii="Verdana" w:hAnsi="Verdana"/>
          <w:sz w:val="20"/>
          <w:lang w:eastAsia="en-US"/>
        </w:rPr>
      </w:pPr>
      <w:r w:rsidRPr="00485EB8">
        <w:rPr>
          <w:rFonts w:ascii="Verdana" w:hAnsi="Verdana"/>
          <w:sz w:val="20"/>
          <w:lang w:eastAsia="en-US"/>
        </w:rPr>
        <w:t xml:space="preserve">- opettaja voi poistaa oppilaan luokasta enintään jäljellä olevan oppitunnin </w:t>
      </w:r>
    </w:p>
    <w:p w14:paraId="4551F6A1" w14:textId="77777777" w:rsidR="00457D97" w:rsidRPr="00485EB8" w:rsidRDefault="00B4703D">
      <w:pPr>
        <w:spacing w:line="256" w:lineRule="auto"/>
        <w:ind w:left="1304"/>
        <w:rPr>
          <w:rFonts w:ascii="Verdana" w:hAnsi="Verdana"/>
          <w:sz w:val="20"/>
          <w:lang w:eastAsia="en-US"/>
        </w:rPr>
      </w:pPr>
      <w:r w:rsidRPr="00485EB8">
        <w:rPr>
          <w:rFonts w:ascii="Verdana" w:hAnsi="Verdana"/>
          <w:sz w:val="20"/>
          <w:lang w:eastAsia="en-US"/>
        </w:rPr>
        <w:t xml:space="preserve">   ajaksi, jolloin oppilas ei saa poistua paikasta, joka hänelle osoitetaan </w:t>
      </w:r>
    </w:p>
    <w:p w14:paraId="4352B8EF" w14:textId="77777777" w:rsidR="00457D97" w:rsidRPr="00485EB8" w:rsidRDefault="00B4703D">
      <w:pPr>
        <w:spacing w:line="256" w:lineRule="auto"/>
        <w:ind w:left="1304"/>
        <w:rPr>
          <w:rFonts w:ascii="Verdana" w:hAnsi="Verdana"/>
          <w:sz w:val="20"/>
          <w:lang w:eastAsia="en-US"/>
        </w:rPr>
      </w:pPr>
      <w:r w:rsidRPr="00485EB8">
        <w:rPr>
          <w:rFonts w:ascii="Verdana" w:hAnsi="Verdana"/>
          <w:sz w:val="20"/>
          <w:lang w:eastAsia="en-US"/>
        </w:rPr>
        <w:t xml:space="preserve">   opetustilan välittömästä läheisyydestä</w:t>
      </w:r>
    </w:p>
    <w:p w14:paraId="490C4DFD" w14:textId="77777777" w:rsidR="00457D97" w:rsidRPr="00485EB8" w:rsidRDefault="00B4703D" w:rsidP="00485EB8">
      <w:pPr>
        <w:spacing w:line="256" w:lineRule="auto"/>
        <w:ind w:firstLine="1304"/>
        <w:rPr>
          <w:rFonts w:ascii="Verdana" w:hAnsi="Verdana"/>
          <w:sz w:val="20"/>
          <w:lang w:eastAsia="en-US"/>
        </w:rPr>
      </w:pPr>
      <w:r w:rsidRPr="00485EB8">
        <w:rPr>
          <w:rFonts w:ascii="Verdana" w:hAnsi="Verdana"/>
          <w:sz w:val="20"/>
          <w:lang w:eastAsia="en-US"/>
        </w:rPr>
        <w:t xml:space="preserve">- opettaja voi määrätä oppilaan osallistumaan yhteensä enintään kaksi </w:t>
      </w:r>
    </w:p>
    <w:p w14:paraId="32CDE8C0" w14:textId="77777777" w:rsidR="00457D97" w:rsidRPr="00485EB8" w:rsidRDefault="00B4703D">
      <w:pPr>
        <w:spacing w:line="256" w:lineRule="auto"/>
        <w:ind w:left="1304"/>
        <w:rPr>
          <w:rFonts w:ascii="Verdana" w:hAnsi="Verdana"/>
          <w:sz w:val="20"/>
          <w:lang w:eastAsia="en-US"/>
        </w:rPr>
      </w:pPr>
      <w:r w:rsidRPr="00485EB8">
        <w:rPr>
          <w:rFonts w:ascii="Verdana" w:hAnsi="Verdana"/>
          <w:sz w:val="20"/>
          <w:lang w:eastAsia="en-US"/>
        </w:rPr>
        <w:t xml:space="preserve">   tuntia kestävään kasvatuskeskusteluun</w:t>
      </w:r>
    </w:p>
    <w:p w14:paraId="3BC9F985" w14:textId="77777777" w:rsidR="00457D97" w:rsidRPr="00485EB8" w:rsidRDefault="00B4703D">
      <w:pPr>
        <w:spacing w:line="256" w:lineRule="auto"/>
        <w:ind w:left="1304"/>
        <w:rPr>
          <w:rFonts w:ascii="Verdana" w:hAnsi="Verdana"/>
          <w:color w:val="FF0000"/>
          <w:sz w:val="20"/>
          <w:lang w:eastAsia="en-US"/>
        </w:rPr>
      </w:pPr>
      <w:r w:rsidRPr="00485EB8">
        <w:rPr>
          <w:rFonts w:ascii="Verdana" w:hAnsi="Verdana"/>
          <w:sz w:val="20"/>
          <w:lang w:eastAsia="en-US"/>
        </w:rPr>
        <w:t xml:space="preserve">- opettaja voi määrätä oppilaalle </w:t>
      </w:r>
      <w:r w:rsidRPr="00485EB8">
        <w:rPr>
          <w:rFonts w:ascii="Verdana" w:hAnsi="Verdana"/>
          <w:color w:val="000000"/>
          <w:sz w:val="20"/>
        </w:rPr>
        <w:t>yhden</w:t>
      </w:r>
      <w:r w:rsidRPr="00485EB8">
        <w:rPr>
          <w:rFonts w:ascii="Verdana" w:hAnsi="Verdana"/>
          <w:sz w:val="20"/>
          <w:lang w:eastAsia="en-US"/>
        </w:rPr>
        <w:t xml:space="preserve"> tun</w:t>
      </w:r>
      <w:r w:rsidRPr="00485EB8">
        <w:rPr>
          <w:rFonts w:ascii="Verdana" w:hAnsi="Verdana"/>
          <w:color w:val="000000"/>
          <w:sz w:val="20"/>
        </w:rPr>
        <w:t>nin</w:t>
      </w:r>
      <w:r w:rsidRPr="00485EB8">
        <w:rPr>
          <w:rFonts w:ascii="Verdana" w:hAnsi="Verdana"/>
          <w:sz w:val="20"/>
          <w:lang w:eastAsia="en-US"/>
        </w:rPr>
        <w:t xml:space="preserve"> jälki-istuntoa </w:t>
      </w:r>
      <w:r w:rsidRPr="00485EB8">
        <w:rPr>
          <w:rFonts w:ascii="Verdana" w:hAnsi="Verdana"/>
          <w:color w:val="000000"/>
          <w:sz w:val="20"/>
          <w:lang w:eastAsia="en-US"/>
        </w:rPr>
        <w:t>samasta</w:t>
      </w:r>
      <w:r w:rsidRPr="00485EB8">
        <w:rPr>
          <w:rFonts w:ascii="Verdana" w:hAnsi="Verdana"/>
          <w:color w:val="FF0000"/>
          <w:sz w:val="20"/>
          <w:lang w:eastAsia="en-US"/>
        </w:rPr>
        <w:t xml:space="preserve"> </w:t>
      </w:r>
    </w:p>
    <w:p w14:paraId="06329000" w14:textId="77777777" w:rsidR="00457D97" w:rsidRPr="00485EB8" w:rsidRDefault="00B4703D">
      <w:pPr>
        <w:spacing w:line="256" w:lineRule="auto"/>
        <w:ind w:left="1304"/>
        <w:rPr>
          <w:rFonts w:ascii="Verdana" w:hAnsi="Verdana"/>
          <w:color w:val="000000"/>
          <w:sz w:val="20"/>
          <w:lang w:eastAsia="en-US"/>
        </w:rPr>
      </w:pPr>
      <w:r w:rsidRPr="00485EB8">
        <w:rPr>
          <w:rFonts w:ascii="Verdana" w:hAnsi="Verdana"/>
          <w:color w:val="000000"/>
          <w:sz w:val="20"/>
          <w:lang w:eastAsia="en-US"/>
        </w:rPr>
        <w:t xml:space="preserve">   rikkeestä</w:t>
      </w:r>
    </w:p>
    <w:p w14:paraId="368A6A97" w14:textId="77777777" w:rsidR="00457D97" w:rsidRPr="00485EB8" w:rsidRDefault="00B4703D">
      <w:pPr>
        <w:spacing w:line="256" w:lineRule="auto"/>
        <w:ind w:left="1304"/>
        <w:rPr>
          <w:rFonts w:ascii="Verdana" w:hAnsi="Verdana"/>
          <w:color w:val="FF0000"/>
          <w:sz w:val="20"/>
          <w:lang w:eastAsia="en-US"/>
        </w:rPr>
      </w:pPr>
      <w:r w:rsidRPr="00485EB8">
        <w:rPr>
          <w:rFonts w:ascii="Verdana" w:hAnsi="Verdana"/>
          <w:color w:val="000000"/>
          <w:sz w:val="20"/>
          <w:lang w:eastAsia="en-US"/>
        </w:rPr>
        <w:t>- opettaja voi määrätä oppilaan läksykerhoon</w:t>
      </w:r>
    </w:p>
    <w:p w14:paraId="501947DD" w14:textId="77777777" w:rsidR="00457D97" w:rsidRPr="00485EB8" w:rsidRDefault="00B4703D">
      <w:pPr>
        <w:spacing w:line="256" w:lineRule="auto"/>
        <w:ind w:left="1304"/>
        <w:rPr>
          <w:rFonts w:ascii="Verdana" w:hAnsi="Verdana"/>
          <w:sz w:val="20"/>
          <w:lang w:eastAsia="en-US"/>
        </w:rPr>
      </w:pPr>
      <w:r w:rsidRPr="00485EB8">
        <w:rPr>
          <w:rFonts w:ascii="Verdana" w:hAnsi="Verdana"/>
          <w:sz w:val="20"/>
          <w:lang w:eastAsia="en-US"/>
        </w:rPr>
        <w:t>- rehtori voi puhutella oppilasta</w:t>
      </w:r>
    </w:p>
    <w:p w14:paraId="35435D48" w14:textId="77777777" w:rsidR="00457D97" w:rsidRPr="00485EB8" w:rsidRDefault="00B4703D">
      <w:pPr>
        <w:spacing w:line="256" w:lineRule="auto"/>
        <w:ind w:left="1304"/>
        <w:rPr>
          <w:rFonts w:ascii="Verdana" w:hAnsi="Verdana"/>
          <w:sz w:val="20"/>
          <w:lang w:eastAsia="en-US"/>
        </w:rPr>
      </w:pPr>
      <w:r w:rsidRPr="00485EB8">
        <w:rPr>
          <w:rFonts w:ascii="Verdana" w:hAnsi="Verdana"/>
          <w:sz w:val="20"/>
          <w:lang w:eastAsia="en-US"/>
        </w:rPr>
        <w:t>- rehtori voi poistaa oppilaan koulusta jäljellä olevan koulupäivän ajaksi</w:t>
      </w:r>
    </w:p>
    <w:p w14:paraId="642A520C" w14:textId="77777777" w:rsidR="00457D97" w:rsidRPr="00485EB8" w:rsidRDefault="00B4703D">
      <w:pPr>
        <w:spacing w:line="256" w:lineRule="auto"/>
        <w:ind w:left="1304"/>
        <w:rPr>
          <w:rFonts w:ascii="Verdana" w:hAnsi="Verdana"/>
          <w:sz w:val="20"/>
          <w:lang w:eastAsia="en-US"/>
        </w:rPr>
      </w:pPr>
      <w:r w:rsidRPr="00485EB8">
        <w:rPr>
          <w:rFonts w:ascii="Verdana" w:hAnsi="Verdana"/>
          <w:sz w:val="20"/>
          <w:lang w:eastAsia="en-US"/>
        </w:rPr>
        <w:t>- rehtori voi antaa kirjallisen varoituksen</w:t>
      </w:r>
    </w:p>
    <w:p w14:paraId="33CD5DA7" w14:textId="77777777" w:rsidR="00457D97" w:rsidRPr="00485EB8" w:rsidRDefault="00B4703D">
      <w:pPr>
        <w:ind w:left="1304" w:firstLine="1"/>
        <w:rPr>
          <w:rFonts w:ascii="Verdana" w:hAnsi="Verdana"/>
          <w:sz w:val="20"/>
          <w:lang w:eastAsia="en-US"/>
        </w:rPr>
      </w:pPr>
      <w:r w:rsidRPr="00485EB8">
        <w:rPr>
          <w:rFonts w:ascii="Verdana" w:hAnsi="Verdana"/>
          <w:sz w:val="20"/>
          <w:lang w:eastAsia="en-US"/>
        </w:rPr>
        <w:t xml:space="preserve">- Hyvinvointilautakunta voi erottaa oppilaan korkeintaan kolmeksi </w:t>
      </w:r>
    </w:p>
    <w:p w14:paraId="09EFE8CF" w14:textId="77777777" w:rsidR="00457D97" w:rsidRPr="00485EB8" w:rsidRDefault="00B4703D">
      <w:pPr>
        <w:ind w:left="1304" w:firstLine="1"/>
        <w:rPr>
          <w:rFonts w:ascii="Verdana" w:hAnsi="Verdana"/>
          <w:sz w:val="20"/>
          <w:lang w:eastAsia="en-US"/>
        </w:rPr>
      </w:pPr>
      <w:r w:rsidRPr="00485EB8">
        <w:rPr>
          <w:rFonts w:ascii="Verdana" w:hAnsi="Verdana"/>
          <w:sz w:val="20"/>
          <w:lang w:eastAsia="en-US"/>
        </w:rPr>
        <w:t xml:space="preserve">   kuukaudeksi</w:t>
      </w:r>
    </w:p>
    <w:p w14:paraId="0D0B940D" w14:textId="77777777" w:rsidR="00457D97" w:rsidRDefault="00457D97">
      <w:pPr>
        <w:rPr>
          <w:rFonts w:ascii="Verdana" w:hAnsi="Verdana"/>
          <w:sz w:val="22"/>
          <w:szCs w:val="22"/>
        </w:rPr>
      </w:pPr>
    </w:p>
    <w:p w14:paraId="6891D95B" w14:textId="18C0F2C6" w:rsidR="429BD4AE" w:rsidRDefault="429BD4AE" w:rsidP="429BD4AE">
      <w:pPr>
        <w:rPr>
          <w:rFonts w:ascii="Verdana" w:hAnsi="Verdana"/>
          <w:sz w:val="22"/>
          <w:szCs w:val="22"/>
        </w:rPr>
      </w:pPr>
    </w:p>
    <w:p w14:paraId="7BDBD5A0" w14:textId="77777777" w:rsidR="00457D97" w:rsidRDefault="00B4703D">
      <w:pPr>
        <w:rPr>
          <w:rFonts w:ascii="Verdana" w:hAnsi="Verdana"/>
          <w:sz w:val="22"/>
          <w:szCs w:val="22"/>
        </w:rPr>
      </w:pPr>
      <w:r>
        <w:rPr>
          <w:rFonts w:ascii="Verdana" w:hAnsi="Verdana"/>
          <w:sz w:val="22"/>
          <w:szCs w:val="22"/>
        </w:rPr>
        <w:t>Tarkennuksia näihin sääntöihin antaa koulun rehtori.</w:t>
      </w:r>
    </w:p>
    <w:p w14:paraId="60061E4C" w14:textId="77777777" w:rsidR="00457D97" w:rsidRDefault="00457D97">
      <w:pPr>
        <w:rPr>
          <w:rFonts w:ascii="Verdana" w:hAnsi="Verdana"/>
          <w:sz w:val="22"/>
          <w:szCs w:val="22"/>
        </w:rPr>
      </w:pPr>
    </w:p>
    <w:p w14:paraId="44EAFD9C" w14:textId="77777777" w:rsidR="00457D97" w:rsidRDefault="00457D97">
      <w:pPr>
        <w:rPr>
          <w:rFonts w:ascii="Verdana" w:hAnsi="Verdana"/>
          <w:sz w:val="22"/>
          <w:szCs w:val="22"/>
        </w:rPr>
      </w:pPr>
    </w:p>
    <w:p w14:paraId="025BB15A" w14:textId="77777777" w:rsidR="00457D97" w:rsidRDefault="00B4703D">
      <w:pPr>
        <w:rPr>
          <w:rFonts w:ascii="Verdana" w:hAnsi="Verdana"/>
          <w:color w:val="000000"/>
          <w:sz w:val="22"/>
          <w:szCs w:val="22"/>
        </w:rPr>
      </w:pPr>
      <w:r>
        <w:rPr>
          <w:rFonts w:ascii="Verdana" w:hAnsi="Verdana"/>
          <w:color w:val="000000"/>
          <w:sz w:val="22"/>
          <w:szCs w:val="22"/>
        </w:rPr>
        <w:t>Oppilaskunnan hallitus hyväksyi säännöt kokouksessaan 4.9.2019.</w:t>
      </w:r>
    </w:p>
    <w:p w14:paraId="4FE5E3DB" w14:textId="3987858E" w:rsidR="00457D97" w:rsidRDefault="00B4703D">
      <w:pPr>
        <w:rPr>
          <w:rFonts w:ascii="Verdana" w:hAnsi="Verdana"/>
          <w:color w:val="000000"/>
          <w:sz w:val="22"/>
          <w:szCs w:val="22"/>
        </w:rPr>
      </w:pPr>
      <w:r>
        <w:rPr>
          <w:rFonts w:ascii="Verdana" w:hAnsi="Verdana"/>
          <w:color w:val="000000"/>
          <w:sz w:val="22"/>
          <w:szCs w:val="22"/>
        </w:rPr>
        <w:t>Opettajakunta hyväksyi säännöt</w:t>
      </w:r>
      <w:r>
        <w:rPr>
          <w:rFonts w:ascii="Verdana" w:hAnsi="Verdana"/>
          <w:sz w:val="22"/>
          <w:szCs w:val="22"/>
        </w:rPr>
        <w:t xml:space="preserve"> </w:t>
      </w:r>
      <w:r>
        <w:rPr>
          <w:rFonts w:ascii="Verdana" w:hAnsi="Verdana"/>
          <w:color w:val="000000"/>
          <w:sz w:val="22"/>
          <w:szCs w:val="22"/>
        </w:rPr>
        <w:t>10</w:t>
      </w:r>
      <w:r>
        <w:rPr>
          <w:rFonts w:ascii="Verdana" w:hAnsi="Verdana"/>
          <w:sz w:val="22"/>
          <w:szCs w:val="22"/>
        </w:rPr>
        <w:t>.</w:t>
      </w:r>
      <w:r>
        <w:rPr>
          <w:rFonts w:ascii="Verdana" w:hAnsi="Verdana"/>
          <w:color w:val="000000"/>
          <w:sz w:val="22"/>
          <w:szCs w:val="22"/>
        </w:rPr>
        <w:t>9</w:t>
      </w:r>
      <w:r>
        <w:rPr>
          <w:rFonts w:ascii="Verdana" w:hAnsi="Verdana"/>
          <w:sz w:val="22"/>
          <w:szCs w:val="22"/>
        </w:rPr>
        <w:t>.2019</w:t>
      </w:r>
      <w:r>
        <w:rPr>
          <w:rFonts w:ascii="Verdana" w:hAnsi="Verdana"/>
          <w:color w:val="000000"/>
          <w:sz w:val="22"/>
          <w:szCs w:val="22"/>
        </w:rPr>
        <w:t>.</w:t>
      </w:r>
    </w:p>
    <w:p w14:paraId="3656B9AB" w14:textId="25E027DE" w:rsidR="00457D97" w:rsidRDefault="00BB2C66">
      <w:pPr>
        <w:rPr>
          <w:rFonts w:ascii="Verdana" w:hAnsi="Verdana"/>
          <w:sz w:val="22"/>
          <w:szCs w:val="22"/>
        </w:rPr>
      </w:pPr>
      <w:r>
        <w:rPr>
          <w:rFonts w:ascii="Verdana" w:hAnsi="Verdana"/>
          <w:color w:val="000000"/>
          <w:sz w:val="22"/>
          <w:szCs w:val="22"/>
        </w:rPr>
        <w:t xml:space="preserve">Säännöt on päivitetty </w:t>
      </w:r>
      <w:r w:rsidR="00485EB8">
        <w:rPr>
          <w:rFonts w:ascii="Verdana" w:hAnsi="Verdana"/>
          <w:color w:val="000000"/>
          <w:sz w:val="22"/>
          <w:szCs w:val="22"/>
        </w:rPr>
        <w:t>1</w:t>
      </w:r>
      <w:r>
        <w:rPr>
          <w:rFonts w:ascii="Verdana" w:hAnsi="Verdana"/>
          <w:color w:val="000000"/>
          <w:sz w:val="22"/>
          <w:szCs w:val="22"/>
        </w:rPr>
        <w:t>.</w:t>
      </w:r>
      <w:r w:rsidR="00485EB8">
        <w:rPr>
          <w:rFonts w:ascii="Verdana" w:hAnsi="Verdana"/>
          <w:color w:val="000000"/>
          <w:sz w:val="22"/>
          <w:szCs w:val="22"/>
        </w:rPr>
        <w:t>8</w:t>
      </w:r>
      <w:r>
        <w:rPr>
          <w:rFonts w:ascii="Verdana" w:hAnsi="Verdana"/>
          <w:color w:val="000000"/>
          <w:sz w:val="22"/>
          <w:szCs w:val="22"/>
        </w:rPr>
        <w:t>.2021</w:t>
      </w:r>
    </w:p>
    <w:sectPr w:rsidR="00457D97">
      <w:type w:val="continuous"/>
      <w:pgSz w:w="12240" w:h="15840"/>
      <w:pgMar w:top="987" w:right="1179" w:bottom="760" w:left="1179"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EE"/>
    <w:rsid w:val="000B5E17"/>
    <w:rsid w:val="000C4247"/>
    <w:rsid w:val="002040D3"/>
    <w:rsid w:val="00213673"/>
    <w:rsid w:val="00241D0F"/>
    <w:rsid w:val="00243376"/>
    <w:rsid w:val="0025418E"/>
    <w:rsid w:val="002A1795"/>
    <w:rsid w:val="002D169C"/>
    <w:rsid w:val="002D2EC6"/>
    <w:rsid w:val="002E2324"/>
    <w:rsid w:val="002F2918"/>
    <w:rsid w:val="00382AB2"/>
    <w:rsid w:val="0040327D"/>
    <w:rsid w:val="00454DBD"/>
    <w:rsid w:val="00457D97"/>
    <w:rsid w:val="004756C2"/>
    <w:rsid w:val="00485EB8"/>
    <w:rsid w:val="004F0BE5"/>
    <w:rsid w:val="00531CB2"/>
    <w:rsid w:val="005524F6"/>
    <w:rsid w:val="00573C0D"/>
    <w:rsid w:val="00615194"/>
    <w:rsid w:val="00665B61"/>
    <w:rsid w:val="0067729D"/>
    <w:rsid w:val="006F3BD4"/>
    <w:rsid w:val="006F68C0"/>
    <w:rsid w:val="00713065"/>
    <w:rsid w:val="007142AF"/>
    <w:rsid w:val="008437A0"/>
    <w:rsid w:val="00864374"/>
    <w:rsid w:val="00882BD8"/>
    <w:rsid w:val="00906E1A"/>
    <w:rsid w:val="00A038B4"/>
    <w:rsid w:val="00B053DB"/>
    <w:rsid w:val="00B4703D"/>
    <w:rsid w:val="00B87600"/>
    <w:rsid w:val="00BB2C66"/>
    <w:rsid w:val="00C16367"/>
    <w:rsid w:val="00C1656F"/>
    <w:rsid w:val="00C31B85"/>
    <w:rsid w:val="00CA1C15"/>
    <w:rsid w:val="00D20BEE"/>
    <w:rsid w:val="00D21D41"/>
    <w:rsid w:val="00D55E7E"/>
    <w:rsid w:val="00D768BA"/>
    <w:rsid w:val="00EA31E8"/>
    <w:rsid w:val="00ED2E2D"/>
    <w:rsid w:val="00F61F76"/>
    <w:rsid w:val="00F937BC"/>
    <w:rsid w:val="00FB45FE"/>
    <w:rsid w:val="00FC4EC0"/>
    <w:rsid w:val="429BD4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BB2DE2"/>
  <w15:docId w15:val="{9523437E-4568-4040-9D60-D72B5982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0BEE"/>
    <w:pPr>
      <w:widowControl w:val="0"/>
      <w:suppressAutoHyphens/>
      <w:overflowPunct w:val="0"/>
      <w:autoSpaceDE w:val="0"/>
      <w:autoSpaceDN w:val="0"/>
      <w:adjustRightInd w:val="0"/>
      <w:spacing w:after="0" w:line="240" w:lineRule="auto"/>
      <w:textAlignment w:val="baseline"/>
    </w:pPr>
    <w:rPr>
      <w:sz w:val="24"/>
      <w:szCs w:val="20"/>
    </w:rPr>
  </w:style>
  <w:style w:type="paragraph" w:styleId="Otsikko1">
    <w:name w:val="heading 1"/>
    <w:basedOn w:val="Normaali"/>
    <w:next w:val="Normaali"/>
    <w:link w:val="Otsikko1Char"/>
    <w:qFormat/>
    <w:locked/>
    <w:rsid w:val="002D16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2D169C"/>
    <w:rPr>
      <w:rFonts w:asciiTheme="majorHAnsi" w:eastAsiaTheme="majorEastAsia" w:hAnsiTheme="majorHAnsi" w:cstheme="majorBidi"/>
      <w:b/>
      <w:bCs/>
      <w:color w:val="365F91" w:themeColor="accent1" w:themeShade="BF"/>
      <w:sz w:val="28"/>
      <w:szCs w:val="28"/>
    </w:rPr>
  </w:style>
  <w:style w:type="paragraph" w:styleId="Seliteteksti">
    <w:name w:val="Balloon Text"/>
    <w:basedOn w:val="Normaali"/>
    <w:link w:val="SelitetekstiChar"/>
    <w:uiPriority w:val="99"/>
    <w:semiHidden/>
    <w:unhideWhenUsed/>
    <w:rsid w:val="00243376"/>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43376"/>
    <w:rPr>
      <w:rFonts w:ascii="Segoe UI" w:hAnsi="Segoe UI" w:cs="Segoe UI"/>
      <w:sz w:val="18"/>
      <w:szCs w:val="18"/>
    </w:rPr>
  </w:style>
  <w:style w:type="paragraph" w:styleId="NormaaliWWW">
    <w:name w:val="Normal (Web)"/>
    <w:basedOn w:val="Normaali"/>
    <w:uiPriority w:val="99"/>
    <w:semiHidden/>
    <w:unhideWhenUsed/>
    <w:rsid w:val="00B053DB"/>
    <w:pPr>
      <w:widowControl/>
      <w:suppressAutoHyphens w:val="0"/>
      <w:overflowPunct/>
      <w:autoSpaceDE/>
      <w:autoSpaceDN/>
      <w:adjustRightInd/>
      <w:spacing w:before="100" w:beforeAutospacing="1" w:after="100" w:afterAutospacing="1"/>
      <w:textAlignment w:val="auto"/>
    </w:pPr>
    <w:rPr>
      <w:szCs w:val="24"/>
    </w:rPr>
  </w:style>
  <w:style w:type="character" w:styleId="Korostus">
    <w:name w:val="Emphasis"/>
    <w:basedOn w:val="Kappaleenoletusfontti"/>
    <w:uiPriority w:val="20"/>
    <w:qFormat/>
    <w:locked/>
    <w:rsid w:val="00B053DB"/>
    <w:rPr>
      <w:i/>
      <w:iCs/>
    </w:rPr>
  </w:style>
  <w:style w:type="paragraph" w:styleId="Luettelokappale">
    <w:name w:val="List Paragraph"/>
    <w:basedOn w:val="Normaali"/>
    <w:uiPriority w:val="34"/>
    <w:qFormat/>
    <w:rsid w:val="00573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22ED0-1378-45A5-A1E5-EAD27381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517</Words>
  <Characters>4127</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Keskuskoulu</vt:lpstr>
    </vt:vector>
  </TitlesOfParts>
  <Company>Lieksan kaupunki</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Keskuskoulu</dc:title>
  <dc:creator>Rämänen Pirjo</dc:creator>
  <cp:lastModifiedBy>Rämänen Pirjo</cp:lastModifiedBy>
  <cp:revision>4</cp:revision>
  <cp:lastPrinted>2016-08-09T07:28:00Z</cp:lastPrinted>
  <dcterms:created xsi:type="dcterms:W3CDTF">2023-05-09T17:38:00Z</dcterms:created>
  <dcterms:modified xsi:type="dcterms:W3CDTF">2023-05-09T18:02:00Z</dcterms:modified>
</cp:coreProperties>
</file>