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60E" w:rsidRPr="00543DCA" w:rsidRDefault="003E460E" w:rsidP="00543DCA">
      <w:pPr>
        <w:jc w:val="both"/>
        <w:outlineLvl w:val="1"/>
        <w:rPr>
          <w:b/>
          <w:bCs/>
          <w:sz w:val="24"/>
          <w:szCs w:val="24"/>
        </w:rPr>
      </w:pPr>
      <w:r w:rsidRPr="00543DCA">
        <w:rPr>
          <w:b/>
          <w:bCs/>
          <w:sz w:val="24"/>
          <w:szCs w:val="24"/>
        </w:rPr>
        <w:t>Moraalikehityksen merkitys vuorovaikutukselle</w:t>
      </w:r>
    </w:p>
    <w:p w:rsidR="003E460E" w:rsidRPr="00543DCA" w:rsidRDefault="003E460E" w:rsidP="00543DCA">
      <w:pPr>
        <w:jc w:val="both"/>
        <w:rPr>
          <w:sz w:val="24"/>
          <w:szCs w:val="24"/>
        </w:rPr>
      </w:pPr>
    </w:p>
    <w:p w:rsidR="003E460E" w:rsidRPr="00543DCA" w:rsidRDefault="003E460E" w:rsidP="00543DCA">
      <w:pPr>
        <w:jc w:val="both"/>
        <w:rPr>
          <w:sz w:val="24"/>
          <w:szCs w:val="24"/>
        </w:rPr>
      </w:pPr>
      <w:r w:rsidRPr="00543DCA">
        <w:rPr>
          <w:sz w:val="24"/>
          <w:szCs w:val="24"/>
        </w:rPr>
        <w:t xml:space="preserve">Moraalisääntöjen alkujuuret ovat lauman käyttäytymisessä, kaukana menneisyydessä. Saaliinjaossa vallitsi ihan aluksi periaate, että kunkin yksilön tuli taistella osuudestaan. Myöhemmin kuitenkin ilmeni, että lajin säilymisen kannalta oli tärkeää, että heikommatkin, pennut, saivat osansa. Tässä oli kyseessä jo alkeellinen tasa-arvoperiaate. Yksilöt alkoivat ajan kuluessa sisäistää periaatteen, ja jos joku oli jäämässä ilman osuuttaan, hän koki sen oikeutensa loukkauksena. Kun alkeellisia moraalisääntöjä oli syntynyt, yhteisö alkoi pitää niitä voimassa. Näin vakiintui oikeusperiaate. </w:t>
      </w:r>
    </w:p>
    <w:p w:rsidR="003E460E" w:rsidRPr="00543DCA" w:rsidRDefault="003E460E" w:rsidP="00543DCA">
      <w:pPr>
        <w:jc w:val="both"/>
        <w:rPr>
          <w:sz w:val="24"/>
          <w:szCs w:val="24"/>
        </w:rPr>
      </w:pPr>
    </w:p>
    <w:p w:rsidR="003E460E" w:rsidRPr="00543DCA" w:rsidRDefault="003E460E" w:rsidP="00543DCA">
      <w:pPr>
        <w:jc w:val="both"/>
        <w:rPr>
          <w:sz w:val="24"/>
          <w:szCs w:val="24"/>
        </w:rPr>
      </w:pPr>
      <w:r w:rsidRPr="00543DCA">
        <w:rPr>
          <w:sz w:val="24"/>
          <w:szCs w:val="24"/>
        </w:rPr>
        <w:t xml:space="preserve">Nykyään moraalisen ja sosiaalisen kasvatuksen tavoitteena on opettaa yksilöä elämään yhdessä muiden kanssa, kehittää heissä toisten yksilöiden kunnioittamista sekä perehdyttää heidät velvollisuuden, vastuun ja omantunnon käsitteisiin. Moraalikasvatuksen tuloksena yksilöstä kehittyy sosiaalisesti taitava ja hän osaa toimia vuorovaikutustilanteessa yhteistyökykyisesti ja empaattisesti. </w:t>
      </w:r>
    </w:p>
    <w:p w:rsidR="003E460E" w:rsidRPr="00543DCA" w:rsidRDefault="003E460E" w:rsidP="00543DCA">
      <w:pPr>
        <w:jc w:val="both"/>
        <w:rPr>
          <w:sz w:val="24"/>
          <w:szCs w:val="24"/>
        </w:rPr>
      </w:pPr>
    </w:p>
    <w:p w:rsidR="003E460E" w:rsidRPr="00543DCA" w:rsidRDefault="003E460E" w:rsidP="00543DCA">
      <w:pPr>
        <w:jc w:val="both"/>
        <w:rPr>
          <w:sz w:val="24"/>
          <w:szCs w:val="24"/>
        </w:rPr>
      </w:pPr>
      <w:r w:rsidRPr="00543DCA">
        <w:rPr>
          <w:sz w:val="24"/>
          <w:szCs w:val="24"/>
        </w:rPr>
        <w:t xml:space="preserve">Moraalikehitys on olennainen osa lapsen persoonallisuuden kehitystä. Toisaalta se on sosialisaatiota eli yhteiskunnan arvojen ja normien sisäistämistä. Toisaalta moraalikehitys taas on kognitiivista kehitystä, jolloin yksilön moraaliajattelu on riippuvainen hänen päättelykyvystään. Moraalikehitys on tämän mukaan eräänlaista roolinomaksumiskykyä eli taitoa asettua toisen asemaan, jota tarvitaan muun muassa vuorovaikutustilanteissa syntyvien konfliktitilanteiden välttämiseksi. </w:t>
      </w:r>
    </w:p>
    <w:p w:rsidR="003E460E" w:rsidRPr="00543DCA" w:rsidRDefault="003E460E" w:rsidP="00543DCA">
      <w:pPr>
        <w:jc w:val="both"/>
        <w:rPr>
          <w:sz w:val="24"/>
          <w:szCs w:val="24"/>
        </w:rPr>
      </w:pPr>
    </w:p>
    <w:p w:rsidR="003E460E" w:rsidRPr="00543DCA" w:rsidRDefault="003E460E" w:rsidP="00543DCA">
      <w:pPr>
        <w:jc w:val="both"/>
        <w:rPr>
          <w:sz w:val="24"/>
          <w:szCs w:val="24"/>
        </w:rPr>
      </w:pPr>
      <w:r w:rsidRPr="00543DCA">
        <w:rPr>
          <w:sz w:val="24"/>
          <w:szCs w:val="24"/>
        </w:rPr>
        <w:t xml:space="preserve">Lasten moraalikehitys näkyy heidän ryhmäkäyttäytymisessään eli siinä, miten ryhmät muodostuvat ja toimivat eri ikävaiheissa ja miten lapset huomioivat ryhmän muut jäsenet. 3-6 –vuotiaiden ryhmät ovat huonosti organisoituja ja ryhmien koostumus vaihtelee usein. Leikeissä on jo havaittavissa jonkin verran yhteistoimintaa. Lapset ovat kuitenkin itsekeskeisiä ja kaipaavat aikuisen huomiota. Empaattisuus on suhteellisen alkeellista. Lapset tiedostavat sukupuoliroolinsa. </w:t>
      </w:r>
    </w:p>
    <w:p w:rsidR="003E460E" w:rsidRPr="00543DCA" w:rsidRDefault="003E460E" w:rsidP="00543DCA">
      <w:pPr>
        <w:jc w:val="both"/>
        <w:rPr>
          <w:sz w:val="24"/>
          <w:szCs w:val="24"/>
        </w:rPr>
      </w:pPr>
    </w:p>
    <w:p w:rsidR="003E460E" w:rsidRPr="00543DCA" w:rsidRDefault="003E460E" w:rsidP="00543DCA">
      <w:pPr>
        <w:jc w:val="both"/>
        <w:rPr>
          <w:sz w:val="24"/>
          <w:szCs w:val="24"/>
        </w:rPr>
      </w:pPr>
      <w:r w:rsidRPr="00543DCA">
        <w:rPr>
          <w:sz w:val="24"/>
          <w:szCs w:val="24"/>
        </w:rPr>
        <w:t xml:space="preserve">7-9 –vuotiaat lapset valitsevat tietoisesti leikkitoverinsa ja he leikkivät pienissä, jossain määrin organisoiduissa ryhmissä. Sukupuolet eroavat omiksi ryhmikseen leikkitilanteissa. Lapset ovat ulospäin suuntautuneita ja aktiivisia. He tulkitsevat säännöt kirjaimellisesti ja kaipaavat huomiota osakseen. 10–12 –vuotiaalle toverisuhteet ovat entistä tärkeämpiä ja mukautumista ryhmän normeihin korostetaan. Lapsi alkaa ymmärtää toisen ihmisen tunteita ja käyttäytymistä. Lasten sosiaalinen herkkyys lisääntyy, joten he tiedostavat paremmin muiden odotuksia. </w:t>
      </w:r>
    </w:p>
    <w:p w:rsidR="003E460E" w:rsidRPr="00543DCA" w:rsidRDefault="003E460E" w:rsidP="00543DCA">
      <w:pPr>
        <w:jc w:val="both"/>
        <w:rPr>
          <w:sz w:val="24"/>
          <w:szCs w:val="24"/>
        </w:rPr>
      </w:pPr>
      <w:r w:rsidRPr="00543DCA">
        <w:rPr>
          <w:sz w:val="24"/>
          <w:szCs w:val="24"/>
        </w:rPr>
        <w:t>13–15 –vuotiaat nuoret samaistuvat voimakkaasti ryhmäänsä. He ovat erittäin kiinnostuneita siitä, mitä muut heistä ajattelevat. Empaattisuus kohdistuu jo toisen ihmisen elämäntilanteeseen. Ryhmässä ulkoisia merkkejä tärkeämpiä ovat ryhmän toiminnan tavoitteet. 16–19 –vuotiaat huomioivat jo muiden ihmisten odotukset ja ymmärtävät sääntöjen tarpeellisuuden ryhmässä. Arvioidessaan muiden ihmisten käyttäytymistä he huomioivat taustan, tilanteen ja tunteet ja ymmärtävät, ettei mihinkään tilanteeseen ole yhtä oikeata toimintamallia</w:t>
      </w:r>
    </w:p>
    <w:p w:rsidR="003E460E" w:rsidRPr="00543DCA" w:rsidRDefault="003E460E" w:rsidP="003E460E">
      <w:pPr>
        <w:spacing w:line="360" w:lineRule="auto"/>
        <w:jc w:val="both"/>
        <w:rPr>
          <w:sz w:val="24"/>
          <w:szCs w:val="24"/>
        </w:rPr>
      </w:pPr>
    </w:p>
    <w:p w:rsidR="00543DCA" w:rsidRPr="00543DCA" w:rsidRDefault="003E460E" w:rsidP="00543DCA">
      <w:pPr>
        <w:jc w:val="both"/>
        <w:rPr>
          <w:b/>
          <w:bCs/>
          <w:sz w:val="24"/>
          <w:szCs w:val="24"/>
        </w:rPr>
      </w:pPr>
      <w:r w:rsidRPr="00543DCA">
        <w:rPr>
          <w:sz w:val="24"/>
          <w:szCs w:val="24"/>
        </w:rPr>
        <w:t>Moraalin kehittyminen vaikuttaa siis hyvin paljon yksilön valmiuteen toimia ryhmän täysivaltaisena jäsenenä. Normaalisti kehittyessään yksilö saa ominaisuuksia, joita tarvitaan ryhmän onnistuneen toiminnan kannalta: vuorovaikutustaitoja, empatiakykyä, yhteistyökykyä, suhteellisuudentajua, ryhmään mukautumistaitoa sekä odotusten ja sääntöjen hahmottamiskykyä. Näille taidoille kehittyy pohja jo lapsuudessa ja yksilö voi jalostaa kykyjään aikuisenakin saadessaan kokemusta toimimisessa erityyppisissä ryhmissä.</w:t>
      </w:r>
      <w:r w:rsidR="00543DCA" w:rsidRPr="00543DCA">
        <w:rPr>
          <w:b/>
          <w:bCs/>
          <w:sz w:val="24"/>
          <w:szCs w:val="24"/>
        </w:rPr>
        <w:t xml:space="preserve"> Vastaa kysymyksiin artikkelia ja oppikirjaa apuna käyttäen.</w:t>
      </w:r>
    </w:p>
    <w:p w:rsidR="00543DCA" w:rsidRPr="00543DCA" w:rsidRDefault="00543DCA" w:rsidP="00543DCA">
      <w:pPr>
        <w:pStyle w:val="ListParagraph"/>
        <w:numPr>
          <w:ilvl w:val="0"/>
          <w:numId w:val="1"/>
        </w:numPr>
        <w:jc w:val="both"/>
        <w:rPr>
          <w:b/>
          <w:bCs/>
          <w:sz w:val="24"/>
          <w:szCs w:val="24"/>
        </w:rPr>
      </w:pPr>
      <w:r w:rsidRPr="00543DCA">
        <w:rPr>
          <w:b/>
          <w:bCs/>
          <w:sz w:val="24"/>
          <w:szCs w:val="24"/>
        </w:rPr>
        <w:t>Mitä kyky asettua toisen asemaan edellyttää?</w:t>
      </w:r>
    </w:p>
    <w:p w:rsidR="00543DCA" w:rsidRPr="00543DCA" w:rsidRDefault="00543DCA" w:rsidP="00543DCA">
      <w:pPr>
        <w:pStyle w:val="ListParagraph"/>
        <w:numPr>
          <w:ilvl w:val="0"/>
          <w:numId w:val="1"/>
        </w:numPr>
        <w:jc w:val="both"/>
        <w:rPr>
          <w:b/>
          <w:bCs/>
          <w:sz w:val="24"/>
          <w:szCs w:val="24"/>
        </w:rPr>
      </w:pPr>
      <w:r w:rsidRPr="00543DCA">
        <w:rPr>
          <w:b/>
          <w:bCs/>
          <w:sz w:val="24"/>
          <w:szCs w:val="24"/>
        </w:rPr>
        <w:t>Millaisia roolinoton vaiheita eri ikäkausiin liittyy?</w:t>
      </w:r>
    </w:p>
    <w:p w:rsidR="00543DCA" w:rsidRPr="00543DCA" w:rsidRDefault="00543DCA" w:rsidP="00543DCA">
      <w:pPr>
        <w:pStyle w:val="ListParagraph"/>
        <w:numPr>
          <w:ilvl w:val="0"/>
          <w:numId w:val="1"/>
        </w:numPr>
        <w:jc w:val="both"/>
        <w:rPr>
          <w:b/>
          <w:bCs/>
          <w:sz w:val="24"/>
          <w:szCs w:val="24"/>
        </w:rPr>
      </w:pPr>
      <w:r w:rsidRPr="00543DCA">
        <w:rPr>
          <w:b/>
          <w:bCs/>
          <w:sz w:val="24"/>
          <w:szCs w:val="24"/>
        </w:rPr>
        <w:t>Miksi kyky asettua toisen asemaan on olennaisen tärkeä taito?</w:t>
      </w:r>
    </w:p>
    <w:p w:rsidR="003E460E" w:rsidRPr="00543DCA" w:rsidRDefault="003E460E" w:rsidP="003E460E">
      <w:pPr>
        <w:spacing w:line="360" w:lineRule="auto"/>
        <w:jc w:val="both"/>
      </w:pPr>
    </w:p>
    <w:p w:rsidR="003E460E" w:rsidRPr="00543DCA" w:rsidRDefault="003E460E" w:rsidP="003E460E">
      <w:pPr>
        <w:spacing w:line="360" w:lineRule="auto"/>
        <w:jc w:val="both"/>
      </w:pPr>
    </w:p>
    <w:p w:rsidR="004823AB" w:rsidRPr="00543DCA" w:rsidRDefault="004823AB" w:rsidP="00543DCA"/>
    <w:sectPr w:rsidR="004823AB" w:rsidRPr="00543DCA" w:rsidSect="004823AB">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B4932"/>
    <w:multiLevelType w:val="hybridMultilevel"/>
    <w:tmpl w:val="A6DCDDD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E460E"/>
    <w:rsid w:val="000817E4"/>
    <w:rsid w:val="003E460E"/>
    <w:rsid w:val="004823AB"/>
    <w:rsid w:val="00543DCA"/>
    <w:rsid w:val="00FA04C4"/>
  </w:rsids>
  <m:mathPr>
    <m:mathFont m:val="Cambria Math"/>
    <m:brkBin m:val="before"/>
    <m:brkBinSub m:val="--"/>
    <m:smallFrac m:val="off"/>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0E"/>
    <w:pPr>
      <w:autoSpaceDE w:val="0"/>
      <w:autoSpaceDN w:val="0"/>
      <w:spacing w:after="0" w:line="240" w:lineRule="auto"/>
    </w:pPr>
    <w:rPr>
      <w:rFonts w:ascii="Times New Roman" w:eastAsia="Times New Roman" w:hAnsi="Times New Roman" w:cs="Times New Roman"/>
      <w:sz w:val="20"/>
      <w:szCs w:val="20"/>
      <w:lang w:eastAsia="fi-F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D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3392</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dc:creator>
  <cp:lastModifiedBy>Miila Mantsinen</cp:lastModifiedBy>
  <cp:revision>2</cp:revision>
  <dcterms:created xsi:type="dcterms:W3CDTF">2016-10-06T14:23:00Z</dcterms:created>
  <dcterms:modified xsi:type="dcterms:W3CDTF">2016-10-06T14:23:00Z</dcterms:modified>
</cp:coreProperties>
</file>