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600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0"/>
        <w:gridCol w:w="4493"/>
      </w:tblGrid>
      <w:tr w:rsidR="00F711D5" w:rsidRPr="00FD495C" w:rsidTr="005246C9">
        <w:tc>
          <w:tcPr>
            <w:tcW w:w="9923" w:type="dxa"/>
            <w:gridSpan w:val="2"/>
            <w:shd w:val="clear" w:color="auto" w:fill="DAEEF3"/>
          </w:tcPr>
          <w:p w:rsidR="00F711D5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>Tutkinnon suorittaja:</w:t>
            </w:r>
          </w:p>
          <w:p w:rsidR="007C0FEA" w:rsidRPr="007C0FEA" w:rsidRDefault="007C0FEA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5246C9">
        <w:tc>
          <w:tcPr>
            <w:tcW w:w="9923" w:type="dxa"/>
            <w:gridSpan w:val="2"/>
            <w:shd w:val="clear" w:color="auto" w:fill="DAEEF3"/>
          </w:tcPr>
          <w:p w:rsidR="00F711D5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>Työympäristö:</w:t>
            </w:r>
          </w:p>
          <w:p w:rsidR="007C0FEA" w:rsidRPr="007C0FEA" w:rsidRDefault="007C0FEA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5246C9">
        <w:tc>
          <w:tcPr>
            <w:tcW w:w="9923" w:type="dxa"/>
            <w:gridSpan w:val="2"/>
            <w:shd w:val="clear" w:color="auto" w:fill="DAEEF3"/>
          </w:tcPr>
          <w:p w:rsidR="007C0FEA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 xml:space="preserve">Tutkinnon osa: </w:t>
            </w:r>
            <w:r w:rsidR="00C82629">
              <w:rPr>
                <w:rFonts w:ascii="Arial" w:hAnsi="Arial" w:cs="Arial"/>
                <w:b/>
                <w:color w:val="FF0000"/>
                <w:sz w:val="20"/>
                <w:szCs w:val="20"/>
              </w:rPr>
              <w:t>Finanssipalvelut 2.2.6</w:t>
            </w:r>
          </w:p>
          <w:p w:rsidR="00365889" w:rsidRPr="007C0FEA" w:rsidRDefault="00365889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779" w:rsidRPr="00FD495C" w:rsidTr="005246C9">
        <w:tc>
          <w:tcPr>
            <w:tcW w:w="9923" w:type="dxa"/>
            <w:gridSpan w:val="2"/>
            <w:shd w:val="clear" w:color="auto" w:fill="DAEEF3"/>
            <w:vAlign w:val="center"/>
          </w:tcPr>
          <w:p w:rsidR="00F41779" w:rsidRDefault="00F41779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41779">
              <w:rPr>
                <w:rFonts w:ascii="Arial" w:hAnsi="Arial" w:cs="Arial"/>
                <w:b/>
                <w:sz w:val="20"/>
                <w:szCs w:val="20"/>
              </w:rPr>
              <w:t>Arvioija</w:t>
            </w:r>
            <w:r w:rsidR="00ED050F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F4177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41779" w:rsidRPr="00F41779" w:rsidRDefault="00F41779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5246C9">
        <w:tc>
          <w:tcPr>
            <w:tcW w:w="5430" w:type="dxa"/>
          </w:tcPr>
          <w:p w:rsidR="00F711D5" w:rsidRPr="007C0FEA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>Ammattitaitovaatimukset</w:t>
            </w:r>
          </w:p>
          <w:p w:rsidR="000B770A" w:rsidRDefault="000B770A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 xml:space="preserve">Tutkinnon suorittaja </w:t>
            </w:r>
          </w:p>
          <w:p w:rsidR="00ED050F" w:rsidRPr="0013075C" w:rsidRDefault="00ED050F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82629" w:rsidRPr="00C82629" w:rsidRDefault="00C82629" w:rsidP="00C82629">
            <w:pPr>
              <w:pStyle w:val="Luettelokappale"/>
              <w:keepNext/>
              <w:widowControl w:val="0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82629">
              <w:rPr>
                <w:rFonts w:ascii="Arial" w:hAnsi="Arial" w:cs="Arial"/>
                <w:sz w:val="20"/>
                <w:szCs w:val="20"/>
              </w:rPr>
              <w:t>valmistautuu finanssipalveluihin</w:t>
            </w:r>
          </w:p>
          <w:p w:rsidR="00C82629" w:rsidRPr="00C82629" w:rsidRDefault="00C82629" w:rsidP="00C82629">
            <w:pPr>
              <w:pStyle w:val="Luettelokappale"/>
              <w:keepNext/>
              <w:widowControl w:val="0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82629">
              <w:rPr>
                <w:rFonts w:ascii="Arial" w:hAnsi="Arial" w:cs="Arial"/>
                <w:sz w:val="20"/>
                <w:szCs w:val="20"/>
              </w:rPr>
              <w:t>hoitaa finanssipalvelun työtehtäviä</w:t>
            </w:r>
          </w:p>
          <w:p w:rsidR="00F711D5" w:rsidRPr="00C82629" w:rsidRDefault="00C82629" w:rsidP="00C82629">
            <w:pPr>
              <w:pStyle w:val="Luettelokappale"/>
              <w:keepNext/>
              <w:widowControl w:val="0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82629">
              <w:rPr>
                <w:rFonts w:ascii="Arial" w:hAnsi="Arial" w:cs="Arial"/>
                <w:sz w:val="20"/>
                <w:szCs w:val="20"/>
              </w:rPr>
              <w:t>seuraa työnsä tuloksellisuutta ja kannattavuu</w:t>
            </w:r>
            <w:r w:rsidRPr="00C82629">
              <w:rPr>
                <w:rFonts w:ascii="Arial" w:hAnsi="Arial" w:cs="Arial"/>
                <w:sz w:val="20"/>
                <w:szCs w:val="20"/>
              </w:rPr>
              <w:t>t</w:t>
            </w:r>
            <w:r w:rsidRPr="00C82629">
              <w:rPr>
                <w:rFonts w:ascii="Arial" w:hAnsi="Arial" w:cs="Arial"/>
                <w:sz w:val="20"/>
                <w:szCs w:val="20"/>
              </w:rPr>
              <w:t>ta.</w:t>
            </w:r>
          </w:p>
        </w:tc>
        <w:tc>
          <w:tcPr>
            <w:tcW w:w="4493" w:type="dxa"/>
          </w:tcPr>
          <w:p w:rsidR="00F711D5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Ammattitaidon osoittamistavat:</w:t>
            </w:r>
          </w:p>
          <w:p w:rsidR="00ED050F" w:rsidRPr="0013075C" w:rsidRDefault="00ED050F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0B4701" w:rsidRDefault="000348C0" w:rsidP="000348C0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0B4701" w:rsidRPr="000B4701">
              <w:rPr>
                <w:rFonts w:ascii="Arial" w:hAnsi="Arial" w:cs="Arial"/>
                <w:sz w:val="20"/>
                <w:szCs w:val="20"/>
              </w:rPr>
              <w:t>utkinnon suorittaja osoittaa osaamisensa tu</w:t>
            </w:r>
            <w:r w:rsidR="000B4701" w:rsidRPr="000B4701">
              <w:rPr>
                <w:rFonts w:ascii="Arial" w:hAnsi="Arial" w:cs="Arial"/>
                <w:sz w:val="20"/>
                <w:szCs w:val="20"/>
              </w:rPr>
              <w:t>t</w:t>
            </w:r>
            <w:r w:rsidR="000B4701" w:rsidRPr="000B4701">
              <w:rPr>
                <w:rFonts w:ascii="Arial" w:hAnsi="Arial" w:cs="Arial"/>
                <w:sz w:val="20"/>
                <w:szCs w:val="20"/>
              </w:rPr>
              <w:t>kintotilaisuudessa toimimalla finanssialan palv</w:t>
            </w:r>
            <w:r w:rsidR="000B4701" w:rsidRPr="000B4701">
              <w:rPr>
                <w:rFonts w:ascii="Arial" w:hAnsi="Arial" w:cs="Arial"/>
                <w:sz w:val="20"/>
                <w:szCs w:val="20"/>
              </w:rPr>
              <w:t>e</w:t>
            </w:r>
            <w:r w:rsidR="000B4701" w:rsidRPr="000B4701">
              <w:rPr>
                <w:rFonts w:ascii="Arial" w:hAnsi="Arial" w:cs="Arial"/>
                <w:sz w:val="20"/>
                <w:szCs w:val="20"/>
              </w:rPr>
              <w:t>lutilanteissa ja tekemällä esimerkiksi finan</w:t>
            </w:r>
            <w:r w:rsidR="000B4701" w:rsidRPr="000B4701">
              <w:rPr>
                <w:rFonts w:ascii="Arial" w:hAnsi="Arial" w:cs="Arial"/>
                <w:sz w:val="20"/>
                <w:szCs w:val="20"/>
              </w:rPr>
              <w:t>s</w:t>
            </w:r>
            <w:r w:rsidR="000B4701" w:rsidRPr="000B4701">
              <w:rPr>
                <w:rFonts w:ascii="Arial" w:hAnsi="Arial" w:cs="Arial"/>
                <w:sz w:val="20"/>
                <w:szCs w:val="20"/>
              </w:rPr>
              <w:t>sialaan liittyviä myynnin, asiakaspalvelun tai myynnin tuen työtehtäviä. Työtä tehdään f</w:t>
            </w:r>
            <w:r w:rsidR="000B4701" w:rsidRPr="000B4701">
              <w:rPr>
                <w:rFonts w:ascii="Arial" w:hAnsi="Arial" w:cs="Arial"/>
                <w:sz w:val="20"/>
                <w:szCs w:val="20"/>
              </w:rPr>
              <w:t>i</w:t>
            </w:r>
            <w:r w:rsidR="000B4701" w:rsidRPr="000B4701">
              <w:rPr>
                <w:rFonts w:ascii="Arial" w:hAnsi="Arial" w:cs="Arial"/>
                <w:sz w:val="20"/>
                <w:szCs w:val="20"/>
              </w:rPr>
              <w:t>nanssialan yrityksessä, pankissa, vakuutusyht</w:t>
            </w:r>
            <w:r w:rsidR="000B4701" w:rsidRPr="000B4701">
              <w:rPr>
                <w:rFonts w:ascii="Arial" w:hAnsi="Arial" w:cs="Arial"/>
                <w:sz w:val="20"/>
                <w:szCs w:val="20"/>
              </w:rPr>
              <w:t>i</w:t>
            </w:r>
            <w:r w:rsidR="000B4701" w:rsidRPr="000B4701">
              <w:rPr>
                <w:rFonts w:ascii="Arial" w:hAnsi="Arial" w:cs="Arial"/>
                <w:sz w:val="20"/>
                <w:szCs w:val="20"/>
              </w:rPr>
              <w:t>össä tai muussa finanssipalveluita tarjoavassa organisaatiossa. Työtä tehdään siinä laajuude</w:t>
            </w:r>
            <w:r w:rsidR="000B4701" w:rsidRPr="000B4701">
              <w:rPr>
                <w:rFonts w:ascii="Arial" w:hAnsi="Arial" w:cs="Arial"/>
                <w:sz w:val="20"/>
                <w:szCs w:val="20"/>
              </w:rPr>
              <w:t>s</w:t>
            </w:r>
            <w:r w:rsidR="000B4701" w:rsidRPr="000B4701">
              <w:rPr>
                <w:rFonts w:ascii="Arial" w:hAnsi="Arial" w:cs="Arial"/>
                <w:sz w:val="20"/>
                <w:szCs w:val="20"/>
              </w:rPr>
              <w:t>sa, että osoitettava osaaminen vastaa kattavasti tutkinnon perusteissa määrättyjä ammattitait</w:t>
            </w:r>
            <w:r w:rsidR="000B4701" w:rsidRPr="000B4701">
              <w:rPr>
                <w:rFonts w:ascii="Arial" w:hAnsi="Arial" w:cs="Arial"/>
                <w:sz w:val="20"/>
                <w:szCs w:val="20"/>
              </w:rPr>
              <w:t>o</w:t>
            </w:r>
            <w:r w:rsidR="000B4701" w:rsidRPr="000B4701">
              <w:rPr>
                <w:rFonts w:ascii="Arial" w:hAnsi="Arial" w:cs="Arial"/>
                <w:sz w:val="20"/>
                <w:szCs w:val="20"/>
              </w:rPr>
              <w:t xml:space="preserve">vaatimuksia, arvioinnin kohteita ja kriteereitä. </w:t>
            </w:r>
          </w:p>
        </w:tc>
      </w:tr>
      <w:tr w:rsidR="00D20F2D" w:rsidRPr="00FD495C" w:rsidTr="005246C9">
        <w:tc>
          <w:tcPr>
            <w:tcW w:w="9923" w:type="dxa"/>
            <w:gridSpan w:val="2"/>
          </w:tcPr>
          <w:p w:rsidR="00D20F2D" w:rsidRDefault="00D20F2D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Katso yllä olevat ammattitaitovaatimukset ja suunnittele työtehtäväsi niin, että voit osoittaa ammattitaitosi. Katso vasemmanpuoleisista sarakkeista, mitä arvioidaan ja mitä kussakin työprosessin vaiheessa tulee os</w:t>
            </w:r>
            <w:r w:rsidRPr="0013075C">
              <w:rPr>
                <w:rFonts w:ascii="Arial" w:hAnsi="Arial" w:cs="Arial"/>
                <w:sz w:val="20"/>
                <w:szCs w:val="20"/>
              </w:rPr>
              <w:t>a</w:t>
            </w:r>
            <w:r w:rsidRPr="0013075C">
              <w:rPr>
                <w:rFonts w:ascii="Arial" w:hAnsi="Arial" w:cs="Arial"/>
                <w:sz w:val="20"/>
                <w:szCs w:val="20"/>
              </w:rPr>
              <w:t>ta. Suunnittele ja kirjaa kuhunkin lokeroon selkeitä ja konkreettisia työtehtäviäsi, joilla osoitat ammatillisen osaamisesi.</w:t>
            </w:r>
          </w:p>
          <w:p w:rsidR="00D20F2D" w:rsidRPr="0013075C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Jos tutkintosuorituksistasi syntyy arviointilomakkeen lisäksi muita asiakirjoja tai sähköisiä dokumentteja, ma</w:t>
            </w:r>
            <w:r w:rsidRPr="0013075C">
              <w:rPr>
                <w:rFonts w:ascii="Arial" w:hAnsi="Arial" w:cs="Arial"/>
                <w:sz w:val="20"/>
                <w:szCs w:val="20"/>
              </w:rPr>
              <w:t>i</w:t>
            </w:r>
            <w:r w:rsidRPr="0013075C">
              <w:rPr>
                <w:rFonts w:ascii="Arial" w:hAnsi="Arial" w:cs="Arial"/>
                <w:sz w:val="20"/>
                <w:szCs w:val="20"/>
              </w:rPr>
              <w:t xml:space="preserve">nitse myös niistä ja liitä ne arviointiaineistoosi. </w:t>
            </w:r>
          </w:p>
          <w:p w:rsidR="00D20F2D" w:rsidRPr="0013075C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Suunnittele missä ja milloin näytät osaamisesi ja kuka sen</w:t>
            </w:r>
            <w:r w:rsidRPr="0013075C"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työpaikalla arvioi.</w:t>
            </w: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0118">
              <w:rPr>
                <w:rFonts w:ascii="Arial" w:hAnsi="Arial" w:cs="Arial"/>
                <w:b/>
                <w:sz w:val="20"/>
                <w:szCs w:val="20"/>
              </w:rPr>
              <w:t>Arviointi</w:t>
            </w:r>
          </w:p>
          <w:p w:rsidR="00D20F2D" w:rsidRPr="00BB0118" w:rsidRDefault="00D20F2D" w:rsidP="005246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F2D" w:rsidRPr="004B5CA3" w:rsidRDefault="00D20F2D" w:rsidP="005246C9">
            <w:pPr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b/>
                <w:sz w:val="20"/>
                <w:szCs w:val="20"/>
              </w:rPr>
              <w:t>Ohje tutkinnon suorittajalle:</w:t>
            </w:r>
            <w:r w:rsidRPr="004B5CA3">
              <w:rPr>
                <w:rFonts w:ascii="Arial" w:hAnsi="Arial" w:cs="Arial"/>
                <w:sz w:val="20"/>
                <w:szCs w:val="20"/>
              </w:rPr>
              <w:t xml:space="preserve"> Näytä tutkinnon henkilökohtaisesta toteutussuunnitelmastasi arvioinnin kohtei</w:t>
            </w:r>
            <w:r w:rsidRPr="004B5CA3">
              <w:rPr>
                <w:rFonts w:ascii="Arial" w:hAnsi="Arial" w:cs="Arial"/>
                <w:sz w:val="20"/>
                <w:szCs w:val="20"/>
              </w:rPr>
              <w:t>t</w:t>
            </w:r>
            <w:r w:rsidRPr="004B5CA3">
              <w:rPr>
                <w:rFonts w:ascii="Arial" w:hAnsi="Arial" w:cs="Arial"/>
                <w:sz w:val="20"/>
                <w:szCs w:val="20"/>
              </w:rPr>
              <w:t>tain tutkintosuorituksesi eli työtehtävä tai -prosessi, jolla osoitat ammattitaidon vaatimusten mukaisena. Anna tämä arviointilomake arvioijalle/arvioijille. Tee lopuksi itsearviointi tutkinnon osasta, miten vastasit ammattita</w:t>
            </w:r>
            <w:r w:rsidRPr="004B5CA3">
              <w:rPr>
                <w:rFonts w:ascii="Arial" w:hAnsi="Arial" w:cs="Arial"/>
                <w:sz w:val="20"/>
                <w:szCs w:val="20"/>
              </w:rPr>
              <w:t>i</w:t>
            </w:r>
            <w:r w:rsidRPr="004B5CA3">
              <w:rPr>
                <w:rFonts w:ascii="Arial" w:hAnsi="Arial" w:cs="Arial"/>
                <w:sz w:val="20"/>
                <w:szCs w:val="20"/>
              </w:rPr>
              <w:t>tova</w:t>
            </w:r>
            <w:r w:rsidRPr="004B5CA3">
              <w:rPr>
                <w:rFonts w:ascii="Arial" w:hAnsi="Arial" w:cs="Arial"/>
                <w:sz w:val="20"/>
                <w:szCs w:val="20"/>
              </w:rPr>
              <w:t>a</w:t>
            </w:r>
            <w:r w:rsidRPr="004B5CA3">
              <w:rPr>
                <w:rFonts w:ascii="Arial" w:hAnsi="Arial" w:cs="Arial"/>
                <w:sz w:val="20"/>
                <w:szCs w:val="20"/>
              </w:rPr>
              <w:t>timuksiin tutkintosuorituksillasi. Liitä tämä arviointilomake arviointiaineistoosi.</w:t>
            </w:r>
          </w:p>
          <w:p w:rsidR="00D20F2D" w:rsidRPr="004B5CA3" w:rsidRDefault="00D20F2D" w:rsidP="005246C9">
            <w:pPr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b/>
                <w:sz w:val="20"/>
                <w:szCs w:val="20"/>
              </w:rPr>
              <w:t>Ohje arvioijalle:</w:t>
            </w:r>
            <w:r w:rsidRPr="004B5CA3">
              <w:rPr>
                <w:rFonts w:ascii="Arial" w:hAnsi="Arial" w:cs="Arial"/>
                <w:sz w:val="20"/>
                <w:szCs w:val="20"/>
              </w:rPr>
              <w:t xml:space="preserve"> Varmista, että tietosi ovat lomakkeella oikein ja täydennä puuttuvat kohdat, työtehtäväsi ja työkokemuksesi ovat avainasemassa. Tutkinnon henkilökohtaisesta toteutussuunnitelmasta näet suunnitellut, arvioitavaksesi tulevat tutkintosuoritukset eli työtehtävät tai </w:t>
            </w:r>
            <w:r w:rsidR="000B4701" w:rsidRPr="004B5CA3">
              <w:rPr>
                <w:rFonts w:ascii="Arial" w:hAnsi="Arial" w:cs="Arial"/>
                <w:sz w:val="20"/>
                <w:szCs w:val="20"/>
              </w:rPr>
              <w:t>– prosessit</w:t>
            </w:r>
            <w:r w:rsidRPr="004B5CA3">
              <w:rPr>
                <w:rFonts w:ascii="Arial" w:hAnsi="Arial" w:cs="Arial"/>
                <w:sz w:val="20"/>
                <w:szCs w:val="20"/>
              </w:rPr>
              <w:t>, joilla ammattitaitovaatimusten muka</w:t>
            </w:r>
            <w:r w:rsidRPr="004B5CA3">
              <w:rPr>
                <w:rFonts w:ascii="Arial" w:hAnsi="Arial" w:cs="Arial"/>
                <w:sz w:val="20"/>
                <w:szCs w:val="20"/>
              </w:rPr>
              <w:t>i</w:t>
            </w:r>
            <w:r w:rsidRPr="004B5CA3">
              <w:rPr>
                <w:rFonts w:ascii="Arial" w:hAnsi="Arial" w:cs="Arial"/>
                <w:sz w:val="20"/>
                <w:szCs w:val="20"/>
              </w:rPr>
              <w:t xml:space="preserve">nen osaaminen osoitetaan. </w:t>
            </w:r>
          </w:p>
          <w:p w:rsidR="00D20F2D" w:rsidRPr="007C0FEA" w:rsidRDefault="00D20F2D" w:rsidP="005C5F0C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Ammattitaitovaatimukset (mitä tulee osata), </w:t>
            </w:r>
          </w:p>
          <w:p w:rsidR="00D20F2D" w:rsidRPr="007C0FEA" w:rsidRDefault="00D20F2D" w:rsidP="005C5F0C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arvioinnin kohteet (mitä arvioidaan) </w:t>
            </w: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  <w:p w:rsidR="00D20F2D" w:rsidRDefault="00D20F2D" w:rsidP="005C5F0C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>arvioinnin kriteerit (miten hyvin osataan) ovat tällä arviointilomakkeella. Tee arviosi niiden mukaan.</w:t>
            </w:r>
          </w:p>
          <w:p w:rsidR="00D20F2D" w:rsidRPr="007C0FEA" w:rsidRDefault="00D20F2D" w:rsidP="005246C9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5CA3">
              <w:rPr>
                <w:rFonts w:ascii="Arial" w:hAnsi="Arial" w:cs="Arial"/>
                <w:sz w:val="20"/>
                <w:szCs w:val="20"/>
              </w:rPr>
              <w:t xml:space="preserve">Arvioinnin ja huomiot kirjaat lomakkeelle kriteeristön mukaisena asteikolla </w:t>
            </w:r>
          </w:p>
          <w:p w:rsidR="00D20F2D" w:rsidRPr="007C0FEA" w:rsidRDefault="00D20F2D" w:rsidP="005C5F0C">
            <w:pPr>
              <w:pStyle w:val="Luettelokappale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>Kiitettävä K3,</w:t>
            </w:r>
          </w:p>
          <w:p w:rsidR="00D20F2D" w:rsidRPr="007C0FEA" w:rsidRDefault="00D20F2D" w:rsidP="005C5F0C">
            <w:pPr>
              <w:pStyle w:val="Luettelokappale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Hyvä H2, </w:t>
            </w:r>
          </w:p>
          <w:p w:rsidR="00D20F2D" w:rsidRPr="007C0FEA" w:rsidRDefault="00D20F2D" w:rsidP="005C5F0C">
            <w:pPr>
              <w:pStyle w:val="Luettelokappale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Tyydyttävä T1 tai </w:t>
            </w:r>
          </w:p>
          <w:p w:rsidR="00D20F2D" w:rsidRDefault="00D20F2D" w:rsidP="005C5F0C">
            <w:pPr>
              <w:pStyle w:val="Luettelokappale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Hylätty. </w:t>
            </w:r>
          </w:p>
          <w:p w:rsidR="00D20F2D" w:rsidRPr="007C0FEA" w:rsidRDefault="00D20F2D" w:rsidP="005246C9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04664" w:rsidRDefault="00A04664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D20F2D" w:rsidRPr="0013075C" w:rsidRDefault="00D20F2D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664" w:rsidRDefault="00A04664" w:rsidP="00D20F2D">
      <w:pPr>
        <w:keepNext/>
        <w:spacing w:after="0"/>
        <w:rPr>
          <w:rFonts w:ascii="Arial" w:hAnsi="Arial" w:cs="Arial"/>
          <w:b/>
          <w:sz w:val="20"/>
          <w:szCs w:val="20"/>
        </w:rPr>
        <w:sectPr w:rsidR="00A04664" w:rsidSect="004233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284" w:bottom="567" w:left="1418" w:header="709" w:footer="284" w:gutter="0"/>
          <w:pgNumType w:start="1"/>
          <w:cols w:space="708"/>
          <w:docGrid w:linePitch="360"/>
        </w:sectPr>
      </w:pPr>
    </w:p>
    <w:tbl>
      <w:tblPr>
        <w:tblpPr w:leftFromText="142" w:rightFromText="142" w:vertAnchor="page" w:horzAnchor="margin" w:tblpY="1600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4426"/>
        <w:gridCol w:w="4964"/>
      </w:tblGrid>
      <w:tr w:rsidR="00D20F2D" w:rsidRPr="00FD495C" w:rsidTr="00423389">
        <w:tc>
          <w:tcPr>
            <w:tcW w:w="9923" w:type="dxa"/>
            <w:gridSpan w:val="3"/>
            <w:shd w:val="clear" w:color="auto" w:fill="DAEEF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20F2D" w:rsidRPr="000C66B2" w:rsidRDefault="00D20F2D" w:rsidP="004233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</w:t>
            </w:r>
            <w:r w:rsidRPr="000C66B2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Työprosessien hallinta</w:t>
            </w:r>
          </w:p>
        </w:tc>
      </w:tr>
      <w:tr w:rsidR="00D20F2D" w:rsidRPr="00FD495C" w:rsidTr="00423389">
        <w:tc>
          <w:tcPr>
            <w:tcW w:w="4959" w:type="dxa"/>
            <w:gridSpan w:val="2"/>
            <w:shd w:val="clear" w:color="auto" w:fill="auto"/>
          </w:tcPr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4" w:type="dxa"/>
            <w:shd w:val="clear" w:color="auto" w:fill="auto"/>
          </w:tcPr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</w:tc>
      </w:tr>
      <w:tr w:rsidR="00D20F2D" w:rsidRPr="00FD495C" w:rsidTr="00423389">
        <w:tc>
          <w:tcPr>
            <w:tcW w:w="9923" w:type="dxa"/>
            <w:gridSpan w:val="3"/>
            <w:shd w:val="clear" w:color="auto" w:fill="auto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075C">
              <w:rPr>
                <w:rFonts w:ascii="Arial" w:hAnsi="Arial" w:cs="Arial"/>
                <w:b/>
                <w:color w:val="FF0000"/>
                <w:sz w:val="20"/>
                <w:szCs w:val="20"/>
              </w:rPr>
              <w:t>Oman työn suunnittelu</w:t>
            </w:r>
          </w:p>
          <w:p w:rsidR="00D20F2D" w:rsidRPr="00FD495C" w:rsidRDefault="00D20F2D" w:rsidP="004233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0F2D" w:rsidRPr="00FD495C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6A2F4C" w:rsidRDefault="00D20F2D" w:rsidP="004901AE">
            <w:pPr>
              <w:pStyle w:val="Luettelokappale"/>
              <w:keepNext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>v</w:t>
            </w:r>
            <w:r w:rsidR="004901AE">
              <w:rPr>
                <w:rFonts w:ascii="Arial" w:hAnsi="Arial" w:cs="Arial"/>
                <w:sz w:val="20"/>
                <w:szCs w:val="20"/>
              </w:rPr>
              <w:t>almistelee työtehtäviä vastuullisesti organisaation</w:t>
            </w:r>
            <w:r w:rsidRPr="009B0A87">
              <w:rPr>
                <w:rFonts w:ascii="Arial" w:hAnsi="Arial" w:cs="Arial"/>
                <w:sz w:val="20"/>
                <w:szCs w:val="20"/>
              </w:rPr>
              <w:t xml:space="preserve"> ohjeiden mukaisesti</w:t>
            </w:r>
          </w:p>
        </w:tc>
      </w:tr>
      <w:tr w:rsidR="00D20F2D" w:rsidRPr="00FD495C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9B0A87" w:rsidRDefault="00D20F2D" w:rsidP="005C5F0C">
            <w:pPr>
              <w:pStyle w:val="Luettelokappale"/>
              <w:keepNext/>
              <w:numPr>
                <w:ilvl w:val="0"/>
                <w:numId w:val="2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>suunnittelee ja valmistelee työtehtäviä</w:t>
            </w:r>
            <w:r w:rsidR="004901AE">
              <w:rPr>
                <w:rFonts w:ascii="Arial" w:hAnsi="Arial" w:cs="Arial"/>
                <w:sz w:val="20"/>
                <w:szCs w:val="20"/>
              </w:rPr>
              <w:t xml:space="preserve"> vastuullisesti</w:t>
            </w:r>
            <w:r w:rsidRPr="009B0A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01AE">
              <w:rPr>
                <w:rFonts w:ascii="Arial" w:hAnsi="Arial" w:cs="Arial"/>
                <w:sz w:val="20"/>
                <w:szCs w:val="20"/>
              </w:rPr>
              <w:t>organisaation</w:t>
            </w:r>
            <w:r w:rsidRPr="009B0A87">
              <w:rPr>
                <w:rFonts w:ascii="Arial" w:hAnsi="Arial" w:cs="Arial"/>
                <w:sz w:val="20"/>
                <w:szCs w:val="20"/>
              </w:rPr>
              <w:t xml:space="preserve"> ohjeiden mukaisesti</w:t>
            </w:r>
          </w:p>
          <w:p w:rsidR="00D20F2D" w:rsidRPr="00714866" w:rsidRDefault="00D20F2D" w:rsidP="005C5F0C">
            <w:pPr>
              <w:pStyle w:val="Luettelokappale"/>
              <w:keepNext/>
              <w:numPr>
                <w:ilvl w:val="0"/>
                <w:numId w:val="20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>tekee ty</w:t>
            </w:r>
            <w:r w:rsidR="00EF7770">
              <w:rPr>
                <w:rFonts w:ascii="Arial" w:hAnsi="Arial" w:cs="Arial"/>
                <w:sz w:val="20"/>
                <w:szCs w:val="20"/>
              </w:rPr>
              <w:t>ötehtävät tärkeysjärjestyksessä</w:t>
            </w:r>
          </w:p>
        </w:tc>
      </w:tr>
      <w:tr w:rsidR="00D20F2D" w:rsidRPr="00FD495C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9B0A87" w:rsidRDefault="00D20F2D" w:rsidP="005C5F0C">
            <w:pPr>
              <w:pStyle w:val="Luettelokappale"/>
              <w:keepNext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>suunnittelee</w:t>
            </w:r>
            <w:r w:rsidR="00A04664">
              <w:rPr>
                <w:rFonts w:ascii="Arial" w:hAnsi="Arial" w:cs="Arial"/>
                <w:sz w:val="20"/>
                <w:szCs w:val="20"/>
              </w:rPr>
              <w:t xml:space="preserve"> ja valmistelee työtehtäviä </w:t>
            </w:r>
            <w:r w:rsidR="00EF7770">
              <w:rPr>
                <w:rFonts w:ascii="Arial" w:hAnsi="Arial" w:cs="Arial"/>
                <w:sz w:val="20"/>
                <w:szCs w:val="20"/>
              </w:rPr>
              <w:t>oma</w:t>
            </w:r>
            <w:r w:rsidR="00EF7770" w:rsidRPr="009B0A87">
              <w:rPr>
                <w:rFonts w:ascii="Arial" w:hAnsi="Arial" w:cs="Arial"/>
                <w:sz w:val="20"/>
                <w:szCs w:val="20"/>
              </w:rPr>
              <w:t>-aloitteisesti</w:t>
            </w:r>
            <w:r w:rsidRPr="009B0A87">
              <w:rPr>
                <w:rFonts w:ascii="Arial" w:hAnsi="Arial" w:cs="Arial"/>
                <w:sz w:val="20"/>
                <w:szCs w:val="20"/>
              </w:rPr>
              <w:t xml:space="preserve"> ja vastuullisesti </w:t>
            </w:r>
            <w:r w:rsidR="00D677D8">
              <w:rPr>
                <w:rFonts w:ascii="Arial" w:hAnsi="Arial" w:cs="Arial"/>
                <w:sz w:val="20"/>
                <w:szCs w:val="20"/>
              </w:rPr>
              <w:t xml:space="preserve">organisaation </w:t>
            </w:r>
            <w:r w:rsidRPr="009B0A87">
              <w:rPr>
                <w:rFonts w:ascii="Arial" w:hAnsi="Arial" w:cs="Arial"/>
                <w:sz w:val="20"/>
                <w:szCs w:val="20"/>
              </w:rPr>
              <w:t>ohjeiden mukaisesti</w:t>
            </w:r>
          </w:p>
          <w:p w:rsidR="00D20F2D" w:rsidRPr="00745724" w:rsidRDefault="00D20F2D" w:rsidP="005C5F0C">
            <w:pPr>
              <w:pStyle w:val="Luettelokappale"/>
              <w:keepNext/>
              <w:numPr>
                <w:ilvl w:val="0"/>
                <w:numId w:val="21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>tekee työtehtävät tärkeysjärjestyksessä.</w:t>
            </w:r>
          </w:p>
        </w:tc>
      </w:tr>
      <w:tr w:rsidR="00D20F2D" w:rsidRPr="00FD495C" w:rsidTr="00423389">
        <w:tc>
          <w:tcPr>
            <w:tcW w:w="9923" w:type="dxa"/>
            <w:gridSpan w:val="3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  <w:shd w:val="clear" w:color="auto" w:fill="auto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B561B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Työn kokonaisuuden hallinta</w:t>
            </w:r>
          </w:p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9B0A87" w:rsidRDefault="00D677D8" w:rsidP="005C5F0C">
            <w:pPr>
              <w:pStyle w:val="Luettelokappale"/>
              <w:keepNext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työskentelee ohjatusti organisaation </w:t>
            </w:r>
            <w:r w:rsidR="00D20F2D" w:rsidRPr="009B0A87">
              <w:rPr>
                <w:rFonts w:ascii="Arial" w:hAnsi="Arial" w:cs="Arial"/>
                <w:sz w:val="20"/>
                <w:szCs w:val="20"/>
              </w:rPr>
              <w:t>ohjeiden ja tavoitteiden mukaisesti</w:t>
            </w:r>
          </w:p>
          <w:p w:rsidR="00D20F2D" w:rsidRPr="009B0A87" w:rsidRDefault="00D20F2D" w:rsidP="005C5F0C">
            <w:pPr>
              <w:pStyle w:val="Luettelokappale"/>
              <w:keepNext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 xml:space="preserve">kysyy neuvoa </w:t>
            </w:r>
            <w:r w:rsidR="004901AE">
              <w:rPr>
                <w:rFonts w:ascii="Arial" w:hAnsi="Arial" w:cs="Arial"/>
                <w:sz w:val="20"/>
                <w:szCs w:val="20"/>
              </w:rPr>
              <w:t>tarvittaessa</w:t>
            </w:r>
          </w:p>
          <w:p w:rsidR="00D20F2D" w:rsidRPr="00745724" w:rsidRDefault="00D20F2D" w:rsidP="005C5F0C">
            <w:pPr>
              <w:pStyle w:val="Luettelokappale"/>
              <w:keepNext/>
              <w:numPr>
                <w:ilvl w:val="0"/>
                <w:numId w:val="22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>tekee vastuullaan olevat työt, mut</w:t>
            </w:r>
            <w:r w:rsidR="00EF7770">
              <w:rPr>
                <w:rFonts w:ascii="Arial" w:hAnsi="Arial" w:cs="Arial"/>
                <w:sz w:val="20"/>
                <w:szCs w:val="20"/>
              </w:rPr>
              <w:t>ta tarvitsee ajoittain ohjausta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A04664" w:rsidRPr="00EF7770" w:rsidRDefault="00D20F2D" w:rsidP="005C5F0C">
            <w:pPr>
              <w:pStyle w:val="Luettelokappale"/>
              <w:keepNext/>
              <w:numPr>
                <w:ilvl w:val="0"/>
                <w:numId w:val="23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 xml:space="preserve">työskentelee pääosin itsenäisesti </w:t>
            </w:r>
            <w:r w:rsidR="00D677D8">
              <w:rPr>
                <w:rFonts w:ascii="Arial" w:hAnsi="Arial" w:cs="Arial"/>
                <w:sz w:val="20"/>
                <w:szCs w:val="20"/>
              </w:rPr>
              <w:t>organisaation</w:t>
            </w:r>
            <w:r w:rsidR="00A04664" w:rsidRPr="00EF7770">
              <w:rPr>
                <w:rFonts w:ascii="Arial" w:hAnsi="Arial" w:cs="Arial"/>
                <w:sz w:val="20"/>
                <w:szCs w:val="20"/>
              </w:rPr>
              <w:t xml:space="preserve"> ohjeiden ja tavoitteiden mukaisesti </w:t>
            </w:r>
          </w:p>
          <w:p w:rsidR="00A04664" w:rsidRPr="00EF7770" w:rsidRDefault="00D20F2D" w:rsidP="005C5F0C">
            <w:pPr>
              <w:pStyle w:val="Luettelokappale"/>
              <w:keepNext/>
              <w:numPr>
                <w:ilvl w:val="0"/>
                <w:numId w:val="23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>kysyy neuvoa uusissa tilanteissa</w:t>
            </w:r>
          </w:p>
          <w:p w:rsidR="00D20F2D" w:rsidRPr="00EF7770" w:rsidRDefault="00D20F2D" w:rsidP="005C5F0C">
            <w:pPr>
              <w:pStyle w:val="Luettelokappale"/>
              <w:keepNext/>
              <w:numPr>
                <w:ilvl w:val="0"/>
                <w:numId w:val="23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>tekee vastuullaan olevat työt</w:t>
            </w:r>
          </w:p>
        </w:tc>
      </w:tr>
      <w:tr w:rsidR="00D20F2D" w:rsidRPr="00745724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A04664" w:rsidRPr="00EF7770" w:rsidRDefault="00A04664" w:rsidP="005C5F0C">
            <w:pPr>
              <w:pStyle w:val="Luettelokappale"/>
              <w:keepNext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 xml:space="preserve">työskentelee itsenäisesti </w:t>
            </w:r>
            <w:r w:rsidR="00D677D8">
              <w:rPr>
                <w:rFonts w:ascii="Arial" w:hAnsi="Arial" w:cs="Arial"/>
                <w:sz w:val="20"/>
                <w:szCs w:val="20"/>
              </w:rPr>
              <w:t>organisaatio</w:t>
            </w:r>
            <w:r w:rsidRPr="00EF7770">
              <w:rPr>
                <w:rFonts w:ascii="Arial" w:hAnsi="Arial" w:cs="Arial"/>
                <w:sz w:val="20"/>
                <w:szCs w:val="20"/>
              </w:rPr>
              <w:t xml:space="preserve">n ohjeiden ja tavoitteiden mukaisesti </w:t>
            </w:r>
          </w:p>
          <w:p w:rsidR="00D20F2D" w:rsidRPr="00EF7770" w:rsidRDefault="00D20F2D" w:rsidP="005C5F0C">
            <w:pPr>
              <w:pStyle w:val="Luettelokappale"/>
              <w:keepNext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>toimii valtuuksiensa mukaisesti</w:t>
            </w:r>
          </w:p>
          <w:p w:rsidR="00D20F2D" w:rsidRPr="00EF7770" w:rsidRDefault="00D20F2D" w:rsidP="005C5F0C">
            <w:pPr>
              <w:pStyle w:val="Luettelokappale"/>
              <w:keepNext/>
              <w:numPr>
                <w:ilvl w:val="0"/>
                <w:numId w:val="2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>toimii vastuullisesti ja o</w:t>
            </w:r>
            <w:r w:rsidR="00D677D8">
              <w:rPr>
                <w:rFonts w:ascii="Arial" w:hAnsi="Arial" w:cs="Arial"/>
                <w:sz w:val="20"/>
                <w:szCs w:val="20"/>
              </w:rPr>
              <w:t>ttaa työssään huomioon seuraavan työvaiheen ja työntekijän</w:t>
            </w:r>
            <w:r w:rsidRPr="00EF77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6A2F4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0007F">
              <w:rPr>
                <w:rFonts w:ascii="Arial" w:hAnsi="Arial" w:cs="Arial"/>
                <w:b/>
                <w:color w:val="FF0000"/>
                <w:sz w:val="20"/>
                <w:szCs w:val="20"/>
              </w:rPr>
              <w:t>Laatutavoitteiden mukainen toiminta</w:t>
            </w:r>
          </w:p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EF7770" w:rsidRDefault="00D20F2D" w:rsidP="00F06EA2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>toimii ohjattuna</w:t>
            </w:r>
            <w:r w:rsidR="00F06EA2">
              <w:rPr>
                <w:rFonts w:ascii="Arial" w:hAnsi="Arial" w:cs="Arial"/>
                <w:sz w:val="20"/>
                <w:szCs w:val="20"/>
              </w:rPr>
              <w:t xml:space="preserve"> organisaation</w:t>
            </w:r>
            <w:r w:rsidRPr="00EF7770">
              <w:rPr>
                <w:rFonts w:ascii="Arial" w:hAnsi="Arial" w:cs="Arial"/>
                <w:sz w:val="20"/>
                <w:szCs w:val="20"/>
              </w:rPr>
              <w:t xml:space="preserve"> laatu- ja kestävän kehityksen tavoitteiden mukaisesti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EF7770" w:rsidRDefault="00D20F2D" w:rsidP="00F06EA2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 xml:space="preserve">toimii </w:t>
            </w:r>
            <w:r w:rsidR="00F06EA2">
              <w:rPr>
                <w:rFonts w:ascii="Arial" w:hAnsi="Arial" w:cs="Arial"/>
                <w:sz w:val="20"/>
                <w:szCs w:val="20"/>
              </w:rPr>
              <w:t>organisaation</w:t>
            </w:r>
            <w:r w:rsidRPr="00EF7770">
              <w:rPr>
                <w:rFonts w:ascii="Arial" w:hAnsi="Arial" w:cs="Arial"/>
                <w:sz w:val="20"/>
                <w:szCs w:val="20"/>
              </w:rPr>
              <w:t xml:space="preserve"> laatu- ja kestävän kehityksen tavoitteiden mukaisesti</w:t>
            </w:r>
          </w:p>
        </w:tc>
      </w:tr>
      <w:tr w:rsidR="00D20F2D" w:rsidRPr="00745724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EF7770" w:rsidRDefault="00D20F2D" w:rsidP="00F06EA2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 xml:space="preserve">toimii </w:t>
            </w:r>
            <w:r w:rsidR="00F06EA2">
              <w:rPr>
                <w:rFonts w:ascii="Arial" w:hAnsi="Arial" w:cs="Arial"/>
                <w:sz w:val="20"/>
                <w:szCs w:val="20"/>
              </w:rPr>
              <w:t>organisaation</w:t>
            </w:r>
            <w:r w:rsidRPr="00EF7770">
              <w:rPr>
                <w:rFonts w:ascii="Arial" w:hAnsi="Arial" w:cs="Arial"/>
                <w:sz w:val="20"/>
                <w:szCs w:val="20"/>
              </w:rPr>
              <w:t xml:space="preserve"> laatu- ja kestävän kehityksen tavoitteiden mukaisesti.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6A2F4C" w:rsidRDefault="00D20F2D" w:rsidP="006A2F4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74EB8">
              <w:rPr>
                <w:rFonts w:ascii="Arial" w:hAnsi="Arial" w:cs="Arial"/>
                <w:b/>
                <w:color w:val="FF0000"/>
                <w:sz w:val="20"/>
                <w:szCs w:val="20"/>
              </w:rPr>
              <w:t>Tehokas ja tuloksellinen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474EB8">
              <w:rPr>
                <w:rFonts w:ascii="Arial" w:hAnsi="Arial" w:cs="Arial"/>
                <w:b/>
                <w:color w:val="FF0000"/>
                <w:sz w:val="20"/>
                <w:szCs w:val="20"/>
              </w:rPr>
              <w:t>toiminta</w:t>
            </w:r>
          </w:p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0A1277" w:rsidRPr="000A1277" w:rsidRDefault="000A1277" w:rsidP="000A1277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1277">
              <w:rPr>
                <w:rFonts w:ascii="Arial" w:hAnsi="Arial" w:cs="Arial"/>
                <w:sz w:val="20"/>
                <w:szCs w:val="20"/>
              </w:rPr>
              <w:t>toimii ohjattuna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1277">
              <w:rPr>
                <w:rFonts w:ascii="Arial" w:hAnsi="Arial" w:cs="Arial"/>
                <w:sz w:val="20"/>
                <w:szCs w:val="20"/>
              </w:rPr>
              <w:t>tehokkaasti, jolloin ottaa huomioon ajan ja muiden resurssien käytön</w:t>
            </w:r>
          </w:p>
          <w:p w:rsidR="00D20F2D" w:rsidRPr="000C3B44" w:rsidRDefault="000A1277" w:rsidP="000A1277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1277">
              <w:rPr>
                <w:rFonts w:ascii="Arial" w:hAnsi="Arial" w:cs="Arial"/>
                <w:sz w:val="20"/>
                <w:szCs w:val="20"/>
              </w:rPr>
              <w:t>edistää ohjattuna työssään asiakassuhteita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0A1277" w:rsidRPr="000A1277" w:rsidRDefault="000A1277" w:rsidP="000A1277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1277">
              <w:rPr>
                <w:rFonts w:ascii="Arial" w:hAnsi="Arial" w:cs="Arial"/>
                <w:sz w:val="20"/>
                <w:szCs w:val="20"/>
              </w:rPr>
              <w:t>toimii tehokkaasti, jolloin ottaa huomioon ajan ja muiden resurssien käyttöön</w:t>
            </w:r>
          </w:p>
          <w:p w:rsidR="00D20F2D" w:rsidRPr="0000329E" w:rsidRDefault="000A1277" w:rsidP="000A1277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1277">
              <w:rPr>
                <w:rFonts w:ascii="Arial" w:hAnsi="Arial" w:cs="Arial"/>
                <w:sz w:val="20"/>
                <w:szCs w:val="20"/>
              </w:rPr>
              <w:t>edistää työssään pysyviä asiakassuhteita</w:t>
            </w:r>
          </w:p>
        </w:tc>
      </w:tr>
      <w:tr w:rsidR="00D20F2D" w:rsidRPr="00745724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lastRenderedPageBreak/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0A1277" w:rsidRPr="000A1277" w:rsidRDefault="000A1277" w:rsidP="000A1277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1277">
              <w:rPr>
                <w:rFonts w:ascii="Arial" w:hAnsi="Arial" w:cs="Arial"/>
                <w:sz w:val="20"/>
                <w:szCs w:val="20"/>
              </w:rPr>
              <w:t>toimii tehokkaasti ja myyntiä edistävästi</w:t>
            </w:r>
          </w:p>
          <w:p w:rsidR="00D20F2D" w:rsidRPr="000A1277" w:rsidRDefault="000A1277" w:rsidP="000A1277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1277">
              <w:rPr>
                <w:rFonts w:ascii="Arial" w:hAnsi="Arial" w:cs="Arial"/>
                <w:sz w:val="20"/>
                <w:szCs w:val="20"/>
              </w:rPr>
              <w:t>edistää työssään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1277">
              <w:rPr>
                <w:rFonts w:ascii="Arial" w:hAnsi="Arial" w:cs="Arial"/>
                <w:sz w:val="20"/>
                <w:szCs w:val="20"/>
              </w:rPr>
              <w:t>toiminnan jatkuvuutta ja pysyviä asiakassuhteita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423389">
            <w:pPr>
              <w:pStyle w:val="Luettelokappale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A3DF2">
              <w:rPr>
                <w:rFonts w:ascii="Arial" w:hAnsi="Arial" w:cs="Arial"/>
                <w:b/>
                <w:color w:val="FF0000"/>
                <w:sz w:val="20"/>
                <w:szCs w:val="20"/>
              </w:rPr>
              <w:t>Oman työn arviointi ja kehittäminen</w:t>
            </w:r>
          </w:p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2738F0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00329E" w:rsidRDefault="00D20F2D" w:rsidP="005C5F0C">
            <w:pPr>
              <w:pStyle w:val="Luettelokappale"/>
              <w:keepNext/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1F0">
              <w:rPr>
                <w:rFonts w:ascii="Arial" w:hAnsi="Arial" w:cs="Arial"/>
                <w:sz w:val="20"/>
                <w:szCs w:val="20"/>
              </w:rPr>
              <w:t>arvioi ohjattuna työskentelyään ja työnsä tuloksia sekä muuttaa tarvittaessa työskentelytapojaan saamansa palautteen mukaisesti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00329E" w:rsidRDefault="00D20F2D" w:rsidP="005C5F0C">
            <w:pPr>
              <w:pStyle w:val="Luettelokappale"/>
              <w:keepNext/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1F0">
              <w:rPr>
                <w:rFonts w:ascii="Arial" w:hAnsi="Arial" w:cs="Arial"/>
                <w:sz w:val="20"/>
                <w:szCs w:val="20"/>
              </w:rPr>
              <w:t>arvioi työskentelyään ja työnsä tuloksia sekä muuttaa työskentelytapojaan saamansa palautteen mukaisesti</w:t>
            </w:r>
          </w:p>
        </w:tc>
      </w:tr>
      <w:tr w:rsidR="00D20F2D" w:rsidRPr="00745724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4901AE" w:rsidRDefault="004901AE" w:rsidP="004901AE">
            <w:pPr>
              <w:pStyle w:val="Luettelokappale"/>
              <w:keepNext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01AE">
              <w:rPr>
                <w:rFonts w:ascii="Arial" w:hAnsi="Arial" w:cs="Arial"/>
                <w:sz w:val="20"/>
                <w:szCs w:val="20"/>
              </w:rPr>
              <w:t>arvioi työskentelyään ja työnsä tuloksia sekä kehittää tarvittaessa työskentelytapojaan saamansa palautteen mukaisesti sekä jakaa osaamistaan työyhteisön muille jäsenille.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423389">
            <w:pPr>
              <w:pStyle w:val="Luettelokappale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0F2D" w:rsidRDefault="00D20F2D"/>
    <w:p w:rsidR="00F711D5" w:rsidRDefault="00F711D5" w:rsidP="00DE71CC">
      <w:pPr>
        <w:rPr>
          <w:rFonts w:ascii="Arial" w:hAnsi="Arial" w:cs="Arial"/>
        </w:rPr>
      </w:pPr>
    </w:p>
    <w:p w:rsidR="00745724" w:rsidRDefault="0074572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2" w:rightFromText="142" w:horzAnchor="margin" w:tblpXSpec="center" w:tblpYSpec="top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182"/>
        <w:gridCol w:w="5207"/>
      </w:tblGrid>
      <w:tr w:rsidR="00834F7E" w:rsidRPr="00FD495C" w:rsidTr="007D5CA2">
        <w:trPr>
          <w:cantSplit/>
        </w:trPr>
        <w:tc>
          <w:tcPr>
            <w:tcW w:w="9923" w:type="dxa"/>
            <w:gridSpan w:val="3"/>
            <w:shd w:val="clear" w:color="auto" w:fill="DAEEF3"/>
          </w:tcPr>
          <w:p w:rsidR="00834F7E" w:rsidRPr="00FD495C" w:rsidRDefault="00834F7E" w:rsidP="005F23E1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</w:p>
          <w:p w:rsidR="00834F7E" w:rsidRPr="00283CAD" w:rsidRDefault="00834F7E" w:rsidP="007D5CA2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76A24">
              <w:rPr>
                <w:rFonts w:ascii="Arial" w:hAnsi="Arial" w:cs="Arial"/>
                <w:b/>
                <w:color w:val="FF0000"/>
                <w:sz w:val="20"/>
                <w:szCs w:val="20"/>
              </w:rPr>
              <w:t>2. Työmenetelmien, -välineiden ja materiaalin hallinta</w:t>
            </w:r>
          </w:p>
        </w:tc>
      </w:tr>
      <w:tr w:rsidR="00F00554" w:rsidRPr="00FD495C" w:rsidTr="00B75567">
        <w:trPr>
          <w:cantSplit/>
        </w:trPr>
        <w:tc>
          <w:tcPr>
            <w:tcW w:w="4716" w:type="dxa"/>
            <w:gridSpan w:val="2"/>
            <w:shd w:val="clear" w:color="auto" w:fill="auto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7" w:type="dxa"/>
            <w:shd w:val="clear" w:color="auto" w:fill="auto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</w:tc>
      </w:tr>
      <w:tr w:rsidR="00F00554" w:rsidRPr="00FD495C" w:rsidTr="007D5CA2">
        <w:trPr>
          <w:cantSplit/>
        </w:trPr>
        <w:tc>
          <w:tcPr>
            <w:tcW w:w="9923" w:type="dxa"/>
            <w:gridSpan w:val="3"/>
            <w:shd w:val="clear" w:color="auto" w:fill="auto"/>
          </w:tcPr>
          <w:p w:rsidR="00F00554" w:rsidRDefault="00F00554" w:rsidP="007D5CA2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83CAD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Työmenetelmien ja välineiden käyttö</w:t>
            </w:r>
          </w:p>
          <w:p w:rsidR="00F00554" w:rsidRPr="00283CAD" w:rsidRDefault="00F00554" w:rsidP="007D5CA2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00554" w:rsidRPr="00FD495C" w:rsidTr="007D5CA2">
        <w:trPr>
          <w:cantSplit/>
        </w:trPr>
        <w:tc>
          <w:tcPr>
            <w:tcW w:w="9923" w:type="dxa"/>
            <w:gridSpan w:val="3"/>
            <w:shd w:val="clear" w:color="auto" w:fill="auto"/>
          </w:tcPr>
          <w:p w:rsidR="00F00554" w:rsidRPr="0013075C" w:rsidRDefault="00F00554" w:rsidP="007D5CA2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2738F0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</w:tr>
      <w:tr w:rsidR="00F00554" w:rsidRPr="00FD495C" w:rsidTr="00B75567">
        <w:trPr>
          <w:cantSplit/>
        </w:trPr>
        <w:tc>
          <w:tcPr>
            <w:tcW w:w="534" w:type="dxa"/>
            <w:shd w:val="clear" w:color="auto" w:fill="auto"/>
          </w:tcPr>
          <w:p w:rsidR="00F00554" w:rsidRPr="002738F0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89" w:type="dxa"/>
            <w:gridSpan w:val="2"/>
            <w:shd w:val="clear" w:color="auto" w:fill="auto"/>
          </w:tcPr>
          <w:p w:rsidR="00A36B06" w:rsidRPr="00A36B06" w:rsidRDefault="00A36B06" w:rsidP="00A36B06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6B06">
              <w:rPr>
                <w:rFonts w:ascii="Arial" w:hAnsi="Arial" w:cs="Arial"/>
                <w:sz w:val="20"/>
                <w:szCs w:val="20"/>
              </w:rPr>
              <w:t>käyttää työssään tai projekteissa tutuissa tilanteissa organisaation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6B06">
              <w:rPr>
                <w:rFonts w:ascii="Arial" w:hAnsi="Arial" w:cs="Arial"/>
                <w:sz w:val="20"/>
                <w:szCs w:val="20"/>
              </w:rPr>
              <w:t>keskeisimpiä työ- ja viestintäv</w:t>
            </w:r>
            <w:r w:rsidRPr="00A36B06">
              <w:rPr>
                <w:rFonts w:ascii="Arial" w:hAnsi="Arial" w:cs="Arial"/>
                <w:sz w:val="20"/>
                <w:szCs w:val="20"/>
              </w:rPr>
              <w:t>ä</w:t>
            </w:r>
            <w:r w:rsidRPr="00A36B06">
              <w:rPr>
                <w:rFonts w:ascii="Arial" w:hAnsi="Arial" w:cs="Arial"/>
                <w:sz w:val="20"/>
                <w:szCs w:val="20"/>
              </w:rPr>
              <w:t>lineitä, työvälineohjelmia ja tietolähteitä</w:t>
            </w:r>
          </w:p>
          <w:p w:rsidR="00F00554" w:rsidRPr="003B08B9" w:rsidRDefault="00A36B06" w:rsidP="00A36B06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6B06">
              <w:rPr>
                <w:rFonts w:ascii="Arial" w:hAnsi="Arial" w:cs="Arial"/>
                <w:sz w:val="20"/>
                <w:szCs w:val="20"/>
              </w:rPr>
              <w:t>toimii vastuullisesti organisaation ohjeiden mukaisesti monikanavaisessa toimintaympäristössä.</w:t>
            </w:r>
          </w:p>
        </w:tc>
      </w:tr>
      <w:tr w:rsidR="00F00554" w:rsidRPr="00FD495C" w:rsidTr="00B75567">
        <w:trPr>
          <w:cantSplit/>
        </w:trPr>
        <w:tc>
          <w:tcPr>
            <w:tcW w:w="534" w:type="dxa"/>
            <w:shd w:val="clear" w:color="auto" w:fill="auto"/>
          </w:tcPr>
          <w:p w:rsidR="00F00554" w:rsidRPr="002738F0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89" w:type="dxa"/>
            <w:gridSpan w:val="2"/>
            <w:shd w:val="clear" w:color="auto" w:fill="auto"/>
          </w:tcPr>
          <w:p w:rsidR="00A36B06" w:rsidRPr="00A36B06" w:rsidRDefault="00A36B06" w:rsidP="00A36B06">
            <w:pPr>
              <w:pStyle w:val="Luettelokappale"/>
              <w:keepNext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6B06">
              <w:rPr>
                <w:rFonts w:ascii="Arial" w:hAnsi="Arial" w:cs="Arial"/>
                <w:sz w:val="20"/>
                <w:szCs w:val="20"/>
              </w:rPr>
              <w:t>käyttää työssään tai projekteissa organisaation työ- ja viestintävälineitä, työvälineohjelmia ja tiet</w:t>
            </w:r>
            <w:r w:rsidRPr="00A36B06">
              <w:rPr>
                <w:rFonts w:ascii="Arial" w:hAnsi="Arial" w:cs="Arial"/>
                <w:sz w:val="20"/>
                <w:szCs w:val="20"/>
              </w:rPr>
              <w:t>o</w:t>
            </w:r>
            <w:r w:rsidRPr="00A36B06">
              <w:rPr>
                <w:rFonts w:ascii="Arial" w:hAnsi="Arial" w:cs="Arial"/>
                <w:sz w:val="20"/>
                <w:szCs w:val="20"/>
              </w:rPr>
              <w:t>lähteitä</w:t>
            </w:r>
          </w:p>
          <w:p w:rsidR="00F00554" w:rsidRPr="00EF7770" w:rsidRDefault="00A36B06" w:rsidP="00A36B06">
            <w:pPr>
              <w:pStyle w:val="Luettelokappale"/>
              <w:keepNext/>
              <w:numPr>
                <w:ilvl w:val="0"/>
                <w:numId w:val="19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36B06">
              <w:rPr>
                <w:rFonts w:ascii="Arial" w:hAnsi="Arial" w:cs="Arial"/>
                <w:sz w:val="20"/>
                <w:szCs w:val="20"/>
              </w:rPr>
              <w:t>toimii vastuullisesti organisaation ohjeiden mukaisesti monikanavaisessa toimintaympäristössä.</w:t>
            </w:r>
          </w:p>
        </w:tc>
      </w:tr>
      <w:tr w:rsidR="00F00554" w:rsidRPr="00FD495C" w:rsidTr="00B75567">
        <w:trPr>
          <w:cantSplit/>
        </w:trPr>
        <w:tc>
          <w:tcPr>
            <w:tcW w:w="534" w:type="dxa"/>
            <w:shd w:val="clear" w:color="auto" w:fill="auto"/>
          </w:tcPr>
          <w:p w:rsidR="00F00554" w:rsidRPr="002738F0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89" w:type="dxa"/>
            <w:gridSpan w:val="2"/>
            <w:shd w:val="clear" w:color="auto" w:fill="auto"/>
          </w:tcPr>
          <w:p w:rsidR="00A36B06" w:rsidRPr="00A36B06" w:rsidRDefault="00A36B06" w:rsidP="00A36B06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6B06">
              <w:rPr>
                <w:rFonts w:ascii="Arial" w:hAnsi="Arial" w:cs="Arial"/>
                <w:sz w:val="20"/>
                <w:szCs w:val="20"/>
              </w:rPr>
              <w:t>käyttää työssään tai projekteissa monipuolisesti organisaation työ- ja viestintävälineitä, työvälineo</w:t>
            </w:r>
            <w:r w:rsidRPr="00A36B06">
              <w:rPr>
                <w:rFonts w:ascii="Arial" w:hAnsi="Arial" w:cs="Arial"/>
                <w:sz w:val="20"/>
                <w:szCs w:val="20"/>
              </w:rPr>
              <w:t>h</w:t>
            </w:r>
            <w:r w:rsidRPr="00A36B06">
              <w:rPr>
                <w:rFonts w:ascii="Arial" w:hAnsi="Arial" w:cs="Arial"/>
                <w:sz w:val="20"/>
                <w:szCs w:val="20"/>
              </w:rPr>
              <w:t>jelmia ja tietolähteitä</w:t>
            </w:r>
          </w:p>
          <w:p w:rsidR="00F00554" w:rsidRPr="00423389" w:rsidRDefault="00A36B06" w:rsidP="00A36B06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36B06">
              <w:rPr>
                <w:rFonts w:ascii="Arial" w:hAnsi="Arial" w:cs="Arial"/>
                <w:sz w:val="20"/>
                <w:szCs w:val="20"/>
              </w:rPr>
              <w:t>toimii oma-aloitteisesti ja vastuullisesti organisaation ohjeiden mukaisesti monikanavaisessa ja muuttuvassa toimintaympäristössä.</w:t>
            </w:r>
          </w:p>
        </w:tc>
      </w:tr>
      <w:tr w:rsidR="00F00554" w:rsidRPr="00FD495C" w:rsidTr="007D5CA2">
        <w:trPr>
          <w:cantSplit/>
          <w:trHeight w:val="750"/>
        </w:trPr>
        <w:tc>
          <w:tcPr>
            <w:tcW w:w="9923" w:type="dxa"/>
            <w:gridSpan w:val="3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714866" w:rsidRDefault="00F00554" w:rsidP="007D5CA2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554" w:rsidRPr="00FD495C" w:rsidTr="007D5CA2">
        <w:trPr>
          <w:cantSplit/>
          <w:trHeight w:val="750"/>
        </w:trPr>
        <w:tc>
          <w:tcPr>
            <w:tcW w:w="9923" w:type="dxa"/>
            <w:gridSpan w:val="3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54" w:rsidRPr="00FD495C" w:rsidTr="007D5CA2">
        <w:trPr>
          <w:cantSplit/>
          <w:trHeight w:val="750"/>
        </w:trPr>
        <w:tc>
          <w:tcPr>
            <w:tcW w:w="9923" w:type="dxa"/>
            <w:gridSpan w:val="3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5724" w:rsidRDefault="00745724" w:rsidP="00365889">
      <w:pPr>
        <w:keepNext/>
        <w:spacing w:after="0"/>
      </w:pPr>
      <w: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428"/>
        <w:gridCol w:w="5069"/>
      </w:tblGrid>
      <w:tr w:rsidR="00605D02" w:rsidRPr="00FD495C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DAEEF3" w:themeFill="accent5" w:themeFillTint="33"/>
          </w:tcPr>
          <w:p w:rsidR="00605D02" w:rsidRPr="00605D02" w:rsidRDefault="00605D02" w:rsidP="003658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5D02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</w:p>
          <w:p w:rsidR="00605D02" w:rsidRPr="00A76A24" w:rsidRDefault="00605D02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5D02">
              <w:rPr>
                <w:rFonts w:ascii="Arial" w:hAnsi="Arial" w:cs="Arial"/>
                <w:b/>
                <w:color w:val="FF0000"/>
                <w:sz w:val="20"/>
                <w:szCs w:val="20"/>
              </w:rPr>
              <w:t>3. Työn perustana olevan tiedon hallinta</w:t>
            </w:r>
          </w:p>
        </w:tc>
      </w:tr>
      <w:tr w:rsidR="00834F7E" w:rsidRPr="00FD495C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auto"/>
          </w:tcPr>
          <w:p w:rsidR="00834F7E" w:rsidRPr="00605D02" w:rsidRDefault="00BC605A" w:rsidP="003658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Valmistautuminen finanssipalveluihin</w:t>
            </w:r>
          </w:p>
        </w:tc>
      </w:tr>
      <w:tr w:rsidR="004C4769" w:rsidRPr="00FD495C" w:rsidTr="007719F7">
        <w:trPr>
          <w:cantSplit/>
          <w:trHeight w:val="399"/>
        </w:trPr>
        <w:tc>
          <w:tcPr>
            <w:tcW w:w="4962" w:type="dxa"/>
            <w:gridSpan w:val="2"/>
            <w:shd w:val="clear" w:color="auto" w:fill="auto"/>
          </w:tcPr>
          <w:p w:rsidR="008107FA" w:rsidRDefault="004C4769" w:rsidP="008107FA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07FA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8107FA" w:rsidRPr="008107FA" w:rsidRDefault="008107FA" w:rsidP="005C5F0C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4C4769" w:rsidRDefault="004C4769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07FA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  <w:p w:rsidR="004C4769" w:rsidRPr="008107FA" w:rsidRDefault="004C4769" w:rsidP="005C5F0C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F7E" w:rsidRPr="00C24747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auto"/>
          </w:tcPr>
          <w:p w:rsidR="00834F7E" w:rsidRPr="00C24747" w:rsidRDefault="00834F7E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C24747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BC605A" w:rsidRPr="00BC605A" w:rsidRDefault="00BC605A" w:rsidP="00BC605A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05A">
              <w:rPr>
                <w:rFonts w:ascii="Arial" w:hAnsi="Arial" w:cs="Arial"/>
                <w:sz w:val="20"/>
                <w:szCs w:val="20"/>
              </w:rPr>
              <w:t>tekee ohjattuna finanssipalveluihin liittyviä valmisteluja</w:t>
            </w:r>
          </w:p>
          <w:p w:rsidR="00F420E4" w:rsidRPr="00E74F01" w:rsidRDefault="00BC605A" w:rsidP="00BC605A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05A">
              <w:rPr>
                <w:rFonts w:ascii="Arial" w:hAnsi="Arial" w:cs="Arial"/>
                <w:sz w:val="20"/>
                <w:szCs w:val="20"/>
              </w:rPr>
              <w:t>seuraa ohjattuna finanssialaan tai työtehtäviin liittyvää informaatiota, kuten tiedotteita</w:t>
            </w:r>
          </w:p>
        </w:tc>
      </w:tr>
      <w:tr w:rsidR="002104A6" w:rsidRPr="00C24747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BC605A" w:rsidRPr="00BC605A" w:rsidRDefault="00BC605A" w:rsidP="00BC605A">
            <w:pPr>
              <w:pStyle w:val="Luettelokappale"/>
              <w:keepNext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05A">
              <w:rPr>
                <w:rFonts w:ascii="Arial" w:hAnsi="Arial" w:cs="Arial"/>
                <w:sz w:val="20"/>
                <w:szCs w:val="20"/>
              </w:rPr>
              <w:t>tekee finanssipalveluihin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605A">
              <w:rPr>
                <w:rFonts w:ascii="Arial" w:hAnsi="Arial" w:cs="Arial"/>
                <w:sz w:val="20"/>
                <w:szCs w:val="20"/>
              </w:rPr>
              <w:t>liittyviä valmisteluja</w:t>
            </w:r>
          </w:p>
          <w:p w:rsidR="00F420E4" w:rsidRPr="00F420E4" w:rsidRDefault="00BC605A" w:rsidP="00BC605A">
            <w:pPr>
              <w:pStyle w:val="Luettelokappale"/>
              <w:keepNext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05A">
              <w:rPr>
                <w:rFonts w:ascii="Arial" w:hAnsi="Arial" w:cs="Arial"/>
                <w:sz w:val="20"/>
                <w:szCs w:val="20"/>
              </w:rPr>
              <w:t>seuraa finanssialaan tai työtehtäviin liittyvää informaatiota, kuten tiedotteita</w:t>
            </w:r>
          </w:p>
        </w:tc>
      </w:tr>
      <w:tr w:rsidR="002104A6" w:rsidRPr="00C24747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BC605A" w:rsidRPr="00BC605A" w:rsidRDefault="00BC605A" w:rsidP="00BC605A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05A">
              <w:rPr>
                <w:rFonts w:ascii="Arial" w:hAnsi="Arial" w:cs="Arial"/>
                <w:sz w:val="20"/>
                <w:szCs w:val="20"/>
              </w:rPr>
              <w:t>tekee itsenäisesti ja oma- aloitteisesti finanssipalveluihin liittyviä valmisteluja</w:t>
            </w:r>
          </w:p>
          <w:p w:rsidR="002104A6" w:rsidRPr="00BD2CE2" w:rsidRDefault="00BC605A" w:rsidP="00BC605A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05A">
              <w:rPr>
                <w:rFonts w:ascii="Arial" w:hAnsi="Arial" w:cs="Arial"/>
                <w:sz w:val="20"/>
                <w:szCs w:val="20"/>
              </w:rPr>
              <w:t>hakee itsenäisesti finanssialaan tai työtehtäviin liittyvää informaatiota, kuten tiedotteita ja tilastoja eri lähteistä</w:t>
            </w:r>
          </w:p>
        </w:tc>
      </w:tr>
      <w:tr w:rsidR="00432DCB" w:rsidRPr="00FD495C" w:rsidTr="007719F7">
        <w:trPr>
          <w:cantSplit/>
          <w:trHeight w:val="399"/>
        </w:trPr>
        <w:tc>
          <w:tcPr>
            <w:tcW w:w="10031" w:type="dxa"/>
            <w:gridSpan w:val="3"/>
          </w:tcPr>
          <w:p w:rsidR="00432DCB" w:rsidRPr="00A76A24" w:rsidRDefault="00432DCB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32DCB" w:rsidRPr="00A76A24" w:rsidRDefault="00432DCB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67" w:rsidRPr="00FD495C" w:rsidTr="007719F7">
        <w:trPr>
          <w:cantSplit/>
          <w:trHeight w:val="399"/>
        </w:trPr>
        <w:tc>
          <w:tcPr>
            <w:tcW w:w="10031" w:type="dxa"/>
            <w:gridSpan w:val="3"/>
          </w:tcPr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A76A24" w:rsidRDefault="00B7556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67" w:rsidRPr="00FD495C" w:rsidTr="007719F7">
        <w:trPr>
          <w:cantSplit/>
          <w:trHeight w:val="399"/>
        </w:trPr>
        <w:tc>
          <w:tcPr>
            <w:tcW w:w="10031" w:type="dxa"/>
            <w:gridSpan w:val="3"/>
          </w:tcPr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A76A24" w:rsidRDefault="00B7556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7719F7">
        <w:trPr>
          <w:cantSplit/>
          <w:trHeight w:val="399"/>
        </w:trPr>
        <w:tc>
          <w:tcPr>
            <w:tcW w:w="10031" w:type="dxa"/>
            <w:gridSpan w:val="3"/>
          </w:tcPr>
          <w:p w:rsidR="002104A6" w:rsidRPr="00A76A24" w:rsidRDefault="00BC605A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Finanssipalveluiden työtehtävien hoitaminen</w:t>
            </w:r>
            <w:r w:rsidR="008B60A8" w:rsidRPr="00A76A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BC605A" w:rsidRPr="00BC605A" w:rsidRDefault="00BC605A" w:rsidP="00BC605A">
            <w:pPr>
              <w:pStyle w:val="Luettelokappale"/>
              <w:keepNext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05A">
              <w:rPr>
                <w:rFonts w:ascii="Arial" w:hAnsi="Arial" w:cs="Arial"/>
                <w:sz w:val="20"/>
                <w:szCs w:val="20"/>
              </w:rPr>
              <w:t>toimii ohjattuna finanssitoimialan ja pankin, vakuutusyhtiön tai finanssialan organisaation palvel</w:t>
            </w:r>
            <w:r w:rsidRPr="00BC605A">
              <w:rPr>
                <w:rFonts w:ascii="Arial" w:hAnsi="Arial" w:cs="Arial"/>
                <w:sz w:val="20"/>
                <w:szCs w:val="20"/>
              </w:rPr>
              <w:t>u</w:t>
            </w:r>
            <w:r w:rsidRPr="00BC605A">
              <w:rPr>
                <w:rFonts w:ascii="Arial" w:hAnsi="Arial" w:cs="Arial"/>
                <w:sz w:val="20"/>
                <w:szCs w:val="20"/>
              </w:rPr>
              <w:t>konseptin mukaisesti</w:t>
            </w:r>
          </w:p>
          <w:p w:rsidR="00BC605A" w:rsidRPr="00BC605A" w:rsidRDefault="00BC605A" w:rsidP="00BC605A">
            <w:pPr>
              <w:pStyle w:val="Luettelokappale"/>
              <w:keepNext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05A">
              <w:rPr>
                <w:rFonts w:ascii="Arial" w:hAnsi="Arial" w:cs="Arial"/>
                <w:sz w:val="20"/>
                <w:szCs w:val="20"/>
              </w:rPr>
              <w:t>hyödyntää ohjatusti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605A">
              <w:rPr>
                <w:rFonts w:ascii="Arial" w:hAnsi="Arial" w:cs="Arial"/>
                <w:sz w:val="20"/>
                <w:szCs w:val="20"/>
              </w:rPr>
              <w:t>omissa työtehtävissä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605A">
              <w:rPr>
                <w:rFonts w:ascii="Arial" w:hAnsi="Arial" w:cs="Arial"/>
                <w:sz w:val="20"/>
                <w:szCs w:val="20"/>
              </w:rPr>
              <w:t>tarvittavaa finanssitoimialaan ja finanssipalveluihin liittyvää perustietoa</w:t>
            </w:r>
          </w:p>
          <w:p w:rsidR="00BC605A" w:rsidRPr="00BC605A" w:rsidRDefault="00BC605A" w:rsidP="00BC605A">
            <w:pPr>
              <w:pStyle w:val="Luettelokappale"/>
              <w:keepNext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05A">
              <w:rPr>
                <w:rFonts w:ascii="Arial" w:hAnsi="Arial" w:cs="Arial"/>
                <w:sz w:val="20"/>
                <w:szCs w:val="20"/>
              </w:rPr>
              <w:t>hoitaa ohjeiden mukaan asiakaspalveluprosessin työtehtäviä finanssiosaamistaan hyödyntäen</w:t>
            </w:r>
          </w:p>
          <w:p w:rsidR="002104A6" w:rsidRPr="00BC605A" w:rsidRDefault="00BC605A" w:rsidP="00BC605A">
            <w:pPr>
              <w:pStyle w:val="Luettelokappale"/>
              <w:keepNext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05A">
              <w:rPr>
                <w:rFonts w:ascii="Arial" w:hAnsi="Arial" w:cs="Arial"/>
                <w:sz w:val="20"/>
                <w:szCs w:val="20"/>
              </w:rPr>
              <w:t>hoitaa ohjeiden mukaan omia työtehtäviä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605A">
              <w:rPr>
                <w:rFonts w:ascii="Arial" w:hAnsi="Arial" w:cs="Arial"/>
                <w:sz w:val="20"/>
                <w:szCs w:val="20"/>
              </w:rPr>
              <w:t>vastuullisesti ja eettisesti kestävien periaatteiden muka</w:t>
            </w:r>
            <w:r w:rsidRPr="00BC605A">
              <w:rPr>
                <w:rFonts w:ascii="Arial" w:hAnsi="Arial" w:cs="Arial"/>
                <w:sz w:val="20"/>
                <w:szCs w:val="20"/>
              </w:rPr>
              <w:t>i</w:t>
            </w:r>
            <w:r w:rsidRPr="00BC605A">
              <w:rPr>
                <w:rFonts w:ascii="Arial" w:hAnsi="Arial" w:cs="Arial"/>
                <w:sz w:val="20"/>
                <w:szCs w:val="20"/>
              </w:rPr>
              <w:t>sesti sekä noudattaa toimintaa sääteleviä lakeja ja säännöksiä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BC605A" w:rsidRPr="00BC605A" w:rsidRDefault="00BC605A" w:rsidP="00BC605A">
            <w:pPr>
              <w:pStyle w:val="Luettelokappale"/>
              <w:keepNext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05A">
              <w:rPr>
                <w:rFonts w:ascii="Arial" w:hAnsi="Arial" w:cs="Arial"/>
                <w:sz w:val="20"/>
                <w:szCs w:val="20"/>
              </w:rPr>
              <w:t>toimii finanssitoimialan ja pankin, vakuutusyhtiön tai finanssialan organisaation palvelukonseptin mukaisesti</w:t>
            </w:r>
          </w:p>
          <w:p w:rsidR="00BC605A" w:rsidRPr="00BC605A" w:rsidRDefault="00BC605A" w:rsidP="00BC605A">
            <w:pPr>
              <w:pStyle w:val="Luettelokappale"/>
              <w:keepNext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05A">
              <w:rPr>
                <w:rFonts w:ascii="Arial" w:hAnsi="Arial" w:cs="Arial"/>
                <w:sz w:val="20"/>
                <w:szCs w:val="20"/>
              </w:rPr>
              <w:t>hyödyntää omissa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605A">
              <w:rPr>
                <w:rFonts w:ascii="Arial" w:hAnsi="Arial" w:cs="Arial"/>
                <w:sz w:val="20"/>
                <w:szCs w:val="20"/>
              </w:rPr>
              <w:t>työtehtävissä tarvittavaa finanssitoimialaan ja finanssipalveluihin liittyvää perusti</w:t>
            </w:r>
            <w:r w:rsidRPr="00BC605A">
              <w:rPr>
                <w:rFonts w:ascii="Arial" w:hAnsi="Arial" w:cs="Arial"/>
                <w:sz w:val="20"/>
                <w:szCs w:val="20"/>
              </w:rPr>
              <w:t>e</w:t>
            </w:r>
            <w:r w:rsidRPr="00BC605A">
              <w:rPr>
                <w:rFonts w:ascii="Arial" w:hAnsi="Arial" w:cs="Arial"/>
                <w:sz w:val="20"/>
                <w:szCs w:val="20"/>
              </w:rPr>
              <w:t>toa</w:t>
            </w:r>
          </w:p>
          <w:p w:rsidR="00BC605A" w:rsidRPr="00BC605A" w:rsidRDefault="00BC605A" w:rsidP="00BC605A">
            <w:pPr>
              <w:pStyle w:val="Luettelokappale"/>
              <w:keepNext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05A">
              <w:rPr>
                <w:rFonts w:ascii="Arial" w:hAnsi="Arial" w:cs="Arial"/>
                <w:sz w:val="20"/>
                <w:szCs w:val="20"/>
              </w:rPr>
              <w:t>hoitaa asiakaspalveluprosessin työtehtäviä finanssiosaamistaan hyödyntäen</w:t>
            </w:r>
          </w:p>
          <w:p w:rsidR="002104A6" w:rsidRPr="00BC605A" w:rsidRDefault="00BC605A" w:rsidP="00BC605A">
            <w:pPr>
              <w:pStyle w:val="Luettelokappale"/>
              <w:keepNext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05A">
              <w:rPr>
                <w:rFonts w:ascii="Arial" w:hAnsi="Arial" w:cs="Arial"/>
                <w:sz w:val="20"/>
                <w:szCs w:val="20"/>
              </w:rPr>
              <w:t>hoitaa omia työtehtäviä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605A">
              <w:rPr>
                <w:rFonts w:ascii="Arial" w:hAnsi="Arial" w:cs="Arial"/>
                <w:sz w:val="20"/>
                <w:szCs w:val="20"/>
              </w:rPr>
              <w:t>vastuullisesti ja eettisesti kestävien periaatteiden mukaisesti sekä noudattaa toimintaa sääteleviä lakeja ja säännöksiä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lastRenderedPageBreak/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BC605A" w:rsidRPr="00BC605A" w:rsidRDefault="00BC605A" w:rsidP="00BC605A">
            <w:pPr>
              <w:pStyle w:val="Luettelokappale"/>
              <w:keepNext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05A">
              <w:rPr>
                <w:rFonts w:ascii="Arial" w:hAnsi="Arial" w:cs="Arial"/>
                <w:sz w:val="20"/>
                <w:szCs w:val="20"/>
              </w:rPr>
              <w:t>toimii itsenäisesti finanssitoimialan ja pankin, vakuutusyhtiön tai finanssialan organisaation palvel</w:t>
            </w:r>
            <w:r w:rsidRPr="00BC605A">
              <w:rPr>
                <w:rFonts w:ascii="Arial" w:hAnsi="Arial" w:cs="Arial"/>
                <w:sz w:val="20"/>
                <w:szCs w:val="20"/>
              </w:rPr>
              <w:t>u</w:t>
            </w:r>
            <w:r w:rsidRPr="00BC605A">
              <w:rPr>
                <w:rFonts w:ascii="Arial" w:hAnsi="Arial" w:cs="Arial"/>
                <w:sz w:val="20"/>
                <w:szCs w:val="20"/>
              </w:rPr>
              <w:t>konseptin mukaisesti</w:t>
            </w:r>
          </w:p>
          <w:p w:rsidR="00BC605A" w:rsidRPr="00BC605A" w:rsidRDefault="00BC605A" w:rsidP="00BC605A">
            <w:pPr>
              <w:pStyle w:val="Luettelokappale"/>
              <w:keepNext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05A">
              <w:rPr>
                <w:rFonts w:ascii="Arial" w:hAnsi="Arial" w:cs="Arial"/>
                <w:sz w:val="20"/>
                <w:szCs w:val="20"/>
              </w:rPr>
              <w:t>hyödyntää oma-aloitteisesti työtehtävissä tarvittavaa finanssitoimialaan ja finanssipalveluihin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605A">
              <w:rPr>
                <w:rFonts w:ascii="Arial" w:hAnsi="Arial" w:cs="Arial"/>
                <w:sz w:val="20"/>
                <w:szCs w:val="20"/>
              </w:rPr>
              <w:t>liittyvää perustietoa</w:t>
            </w:r>
          </w:p>
          <w:p w:rsidR="00BC605A" w:rsidRPr="00BC605A" w:rsidRDefault="00BC605A" w:rsidP="00BC605A">
            <w:pPr>
              <w:pStyle w:val="Luettelokappale"/>
              <w:keepNext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05A">
              <w:rPr>
                <w:rFonts w:ascii="Arial" w:hAnsi="Arial" w:cs="Arial"/>
                <w:sz w:val="20"/>
                <w:szCs w:val="20"/>
              </w:rPr>
              <w:t>hoitaa asiakaspalveluprosessin työtehtäviä oma-aloitteisesti 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605A">
              <w:rPr>
                <w:rFonts w:ascii="Arial" w:hAnsi="Arial" w:cs="Arial"/>
                <w:sz w:val="20"/>
                <w:szCs w:val="20"/>
              </w:rPr>
              <w:t>finanssiosaamistaan hyödyntäen</w:t>
            </w:r>
          </w:p>
          <w:p w:rsidR="002104A6" w:rsidRPr="00BC605A" w:rsidRDefault="00BC605A" w:rsidP="00BC605A">
            <w:pPr>
              <w:pStyle w:val="Luettelokappale"/>
              <w:keepNext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05A">
              <w:rPr>
                <w:rFonts w:ascii="Arial" w:hAnsi="Arial" w:cs="Arial"/>
                <w:sz w:val="20"/>
                <w:szCs w:val="20"/>
              </w:rPr>
              <w:t>hoitaa työtehtäviä oma-aloitteisesti, vastuullisesti ja eettisesti kestävien periaatteiden mukaisesti sekä noudattaa toimintaa sääteleviä lakeja ja säännöksiä</w:t>
            </w:r>
          </w:p>
        </w:tc>
      </w:tr>
      <w:tr w:rsidR="00605D02" w:rsidRPr="00FD495C" w:rsidTr="007719F7">
        <w:trPr>
          <w:cantSplit/>
          <w:trHeight w:val="750"/>
        </w:trPr>
        <w:tc>
          <w:tcPr>
            <w:tcW w:w="10031" w:type="dxa"/>
            <w:gridSpan w:val="3"/>
          </w:tcPr>
          <w:p w:rsidR="00605D02" w:rsidRPr="00A76A24" w:rsidRDefault="00605D02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05D02" w:rsidRPr="00A76A24" w:rsidRDefault="00605D02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67" w:rsidRPr="00FD495C" w:rsidTr="007719F7">
        <w:trPr>
          <w:cantSplit/>
          <w:trHeight w:val="750"/>
        </w:trPr>
        <w:tc>
          <w:tcPr>
            <w:tcW w:w="10031" w:type="dxa"/>
            <w:gridSpan w:val="3"/>
          </w:tcPr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A76A24" w:rsidRDefault="00B7556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67" w:rsidRPr="00FD495C" w:rsidTr="007719F7">
        <w:trPr>
          <w:cantSplit/>
          <w:trHeight w:val="750"/>
        </w:trPr>
        <w:tc>
          <w:tcPr>
            <w:tcW w:w="10031" w:type="dxa"/>
            <w:gridSpan w:val="3"/>
          </w:tcPr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A76A24" w:rsidRDefault="00B7556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7719F7">
        <w:trPr>
          <w:cantSplit/>
          <w:trHeight w:val="401"/>
        </w:trPr>
        <w:tc>
          <w:tcPr>
            <w:tcW w:w="10031" w:type="dxa"/>
            <w:gridSpan w:val="3"/>
          </w:tcPr>
          <w:p w:rsidR="002104A6" w:rsidRPr="00A76A24" w:rsidRDefault="00BC605A" w:rsidP="00BC605A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Työskentelyn ja työn seuranta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104A6" w:rsidRPr="00965EC8" w:rsidRDefault="00BC605A" w:rsidP="00BC605A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05A">
              <w:rPr>
                <w:rFonts w:ascii="Arial" w:hAnsi="Arial" w:cs="Arial"/>
                <w:sz w:val="20"/>
                <w:szCs w:val="20"/>
              </w:rPr>
              <w:t>seuraa ohjattuna oman työnsä tuloksellisuutta.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104A6" w:rsidRPr="006B1E00" w:rsidRDefault="00BC605A" w:rsidP="00BC605A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05A">
              <w:rPr>
                <w:rFonts w:ascii="Arial" w:hAnsi="Arial" w:cs="Arial"/>
                <w:sz w:val="20"/>
                <w:szCs w:val="20"/>
              </w:rPr>
              <w:t>seuraa omaa työskentelyään ja työnsä tuloksellisuutta.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104A6" w:rsidRPr="00BC605A" w:rsidRDefault="00BC605A" w:rsidP="00BC605A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05A">
              <w:rPr>
                <w:rFonts w:ascii="Arial" w:hAnsi="Arial" w:cs="Arial"/>
                <w:sz w:val="20"/>
                <w:szCs w:val="20"/>
              </w:rPr>
              <w:t>seuraa ja kehittää omaa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605A">
              <w:rPr>
                <w:rFonts w:ascii="Arial" w:hAnsi="Arial" w:cs="Arial"/>
                <w:sz w:val="20"/>
                <w:szCs w:val="20"/>
              </w:rPr>
              <w:t>työskentelyään ja työnsä tuloksellisuutta sekä kannattavuutta.</w:t>
            </w:r>
          </w:p>
        </w:tc>
      </w:tr>
      <w:tr w:rsidR="00605D02" w:rsidRPr="00FD495C" w:rsidTr="007719F7">
        <w:trPr>
          <w:cantSplit/>
          <w:trHeight w:val="1928"/>
        </w:trPr>
        <w:tc>
          <w:tcPr>
            <w:tcW w:w="10031" w:type="dxa"/>
            <w:gridSpan w:val="3"/>
          </w:tcPr>
          <w:p w:rsidR="00605D02" w:rsidRPr="00A76A24" w:rsidRDefault="00605D02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05D02" w:rsidRPr="00A76A24" w:rsidRDefault="00605D02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67" w:rsidRPr="00FD495C" w:rsidTr="00B75567">
        <w:trPr>
          <w:cantSplit/>
          <w:trHeight w:val="986"/>
        </w:trPr>
        <w:tc>
          <w:tcPr>
            <w:tcW w:w="10031" w:type="dxa"/>
            <w:gridSpan w:val="3"/>
          </w:tcPr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B75567" w:rsidRPr="00A76A24" w:rsidRDefault="00B7556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67" w:rsidRPr="00FD495C" w:rsidTr="00B75567">
        <w:trPr>
          <w:cantSplit/>
          <w:trHeight w:val="830"/>
        </w:trPr>
        <w:tc>
          <w:tcPr>
            <w:tcW w:w="10031" w:type="dxa"/>
            <w:gridSpan w:val="3"/>
          </w:tcPr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A76A24" w:rsidRDefault="00B7556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07BB" w:rsidRDefault="00DB07B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464"/>
        <w:gridCol w:w="5033"/>
      </w:tblGrid>
      <w:tr w:rsidR="000A2236" w:rsidRPr="00FD495C" w:rsidTr="00347BA6">
        <w:tc>
          <w:tcPr>
            <w:tcW w:w="10065" w:type="dxa"/>
            <w:gridSpan w:val="3"/>
            <w:shd w:val="clear" w:color="auto" w:fill="DAEEF3"/>
          </w:tcPr>
          <w:p w:rsidR="004C4769" w:rsidRDefault="000A2236" w:rsidP="00365889">
            <w:pPr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  <w:r w:rsidR="00726AE3" w:rsidRPr="00726A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24747" w:rsidRPr="004C4769" w:rsidRDefault="000A2236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C4769">
              <w:rPr>
                <w:rFonts w:ascii="Arial" w:hAnsi="Arial" w:cs="Arial"/>
                <w:b/>
                <w:color w:val="FF0000"/>
                <w:sz w:val="20"/>
                <w:szCs w:val="20"/>
              </w:rPr>
              <w:t>4. Elinikäisen oppimisen avaintaidot</w:t>
            </w:r>
          </w:p>
        </w:tc>
      </w:tr>
      <w:tr w:rsidR="00355554" w:rsidRPr="00FD495C" w:rsidTr="00ED050F">
        <w:tc>
          <w:tcPr>
            <w:tcW w:w="5032" w:type="dxa"/>
            <w:gridSpan w:val="2"/>
            <w:shd w:val="clear" w:color="auto" w:fill="auto"/>
          </w:tcPr>
          <w:p w:rsidR="00355554" w:rsidRPr="00605D02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</w:tc>
        <w:tc>
          <w:tcPr>
            <w:tcW w:w="5033" w:type="dxa"/>
            <w:shd w:val="clear" w:color="auto" w:fill="auto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605D02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  <w:shd w:val="clear" w:color="auto" w:fill="auto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A2236">
              <w:rPr>
                <w:rFonts w:ascii="Arial" w:hAnsi="Arial" w:cs="Arial"/>
                <w:b/>
                <w:color w:val="FF0000"/>
                <w:sz w:val="20"/>
                <w:szCs w:val="20"/>
              </w:rPr>
              <w:t>Oppiminen ja ongelmanratkaisu</w:t>
            </w:r>
          </w:p>
          <w:p w:rsidR="00355554" w:rsidRPr="00726AE3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355554" w:rsidRDefault="00355554" w:rsidP="005C5F0C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 xml:space="preserve">muuttuvissa tilanteissa ja valintatilanteissa tarvitsee ohjausta ja tukea </w:t>
            </w:r>
          </w:p>
          <w:p w:rsidR="00355554" w:rsidRPr="002104A6" w:rsidRDefault="00355554" w:rsidP="005C5F0C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>hakee</w:t>
            </w:r>
            <w:r w:rsidR="00FC7CB4">
              <w:rPr>
                <w:rFonts w:ascii="Arial" w:hAnsi="Arial" w:cs="Arial"/>
                <w:sz w:val="20"/>
                <w:szCs w:val="20"/>
              </w:rPr>
              <w:t xml:space="preserve"> tietoa tutuista tietolähteistä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FC7CB4" w:rsidRPr="00FC7CB4" w:rsidRDefault="00355554" w:rsidP="005C5F0C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 xml:space="preserve">toimii muuttuvissa ja valintatilanteissa tarkoituksenmukaisesti </w:t>
            </w:r>
          </w:p>
          <w:p w:rsidR="00355554" w:rsidRPr="00FD495C" w:rsidRDefault="00FC7CB4" w:rsidP="005C5F0C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hakee tietoa eri lähteistä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B60A8" w:rsidRPr="00083851" w:rsidRDefault="008B60A8" w:rsidP="005C5F0C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3851">
              <w:rPr>
                <w:rFonts w:ascii="Arial" w:hAnsi="Arial" w:cs="Arial"/>
                <w:sz w:val="20"/>
                <w:szCs w:val="20"/>
              </w:rPr>
              <w:t>toimii erilaisissa tilanteissa tarkoituksenmukaisesti ja löytää toiminnalleen vaihtoehtoisia</w:t>
            </w:r>
          </w:p>
          <w:p w:rsidR="008B60A8" w:rsidRPr="005C5F0C" w:rsidRDefault="008B60A8" w:rsidP="005C5F0C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C5F0C">
              <w:rPr>
                <w:rFonts w:ascii="Arial" w:hAnsi="Arial" w:cs="Arial"/>
                <w:sz w:val="20"/>
                <w:szCs w:val="20"/>
              </w:rPr>
              <w:t>toimintatapoja</w:t>
            </w:r>
          </w:p>
          <w:p w:rsidR="00355554" w:rsidRPr="002104A6" w:rsidRDefault="008B60A8" w:rsidP="005C5F0C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83851">
              <w:rPr>
                <w:rFonts w:ascii="Arial" w:hAnsi="Arial" w:cs="Arial"/>
                <w:sz w:val="20"/>
                <w:szCs w:val="20"/>
              </w:rPr>
              <w:t xml:space="preserve">hakee itsenäisesti ja oma-aloitteisesti tietoa eri lähteistä </w:t>
            </w:r>
            <w:r w:rsidR="00FC7CB4">
              <w:rPr>
                <w:rFonts w:ascii="Arial" w:hAnsi="Arial" w:cs="Arial"/>
                <w:sz w:val="20"/>
                <w:szCs w:val="20"/>
              </w:rPr>
              <w:t>ja arvioi tiedon luotettavuutta</w:t>
            </w:r>
            <w:r w:rsidR="007771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F42D85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99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Vuorovaikutus ja yhteistyö</w:t>
            </w:r>
          </w:p>
          <w:p w:rsidR="00355554" w:rsidRPr="00A76A2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F42D85" w:rsidRDefault="00F42D85" w:rsidP="00F42D85">
            <w:pPr>
              <w:pStyle w:val="Luettelokappale"/>
              <w:keepNext/>
              <w:keepLines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42D85">
              <w:rPr>
                <w:rFonts w:ascii="Arial" w:hAnsi="Arial" w:cs="Arial"/>
                <w:sz w:val="20"/>
                <w:szCs w:val="20"/>
              </w:rPr>
              <w:t>työskentelee tutussa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D85">
              <w:rPr>
                <w:rFonts w:ascii="Arial" w:hAnsi="Arial" w:cs="Arial"/>
                <w:sz w:val="20"/>
                <w:szCs w:val="20"/>
              </w:rPr>
              <w:t>verkostoituneessa työympäristössä ja työyhteisön jäsenenä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957273" w:rsidRDefault="00F42D85" w:rsidP="00F42D85">
            <w:pPr>
              <w:pStyle w:val="Luettelokappale"/>
              <w:keepNext/>
              <w:keepLines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42D85">
              <w:rPr>
                <w:rFonts w:ascii="Arial" w:hAnsi="Arial" w:cs="Arial"/>
                <w:sz w:val="20"/>
                <w:szCs w:val="20"/>
              </w:rPr>
              <w:t>työskentelee yhteistyökykyisesti verkostoituneessa työympäristössä ja työyhteisön jäsenenä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957273" w:rsidRDefault="00F42D85" w:rsidP="00F42D85">
            <w:pPr>
              <w:pStyle w:val="Luettelokappale"/>
              <w:keepNext/>
              <w:keepLines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42D85">
              <w:rPr>
                <w:rFonts w:ascii="Arial" w:hAnsi="Arial" w:cs="Arial"/>
                <w:sz w:val="20"/>
                <w:szCs w:val="20"/>
              </w:rPr>
              <w:t>työskentelee yhteistyökykyisesti verkostoituneessa työympäristössä ja työyhteisön jäsenenä sekä hyödyntää muiden jäsenten osaamista työssään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F42D85" w:rsidRDefault="00355554" w:rsidP="00F42D85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11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Ammattietiikka</w:t>
            </w:r>
          </w:p>
          <w:p w:rsidR="00355554" w:rsidRPr="00A76A2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F42D85" w:rsidRDefault="00F42D85" w:rsidP="00F42D85">
            <w:pPr>
              <w:pStyle w:val="Luettelokappale"/>
              <w:keepNext/>
              <w:keepLines/>
              <w:numPr>
                <w:ilvl w:val="0"/>
                <w:numId w:val="3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42D85">
              <w:rPr>
                <w:rFonts w:ascii="Arial" w:hAnsi="Arial" w:cs="Arial"/>
                <w:sz w:val="20"/>
                <w:szCs w:val="20"/>
              </w:rPr>
              <w:t>noudattaa ohjattuna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D85">
              <w:rPr>
                <w:rFonts w:ascii="Arial" w:hAnsi="Arial" w:cs="Arial"/>
                <w:sz w:val="20"/>
                <w:szCs w:val="20"/>
              </w:rPr>
              <w:t>annettuja eettisiä ohjeita, työpaikan sopimuksia ja säädöksiä sekä aikatauluja ja vaitiolovelvollisuutta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F42D85" w:rsidRDefault="00F42D85" w:rsidP="00F42D85">
            <w:pPr>
              <w:pStyle w:val="Luettelokappale"/>
              <w:keepNext/>
              <w:keepLines/>
              <w:numPr>
                <w:ilvl w:val="0"/>
                <w:numId w:val="3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42D85">
              <w:rPr>
                <w:rFonts w:ascii="Arial" w:hAnsi="Arial" w:cs="Arial"/>
                <w:sz w:val="20"/>
                <w:szCs w:val="20"/>
              </w:rPr>
              <w:t>noudattaa annettuja eettisiä ohjeita, sopimuksia ja säädöksiä sekä aikatauluja ja vaitiolovelvollisuutta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F42D85" w:rsidRDefault="00F42D85" w:rsidP="00F42D85">
            <w:pPr>
              <w:pStyle w:val="Luettelokappale"/>
              <w:keepNext/>
              <w:keepLines/>
              <w:numPr>
                <w:ilvl w:val="0"/>
                <w:numId w:val="3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42D85">
              <w:rPr>
                <w:rFonts w:ascii="Arial" w:hAnsi="Arial" w:cs="Arial"/>
                <w:sz w:val="20"/>
                <w:szCs w:val="20"/>
              </w:rPr>
              <w:t>toimii työyhteisön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D85">
              <w:rPr>
                <w:rFonts w:ascii="Arial" w:hAnsi="Arial" w:cs="Arial"/>
                <w:sz w:val="20"/>
                <w:szCs w:val="20"/>
              </w:rPr>
              <w:t>arvojen, tavoitteiden, eettisten ohjeiden, sopimusten ja säädösten sekä aikataul</w:t>
            </w:r>
            <w:r w:rsidRPr="00F42D85">
              <w:rPr>
                <w:rFonts w:ascii="Arial" w:hAnsi="Arial" w:cs="Arial"/>
                <w:sz w:val="20"/>
                <w:szCs w:val="20"/>
              </w:rPr>
              <w:t>u</w:t>
            </w:r>
            <w:r w:rsidRPr="00F42D85">
              <w:rPr>
                <w:rFonts w:ascii="Arial" w:hAnsi="Arial" w:cs="Arial"/>
                <w:sz w:val="20"/>
                <w:szCs w:val="20"/>
              </w:rPr>
              <w:t>jen mukaisesti noudattaen vaitiolovelvollisuutta sekä ammattiinsa kuuluvaa etiikkaa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F42D85" w:rsidRDefault="00355554" w:rsidP="00F42D85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55554">
        <w:trPr>
          <w:trHeight w:val="445"/>
        </w:trPr>
        <w:tc>
          <w:tcPr>
            <w:tcW w:w="10065" w:type="dxa"/>
            <w:gridSpan w:val="3"/>
          </w:tcPr>
          <w:p w:rsidR="00355554" w:rsidRPr="00A76A2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Terveys, turvallisuus ja toimintakyky</w:t>
            </w: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noudattaa työstä annettuja turvallisuusohjeita, ml. tietoturva eikä aiheuta vaaraa itselleen tai muille</w:t>
            </w:r>
          </w:p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tiedottaa havaitsemistaan vaaroista ja riskeistä</w:t>
            </w:r>
          </w:p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toimii työympäristön turvallisuusjärjestelmien edellyttämällä tavalla</w:t>
            </w:r>
          </w:p>
          <w:p w:rsidR="00355554" w:rsidRPr="00FC7CB4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7CB4">
              <w:rPr>
                <w:rFonts w:ascii="Arial" w:hAnsi="Arial" w:cs="Arial"/>
                <w:sz w:val="20"/>
                <w:szCs w:val="20"/>
              </w:rPr>
              <w:t>käyttää turvallisia, sopivasti kuormittavia ja vaihtelevia työmenetelmiä ottaen huomioon ergonomian.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noudattaa työs</w:t>
            </w:r>
            <w:r>
              <w:rPr>
                <w:rFonts w:ascii="Arial" w:hAnsi="Arial" w:cs="Arial"/>
                <w:sz w:val="20"/>
                <w:szCs w:val="20"/>
              </w:rPr>
              <w:t>tä annettuja turvallisuus</w:t>
            </w:r>
            <w:r w:rsidRPr="00BB0118">
              <w:rPr>
                <w:rFonts w:ascii="Arial" w:hAnsi="Arial" w:cs="Arial"/>
                <w:sz w:val="20"/>
                <w:szCs w:val="20"/>
              </w:rPr>
              <w:t>ohjeita, ml. tietoturva, eikä aiheuta vaaraa itselleen tai muille</w:t>
            </w:r>
          </w:p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lastRenderedPageBreak/>
              <w:t>tiedottaa havaitsemistaan vaaroista ja riskeistä</w:t>
            </w:r>
          </w:p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toimii työympäristön turvallisuusjärjestelmien edellyttämällä tavalla</w:t>
            </w:r>
          </w:p>
          <w:p w:rsidR="00355554" w:rsidRPr="00FD495C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käyttää turvallisia, sopivasti kuormittavia ja vaihtelevia työmenetelmiä ottaen huomioon ergonomian.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lastRenderedPageBreak/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noudattaa työstä annettuja turvallisuusohjeita, ml. tietoturva, eikä aiheuta vaaraa itselleen tai muille</w:t>
            </w:r>
          </w:p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tiedottaa havaitsemistaan vaaroista ja riskeistä</w:t>
            </w:r>
          </w:p>
          <w:p w:rsidR="008B60A8" w:rsidRPr="00BB0118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toimii työympäristön turvallisuusjärjestelmien edellyttämällä tavalla</w:t>
            </w:r>
          </w:p>
          <w:p w:rsidR="00355554" w:rsidRPr="002104A6" w:rsidRDefault="008B60A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käyttää turvallisia, sopivasti kuormittavia ja vaihtelevia työmenetelmiä ottaen huomioon ergonomian.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</w:t>
            </w:r>
            <w:r w:rsidRPr="00355554">
              <w:rPr>
                <w:rFonts w:ascii="Arial" w:hAnsi="Arial" w:cs="Arial"/>
                <w:sz w:val="20"/>
                <w:szCs w:val="20"/>
              </w:rPr>
              <w:t>i</w:t>
            </w:r>
            <w:r w:rsidRPr="0035555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D76E4F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D76E4F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</w:tcPr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</w:tcPr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11D5" w:rsidRDefault="00F711D5" w:rsidP="00DE71CC">
      <w:pPr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2"/>
        <w:gridCol w:w="2366"/>
        <w:gridCol w:w="2366"/>
        <w:gridCol w:w="2791"/>
      </w:tblGrid>
      <w:tr w:rsidR="00F711D5" w:rsidRPr="00FD495C" w:rsidTr="00347BA6">
        <w:tc>
          <w:tcPr>
            <w:tcW w:w="10065" w:type="dxa"/>
            <w:gridSpan w:val="4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t>Asiakirjan päivitys</w:t>
            </w: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Pvm</w:t>
            </w: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Vastuukouluttaja</w:t>
            </w:r>
          </w:p>
        </w:tc>
        <w:tc>
          <w:tcPr>
            <w:tcW w:w="2791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Työpaikan edustaja</w:t>
            </w:r>
          </w:p>
        </w:tc>
      </w:tr>
      <w:tr w:rsidR="00F711D5" w:rsidRPr="00FD495C" w:rsidTr="00347BA6">
        <w:tc>
          <w:tcPr>
            <w:tcW w:w="2542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52959" w:rsidRPr="004B5CA3" w:rsidRDefault="00252959">
      <w:pPr>
        <w:spacing w:after="0"/>
        <w:rPr>
          <w:rFonts w:ascii="Arial" w:hAnsi="Arial" w:cs="Arial"/>
          <w:sz w:val="20"/>
          <w:szCs w:val="20"/>
        </w:rPr>
      </w:pPr>
    </w:p>
    <w:p w:rsidR="00825DAC" w:rsidRDefault="00825DAC" w:rsidP="00252959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  <w:sectPr w:rsidR="00825DAC" w:rsidSect="00423389">
          <w:headerReference w:type="default" r:id="rId15"/>
          <w:pgSz w:w="11906" w:h="16838" w:code="9"/>
          <w:pgMar w:top="1418" w:right="284" w:bottom="567" w:left="1418" w:header="709" w:footer="284" w:gutter="0"/>
          <w:pgNumType w:start="1"/>
          <w:cols w:space="708"/>
          <w:docGrid w:linePitch="360"/>
        </w:sectPr>
      </w:pPr>
    </w:p>
    <w:p w:rsidR="00252959" w:rsidRDefault="00252959" w:rsidP="00252959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b/>
          <w:sz w:val="20"/>
          <w:szCs w:val="20"/>
          <w:lang w:eastAsia="fi-FI"/>
        </w:rPr>
        <w:t>ARVIOINTIESITYS</w:t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 w:rsidRPr="00E65268">
        <w:rPr>
          <w:rFonts w:ascii="Arial" w:eastAsia="Times New Roman" w:hAnsi="Arial" w:cs="Arial"/>
          <w:sz w:val="20"/>
          <w:szCs w:val="20"/>
          <w:lang w:eastAsia="fi-FI"/>
        </w:rPr>
        <w:t>LITE 3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sz w:val="20"/>
          <w:szCs w:val="20"/>
          <w:lang w:eastAsia="fi-FI"/>
        </w:rPr>
        <w:t>Liiketalouden</w:t>
      </w:r>
      <w:r w:rsidRPr="002572DD">
        <w:rPr>
          <w:rFonts w:ascii="Arial" w:eastAsia="Times New Roman" w:hAnsi="Arial" w:cs="Arial"/>
          <w:b/>
          <w:sz w:val="20"/>
          <w:szCs w:val="20"/>
          <w:lang w:eastAsia="fi-FI"/>
        </w:rPr>
        <w:t xml:space="preserve"> perustutkinto</w:t>
      </w:r>
    </w:p>
    <w:p w:rsidR="00825DAC" w:rsidRPr="002572DD" w:rsidRDefault="00825DAC" w:rsidP="00825DAC">
      <w:pPr>
        <w:tabs>
          <w:tab w:val="left" w:pos="10875"/>
        </w:tabs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</w:p>
    <w:p w:rsidR="008B60A8" w:rsidRPr="002572DD" w:rsidRDefault="00F42D85" w:rsidP="008B60A8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eastAsia="Times New Roman" w:hAnsi="Arial" w:cs="Arial"/>
          <w:sz w:val="20"/>
          <w:szCs w:val="20"/>
          <w:lang w:eastAsia="fi-FI"/>
        </w:rPr>
        <w:t>Finanssipalvelut 2.2.6</w:t>
      </w:r>
      <w:r w:rsidR="00976574" w:rsidRPr="00976574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r w:rsidR="008B60A8" w:rsidRPr="002572DD">
        <w:rPr>
          <w:rFonts w:ascii="Arial" w:eastAsia="Times New Roman" w:hAnsi="Arial" w:cs="Arial"/>
          <w:sz w:val="20"/>
          <w:szCs w:val="20"/>
          <w:lang w:eastAsia="fi-FI"/>
        </w:rPr>
        <w:t>tutkinnon osan suorittamisesta: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Tutkinnon suorittajan nimi</w:t>
      </w: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tbl>
      <w:tblPr>
        <w:tblW w:w="95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332"/>
        <w:gridCol w:w="1737"/>
        <w:gridCol w:w="315"/>
        <w:gridCol w:w="2475"/>
        <w:gridCol w:w="333"/>
        <w:gridCol w:w="2145"/>
        <w:gridCol w:w="332"/>
      </w:tblGrid>
      <w:tr w:rsidR="00825DAC" w:rsidRPr="002572DD" w:rsidTr="00745724">
        <w:trPr>
          <w:trHeight w:val="381"/>
        </w:trPr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KIITETTÄVÄ K3          </w:t>
            </w:r>
          </w:p>
        </w:tc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HYVÄ H2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TYYDYTTÄVÄ T1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HYLÄTTY 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Perustelut arviointiesitykselle: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__________________, _________pnä ______________kuuta     20____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Paikka ja päiväys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345"/>
        <w:gridCol w:w="284"/>
        <w:gridCol w:w="1852"/>
        <w:gridCol w:w="274"/>
        <w:gridCol w:w="1829"/>
        <w:gridCol w:w="282"/>
        <w:gridCol w:w="512"/>
        <w:gridCol w:w="1450"/>
      </w:tblGrid>
      <w:tr w:rsidR="00825DAC" w:rsidRPr="002572DD" w:rsidTr="005D6CDA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Työnantajien edustaja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100"/>
        <w:gridCol w:w="245"/>
        <w:gridCol w:w="2136"/>
        <w:gridCol w:w="274"/>
        <w:gridCol w:w="1829"/>
        <w:gridCol w:w="282"/>
        <w:gridCol w:w="512"/>
        <w:gridCol w:w="1450"/>
      </w:tblGrid>
      <w:tr w:rsidR="00825DAC" w:rsidRPr="002572DD" w:rsidTr="00745724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Työntekijän edustaja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100"/>
        <w:gridCol w:w="245"/>
        <w:gridCol w:w="2136"/>
        <w:gridCol w:w="274"/>
        <w:gridCol w:w="1829"/>
        <w:gridCol w:w="282"/>
        <w:gridCol w:w="512"/>
        <w:gridCol w:w="1450"/>
      </w:tblGrid>
      <w:tr w:rsidR="00825DAC" w:rsidRPr="002572DD" w:rsidTr="00745724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Opettajan edustaja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________________________________________________________</w:t>
      </w:r>
    </w:p>
    <w:p w:rsidR="00825DAC" w:rsidRPr="00761C5F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761C5F">
        <w:rPr>
          <w:rFonts w:ascii="Arial" w:eastAsia="Times New Roman" w:hAnsi="Arial" w:cs="Arial"/>
          <w:sz w:val="20"/>
          <w:szCs w:val="20"/>
          <w:lang w:eastAsia="fi-FI"/>
        </w:rPr>
        <w:t>Tiedoksi saaneena: tutkinnon suorittaja</w:t>
      </w:r>
    </w:p>
    <w:p w:rsidR="00F711D5" w:rsidRPr="0006391D" w:rsidRDefault="00F711D5" w:rsidP="00825DAC">
      <w:pPr>
        <w:spacing w:after="0"/>
        <w:rPr>
          <w:rFonts w:ascii="Arial" w:hAnsi="Arial" w:cs="Arial"/>
          <w:b/>
          <w:sz w:val="20"/>
          <w:szCs w:val="20"/>
        </w:rPr>
      </w:pPr>
    </w:p>
    <w:sectPr w:rsidR="00F711D5" w:rsidRPr="0006391D" w:rsidSect="00423389">
      <w:headerReference w:type="default" r:id="rId16"/>
      <w:pgSz w:w="11906" w:h="16838" w:code="9"/>
      <w:pgMar w:top="1418" w:right="1134" w:bottom="1418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4B3" w:rsidRDefault="005104B3" w:rsidP="00DE71CC">
      <w:pPr>
        <w:spacing w:after="0"/>
      </w:pPr>
      <w:r>
        <w:separator/>
      </w:r>
    </w:p>
  </w:endnote>
  <w:endnote w:type="continuationSeparator" w:id="0">
    <w:p w:rsidR="005104B3" w:rsidRDefault="005104B3" w:rsidP="00DE71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42" w:rsidRDefault="001D1B42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AE" w:rsidRPr="001D3F24" w:rsidRDefault="004901AE">
    <w:pPr>
      <w:pStyle w:val="Alatunniste"/>
      <w:rPr>
        <w:sz w:val="20"/>
        <w:szCs w:val="20"/>
      </w:rPr>
    </w:pPr>
    <w:r>
      <w:tab/>
    </w:r>
    <w:r>
      <w:tab/>
    </w:r>
    <w:r w:rsidRPr="001D3F24">
      <w:rPr>
        <w:sz w:val="20"/>
        <w:szCs w:val="20"/>
      </w:rPr>
      <w:fldChar w:fldCharType="begin"/>
    </w:r>
    <w:r w:rsidRPr="001D3F24">
      <w:rPr>
        <w:sz w:val="20"/>
        <w:szCs w:val="20"/>
      </w:rPr>
      <w:instrText>PAGE   \* MERGEFORMAT</w:instrText>
    </w:r>
    <w:r w:rsidRPr="001D3F24">
      <w:rPr>
        <w:sz w:val="20"/>
        <w:szCs w:val="20"/>
      </w:rPr>
      <w:fldChar w:fldCharType="separate"/>
    </w:r>
    <w:r w:rsidR="00DD4854">
      <w:rPr>
        <w:noProof/>
        <w:sz w:val="20"/>
        <w:szCs w:val="20"/>
      </w:rPr>
      <w:t>1</w:t>
    </w:r>
    <w:r w:rsidRPr="001D3F24">
      <w:rPr>
        <w:noProof/>
        <w:sz w:val="20"/>
        <w:szCs w:val="20"/>
      </w:rPr>
      <w:fldChar w:fldCharType="end"/>
    </w:r>
    <w:r w:rsidRPr="001D3F24">
      <w:rPr>
        <w:sz w:val="20"/>
        <w:szCs w:val="20"/>
      </w:rPr>
      <w:t xml:space="preserve"> / </w:t>
    </w:r>
    <w:fldSimple w:instr=" NUMPAGES  \* Arabic  \* MERGEFORMAT ">
      <w:r w:rsidR="00DD4854" w:rsidRPr="00DD4854">
        <w:rPr>
          <w:noProof/>
          <w:sz w:val="20"/>
          <w:szCs w:val="20"/>
        </w:rPr>
        <w:t>9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42" w:rsidRDefault="001D1B42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4B3" w:rsidRDefault="005104B3" w:rsidP="00DE71CC">
      <w:pPr>
        <w:spacing w:after="0"/>
      </w:pPr>
      <w:r>
        <w:separator/>
      </w:r>
    </w:p>
  </w:footnote>
  <w:footnote w:type="continuationSeparator" w:id="0">
    <w:p w:rsidR="005104B3" w:rsidRDefault="005104B3" w:rsidP="00DE71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42" w:rsidRDefault="001D1B42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AE" w:rsidRDefault="004901AE" w:rsidP="00252959">
    <w:pPr>
      <w:pStyle w:val="Yltunniste"/>
      <w:tabs>
        <w:tab w:val="clear" w:pos="4819"/>
        <w:tab w:val="clear" w:pos="9638"/>
      </w:tabs>
      <w:ind w:right="-599"/>
      <w:rPr>
        <w:rFonts w:ascii="Arial" w:hAnsi="Arial" w:cs="Arial"/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04C2BC8A" wp14:editId="3DC7A465">
          <wp:simplePos x="0" y="0"/>
          <wp:positionH relativeFrom="column">
            <wp:posOffset>-347980</wp:posOffset>
          </wp:positionH>
          <wp:positionV relativeFrom="paragraph">
            <wp:posOffset>-316865</wp:posOffset>
          </wp:positionV>
          <wp:extent cx="1454150" cy="451485"/>
          <wp:effectExtent l="0" t="0" r="0" b="5715"/>
          <wp:wrapSquare wrapText="bothSides"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i/>
      </w:rPr>
      <w:tab/>
    </w:r>
    <w:r w:rsidRPr="007C0FEA">
      <w:rPr>
        <w:sz w:val="20"/>
        <w:szCs w:val="20"/>
      </w:rPr>
      <w:t>N</w:t>
    </w:r>
    <w:r w:rsidRPr="007C0FEA">
      <w:rPr>
        <w:rFonts w:ascii="Arial" w:hAnsi="Arial" w:cs="Arial"/>
        <w:sz w:val="20"/>
        <w:szCs w:val="20"/>
      </w:rPr>
      <w:t>äyttötutkinnon suorittaminen / Arviointi</w:t>
    </w:r>
  </w:p>
  <w:p w:rsidR="004901AE" w:rsidRDefault="001D1B42" w:rsidP="00A04664">
    <w:pPr>
      <w:keepNext/>
      <w:widowControl w:val="0"/>
      <w:spacing w:after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Nimi:</w:t>
    </w:r>
    <w:r w:rsidR="004901AE">
      <w:rPr>
        <w:rFonts w:ascii="Arial" w:hAnsi="Arial" w:cs="Arial"/>
        <w:sz w:val="20"/>
        <w:szCs w:val="20"/>
      </w:rPr>
      <w:tab/>
    </w:r>
    <w:r w:rsidR="004901AE">
      <w:rPr>
        <w:rFonts w:ascii="Arial" w:hAnsi="Arial" w:cs="Arial"/>
        <w:sz w:val="20"/>
        <w:szCs w:val="20"/>
      </w:rPr>
      <w:tab/>
    </w:r>
    <w:r w:rsidR="004901AE">
      <w:rPr>
        <w:rFonts w:ascii="Arial" w:hAnsi="Arial" w:cs="Arial"/>
        <w:sz w:val="20"/>
        <w:szCs w:val="20"/>
      </w:rPr>
      <w:tab/>
    </w:r>
    <w:r w:rsidR="004901AE">
      <w:rPr>
        <w:rFonts w:ascii="Arial" w:hAnsi="Arial" w:cs="Arial"/>
        <w:sz w:val="20"/>
        <w:szCs w:val="20"/>
      </w:rPr>
      <w:tab/>
    </w:r>
    <w:r w:rsidR="004901AE" w:rsidRPr="003514E9">
      <w:rPr>
        <w:rFonts w:ascii="Arial" w:hAnsi="Arial" w:cs="Arial"/>
        <w:sz w:val="20"/>
        <w:szCs w:val="20"/>
      </w:rPr>
      <w:t xml:space="preserve">Finanssipalvelut </w:t>
    </w:r>
    <w:r w:rsidR="004901AE">
      <w:rPr>
        <w:rFonts w:ascii="Arial" w:hAnsi="Arial" w:cs="Arial"/>
        <w:sz w:val="20"/>
        <w:szCs w:val="20"/>
      </w:rPr>
      <w:t>2.2.6</w:t>
    </w:r>
  </w:p>
  <w:p w:rsidR="004901AE" w:rsidRPr="00A04664" w:rsidRDefault="004901AE" w:rsidP="00A04664">
    <w:pPr>
      <w:keepNext/>
      <w:widowControl w:val="0"/>
      <w:spacing w:after="0"/>
      <w:rPr>
        <w:rFonts w:ascii="Arial" w:hAnsi="Arial" w:cs="Arial"/>
      </w:rPr>
    </w:pPr>
    <w:r w:rsidRPr="00A04664">
      <w:rPr>
        <w:rFonts w:ascii="Arial" w:hAnsi="Arial" w:cs="Arial"/>
      </w:rPr>
      <w:t xml:space="preserve"> </w:t>
    </w:r>
  </w:p>
  <w:p w:rsidR="004901AE" w:rsidRPr="007C0FEA" w:rsidRDefault="004901AE" w:rsidP="003542DA">
    <w:pPr>
      <w:pStyle w:val="Yltunniste"/>
      <w:tabs>
        <w:tab w:val="clear" w:pos="4819"/>
        <w:tab w:val="clear" w:pos="9638"/>
        <w:tab w:val="left" w:pos="1940"/>
      </w:tabs>
      <w:ind w:right="-599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42" w:rsidRDefault="001D1B42">
    <w:pPr>
      <w:pStyle w:val="Yltunnis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AE" w:rsidRDefault="004901AE" w:rsidP="00252959">
    <w:pPr>
      <w:pStyle w:val="Yltunniste"/>
      <w:tabs>
        <w:tab w:val="clear" w:pos="4819"/>
        <w:tab w:val="clear" w:pos="9638"/>
      </w:tabs>
      <w:ind w:right="-599"/>
      <w:rPr>
        <w:rFonts w:ascii="Arial" w:hAnsi="Arial" w:cs="Arial"/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-347980</wp:posOffset>
          </wp:positionH>
          <wp:positionV relativeFrom="paragraph">
            <wp:posOffset>-316865</wp:posOffset>
          </wp:positionV>
          <wp:extent cx="1454150" cy="451485"/>
          <wp:effectExtent l="0" t="0" r="0" b="5715"/>
          <wp:wrapSquare wrapText="bothSides"/>
          <wp:docPr id="4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i/>
      </w:rPr>
      <w:tab/>
    </w:r>
    <w:r w:rsidRPr="007C0FEA">
      <w:rPr>
        <w:sz w:val="20"/>
        <w:szCs w:val="20"/>
      </w:rPr>
      <w:t>N</w:t>
    </w:r>
    <w:r w:rsidRPr="007C0FEA">
      <w:rPr>
        <w:rFonts w:ascii="Arial" w:hAnsi="Arial" w:cs="Arial"/>
        <w:sz w:val="20"/>
        <w:szCs w:val="20"/>
      </w:rPr>
      <w:t>äyttötutkinnon suorittaminen / Arviointi</w:t>
    </w:r>
  </w:p>
  <w:p w:rsidR="004901AE" w:rsidRDefault="004901AE" w:rsidP="00A04664">
    <w:pPr>
      <w:keepNext/>
      <w:widowControl w:val="0"/>
      <w:spacing w:after="0"/>
      <w:rPr>
        <w:rFonts w:ascii="Arial" w:hAnsi="Arial" w:cs="Arial"/>
        <w:b/>
      </w:rPr>
    </w:pPr>
    <w:r>
      <w:rPr>
        <w:rFonts w:ascii="Arial" w:hAnsi="Arial" w:cs="Arial"/>
        <w:sz w:val="20"/>
        <w:szCs w:val="20"/>
      </w:rPr>
      <w:t>Tutkinnon suorittaja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Finanssipalvelut 2.2.6</w:t>
    </w:r>
    <w:r w:rsidRPr="003A2D0E">
      <w:rPr>
        <w:rFonts w:ascii="Arial" w:hAnsi="Arial" w:cs="Arial"/>
        <w:b/>
      </w:rPr>
      <w:t xml:space="preserve"> </w:t>
    </w:r>
  </w:p>
  <w:p w:rsidR="004901AE" w:rsidRDefault="004901AE" w:rsidP="003542DA">
    <w:pPr>
      <w:pStyle w:val="Yltunniste"/>
      <w:tabs>
        <w:tab w:val="clear" w:pos="4819"/>
        <w:tab w:val="clear" w:pos="9638"/>
        <w:tab w:val="left" w:pos="1940"/>
      </w:tabs>
      <w:ind w:right="-599"/>
      <w:rPr>
        <w:sz w:val="20"/>
        <w:szCs w:val="20"/>
      </w:rPr>
    </w:pPr>
  </w:p>
  <w:p w:rsidR="004901AE" w:rsidRPr="007C0FEA" w:rsidRDefault="004901AE" w:rsidP="003542DA">
    <w:pPr>
      <w:pStyle w:val="Yltunniste"/>
      <w:tabs>
        <w:tab w:val="clear" w:pos="4819"/>
        <w:tab w:val="clear" w:pos="9638"/>
        <w:tab w:val="left" w:pos="1940"/>
      </w:tabs>
      <w:ind w:right="-599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AE" w:rsidRPr="003542DA" w:rsidRDefault="004901AE" w:rsidP="00252959">
    <w:pPr>
      <w:pStyle w:val="Yltunniste"/>
      <w:tabs>
        <w:tab w:val="clear" w:pos="4819"/>
        <w:tab w:val="clear" w:pos="9638"/>
      </w:tabs>
      <w:ind w:right="-599"/>
      <w:rPr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-339725</wp:posOffset>
          </wp:positionH>
          <wp:positionV relativeFrom="paragraph">
            <wp:posOffset>-314960</wp:posOffset>
          </wp:positionV>
          <wp:extent cx="1850390" cy="575310"/>
          <wp:effectExtent l="19050" t="0" r="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3542DA">
      <w:rPr>
        <w:rFonts w:ascii="Arial" w:hAnsi="Arial" w:cs="Arial"/>
        <w:sz w:val="20"/>
        <w:szCs w:val="20"/>
      </w:rPr>
      <w:t>Arviointilomake</w:t>
    </w:r>
    <w:r w:rsidRPr="003542DA">
      <w:rPr>
        <w:rFonts w:ascii="Arial" w:hAnsi="Arial" w:cs="Arial"/>
        <w:sz w:val="20"/>
        <w:szCs w:val="20"/>
      </w:rPr>
      <w:tab/>
    </w:r>
    <w:r w:rsidRPr="003542DA">
      <w:rPr>
        <w:rFonts w:ascii="Arial" w:hAnsi="Arial" w:cs="Arial"/>
        <w:sz w:val="20"/>
        <w:szCs w:val="20"/>
      </w:rPr>
      <w:tab/>
    </w:r>
    <w:r w:rsidRPr="003542DA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3C37"/>
    <w:multiLevelType w:val="hybridMultilevel"/>
    <w:tmpl w:val="6336A33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C32F0"/>
    <w:multiLevelType w:val="hybridMultilevel"/>
    <w:tmpl w:val="474E0A4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012FA0"/>
    <w:multiLevelType w:val="hybridMultilevel"/>
    <w:tmpl w:val="95B2480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6003C"/>
    <w:multiLevelType w:val="hybridMultilevel"/>
    <w:tmpl w:val="5BB00CF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3C3CFC"/>
    <w:multiLevelType w:val="hybridMultilevel"/>
    <w:tmpl w:val="5F6E797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507067"/>
    <w:multiLevelType w:val="hybridMultilevel"/>
    <w:tmpl w:val="E35E0B7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271F88"/>
    <w:multiLevelType w:val="hybridMultilevel"/>
    <w:tmpl w:val="514E956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1B080E"/>
    <w:multiLevelType w:val="hybridMultilevel"/>
    <w:tmpl w:val="6B46C4B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C05A14"/>
    <w:multiLevelType w:val="hybridMultilevel"/>
    <w:tmpl w:val="E86E82AE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B34AED"/>
    <w:multiLevelType w:val="hybridMultilevel"/>
    <w:tmpl w:val="59CAF59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E46746"/>
    <w:multiLevelType w:val="hybridMultilevel"/>
    <w:tmpl w:val="8536CB94"/>
    <w:lvl w:ilvl="0" w:tplc="13C26494">
      <w:numFmt w:val="bullet"/>
      <w:lvlText w:val="-"/>
      <w:lvlJc w:val="left"/>
      <w:pPr>
        <w:ind w:left="536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26227"/>
    <w:multiLevelType w:val="hybridMultilevel"/>
    <w:tmpl w:val="8C4CC3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A542A"/>
    <w:multiLevelType w:val="hybridMultilevel"/>
    <w:tmpl w:val="2BB2C04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9C1AC5"/>
    <w:multiLevelType w:val="hybridMultilevel"/>
    <w:tmpl w:val="4C8060A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6D6061"/>
    <w:multiLevelType w:val="hybridMultilevel"/>
    <w:tmpl w:val="5036929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7604B5"/>
    <w:multiLevelType w:val="hybridMultilevel"/>
    <w:tmpl w:val="624EC8B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851A03"/>
    <w:multiLevelType w:val="hybridMultilevel"/>
    <w:tmpl w:val="450C47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E0DEF"/>
    <w:multiLevelType w:val="hybridMultilevel"/>
    <w:tmpl w:val="65D040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114BD"/>
    <w:multiLevelType w:val="hybridMultilevel"/>
    <w:tmpl w:val="92B823A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A000A1"/>
    <w:multiLevelType w:val="hybridMultilevel"/>
    <w:tmpl w:val="9F7CEE3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BC48B9"/>
    <w:multiLevelType w:val="hybridMultilevel"/>
    <w:tmpl w:val="9070B71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D502BF"/>
    <w:multiLevelType w:val="hybridMultilevel"/>
    <w:tmpl w:val="07244E9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942A0"/>
    <w:multiLevelType w:val="hybridMultilevel"/>
    <w:tmpl w:val="486CBBD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E65E44"/>
    <w:multiLevelType w:val="hybridMultilevel"/>
    <w:tmpl w:val="4C10877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B16F23"/>
    <w:multiLevelType w:val="hybridMultilevel"/>
    <w:tmpl w:val="20BC365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B91961"/>
    <w:multiLevelType w:val="hybridMultilevel"/>
    <w:tmpl w:val="BBC4D0A8"/>
    <w:lvl w:ilvl="0" w:tplc="13C26494"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>
    <w:nsid w:val="5CC07B3C"/>
    <w:multiLevelType w:val="hybridMultilevel"/>
    <w:tmpl w:val="FABE05D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EA24980"/>
    <w:multiLevelType w:val="hybridMultilevel"/>
    <w:tmpl w:val="F860444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3D11C5"/>
    <w:multiLevelType w:val="hybridMultilevel"/>
    <w:tmpl w:val="D074868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92A40F4"/>
    <w:multiLevelType w:val="hybridMultilevel"/>
    <w:tmpl w:val="0694B5F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4D0666"/>
    <w:multiLevelType w:val="hybridMultilevel"/>
    <w:tmpl w:val="5510CBF2"/>
    <w:lvl w:ilvl="0" w:tplc="13C26494">
      <w:numFmt w:val="bullet"/>
      <w:lvlText w:val="-"/>
      <w:lvlJc w:val="left"/>
      <w:pPr>
        <w:ind w:left="536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1">
    <w:nsid w:val="6F265DC3"/>
    <w:multiLevelType w:val="hybridMultilevel"/>
    <w:tmpl w:val="2DF0AFF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F9E5211"/>
    <w:multiLevelType w:val="hybridMultilevel"/>
    <w:tmpl w:val="87D43DF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0E55331"/>
    <w:multiLevelType w:val="hybridMultilevel"/>
    <w:tmpl w:val="6E182C3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F12E6A"/>
    <w:multiLevelType w:val="hybridMultilevel"/>
    <w:tmpl w:val="8B9C537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3420AF1"/>
    <w:multiLevelType w:val="hybridMultilevel"/>
    <w:tmpl w:val="DCDC808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7555660"/>
    <w:multiLevelType w:val="hybridMultilevel"/>
    <w:tmpl w:val="B7524B9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8911289"/>
    <w:multiLevelType w:val="hybridMultilevel"/>
    <w:tmpl w:val="AE34B6C6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9A75865"/>
    <w:multiLevelType w:val="hybridMultilevel"/>
    <w:tmpl w:val="4AF60D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3B79DF"/>
    <w:multiLevelType w:val="hybridMultilevel"/>
    <w:tmpl w:val="5CAA7B6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36"/>
  </w:num>
  <w:num w:numId="4">
    <w:abstractNumId w:val="2"/>
  </w:num>
  <w:num w:numId="5">
    <w:abstractNumId w:val="20"/>
  </w:num>
  <w:num w:numId="6">
    <w:abstractNumId w:val="21"/>
  </w:num>
  <w:num w:numId="7">
    <w:abstractNumId w:val="17"/>
  </w:num>
  <w:num w:numId="8">
    <w:abstractNumId w:val="16"/>
  </w:num>
  <w:num w:numId="9">
    <w:abstractNumId w:val="11"/>
  </w:num>
  <w:num w:numId="10">
    <w:abstractNumId w:val="8"/>
  </w:num>
  <w:num w:numId="11">
    <w:abstractNumId w:val="6"/>
  </w:num>
  <w:num w:numId="12">
    <w:abstractNumId w:val="32"/>
  </w:num>
  <w:num w:numId="13">
    <w:abstractNumId w:val="29"/>
  </w:num>
  <w:num w:numId="14">
    <w:abstractNumId w:val="18"/>
  </w:num>
  <w:num w:numId="15">
    <w:abstractNumId w:val="38"/>
  </w:num>
  <w:num w:numId="16">
    <w:abstractNumId w:val="24"/>
  </w:num>
  <w:num w:numId="17">
    <w:abstractNumId w:val="5"/>
  </w:num>
  <w:num w:numId="18">
    <w:abstractNumId w:val="30"/>
  </w:num>
  <w:num w:numId="19">
    <w:abstractNumId w:val="23"/>
  </w:num>
  <w:num w:numId="20">
    <w:abstractNumId w:val="22"/>
  </w:num>
  <w:num w:numId="21">
    <w:abstractNumId w:val="14"/>
  </w:num>
  <w:num w:numId="22">
    <w:abstractNumId w:val="27"/>
  </w:num>
  <w:num w:numId="23">
    <w:abstractNumId w:val="35"/>
  </w:num>
  <w:num w:numId="24">
    <w:abstractNumId w:val="15"/>
  </w:num>
  <w:num w:numId="25">
    <w:abstractNumId w:val="31"/>
  </w:num>
  <w:num w:numId="26">
    <w:abstractNumId w:val="39"/>
  </w:num>
  <w:num w:numId="27">
    <w:abstractNumId w:val="12"/>
  </w:num>
  <w:num w:numId="28">
    <w:abstractNumId w:val="28"/>
  </w:num>
  <w:num w:numId="29">
    <w:abstractNumId w:val="13"/>
  </w:num>
  <w:num w:numId="30">
    <w:abstractNumId w:val="26"/>
  </w:num>
  <w:num w:numId="31">
    <w:abstractNumId w:val="33"/>
  </w:num>
  <w:num w:numId="32">
    <w:abstractNumId w:val="34"/>
  </w:num>
  <w:num w:numId="33">
    <w:abstractNumId w:val="7"/>
  </w:num>
  <w:num w:numId="34">
    <w:abstractNumId w:val="1"/>
  </w:num>
  <w:num w:numId="35">
    <w:abstractNumId w:val="3"/>
  </w:num>
  <w:num w:numId="36">
    <w:abstractNumId w:val="19"/>
  </w:num>
  <w:num w:numId="37">
    <w:abstractNumId w:val="9"/>
  </w:num>
  <w:num w:numId="38">
    <w:abstractNumId w:val="4"/>
  </w:num>
  <w:num w:numId="39">
    <w:abstractNumId w:val="25"/>
  </w:num>
  <w:num w:numId="40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D9"/>
    <w:rsid w:val="0000329E"/>
    <w:rsid w:val="000155F0"/>
    <w:rsid w:val="00017075"/>
    <w:rsid w:val="000215FF"/>
    <w:rsid w:val="000277E3"/>
    <w:rsid w:val="0003278A"/>
    <w:rsid w:val="000348C0"/>
    <w:rsid w:val="00035E8D"/>
    <w:rsid w:val="00037831"/>
    <w:rsid w:val="000446D5"/>
    <w:rsid w:val="00052DDC"/>
    <w:rsid w:val="00057167"/>
    <w:rsid w:val="0006391D"/>
    <w:rsid w:val="00076C0C"/>
    <w:rsid w:val="0007726B"/>
    <w:rsid w:val="0008146C"/>
    <w:rsid w:val="00094864"/>
    <w:rsid w:val="000A1277"/>
    <w:rsid w:val="000A1337"/>
    <w:rsid w:val="000A2236"/>
    <w:rsid w:val="000A2EEF"/>
    <w:rsid w:val="000B4701"/>
    <w:rsid w:val="000B7674"/>
    <w:rsid w:val="000B770A"/>
    <w:rsid w:val="000C3B44"/>
    <w:rsid w:val="000C66B2"/>
    <w:rsid w:val="001002D2"/>
    <w:rsid w:val="00101970"/>
    <w:rsid w:val="0010202E"/>
    <w:rsid w:val="00117663"/>
    <w:rsid w:val="0012395D"/>
    <w:rsid w:val="001259F4"/>
    <w:rsid w:val="0013075C"/>
    <w:rsid w:val="00131003"/>
    <w:rsid w:val="001316C9"/>
    <w:rsid w:val="00150C0D"/>
    <w:rsid w:val="00151D56"/>
    <w:rsid w:val="001562DE"/>
    <w:rsid w:val="00160A44"/>
    <w:rsid w:val="00177FB3"/>
    <w:rsid w:val="00182901"/>
    <w:rsid w:val="00183E50"/>
    <w:rsid w:val="00185E46"/>
    <w:rsid w:val="00196F5A"/>
    <w:rsid w:val="001A2869"/>
    <w:rsid w:val="001B561B"/>
    <w:rsid w:val="001B64E2"/>
    <w:rsid w:val="001C66C3"/>
    <w:rsid w:val="001D0612"/>
    <w:rsid w:val="001D1B42"/>
    <w:rsid w:val="001D3F24"/>
    <w:rsid w:val="001E0C1A"/>
    <w:rsid w:val="001F0DF4"/>
    <w:rsid w:val="002020D0"/>
    <w:rsid w:val="002104A6"/>
    <w:rsid w:val="002105E5"/>
    <w:rsid w:val="00210A29"/>
    <w:rsid w:val="00217EBB"/>
    <w:rsid w:val="00221FF2"/>
    <w:rsid w:val="002269FE"/>
    <w:rsid w:val="00230AE6"/>
    <w:rsid w:val="00231AEC"/>
    <w:rsid w:val="002376BC"/>
    <w:rsid w:val="002458E2"/>
    <w:rsid w:val="00246D3D"/>
    <w:rsid w:val="00252959"/>
    <w:rsid w:val="002572DD"/>
    <w:rsid w:val="00272294"/>
    <w:rsid w:val="002738F0"/>
    <w:rsid w:val="00283CAD"/>
    <w:rsid w:val="00295FD6"/>
    <w:rsid w:val="002A0D93"/>
    <w:rsid w:val="002B42DB"/>
    <w:rsid w:val="002D30B9"/>
    <w:rsid w:val="002E0601"/>
    <w:rsid w:val="002F020F"/>
    <w:rsid w:val="0030749C"/>
    <w:rsid w:val="00317FBB"/>
    <w:rsid w:val="0032031B"/>
    <w:rsid w:val="00321F70"/>
    <w:rsid w:val="00323459"/>
    <w:rsid w:val="0033689C"/>
    <w:rsid w:val="003437DE"/>
    <w:rsid w:val="00344833"/>
    <w:rsid w:val="00347BA6"/>
    <w:rsid w:val="00350270"/>
    <w:rsid w:val="003514E9"/>
    <w:rsid w:val="003529EA"/>
    <w:rsid w:val="003542DA"/>
    <w:rsid w:val="00355554"/>
    <w:rsid w:val="00362F27"/>
    <w:rsid w:val="00364390"/>
    <w:rsid w:val="00365889"/>
    <w:rsid w:val="00384E1D"/>
    <w:rsid w:val="00395FA1"/>
    <w:rsid w:val="00396E17"/>
    <w:rsid w:val="00397858"/>
    <w:rsid w:val="00397AAF"/>
    <w:rsid w:val="003B08B9"/>
    <w:rsid w:val="003B4DE3"/>
    <w:rsid w:val="003D460A"/>
    <w:rsid w:val="003D48E8"/>
    <w:rsid w:val="003D59C1"/>
    <w:rsid w:val="003F50AC"/>
    <w:rsid w:val="00401EF2"/>
    <w:rsid w:val="00405CE2"/>
    <w:rsid w:val="00405E63"/>
    <w:rsid w:val="00413B29"/>
    <w:rsid w:val="00423389"/>
    <w:rsid w:val="00427144"/>
    <w:rsid w:val="00432DCB"/>
    <w:rsid w:val="00457F35"/>
    <w:rsid w:val="0046477A"/>
    <w:rsid w:val="00471E06"/>
    <w:rsid w:val="004749DC"/>
    <w:rsid w:val="00474EB8"/>
    <w:rsid w:val="004819DE"/>
    <w:rsid w:val="00485D1E"/>
    <w:rsid w:val="004901AE"/>
    <w:rsid w:val="00490EE5"/>
    <w:rsid w:val="00490F50"/>
    <w:rsid w:val="00491B4D"/>
    <w:rsid w:val="004A00A0"/>
    <w:rsid w:val="004A25F9"/>
    <w:rsid w:val="004A4DA0"/>
    <w:rsid w:val="004B5CA3"/>
    <w:rsid w:val="004B7CAE"/>
    <w:rsid w:val="004C44E9"/>
    <w:rsid w:val="004C4769"/>
    <w:rsid w:val="004C7D83"/>
    <w:rsid w:val="004D44B9"/>
    <w:rsid w:val="005040BF"/>
    <w:rsid w:val="005104B3"/>
    <w:rsid w:val="00511451"/>
    <w:rsid w:val="00516591"/>
    <w:rsid w:val="005246C9"/>
    <w:rsid w:val="00546696"/>
    <w:rsid w:val="0056394B"/>
    <w:rsid w:val="005648B5"/>
    <w:rsid w:val="00586EDC"/>
    <w:rsid w:val="00593F33"/>
    <w:rsid w:val="00594915"/>
    <w:rsid w:val="005A3AD0"/>
    <w:rsid w:val="005A4362"/>
    <w:rsid w:val="005B0609"/>
    <w:rsid w:val="005C0705"/>
    <w:rsid w:val="005C3B5C"/>
    <w:rsid w:val="005C4E97"/>
    <w:rsid w:val="005C5F0C"/>
    <w:rsid w:val="005D6CDA"/>
    <w:rsid w:val="005F21D1"/>
    <w:rsid w:val="005F23E1"/>
    <w:rsid w:val="00605D02"/>
    <w:rsid w:val="00612573"/>
    <w:rsid w:val="00614419"/>
    <w:rsid w:val="00617FF6"/>
    <w:rsid w:val="00642775"/>
    <w:rsid w:val="006500D0"/>
    <w:rsid w:val="0065623E"/>
    <w:rsid w:val="006613D0"/>
    <w:rsid w:val="006678CD"/>
    <w:rsid w:val="006720EE"/>
    <w:rsid w:val="00672CAC"/>
    <w:rsid w:val="0068309B"/>
    <w:rsid w:val="00692539"/>
    <w:rsid w:val="006958A3"/>
    <w:rsid w:val="006A2F4C"/>
    <w:rsid w:val="006A6402"/>
    <w:rsid w:val="006B17FE"/>
    <w:rsid w:val="006B1E00"/>
    <w:rsid w:val="006C1F5A"/>
    <w:rsid w:val="006C4A28"/>
    <w:rsid w:val="006E401A"/>
    <w:rsid w:val="006F199D"/>
    <w:rsid w:val="0070007F"/>
    <w:rsid w:val="00701C76"/>
    <w:rsid w:val="00705CE0"/>
    <w:rsid w:val="0070606A"/>
    <w:rsid w:val="00712615"/>
    <w:rsid w:val="0071267D"/>
    <w:rsid w:val="00712D3D"/>
    <w:rsid w:val="00714866"/>
    <w:rsid w:val="00715458"/>
    <w:rsid w:val="00716DD7"/>
    <w:rsid w:val="00726AE3"/>
    <w:rsid w:val="00731E6A"/>
    <w:rsid w:val="00733B7A"/>
    <w:rsid w:val="00733C3E"/>
    <w:rsid w:val="007345E6"/>
    <w:rsid w:val="00734721"/>
    <w:rsid w:val="00737C00"/>
    <w:rsid w:val="007450BC"/>
    <w:rsid w:val="00745724"/>
    <w:rsid w:val="007621CE"/>
    <w:rsid w:val="007702B4"/>
    <w:rsid w:val="007719F7"/>
    <w:rsid w:val="007756D9"/>
    <w:rsid w:val="00777124"/>
    <w:rsid w:val="007775D1"/>
    <w:rsid w:val="007937C3"/>
    <w:rsid w:val="007A5A56"/>
    <w:rsid w:val="007B1422"/>
    <w:rsid w:val="007C0FEA"/>
    <w:rsid w:val="007C6A63"/>
    <w:rsid w:val="007D2EF5"/>
    <w:rsid w:val="007D5CA2"/>
    <w:rsid w:val="007E2CF9"/>
    <w:rsid w:val="007E4635"/>
    <w:rsid w:val="007E7D5D"/>
    <w:rsid w:val="007F1E72"/>
    <w:rsid w:val="008038F9"/>
    <w:rsid w:val="008107FA"/>
    <w:rsid w:val="00811438"/>
    <w:rsid w:val="008118E3"/>
    <w:rsid w:val="00825DAC"/>
    <w:rsid w:val="00826551"/>
    <w:rsid w:val="00833E52"/>
    <w:rsid w:val="00834F7E"/>
    <w:rsid w:val="00835E7A"/>
    <w:rsid w:val="00845FA1"/>
    <w:rsid w:val="00846AFE"/>
    <w:rsid w:val="00847D4B"/>
    <w:rsid w:val="008519F9"/>
    <w:rsid w:val="00862C00"/>
    <w:rsid w:val="00864755"/>
    <w:rsid w:val="00870E52"/>
    <w:rsid w:val="008B01CE"/>
    <w:rsid w:val="008B60A8"/>
    <w:rsid w:val="008B6BBB"/>
    <w:rsid w:val="008C2981"/>
    <w:rsid w:val="008C43B4"/>
    <w:rsid w:val="008D556C"/>
    <w:rsid w:val="008E0E91"/>
    <w:rsid w:val="009073AF"/>
    <w:rsid w:val="00917856"/>
    <w:rsid w:val="0092505B"/>
    <w:rsid w:val="00925782"/>
    <w:rsid w:val="00933C29"/>
    <w:rsid w:val="00942F86"/>
    <w:rsid w:val="009503E1"/>
    <w:rsid w:val="00957273"/>
    <w:rsid w:val="00962ED5"/>
    <w:rsid w:val="00965EC8"/>
    <w:rsid w:val="00966C09"/>
    <w:rsid w:val="00966C60"/>
    <w:rsid w:val="009716CC"/>
    <w:rsid w:val="00974CDC"/>
    <w:rsid w:val="00976574"/>
    <w:rsid w:val="009769D7"/>
    <w:rsid w:val="00992883"/>
    <w:rsid w:val="00997ECC"/>
    <w:rsid w:val="009A386A"/>
    <w:rsid w:val="009A3C9B"/>
    <w:rsid w:val="009A4A9B"/>
    <w:rsid w:val="009A675E"/>
    <w:rsid w:val="009D0492"/>
    <w:rsid w:val="009D4427"/>
    <w:rsid w:val="009D6F4A"/>
    <w:rsid w:val="009F396C"/>
    <w:rsid w:val="00A00A54"/>
    <w:rsid w:val="00A03EEA"/>
    <w:rsid w:val="00A04664"/>
    <w:rsid w:val="00A07277"/>
    <w:rsid w:val="00A21C62"/>
    <w:rsid w:val="00A36B06"/>
    <w:rsid w:val="00A41E2E"/>
    <w:rsid w:val="00A50CFF"/>
    <w:rsid w:val="00A55306"/>
    <w:rsid w:val="00A720B2"/>
    <w:rsid w:val="00A73D4E"/>
    <w:rsid w:val="00A767F1"/>
    <w:rsid w:val="00A76A24"/>
    <w:rsid w:val="00A77FF4"/>
    <w:rsid w:val="00A823E3"/>
    <w:rsid w:val="00A927BA"/>
    <w:rsid w:val="00A94886"/>
    <w:rsid w:val="00AC5556"/>
    <w:rsid w:val="00AC600B"/>
    <w:rsid w:val="00AC72BC"/>
    <w:rsid w:val="00AF3026"/>
    <w:rsid w:val="00B018B9"/>
    <w:rsid w:val="00B0614E"/>
    <w:rsid w:val="00B23C4F"/>
    <w:rsid w:val="00B25845"/>
    <w:rsid w:val="00B47076"/>
    <w:rsid w:val="00B51897"/>
    <w:rsid w:val="00B56BD4"/>
    <w:rsid w:val="00B64AC0"/>
    <w:rsid w:val="00B65A3A"/>
    <w:rsid w:val="00B73B6B"/>
    <w:rsid w:val="00B75567"/>
    <w:rsid w:val="00B76907"/>
    <w:rsid w:val="00B85CFD"/>
    <w:rsid w:val="00B92D82"/>
    <w:rsid w:val="00BA210A"/>
    <w:rsid w:val="00BB5E17"/>
    <w:rsid w:val="00BB5FE0"/>
    <w:rsid w:val="00BC605A"/>
    <w:rsid w:val="00BD0B4E"/>
    <w:rsid w:val="00BD2CE2"/>
    <w:rsid w:val="00BD45DA"/>
    <w:rsid w:val="00BE0F6E"/>
    <w:rsid w:val="00BF3216"/>
    <w:rsid w:val="00C10E25"/>
    <w:rsid w:val="00C16F0C"/>
    <w:rsid w:val="00C2012A"/>
    <w:rsid w:val="00C24747"/>
    <w:rsid w:val="00C45386"/>
    <w:rsid w:val="00C55E88"/>
    <w:rsid w:val="00C81921"/>
    <w:rsid w:val="00C82629"/>
    <w:rsid w:val="00C91484"/>
    <w:rsid w:val="00C965A9"/>
    <w:rsid w:val="00CC01D7"/>
    <w:rsid w:val="00CC0D1C"/>
    <w:rsid w:val="00CC3A1E"/>
    <w:rsid w:val="00CC631D"/>
    <w:rsid w:val="00CC634F"/>
    <w:rsid w:val="00CC69A1"/>
    <w:rsid w:val="00CD2E1F"/>
    <w:rsid w:val="00CE250B"/>
    <w:rsid w:val="00CF482C"/>
    <w:rsid w:val="00D0098E"/>
    <w:rsid w:val="00D12D93"/>
    <w:rsid w:val="00D16041"/>
    <w:rsid w:val="00D20F2D"/>
    <w:rsid w:val="00D22DB1"/>
    <w:rsid w:val="00D33388"/>
    <w:rsid w:val="00D35F94"/>
    <w:rsid w:val="00D37872"/>
    <w:rsid w:val="00D407BD"/>
    <w:rsid w:val="00D5270F"/>
    <w:rsid w:val="00D54913"/>
    <w:rsid w:val="00D677D8"/>
    <w:rsid w:val="00D76E4F"/>
    <w:rsid w:val="00D80F79"/>
    <w:rsid w:val="00D83FC6"/>
    <w:rsid w:val="00DA000B"/>
    <w:rsid w:val="00DB07BB"/>
    <w:rsid w:val="00DB395B"/>
    <w:rsid w:val="00DC7D9B"/>
    <w:rsid w:val="00DD0364"/>
    <w:rsid w:val="00DD165A"/>
    <w:rsid w:val="00DD4854"/>
    <w:rsid w:val="00DD6223"/>
    <w:rsid w:val="00DD625C"/>
    <w:rsid w:val="00DE2BD0"/>
    <w:rsid w:val="00DE2E7E"/>
    <w:rsid w:val="00DE71CC"/>
    <w:rsid w:val="00DF4C7B"/>
    <w:rsid w:val="00DF71E6"/>
    <w:rsid w:val="00DF741A"/>
    <w:rsid w:val="00E008C1"/>
    <w:rsid w:val="00E24DEF"/>
    <w:rsid w:val="00E57D43"/>
    <w:rsid w:val="00E64091"/>
    <w:rsid w:val="00E72094"/>
    <w:rsid w:val="00E74F01"/>
    <w:rsid w:val="00E77EB9"/>
    <w:rsid w:val="00E832DA"/>
    <w:rsid w:val="00E9305C"/>
    <w:rsid w:val="00EA305C"/>
    <w:rsid w:val="00EB0EED"/>
    <w:rsid w:val="00EB69B1"/>
    <w:rsid w:val="00EC4FB7"/>
    <w:rsid w:val="00EC57EF"/>
    <w:rsid w:val="00ED050F"/>
    <w:rsid w:val="00ED062E"/>
    <w:rsid w:val="00ED55D9"/>
    <w:rsid w:val="00EE34DC"/>
    <w:rsid w:val="00EE6839"/>
    <w:rsid w:val="00EF7770"/>
    <w:rsid w:val="00F00554"/>
    <w:rsid w:val="00F013F9"/>
    <w:rsid w:val="00F03355"/>
    <w:rsid w:val="00F0420D"/>
    <w:rsid w:val="00F06EA2"/>
    <w:rsid w:val="00F13C7E"/>
    <w:rsid w:val="00F14E57"/>
    <w:rsid w:val="00F171B4"/>
    <w:rsid w:val="00F20E21"/>
    <w:rsid w:val="00F2347A"/>
    <w:rsid w:val="00F404E8"/>
    <w:rsid w:val="00F41779"/>
    <w:rsid w:val="00F41842"/>
    <w:rsid w:val="00F420E4"/>
    <w:rsid w:val="00F42D85"/>
    <w:rsid w:val="00F51DFD"/>
    <w:rsid w:val="00F711D5"/>
    <w:rsid w:val="00F75C67"/>
    <w:rsid w:val="00FA3DF2"/>
    <w:rsid w:val="00FA52D9"/>
    <w:rsid w:val="00FB7F2A"/>
    <w:rsid w:val="00FC29DC"/>
    <w:rsid w:val="00FC3958"/>
    <w:rsid w:val="00FC5083"/>
    <w:rsid w:val="00FC7CB4"/>
    <w:rsid w:val="00FD495C"/>
    <w:rsid w:val="00FE639C"/>
    <w:rsid w:val="00FE7CE0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5D1E"/>
    <w:pPr>
      <w:spacing w:after="200"/>
    </w:pPr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ED55D9"/>
    <w:pPr>
      <w:spacing w:line="276" w:lineRule="auto"/>
      <w:ind w:left="720"/>
      <w:contextualSpacing/>
    </w:pPr>
    <w:rPr>
      <w:rFonts w:cs="Times New Roman"/>
      <w:sz w:val="22"/>
      <w:szCs w:val="22"/>
    </w:rPr>
  </w:style>
  <w:style w:type="table" w:styleId="TaulukkoRuudukko">
    <w:name w:val="Table Grid"/>
    <w:basedOn w:val="Normaalitaulukko"/>
    <w:uiPriority w:val="99"/>
    <w:rsid w:val="009A3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E71CC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E71CC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E71CC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DE7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5D1E"/>
    <w:pPr>
      <w:spacing w:after="200"/>
    </w:pPr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ED55D9"/>
    <w:pPr>
      <w:spacing w:line="276" w:lineRule="auto"/>
      <w:ind w:left="720"/>
      <w:contextualSpacing/>
    </w:pPr>
    <w:rPr>
      <w:rFonts w:cs="Times New Roman"/>
      <w:sz w:val="22"/>
      <w:szCs w:val="22"/>
    </w:rPr>
  </w:style>
  <w:style w:type="table" w:styleId="TaulukkoRuudukko">
    <w:name w:val="Table Grid"/>
    <w:basedOn w:val="Normaalitaulukko"/>
    <w:uiPriority w:val="99"/>
    <w:rsid w:val="009A3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E71CC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E71CC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E71CC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DE7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753B4-5900-4FBC-BA99-5E512E86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1447</Words>
  <Characters>13130</Characters>
  <Application>Microsoft Office Word</Application>
  <DocSecurity>0</DocSecurity>
  <Lines>109</Lines>
  <Paragraphs>29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Tutkinnon suorittaja:</vt:lpstr>
    </vt:vector>
  </TitlesOfParts>
  <Company>Hewlett-Packard</Company>
  <LinksUpToDate>false</LinksUpToDate>
  <CharactersWithSpaces>14548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Tutkinnon suorittaja:</dc:title>
  <dc:creator>Yrjölä Saija</dc:creator>
  <cp:lastModifiedBy>Jaana Välimäki</cp:lastModifiedBy>
  <cp:revision>8</cp:revision>
  <cp:lastPrinted>2014-10-29T12:26:00Z</cp:lastPrinted>
  <dcterms:created xsi:type="dcterms:W3CDTF">2015-06-16T11:52:00Z</dcterms:created>
  <dcterms:modified xsi:type="dcterms:W3CDTF">2015-07-24T06:34:00Z</dcterms:modified>
</cp:coreProperties>
</file>