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12" w:rsidRDefault="00114812" w:rsidP="00114812">
      <w:pPr>
        <w:spacing w:after="0" w:line="240" w:lineRule="auto"/>
      </w:pPr>
      <w:r>
        <w:t>Liiketalouden perustutkinto</w:t>
      </w:r>
    </w:p>
    <w:p w:rsidR="00114812" w:rsidRDefault="00B01B42" w:rsidP="00114812">
      <w:pPr>
        <w:spacing w:after="0" w:line="240" w:lineRule="auto"/>
      </w:pPr>
      <w:r>
        <w:t>Talouspalvelut</w:t>
      </w:r>
    </w:p>
    <w:p w:rsidR="00114812" w:rsidRDefault="00114812" w:rsidP="00114812">
      <w:pPr>
        <w:spacing w:after="0" w:line="240" w:lineRule="auto"/>
      </w:pPr>
    </w:p>
    <w:p w:rsidR="00114812" w:rsidRDefault="00114812" w:rsidP="00114812">
      <w:pPr>
        <w:spacing w:after="0" w:line="240" w:lineRule="auto"/>
      </w:pPr>
    </w:p>
    <w:p w:rsidR="00114812" w:rsidRDefault="00114812" w:rsidP="00114812">
      <w:pPr>
        <w:spacing w:after="0" w:line="240" w:lineRule="auto"/>
      </w:pPr>
    </w:p>
    <w:p w:rsidR="002A7E10" w:rsidRPr="002A7E10" w:rsidRDefault="00114812" w:rsidP="002A7E10">
      <w:pPr>
        <w:spacing w:after="0" w:line="240" w:lineRule="auto"/>
        <w:ind w:left="2608" w:hanging="2608"/>
      </w:pPr>
      <w:r w:rsidRPr="00114812">
        <w:rPr>
          <w:b/>
        </w:rPr>
        <w:t>Raportit</w:t>
      </w:r>
      <w:r w:rsidR="00DF2828">
        <w:rPr>
          <w:b/>
        </w:rPr>
        <w:tab/>
      </w:r>
      <w:bookmarkStart w:id="0" w:name="_GoBack"/>
      <w:r w:rsidR="002A7E10" w:rsidRPr="002A7E10">
        <w:t xml:space="preserve">Laadi raportit alla olevista aiheista työssäoppimispaikaltasi. Lähetä raportit </w:t>
      </w:r>
      <w:r w:rsidR="00C6225C">
        <w:t>ennen arviointikokousta Peda.nettiin</w:t>
      </w:r>
      <w:r w:rsidR="002A7E10" w:rsidRPr="002A7E10">
        <w:t xml:space="preserve"> niille varattuun palautuspaikkaan.</w:t>
      </w:r>
    </w:p>
    <w:bookmarkEnd w:id="0"/>
    <w:p w:rsidR="00DF2828" w:rsidRDefault="00DF2828" w:rsidP="00DF2828">
      <w:pPr>
        <w:spacing w:after="0" w:line="240" w:lineRule="auto"/>
        <w:ind w:left="2608" w:hanging="2608"/>
      </w:pPr>
    </w:p>
    <w:p w:rsidR="00DF2828" w:rsidRDefault="00DF2828" w:rsidP="00DF2828">
      <w:pPr>
        <w:spacing w:after="0" w:line="240" w:lineRule="auto"/>
      </w:pPr>
    </w:p>
    <w:p w:rsidR="008A6792" w:rsidRPr="008A6792" w:rsidRDefault="008233B6" w:rsidP="008233B6">
      <w:pPr>
        <w:pStyle w:val="Luettelokappale"/>
        <w:spacing w:after="0" w:line="240" w:lineRule="auto"/>
        <w:ind w:left="2608"/>
        <w:rPr>
          <w:b/>
        </w:rPr>
      </w:pPr>
      <w:r>
        <w:rPr>
          <w:b/>
        </w:rPr>
        <w:t>1</w:t>
      </w:r>
      <w:r w:rsidRPr="00BC2FBA">
        <w:rPr>
          <w:b/>
        </w:rPr>
        <w:t xml:space="preserve">. </w:t>
      </w:r>
      <w:r>
        <w:rPr>
          <w:b/>
        </w:rPr>
        <w:t xml:space="preserve"> </w:t>
      </w:r>
      <w:r w:rsidR="000175E4" w:rsidRPr="008A6792">
        <w:rPr>
          <w:b/>
        </w:rPr>
        <w:t xml:space="preserve">Kuvaa työprosessisi </w:t>
      </w:r>
      <w:r w:rsidR="00DF2828" w:rsidRPr="008A6792">
        <w:rPr>
          <w:b/>
        </w:rPr>
        <w:t>(raportti 1)</w:t>
      </w:r>
    </w:p>
    <w:p w:rsidR="00DF2828" w:rsidRDefault="00DF2828" w:rsidP="00DF2828">
      <w:pPr>
        <w:spacing w:after="0" w:line="240" w:lineRule="auto"/>
        <w:ind w:left="2608"/>
      </w:pPr>
      <w:r>
        <w:t>a)</w:t>
      </w:r>
      <w:r w:rsidR="000175E4">
        <w:t xml:space="preserve"> </w:t>
      </w:r>
      <w:r w:rsidR="003C79C8">
        <w:t xml:space="preserve">Laadi yrityskuvaus (yritysmuoto, </w:t>
      </w:r>
      <w:r w:rsidR="008233B6">
        <w:t>omistus, liikevaihto…)</w:t>
      </w:r>
    </w:p>
    <w:p w:rsidR="00DF2828" w:rsidRDefault="00DF2828" w:rsidP="00DF2828">
      <w:pPr>
        <w:spacing w:after="0" w:line="240" w:lineRule="auto"/>
        <w:ind w:left="2608"/>
      </w:pPr>
      <w:r>
        <w:t xml:space="preserve">b) </w:t>
      </w:r>
      <w:r w:rsidR="008A6792">
        <w:t>Taloushallinnon osa-alue, jota hoidat.</w:t>
      </w:r>
    </w:p>
    <w:p w:rsidR="00DF2828" w:rsidRDefault="00DF2828" w:rsidP="00DF2828">
      <w:pPr>
        <w:spacing w:after="0" w:line="240" w:lineRule="auto"/>
        <w:ind w:left="2608"/>
      </w:pPr>
      <w:r>
        <w:t>c)</w:t>
      </w:r>
      <w:r w:rsidR="00547778">
        <w:t xml:space="preserve"> </w:t>
      </w:r>
      <w:r w:rsidR="008A6792">
        <w:t>Käyttämäsi työväline- ja sovellusohjelmat.</w:t>
      </w:r>
    </w:p>
    <w:p w:rsidR="008A6792" w:rsidRDefault="00DF2828" w:rsidP="00DF2828">
      <w:pPr>
        <w:spacing w:after="0" w:line="240" w:lineRule="auto"/>
        <w:ind w:left="2608"/>
      </w:pPr>
      <w:r>
        <w:t>d</w:t>
      </w:r>
      <w:r w:rsidR="008A6792">
        <w:t>)</w:t>
      </w:r>
      <w:r w:rsidR="008A6792" w:rsidRPr="008A6792">
        <w:t xml:space="preserve"> </w:t>
      </w:r>
      <w:r w:rsidR="008A6792">
        <w:t>Kerro saamastasi ohjeistuksesta sekä alaan liittyvistä säädöksistä ja määräyksistä.</w:t>
      </w:r>
    </w:p>
    <w:p w:rsidR="00DF2828" w:rsidRDefault="00DF2828" w:rsidP="008A6792">
      <w:pPr>
        <w:spacing w:after="0" w:line="240" w:lineRule="auto"/>
        <w:ind w:left="2608"/>
      </w:pPr>
      <w:r>
        <w:t xml:space="preserve">e) </w:t>
      </w:r>
      <w:r w:rsidR="008A6792">
        <w:t>Mitä dokumentteja ja tositteita käsittelet?</w:t>
      </w:r>
    </w:p>
    <w:p w:rsidR="008A6792" w:rsidRDefault="00DF2828" w:rsidP="008A6792">
      <w:pPr>
        <w:spacing w:after="0" w:line="240" w:lineRule="auto"/>
        <w:ind w:left="2608"/>
      </w:pPr>
      <w:r>
        <w:t xml:space="preserve">f) </w:t>
      </w:r>
      <w:r w:rsidR="008A6792">
        <w:t>Miten käsittelet em. dokumentteja ja tositteita?</w:t>
      </w:r>
    </w:p>
    <w:p w:rsidR="008A6792" w:rsidRDefault="008A6792" w:rsidP="008A6792">
      <w:pPr>
        <w:spacing w:after="0" w:line="240" w:lineRule="auto"/>
        <w:ind w:left="2608"/>
      </w:pPr>
      <w:r>
        <w:t>g)</w:t>
      </w:r>
      <w:r w:rsidRPr="008A6792">
        <w:t xml:space="preserve"> </w:t>
      </w:r>
      <w:r>
        <w:t>Kuvaa työvaiheet hoitamastasi taloushallinnon osa-alueesta.</w:t>
      </w:r>
    </w:p>
    <w:p w:rsidR="008A6792" w:rsidRDefault="008A6792" w:rsidP="008A6792">
      <w:pPr>
        <w:spacing w:after="0" w:line="240" w:lineRule="auto"/>
        <w:ind w:left="2608"/>
      </w:pPr>
    </w:p>
    <w:p w:rsidR="00DF2828" w:rsidRDefault="00DF2828" w:rsidP="00DF2828">
      <w:pPr>
        <w:spacing w:after="0" w:line="240" w:lineRule="auto"/>
      </w:pPr>
    </w:p>
    <w:p w:rsidR="00DF2828" w:rsidRPr="00BC2FBA" w:rsidRDefault="00DF2828" w:rsidP="00DF2828">
      <w:pPr>
        <w:spacing w:after="0" w:line="240" w:lineRule="auto"/>
        <w:ind w:left="2608"/>
        <w:rPr>
          <w:b/>
        </w:rPr>
      </w:pPr>
      <w:r w:rsidRPr="00BC2FBA">
        <w:rPr>
          <w:b/>
        </w:rPr>
        <w:t xml:space="preserve">2. </w:t>
      </w:r>
      <w:r w:rsidR="008233B6">
        <w:rPr>
          <w:b/>
        </w:rPr>
        <w:t xml:space="preserve"> </w:t>
      </w:r>
      <w:r w:rsidR="000175E4">
        <w:rPr>
          <w:b/>
        </w:rPr>
        <w:t xml:space="preserve">Tulkitse tuloslaskelmaa ja tasetta </w:t>
      </w:r>
      <w:r w:rsidRPr="00BC2FBA">
        <w:rPr>
          <w:b/>
        </w:rPr>
        <w:t xml:space="preserve">(raportti 2) </w:t>
      </w:r>
    </w:p>
    <w:p w:rsidR="00DF2828" w:rsidRDefault="00DF2828" w:rsidP="00DF2828">
      <w:pPr>
        <w:spacing w:after="0" w:line="240" w:lineRule="auto"/>
        <w:ind w:left="2608"/>
      </w:pPr>
      <w:r>
        <w:t xml:space="preserve">a) </w:t>
      </w:r>
      <w:r w:rsidR="000175E4">
        <w:t>Tuloslaskelman sisältö</w:t>
      </w:r>
    </w:p>
    <w:p w:rsidR="00DF2828" w:rsidRDefault="00DF2828" w:rsidP="00DF2828">
      <w:pPr>
        <w:spacing w:after="0" w:line="240" w:lineRule="auto"/>
        <w:ind w:left="2608"/>
      </w:pPr>
      <w:r>
        <w:t xml:space="preserve">b) </w:t>
      </w:r>
      <w:r w:rsidR="000175E4">
        <w:t>Taseen sisältö</w:t>
      </w:r>
    </w:p>
    <w:p w:rsidR="00DF2828" w:rsidRDefault="00DF2828" w:rsidP="00DF2828">
      <w:pPr>
        <w:spacing w:after="0" w:line="240" w:lineRule="auto"/>
        <w:ind w:left="2608"/>
      </w:pPr>
      <w:r>
        <w:t xml:space="preserve">c) </w:t>
      </w:r>
      <w:r w:rsidR="000175E4">
        <w:t>Mistä tuloslaskelma kertoo?</w:t>
      </w:r>
    </w:p>
    <w:p w:rsidR="00DF2828" w:rsidRDefault="00DF2828" w:rsidP="00DF2828">
      <w:pPr>
        <w:spacing w:after="0" w:line="240" w:lineRule="auto"/>
        <w:ind w:left="2608"/>
      </w:pPr>
      <w:r>
        <w:t xml:space="preserve">d) </w:t>
      </w:r>
      <w:r w:rsidR="000175E4">
        <w:t>Mistä Tase Kertoo?</w:t>
      </w:r>
    </w:p>
    <w:p w:rsidR="00DF2828" w:rsidRDefault="00DF2828" w:rsidP="00DF2828">
      <w:pPr>
        <w:spacing w:after="0" w:line="240" w:lineRule="auto"/>
        <w:ind w:left="2608"/>
      </w:pPr>
      <w:r>
        <w:t xml:space="preserve">e) </w:t>
      </w:r>
      <w:r w:rsidR="000175E4">
        <w:t>Mitä tietolähteitä ja miten voit hyödyntää tulkinnassa?</w:t>
      </w:r>
    </w:p>
    <w:p w:rsidR="00D55019" w:rsidRPr="00DF2828" w:rsidRDefault="00D55019" w:rsidP="00DF2828">
      <w:pPr>
        <w:spacing w:after="0" w:line="240" w:lineRule="auto"/>
        <w:rPr>
          <w:b/>
        </w:rPr>
      </w:pPr>
    </w:p>
    <w:p w:rsidR="00114812" w:rsidRDefault="00114812" w:rsidP="00114812">
      <w:pPr>
        <w:spacing w:after="0" w:line="240" w:lineRule="auto"/>
      </w:pPr>
    </w:p>
    <w:p w:rsidR="00114812" w:rsidRDefault="00114812" w:rsidP="00114812">
      <w:pPr>
        <w:spacing w:after="0" w:line="240" w:lineRule="auto"/>
      </w:pPr>
    </w:p>
    <w:sectPr w:rsidR="00114812" w:rsidSect="00114812">
      <w:headerReference w:type="default" r:id="rId8"/>
      <w:footerReference w:type="default" r:id="rId9"/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591" w:rsidRDefault="00790591" w:rsidP="00A76D2D">
      <w:pPr>
        <w:spacing w:after="0" w:line="240" w:lineRule="auto"/>
      </w:pPr>
      <w:r>
        <w:separator/>
      </w:r>
    </w:p>
  </w:endnote>
  <w:endnote w:type="continuationSeparator" w:id="0">
    <w:p w:rsidR="00790591" w:rsidRDefault="00790591" w:rsidP="00A7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869117"/>
      <w:docPartObj>
        <w:docPartGallery w:val="Page Numbers (Bottom of Page)"/>
        <w:docPartUnique/>
      </w:docPartObj>
    </w:sdtPr>
    <w:sdtContent>
      <w:p w:rsidR="00A76D2D" w:rsidRDefault="00554394">
        <w:pPr>
          <w:pStyle w:val="Alatunniste"/>
          <w:jc w:val="center"/>
        </w:pPr>
        <w:r>
          <w:fldChar w:fldCharType="begin"/>
        </w:r>
        <w:r w:rsidR="00A76D2D">
          <w:instrText>PAGE   \* MERGEFORMAT</w:instrText>
        </w:r>
        <w:r>
          <w:fldChar w:fldCharType="separate"/>
        </w:r>
        <w:r w:rsidR="00C6225C">
          <w:rPr>
            <w:noProof/>
          </w:rPr>
          <w:t>1</w:t>
        </w:r>
        <w:r>
          <w:fldChar w:fldCharType="end"/>
        </w:r>
      </w:p>
    </w:sdtContent>
  </w:sdt>
  <w:p w:rsidR="00A76D2D" w:rsidRDefault="00A76D2D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591" w:rsidRDefault="00790591" w:rsidP="00A76D2D">
      <w:pPr>
        <w:spacing w:after="0" w:line="240" w:lineRule="auto"/>
      </w:pPr>
      <w:r>
        <w:separator/>
      </w:r>
    </w:p>
  </w:footnote>
  <w:footnote w:type="continuationSeparator" w:id="0">
    <w:p w:rsidR="00790591" w:rsidRDefault="00790591" w:rsidP="00A7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2D" w:rsidRDefault="00A76D2D" w:rsidP="00A76D2D">
    <w:pPr>
      <w:spacing w:after="0" w:line="240" w:lineRule="auto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58669</wp:posOffset>
          </wp:positionH>
          <wp:positionV relativeFrom="paragraph">
            <wp:posOffset>-203531</wp:posOffset>
          </wp:positionV>
          <wp:extent cx="1468120" cy="680720"/>
          <wp:effectExtent l="0" t="0" r="0" b="5080"/>
          <wp:wrapTight wrapText="bothSides">
            <wp:wrapPolygon edited="0">
              <wp:start x="0" y="0"/>
              <wp:lineTo x="0" y="21157"/>
              <wp:lineTo x="21301" y="21157"/>
              <wp:lineTo x="21301" y="0"/>
              <wp:lineTo x="0" y="0"/>
            </wp:wrapPolygon>
          </wp:wrapTight>
          <wp:docPr id="5" name="Kuva 4" descr="https://www.ksao.fi/images/banner.php?id=92&amp;/ao_logo.jpg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uva 4" descr="https://www.ksao.fi/images/banner.php?id=92&amp;/ao_logo.jp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  <w:t xml:space="preserve">Ohjeet </w:t>
    </w:r>
  </w:p>
  <w:p w:rsidR="00A76D2D" w:rsidRDefault="00A76D2D" w:rsidP="00A76D2D">
    <w:pPr>
      <w:spacing w:after="0" w:line="240" w:lineRule="auto"/>
    </w:pPr>
    <w:r>
      <w:tab/>
    </w:r>
    <w:r>
      <w:tab/>
    </w:r>
    <w:r>
      <w:tab/>
    </w:r>
    <w:r w:rsidR="00B01B42">
      <w:t>Talouspalvelut</w:t>
    </w:r>
    <w:r w:rsidR="00DF2828">
      <w:t xml:space="preserve"> tutkinnon osan suorittaminen</w:t>
    </w:r>
  </w:p>
  <w:p w:rsidR="00A76D2D" w:rsidRDefault="00A76D2D" w:rsidP="00A76D2D">
    <w:pPr>
      <w:pStyle w:val="Yltunniste"/>
    </w:pPr>
  </w:p>
  <w:p w:rsidR="00A76D2D" w:rsidRDefault="00A76D2D" w:rsidP="00A76D2D">
    <w:pPr>
      <w:pStyle w:val="Yltunniste"/>
    </w:pPr>
  </w:p>
  <w:p w:rsidR="003D14C8" w:rsidRDefault="003D14C8" w:rsidP="00A76D2D">
    <w:pPr>
      <w:pStyle w:val="Yltunniste"/>
    </w:pPr>
  </w:p>
  <w:p w:rsidR="003D14C8" w:rsidRPr="00A76D2D" w:rsidRDefault="003D14C8" w:rsidP="00A76D2D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6019"/>
    <w:multiLevelType w:val="hybridMultilevel"/>
    <w:tmpl w:val="70C017D2"/>
    <w:lvl w:ilvl="0" w:tplc="EC7E5940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14812"/>
    <w:rsid w:val="000175E4"/>
    <w:rsid w:val="00114812"/>
    <w:rsid w:val="002A7E10"/>
    <w:rsid w:val="002E39FC"/>
    <w:rsid w:val="003C79C8"/>
    <w:rsid w:val="003D14C8"/>
    <w:rsid w:val="00547778"/>
    <w:rsid w:val="00554394"/>
    <w:rsid w:val="00776740"/>
    <w:rsid w:val="00790591"/>
    <w:rsid w:val="00800954"/>
    <w:rsid w:val="008233B6"/>
    <w:rsid w:val="008A6792"/>
    <w:rsid w:val="008E374A"/>
    <w:rsid w:val="009A66EA"/>
    <w:rsid w:val="00A76D2D"/>
    <w:rsid w:val="00B01B42"/>
    <w:rsid w:val="00BC2FBA"/>
    <w:rsid w:val="00C11CE6"/>
    <w:rsid w:val="00C6225C"/>
    <w:rsid w:val="00D55019"/>
    <w:rsid w:val="00DF2828"/>
    <w:rsid w:val="00FB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5439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76D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76D2D"/>
  </w:style>
  <w:style w:type="paragraph" w:styleId="Alatunniste">
    <w:name w:val="footer"/>
    <w:basedOn w:val="Normaali"/>
    <w:link w:val="AlatunnisteChar"/>
    <w:uiPriority w:val="99"/>
    <w:unhideWhenUsed/>
    <w:rsid w:val="00A76D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76D2D"/>
  </w:style>
  <w:style w:type="character" w:styleId="Hyperlinkki">
    <w:name w:val="Hyperlink"/>
    <w:basedOn w:val="Kappaleenoletusfontti"/>
    <w:uiPriority w:val="99"/>
    <w:unhideWhenUsed/>
    <w:rsid w:val="00D55019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D55019"/>
    <w:rPr>
      <w:color w:val="954F72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8A67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ksao.fi/images/link.php?id=92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20E82-C911-4055-8AAD-C237F991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Heikkilä Helena</dc:creator>
  <cp:keywords/>
  <dc:description/>
  <cp:lastModifiedBy>User1</cp:lastModifiedBy>
  <cp:revision>6</cp:revision>
  <dcterms:created xsi:type="dcterms:W3CDTF">2015-11-18T13:04:00Z</dcterms:created>
  <dcterms:modified xsi:type="dcterms:W3CDTF">2017-11-21T09:26:00Z</dcterms:modified>
</cp:coreProperties>
</file>