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FA6" w:rsidRPr="001F3FA6" w:rsidRDefault="001F3FA6" w:rsidP="001F3FA6">
      <w:pPr>
        <w:spacing w:before="100" w:beforeAutospacing="1" w:after="222" w:line="240" w:lineRule="auto"/>
        <w:outlineLvl w:val="0"/>
        <w:rPr>
          <w:rFonts w:ascii="Times New Roman" w:eastAsia="Times New Roman" w:hAnsi="Times New Roman" w:cs="Times New Roman"/>
          <w:b/>
          <w:bCs/>
          <w:kern w:val="36"/>
          <w:sz w:val="39"/>
          <w:szCs w:val="39"/>
          <w:lang w:eastAsia="fi-FI"/>
        </w:rPr>
      </w:pPr>
      <w:r w:rsidRPr="001F3FA6">
        <w:rPr>
          <w:rFonts w:ascii="Times New Roman" w:eastAsia="Times New Roman" w:hAnsi="Times New Roman" w:cs="Times New Roman"/>
          <w:b/>
          <w:bCs/>
          <w:kern w:val="36"/>
          <w:sz w:val="39"/>
          <w:szCs w:val="39"/>
          <w:lang w:eastAsia="fi-FI"/>
        </w:rPr>
        <w:t>Arvonlisäveron laskeminen</w:t>
      </w:r>
    </w:p>
    <w:p w:rsidR="001F3FA6" w:rsidRP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Arvonlisäveron laskeminen tapahtuu prosenttilaskun laskusääntöjä noudattaen. Arvonlisävero lasketaan aina tuotteen tai palvelun verottomasta myyntihinnasta.</w:t>
      </w:r>
    </w:p>
    <w:p w:rsid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 xml:space="preserve">Alla olevissa esimerkeissä </w:t>
      </w:r>
      <w:r>
        <w:rPr>
          <w:rFonts w:ascii="Times New Roman" w:eastAsia="Times New Roman" w:hAnsi="Times New Roman" w:cs="Times New Roman"/>
          <w:sz w:val="24"/>
          <w:szCs w:val="24"/>
          <w:lang w:eastAsia="fi-FI"/>
        </w:rPr>
        <w:t>kertolasku on merkitty x:llä</w:t>
      </w:r>
      <w:r w:rsidRPr="001F3FA6">
        <w:rPr>
          <w:rFonts w:ascii="Times New Roman" w:eastAsia="Times New Roman" w:hAnsi="Times New Roman" w:cs="Times New Roman"/>
          <w:sz w:val="24"/>
          <w:szCs w:val="24"/>
          <w:lang w:eastAsia="fi-FI"/>
        </w:rPr>
        <w:t xml:space="preserve"> ja </w:t>
      </w:r>
      <w:r>
        <w:rPr>
          <w:rFonts w:ascii="Times New Roman" w:eastAsia="Times New Roman" w:hAnsi="Times New Roman" w:cs="Times New Roman"/>
          <w:sz w:val="24"/>
          <w:szCs w:val="24"/>
          <w:lang w:eastAsia="fi-FI"/>
        </w:rPr>
        <w:t xml:space="preserve">jakolasku </w:t>
      </w:r>
      <w:r w:rsidRPr="001F3FA6">
        <w:rPr>
          <w:rFonts w:ascii="Times New Roman" w:eastAsia="Times New Roman" w:hAnsi="Times New Roman" w:cs="Times New Roman"/>
          <w:sz w:val="24"/>
          <w:szCs w:val="24"/>
          <w:lang w:eastAsia="fi-FI"/>
        </w:rPr>
        <w:t>kauttaviiva</w:t>
      </w:r>
      <w:r>
        <w:rPr>
          <w:rFonts w:ascii="Times New Roman" w:eastAsia="Times New Roman" w:hAnsi="Times New Roman" w:cs="Times New Roman"/>
          <w:sz w:val="24"/>
          <w:szCs w:val="24"/>
          <w:lang w:eastAsia="fi-FI"/>
        </w:rPr>
        <w:t>lla (/)</w:t>
      </w:r>
      <w:r w:rsidRPr="001F3FA6">
        <w:rPr>
          <w:rFonts w:ascii="Times New Roman" w:eastAsia="Times New Roman" w:hAnsi="Times New Roman" w:cs="Times New Roman"/>
          <w:sz w:val="24"/>
          <w:szCs w:val="24"/>
          <w:lang w:eastAsia="fi-FI"/>
        </w:rPr>
        <w:t>. On myös hyvä muistaa, että prosentti tarkoittaa aina sadasosaa, siksi esimerkiksi 24 % on yhtä kuin 24 jaettuna sadalla eli 0,24.</w:t>
      </w:r>
    </w:p>
    <w:p w:rsidR="001F3FA6" w:rsidRP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Verokanta = %</w:t>
      </w:r>
    </w:p>
    <w:p w:rsidR="001F3FA6" w:rsidRPr="001F3FA6" w:rsidRDefault="001F3FA6" w:rsidP="001F3FA6">
      <w:pPr>
        <w:spacing w:before="523" w:after="262" w:line="240" w:lineRule="auto"/>
        <w:outlineLvl w:val="2"/>
        <w:rPr>
          <w:rFonts w:ascii="Times New Roman" w:eastAsia="Times New Roman" w:hAnsi="Times New Roman" w:cs="Times New Roman"/>
          <w:b/>
          <w:bCs/>
          <w:sz w:val="33"/>
          <w:szCs w:val="33"/>
          <w:lang w:eastAsia="fi-FI"/>
        </w:rPr>
      </w:pPr>
      <w:r w:rsidRPr="001F3FA6">
        <w:rPr>
          <w:rFonts w:ascii="Times New Roman" w:eastAsia="Times New Roman" w:hAnsi="Times New Roman" w:cs="Times New Roman"/>
          <w:b/>
          <w:bCs/>
          <w:sz w:val="33"/>
          <w:szCs w:val="33"/>
          <w:lang w:eastAsia="fi-FI"/>
        </w:rPr>
        <w:t>Arvonlisäveron laskeminen verottomasta hinnasta</w:t>
      </w:r>
      <w:r>
        <w:rPr>
          <w:rFonts w:ascii="Times New Roman" w:eastAsia="Times New Roman" w:hAnsi="Times New Roman" w:cs="Times New Roman"/>
          <w:b/>
          <w:bCs/>
          <w:sz w:val="33"/>
          <w:szCs w:val="33"/>
          <w:lang w:eastAsia="fi-FI"/>
        </w:rPr>
        <w:t>0</w:t>
      </w:r>
    </w:p>
    <w:p w:rsidR="001F3FA6" w:rsidRP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Arvonlisävero lasketaan verottomasta hinnasta seuraavalla kaavalla:</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veroton hinta x verokanta</w:t>
      </w:r>
    </w:p>
    <w:p w:rsidR="001F3FA6" w:rsidRP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Esimerkiksi, jos veroton hinta on 150 euroa ja verokanta 24 %, lasketaan veron määrä seuraavasti:</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150 euroa x 24 % =</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150 euroa x 0,24 = 36 euroa</w:t>
      </w:r>
    </w:p>
    <w:p w:rsidR="001F3FA6" w:rsidRPr="001F3FA6" w:rsidRDefault="001F3FA6" w:rsidP="001F3FA6">
      <w:pPr>
        <w:spacing w:before="523" w:after="262" w:line="240" w:lineRule="auto"/>
        <w:outlineLvl w:val="2"/>
        <w:rPr>
          <w:rFonts w:ascii="Times New Roman" w:eastAsia="Times New Roman" w:hAnsi="Times New Roman" w:cs="Times New Roman"/>
          <w:b/>
          <w:bCs/>
          <w:sz w:val="33"/>
          <w:szCs w:val="33"/>
          <w:lang w:eastAsia="fi-FI"/>
        </w:rPr>
      </w:pPr>
      <w:r w:rsidRPr="001F3FA6">
        <w:rPr>
          <w:rFonts w:ascii="Times New Roman" w:eastAsia="Times New Roman" w:hAnsi="Times New Roman" w:cs="Times New Roman"/>
          <w:b/>
          <w:bCs/>
          <w:sz w:val="33"/>
          <w:szCs w:val="33"/>
          <w:lang w:eastAsia="fi-FI"/>
        </w:rPr>
        <w:t>Verollisen hinnan laskeminen verottomasta hinnasta</w:t>
      </w:r>
    </w:p>
    <w:p w:rsidR="001F3FA6" w:rsidRP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Verollinen hinta lasketaan verottomasta hinnasta seuraavalla kaavalla:</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veroton hinta x (verokanta + 100 %)</w:t>
      </w:r>
    </w:p>
    <w:p w:rsidR="001F3FA6" w:rsidRP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Esimerkiksi, jos veroton hinta on 150 euroa ja verokanta 24 %, lasketaan verollinen hinta seuraavasti:</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150 euroa x (24 % + 100 %) =</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150 euroa x 1,24 % =</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lastRenderedPageBreak/>
        <w:t>150 euroa x 1,24 = 186 euroa</w:t>
      </w:r>
    </w:p>
    <w:p w:rsidR="001F3FA6" w:rsidRPr="001F3FA6" w:rsidRDefault="001F3FA6" w:rsidP="001F3FA6">
      <w:pPr>
        <w:spacing w:before="523" w:after="262" w:line="240" w:lineRule="auto"/>
        <w:outlineLvl w:val="2"/>
        <w:rPr>
          <w:rFonts w:ascii="Times New Roman" w:eastAsia="Times New Roman" w:hAnsi="Times New Roman" w:cs="Times New Roman"/>
          <w:b/>
          <w:bCs/>
          <w:sz w:val="33"/>
          <w:szCs w:val="33"/>
          <w:lang w:eastAsia="fi-FI"/>
        </w:rPr>
      </w:pPr>
      <w:r w:rsidRPr="001F3FA6">
        <w:rPr>
          <w:rFonts w:ascii="Times New Roman" w:eastAsia="Times New Roman" w:hAnsi="Times New Roman" w:cs="Times New Roman"/>
          <w:b/>
          <w:bCs/>
          <w:sz w:val="33"/>
          <w:szCs w:val="33"/>
          <w:lang w:eastAsia="fi-FI"/>
        </w:rPr>
        <w:t>Verottoman hinnan laskeminen verollisesta hinnasta</w:t>
      </w:r>
    </w:p>
    <w:p w:rsidR="001F3FA6" w:rsidRP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Veroton hinta lasketaan verollisesta hinnasta seuraavalla kaavalla:</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verollinen hinta / (verokanta + 100 %)</w:t>
      </w:r>
    </w:p>
    <w:p w:rsidR="001F3FA6" w:rsidRP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Esimerkiksi, jos verollinen hinta on 186 euroa ja verokanta 24 %, lasketaan veroton hinta seuraavasti:</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186 euroa / (24 % + 100 %) =</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186 euroa / 124 % =</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186 euroa / 1,24 = 150 euroa</w:t>
      </w:r>
    </w:p>
    <w:p w:rsidR="001F3FA6" w:rsidRPr="001F3FA6" w:rsidRDefault="001F3FA6" w:rsidP="001F3FA6">
      <w:pPr>
        <w:spacing w:before="523" w:after="262" w:line="240" w:lineRule="auto"/>
        <w:outlineLvl w:val="2"/>
        <w:rPr>
          <w:rFonts w:ascii="Times New Roman" w:eastAsia="Times New Roman" w:hAnsi="Times New Roman" w:cs="Times New Roman"/>
          <w:b/>
          <w:bCs/>
          <w:sz w:val="33"/>
          <w:szCs w:val="33"/>
          <w:lang w:eastAsia="fi-FI"/>
        </w:rPr>
      </w:pPr>
      <w:r w:rsidRPr="001F3FA6">
        <w:rPr>
          <w:rFonts w:ascii="Times New Roman" w:eastAsia="Times New Roman" w:hAnsi="Times New Roman" w:cs="Times New Roman"/>
          <w:b/>
          <w:bCs/>
          <w:sz w:val="33"/>
          <w:szCs w:val="33"/>
          <w:lang w:eastAsia="fi-FI"/>
        </w:rPr>
        <w:t>Arvonlisäveron laskeminen verollisesta hinnasta</w:t>
      </w:r>
    </w:p>
    <w:p w:rsidR="001F3FA6" w:rsidRP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Arvonlisävero lasketaan verollisesta hinnasta seuraavalla kaavalla:</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verollinen hinta - (verollinen hinta / (verokanta + 100 %))</w:t>
      </w:r>
    </w:p>
    <w:p w:rsidR="001F3FA6" w:rsidRPr="001F3FA6" w:rsidRDefault="001F3FA6" w:rsidP="001F3FA6">
      <w:pPr>
        <w:spacing w:before="100" w:beforeAutospacing="1"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Esimerkiksi, jos verollinen hinta on 186 euroa ja verokanta 24 %, lasketaan veron määrä seuraavasti:</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186 euroa - (186 euroa / (24 % + 100 %)) =</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186 euroa - (186 euroa / 124 %) =</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186 euroa - (186 euroa / 1,24) =</w:t>
      </w:r>
    </w:p>
    <w:p w:rsidR="001F3FA6" w:rsidRPr="001F3FA6" w:rsidRDefault="001F3FA6" w:rsidP="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Times New Roman" w:eastAsia="Times New Roman" w:hAnsi="Times New Roman" w:cs="Times New Roman"/>
          <w:sz w:val="24"/>
          <w:szCs w:val="24"/>
          <w:lang w:eastAsia="fi-FI"/>
        </w:rPr>
      </w:pPr>
      <w:r w:rsidRPr="001F3FA6">
        <w:rPr>
          <w:rFonts w:ascii="Times New Roman" w:eastAsia="Times New Roman" w:hAnsi="Times New Roman" w:cs="Times New Roman"/>
          <w:sz w:val="24"/>
          <w:szCs w:val="24"/>
          <w:lang w:eastAsia="fi-FI"/>
        </w:rPr>
        <w:t>186 euroa - 150 euroa = 36 euroa</w:t>
      </w:r>
    </w:p>
    <w:p w:rsidR="001E6747" w:rsidRPr="00FE1924" w:rsidRDefault="001E6747" w:rsidP="001E6747">
      <w:pPr>
        <w:pStyle w:val="Otsikko2"/>
        <w:shd w:val="clear" w:color="auto" w:fill="FFFFFF"/>
        <w:spacing w:line="360" w:lineRule="atLeast"/>
        <w:rPr>
          <w:rFonts w:ascii="Times New Roman" w:hAnsi="Times New Roman" w:cs="Times New Roman"/>
          <w:sz w:val="24"/>
          <w:szCs w:val="24"/>
        </w:rPr>
      </w:pPr>
      <w:r w:rsidRPr="00FE1924">
        <w:rPr>
          <w:rFonts w:ascii="Times New Roman" w:hAnsi="Times New Roman" w:cs="Times New Roman"/>
          <w:sz w:val="24"/>
          <w:szCs w:val="24"/>
        </w:rPr>
        <w:lastRenderedPageBreak/>
        <w:t>Arvonlisävero</w:t>
      </w:r>
    </w:p>
    <w:p w:rsidR="001E6747" w:rsidRPr="00FE1924" w:rsidRDefault="001E6747" w:rsidP="001E6747">
      <w:pPr>
        <w:pStyle w:val="NormaaliWWW"/>
        <w:shd w:val="clear" w:color="auto" w:fill="FFFFFF"/>
        <w:spacing w:line="360" w:lineRule="atLeast"/>
      </w:pPr>
      <w:r w:rsidRPr="00FE1924">
        <w:t>”</w:t>
      </w:r>
      <w:r w:rsidRPr="00FE1924">
        <w:rPr>
          <w:b/>
          <w:bCs/>
        </w:rPr>
        <w:t>Arvonlisävero</w:t>
      </w:r>
      <w:r w:rsidRPr="00FE1924">
        <w:t> (lyhenne alv., alv tai ALV) on tuotteen tai palveluksen arvonlisää verottava vero, joka lisätään tuotteen verottomaan myyntihintaan. Arvonlisävero on käytännössä kulutusvero, jota kohdistetaan yleisesti kaikkien tavaroiden sekä palveluiden kulutukseen Suomessa. Se on ns. välillinen vero, mikä tarkoittaa, että sen maksaa aina loppukuluttaja eli tuotteen tai palvelun ostaja.</w:t>
      </w:r>
    </w:p>
    <w:p w:rsidR="001E6747" w:rsidRPr="00FE1924" w:rsidRDefault="001E6747" w:rsidP="001E6747">
      <w:pPr>
        <w:pStyle w:val="NormaaliWWW"/>
        <w:shd w:val="clear" w:color="auto" w:fill="FFFFFF"/>
        <w:spacing w:line="360" w:lineRule="atLeast"/>
      </w:pPr>
      <w:r w:rsidRPr="00FE1924">
        <w:t xml:space="preserve">Veron kantavat ne yritykset, jotka ovat arvonlisäverovelvollisia eli käytännössä lähes jokainen yritys Suomessa, minkä myynti ylittää verottomana </w:t>
      </w:r>
      <w:r w:rsidR="00C4178B">
        <w:t>100</w:t>
      </w:r>
      <w:r w:rsidRPr="00FE1924">
        <w:t>00,00. Nämä yrityksen sisällyttävät arvonlisäveron myyntihintoihin, joilla tuotteet myydään eteenpäin. Myydyistä tuotteista ja palveluista saadut verot tilitetään valtiolle verotuloiksi.</w:t>
      </w:r>
    </w:p>
    <w:p w:rsidR="001E6747" w:rsidRPr="00FE1924" w:rsidRDefault="001E6747" w:rsidP="001E6747">
      <w:pPr>
        <w:pStyle w:val="NormaaliWWW"/>
        <w:shd w:val="clear" w:color="auto" w:fill="FFFFFF"/>
        <w:spacing w:line="360" w:lineRule="atLeast"/>
      </w:pPr>
      <w:r w:rsidRPr="00FE1924">
        <w:t>Veroa kannetaan kaikista tuotannon ja jakeluvaiheen myynneistä, mutta niistä maksetaan valtiolle verot vain, kun kyseisessä vaiheessa syntyy arvonlisää, mikä tarkoittaa, että yritys lisää tuotteen tai palvelun arvoa esimerkiksi työstämällä, kuljettamalla tai varastoimalla sitä ja lisäämällä sen hintaan oman voittonsa.</w:t>
      </w:r>
      <w:r w:rsidR="00FE1924" w:rsidRPr="00FE1924">
        <w:t xml:space="preserve"> </w:t>
      </w:r>
      <w:r w:rsidRPr="00FE1924">
        <w:t>Kuluttajille muodostuva lopullinen ostohinta eli yritysten käyttämä myyntihinta sisältää veroa verokannan mukaisen määrän. Vero ei kuite</w:t>
      </w:r>
      <w:r w:rsidR="00FE1924" w:rsidRPr="00FE1924">
        <w:t>nkaan kertaannu, sillä yritykset</w:t>
      </w:r>
      <w:r w:rsidRPr="00FE1924">
        <w:t xml:space="preserve"> </w:t>
      </w:r>
      <w:r w:rsidR="00FE1924" w:rsidRPr="00FE1924">
        <w:t>voivat</w:t>
      </w:r>
      <w:r w:rsidRPr="00FE1924">
        <w:t xml:space="preserve"> vähentämään </w:t>
      </w:r>
      <w:r w:rsidR="00FE1924" w:rsidRPr="00FE1924">
        <w:t>verolliseen toimintaansa hankkimien hyödykkeiden ja palvelujen sisältämän</w:t>
      </w:r>
      <w:r w:rsidRPr="00FE1924">
        <w:t xml:space="preserve"> </w:t>
      </w:r>
      <w:r w:rsidR="00FE1924" w:rsidRPr="00FE1924">
        <w:t>arvonlisä</w:t>
      </w:r>
      <w:r w:rsidRPr="00FE1924">
        <w:t>veron myynnistä suoritettav</w:t>
      </w:r>
      <w:r w:rsidR="00FE1924" w:rsidRPr="00FE1924">
        <w:t>asta</w:t>
      </w:r>
      <w:r w:rsidRPr="00FE1924">
        <w:t xml:space="preserve"> vero</w:t>
      </w:r>
      <w:r w:rsidR="00FE1924" w:rsidRPr="00FE1924">
        <w:t>st</w:t>
      </w:r>
      <w:r w:rsidRPr="00FE1924">
        <w:t>a.</w:t>
      </w:r>
    </w:p>
    <w:p w:rsidR="001E6747" w:rsidRPr="00FE1924" w:rsidRDefault="001E6747" w:rsidP="001E6747">
      <w:pPr>
        <w:pStyle w:val="Otsikko2"/>
        <w:shd w:val="clear" w:color="auto" w:fill="FFFFFF"/>
        <w:spacing w:line="360" w:lineRule="atLeast"/>
        <w:rPr>
          <w:rFonts w:ascii="Times New Roman" w:hAnsi="Times New Roman" w:cs="Times New Roman"/>
          <w:sz w:val="24"/>
          <w:szCs w:val="24"/>
        </w:rPr>
      </w:pPr>
      <w:r w:rsidRPr="00FE1924">
        <w:rPr>
          <w:rFonts w:ascii="Times New Roman" w:hAnsi="Times New Roman" w:cs="Times New Roman"/>
          <w:sz w:val="24"/>
          <w:szCs w:val="24"/>
        </w:rPr>
        <w:t>Arvonlisäverokannat</w:t>
      </w:r>
    </w:p>
    <w:p w:rsidR="001E6747" w:rsidRPr="00FE1924" w:rsidRDefault="001E6747" w:rsidP="001E6747">
      <w:pPr>
        <w:pStyle w:val="NormaaliWWW"/>
        <w:shd w:val="clear" w:color="auto" w:fill="FFFFFF"/>
        <w:spacing w:line="360" w:lineRule="atLeast"/>
      </w:pPr>
      <w:r w:rsidRPr="00FE1924">
        <w:t>Arvonlisäverokannat tarkoittavat arvonlisäverotuksen prosenttimääriä. Suomessa vuonna 201</w:t>
      </w:r>
      <w:r w:rsidR="00C4178B">
        <w:t>8</w:t>
      </w:r>
      <w:r w:rsidRPr="00FE1924">
        <w:t xml:space="preserve"> alv prosentit ovat 10, 14 ja 24. Tuotteet ja palvelut voivat olla myös tietyissä erityistapauksissa verottomia. Voit lukea siitä tämän sivun loppupuolelta lisää ja selvittää, mitkä kohdistuvat arvonlisäverottoman toiminnan alueeseen.</w:t>
      </w:r>
    </w:p>
    <w:p w:rsidR="001E6747" w:rsidRPr="00FE1924" w:rsidRDefault="001E6747" w:rsidP="001E6747">
      <w:pPr>
        <w:pStyle w:val="NormaaliWWW"/>
        <w:shd w:val="clear" w:color="auto" w:fill="FFFFFF"/>
        <w:spacing w:line="360" w:lineRule="atLeast"/>
      </w:pPr>
      <w:r w:rsidRPr="00FE1924">
        <w:t>Kannat ovat:</w:t>
      </w:r>
    </w:p>
    <w:p w:rsidR="001E6747" w:rsidRPr="00FE1924" w:rsidRDefault="001E6747" w:rsidP="001E6747">
      <w:pPr>
        <w:pStyle w:val="NormaaliWWW"/>
        <w:shd w:val="clear" w:color="auto" w:fill="FFFFFF"/>
        <w:spacing w:line="360" w:lineRule="atLeast"/>
      </w:pPr>
      <w:r w:rsidRPr="00FE1924">
        <w:t>24 % – Yleisverokanta</w:t>
      </w:r>
    </w:p>
    <w:p w:rsidR="001E6747" w:rsidRPr="00FE1924" w:rsidRDefault="001E6747" w:rsidP="001E6747">
      <w:pPr>
        <w:pStyle w:val="NormaaliWWW"/>
        <w:shd w:val="clear" w:color="auto" w:fill="FFFFFF"/>
        <w:spacing w:line="360" w:lineRule="atLeast"/>
      </w:pPr>
      <w:r w:rsidRPr="00FE1924">
        <w:t>14 % – Elintarvikkeet ja rehut sekä ravintola- ja ateriapalvelut</w:t>
      </w:r>
    </w:p>
    <w:p w:rsidR="001E6747" w:rsidRPr="00FE1924" w:rsidRDefault="001E6747" w:rsidP="001E6747">
      <w:pPr>
        <w:pStyle w:val="NormaaliWWW"/>
        <w:shd w:val="clear" w:color="auto" w:fill="FFFFFF"/>
        <w:spacing w:line="360" w:lineRule="atLeast"/>
      </w:pPr>
      <w:r w:rsidRPr="00FE1924">
        <w:t>10 % – Koskee useita eri tuotteita ja palveluita. Tarkka lista on tämä:</w:t>
      </w:r>
    </w:p>
    <w:p w:rsidR="001E6747" w:rsidRPr="00FE1924" w:rsidRDefault="001E6747" w:rsidP="001E6747">
      <w:pPr>
        <w:numPr>
          <w:ilvl w:val="0"/>
          <w:numId w:val="1"/>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henkilökuljetus,</w:t>
      </w:r>
    </w:p>
    <w:p w:rsidR="001E6747" w:rsidRPr="00FE1924" w:rsidRDefault="001E6747" w:rsidP="001E6747">
      <w:pPr>
        <w:numPr>
          <w:ilvl w:val="0"/>
          <w:numId w:val="1"/>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majoitustilan tai käyntisataman käyttöoikeuden luovuttaminen,</w:t>
      </w:r>
    </w:p>
    <w:p w:rsidR="001E6747" w:rsidRPr="00FE1924" w:rsidRDefault="001E6747" w:rsidP="001E6747">
      <w:pPr>
        <w:numPr>
          <w:ilvl w:val="0"/>
          <w:numId w:val="1"/>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lastRenderedPageBreak/>
        <w:t>palvelu, jolla annetaan mahdollisuus liikunnan harjoittamiseen,</w:t>
      </w:r>
    </w:p>
    <w:p w:rsidR="001E6747" w:rsidRPr="00FE1924" w:rsidRDefault="001E6747" w:rsidP="001E6747">
      <w:pPr>
        <w:numPr>
          <w:ilvl w:val="0"/>
          <w:numId w:val="1"/>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teatteri-, sirkus-, musiikki- ja tanssiesitysten, elokuvanäytösten, näyttelyjen, urheilutapahtumien, huvipuistojen, eläintarhojen, museoiden sekä muiden vastaavien kulttuuri- ja viihdetilaisuuksien ja laitosten pääsymaksut,</w:t>
      </w:r>
    </w:p>
    <w:p w:rsidR="001E6747" w:rsidRPr="00FE1924" w:rsidRDefault="001E6747" w:rsidP="001E6747">
      <w:pPr>
        <w:numPr>
          <w:ilvl w:val="0"/>
          <w:numId w:val="1"/>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lääke,</w:t>
      </w:r>
    </w:p>
    <w:p w:rsidR="001E6747" w:rsidRPr="00FE1924" w:rsidRDefault="001E6747" w:rsidP="001E6747">
      <w:pPr>
        <w:numPr>
          <w:ilvl w:val="0"/>
          <w:numId w:val="1"/>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kirja,</w:t>
      </w:r>
    </w:p>
    <w:p w:rsidR="001E6747" w:rsidRPr="00FE1924" w:rsidRDefault="001E6747" w:rsidP="001E6747">
      <w:pPr>
        <w:numPr>
          <w:ilvl w:val="0"/>
          <w:numId w:val="1"/>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 xml:space="preserve">Yleisradio Oy:n valtion televisio- ja radiorahastosta saama määrä ja </w:t>
      </w:r>
      <w:proofErr w:type="spellStart"/>
      <w:r w:rsidRPr="00FE1924">
        <w:rPr>
          <w:rFonts w:ascii="Times New Roman" w:hAnsi="Times New Roman" w:cs="Times New Roman"/>
          <w:color w:val="404040"/>
          <w:sz w:val="24"/>
          <w:szCs w:val="24"/>
        </w:rPr>
        <w:t>Ålands</w:t>
      </w:r>
      <w:proofErr w:type="spellEnd"/>
      <w:r w:rsidRPr="00FE1924">
        <w:rPr>
          <w:rFonts w:ascii="Times New Roman" w:hAnsi="Times New Roman" w:cs="Times New Roman"/>
          <w:color w:val="404040"/>
          <w:sz w:val="24"/>
          <w:szCs w:val="24"/>
        </w:rPr>
        <w:t xml:space="preserve"> Radio </w:t>
      </w:r>
      <w:proofErr w:type="spellStart"/>
      <w:r w:rsidRPr="00FE1924">
        <w:rPr>
          <w:rFonts w:ascii="Times New Roman" w:hAnsi="Times New Roman" w:cs="Times New Roman"/>
          <w:color w:val="404040"/>
          <w:sz w:val="24"/>
          <w:szCs w:val="24"/>
        </w:rPr>
        <w:t>och</w:t>
      </w:r>
      <w:proofErr w:type="spellEnd"/>
      <w:r w:rsidRPr="00FE1924">
        <w:rPr>
          <w:rFonts w:ascii="Times New Roman" w:hAnsi="Times New Roman" w:cs="Times New Roman"/>
          <w:color w:val="404040"/>
          <w:sz w:val="24"/>
          <w:szCs w:val="24"/>
        </w:rPr>
        <w:t xml:space="preserve"> TV Ab:n saama korvaus Ahvenanmaan maakunnan hallituksen kantamista televisiomaksutuloista,</w:t>
      </w:r>
    </w:p>
    <w:p w:rsidR="001E6747" w:rsidRPr="00FE1924" w:rsidRDefault="001E6747" w:rsidP="001E6747">
      <w:pPr>
        <w:numPr>
          <w:ilvl w:val="0"/>
          <w:numId w:val="1"/>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AVL 79 c §:ssä tarkoittaman taide-esineen luovutus ja maahantuonti sekä yhteisöhankinta muulta kuin verovelvolliselta jälleenmyyjältä silloin, kun suorittajana on tekijä tai hänen oikeudenomistajansa taikka satunnaisesti muu elinkeinonharjoittaja kuin 79 a §:n 3 momentissa tarkoitettu verovelvollinen käytettyjen tavaroiden, taide-, keräily- tai antiikkiesineiden jälleenmyyjä,</w:t>
      </w:r>
    </w:p>
    <w:p w:rsidR="001E6747" w:rsidRPr="00FE1924" w:rsidRDefault="001E6747" w:rsidP="001E6747">
      <w:pPr>
        <w:numPr>
          <w:ilvl w:val="0"/>
          <w:numId w:val="1"/>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tekijänoikeuden haltijoita edustavan järjestön saama AVL 45 §:n 1 momentin 3–5 kohdassa tarkoitettu tekijänoikeuteen liittyvä korvaus</w:t>
      </w:r>
    </w:p>
    <w:p w:rsidR="001E6747" w:rsidRPr="00FE1924" w:rsidRDefault="001E6747" w:rsidP="001E6747">
      <w:pPr>
        <w:numPr>
          <w:ilvl w:val="0"/>
          <w:numId w:val="1"/>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vähintään kuukauden ajaksi tilatut sanoma- ja aikakauslehdet</w:t>
      </w:r>
    </w:p>
    <w:p w:rsidR="001E6747" w:rsidRPr="00FE1924" w:rsidRDefault="004709CC" w:rsidP="001E6747">
      <w:pPr>
        <w:pStyle w:val="NormaaliWWW"/>
        <w:shd w:val="clear" w:color="auto" w:fill="FFFFFF"/>
        <w:spacing w:line="360" w:lineRule="atLeast"/>
        <w:rPr>
          <w:color w:val="404040"/>
        </w:rPr>
      </w:pPr>
      <w:hyperlink r:id="rId5" w:tooltip="Arvonlisäverokannat" w:history="1">
        <w:r w:rsidR="001E6747" w:rsidRPr="00FE1924">
          <w:rPr>
            <w:rStyle w:val="Hyperlinkki"/>
          </w:rPr>
          <w:t>Lue lisää arvonlisäverokannoista</w:t>
        </w:r>
      </w:hyperlink>
      <w:r w:rsidR="001E6747" w:rsidRPr="00FE1924">
        <w:t>.</w:t>
      </w:r>
    </w:p>
    <w:p w:rsidR="001E6747" w:rsidRPr="00FE1924" w:rsidRDefault="001E6747" w:rsidP="001E6747">
      <w:pPr>
        <w:pStyle w:val="Otsikko2"/>
        <w:shd w:val="clear" w:color="auto" w:fill="FFFFFF"/>
        <w:spacing w:line="360" w:lineRule="atLeast"/>
        <w:rPr>
          <w:rFonts w:ascii="Times New Roman" w:hAnsi="Times New Roman" w:cs="Times New Roman"/>
          <w:sz w:val="24"/>
          <w:szCs w:val="24"/>
        </w:rPr>
      </w:pPr>
      <w:r w:rsidRPr="00FE1924">
        <w:rPr>
          <w:rFonts w:ascii="Times New Roman" w:hAnsi="Times New Roman" w:cs="Times New Roman"/>
          <w:sz w:val="24"/>
          <w:szCs w:val="24"/>
        </w:rPr>
        <w:t>Käänteinen alv</w:t>
      </w:r>
    </w:p>
    <w:p w:rsidR="001E6747" w:rsidRPr="00FE1924" w:rsidRDefault="001E6747" w:rsidP="001E6747">
      <w:pPr>
        <w:pStyle w:val="NormaaliWWW"/>
        <w:shd w:val="clear" w:color="auto" w:fill="FFFFFF"/>
        <w:spacing w:line="360" w:lineRule="atLeast"/>
      </w:pPr>
      <w:r w:rsidRPr="00FE1924">
        <w:t>Käännetty alv tarkoittaa käytännössä sitä, että normaalista poikkeavasti ostaja joutuu tilittämään arvonlisäveron valtiolle. Normaalissa tilanteessa myyjä vastaa arvonlisäveron tilityksestä.</w:t>
      </w:r>
    </w:p>
    <w:p w:rsidR="001E6747" w:rsidRPr="00FE1924" w:rsidRDefault="001E6747" w:rsidP="001E6747">
      <w:pPr>
        <w:pStyle w:val="NormaaliWWW"/>
        <w:shd w:val="clear" w:color="auto" w:fill="FFFFFF"/>
        <w:spacing w:line="360" w:lineRule="atLeast"/>
      </w:pPr>
      <w:r w:rsidRPr="00FE1924">
        <w:t>Käänteistä arvonlisäverotusta sovelletaan vain tietyissä</w:t>
      </w:r>
      <w:r w:rsidR="00AB2764">
        <w:t xml:space="preserve"> tapauksissa. Suomessa se tapahtuu </w:t>
      </w:r>
      <w:r w:rsidRPr="00FE1924">
        <w:t>kun myydään rakentamispalveluita</w:t>
      </w:r>
      <w:r w:rsidR="00AB2764">
        <w:t xml:space="preserve"> sekä metalliromun myynnistä</w:t>
      </w:r>
      <w:r w:rsidRPr="00FE1924">
        <w:t xml:space="preserve">. </w:t>
      </w:r>
      <w:r w:rsidR="00AB2764">
        <w:t>Rakennus</w:t>
      </w:r>
      <w:r w:rsidRPr="00FE1924">
        <w:t>palvelun ostajan täytyy olla yritys, joka myy v</w:t>
      </w:r>
      <w:r w:rsidR="00AB2764">
        <w:t>akituisesti rakentamispalveluja ja k</w:t>
      </w:r>
      <w:r w:rsidRPr="00FE1924">
        <w:t>äännetty verotus koskee siis vain rakentamisalan yrityksiä</w:t>
      </w:r>
      <w:r w:rsidR="00AB2764">
        <w:t>, ei esim. kuluttajia</w:t>
      </w:r>
      <w:r w:rsidRPr="00FE1924">
        <w:t>.</w:t>
      </w:r>
      <w:r w:rsidR="00AB2764">
        <w:t xml:space="preserve"> Myös metalliromun ostajien, jotka ovat yrityksiä, on tilitettävä käännetty arvonlisävero valtiolle.</w:t>
      </w:r>
    </w:p>
    <w:p w:rsidR="001E6747" w:rsidRPr="00FE1924" w:rsidRDefault="001E6747" w:rsidP="001E6747">
      <w:pPr>
        <w:pStyle w:val="NormaaliWWW"/>
        <w:shd w:val="clear" w:color="auto" w:fill="FFFFFF"/>
        <w:spacing w:line="360" w:lineRule="atLeast"/>
      </w:pPr>
      <w:r w:rsidRPr="00FE1924">
        <w:t>Rakentamispalveluiksi lasketaan kiinteistöihin kohdistuvat rakennus- sekä korjaustyöt ja näiden töiden yhteydessä ase</w:t>
      </w:r>
      <w:r w:rsidR="00AB2764">
        <w:t>nnettujen eri tavaroiden luovu</w:t>
      </w:r>
      <w:r w:rsidRPr="00FE1924">
        <w:t>ttaminen.</w:t>
      </w:r>
      <w:r w:rsidR="00AB2764">
        <w:t xml:space="preserve"> Myös työvoiman vuokraus rakennuspalveluihin kuuluu käännetyn arvonlisäverotuksen piiriin.</w:t>
      </w:r>
    </w:p>
    <w:p w:rsidR="001E6747" w:rsidRPr="00FE1924" w:rsidRDefault="004709CC" w:rsidP="001E6747">
      <w:pPr>
        <w:pStyle w:val="NormaaliWWW"/>
        <w:shd w:val="clear" w:color="auto" w:fill="FFFFFF"/>
        <w:spacing w:line="360" w:lineRule="atLeast"/>
      </w:pPr>
      <w:hyperlink r:id="rId6" w:tooltip="Käännetty alv" w:history="1">
        <w:r w:rsidR="001E6747" w:rsidRPr="00FE1924">
          <w:rPr>
            <w:rStyle w:val="Hyperlinkki"/>
          </w:rPr>
          <w:t>Lue tarkempaa tietoa käännetystä arvonlisäverosta</w:t>
        </w:r>
      </w:hyperlink>
      <w:r w:rsidR="001E6747" w:rsidRPr="00FE1924">
        <w:t>.</w:t>
      </w:r>
    </w:p>
    <w:p w:rsidR="001E6747" w:rsidRPr="00FE1924" w:rsidRDefault="004709CC" w:rsidP="001E6747">
      <w:pPr>
        <w:pStyle w:val="NormaaliWWW"/>
        <w:shd w:val="clear" w:color="auto" w:fill="FFFFFF"/>
        <w:spacing w:line="360" w:lineRule="atLeast"/>
        <w:rPr>
          <w:color w:val="404040"/>
        </w:rPr>
      </w:pPr>
      <w:hyperlink r:id="rId7" w:tooltip="Arvonlisäverokannat EU-maissa" w:history="1">
        <w:r w:rsidR="001E6747" w:rsidRPr="00FE1924">
          <w:rPr>
            <w:rStyle w:val="Hyperlinkki"/>
          </w:rPr>
          <w:t>Tarkista muiden EU-maiden arvonlisäverokannat täältä</w:t>
        </w:r>
      </w:hyperlink>
      <w:r w:rsidR="001E6747" w:rsidRPr="00FE1924">
        <w:t>.</w:t>
      </w:r>
    </w:p>
    <w:p w:rsidR="001E6747" w:rsidRPr="00FE1924" w:rsidRDefault="001E6747" w:rsidP="001E6747">
      <w:pPr>
        <w:pStyle w:val="Otsikko2"/>
        <w:shd w:val="clear" w:color="auto" w:fill="FFFFFF"/>
        <w:spacing w:line="360" w:lineRule="atLeast"/>
        <w:rPr>
          <w:rFonts w:ascii="Times New Roman" w:hAnsi="Times New Roman" w:cs="Times New Roman"/>
          <w:sz w:val="24"/>
          <w:szCs w:val="24"/>
        </w:rPr>
      </w:pPr>
      <w:r w:rsidRPr="00FE1924">
        <w:rPr>
          <w:rFonts w:ascii="Times New Roman" w:hAnsi="Times New Roman" w:cs="Times New Roman"/>
          <w:sz w:val="24"/>
          <w:szCs w:val="24"/>
        </w:rPr>
        <w:t>Arvonlisäverolaki</w:t>
      </w:r>
    </w:p>
    <w:p w:rsidR="001E6747" w:rsidRPr="00FE1924" w:rsidRDefault="00C4178B" w:rsidP="001E6747">
      <w:pPr>
        <w:pStyle w:val="NormaaliWWW"/>
        <w:shd w:val="clear" w:color="auto" w:fill="FFFFFF"/>
        <w:spacing w:line="360" w:lineRule="atLeast"/>
      </w:pPr>
      <w:r>
        <w:t>Suomessa arvonlisäverosta</w:t>
      </w:r>
      <w:r w:rsidR="001E6747" w:rsidRPr="00FE1924">
        <w:t xml:space="preserve"> määrätään laissa. Sille on oma arvonlisäverolaki. Laissa määritellään kuinka paljon veroja maksetaan, kuka ne maksaa sekä sieltä löytyy tietysti kaikki erilaiset poikkeustapaukset, milloin veroa ei tarvitse maksaa.</w:t>
      </w:r>
    </w:p>
    <w:p w:rsidR="001E6747" w:rsidRPr="00FE1924" w:rsidRDefault="001E6747" w:rsidP="001E6747">
      <w:pPr>
        <w:pStyle w:val="Otsikko2"/>
        <w:shd w:val="clear" w:color="auto" w:fill="FFFFFF"/>
        <w:spacing w:line="360" w:lineRule="atLeast"/>
        <w:rPr>
          <w:rFonts w:ascii="Times New Roman" w:hAnsi="Times New Roman" w:cs="Times New Roman"/>
          <w:sz w:val="24"/>
          <w:szCs w:val="24"/>
        </w:rPr>
      </w:pPr>
      <w:r w:rsidRPr="00FE1924">
        <w:rPr>
          <w:rFonts w:ascii="Times New Roman" w:hAnsi="Times New Roman" w:cs="Times New Roman"/>
          <w:sz w:val="24"/>
          <w:szCs w:val="24"/>
        </w:rPr>
        <w:t>Arvonlisäveron laskeminen</w:t>
      </w:r>
    </w:p>
    <w:p w:rsidR="001E6747" w:rsidRPr="00FE1924" w:rsidRDefault="001E6747" w:rsidP="001E6747">
      <w:pPr>
        <w:pStyle w:val="NormaaliWWW"/>
        <w:shd w:val="clear" w:color="auto" w:fill="FFFFFF"/>
        <w:spacing w:line="360" w:lineRule="atLeast"/>
      </w:pPr>
      <w:r w:rsidRPr="00FE1924">
        <w:t>Käydään läpi kuinka tuotteen tai palvelun arvonlisäveron pystyy laskemaan sekä kuinka verottomaan tuotteeseen kuuluu lisätä arvonlisävero. Tehdään siis kaksi erillistä laskutoimitusta.</w:t>
      </w:r>
    </w:p>
    <w:p w:rsidR="001E6747" w:rsidRPr="00FE1924" w:rsidRDefault="001E6747" w:rsidP="001E6747">
      <w:pPr>
        <w:pStyle w:val="NormaaliWWW"/>
        <w:shd w:val="clear" w:color="auto" w:fill="FFFFFF"/>
        <w:spacing w:line="360" w:lineRule="atLeast"/>
      </w:pPr>
      <w:r w:rsidRPr="00FE1924">
        <w:t xml:space="preserve">1. Miten arvonlisävero lasketaan, kun tuotteesta on ilmoitettu verollinen hinta eli hinta, mikä sisältää arvonlisäveron. Arvonlisävero saadaan </w:t>
      </w:r>
      <w:proofErr w:type="spellStart"/>
      <w:r w:rsidRPr="00FE1924">
        <w:t>käytämällä</w:t>
      </w:r>
      <w:proofErr w:type="spellEnd"/>
      <w:r w:rsidRPr="00FE1924">
        <w:t xml:space="preserve"> seuraavaa laskukaavaa:</w:t>
      </w:r>
    </w:p>
    <w:p w:rsidR="001E6747" w:rsidRPr="00FE1924" w:rsidRDefault="001E6747" w:rsidP="001E6747">
      <w:pPr>
        <w:pStyle w:val="NormaaliWWW"/>
        <w:shd w:val="clear" w:color="auto" w:fill="FFFFFF"/>
        <w:spacing w:line="360" w:lineRule="atLeast"/>
      </w:pPr>
      <w:r w:rsidRPr="00FE1924">
        <w:t>Tuotteen verollinen hinta kerrotaan verokannalla, mikä jaetaan laskukaavalla (100 + sovellettava verokanta) = veron osuus. Seuraavaksi tuotteen verollisesta hinnasta miinustetaan veron osuus. Otetaan selkeä esimerkki:</w:t>
      </w:r>
    </w:p>
    <w:p w:rsidR="001E6747" w:rsidRPr="00FE1924" w:rsidRDefault="001E6747" w:rsidP="001E6747">
      <w:pPr>
        <w:numPr>
          <w:ilvl w:val="0"/>
          <w:numId w:val="3"/>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 xml:space="preserve">Tuotteen verollinen hinta on 1000 euroa. Siihen sovelletaan yleistä verokantaa eli 24 prosentin alv kantaa. Lasketaan veron määrä: 1000 €(hinta) x 24 (verokanta) / 124 (100 + verokanta) </w:t>
      </w:r>
      <w:proofErr w:type="gramStart"/>
      <w:r w:rsidRPr="00FE1924">
        <w:rPr>
          <w:rFonts w:ascii="Times New Roman" w:hAnsi="Times New Roman" w:cs="Times New Roman"/>
          <w:color w:val="404040"/>
          <w:sz w:val="24"/>
          <w:szCs w:val="24"/>
        </w:rPr>
        <w:t>=  193</w:t>
      </w:r>
      <w:proofErr w:type="gramEnd"/>
      <w:r w:rsidRPr="00FE1924">
        <w:rPr>
          <w:rFonts w:ascii="Times New Roman" w:hAnsi="Times New Roman" w:cs="Times New Roman"/>
          <w:color w:val="404040"/>
          <w:sz w:val="24"/>
          <w:szCs w:val="24"/>
        </w:rPr>
        <w:t>,55 euroa. Seuraavaksi tuotteen hinnasta vähennetään äsken laskettu veron määrä seuraavalla tavalla: 1000 € – 193,55 € = 806,45 euroa.</w:t>
      </w:r>
    </w:p>
    <w:p w:rsidR="001E6747" w:rsidRPr="00FE1924" w:rsidRDefault="001E6747" w:rsidP="001E6747">
      <w:pPr>
        <w:pStyle w:val="NormaaliWWW"/>
        <w:shd w:val="clear" w:color="auto" w:fill="FFFFFF"/>
        <w:spacing w:line="360" w:lineRule="atLeast"/>
        <w:rPr>
          <w:color w:val="404040"/>
        </w:rPr>
      </w:pPr>
      <w:r w:rsidRPr="00FE1924">
        <w:t>2. Miten arvonlisävero lisätään tuotteeseen, kun hinta on ilmoitettu verottomana eli halutaan siis laskea verollinen hinta. Verollinen hinta saadaan käyttämällä seuraavaa yksinkertaista laskukaavaa:</w:t>
      </w:r>
    </w:p>
    <w:p w:rsidR="001E6747" w:rsidRPr="00FE1924" w:rsidRDefault="001E6747" w:rsidP="001E6747">
      <w:pPr>
        <w:pStyle w:val="NormaaliWWW"/>
        <w:shd w:val="clear" w:color="auto" w:fill="FFFFFF"/>
        <w:spacing w:line="360" w:lineRule="atLeast"/>
      </w:pPr>
      <w:r w:rsidRPr="00FE1924">
        <w:t>Tuotteen veroton hinta kerrotaan verokannalla ja lopputulos jaetaan sadalla. Lopputulokseksi saadaan veron määrä, johon lisätään tavaran veroton hinta. Otetaan esimerkki.</w:t>
      </w:r>
    </w:p>
    <w:p w:rsidR="001E6747" w:rsidRPr="00FE1924" w:rsidRDefault="001E6747" w:rsidP="001E6747">
      <w:pPr>
        <w:numPr>
          <w:ilvl w:val="0"/>
          <w:numId w:val="4"/>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Tavaran veroton hinta on 1000 euroa ja siihen sovelletaan yleistä verokantaa eli 24 prosentin alv kantaa. Lasketaan verollinen hinta: 1000 € (hinta) x 24 (verokanta) / 100 = 240 € (veron määrä). Seuraavaksi verottomaan hintaan eli 100 euroon lisätään veron määrä eli 240 euro. 1000 € + 240 € = 1240 €. Verollinen hinta on siis 1240 euroa.</w:t>
      </w:r>
    </w:p>
    <w:p w:rsidR="001E6747" w:rsidRPr="00FE1924" w:rsidRDefault="001E6747" w:rsidP="001E6747">
      <w:pPr>
        <w:pStyle w:val="Otsikko2"/>
        <w:shd w:val="clear" w:color="auto" w:fill="FFFFFF"/>
        <w:spacing w:line="360" w:lineRule="atLeast"/>
        <w:rPr>
          <w:rFonts w:ascii="Times New Roman" w:hAnsi="Times New Roman" w:cs="Times New Roman"/>
          <w:sz w:val="24"/>
          <w:szCs w:val="24"/>
        </w:rPr>
      </w:pPr>
      <w:r w:rsidRPr="00FE1924">
        <w:rPr>
          <w:rFonts w:ascii="Times New Roman" w:hAnsi="Times New Roman" w:cs="Times New Roman"/>
          <w:sz w:val="24"/>
          <w:szCs w:val="24"/>
        </w:rPr>
        <w:lastRenderedPageBreak/>
        <w:t>Arvonlisäveron maksaminen</w:t>
      </w:r>
    </w:p>
    <w:p w:rsidR="001E6747" w:rsidRPr="00FE1924" w:rsidRDefault="001E6747" w:rsidP="001E6747">
      <w:pPr>
        <w:pStyle w:val="NormaaliWWW"/>
        <w:shd w:val="clear" w:color="auto" w:fill="FFFFFF"/>
        <w:spacing w:line="360" w:lineRule="atLeast"/>
      </w:pPr>
      <w:r w:rsidRPr="00FE1924">
        <w:t>Arvonlisäveron maksamisesta voi puhua kahdella tavalla. Toinen koskee yrittäjiä ja yrityksiä ja toinen kuluttajia. Käytännössä yrityksen ja yrittäjät tilittävä arvonlisäveron valtiolle, mutta kuluttajat toimivat lopullisina maksajina, sillä se maksavat tuotteiden ja palveluiden loppuhinnoissa alv:n yrityksille.</w:t>
      </w:r>
    </w:p>
    <w:p w:rsidR="001E6747" w:rsidRPr="00FE1924" w:rsidRDefault="001E6747" w:rsidP="001E6747">
      <w:pPr>
        <w:pStyle w:val="NormaaliWWW"/>
        <w:shd w:val="clear" w:color="auto" w:fill="FFFFFF"/>
        <w:spacing w:line="360" w:lineRule="atLeast"/>
      </w:pPr>
      <w:r w:rsidRPr="00FE1924">
        <w:t>Kuluttajat siis maksavat arvonlisäveroa käytännössä kaikista ostoksista, joita he tekevät. Muutamia poikkeustapauksia on ja niistä löydät tietoa seuraavassa kappaleessa. Arvonlisäveron nostaminen siis siirtyy suoraan loppukäyttäjille eli tavallisille ihmisille.</w:t>
      </w:r>
    </w:p>
    <w:p w:rsidR="001E6747" w:rsidRPr="00FE1924" w:rsidRDefault="001E6747" w:rsidP="001E6747">
      <w:pPr>
        <w:pStyle w:val="NormaaliWWW"/>
        <w:shd w:val="clear" w:color="auto" w:fill="FFFFFF"/>
        <w:spacing w:line="360" w:lineRule="atLeast"/>
      </w:pPr>
      <w:r w:rsidRPr="00FE1924">
        <w:rPr>
          <w:rStyle w:val="Voimakas"/>
        </w:rPr>
        <w:t xml:space="preserve">Yrityksille ja yrittäjille arvonlisäveron maksaminen </w:t>
      </w:r>
      <w:r w:rsidR="00922C9F">
        <w:rPr>
          <w:rStyle w:val="Voimakas"/>
        </w:rPr>
        <w:t>(tilittäminen) tapahtuu seuraavasti</w:t>
      </w:r>
      <w:r w:rsidRPr="00FE1924">
        <w:rPr>
          <w:rStyle w:val="Voimakas"/>
        </w:rPr>
        <w:t>:</w:t>
      </w:r>
    </w:p>
    <w:p w:rsidR="001E6747" w:rsidRPr="00FE1924" w:rsidRDefault="001E6747" w:rsidP="001E6747">
      <w:pPr>
        <w:pStyle w:val="NormaaliWWW"/>
        <w:shd w:val="clear" w:color="auto" w:fill="FFFFFF"/>
        <w:spacing w:line="360" w:lineRule="atLeast"/>
      </w:pPr>
      <w:r w:rsidRPr="00FE1924">
        <w:t xml:space="preserve">Yritykset ja yrittäjät maksavat arvonlisäveroa </w:t>
      </w:r>
      <w:r w:rsidR="00AB2764">
        <w:t>omaveropalveluun</w:t>
      </w:r>
      <w:r w:rsidRPr="00FE1924">
        <w:t xml:space="preserve">. </w:t>
      </w:r>
      <w:r w:rsidR="00AB2764">
        <w:t>Siitä</w:t>
      </w:r>
      <w:r w:rsidRPr="00FE1924">
        <w:t xml:space="preserve"> annetaan veroilmoitus. Ilmoituskausi vaihtelee yrityksestä riippuen tai tarkemmin toiminnan laajuudesta riippuen. Tällä hetkellä ilmoituskausia on kuukausittainen, neljännesvuosittain tai kalenterivuosi.</w:t>
      </w:r>
    </w:p>
    <w:p w:rsidR="001E6747" w:rsidRPr="00FE1924" w:rsidRDefault="001E6747" w:rsidP="001E6747">
      <w:pPr>
        <w:pStyle w:val="NormaaliWWW"/>
        <w:shd w:val="clear" w:color="auto" w:fill="FFFFFF"/>
        <w:spacing w:line="360" w:lineRule="atLeast"/>
      </w:pPr>
      <w:r w:rsidRPr="00FE1924">
        <w:t>Käytännössä siis yritykset ilmoittavat veroilmoituksella kuinka paljon vero he ovat laskuttaneet myytyjen tuotteita ja palveluiden kautta. He ilmoittavat ilmoituksella verottajalle veron tarkan määrän sekä kohdekauden.</w:t>
      </w:r>
    </w:p>
    <w:p w:rsidR="001E6747" w:rsidRPr="00FE1924" w:rsidRDefault="004709CC" w:rsidP="001E6747">
      <w:pPr>
        <w:pStyle w:val="NormaaliWWW"/>
        <w:shd w:val="clear" w:color="auto" w:fill="FFFFFF"/>
        <w:spacing w:line="360" w:lineRule="atLeast"/>
      </w:pPr>
      <w:r>
        <w:t>Omaveroon</w:t>
      </w:r>
      <w:r w:rsidR="001E6747" w:rsidRPr="00FE1924">
        <w:t xml:space="preserve"> ilmoitettavat verot ilmoitetaan aina kuukauden 12. päivään mennessä tai sitä seuraavana ensimmäisenä pankkipäivänä eli arkipäivänä. Myöhästymisistä verottaja </w:t>
      </w:r>
      <w:r>
        <w:t>määrää</w:t>
      </w:r>
      <w:r w:rsidR="001E6747" w:rsidRPr="00FE1924">
        <w:t xml:space="preserve"> nopeasti korkoa. Ilmoittamisissa on kuitenkin poikkeus joka kosk</w:t>
      </w:r>
      <w:r w:rsidR="00C4178B">
        <w:t>ee</w:t>
      </w:r>
      <w:r w:rsidR="001E6747" w:rsidRPr="00FE1924">
        <w:t xml:space="preserve"> vuosi-ilmoittajia. Heidän tulee ilmoittaa ja maksaa verot vain kerran vuodessa. Se tapahtuu aina viimeistään helmikuun viimeisenä päivänä.</w:t>
      </w:r>
    </w:p>
    <w:p w:rsidR="001E6747" w:rsidRPr="00FE1924" w:rsidRDefault="001E6747" w:rsidP="001E6747">
      <w:pPr>
        <w:pStyle w:val="NormaaliWWW"/>
        <w:shd w:val="clear" w:color="auto" w:fill="FFFFFF"/>
        <w:spacing w:line="360" w:lineRule="atLeast"/>
      </w:pPr>
      <w:r w:rsidRPr="00FE1924">
        <w:t xml:space="preserve">Verottaja lähettää yrityksille ohjeet sekä </w:t>
      </w:r>
      <w:r w:rsidR="004709CC">
        <w:t>omaveron</w:t>
      </w:r>
      <w:bookmarkStart w:id="0" w:name="_GoBack"/>
      <w:bookmarkEnd w:id="0"/>
      <w:r w:rsidRPr="00FE1924">
        <w:t xml:space="preserve"> viitenumeron, jolla veroja maksetaan. Viitenumero on pysyvä ja yrityskohtainen. Sitä käytetään aina verojen maksamisessa. Verottaja vähentää verotililtä rahaa verojen maksuun.</w:t>
      </w:r>
    </w:p>
    <w:p w:rsidR="001E6747" w:rsidRPr="00FE1924" w:rsidRDefault="001E6747" w:rsidP="001E6747">
      <w:pPr>
        <w:pStyle w:val="Otsikko2"/>
        <w:shd w:val="clear" w:color="auto" w:fill="FFFFFF"/>
        <w:spacing w:line="360" w:lineRule="atLeast"/>
        <w:rPr>
          <w:rFonts w:ascii="Times New Roman" w:hAnsi="Times New Roman" w:cs="Times New Roman"/>
          <w:sz w:val="24"/>
          <w:szCs w:val="24"/>
        </w:rPr>
      </w:pPr>
      <w:r w:rsidRPr="00FE1924">
        <w:rPr>
          <w:rFonts w:ascii="Times New Roman" w:hAnsi="Times New Roman" w:cs="Times New Roman"/>
          <w:sz w:val="24"/>
          <w:szCs w:val="24"/>
        </w:rPr>
        <w:t>Arvonlisäveroton toiminta</w:t>
      </w:r>
    </w:p>
    <w:p w:rsidR="001E6747" w:rsidRPr="00FE1924" w:rsidRDefault="001E6747" w:rsidP="001E6747">
      <w:pPr>
        <w:pStyle w:val="NormaaliWWW"/>
        <w:shd w:val="clear" w:color="auto" w:fill="FFFFFF"/>
        <w:spacing w:line="360" w:lineRule="atLeast"/>
      </w:pPr>
      <w:r w:rsidRPr="00FE1924">
        <w:t>Suomessa verovelvollisuus koskee lähes kaikkea toimintaa. Arvonlisäverolain ulkopuolelle on jätetty kuitenkin muutamia aloja ja alueita. Myös tietyissä tilanteissa koko yritystoiminta voi olla arvonlisäverotonta, vaikka yritys myisikin arvonlisäverollisia tuotteita tai palveluita.</w:t>
      </w:r>
    </w:p>
    <w:p w:rsidR="001E6747" w:rsidRPr="00FE1924" w:rsidRDefault="001E6747" w:rsidP="001E6747">
      <w:pPr>
        <w:pStyle w:val="NormaaliWWW"/>
        <w:shd w:val="clear" w:color="auto" w:fill="FFFFFF"/>
        <w:spacing w:line="360" w:lineRule="atLeast"/>
      </w:pPr>
      <w:r w:rsidRPr="00FE1924">
        <w:t>Tällä hetkellä arvonlisävero</w:t>
      </w:r>
      <w:r w:rsidR="00922C9F">
        <w:t>sta vapautettuja</w:t>
      </w:r>
      <w:r w:rsidRPr="00FE1924">
        <w:t xml:space="preserve"> aloja ovat:</w:t>
      </w:r>
    </w:p>
    <w:p w:rsidR="001E6747" w:rsidRPr="00FE1924" w:rsidRDefault="001E6747" w:rsidP="001E6747">
      <w:pPr>
        <w:numPr>
          <w:ilvl w:val="0"/>
          <w:numId w:val="5"/>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lastRenderedPageBreak/>
        <w:t>Sosiaalipalvelut ja – huolto</w:t>
      </w:r>
    </w:p>
    <w:p w:rsidR="001E6747" w:rsidRPr="00FE1924" w:rsidRDefault="001E6747" w:rsidP="001E6747">
      <w:pPr>
        <w:numPr>
          <w:ilvl w:val="0"/>
          <w:numId w:val="5"/>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Ammatillinen koulutus</w:t>
      </w:r>
    </w:p>
    <w:p w:rsidR="001E6747" w:rsidRPr="00FE1924" w:rsidRDefault="001E6747" w:rsidP="001E6747">
      <w:pPr>
        <w:numPr>
          <w:ilvl w:val="0"/>
          <w:numId w:val="5"/>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Terveyden – ja sairaanhoito</w:t>
      </w:r>
    </w:p>
    <w:p w:rsidR="001E6747" w:rsidRPr="00FE1924" w:rsidRDefault="001E6747" w:rsidP="001E6747">
      <w:pPr>
        <w:numPr>
          <w:ilvl w:val="0"/>
          <w:numId w:val="5"/>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Esiintymiskorvaukset</w:t>
      </w:r>
    </w:p>
    <w:p w:rsidR="001E6747" w:rsidRPr="00FE1924" w:rsidRDefault="001E6747" w:rsidP="001E6747">
      <w:pPr>
        <w:numPr>
          <w:ilvl w:val="0"/>
          <w:numId w:val="5"/>
        </w:numPr>
        <w:shd w:val="clear" w:color="auto" w:fill="FFFFFF"/>
        <w:spacing w:before="150" w:after="150" w:line="360" w:lineRule="atLeast"/>
        <w:rPr>
          <w:rFonts w:ascii="Times New Roman" w:hAnsi="Times New Roman" w:cs="Times New Roman"/>
          <w:color w:val="404040"/>
          <w:sz w:val="24"/>
          <w:szCs w:val="24"/>
        </w:rPr>
      </w:pPr>
      <w:r w:rsidRPr="00FE1924">
        <w:rPr>
          <w:rFonts w:ascii="Times New Roman" w:hAnsi="Times New Roman" w:cs="Times New Roman"/>
          <w:color w:val="404040"/>
          <w:sz w:val="24"/>
          <w:szCs w:val="24"/>
        </w:rPr>
        <w:t>Rahoitus – ja vakuutuspalvelut</w:t>
      </w:r>
    </w:p>
    <w:sectPr w:rsidR="001E6747" w:rsidRPr="00FE19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consolata">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8418A"/>
    <w:multiLevelType w:val="multilevel"/>
    <w:tmpl w:val="30C8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4E0F4E"/>
    <w:multiLevelType w:val="multilevel"/>
    <w:tmpl w:val="99D6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FA3D35"/>
    <w:multiLevelType w:val="multilevel"/>
    <w:tmpl w:val="9F24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2C2BC2"/>
    <w:multiLevelType w:val="multilevel"/>
    <w:tmpl w:val="FC7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9474B0"/>
    <w:multiLevelType w:val="multilevel"/>
    <w:tmpl w:val="CD9E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A6"/>
    <w:rsid w:val="001E6747"/>
    <w:rsid w:val="001F3FA6"/>
    <w:rsid w:val="003538E6"/>
    <w:rsid w:val="004709CC"/>
    <w:rsid w:val="00922C9F"/>
    <w:rsid w:val="00AB2764"/>
    <w:rsid w:val="00C4178B"/>
    <w:rsid w:val="00F84CF1"/>
    <w:rsid w:val="00FE19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1AA5"/>
  <w15:chartTrackingRefBased/>
  <w15:docId w15:val="{34A0CA16-8496-46E5-9C81-D2C736B2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1F3F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next w:val="Normaali"/>
    <w:link w:val="Otsikko2Char"/>
    <w:uiPriority w:val="9"/>
    <w:semiHidden/>
    <w:unhideWhenUsed/>
    <w:qFormat/>
    <w:rsid w:val="001E67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1E67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F3FA6"/>
    <w:rPr>
      <w:rFonts w:ascii="Times New Roman" w:eastAsia="Times New Roman" w:hAnsi="Times New Roman" w:cs="Times New Roman"/>
      <w:b/>
      <w:bCs/>
      <w:kern w:val="36"/>
      <w:sz w:val="48"/>
      <w:szCs w:val="48"/>
      <w:lang w:eastAsia="fi-FI"/>
    </w:rPr>
  </w:style>
  <w:style w:type="paragraph" w:styleId="HTML-esimuotoiltu">
    <w:name w:val="HTML Preformatted"/>
    <w:basedOn w:val="Normaali"/>
    <w:link w:val="HTML-esimuotoiltuChar"/>
    <w:uiPriority w:val="99"/>
    <w:semiHidden/>
    <w:unhideWhenUsed/>
    <w:rsid w:val="001F3FA6"/>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pPr>
    <w:rPr>
      <w:rFonts w:ascii="Inconsolata" w:eastAsia="Times New Roman" w:hAnsi="Inconsolata" w:cs="Courier New"/>
      <w:sz w:val="20"/>
      <w:szCs w:val="20"/>
      <w:lang w:eastAsia="fi-FI"/>
    </w:rPr>
  </w:style>
  <w:style w:type="character" w:customStyle="1" w:styleId="HTML-esimuotoiltuChar">
    <w:name w:val="HTML-esimuotoiltu Char"/>
    <w:basedOn w:val="Kappaleenoletusfontti"/>
    <w:link w:val="HTML-esimuotoiltu"/>
    <w:uiPriority w:val="99"/>
    <w:semiHidden/>
    <w:rsid w:val="001F3FA6"/>
    <w:rPr>
      <w:rFonts w:ascii="Inconsolata" w:eastAsia="Times New Roman" w:hAnsi="Inconsolata" w:cs="Courier New"/>
      <w:sz w:val="20"/>
      <w:szCs w:val="20"/>
      <w:lang w:eastAsia="fi-FI"/>
    </w:rPr>
  </w:style>
  <w:style w:type="paragraph" w:styleId="NormaaliWWW">
    <w:name w:val="Normal (Web)"/>
    <w:basedOn w:val="Normaali"/>
    <w:uiPriority w:val="99"/>
    <w:semiHidden/>
    <w:unhideWhenUsed/>
    <w:rsid w:val="001F3FA6"/>
    <w:pPr>
      <w:spacing w:before="100" w:beforeAutospacing="1" w:after="384" w:line="240" w:lineRule="auto"/>
    </w:pPr>
    <w:rPr>
      <w:rFonts w:ascii="Times New Roman" w:eastAsia="Times New Roman" w:hAnsi="Times New Roman" w:cs="Times New Roman"/>
      <w:sz w:val="24"/>
      <w:szCs w:val="24"/>
      <w:lang w:eastAsia="fi-FI"/>
    </w:rPr>
  </w:style>
  <w:style w:type="character" w:customStyle="1" w:styleId="Otsikko2Char">
    <w:name w:val="Otsikko 2 Char"/>
    <w:basedOn w:val="Kappaleenoletusfontti"/>
    <w:link w:val="Otsikko2"/>
    <w:uiPriority w:val="9"/>
    <w:semiHidden/>
    <w:rsid w:val="001E6747"/>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semiHidden/>
    <w:rsid w:val="001E6747"/>
    <w:rPr>
      <w:rFonts w:asciiTheme="majorHAnsi" w:eastAsiaTheme="majorEastAsia" w:hAnsiTheme="majorHAnsi" w:cstheme="majorBidi"/>
      <w:color w:val="1F4D78" w:themeColor="accent1" w:themeShade="7F"/>
      <w:sz w:val="24"/>
      <w:szCs w:val="24"/>
    </w:rPr>
  </w:style>
  <w:style w:type="character" w:styleId="Hyperlinkki">
    <w:name w:val="Hyperlink"/>
    <w:basedOn w:val="Kappaleenoletusfontti"/>
    <w:uiPriority w:val="99"/>
    <w:semiHidden/>
    <w:unhideWhenUsed/>
    <w:rsid w:val="001E6747"/>
    <w:rPr>
      <w:strike w:val="0"/>
      <w:dstrike w:val="0"/>
      <w:color w:val="2E82BC"/>
      <w:u w:val="none"/>
      <w:effect w:val="none"/>
    </w:rPr>
  </w:style>
  <w:style w:type="character" w:styleId="Voimakas">
    <w:name w:val="Strong"/>
    <w:basedOn w:val="Kappaleenoletusfontti"/>
    <w:uiPriority w:val="22"/>
    <w:qFormat/>
    <w:rsid w:val="001E6747"/>
    <w:rPr>
      <w:b/>
      <w:bCs/>
    </w:rPr>
  </w:style>
  <w:style w:type="character" w:styleId="AvattuHyperlinkki">
    <w:name w:val="FollowedHyperlink"/>
    <w:basedOn w:val="Kappaleenoletusfontti"/>
    <w:uiPriority w:val="99"/>
    <w:semiHidden/>
    <w:unhideWhenUsed/>
    <w:rsid w:val="00C41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086324">
      <w:bodyDiv w:val="1"/>
      <w:marLeft w:val="0"/>
      <w:marRight w:val="0"/>
      <w:marTop w:val="0"/>
      <w:marBottom w:val="0"/>
      <w:divBdr>
        <w:top w:val="none" w:sz="0" w:space="0" w:color="auto"/>
        <w:left w:val="none" w:sz="0" w:space="0" w:color="auto"/>
        <w:bottom w:val="none" w:sz="0" w:space="0" w:color="auto"/>
        <w:right w:val="none" w:sz="0" w:space="0" w:color="auto"/>
      </w:divBdr>
      <w:divsChild>
        <w:div w:id="970475308">
          <w:marLeft w:val="0"/>
          <w:marRight w:val="0"/>
          <w:marTop w:val="0"/>
          <w:marBottom w:val="0"/>
          <w:divBdr>
            <w:top w:val="none" w:sz="0" w:space="0" w:color="auto"/>
            <w:left w:val="none" w:sz="0" w:space="0" w:color="auto"/>
            <w:bottom w:val="none" w:sz="0" w:space="0" w:color="auto"/>
            <w:right w:val="none" w:sz="0" w:space="0" w:color="auto"/>
          </w:divBdr>
          <w:divsChild>
            <w:div w:id="972100224">
              <w:marLeft w:val="0"/>
              <w:marRight w:val="0"/>
              <w:marTop w:val="0"/>
              <w:marBottom w:val="0"/>
              <w:divBdr>
                <w:top w:val="none" w:sz="0" w:space="0" w:color="auto"/>
                <w:left w:val="none" w:sz="0" w:space="0" w:color="auto"/>
                <w:bottom w:val="none" w:sz="0" w:space="0" w:color="auto"/>
                <w:right w:val="none" w:sz="0" w:space="0" w:color="auto"/>
              </w:divBdr>
              <w:divsChild>
                <w:div w:id="571622423">
                  <w:marLeft w:val="0"/>
                  <w:marRight w:val="0"/>
                  <w:marTop w:val="0"/>
                  <w:marBottom w:val="0"/>
                  <w:divBdr>
                    <w:top w:val="none" w:sz="0" w:space="0" w:color="auto"/>
                    <w:left w:val="none" w:sz="0" w:space="0" w:color="auto"/>
                    <w:bottom w:val="none" w:sz="0" w:space="0" w:color="auto"/>
                    <w:right w:val="none" w:sz="0" w:space="0" w:color="auto"/>
                  </w:divBdr>
                  <w:divsChild>
                    <w:div w:id="2887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vonlisavero.com/arvonlisaverokannat-eu-mais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vonlisavero.com/kaannetty-alv/" TargetMode="External"/><Relationship Id="rId5" Type="http://schemas.openxmlformats.org/officeDocument/2006/relationships/hyperlink" Target="http://arvonlisavero.com/arvonlisaverokann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7</Pages>
  <Words>1132</Words>
  <Characters>9170</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Välimäki Jaana</dc:creator>
  <cp:keywords/>
  <dc:description/>
  <cp:lastModifiedBy>Välimäki Jaana</cp:lastModifiedBy>
  <cp:revision>6</cp:revision>
  <dcterms:created xsi:type="dcterms:W3CDTF">2015-08-24T09:16:00Z</dcterms:created>
  <dcterms:modified xsi:type="dcterms:W3CDTF">2018-04-19T09:06:00Z</dcterms:modified>
</cp:coreProperties>
</file>