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DD" w:rsidRPr="00B660D3" w:rsidRDefault="004D65DD" w:rsidP="004D65DD">
      <w:pPr>
        <w:shd w:val="clear" w:color="auto" w:fill="FFFFFF"/>
        <w:spacing w:after="72" w:line="264" w:lineRule="atLeast"/>
        <w:outlineLvl w:val="1"/>
        <w:rPr>
          <w:rFonts w:ascii="SanomatSemibold" w:eastAsia="Times New Roman" w:hAnsi="SanomatSemibold" w:cs="Arial"/>
          <w:color w:val="111111"/>
          <w:kern w:val="36"/>
          <w:sz w:val="54"/>
          <w:szCs w:val="54"/>
          <w:lang w:eastAsia="fi-FI"/>
        </w:rPr>
      </w:pPr>
      <w:r w:rsidRPr="00B660D3">
        <w:rPr>
          <w:rFonts w:ascii="SanomatSemibold" w:eastAsia="Times New Roman" w:hAnsi="SanomatSemibold" w:cs="Arial"/>
          <w:color w:val="111111"/>
          <w:kern w:val="36"/>
          <w:sz w:val="54"/>
          <w:szCs w:val="54"/>
          <w:lang w:eastAsia="fi-FI"/>
        </w:rPr>
        <w:t xml:space="preserve">Minä keitin teetä, ja ystäväni </w:t>
      </w:r>
      <w:proofErr w:type="spellStart"/>
      <w:r w:rsidRPr="00B660D3">
        <w:rPr>
          <w:rFonts w:ascii="SanomatSemibold" w:eastAsia="Times New Roman" w:hAnsi="SanomatSemibold" w:cs="Arial"/>
          <w:color w:val="111111"/>
          <w:kern w:val="36"/>
          <w:sz w:val="54"/>
          <w:szCs w:val="54"/>
          <w:lang w:eastAsia="fi-FI"/>
        </w:rPr>
        <w:t>Masha</w:t>
      </w:r>
      <w:proofErr w:type="spellEnd"/>
      <w:r w:rsidRPr="00B660D3">
        <w:rPr>
          <w:rFonts w:ascii="SanomatSemibold" w:eastAsia="Times New Roman" w:hAnsi="SanomatSemibold" w:cs="Arial"/>
          <w:color w:val="111111"/>
          <w:kern w:val="36"/>
          <w:sz w:val="54"/>
          <w:szCs w:val="54"/>
          <w:lang w:eastAsia="fi-FI"/>
        </w:rPr>
        <w:t xml:space="preserve"> teki aborttia </w:t>
      </w:r>
    </w:p>
    <w:p w:rsidR="004D65DD" w:rsidRPr="00B660D3" w:rsidRDefault="004D65DD" w:rsidP="004D65DD">
      <w:pPr>
        <w:shd w:val="clear" w:color="auto" w:fill="FFFFFF"/>
        <w:spacing w:after="150" w:line="240" w:lineRule="auto"/>
        <w:rPr>
          <w:rFonts w:ascii="Arial" w:eastAsia="Times New Roman" w:hAnsi="Arial" w:cs="Arial"/>
          <w:color w:val="999999"/>
          <w:sz w:val="17"/>
          <w:szCs w:val="17"/>
          <w:lang w:eastAsia="fi-FI"/>
        </w:rPr>
      </w:pPr>
      <w:hyperlink r:id="rId5" w:history="1">
        <w:r w:rsidRPr="00B660D3">
          <w:rPr>
            <w:rFonts w:ascii="Arial" w:eastAsia="Times New Roman" w:hAnsi="Arial" w:cs="Arial"/>
            <w:caps/>
            <w:color w:val="333333"/>
            <w:sz w:val="17"/>
            <w:szCs w:val="17"/>
            <w:lang w:eastAsia="fi-FI"/>
          </w:rPr>
          <w:t>Sunnuntai</w:t>
        </w:r>
      </w:hyperlink>
      <w:r w:rsidRPr="00B660D3">
        <w:rPr>
          <w:rFonts w:ascii="Arial" w:eastAsia="Times New Roman" w:hAnsi="Arial" w:cs="Arial"/>
          <w:color w:val="999999"/>
          <w:sz w:val="17"/>
          <w:szCs w:val="17"/>
          <w:lang w:eastAsia="fi-FI"/>
        </w:rPr>
        <w:t xml:space="preserve"> </w:t>
      </w:r>
      <w:r w:rsidRPr="00B660D3">
        <w:rPr>
          <w:rFonts w:ascii="Arial" w:eastAsia="Times New Roman" w:hAnsi="Arial" w:cs="Arial"/>
          <w:color w:val="333333"/>
          <w:sz w:val="17"/>
          <w:szCs w:val="17"/>
          <w:lang w:eastAsia="fi-FI"/>
        </w:rPr>
        <w:t>22.2.2015 15:16</w:t>
      </w:r>
      <w:r w:rsidRPr="00B660D3">
        <w:rPr>
          <w:rFonts w:ascii="Arial" w:eastAsia="Times New Roman" w:hAnsi="Arial" w:cs="Arial"/>
          <w:color w:val="999999"/>
          <w:sz w:val="17"/>
          <w:szCs w:val="17"/>
          <w:lang w:eastAsia="fi-FI"/>
        </w:rPr>
        <w:t xml:space="preserve"> </w:t>
      </w:r>
      <w:hyperlink r:id="rId6" w:history="1">
        <w:r w:rsidRPr="00B660D3">
          <w:rPr>
            <w:rFonts w:ascii="Arial" w:eastAsia="Times New Roman" w:hAnsi="Arial" w:cs="Arial"/>
            <w:vanish/>
            <w:color w:val="333333"/>
            <w:sz w:val="17"/>
            <w:szCs w:val="17"/>
            <w:lang w:eastAsia="fi-FI"/>
          </w:rPr>
          <w:t>74</w:t>
        </w:r>
      </w:hyperlink>
      <w:r w:rsidRPr="00B660D3">
        <w:rPr>
          <w:rFonts w:ascii="Arial" w:eastAsia="Times New Roman" w:hAnsi="Arial" w:cs="Arial"/>
          <w:color w:val="999999"/>
          <w:sz w:val="17"/>
          <w:szCs w:val="17"/>
          <w:lang w:eastAsia="fi-FI"/>
        </w:rPr>
        <w:t xml:space="preserve"> </w:t>
      </w:r>
    </w:p>
    <w:p w:rsidR="004D65DD" w:rsidRPr="00B660D3" w:rsidRDefault="004D65DD" w:rsidP="004D65DD">
      <w:pPr>
        <w:shd w:val="clear" w:color="auto" w:fill="FFFFFF"/>
        <w:spacing w:after="0" w:line="240" w:lineRule="auto"/>
        <w:rPr>
          <w:rFonts w:ascii="Arial" w:eastAsia="Times New Roman" w:hAnsi="Arial" w:cs="Arial"/>
          <w:color w:val="333333"/>
          <w:sz w:val="18"/>
          <w:szCs w:val="18"/>
          <w:lang w:eastAsia="fi-FI"/>
        </w:rPr>
      </w:pPr>
      <w:r w:rsidRPr="00B660D3">
        <w:rPr>
          <w:rFonts w:ascii="Arial" w:eastAsia="Times New Roman" w:hAnsi="Arial" w:cs="Arial"/>
          <w:noProof/>
          <w:color w:val="333333"/>
          <w:sz w:val="18"/>
          <w:szCs w:val="18"/>
          <w:lang w:eastAsia="fi-FI"/>
        </w:rPr>
        <w:drawing>
          <wp:inline distT="0" distB="0" distL="0" distR="0" wp14:anchorId="787CA788" wp14:editId="6134063D">
            <wp:extent cx="714375" cy="571500"/>
            <wp:effectExtent l="0" t="0" r="9525" b="0"/>
            <wp:docPr id="1" name="Kuva 1" descr="http://hs11.snstatic.fi/webkuva/toimittaja/75/1305687262207?ts=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s11.snstatic.fi/webkuva/toimittaja/75/1305687262207?ts=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p w:rsidR="004D65DD" w:rsidRPr="00B660D3" w:rsidRDefault="004D65DD" w:rsidP="004D65DD">
      <w:pPr>
        <w:shd w:val="clear" w:color="auto" w:fill="FFFFFF"/>
        <w:spacing w:after="0" w:line="405" w:lineRule="atLeast"/>
        <w:rPr>
          <w:rFonts w:ascii="HelsinginTextBold" w:eastAsia="Times New Roman" w:hAnsi="HelsinginTextBold" w:cs="Arial"/>
          <w:caps/>
          <w:color w:val="111111"/>
          <w:sz w:val="20"/>
          <w:szCs w:val="20"/>
          <w:lang w:eastAsia="fi-FI"/>
        </w:rPr>
      </w:pPr>
      <w:r w:rsidRPr="00B660D3">
        <w:rPr>
          <w:rFonts w:ascii="HelsinginTextBold" w:eastAsia="Times New Roman" w:hAnsi="HelsinginTextBold" w:cs="Arial"/>
          <w:caps/>
          <w:color w:val="111111"/>
          <w:sz w:val="20"/>
          <w:szCs w:val="20"/>
          <w:lang w:eastAsia="fi-FI"/>
        </w:rPr>
        <w:t>Kolumni</w:t>
      </w:r>
    </w:p>
    <w:p w:rsidR="004D65DD" w:rsidRPr="00B660D3" w:rsidRDefault="004D65DD" w:rsidP="004D65DD">
      <w:pPr>
        <w:shd w:val="clear" w:color="auto" w:fill="FFFFFF"/>
        <w:spacing w:after="150" w:line="405" w:lineRule="atLeast"/>
        <w:rPr>
          <w:rFonts w:ascii="Arial" w:eastAsia="Times New Roman" w:hAnsi="Arial" w:cs="Arial"/>
          <w:color w:val="111111"/>
          <w:sz w:val="20"/>
          <w:szCs w:val="20"/>
          <w:lang w:eastAsia="fi-FI"/>
        </w:rPr>
      </w:pPr>
      <w:r w:rsidRPr="00B660D3">
        <w:rPr>
          <w:rFonts w:ascii="HelsinginTextBold" w:eastAsia="Times New Roman" w:hAnsi="HelsinginTextBold" w:cs="Arial"/>
          <w:color w:val="111111"/>
          <w:sz w:val="20"/>
          <w:szCs w:val="20"/>
          <w:lang w:eastAsia="fi-FI"/>
        </w:rPr>
        <w:t>Maria Pettersson</w:t>
      </w:r>
      <w:r w:rsidRPr="00B660D3">
        <w:rPr>
          <w:rFonts w:ascii="Arial" w:eastAsia="Times New Roman" w:hAnsi="Arial" w:cs="Arial"/>
          <w:color w:val="111111"/>
          <w:sz w:val="20"/>
          <w:szCs w:val="20"/>
          <w:lang w:eastAsia="fi-FI"/>
        </w:rPr>
        <w:t xml:space="preserve"> </w:t>
      </w:r>
      <w:r w:rsidRPr="00B660D3">
        <w:rPr>
          <w:rFonts w:ascii="HelsinginTextRegular" w:eastAsia="Times New Roman" w:hAnsi="HelsinginTextRegular" w:cs="Arial"/>
          <w:caps/>
          <w:color w:val="111111"/>
          <w:sz w:val="20"/>
          <w:szCs w:val="20"/>
          <w:lang w:eastAsia="fi-FI"/>
        </w:rPr>
        <w:t>Helsingin Sanomat</w:t>
      </w:r>
      <w:r w:rsidRPr="00B660D3">
        <w:rPr>
          <w:rFonts w:ascii="Arial" w:eastAsia="Times New Roman" w:hAnsi="Arial" w:cs="Arial"/>
          <w:color w:val="111111"/>
          <w:sz w:val="20"/>
          <w:szCs w:val="20"/>
          <w:lang w:eastAsia="fi-FI"/>
        </w:rPr>
        <w:t xml:space="preserve"> </w:t>
      </w:r>
    </w:p>
    <w:p w:rsidR="004D65DD" w:rsidRPr="00B660D3" w:rsidRDefault="004D65DD" w:rsidP="004D65DD">
      <w:pPr>
        <w:shd w:val="clear" w:color="auto" w:fill="FFFFFF"/>
        <w:spacing w:beforeAutospacing="1" w:after="0" w:afterAutospacing="1" w:line="240" w:lineRule="auto"/>
        <w:rPr>
          <w:rFonts w:ascii="Arial" w:eastAsia="Times New Roman" w:hAnsi="Arial" w:cs="Arial"/>
          <w:color w:val="333333"/>
          <w:sz w:val="21"/>
          <w:szCs w:val="21"/>
          <w:lang w:eastAsia="fi-FI"/>
        </w:rPr>
      </w:pP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r w:rsidRPr="00B660D3">
        <w:rPr>
          <w:rFonts w:ascii="Georgia" w:eastAsia="Times New Roman" w:hAnsi="Georgia" w:cs="Arial"/>
          <w:color w:val="111111"/>
          <w:sz w:val="23"/>
          <w:szCs w:val="23"/>
          <w:lang w:eastAsia="fi-FI"/>
        </w:rPr>
        <w:t xml:space="preserve">Istuimme </w:t>
      </w:r>
      <w:proofErr w:type="spellStart"/>
      <w:r w:rsidRPr="00B660D3">
        <w:rPr>
          <w:rFonts w:ascii="Georgia" w:eastAsia="Times New Roman" w:hAnsi="Georgia" w:cs="Arial"/>
          <w:color w:val="111111"/>
          <w:sz w:val="23"/>
          <w:szCs w:val="23"/>
          <w:lang w:eastAsia="fi-FI"/>
        </w:rPr>
        <w:t>Mashan</w:t>
      </w:r>
      <w:proofErr w:type="spellEnd"/>
      <w:r w:rsidRPr="00B660D3">
        <w:rPr>
          <w:rFonts w:ascii="Georgia" w:eastAsia="Times New Roman" w:hAnsi="Georgia" w:cs="Arial"/>
          <w:color w:val="111111"/>
          <w:sz w:val="23"/>
          <w:szCs w:val="23"/>
          <w:lang w:eastAsia="fi-FI"/>
        </w:rPr>
        <w:t xml:space="preserve"> kanssa kaksin moskovalaisessa kerrostaloasunnossa, hän vessassa ja minä keittiössä. Toin </w:t>
      </w:r>
      <w:proofErr w:type="spellStart"/>
      <w:r w:rsidRPr="00B660D3">
        <w:rPr>
          <w:rFonts w:ascii="Georgia" w:eastAsia="Times New Roman" w:hAnsi="Georgia" w:cs="Arial"/>
          <w:color w:val="111111"/>
          <w:sz w:val="23"/>
          <w:szCs w:val="23"/>
          <w:lang w:eastAsia="fi-FI"/>
        </w:rPr>
        <w:t>Mashalle</w:t>
      </w:r>
      <w:proofErr w:type="spellEnd"/>
      <w:r w:rsidRPr="00B660D3">
        <w:rPr>
          <w:rFonts w:ascii="Georgia" w:eastAsia="Times New Roman" w:hAnsi="Georgia" w:cs="Arial"/>
          <w:color w:val="111111"/>
          <w:sz w:val="23"/>
          <w:szCs w:val="23"/>
          <w:lang w:eastAsia="fi-FI"/>
        </w:rPr>
        <w:t xml:space="preserve"> vahvaa mustaa teetä, jota hän hörppi kouristusten välissä pöntöllä istuen samalla kun valui verta venäläiseen viemäriin.</w:t>
      </w:r>
    </w:p>
    <w:p w:rsidR="004D65DD" w:rsidRPr="00B660D3" w:rsidRDefault="004D65DD" w:rsidP="004D65DD">
      <w:pPr>
        <w:shd w:val="clear" w:color="auto" w:fill="FFFFFF"/>
        <w:spacing w:after="150" w:line="240" w:lineRule="auto"/>
        <w:rPr>
          <w:rFonts w:ascii="Arial" w:eastAsia="Times New Roman" w:hAnsi="Arial" w:cs="Arial"/>
          <w:color w:val="333333"/>
          <w:sz w:val="21"/>
          <w:szCs w:val="21"/>
          <w:lang w:eastAsia="fi-FI"/>
        </w:rPr>
      </w:pPr>
      <w:r w:rsidRPr="00B660D3">
        <w:rPr>
          <w:rFonts w:ascii="Arial" w:eastAsia="Times New Roman" w:hAnsi="Arial" w:cs="Arial"/>
          <w:noProof/>
          <w:color w:val="333333"/>
          <w:sz w:val="21"/>
          <w:szCs w:val="21"/>
          <w:lang w:eastAsia="fi-FI"/>
        </w:rPr>
        <w:drawing>
          <wp:inline distT="0" distB="0" distL="0" distR="0" wp14:anchorId="23E03957" wp14:editId="6C0476A6">
            <wp:extent cx="1666875" cy="1924050"/>
            <wp:effectExtent l="0" t="0" r="9525" b="0"/>
            <wp:docPr id="2" name="mainpic_1424429784058" descr="http://hs12.snstatic.fi/webkuva/taysi/175/1424429784058?ts=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ic_1424429784058" descr="http://hs12.snstatic.fi/webkuva/taysi/175/1424429784058?ts=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924050"/>
                    </a:xfrm>
                    <a:prstGeom prst="rect">
                      <a:avLst/>
                    </a:prstGeom>
                    <a:noFill/>
                    <a:ln>
                      <a:noFill/>
                    </a:ln>
                  </pic:spPr>
                </pic:pic>
              </a:graphicData>
            </a:graphic>
          </wp:inline>
        </w:drawing>
      </w: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proofErr w:type="spellStart"/>
      <w:r w:rsidRPr="00B660D3">
        <w:rPr>
          <w:rFonts w:ascii="Georgia" w:eastAsia="Times New Roman" w:hAnsi="Georgia" w:cs="Arial"/>
          <w:color w:val="111111"/>
          <w:sz w:val="23"/>
          <w:szCs w:val="23"/>
          <w:lang w:eastAsia="fi-FI"/>
        </w:rPr>
        <w:t>Masha</w:t>
      </w:r>
      <w:proofErr w:type="spellEnd"/>
      <w:r w:rsidRPr="00B660D3">
        <w:rPr>
          <w:rFonts w:ascii="Georgia" w:eastAsia="Times New Roman" w:hAnsi="Georgia" w:cs="Arial"/>
          <w:color w:val="111111"/>
          <w:sz w:val="23"/>
          <w:szCs w:val="23"/>
          <w:lang w:eastAsia="fi-FI"/>
        </w:rPr>
        <w:t xml:space="preserve"> oli hommassa jo konkari. Kyseessä oli hänen kolmas aborttinsa. Se ei ole Venäjällä kovin erikoista, sillä maassa keskeytetään raskauksia enemmän kuin missään muualla. Kaksi aikaisempaa aborttia oli tehty naistenklinikalla. Se oli </w:t>
      </w:r>
      <w:proofErr w:type="spellStart"/>
      <w:r w:rsidRPr="00B660D3">
        <w:rPr>
          <w:rFonts w:ascii="Georgia" w:eastAsia="Times New Roman" w:hAnsi="Georgia" w:cs="Arial"/>
          <w:color w:val="111111"/>
          <w:sz w:val="23"/>
          <w:szCs w:val="23"/>
          <w:lang w:eastAsia="fi-FI"/>
        </w:rPr>
        <w:t>Mashan</w:t>
      </w:r>
      <w:proofErr w:type="spellEnd"/>
      <w:r w:rsidRPr="00B660D3">
        <w:rPr>
          <w:rFonts w:ascii="Georgia" w:eastAsia="Times New Roman" w:hAnsi="Georgia" w:cs="Arial"/>
          <w:color w:val="111111"/>
          <w:sz w:val="23"/>
          <w:szCs w:val="23"/>
          <w:lang w:eastAsia="fi-FI"/>
        </w:rPr>
        <w:t xml:space="preserve"> mielestä masentava paikka, ja niinpä hän oli käynyt ulkomaisella poliklinikalla saamassa lääkkeet kotikeskeytykseen.</w:t>
      </w: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r w:rsidRPr="00B660D3">
        <w:rPr>
          <w:rFonts w:ascii="Georgia" w:eastAsia="Times New Roman" w:hAnsi="Georgia" w:cs="Arial"/>
          <w:color w:val="111111"/>
          <w:sz w:val="23"/>
          <w:szCs w:val="23"/>
          <w:lang w:eastAsia="fi-FI"/>
        </w:rPr>
        <w:t xml:space="preserve">Abortointi kestää aika kauan. Siinä ehtii puhua kaikenlaista. </w:t>
      </w:r>
      <w:proofErr w:type="spellStart"/>
      <w:r w:rsidRPr="00B660D3">
        <w:rPr>
          <w:rFonts w:ascii="Georgia" w:eastAsia="Times New Roman" w:hAnsi="Georgia" w:cs="Arial"/>
          <w:color w:val="111111"/>
          <w:sz w:val="23"/>
          <w:szCs w:val="23"/>
          <w:lang w:eastAsia="fi-FI"/>
        </w:rPr>
        <w:t>Masha</w:t>
      </w:r>
      <w:proofErr w:type="spellEnd"/>
      <w:r w:rsidRPr="00B660D3">
        <w:rPr>
          <w:rFonts w:ascii="Georgia" w:eastAsia="Times New Roman" w:hAnsi="Georgia" w:cs="Arial"/>
          <w:color w:val="111111"/>
          <w:sz w:val="23"/>
          <w:szCs w:val="23"/>
          <w:lang w:eastAsia="fi-FI"/>
        </w:rPr>
        <w:t xml:space="preserve"> halusi tietää, mistä ihmisyys minun mielestäni alkaa. Siitä nimittäin riippui, hän lisäsi kiusoitellen, pidinkö häntä murhaajana vai en.</w:t>
      </w: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r w:rsidRPr="00B660D3">
        <w:rPr>
          <w:rFonts w:ascii="Georgia" w:eastAsia="Times New Roman" w:hAnsi="Georgia" w:cs="Arial"/>
          <w:color w:val="111111"/>
          <w:sz w:val="23"/>
          <w:szCs w:val="23"/>
          <w:lang w:eastAsia="fi-FI"/>
        </w:rPr>
        <w:t>Mielestäni kysymys oli vähän epäreilu, jos on ensin pyytänyt tukihenkilöksi aborttiin, mutta aloimme joka tapauksessa miettiä asiaa.</w:t>
      </w: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r w:rsidRPr="00B660D3">
        <w:rPr>
          <w:rFonts w:ascii="Arial" w:eastAsia="Times New Roman" w:hAnsi="Arial" w:cs="Arial"/>
          <w:b/>
          <w:bCs/>
          <w:color w:val="111111"/>
          <w:sz w:val="23"/>
          <w:szCs w:val="23"/>
          <w:lang w:eastAsia="fi-FI"/>
        </w:rPr>
        <w:t xml:space="preserve">Keskustelu palasi </w:t>
      </w:r>
      <w:r w:rsidRPr="00B660D3">
        <w:rPr>
          <w:rFonts w:ascii="Georgia" w:eastAsia="Times New Roman" w:hAnsi="Georgia" w:cs="Arial"/>
          <w:color w:val="111111"/>
          <w:sz w:val="23"/>
          <w:szCs w:val="23"/>
          <w:lang w:eastAsia="fi-FI"/>
        </w:rPr>
        <w:t>mieleeni nyt, kun terveydenhuollon henkilökunnalle Suomessa halutaan lakisääteinen oikeus kieltäytyä abortista vakaumuksellisista syistä. Kansalaisaloitteen allekirjoitukset ovat parhaillaan tarkistettavina, ja aloite viedään seuraavalle hallitukselle. Kun aloitteesta aletaan keskustella, keskustellaan väistämättä myös siitä, mitä ajattelemme abortista.</w:t>
      </w: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r w:rsidRPr="00B660D3">
        <w:rPr>
          <w:rFonts w:ascii="Georgia" w:eastAsia="Times New Roman" w:hAnsi="Georgia" w:cs="Arial"/>
          <w:color w:val="111111"/>
          <w:sz w:val="23"/>
          <w:szCs w:val="23"/>
          <w:lang w:eastAsia="fi-FI"/>
        </w:rPr>
        <w:t>Suurin osa meistä on varmaan sitä mieltä, että ihmistä ei saa tappaa.</w:t>
      </w: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r w:rsidRPr="00B660D3">
        <w:rPr>
          <w:rFonts w:ascii="Georgia" w:eastAsia="Times New Roman" w:hAnsi="Georgia" w:cs="Arial"/>
          <w:color w:val="111111"/>
          <w:sz w:val="23"/>
          <w:szCs w:val="23"/>
          <w:lang w:eastAsia="fi-FI"/>
        </w:rPr>
        <w:lastRenderedPageBreak/>
        <w:t xml:space="preserve">Minä en osannut kertoa </w:t>
      </w:r>
      <w:proofErr w:type="spellStart"/>
      <w:r w:rsidRPr="00B660D3">
        <w:rPr>
          <w:rFonts w:ascii="Georgia" w:eastAsia="Times New Roman" w:hAnsi="Georgia" w:cs="Arial"/>
          <w:color w:val="111111"/>
          <w:sz w:val="23"/>
          <w:szCs w:val="23"/>
          <w:lang w:eastAsia="fi-FI"/>
        </w:rPr>
        <w:t>Mashalle</w:t>
      </w:r>
      <w:proofErr w:type="spellEnd"/>
      <w:r w:rsidRPr="00B660D3">
        <w:rPr>
          <w:rFonts w:ascii="Georgia" w:eastAsia="Times New Roman" w:hAnsi="Georgia" w:cs="Arial"/>
          <w:color w:val="111111"/>
          <w:sz w:val="23"/>
          <w:szCs w:val="23"/>
          <w:lang w:eastAsia="fi-FI"/>
        </w:rPr>
        <w:t>, mistä ihmisyys alkaa, joten en osannut myöskään sanoa, minkä ikäisen tai -kokoisen olennon abortoiminen on ok.</w:t>
      </w: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r w:rsidRPr="00B660D3">
        <w:rPr>
          <w:rFonts w:ascii="Arial" w:eastAsia="Times New Roman" w:hAnsi="Arial" w:cs="Arial"/>
          <w:b/>
          <w:bCs/>
          <w:color w:val="111111"/>
          <w:sz w:val="23"/>
          <w:szCs w:val="23"/>
          <w:lang w:eastAsia="fi-FI"/>
        </w:rPr>
        <w:t>Silloin kadehdin</w:t>
      </w:r>
      <w:r w:rsidRPr="00B660D3">
        <w:rPr>
          <w:rFonts w:ascii="Georgia" w:eastAsia="Times New Roman" w:hAnsi="Georgia" w:cs="Arial"/>
          <w:color w:val="111111"/>
          <w:sz w:val="23"/>
          <w:szCs w:val="23"/>
          <w:lang w:eastAsia="fi-FI"/>
        </w:rPr>
        <w:t xml:space="preserve"> uskovaisia. Heillä on kysymykseen selvä vastaus: ihmisyys alkaa sillä hetkellä, kun siittiö ja munasolu yhtyvät. Mutta minusta muutaman solun rypäs ei tunnu ihmiseltä. En ajattele, että soluryppääseen on laskeutunut sielu, joka erottaa sen muista solumöykyistä ja tekee siitä ihmisen.</w:t>
      </w: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proofErr w:type="spellStart"/>
      <w:r w:rsidRPr="00B660D3">
        <w:rPr>
          <w:rFonts w:ascii="Georgia" w:eastAsia="Times New Roman" w:hAnsi="Georgia" w:cs="Arial"/>
          <w:color w:val="111111"/>
          <w:sz w:val="23"/>
          <w:szCs w:val="23"/>
          <w:lang w:eastAsia="fi-FI"/>
        </w:rPr>
        <w:t>Masha</w:t>
      </w:r>
      <w:proofErr w:type="spellEnd"/>
      <w:r w:rsidRPr="00B660D3">
        <w:rPr>
          <w:rFonts w:ascii="Georgia" w:eastAsia="Times New Roman" w:hAnsi="Georgia" w:cs="Arial"/>
          <w:color w:val="111111"/>
          <w:sz w:val="23"/>
          <w:szCs w:val="23"/>
          <w:lang w:eastAsia="fi-FI"/>
        </w:rPr>
        <w:t xml:space="preserve"> oli sitä mieltä, että lapsi lasketaan ihmiseksi sillä hetkellä, kun se tulee ulos. Minusta yhdeksän kuukauden ikäinen olento tuntui ihmiseltä, vaikka se olisi vielä vatsan sisäpuolella. Sen tappaminen tuntuisi ihmisen tappamiselta.</w:t>
      </w: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r w:rsidRPr="00B660D3">
        <w:rPr>
          <w:rFonts w:ascii="Georgia" w:eastAsia="Times New Roman" w:hAnsi="Georgia" w:cs="Arial"/>
          <w:color w:val="111111"/>
          <w:sz w:val="23"/>
          <w:szCs w:val="23"/>
          <w:lang w:eastAsia="fi-FI"/>
        </w:rPr>
        <w:t>Suomessa ajatellaan yleensä, että lapsi saa ihmisoikeudet syntyessään. Sen takia äitejä, jotka vaikkapa ryyppäävät lapsen vammaiseksi, ei aseteta syytteeseen. Mutta ihmisyys ja ihmisoikeudet eivät ole sama asia.</w:t>
      </w: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r w:rsidRPr="00B660D3">
        <w:rPr>
          <w:rFonts w:ascii="Arial" w:eastAsia="Times New Roman" w:hAnsi="Arial" w:cs="Arial"/>
          <w:b/>
          <w:bCs/>
          <w:color w:val="111111"/>
          <w:sz w:val="23"/>
          <w:szCs w:val="23"/>
          <w:lang w:eastAsia="fi-FI"/>
        </w:rPr>
        <w:t>Viisaimman vastauksen</w:t>
      </w:r>
      <w:r w:rsidRPr="00B660D3">
        <w:rPr>
          <w:rFonts w:ascii="Georgia" w:eastAsia="Times New Roman" w:hAnsi="Georgia" w:cs="Arial"/>
          <w:color w:val="111111"/>
          <w:sz w:val="23"/>
          <w:szCs w:val="23"/>
          <w:lang w:eastAsia="fi-FI"/>
        </w:rPr>
        <w:t xml:space="preserve"> kysymykseen antoi myöhemmin suomalainen kätilöystäväni. Hänen mukaansa kätilönä näkee, kuinka ihmisyys syntyy siitä, että muut alkavat pitää pientä olentoa ihmisenä. Muutaman viikon vanha alkio on pieni möykky, joka ei ulkoisesti juuri muistuta ihmistä. Vanhempien mielessä se saattaa kuitenkin olla lapsi, jolle mietitään nimiä, kalustetaan huone ja hankitaan nalle. Möykyn menettäminen voi olla musertavaa, koska vanhemmilleen se on ollut jo ihminen.</w:t>
      </w: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r w:rsidRPr="00B660D3">
        <w:rPr>
          <w:rFonts w:ascii="Georgia" w:eastAsia="Times New Roman" w:hAnsi="Georgia" w:cs="Arial"/>
          <w:color w:val="111111"/>
          <w:sz w:val="23"/>
          <w:szCs w:val="23"/>
          <w:lang w:eastAsia="fi-FI"/>
        </w:rPr>
        <w:t>Mutta niin kaunis kuin vastaus onkin, siitä ei ole lainsäädännön perustaksi.</w:t>
      </w: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proofErr w:type="gramStart"/>
      <w:r w:rsidRPr="00B660D3">
        <w:rPr>
          <w:rFonts w:ascii="Arial" w:eastAsia="Times New Roman" w:hAnsi="Arial" w:cs="Arial"/>
          <w:b/>
          <w:bCs/>
          <w:color w:val="111111"/>
          <w:sz w:val="23"/>
          <w:szCs w:val="23"/>
          <w:lang w:eastAsia="fi-FI"/>
        </w:rPr>
        <w:t>Nyt olemme</w:t>
      </w:r>
      <w:r w:rsidRPr="00B660D3">
        <w:rPr>
          <w:rFonts w:ascii="Georgia" w:eastAsia="Times New Roman" w:hAnsi="Georgia" w:cs="Arial"/>
          <w:color w:val="111111"/>
          <w:sz w:val="23"/>
          <w:szCs w:val="23"/>
          <w:lang w:eastAsia="fi-FI"/>
        </w:rPr>
        <w:t xml:space="preserve"> Suomessa sopineet, että abortin voi tehdä, jos sikiö on 12-viikkoinen, erityisluvalla, jos se on alle 20-viikkoinen sekä sikiön vaikean vamman vuoksi, jos se on alle 24-viikkoinen.</w:t>
      </w:r>
      <w:proofErr w:type="gramEnd"/>
      <w:r w:rsidRPr="00B660D3">
        <w:rPr>
          <w:rFonts w:ascii="Georgia" w:eastAsia="Times New Roman" w:hAnsi="Georgia" w:cs="Arial"/>
          <w:color w:val="111111"/>
          <w:sz w:val="23"/>
          <w:szCs w:val="23"/>
          <w:lang w:eastAsia="fi-FI"/>
        </w:rPr>
        <w:t xml:space="preserve"> Rajat vaihtelevat eri maissa, eikä niitä ole säädetty miettien, mistä ihmisyys alkaa. Viikolla 12 tai 20 ei kehityksessä tapahdu mitään sellaista, minkä takia olento olisi juuri siinä kohtaa enemmän tai vähemmän ihminen.</w:t>
      </w:r>
    </w:p>
    <w:p w:rsidR="004D65DD" w:rsidRPr="00B660D3" w:rsidRDefault="004D65DD" w:rsidP="004D65DD">
      <w:pPr>
        <w:shd w:val="clear" w:color="auto" w:fill="FFFFFF"/>
        <w:spacing w:before="240" w:after="240" w:line="240" w:lineRule="auto"/>
        <w:rPr>
          <w:rFonts w:ascii="Georgia" w:eastAsia="Times New Roman" w:hAnsi="Georgia" w:cs="Arial"/>
          <w:color w:val="111111"/>
          <w:sz w:val="23"/>
          <w:szCs w:val="23"/>
          <w:lang w:eastAsia="fi-FI"/>
        </w:rPr>
      </w:pPr>
      <w:proofErr w:type="spellStart"/>
      <w:r w:rsidRPr="00B660D3">
        <w:rPr>
          <w:rFonts w:ascii="Georgia" w:eastAsia="Times New Roman" w:hAnsi="Georgia" w:cs="Arial"/>
          <w:color w:val="111111"/>
          <w:sz w:val="23"/>
          <w:szCs w:val="23"/>
          <w:lang w:eastAsia="fi-FI"/>
        </w:rPr>
        <w:t>Masha</w:t>
      </w:r>
      <w:proofErr w:type="spellEnd"/>
      <w:r w:rsidRPr="00B660D3">
        <w:rPr>
          <w:rFonts w:ascii="Georgia" w:eastAsia="Times New Roman" w:hAnsi="Georgia" w:cs="Arial"/>
          <w:color w:val="111111"/>
          <w:sz w:val="23"/>
          <w:szCs w:val="23"/>
          <w:lang w:eastAsia="fi-FI"/>
        </w:rPr>
        <w:t xml:space="preserve"> huomautti, että noin pienet lapset eivät voi selvitä hengissä, vaikka saisivat kaiken mahdollisen hoidon. Menisikö siinä ihmisyyden raja? Jos olento ei ole millään tavoin elinkelpoinen, ehkä se ei ole ihminen?</w:t>
      </w:r>
    </w:p>
    <w:p w:rsidR="004D65DD" w:rsidRDefault="004D65DD" w:rsidP="004D65DD">
      <w:pPr>
        <w:rPr>
          <w:rFonts w:ascii="Times New Roman" w:eastAsia="Times New Roman" w:hAnsi="Times New Roman" w:cs="Times New Roman"/>
          <w:sz w:val="24"/>
          <w:szCs w:val="24"/>
          <w:lang w:eastAsia="fi-FI"/>
        </w:rPr>
      </w:pPr>
    </w:p>
    <w:p w:rsidR="004D65DD" w:rsidRDefault="004D65DD" w:rsidP="004D65DD">
      <w:pPr>
        <w:rPr>
          <w:rFonts w:ascii="Times New Roman" w:eastAsia="Times New Roman" w:hAnsi="Times New Roman" w:cs="Times New Roman"/>
          <w:sz w:val="24"/>
          <w:szCs w:val="24"/>
          <w:lang w:eastAsia="fi-FI"/>
        </w:rPr>
      </w:pPr>
    </w:p>
    <w:p w:rsidR="004D65DD" w:rsidRDefault="004D65DD" w:rsidP="004D65DD">
      <w:pPr>
        <w:rPr>
          <w:rFonts w:ascii="Times New Roman" w:eastAsia="Times New Roman" w:hAnsi="Times New Roman" w:cs="Times New Roman"/>
          <w:sz w:val="24"/>
          <w:szCs w:val="24"/>
          <w:lang w:eastAsia="fi-FI"/>
        </w:rPr>
      </w:pPr>
    </w:p>
    <w:p w:rsidR="004D65DD" w:rsidRDefault="004D65DD" w:rsidP="004D65DD">
      <w:pPr>
        <w:rPr>
          <w:rFonts w:ascii="Times New Roman" w:eastAsia="Times New Roman" w:hAnsi="Times New Roman" w:cs="Times New Roman"/>
          <w:sz w:val="24"/>
          <w:szCs w:val="24"/>
          <w:lang w:eastAsia="fi-FI"/>
        </w:rPr>
      </w:pPr>
    </w:p>
    <w:p w:rsidR="004D65DD" w:rsidRPr="006E71DC" w:rsidRDefault="004D65DD" w:rsidP="004D65DD">
      <w:pPr>
        <w:shd w:val="clear" w:color="auto" w:fill="FFFFFF"/>
        <w:spacing w:after="72" w:line="264" w:lineRule="atLeast"/>
        <w:outlineLvl w:val="1"/>
      </w:pPr>
    </w:p>
    <w:p w:rsidR="004D65DD" w:rsidRPr="006E71DC" w:rsidRDefault="004D65DD" w:rsidP="004D65DD">
      <w:pPr>
        <w:shd w:val="clear" w:color="auto" w:fill="FFFFFF"/>
        <w:spacing w:after="72" w:line="264" w:lineRule="atLeast"/>
        <w:outlineLvl w:val="1"/>
      </w:pPr>
    </w:p>
    <w:p w:rsidR="004D65DD" w:rsidRPr="006E71DC" w:rsidRDefault="004D65DD" w:rsidP="004D65DD">
      <w:pPr>
        <w:shd w:val="clear" w:color="auto" w:fill="FFFFFF"/>
        <w:spacing w:after="72" w:line="264" w:lineRule="atLeast"/>
        <w:outlineLvl w:val="1"/>
      </w:pPr>
    </w:p>
    <w:p w:rsidR="004D65DD" w:rsidRPr="006E71DC" w:rsidRDefault="004D65DD" w:rsidP="004D65DD">
      <w:pPr>
        <w:shd w:val="clear" w:color="auto" w:fill="FFFFFF"/>
        <w:spacing w:after="72" w:line="264" w:lineRule="atLeast"/>
        <w:outlineLvl w:val="1"/>
      </w:pPr>
    </w:p>
    <w:p w:rsidR="004D65DD" w:rsidRPr="006E71DC" w:rsidRDefault="004D65DD" w:rsidP="004D65DD">
      <w:pPr>
        <w:shd w:val="clear" w:color="auto" w:fill="FFFFFF"/>
        <w:spacing w:after="72" w:line="264" w:lineRule="atLeast"/>
        <w:outlineLvl w:val="1"/>
      </w:pPr>
    </w:p>
    <w:p w:rsidR="00A462FB" w:rsidRDefault="004D65DD">
      <w:bookmarkStart w:id="0" w:name="_GoBack"/>
      <w:bookmarkEnd w:id="0"/>
    </w:p>
    <w:sectPr w:rsidR="00A46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nomatSemibol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singinTextBold">
    <w:altName w:val="Times New Roman"/>
    <w:charset w:val="00"/>
    <w:family w:val="auto"/>
    <w:pitch w:val="default"/>
  </w:font>
  <w:font w:name="HelsinginTextRegular">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DD"/>
    <w:rsid w:val="004220FA"/>
    <w:rsid w:val="004D65DD"/>
    <w:rsid w:val="00691D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D65D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4D65D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D65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D65D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4D65D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D65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s.fi/sunnuntai/a1424429788778?ref=hs-art-artikkelikommentit" TargetMode="External"/><Relationship Id="rId5" Type="http://schemas.openxmlformats.org/officeDocument/2006/relationships/hyperlink" Target="http://www.hs.fi/sunnuntai/?ref=hs-art-artikkel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3337</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Tarvainen Laura</dc:creator>
  <cp:lastModifiedBy>Tarvainen Laura</cp:lastModifiedBy>
  <cp:revision>1</cp:revision>
  <dcterms:created xsi:type="dcterms:W3CDTF">2015-11-18T09:59:00Z</dcterms:created>
  <dcterms:modified xsi:type="dcterms:W3CDTF">2015-11-18T09:59:00Z</dcterms:modified>
</cp:coreProperties>
</file>