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BABF4" w14:textId="77777777" w:rsidR="00A84BA8" w:rsidRDefault="00A84BA8" w:rsidP="00A84BA8">
      <w:pPr>
        <w:jc w:val="center"/>
        <w:rPr>
          <w:sz w:val="52"/>
          <w:szCs w:val="52"/>
        </w:rPr>
      </w:pPr>
    </w:p>
    <w:p w14:paraId="191AB8A1" w14:textId="77777777" w:rsidR="00A84BA8" w:rsidRDefault="00A84BA8" w:rsidP="00A84BA8">
      <w:pPr>
        <w:jc w:val="center"/>
        <w:rPr>
          <w:sz w:val="52"/>
          <w:szCs w:val="52"/>
        </w:rPr>
      </w:pPr>
    </w:p>
    <w:p w14:paraId="26AE54CB" w14:textId="77777777" w:rsidR="00A84BA8" w:rsidRDefault="00A84BA8" w:rsidP="00A84BA8">
      <w:pPr>
        <w:jc w:val="center"/>
        <w:rPr>
          <w:sz w:val="52"/>
          <w:szCs w:val="52"/>
        </w:rPr>
      </w:pPr>
    </w:p>
    <w:p w14:paraId="21069ED1" w14:textId="77777777" w:rsidR="00A84BA8" w:rsidRDefault="00A84BA8" w:rsidP="00A84BA8">
      <w:pPr>
        <w:jc w:val="center"/>
        <w:rPr>
          <w:sz w:val="52"/>
          <w:szCs w:val="52"/>
        </w:rPr>
      </w:pPr>
    </w:p>
    <w:p w14:paraId="3AE8C3F4" w14:textId="77777777" w:rsidR="00A84BA8" w:rsidRDefault="00A84BA8" w:rsidP="00A84BA8">
      <w:pPr>
        <w:jc w:val="center"/>
        <w:rPr>
          <w:sz w:val="52"/>
          <w:szCs w:val="52"/>
        </w:rPr>
      </w:pPr>
    </w:p>
    <w:p w14:paraId="12992D52" w14:textId="77777777" w:rsidR="00A84BA8" w:rsidRPr="00892342" w:rsidRDefault="00A84BA8" w:rsidP="00181B95">
      <w:pPr>
        <w:pStyle w:val="Otsikko"/>
      </w:pPr>
    </w:p>
    <w:p w14:paraId="12FBC8DF" w14:textId="7902461A" w:rsidR="00A2584D" w:rsidRPr="00892342" w:rsidRDefault="006F5830" w:rsidP="00181B95">
      <w:pPr>
        <w:pStyle w:val="Otsikko"/>
        <w:rPr>
          <w:rFonts w:ascii="Arial Nova Light" w:hAnsi="Arial Nova Light"/>
          <w:sz w:val="44"/>
          <w:szCs w:val="44"/>
        </w:rPr>
      </w:pPr>
      <w:bookmarkStart w:id="0" w:name="_Hlk39571474"/>
      <w:r w:rsidRPr="00892342">
        <w:rPr>
          <w:rFonts w:ascii="Arial Nova Light" w:hAnsi="Arial Nova Light"/>
          <w:sz w:val="44"/>
          <w:szCs w:val="44"/>
        </w:rPr>
        <w:t>To what extent c</w:t>
      </w:r>
      <w:r w:rsidR="006D4EBE">
        <w:rPr>
          <w:rFonts w:ascii="Arial Nova Light" w:hAnsi="Arial Nova Light"/>
          <w:sz w:val="44"/>
          <w:szCs w:val="44"/>
        </w:rPr>
        <w:t>ould</w:t>
      </w:r>
      <w:r w:rsidRPr="00892342">
        <w:rPr>
          <w:rFonts w:ascii="Arial Nova Light" w:hAnsi="Arial Nova Light"/>
          <w:sz w:val="44"/>
          <w:szCs w:val="44"/>
        </w:rPr>
        <w:t xml:space="preserve"> </w:t>
      </w:r>
      <w:r w:rsidR="006D4EBE">
        <w:rPr>
          <w:rFonts w:ascii="Arial Nova Light" w:hAnsi="Arial Nova Light"/>
          <w:sz w:val="44"/>
          <w:szCs w:val="44"/>
        </w:rPr>
        <w:t>it be</w:t>
      </w:r>
      <w:r w:rsidR="00447581" w:rsidRPr="00892342">
        <w:rPr>
          <w:rFonts w:ascii="Arial Nova Light" w:hAnsi="Arial Nova Light"/>
          <w:sz w:val="44"/>
          <w:szCs w:val="44"/>
        </w:rPr>
        <w:t xml:space="preserve"> consider</w:t>
      </w:r>
      <w:r w:rsidR="006D4EBE">
        <w:rPr>
          <w:rFonts w:ascii="Arial Nova Light" w:hAnsi="Arial Nova Light"/>
          <w:sz w:val="44"/>
          <w:szCs w:val="44"/>
        </w:rPr>
        <w:t>ed that</w:t>
      </w:r>
      <w:r w:rsidR="00447581" w:rsidRPr="00892342">
        <w:rPr>
          <w:rFonts w:ascii="Arial Nova Light" w:hAnsi="Arial Nova Light"/>
          <w:sz w:val="44"/>
          <w:szCs w:val="44"/>
        </w:rPr>
        <w:t xml:space="preserve"> Iwane Matsui </w:t>
      </w:r>
      <w:r w:rsidR="006D4EBE">
        <w:rPr>
          <w:rFonts w:ascii="Arial Nova Light" w:hAnsi="Arial Nova Light"/>
          <w:sz w:val="44"/>
          <w:szCs w:val="44"/>
        </w:rPr>
        <w:t xml:space="preserve">was </w:t>
      </w:r>
      <w:r w:rsidR="00447581" w:rsidRPr="00892342">
        <w:rPr>
          <w:rFonts w:ascii="Arial Nova Light" w:hAnsi="Arial Nova Light"/>
          <w:sz w:val="44"/>
          <w:szCs w:val="44"/>
        </w:rPr>
        <w:t xml:space="preserve">one of the military officers guilty for the </w:t>
      </w:r>
      <w:r w:rsidR="00A84BA8" w:rsidRPr="00892342">
        <w:rPr>
          <w:rFonts w:ascii="Arial Nova Light" w:hAnsi="Arial Nova Light"/>
          <w:sz w:val="44"/>
          <w:szCs w:val="44"/>
        </w:rPr>
        <w:t>1937 Nanjing Massacre?</w:t>
      </w:r>
    </w:p>
    <w:bookmarkEnd w:id="0"/>
    <w:p w14:paraId="56943009" w14:textId="77777777" w:rsidR="00892342" w:rsidRDefault="00892342" w:rsidP="00892342">
      <w:pPr>
        <w:jc w:val="center"/>
        <w:rPr>
          <w:rFonts w:asciiTheme="majorHAnsi" w:hAnsiTheme="majorHAnsi" w:cstheme="majorHAnsi"/>
          <w:sz w:val="24"/>
          <w:szCs w:val="24"/>
        </w:rPr>
      </w:pPr>
    </w:p>
    <w:p w14:paraId="3B47C9D9" w14:textId="77777777" w:rsidR="00892342" w:rsidRDefault="00892342" w:rsidP="00892342">
      <w:pPr>
        <w:jc w:val="center"/>
        <w:rPr>
          <w:rFonts w:asciiTheme="majorHAnsi" w:hAnsiTheme="majorHAnsi" w:cstheme="majorHAnsi"/>
          <w:sz w:val="24"/>
          <w:szCs w:val="24"/>
        </w:rPr>
      </w:pPr>
    </w:p>
    <w:p w14:paraId="1A3191C6" w14:textId="35BE2142" w:rsidR="0089639E" w:rsidRDefault="002E057D" w:rsidP="00181B95">
      <w:pPr>
        <w:rPr>
          <w:rFonts w:asciiTheme="majorHAnsi" w:hAnsiTheme="majorHAnsi" w:cstheme="majorHAnsi"/>
          <w:sz w:val="24"/>
          <w:szCs w:val="24"/>
        </w:rPr>
      </w:pPr>
      <w:r w:rsidRPr="002E057D">
        <w:rPr>
          <w:rFonts w:asciiTheme="majorHAnsi" w:hAnsiTheme="majorHAnsi" w:cstheme="majorHAnsi"/>
          <w:sz w:val="24"/>
          <w:szCs w:val="24"/>
        </w:rPr>
        <w:t xml:space="preserve">History HL Internal </w:t>
      </w:r>
      <w:r w:rsidR="006D68B6" w:rsidRPr="002E057D">
        <w:rPr>
          <w:rFonts w:asciiTheme="majorHAnsi" w:hAnsiTheme="majorHAnsi" w:cstheme="majorHAnsi"/>
          <w:sz w:val="24"/>
          <w:szCs w:val="24"/>
        </w:rPr>
        <w:t>Assessment</w:t>
      </w:r>
    </w:p>
    <w:p w14:paraId="7398060C" w14:textId="31522F99" w:rsidR="005E7249" w:rsidRDefault="005E7249" w:rsidP="00181B95">
      <w:pPr>
        <w:rPr>
          <w:rFonts w:asciiTheme="majorHAnsi" w:hAnsiTheme="majorHAnsi" w:cstheme="majorHAnsi"/>
          <w:sz w:val="24"/>
          <w:szCs w:val="24"/>
        </w:rPr>
      </w:pPr>
      <w:r w:rsidRPr="00892342">
        <w:rPr>
          <w:rFonts w:asciiTheme="majorHAnsi" w:hAnsiTheme="majorHAnsi" w:cstheme="majorHAnsi"/>
          <w:sz w:val="24"/>
          <w:szCs w:val="24"/>
        </w:rPr>
        <w:t>Word count:</w:t>
      </w:r>
      <w:r w:rsidR="009D7617">
        <w:rPr>
          <w:rFonts w:asciiTheme="majorHAnsi" w:hAnsiTheme="majorHAnsi" w:cstheme="majorHAnsi"/>
          <w:sz w:val="24"/>
          <w:szCs w:val="24"/>
        </w:rPr>
        <w:t xml:space="preserve"> 20</w:t>
      </w:r>
      <w:r w:rsidR="000D3AAF">
        <w:rPr>
          <w:rFonts w:asciiTheme="majorHAnsi" w:hAnsiTheme="majorHAnsi" w:cstheme="majorHAnsi"/>
          <w:sz w:val="24"/>
          <w:szCs w:val="24"/>
        </w:rPr>
        <w:t>8</w:t>
      </w:r>
      <w:r w:rsidR="00A03D55">
        <w:rPr>
          <w:rFonts w:asciiTheme="majorHAnsi" w:hAnsiTheme="majorHAnsi" w:cstheme="majorHAnsi"/>
          <w:sz w:val="24"/>
          <w:szCs w:val="24"/>
        </w:rPr>
        <w:t>9</w:t>
      </w:r>
    </w:p>
    <w:p w14:paraId="29CCF0D2" w14:textId="363F8474" w:rsidR="00892342" w:rsidRDefault="00892342" w:rsidP="00892342">
      <w:pPr>
        <w:jc w:val="center"/>
        <w:rPr>
          <w:rFonts w:asciiTheme="majorHAnsi" w:hAnsiTheme="majorHAnsi" w:cstheme="majorHAnsi"/>
          <w:sz w:val="24"/>
          <w:szCs w:val="24"/>
        </w:rPr>
      </w:pPr>
    </w:p>
    <w:p w14:paraId="3DC919A7" w14:textId="66E9E864" w:rsidR="00892342" w:rsidRDefault="00892342" w:rsidP="00892342">
      <w:pPr>
        <w:jc w:val="center"/>
        <w:rPr>
          <w:rFonts w:asciiTheme="majorHAnsi" w:hAnsiTheme="majorHAnsi" w:cstheme="majorHAnsi"/>
          <w:sz w:val="24"/>
          <w:szCs w:val="24"/>
        </w:rPr>
      </w:pPr>
    </w:p>
    <w:p w14:paraId="36854488" w14:textId="31A2E714" w:rsidR="00892342" w:rsidRDefault="00892342" w:rsidP="00892342">
      <w:pPr>
        <w:jc w:val="center"/>
        <w:rPr>
          <w:rFonts w:asciiTheme="majorHAnsi" w:hAnsiTheme="majorHAnsi" w:cstheme="majorHAnsi"/>
          <w:sz w:val="24"/>
          <w:szCs w:val="24"/>
        </w:rPr>
      </w:pPr>
    </w:p>
    <w:p w14:paraId="5187C3A8" w14:textId="6069D241" w:rsidR="00892342" w:rsidRDefault="00892342" w:rsidP="00892342">
      <w:pPr>
        <w:jc w:val="center"/>
        <w:rPr>
          <w:rFonts w:asciiTheme="majorHAnsi" w:hAnsiTheme="majorHAnsi" w:cstheme="majorHAnsi"/>
          <w:sz w:val="24"/>
          <w:szCs w:val="24"/>
        </w:rPr>
      </w:pPr>
    </w:p>
    <w:p w14:paraId="56B3F9BA" w14:textId="518046E9" w:rsidR="00892342" w:rsidRDefault="00892342" w:rsidP="00892342">
      <w:pPr>
        <w:jc w:val="center"/>
        <w:rPr>
          <w:rFonts w:asciiTheme="majorHAnsi" w:hAnsiTheme="majorHAnsi" w:cstheme="majorHAnsi"/>
          <w:sz w:val="24"/>
          <w:szCs w:val="24"/>
        </w:rPr>
      </w:pPr>
    </w:p>
    <w:p w14:paraId="412D3987" w14:textId="1F52F1A1" w:rsidR="00892342" w:rsidRDefault="00892342" w:rsidP="00892342">
      <w:pPr>
        <w:jc w:val="center"/>
        <w:rPr>
          <w:rFonts w:asciiTheme="majorHAnsi" w:hAnsiTheme="majorHAnsi" w:cstheme="majorHAnsi"/>
          <w:sz w:val="24"/>
          <w:szCs w:val="24"/>
        </w:rPr>
      </w:pPr>
    </w:p>
    <w:p w14:paraId="4C0C7532" w14:textId="77777777" w:rsidR="00181B95" w:rsidRDefault="00181B95" w:rsidP="00892342">
      <w:pPr>
        <w:jc w:val="center"/>
        <w:rPr>
          <w:rFonts w:asciiTheme="majorHAnsi" w:hAnsiTheme="majorHAnsi" w:cstheme="majorHAnsi"/>
          <w:sz w:val="24"/>
          <w:szCs w:val="24"/>
        </w:rPr>
      </w:pPr>
    </w:p>
    <w:p w14:paraId="74F59DF4" w14:textId="0DB98B29" w:rsidR="00892342" w:rsidRDefault="00892342" w:rsidP="00892342">
      <w:pPr>
        <w:jc w:val="center"/>
        <w:rPr>
          <w:rFonts w:asciiTheme="majorHAnsi" w:hAnsiTheme="majorHAnsi" w:cstheme="majorHAnsi"/>
          <w:sz w:val="24"/>
          <w:szCs w:val="24"/>
        </w:rPr>
      </w:pPr>
    </w:p>
    <w:p w14:paraId="221C5E91" w14:textId="35649CC5" w:rsidR="00892342" w:rsidRDefault="00892342" w:rsidP="00892342">
      <w:pPr>
        <w:jc w:val="center"/>
        <w:rPr>
          <w:rFonts w:asciiTheme="majorHAnsi" w:hAnsiTheme="majorHAnsi" w:cstheme="majorHAnsi"/>
          <w:sz w:val="24"/>
          <w:szCs w:val="24"/>
        </w:rPr>
      </w:pPr>
    </w:p>
    <w:p w14:paraId="2CB349AD" w14:textId="4C174E8A" w:rsidR="00892342" w:rsidRDefault="00892342" w:rsidP="00892342">
      <w:pPr>
        <w:jc w:val="center"/>
        <w:rPr>
          <w:rFonts w:asciiTheme="majorHAnsi" w:hAnsiTheme="majorHAnsi" w:cstheme="majorHAnsi"/>
          <w:sz w:val="24"/>
          <w:szCs w:val="24"/>
        </w:rPr>
      </w:pPr>
    </w:p>
    <w:p w14:paraId="352CF3A1" w14:textId="0E76A16A" w:rsidR="00892342" w:rsidRDefault="00892342" w:rsidP="00892342">
      <w:pPr>
        <w:jc w:val="center"/>
        <w:rPr>
          <w:rFonts w:asciiTheme="majorHAnsi" w:hAnsiTheme="majorHAnsi" w:cstheme="majorHAnsi"/>
          <w:sz w:val="24"/>
          <w:szCs w:val="24"/>
        </w:rPr>
      </w:pPr>
    </w:p>
    <w:p w14:paraId="7F70C0B9" w14:textId="195EDC4F" w:rsidR="00DE35D7" w:rsidRPr="000D3AAF" w:rsidRDefault="00DE35D7" w:rsidP="00DE35D7">
      <w:pPr>
        <w:rPr>
          <w:rFonts w:cstheme="majorHAnsi"/>
          <w:sz w:val="20"/>
          <w:szCs w:val="20"/>
        </w:rPr>
      </w:pPr>
    </w:p>
    <w:p w14:paraId="79562E39" w14:textId="5DD21CD2" w:rsidR="006D4EBE" w:rsidRPr="000D3AAF" w:rsidRDefault="006D4EBE" w:rsidP="006D4EBE">
      <w:pPr>
        <w:rPr>
          <w:rFonts w:asciiTheme="majorHAnsi" w:hAnsiTheme="majorHAnsi" w:cstheme="majorHAnsi"/>
          <w:b/>
          <w:bCs/>
          <w:sz w:val="36"/>
          <w:szCs w:val="36"/>
        </w:rPr>
      </w:pPr>
      <w:r w:rsidRPr="000D3AAF">
        <w:rPr>
          <w:rFonts w:asciiTheme="majorHAnsi" w:hAnsiTheme="majorHAnsi" w:cstheme="majorHAnsi"/>
          <w:b/>
          <w:bCs/>
          <w:sz w:val="36"/>
          <w:szCs w:val="36"/>
        </w:rPr>
        <w:lastRenderedPageBreak/>
        <w:t xml:space="preserve">Table of </w:t>
      </w:r>
      <w:r w:rsidR="00686226" w:rsidRPr="000D3AAF">
        <w:rPr>
          <w:rFonts w:asciiTheme="majorHAnsi" w:hAnsiTheme="majorHAnsi" w:cstheme="majorHAnsi"/>
          <w:b/>
          <w:bCs/>
          <w:sz w:val="36"/>
          <w:szCs w:val="36"/>
        </w:rPr>
        <w:t>c</w:t>
      </w:r>
      <w:r w:rsidRPr="000D3AAF">
        <w:rPr>
          <w:rFonts w:asciiTheme="majorHAnsi" w:hAnsiTheme="majorHAnsi" w:cstheme="majorHAnsi"/>
          <w:b/>
          <w:bCs/>
          <w:sz w:val="36"/>
          <w:szCs w:val="36"/>
        </w:rPr>
        <w:t>ontents:</w:t>
      </w:r>
    </w:p>
    <w:p w14:paraId="43C46FDD" w14:textId="77777777" w:rsidR="00452587" w:rsidRPr="000D3AAF" w:rsidRDefault="00452587" w:rsidP="006D4EBE">
      <w:pPr>
        <w:rPr>
          <w:rFonts w:asciiTheme="majorHAnsi" w:hAnsiTheme="majorHAnsi" w:cstheme="majorHAnsi"/>
          <w:b/>
          <w:bCs/>
          <w:i/>
          <w:iCs/>
          <w:sz w:val="36"/>
          <w:szCs w:val="36"/>
        </w:rPr>
      </w:pPr>
    </w:p>
    <w:tbl>
      <w:tblPr>
        <w:tblStyle w:val="TaulukkoRuudukko"/>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684"/>
        <w:gridCol w:w="3959"/>
      </w:tblGrid>
      <w:tr w:rsidR="00452587" w:rsidRPr="00452587" w14:paraId="49306E66" w14:textId="77777777" w:rsidTr="00686226">
        <w:trPr>
          <w:trHeight w:val="619"/>
        </w:trPr>
        <w:tc>
          <w:tcPr>
            <w:tcW w:w="5684" w:type="dxa"/>
          </w:tcPr>
          <w:p w14:paraId="0FB7F6D4" w14:textId="73456A11" w:rsidR="00452587" w:rsidRPr="00452587" w:rsidRDefault="00452587" w:rsidP="00181B95">
            <w:pPr>
              <w:pStyle w:val="Otsikko"/>
              <w:rPr>
                <w:rStyle w:val="Korostus"/>
                <w:rFonts w:asciiTheme="minorHAnsi" w:hAnsiTheme="minorHAnsi" w:cstheme="minorHAnsi"/>
                <w:i w:val="0"/>
                <w:iCs w:val="0"/>
                <w:sz w:val="28"/>
                <w:szCs w:val="28"/>
              </w:rPr>
            </w:pPr>
            <w:r w:rsidRPr="00452587">
              <w:rPr>
                <w:rStyle w:val="Korostus"/>
                <w:rFonts w:asciiTheme="minorHAnsi" w:hAnsiTheme="minorHAnsi" w:cstheme="minorHAnsi"/>
                <w:i w:val="0"/>
                <w:iCs w:val="0"/>
                <w:sz w:val="28"/>
                <w:szCs w:val="28"/>
              </w:rPr>
              <w:t>Identification and evaluation of sources</w:t>
            </w:r>
          </w:p>
        </w:tc>
        <w:tc>
          <w:tcPr>
            <w:tcW w:w="3959" w:type="dxa"/>
          </w:tcPr>
          <w:p w14:paraId="1F84EACD" w14:textId="7A92E289" w:rsidR="00452587" w:rsidRPr="00452587" w:rsidRDefault="00452587" w:rsidP="00452587">
            <w:pPr>
              <w:pStyle w:val="Otsikko"/>
              <w:jc w:val="right"/>
              <w:rPr>
                <w:rStyle w:val="Korostus"/>
                <w:rFonts w:asciiTheme="minorHAnsi" w:hAnsiTheme="minorHAnsi" w:cstheme="minorHAnsi"/>
                <w:i w:val="0"/>
                <w:iCs w:val="0"/>
                <w:sz w:val="28"/>
                <w:szCs w:val="28"/>
              </w:rPr>
            </w:pPr>
            <w:r w:rsidRPr="00452587">
              <w:rPr>
                <w:rStyle w:val="Korostus"/>
                <w:rFonts w:asciiTheme="minorHAnsi" w:hAnsiTheme="minorHAnsi" w:cstheme="minorHAnsi"/>
                <w:i w:val="0"/>
                <w:iCs w:val="0"/>
                <w:sz w:val="28"/>
                <w:szCs w:val="28"/>
              </w:rPr>
              <w:t>3</w:t>
            </w:r>
          </w:p>
        </w:tc>
      </w:tr>
      <w:tr w:rsidR="00452587" w:rsidRPr="00452587" w14:paraId="31181A90" w14:textId="77777777" w:rsidTr="00686226">
        <w:trPr>
          <w:trHeight w:val="619"/>
        </w:trPr>
        <w:tc>
          <w:tcPr>
            <w:tcW w:w="5684" w:type="dxa"/>
          </w:tcPr>
          <w:p w14:paraId="6208142C" w14:textId="46353C5A" w:rsidR="00452587" w:rsidRPr="00452587" w:rsidRDefault="00452587" w:rsidP="00181B95">
            <w:pPr>
              <w:pStyle w:val="Otsikko"/>
              <w:rPr>
                <w:rStyle w:val="Korostus"/>
                <w:rFonts w:asciiTheme="minorHAnsi" w:hAnsiTheme="minorHAnsi" w:cstheme="minorHAnsi"/>
                <w:i w:val="0"/>
                <w:iCs w:val="0"/>
                <w:sz w:val="28"/>
                <w:szCs w:val="28"/>
              </w:rPr>
            </w:pPr>
            <w:r w:rsidRPr="00452587">
              <w:rPr>
                <w:rStyle w:val="Korostus"/>
                <w:rFonts w:asciiTheme="minorHAnsi" w:hAnsiTheme="minorHAnsi" w:cstheme="minorHAnsi"/>
                <w:i w:val="0"/>
                <w:iCs w:val="0"/>
                <w:sz w:val="28"/>
                <w:szCs w:val="28"/>
              </w:rPr>
              <w:t>Investigation</w:t>
            </w:r>
          </w:p>
        </w:tc>
        <w:tc>
          <w:tcPr>
            <w:tcW w:w="3959" w:type="dxa"/>
          </w:tcPr>
          <w:p w14:paraId="6AFAC302" w14:textId="6BDF35BA" w:rsidR="00452587" w:rsidRPr="00452587" w:rsidRDefault="00452587" w:rsidP="00452587">
            <w:pPr>
              <w:pStyle w:val="Otsikko"/>
              <w:jc w:val="right"/>
              <w:rPr>
                <w:rStyle w:val="Korostus"/>
                <w:rFonts w:asciiTheme="minorHAnsi" w:hAnsiTheme="minorHAnsi" w:cstheme="minorHAnsi"/>
                <w:i w:val="0"/>
                <w:iCs w:val="0"/>
                <w:sz w:val="28"/>
                <w:szCs w:val="28"/>
              </w:rPr>
            </w:pPr>
            <w:r w:rsidRPr="00452587">
              <w:rPr>
                <w:rStyle w:val="Korostus"/>
                <w:rFonts w:asciiTheme="minorHAnsi" w:hAnsiTheme="minorHAnsi" w:cstheme="minorHAnsi"/>
                <w:i w:val="0"/>
                <w:iCs w:val="0"/>
                <w:sz w:val="28"/>
                <w:szCs w:val="28"/>
              </w:rPr>
              <w:t>5</w:t>
            </w:r>
          </w:p>
        </w:tc>
      </w:tr>
      <w:tr w:rsidR="00452587" w:rsidRPr="00452587" w14:paraId="2D2B89B0" w14:textId="77777777" w:rsidTr="00686226">
        <w:trPr>
          <w:trHeight w:val="619"/>
        </w:trPr>
        <w:tc>
          <w:tcPr>
            <w:tcW w:w="5684" w:type="dxa"/>
          </w:tcPr>
          <w:p w14:paraId="04BFE374" w14:textId="67954D1F" w:rsidR="00452587" w:rsidRPr="00452587" w:rsidRDefault="00452587" w:rsidP="00181B95">
            <w:pPr>
              <w:pStyle w:val="Otsikko"/>
              <w:rPr>
                <w:rStyle w:val="Korostus"/>
                <w:rFonts w:asciiTheme="minorHAnsi" w:hAnsiTheme="minorHAnsi" w:cstheme="minorHAnsi"/>
                <w:i w:val="0"/>
                <w:iCs w:val="0"/>
                <w:sz w:val="28"/>
                <w:szCs w:val="28"/>
              </w:rPr>
            </w:pPr>
            <w:r w:rsidRPr="00452587">
              <w:rPr>
                <w:rStyle w:val="Korostus"/>
                <w:rFonts w:asciiTheme="minorHAnsi" w:hAnsiTheme="minorHAnsi" w:cstheme="minorHAnsi"/>
                <w:i w:val="0"/>
                <w:iCs w:val="0"/>
                <w:sz w:val="28"/>
                <w:szCs w:val="28"/>
              </w:rPr>
              <w:t>Reflection</w:t>
            </w:r>
          </w:p>
        </w:tc>
        <w:tc>
          <w:tcPr>
            <w:tcW w:w="3959" w:type="dxa"/>
          </w:tcPr>
          <w:p w14:paraId="50858426" w14:textId="0430FA69" w:rsidR="00452587" w:rsidRPr="00452587" w:rsidRDefault="00452587" w:rsidP="00452587">
            <w:pPr>
              <w:pStyle w:val="Otsikko"/>
              <w:jc w:val="right"/>
              <w:rPr>
                <w:rStyle w:val="Korostus"/>
                <w:rFonts w:asciiTheme="minorHAnsi" w:hAnsiTheme="minorHAnsi" w:cstheme="minorHAnsi"/>
                <w:i w:val="0"/>
                <w:iCs w:val="0"/>
                <w:sz w:val="28"/>
                <w:szCs w:val="28"/>
              </w:rPr>
            </w:pPr>
            <w:r w:rsidRPr="00452587">
              <w:rPr>
                <w:rStyle w:val="Korostus"/>
                <w:rFonts w:asciiTheme="minorHAnsi" w:hAnsiTheme="minorHAnsi" w:cstheme="minorHAnsi"/>
                <w:i w:val="0"/>
                <w:iCs w:val="0"/>
                <w:sz w:val="28"/>
                <w:szCs w:val="28"/>
              </w:rPr>
              <w:t>1</w:t>
            </w:r>
            <w:r w:rsidR="00A03D55">
              <w:rPr>
                <w:rStyle w:val="Korostus"/>
                <w:rFonts w:asciiTheme="minorHAnsi" w:hAnsiTheme="minorHAnsi" w:cstheme="minorHAnsi"/>
                <w:i w:val="0"/>
                <w:iCs w:val="0"/>
                <w:sz w:val="28"/>
                <w:szCs w:val="28"/>
              </w:rPr>
              <w:t>0</w:t>
            </w:r>
          </w:p>
        </w:tc>
      </w:tr>
      <w:tr w:rsidR="00452587" w:rsidRPr="00452587" w14:paraId="5EB09D11" w14:textId="77777777" w:rsidTr="00686226">
        <w:trPr>
          <w:trHeight w:val="619"/>
        </w:trPr>
        <w:tc>
          <w:tcPr>
            <w:tcW w:w="5684" w:type="dxa"/>
          </w:tcPr>
          <w:p w14:paraId="7A4DDD48" w14:textId="5DA573ED" w:rsidR="00452587" w:rsidRPr="00452587" w:rsidRDefault="00452587" w:rsidP="00181B95">
            <w:pPr>
              <w:pStyle w:val="Otsikko"/>
              <w:rPr>
                <w:rStyle w:val="Korostus"/>
                <w:rFonts w:asciiTheme="minorHAnsi" w:hAnsiTheme="minorHAnsi" w:cstheme="minorHAnsi"/>
                <w:i w:val="0"/>
                <w:iCs w:val="0"/>
                <w:sz w:val="28"/>
                <w:szCs w:val="28"/>
              </w:rPr>
            </w:pPr>
            <w:r w:rsidRPr="00452587">
              <w:rPr>
                <w:rStyle w:val="Korostus"/>
                <w:rFonts w:asciiTheme="minorHAnsi" w:hAnsiTheme="minorHAnsi" w:cstheme="minorHAnsi"/>
                <w:i w:val="0"/>
                <w:iCs w:val="0"/>
                <w:sz w:val="28"/>
                <w:szCs w:val="28"/>
              </w:rPr>
              <w:t>Bibliography</w:t>
            </w:r>
          </w:p>
        </w:tc>
        <w:tc>
          <w:tcPr>
            <w:tcW w:w="3959" w:type="dxa"/>
          </w:tcPr>
          <w:p w14:paraId="182F03C7" w14:textId="27F60B8B" w:rsidR="00452587" w:rsidRPr="00452587" w:rsidRDefault="00452587" w:rsidP="00452587">
            <w:pPr>
              <w:pStyle w:val="Otsikko"/>
              <w:jc w:val="right"/>
              <w:rPr>
                <w:rStyle w:val="Korostus"/>
                <w:rFonts w:asciiTheme="minorHAnsi" w:hAnsiTheme="minorHAnsi" w:cstheme="minorHAnsi"/>
                <w:i w:val="0"/>
                <w:iCs w:val="0"/>
                <w:sz w:val="28"/>
                <w:szCs w:val="28"/>
              </w:rPr>
            </w:pPr>
            <w:r w:rsidRPr="00452587">
              <w:rPr>
                <w:rStyle w:val="Korostus"/>
                <w:rFonts w:asciiTheme="minorHAnsi" w:hAnsiTheme="minorHAnsi" w:cstheme="minorHAnsi"/>
                <w:i w:val="0"/>
                <w:iCs w:val="0"/>
                <w:sz w:val="28"/>
                <w:szCs w:val="28"/>
              </w:rPr>
              <w:t>1</w:t>
            </w:r>
            <w:r w:rsidR="00A03D55">
              <w:rPr>
                <w:rStyle w:val="Korostus"/>
                <w:rFonts w:asciiTheme="minorHAnsi" w:hAnsiTheme="minorHAnsi" w:cstheme="minorHAnsi"/>
                <w:i w:val="0"/>
                <w:iCs w:val="0"/>
                <w:sz w:val="28"/>
                <w:szCs w:val="28"/>
              </w:rPr>
              <w:t>1</w:t>
            </w:r>
          </w:p>
        </w:tc>
      </w:tr>
    </w:tbl>
    <w:p w14:paraId="64CE9F23" w14:textId="77777777" w:rsidR="00DE35D7" w:rsidRPr="00452587" w:rsidRDefault="00DE35D7" w:rsidP="00181B95">
      <w:pPr>
        <w:pStyle w:val="Otsikko"/>
        <w:rPr>
          <w:rStyle w:val="Korostus"/>
          <w:sz w:val="36"/>
          <w:szCs w:val="36"/>
        </w:rPr>
      </w:pPr>
    </w:p>
    <w:p w14:paraId="7658006C" w14:textId="77777777" w:rsidR="00DE35D7" w:rsidRPr="00452587" w:rsidRDefault="00DE35D7" w:rsidP="00181B95">
      <w:pPr>
        <w:pStyle w:val="Otsikko"/>
        <w:rPr>
          <w:rStyle w:val="Korostus"/>
          <w:sz w:val="36"/>
          <w:szCs w:val="36"/>
        </w:rPr>
      </w:pPr>
    </w:p>
    <w:p w14:paraId="2C39F3E7" w14:textId="77777777" w:rsidR="00DE35D7" w:rsidRPr="00452587" w:rsidRDefault="00DE35D7" w:rsidP="00181B95">
      <w:pPr>
        <w:pStyle w:val="Otsikko"/>
        <w:rPr>
          <w:rStyle w:val="Korostus"/>
          <w:sz w:val="36"/>
          <w:szCs w:val="36"/>
        </w:rPr>
      </w:pPr>
    </w:p>
    <w:p w14:paraId="5355688A" w14:textId="77777777" w:rsidR="00DE35D7" w:rsidRPr="00452587" w:rsidRDefault="00DE35D7" w:rsidP="00181B95">
      <w:pPr>
        <w:pStyle w:val="Otsikko"/>
        <w:rPr>
          <w:rStyle w:val="Korostus"/>
          <w:sz w:val="36"/>
          <w:szCs w:val="36"/>
        </w:rPr>
      </w:pPr>
    </w:p>
    <w:p w14:paraId="0596E5BE" w14:textId="77777777" w:rsidR="00DE35D7" w:rsidRPr="00452587" w:rsidRDefault="00DE35D7" w:rsidP="00181B95">
      <w:pPr>
        <w:pStyle w:val="Otsikko"/>
        <w:rPr>
          <w:rStyle w:val="Korostus"/>
          <w:sz w:val="36"/>
          <w:szCs w:val="36"/>
        </w:rPr>
      </w:pPr>
    </w:p>
    <w:p w14:paraId="3C559B98" w14:textId="77777777" w:rsidR="00DE35D7" w:rsidRPr="00452587" w:rsidRDefault="00DE35D7" w:rsidP="00181B95">
      <w:pPr>
        <w:pStyle w:val="Otsikko"/>
        <w:rPr>
          <w:rStyle w:val="Korostus"/>
          <w:sz w:val="36"/>
          <w:szCs w:val="36"/>
        </w:rPr>
      </w:pPr>
    </w:p>
    <w:p w14:paraId="76DFF463" w14:textId="77777777" w:rsidR="00DE35D7" w:rsidRPr="00452587" w:rsidRDefault="00DE35D7" w:rsidP="00181B95">
      <w:pPr>
        <w:pStyle w:val="Otsikko"/>
        <w:rPr>
          <w:rStyle w:val="Korostus"/>
          <w:sz w:val="36"/>
          <w:szCs w:val="36"/>
        </w:rPr>
      </w:pPr>
    </w:p>
    <w:p w14:paraId="4EE5F5AE" w14:textId="77777777" w:rsidR="00DE35D7" w:rsidRPr="00452587" w:rsidRDefault="00DE35D7" w:rsidP="00181B95">
      <w:pPr>
        <w:pStyle w:val="Otsikko"/>
        <w:rPr>
          <w:rStyle w:val="Korostus"/>
          <w:sz w:val="36"/>
          <w:szCs w:val="36"/>
        </w:rPr>
      </w:pPr>
    </w:p>
    <w:p w14:paraId="449845D5" w14:textId="77777777" w:rsidR="00DE35D7" w:rsidRPr="00452587" w:rsidRDefault="00DE35D7" w:rsidP="00181B95">
      <w:pPr>
        <w:pStyle w:val="Otsikko"/>
        <w:rPr>
          <w:rStyle w:val="Korostus"/>
          <w:sz w:val="36"/>
          <w:szCs w:val="36"/>
        </w:rPr>
      </w:pPr>
    </w:p>
    <w:p w14:paraId="608EDA18" w14:textId="77777777" w:rsidR="00DE35D7" w:rsidRPr="00452587" w:rsidRDefault="00DE35D7" w:rsidP="00181B95">
      <w:pPr>
        <w:pStyle w:val="Otsikko"/>
        <w:rPr>
          <w:rStyle w:val="Korostus"/>
          <w:sz w:val="36"/>
          <w:szCs w:val="36"/>
        </w:rPr>
      </w:pPr>
    </w:p>
    <w:p w14:paraId="4E59712A" w14:textId="77777777" w:rsidR="00DE35D7" w:rsidRPr="00452587" w:rsidRDefault="00DE35D7" w:rsidP="00181B95">
      <w:pPr>
        <w:pStyle w:val="Otsikko"/>
        <w:rPr>
          <w:rStyle w:val="Korostus"/>
          <w:sz w:val="36"/>
          <w:szCs w:val="36"/>
        </w:rPr>
      </w:pPr>
    </w:p>
    <w:p w14:paraId="23DC1E3F" w14:textId="77777777" w:rsidR="00DE35D7" w:rsidRPr="00452587" w:rsidRDefault="00DE35D7" w:rsidP="00181B95">
      <w:pPr>
        <w:pStyle w:val="Otsikko"/>
        <w:rPr>
          <w:rStyle w:val="Korostus"/>
          <w:sz w:val="36"/>
          <w:szCs w:val="36"/>
        </w:rPr>
      </w:pPr>
    </w:p>
    <w:p w14:paraId="4C93489D" w14:textId="77777777" w:rsidR="00DE35D7" w:rsidRPr="00452587" w:rsidRDefault="00DE35D7" w:rsidP="00181B95">
      <w:pPr>
        <w:pStyle w:val="Otsikko"/>
        <w:rPr>
          <w:rStyle w:val="Korostus"/>
          <w:sz w:val="36"/>
          <w:szCs w:val="36"/>
        </w:rPr>
      </w:pPr>
    </w:p>
    <w:p w14:paraId="7214A3AC" w14:textId="77777777" w:rsidR="00DE35D7" w:rsidRPr="00452587" w:rsidRDefault="00DE35D7" w:rsidP="00181B95">
      <w:pPr>
        <w:pStyle w:val="Otsikko"/>
        <w:rPr>
          <w:rStyle w:val="Korostus"/>
          <w:sz w:val="36"/>
          <w:szCs w:val="36"/>
        </w:rPr>
      </w:pPr>
    </w:p>
    <w:p w14:paraId="2465C3AF" w14:textId="77777777" w:rsidR="00DE35D7" w:rsidRPr="00452587" w:rsidRDefault="00DE35D7" w:rsidP="00181B95">
      <w:pPr>
        <w:pStyle w:val="Otsikko"/>
        <w:rPr>
          <w:rStyle w:val="Korostus"/>
          <w:sz w:val="36"/>
          <w:szCs w:val="36"/>
        </w:rPr>
      </w:pPr>
    </w:p>
    <w:p w14:paraId="75A1E5D3" w14:textId="77777777" w:rsidR="00DE35D7" w:rsidRPr="00452587" w:rsidRDefault="00DE35D7" w:rsidP="00181B95">
      <w:pPr>
        <w:pStyle w:val="Otsikko"/>
        <w:rPr>
          <w:rStyle w:val="Korostus"/>
          <w:sz w:val="36"/>
          <w:szCs w:val="36"/>
        </w:rPr>
      </w:pPr>
    </w:p>
    <w:p w14:paraId="56F39715" w14:textId="77777777" w:rsidR="00DE35D7" w:rsidRPr="00452587" w:rsidRDefault="00DE35D7" w:rsidP="00181B95">
      <w:pPr>
        <w:pStyle w:val="Otsikko"/>
        <w:rPr>
          <w:rStyle w:val="Korostus"/>
          <w:sz w:val="36"/>
          <w:szCs w:val="36"/>
        </w:rPr>
      </w:pPr>
    </w:p>
    <w:p w14:paraId="1373EB8E" w14:textId="77777777" w:rsidR="00DE35D7" w:rsidRPr="00452587" w:rsidRDefault="00DE35D7" w:rsidP="00181B95">
      <w:pPr>
        <w:pStyle w:val="Otsikko"/>
        <w:rPr>
          <w:rStyle w:val="Korostus"/>
          <w:sz w:val="36"/>
          <w:szCs w:val="36"/>
        </w:rPr>
      </w:pPr>
    </w:p>
    <w:p w14:paraId="32487CAF" w14:textId="77777777" w:rsidR="00DE35D7" w:rsidRPr="00452587" w:rsidRDefault="00DE35D7" w:rsidP="00181B95">
      <w:pPr>
        <w:pStyle w:val="Otsikko"/>
        <w:rPr>
          <w:rStyle w:val="Korostus"/>
          <w:sz w:val="18"/>
          <w:szCs w:val="18"/>
        </w:rPr>
      </w:pPr>
    </w:p>
    <w:p w14:paraId="27521695" w14:textId="681A6432" w:rsidR="00DE35D7" w:rsidRPr="00452587" w:rsidRDefault="00DE35D7" w:rsidP="00DE35D7">
      <w:pPr>
        <w:pStyle w:val="Otsikko"/>
        <w:jc w:val="right"/>
        <w:rPr>
          <w:rStyle w:val="Korostus"/>
          <w:rFonts w:asciiTheme="minorHAnsi" w:hAnsiTheme="minorHAnsi"/>
          <w:i w:val="0"/>
          <w:iCs w:val="0"/>
          <w:sz w:val="20"/>
          <w:szCs w:val="20"/>
        </w:rPr>
      </w:pPr>
    </w:p>
    <w:p w14:paraId="044393DD" w14:textId="77777777" w:rsidR="00DE35D7" w:rsidRPr="00452587" w:rsidRDefault="00DE35D7" w:rsidP="00DE35D7"/>
    <w:p w14:paraId="53F4AFEF" w14:textId="77777777" w:rsidR="00452587" w:rsidRPr="00452587" w:rsidRDefault="00452587" w:rsidP="00181B95">
      <w:pPr>
        <w:pStyle w:val="Otsikko"/>
        <w:rPr>
          <w:rStyle w:val="Korostus"/>
          <w:sz w:val="36"/>
          <w:szCs w:val="36"/>
        </w:rPr>
      </w:pPr>
    </w:p>
    <w:p w14:paraId="23569E68" w14:textId="77777777" w:rsidR="00452587" w:rsidRDefault="00452587" w:rsidP="00181B95">
      <w:pPr>
        <w:pStyle w:val="Otsikko"/>
        <w:rPr>
          <w:rStyle w:val="Korostus"/>
          <w:sz w:val="36"/>
          <w:szCs w:val="36"/>
        </w:rPr>
      </w:pPr>
    </w:p>
    <w:p w14:paraId="723D8A1D" w14:textId="77777777" w:rsidR="00A03D55" w:rsidRDefault="00A03D55" w:rsidP="00181B95">
      <w:pPr>
        <w:pStyle w:val="Otsikko"/>
        <w:rPr>
          <w:rStyle w:val="Korostus"/>
          <w:sz w:val="36"/>
          <w:szCs w:val="36"/>
        </w:rPr>
      </w:pPr>
    </w:p>
    <w:p w14:paraId="5B2A1F42" w14:textId="70290F51" w:rsidR="005E7249" w:rsidRPr="00181B95" w:rsidRDefault="00686226" w:rsidP="00181B95">
      <w:pPr>
        <w:pStyle w:val="Otsikko"/>
        <w:rPr>
          <w:rStyle w:val="Korostus"/>
          <w:sz w:val="36"/>
          <w:szCs w:val="36"/>
        </w:rPr>
      </w:pPr>
      <w:r>
        <w:rPr>
          <w:rStyle w:val="Korostus"/>
          <w:sz w:val="36"/>
          <w:szCs w:val="36"/>
        </w:rPr>
        <w:lastRenderedPageBreak/>
        <w:t>I</w:t>
      </w:r>
      <w:r w:rsidR="005E7249" w:rsidRPr="00181B95">
        <w:rPr>
          <w:rStyle w:val="Korostus"/>
          <w:sz w:val="36"/>
          <w:szCs w:val="36"/>
        </w:rPr>
        <w:t>dentification and evaluation of sources</w:t>
      </w:r>
    </w:p>
    <w:p w14:paraId="4AB8CFB6" w14:textId="2F054C4A" w:rsidR="005E7249" w:rsidRPr="00F14DEA" w:rsidRDefault="005E7249" w:rsidP="005E7249">
      <w:pPr>
        <w:rPr>
          <w:rFonts w:asciiTheme="majorHAnsi" w:hAnsiTheme="majorHAnsi" w:cstheme="majorHAnsi"/>
          <w:sz w:val="36"/>
          <w:szCs w:val="36"/>
        </w:rPr>
      </w:pPr>
    </w:p>
    <w:p w14:paraId="4671F446" w14:textId="1D98EADB" w:rsidR="008235F2" w:rsidRPr="008235F2" w:rsidRDefault="008235F2" w:rsidP="008235F2">
      <w:pPr>
        <w:spacing w:line="480" w:lineRule="auto"/>
        <w:rPr>
          <w:rFonts w:cstheme="majorHAnsi"/>
          <w:sz w:val="24"/>
          <w:szCs w:val="24"/>
        </w:rPr>
      </w:pPr>
      <w:r w:rsidRPr="008235F2">
        <w:rPr>
          <w:rFonts w:cstheme="majorHAnsi"/>
          <w:sz w:val="24"/>
          <w:szCs w:val="24"/>
        </w:rPr>
        <w:t>The question explored in this investigation is: ‘</w:t>
      </w:r>
      <w:r w:rsidR="006D4EBE" w:rsidRPr="006D4EBE">
        <w:rPr>
          <w:rFonts w:cstheme="majorHAnsi"/>
          <w:sz w:val="24"/>
          <w:szCs w:val="24"/>
        </w:rPr>
        <w:t>To what extent could it be considered that Iwane Matsui was one of the military officers guilty for the 1937 Nanjing Massacre?</w:t>
      </w:r>
      <w:r w:rsidRPr="008235F2">
        <w:rPr>
          <w:rFonts w:cstheme="majorHAnsi"/>
          <w:sz w:val="24"/>
          <w:szCs w:val="24"/>
        </w:rPr>
        <w:t>’’ The investigation will explore to what extent was and was not the Nanjing Massacre a consequence of general Iwane Matsui’s actions as the Commander-In-Chief of the Japanese troops at the time of the massacre</w:t>
      </w:r>
      <w:r>
        <w:rPr>
          <w:rStyle w:val="Alaviitteenviite"/>
          <w:rFonts w:cstheme="majorHAnsi"/>
          <w:sz w:val="24"/>
          <w:szCs w:val="24"/>
        </w:rPr>
        <w:footnoteReference w:id="1"/>
      </w:r>
      <w:r>
        <w:rPr>
          <w:rFonts w:cstheme="majorHAnsi"/>
          <w:sz w:val="24"/>
          <w:szCs w:val="24"/>
        </w:rPr>
        <w:t xml:space="preserve"> </w:t>
      </w:r>
      <w:r w:rsidRPr="008235F2">
        <w:rPr>
          <w:rFonts w:cstheme="majorHAnsi"/>
          <w:sz w:val="24"/>
          <w:szCs w:val="24"/>
        </w:rPr>
        <w:t>and how justified was the conviction of the International Military Tribunal for the Far East (IMT</w:t>
      </w:r>
      <w:r w:rsidR="009C4AA4">
        <w:rPr>
          <w:rFonts w:cstheme="majorHAnsi"/>
          <w:sz w:val="24"/>
          <w:szCs w:val="24"/>
        </w:rPr>
        <w:t>F</w:t>
      </w:r>
      <w:r w:rsidRPr="008235F2">
        <w:rPr>
          <w:rFonts w:cstheme="majorHAnsi"/>
          <w:sz w:val="24"/>
          <w:szCs w:val="24"/>
        </w:rPr>
        <w:t xml:space="preserve">E) for his actions. </w:t>
      </w:r>
    </w:p>
    <w:p w14:paraId="1CB4F5BA" w14:textId="6AEB60AB" w:rsidR="008235F2" w:rsidRPr="008235F2" w:rsidRDefault="008235F2" w:rsidP="008235F2">
      <w:pPr>
        <w:spacing w:line="480" w:lineRule="auto"/>
        <w:rPr>
          <w:rFonts w:cstheme="majorHAnsi"/>
          <w:sz w:val="24"/>
          <w:szCs w:val="24"/>
        </w:rPr>
      </w:pPr>
      <w:r w:rsidRPr="008235F2">
        <w:rPr>
          <w:rFonts w:cstheme="majorHAnsi"/>
          <w:sz w:val="24"/>
          <w:szCs w:val="24"/>
        </w:rPr>
        <w:t>The first source to evaluated is a primary source of pages from a trial transcript of the IMT</w:t>
      </w:r>
      <w:r w:rsidR="009C4AA4">
        <w:rPr>
          <w:rFonts w:cstheme="majorHAnsi"/>
          <w:sz w:val="24"/>
          <w:szCs w:val="24"/>
        </w:rPr>
        <w:t>F</w:t>
      </w:r>
      <w:r w:rsidRPr="008235F2">
        <w:rPr>
          <w:rFonts w:cstheme="majorHAnsi"/>
          <w:sz w:val="24"/>
          <w:szCs w:val="24"/>
        </w:rPr>
        <w:t xml:space="preserve">E dated 8th of August 1946. The source gave me access to an interrogation of Iwane Matsui on the matter of the massacre, that was conducted on the 8th of March 1946. The second source to be evaluated is pages from a book written by Tanaka Masaaki, which gave me an insight into a unique perspective that was very </w:t>
      </w:r>
      <w:r w:rsidR="00686226">
        <w:rPr>
          <w:rFonts w:cstheme="majorHAnsi"/>
          <w:sz w:val="24"/>
          <w:szCs w:val="24"/>
        </w:rPr>
        <w:t>one-side</w:t>
      </w:r>
      <w:r w:rsidRPr="008235F2">
        <w:rPr>
          <w:rFonts w:cstheme="majorHAnsi"/>
          <w:sz w:val="24"/>
          <w:szCs w:val="24"/>
        </w:rPr>
        <w:t xml:space="preserve">d on Matsui being innocent. </w:t>
      </w:r>
    </w:p>
    <w:p w14:paraId="6543A14E" w14:textId="7F699345" w:rsidR="008235F2" w:rsidRPr="008235F2" w:rsidRDefault="00187D81" w:rsidP="008235F2">
      <w:pPr>
        <w:spacing w:line="480" w:lineRule="auto"/>
        <w:rPr>
          <w:rFonts w:cstheme="majorHAnsi"/>
          <w:sz w:val="24"/>
          <w:szCs w:val="24"/>
        </w:rPr>
      </w:pPr>
      <w:r w:rsidRPr="00534464">
        <w:rPr>
          <w:rFonts w:cstheme="majorHAnsi"/>
          <w:i/>
          <w:iCs/>
          <w:sz w:val="24"/>
          <w:szCs w:val="24"/>
        </w:rPr>
        <w:t>Trial Transcript August 8, 1946</w:t>
      </w:r>
      <w:r w:rsidR="008235F2" w:rsidRPr="008235F2">
        <w:rPr>
          <w:rFonts w:cstheme="majorHAnsi"/>
          <w:sz w:val="24"/>
          <w:szCs w:val="24"/>
        </w:rPr>
        <w:t xml:space="preserve"> is a primary source consisting of what was discussed on one of the proceedings held during the Tribunal. It belongs to the collection of Roy L. Morgan Papers</w:t>
      </w:r>
      <w:r w:rsidR="008B27D2">
        <w:rPr>
          <w:rFonts w:cstheme="majorHAnsi"/>
          <w:sz w:val="24"/>
          <w:szCs w:val="24"/>
        </w:rPr>
        <w:t xml:space="preserve">, which is a digital </w:t>
      </w:r>
      <w:r w:rsidR="000D3AAF">
        <w:rPr>
          <w:rFonts w:cstheme="majorHAnsi"/>
          <w:sz w:val="24"/>
          <w:szCs w:val="24"/>
        </w:rPr>
        <w:t>archive</w:t>
      </w:r>
      <w:r w:rsidR="008B27D2">
        <w:rPr>
          <w:rFonts w:cstheme="majorHAnsi"/>
          <w:sz w:val="24"/>
          <w:szCs w:val="24"/>
        </w:rPr>
        <w:t xml:space="preserve"> consisting of documents </w:t>
      </w:r>
      <w:r w:rsidR="000D3AAF">
        <w:rPr>
          <w:rFonts w:cstheme="majorHAnsi"/>
          <w:sz w:val="24"/>
          <w:szCs w:val="24"/>
        </w:rPr>
        <w:t xml:space="preserve">concerning </w:t>
      </w:r>
      <w:r w:rsidR="008B27D2">
        <w:rPr>
          <w:rFonts w:cstheme="majorHAnsi"/>
          <w:sz w:val="24"/>
          <w:szCs w:val="24"/>
        </w:rPr>
        <w:t>Roy L. Morgan</w:t>
      </w:r>
      <w:r w:rsidR="000D3AAF">
        <w:rPr>
          <w:rFonts w:cstheme="majorHAnsi"/>
          <w:sz w:val="24"/>
          <w:szCs w:val="24"/>
        </w:rPr>
        <w:t>’s role</w:t>
      </w:r>
      <w:r w:rsidR="008B27D2">
        <w:rPr>
          <w:rFonts w:cstheme="majorHAnsi"/>
          <w:sz w:val="24"/>
          <w:szCs w:val="24"/>
        </w:rPr>
        <w:t xml:space="preserve"> when he was the Chief Interrogator for the International Prosecution Section </w:t>
      </w:r>
      <w:r w:rsidR="000D3AAF">
        <w:rPr>
          <w:rFonts w:cstheme="majorHAnsi"/>
          <w:sz w:val="24"/>
          <w:szCs w:val="24"/>
        </w:rPr>
        <w:t>of the IMFTE</w:t>
      </w:r>
      <w:r w:rsidR="008235F2" w:rsidRPr="008235F2">
        <w:rPr>
          <w:rFonts w:cstheme="majorHAnsi"/>
          <w:sz w:val="24"/>
          <w:szCs w:val="24"/>
        </w:rPr>
        <w:t>.</w:t>
      </w:r>
      <w:r w:rsidR="000D3AAF">
        <w:rPr>
          <w:rStyle w:val="Alaviitteenviite"/>
          <w:rFonts w:cstheme="majorHAnsi"/>
          <w:sz w:val="24"/>
          <w:szCs w:val="24"/>
        </w:rPr>
        <w:footnoteReference w:id="2"/>
      </w:r>
      <w:r w:rsidR="008235F2" w:rsidRPr="008235F2">
        <w:rPr>
          <w:rFonts w:cstheme="majorHAnsi"/>
          <w:sz w:val="24"/>
          <w:szCs w:val="24"/>
        </w:rPr>
        <w:t xml:space="preserve"> </w:t>
      </w:r>
      <w:r w:rsidR="00686226">
        <w:rPr>
          <w:rFonts w:cstheme="majorHAnsi"/>
          <w:sz w:val="24"/>
          <w:szCs w:val="24"/>
        </w:rPr>
        <w:t xml:space="preserve">The transcript </w:t>
      </w:r>
      <w:r w:rsidR="008235F2" w:rsidRPr="008235F2">
        <w:rPr>
          <w:rFonts w:cstheme="majorHAnsi"/>
          <w:sz w:val="24"/>
          <w:szCs w:val="24"/>
        </w:rPr>
        <w:t>include</w:t>
      </w:r>
      <w:r w:rsidR="00686226">
        <w:rPr>
          <w:rFonts w:cstheme="majorHAnsi"/>
          <w:sz w:val="24"/>
          <w:szCs w:val="24"/>
        </w:rPr>
        <w:t>s</w:t>
      </w:r>
      <w:r w:rsidR="008235F2" w:rsidRPr="008235F2">
        <w:rPr>
          <w:rFonts w:cstheme="majorHAnsi"/>
          <w:sz w:val="24"/>
          <w:szCs w:val="24"/>
        </w:rPr>
        <w:t xml:space="preserve"> the perspectives of Matsui and the interrogators on the matter of the massacre from an interrogation.  The purpose of the actual trial transcript is to act as a written record of the discussion in the court. </w:t>
      </w:r>
      <w:r w:rsidR="008235F2" w:rsidRPr="008235F2">
        <w:rPr>
          <w:rFonts w:cstheme="majorHAnsi"/>
          <w:sz w:val="24"/>
          <w:szCs w:val="24"/>
        </w:rPr>
        <w:lastRenderedPageBreak/>
        <w:t xml:space="preserve">But the purpose of the interrogation is to serve as evidence for the court mainly to let the judges see what the defendants, in this case, Matsui’s, perspectives were. The document's content offers great value to historians investigating the topic because of its legitimacy of coming from a court proceeding, its primary source aspect as it includes words from the defendants on the specific matter and its precise nature of including detailed information. </w:t>
      </w:r>
    </w:p>
    <w:p w14:paraId="6E902B23" w14:textId="77777777" w:rsidR="008235F2" w:rsidRPr="008235F2" w:rsidRDefault="008235F2" w:rsidP="008235F2">
      <w:pPr>
        <w:spacing w:line="480" w:lineRule="auto"/>
        <w:rPr>
          <w:rFonts w:cstheme="majorHAnsi"/>
          <w:sz w:val="24"/>
          <w:szCs w:val="24"/>
        </w:rPr>
      </w:pPr>
      <w:r w:rsidRPr="008235F2">
        <w:rPr>
          <w:rFonts w:cstheme="majorHAnsi"/>
          <w:sz w:val="24"/>
          <w:szCs w:val="24"/>
        </w:rPr>
        <w:t xml:space="preserve">However, only excerpts of Matsui’s interrogation were read out loud, so the transcript does not include the whole interrogation which is a significant limitation of the source. Though the source provides primary source information from the defendant themselves, there is still the limitation of only using Matsui’s interrogation partially, and not the whole of it. </w:t>
      </w:r>
    </w:p>
    <w:p w14:paraId="2BD3DCF2" w14:textId="3F142E90" w:rsidR="008235F2" w:rsidRPr="008235F2" w:rsidRDefault="008235F2" w:rsidP="008235F2">
      <w:pPr>
        <w:spacing w:line="480" w:lineRule="auto"/>
        <w:rPr>
          <w:rFonts w:cstheme="majorHAnsi"/>
          <w:sz w:val="24"/>
          <w:szCs w:val="24"/>
        </w:rPr>
      </w:pPr>
      <w:r w:rsidRPr="00534464">
        <w:rPr>
          <w:rFonts w:cstheme="majorHAnsi"/>
          <w:i/>
          <w:iCs/>
          <w:sz w:val="24"/>
          <w:szCs w:val="24"/>
        </w:rPr>
        <w:t>What really happened in Nanking: The Refutation of a Common Myth</w:t>
      </w:r>
      <w:r w:rsidRPr="008235F2">
        <w:rPr>
          <w:rFonts w:cstheme="majorHAnsi"/>
          <w:sz w:val="24"/>
          <w:szCs w:val="24"/>
        </w:rPr>
        <w:t xml:space="preserve"> (1987) is a book written by Tanaka Masaaki who</w:t>
      </w:r>
      <w:r w:rsidR="009C129F">
        <w:rPr>
          <w:rFonts w:cstheme="majorHAnsi"/>
          <w:sz w:val="24"/>
          <w:szCs w:val="24"/>
        </w:rPr>
        <w:t xml:space="preserve"> was an associate of Matsui during the 1930s</w:t>
      </w:r>
      <w:r w:rsidR="00A705F9">
        <w:rPr>
          <w:rFonts w:cstheme="majorHAnsi"/>
          <w:sz w:val="24"/>
          <w:szCs w:val="24"/>
        </w:rPr>
        <w:t>.</w:t>
      </w:r>
      <w:r w:rsidR="00561F2F">
        <w:rPr>
          <w:rStyle w:val="Alaviitteenviite"/>
          <w:rFonts w:cstheme="majorHAnsi"/>
          <w:sz w:val="24"/>
          <w:szCs w:val="24"/>
        </w:rPr>
        <w:footnoteReference w:id="3"/>
      </w:r>
      <w:r w:rsidRPr="008235F2">
        <w:rPr>
          <w:rFonts w:cstheme="majorHAnsi"/>
          <w:sz w:val="24"/>
          <w:szCs w:val="24"/>
        </w:rPr>
        <w:t xml:space="preserve"> Since </w:t>
      </w:r>
      <w:r w:rsidR="009C129F">
        <w:rPr>
          <w:rFonts w:cstheme="majorHAnsi"/>
          <w:sz w:val="24"/>
          <w:szCs w:val="24"/>
        </w:rPr>
        <w:t>the source</w:t>
      </w:r>
      <w:r w:rsidRPr="008235F2">
        <w:rPr>
          <w:rFonts w:cstheme="majorHAnsi"/>
          <w:sz w:val="24"/>
          <w:szCs w:val="24"/>
        </w:rPr>
        <w:t xml:space="preserve"> is from someone who </w:t>
      </w:r>
      <w:r w:rsidR="009C129F">
        <w:rPr>
          <w:rFonts w:cstheme="majorHAnsi"/>
          <w:sz w:val="24"/>
          <w:szCs w:val="24"/>
        </w:rPr>
        <w:t xml:space="preserve">was close </w:t>
      </w:r>
      <w:r w:rsidRPr="008235F2">
        <w:rPr>
          <w:rFonts w:cstheme="majorHAnsi"/>
          <w:sz w:val="24"/>
          <w:szCs w:val="24"/>
        </w:rPr>
        <w:t xml:space="preserve">with Matsui during the event it adds value to the source, but there is the limitation of the book being very subjective towards one perspective only of Matsui being innocent, because of Masaaki’s relationship with Matsui and his admiration for him. </w:t>
      </w:r>
    </w:p>
    <w:p w14:paraId="61E55DF8" w14:textId="77777777" w:rsidR="00A03D55" w:rsidRDefault="008235F2" w:rsidP="00266951">
      <w:pPr>
        <w:spacing w:line="480" w:lineRule="auto"/>
        <w:rPr>
          <w:rFonts w:cstheme="majorHAnsi"/>
          <w:sz w:val="24"/>
          <w:szCs w:val="24"/>
        </w:rPr>
      </w:pPr>
      <w:r w:rsidRPr="008235F2">
        <w:rPr>
          <w:rFonts w:cstheme="majorHAnsi"/>
          <w:sz w:val="24"/>
          <w:szCs w:val="24"/>
        </w:rPr>
        <w:t>The purpose of the book being more about why the Nanjing Massacre did not happen, it offers valuable insight for a historian studying why people deny the massacre. The content of the book has the value of including many perspectives of Japanese who were there during the massacre. However, all the perspectives are limited to the same as Masaaki’s since they must support his points.</w:t>
      </w:r>
    </w:p>
    <w:p w14:paraId="02448D46" w14:textId="77777777" w:rsidR="00FA3710" w:rsidRDefault="00FA3710" w:rsidP="00266951">
      <w:pPr>
        <w:spacing w:line="480" w:lineRule="auto"/>
        <w:rPr>
          <w:rStyle w:val="Hienovarainenkorostus"/>
          <w:rFonts w:asciiTheme="majorHAnsi" w:hAnsiTheme="majorHAnsi" w:cstheme="majorHAnsi"/>
          <w:sz w:val="36"/>
          <w:szCs w:val="36"/>
        </w:rPr>
      </w:pPr>
    </w:p>
    <w:p w14:paraId="297BC98F" w14:textId="11659CFF" w:rsidR="000956E5" w:rsidRPr="00A03D55" w:rsidRDefault="000956E5" w:rsidP="00266951">
      <w:pPr>
        <w:spacing w:line="480" w:lineRule="auto"/>
        <w:rPr>
          <w:rStyle w:val="Hienovarainenkorostus"/>
          <w:rFonts w:cstheme="majorHAnsi"/>
          <w:i w:val="0"/>
          <w:iCs w:val="0"/>
          <w:color w:val="auto"/>
          <w:sz w:val="24"/>
          <w:szCs w:val="24"/>
        </w:rPr>
      </w:pPr>
      <w:r w:rsidRPr="006D68B6">
        <w:rPr>
          <w:rStyle w:val="Hienovarainenkorostus"/>
          <w:rFonts w:asciiTheme="majorHAnsi" w:hAnsiTheme="majorHAnsi" w:cstheme="majorHAnsi"/>
          <w:sz w:val="36"/>
          <w:szCs w:val="36"/>
        </w:rPr>
        <w:lastRenderedPageBreak/>
        <w:t>Investigation</w:t>
      </w:r>
    </w:p>
    <w:p w14:paraId="4ED2E0FB" w14:textId="530B0A05" w:rsidR="00686226" w:rsidRDefault="00800152" w:rsidP="00800152">
      <w:pPr>
        <w:spacing w:line="480" w:lineRule="auto"/>
        <w:rPr>
          <w:rFonts w:cstheme="majorHAnsi"/>
          <w:sz w:val="24"/>
          <w:szCs w:val="24"/>
        </w:rPr>
      </w:pPr>
      <w:r>
        <w:rPr>
          <w:rFonts w:cstheme="majorHAnsi"/>
          <w:sz w:val="24"/>
          <w:szCs w:val="24"/>
        </w:rPr>
        <w:t>General Iwane Matsui was</w:t>
      </w:r>
      <w:r w:rsidR="003B4FE4">
        <w:rPr>
          <w:rFonts w:cstheme="majorHAnsi"/>
          <w:sz w:val="24"/>
          <w:szCs w:val="24"/>
        </w:rPr>
        <w:t xml:space="preserve"> charged </w:t>
      </w:r>
      <w:r w:rsidR="00017814" w:rsidRPr="00017814">
        <w:rPr>
          <w:rFonts w:cstheme="majorHAnsi"/>
          <w:sz w:val="24"/>
          <w:szCs w:val="24"/>
        </w:rPr>
        <w:t xml:space="preserve">under </w:t>
      </w:r>
      <w:r w:rsidR="00247D25">
        <w:rPr>
          <w:rFonts w:cstheme="majorHAnsi"/>
          <w:sz w:val="24"/>
          <w:szCs w:val="24"/>
        </w:rPr>
        <w:t xml:space="preserve">multiple </w:t>
      </w:r>
      <w:r w:rsidR="00017814" w:rsidRPr="00017814">
        <w:rPr>
          <w:rFonts w:cstheme="majorHAnsi"/>
          <w:sz w:val="24"/>
          <w:szCs w:val="24"/>
        </w:rPr>
        <w:t>counts</w:t>
      </w:r>
      <w:r w:rsidR="00C3718C">
        <w:rPr>
          <w:rStyle w:val="Alaviitteenviite"/>
          <w:rFonts w:cstheme="majorHAnsi"/>
          <w:sz w:val="24"/>
          <w:szCs w:val="24"/>
        </w:rPr>
        <w:footnoteReference w:id="4"/>
      </w:r>
      <w:r w:rsidR="00193A72">
        <w:rPr>
          <w:rFonts w:cstheme="majorHAnsi"/>
          <w:sz w:val="24"/>
          <w:szCs w:val="24"/>
        </w:rPr>
        <w:t>, which included ‘’</w:t>
      </w:r>
      <w:r w:rsidR="002839F4">
        <w:rPr>
          <w:rFonts w:cstheme="majorHAnsi"/>
          <w:sz w:val="24"/>
          <w:szCs w:val="24"/>
        </w:rPr>
        <w:t>crime of waging a war of aggression against China (</w:t>
      </w:r>
      <w:r w:rsidR="003F2472">
        <w:rPr>
          <w:rFonts w:cstheme="majorHAnsi"/>
          <w:sz w:val="24"/>
          <w:szCs w:val="24"/>
        </w:rPr>
        <w:t>c</w:t>
      </w:r>
      <w:r w:rsidR="002839F4">
        <w:rPr>
          <w:rFonts w:cstheme="majorHAnsi"/>
          <w:sz w:val="24"/>
          <w:szCs w:val="24"/>
        </w:rPr>
        <w:t>ount 27)’’</w:t>
      </w:r>
      <w:r w:rsidR="00C3718C">
        <w:rPr>
          <w:rStyle w:val="Alaviitteenviite"/>
          <w:rFonts w:cstheme="majorHAnsi"/>
          <w:sz w:val="24"/>
          <w:szCs w:val="24"/>
        </w:rPr>
        <w:footnoteReference w:id="5"/>
      </w:r>
      <w:r w:rsidR="00017814">
        <w:rPr>
          <w:rFonts w:cstheme="majorHAnsi"/>
          <w:sz w:val="24"/>
          <w:szCs w:val="24"/>
        </w:rPr>
        <w:t xml:space="preserve"> and was</w:t>
      </w:r>
      <w:r>
        <w:rPr>
          <w:rFonts w:cstheme="majorHAnsi"/>
          <w:sz w:val="24"/>
          <w:szCs w:val="24"/>
        </w:rPr>
        <w:t xml:space="preserve"> convicted </w:t>
      </w:r>
      <w:r w:rsidR="00E14283">
        <w:rPr>
          <w:rFonts w:cstheme="majorHAnsi"/>
          <w:sz w:val="24"/>
          <w:szCs w:val="24"/>
        </w:rPr>
        <w:t>by the IMT</w:t>
      </w:r>
      <w:r w:rsidR="00534464">
        <w:rPr>
          <w:rFonts w:cstheme="majorHAnsi"/>
          <w:sz w:val="24"/>
          <w:szCs w:val="24"/>
        </w:rPr>
        <w:t>F</w:t>
      </w:r>
      <w:r w:rsidR="00E14283">
        <w:rPr>
          <w:rFonts w:cstheme="majorHAnsi"/>
          <w:sz w:val="24"/>
          <w:szCs w:val="24"/>
        </w:rPr>
        <w:t>E of count 55</w:t>
      </w:r>
      <w:r w:rsidR="002013F2">
        <w:rPr>
          <w:rFonts w:cstheme="majorHAnsi"/>
          <w:sz w:val="24"/>
          <w:szCs w:val="24"/>
        </w:rPr>
        <w:t xml:space="preserve"> which meant</w:t>
      </w:r>
      <w:r w:rsidR="003F2472">
        <w:rPr>
          <w:rFonts w:cstheme="majorHAnsi"/>
          <w:sz w:val="24"/>
          <w:szCs w:val="24"/>
        </w:rPr>
        <w:t xml:space="preserve">, </w:t>
      </w:r>
      <w:r w:rsidR="004C5242" w:rsidRPr="004C5242">
        <w:rPr>
          <w:rFonts w:cstheme="majorHAnsi"/>
          <w:sz w:val="24"/>
          <w:szCs w:val="24"/>
        </w:rPr>
        <w:t>‘’deliberately and recklessly disregarded their legal duty [by virtue of their respective officers] to take adequate steps to secure the observance [of the Laws and Customs of War] and prevent breaches thereof, and thereby violated the laws of war.’’</w:t>
      </w:r>
      <w:r w:rsidR="004C5242">
        <w:rPr>
          <w:rFonts w:cstheme="majorHAnsi"/>
          <w:sz w:val="24"/>
          <w:szCs w:val="24"/>
        </w:rPr>
        <w:t xml:space="preserve"> </w:t>
      </w:r>
      <w:r w:rsidR="00DD2F88">
        <w:rPr>
          <w:rFonts w:cstheme="majorHAnsi"/>
          <w:sz w:val="24"/>
          <w:szCs w:val="24"/>
        </w:rPr>
        <w:t>and was one of the two defendants on the Tribunal convicted only for the Nanjing Massacre</w:t>
      </w:r>
      <w:r w:rsidR="00B04B8A">
        <w:rPr>
          <w:rFonts w:cstheme="majorHAnsi"/>
          <w:sz w:val="24"/>
          <w:szCs w:val="24"/>
        </w:rPr>
        <w:t>.</w:t>
      </w:r>
      <w:r w:rsidR="00DD2F88">
        <w:rPr>
          <w:rStyle w:val="Alaviitteenviite"/>
          <w:rFonts w:cstheme="majorHAnsi"/>
          <w:sz w:val="24"/>
          <w:szCs w:val="24"/>
        </w:rPr>
        <w:footnoteReference w:id="6"/>
      </w:r>
      <w:r w:rsidR="00765A93">
        <w:rPr>
          <w:rFonts w:cstheme="majorHAnsi"/>
          <w:sz w:val="24"/>
          <w:szCs w:val="24"/>
        </w:rPr>
        <w:t xml:space="preserve"> </w:t>
      </w:r>
      <w:r w:rsidR="007422DF">
        <w:rPr>
          <w:rFonts w:cstheme="majorHAnsi"/>
          <w:sz w:val="24"/>
          <w:szCs w:val="24"/>
        </w:rPr>
        <w:t>He was the Commander of the Middle China Exp</w:t>
      </w:r>
      <w:r w:rsidR="008A6A03">
        <w:rPr>
          <w:rFonts w:cstheme="majorHAnsi"/>
          <w:sz w:val="24"/>
          <w:szCs w:val="24"/>
        </w:rPr>
        <w:t>editionary Forces</w:t>
      </w:r>
      <w:r w:rsidR="00F62639">
        <w:rPr>
          <w:rFonts w:cstheme="majorHAnsi"/>
          <w:sz w:val="24"/>
          <w:szCs w:val="24"/>
        </w:rPr>
        <w:t>, or Central China</w:t>
      </w:r>
      <w:r w:rsidR="00644868">
        <w:rPr>
          <w:rFonts w:cstheme="majorHAnsi"/>
          <w:sz w:val="24"/>
          <w:szCs w:val="24"/>
        </w:rPr>
        <w:t xml:space="preserve"> Area Army (CCAA) at the time of the</w:t>
      </w:r>
      <w:r w:rsidR="00187D81">
        <w:rPr>
          <w:rFonts w:cstheme="majorHAnsi"/>
          <w:sz w:val="24"/>
          <w:szCs w:val="24"/>
        </w:rPr>
        <w:t xml:space="preserve"> </w:t>
      </w:r>
      <w:r w:rsidR="00644868">
        <w:rPr>
          <w:rFonts w:cstheme="majorHAnsi"/>
          <w:sz w:val="24"/>
          <w:szCs w:val="24"/>
        </w:rPr>
        <w:t>massacre.</w:t>
      </w:r>
      <w:r w:rsidR="00644868">
        <w:rPr>
          <w:rStyle w:val="Alaviitteenviite"/>
          <w:rFonts w:cstheme="majorHAnsi"/>
          <w:sz w:val="24"/>
          <w:szCs w:val="24"/>
        </w:rPr>
        <w:footnoteReference w:id="7"/>
      </w:r>
      <w:r w:rsidR="00F62639">
        <w:rPr>
          <w:rFonts w:cstheme="majorHAnsi"/>
          <w:sz w:val="24"/>
          <w:szCs w:val="24"/>
        </w:rPr>
        <w:t xml:space="preserve"> </w:t>
      </w:r>
      <w:r w:rsidR="006708C8">
        <w:rPr>
          <w:rFonts w:cstheme="majorHAnsi"/>
          <w:sz w:val="24"/>
          <w:szCs w:val="24"/>
        </w:rPr>
        <w:t xml:space="preserve">Matsui was held accountable for </w:t>
      </w:r>
      <w:r w:rsidR="00BF499E">
        <w:rPr>
          <w:rFonts w:cstheme="majorHAnsi"/>
          <w:sz w:val="24"/>
          <w:szCs w:val="24"/>
        </w:rPr>
        <w:t xml:space="preserve">organising </w:t>
      </w:r>
      <w:r w:rsidR="003B6863">
        <w:rPr>
          <w:rFonts w:cstheme="majorHAnsi"/>
          <w:sz w:val="24"/>
          <w:szCs w:val="24"/>
        </w:rPr>
        <w:t>the atrocities</w:t>
      </w:r>
      <w:r w:rsidR="00874F23">
        <w:rPr>
          <w:rFonts w:cstheme="majorHAnsi"/>
          <w:sz w:val="24"/>
          <w:szCs w:val="24"/>
        </w:rPr>
        <w:t xml:space="preserve"> due to his agreement with the </w:t>
      </w:r>
      <w:r w:rsidR="00376243">
        <w:rPr>
          <w:rFonts w:cstheme="majorHAnsi"/>
          <w:sz w:val="24"/>
          <w:szCs w:val="24"/>
        </w:rPr>
        <w:t xml:space="preserve">Japanese government </w:t>
      </w:r>
      <w:r w:rsidR="000C20E3">
        <w:rPr>
          <w:rFonts w:cstheme="majorHAnsi"/>
          <w:sz w:val="24"/>
          <w:szCs w:val="24"/>
        </w:rPr>
        <w:t xml:space="preserve">on the idea of China being an auxiliary for Japan’s </w:t>
      </w:r>
      <w:r w:rsidR="0047351A">
        <w:rPr>
          <w:rFonts w:cstheme="majorHAnsi"/>
          <w:sz w:val="24"/>
          <w:szCs w:val="24"/>
        </w:rPr>
        <w:t>defence</w:t>
      </w:r>
      <w:r w:rsidR="000C20E3">
        <w:rPr>
          <w:rFonts w:cstheme="majorHAnsi"/>
          <w:sz w:val="24"/>
          <w:szCs w:val="24"/>
        </w:rPr>
        <w:t xml:space="preserve"> policy</w:t>
      </w:r>
      <w:r w:rsidR="00FF62DB">
        <w:rPr>
          <w:rFonts w:cstheme="majorHAnsi"/>
          <w:sz w:val="24"/>
          <w:szCs w:val="24"/>
        </w:rPr>
        <w:t xml:space="preserve">, and by being in cooperation with people </w:t>
      </w:r>
      <w:r w:rsidR="00821F32">
        <w:rPr>
          <w:rFonts w:cstheme="majorHAnsi"/>
          <w:sz w:val="24"/>
          <w:szCs w:val="24"/>
        </w:rPr>
        <w:t>who wanted to forward the Japanese expansion policy by force.</w:t>
      </w:r>
      <w:r w:rsidR="00821F32">
        <w:rPr>
          <w:rStyle w:val="Alaviitteenviite"/>
          <w:rFonts w:cstheme="majorHAnsi"/>
          <w:sz w:val="24"/>
          <w:szCs w:val="24"/>
        </w:rPr>
        <w:footnoteReference w:id="8"/>
      </w:r>
      <w:r w:rsidR="006459FB">
        <w:rPr>
          <w:rFonts w:cstheme="majorHAnsi"/>
          <w:sz w:val="24"/>
          <w:szCs w:val="24"/>
        </w:rPr>
        <w:t xml:space="preserve"> </w:t>
      </w:r>
    </w:p>
    <w:p w14:paraId="49D9ECD9" w14:textId="1E304912" w:rsidR="00DE35D7" w:rsidRDefault="006459FB" w:rsidP="00800152">
      <w:pPr>
        <w:spacing w:line="480" w:lineRule="auto"/>
        <w:rPr>
          <w:rFonts w:cstheme="majorHAnsi"/>
          <w:sz w:val="24"/>
          <w:szCs w:val="24"/>
        </w:rPr>
      </w:pPr>
      <w:r>
        <w:rPr>
          <w:rFonts w:cstheme="majorHAnsi"/>
          <w:sz w:val="24"/>
          <w:szCs w:val="24"/>
        </w:rPr>
        <w:t xml:space="preserve">Moreover, according to a written verdict of the Tribunal, Matsui made the order </w:t>
      </w:r>
      <w:r w:rsidR="00CC5EE3">
        <w:rPr>
          <w:rFonts w:cstheme="majorHAnsi"/>
          <w:sz w:val="24"/>
          <w:szCs w:val="24"/>
        </w:rPr>
        <w:t xml:space="preserve">of the need to research how to maximise </w:t>
      </w:r>
      <w:r w:rsidR="00051656">
        <w:rPr>
          <w:rFonts w:cstheme="majorHAnsi"/>
          <w:sz w:val="24"/>
          <w:szCs w:val="24"/>
        </w:rPr>
        <w:t xml:space="preserve">Japan’s military force and </w:t>
      </w:r>
      <w:r w:rsidR="001C6F4A">
        <w:rPr>
          <w:rFonts w:cstheme="majorHAnsi"/>
          <w:sz w:val="24"/>
          <w:szCs w:val="24"/>
        </w:rPr>
        <w:t>put China under their control</w:t>
      </w:r>
      <w:r w:rsidR="001C6F4A">
        <w:rPr>
          <w:rStyle w:val="Alaviitteenviite"/>
          <w:rFonts w:cstheme="majorHAnsi"/>
          <w:sz w:val="24"/>
          <w:szCs w:val="24"/>
        </w:rPr>
        <w:footnoteReference w:id="9"/>
      </w:r>
      <w:r w:rsidR="003D2F8E">
        <w:rPr>
          <w:rFonts w:cstheme="majorHAnsi"/>
          <w:sz w:val="24"/>
          <w:szCs w:val="24"/>
        </w:rPr>
        <w:t xml:space="preserve">, but </w:t>
      </w:r>
      <w:r w:rsidR="00376CC4">
        <w:rPr>
          <w:rFonts w:cstheme="majorHAnsi"/>
          <w:sz w:val="24"/>
          <w:szCs w:val="24"/>
        </w:rPr>
        <w:t>even if this order was said by Matsui it</w:t>
      </w:r>
      <w:r w:rsidR="00DE0234">
        <w:rPr>
          <w:rFonts w:cstheme="majorHAnsi"/>
          <w:sz w:val="24"/>
          <w:szCs w:val="24"/>
        </w:rPr>
        <w:t xml:space="preserve"> is not a </w:t>
      </w:r>
      <w:r w:rsidR="001F7773">
        <w:rPr>
          <w:rFonts w:cstheme="majorHAnsi"/>
          <w:sz w:val="24"/>
          <w:szCs w:val="24"/>
        </w:rPr>
        <w:t xml:space="preserve">command to </w:t>
      </w:r>
      <w:r w:rsidR="00DE0234">
        <w:rPr>
          <w:rFonts w:cstheme="majorHAnsi"/>
          <w:sz w:val="24"/>
          <w:szCs w:val="24"/>
        </w:rPr>
        <w:t xml:space="preserve">commit </w:t>
      </w:r>
      <w:r w:rsidR="005A6898">
        <w:rPr>
          <w:rFonts w:cstheme="majorHAnsi"/>
          <w:sz w:val="24"/>
          <w:szCs w:val="24"/>
        </w:rPr>
        <w:t>atrocities</w:t>
      </w:r>
      <w:r w:rsidR="00DE0234">
        <w:rPr>
          <w:rFonts w:cstheme="majorHAnsi"/>
          <w:sz w:val="24"/>
          <w:szCs w:val="24"/>
        </w:rPr>
        <w:t xml:space="preserve"> on civilians</w:t>
      </w:r>
      <w:r w:rsidR="00BE4564">
        <w:rPr>
          <w:rFonts w:cstheme="majorHAnsi"/>
          <w:sz w:val="24"/>
          <w:szCs w:val="24"/>
        </w:rPr>
        <w:t>.</w:t>
      </w:r>
      <w:r w:rsidR="00376CC4">
        <w:rPr>
          <w:rFonts w:cstheme="majorHAnsi"/>
          <w:sz w:val="24"/>
          <w:szCs w:val="24"/>
        </w:rPr>
        <w:t xml:space="preserve"> </w:t>
      </w:r>
      <w:r w:rsidR="00CD2A15">
        <w:rPr>
          <w:rFonts w:cstheme="majorHAnsi"/>
          <w:sz w:val="24"/>
          <w:szCs w:val="24"/>
        </w:rPr>
        <w:t xml:space="preserve">Although </w:t>
      </w:r>
      <w:r w:rsidR="00FC0ADF">
        <w:rPr>
          <w:rFonts w:cstheme="majorHAnsi"/>
          <w:sz w:val="24"/>
          <w:szCs w:val="24"/>
        </w:rPr>
        <w:t>the Tribunal held Matsui accountable for ordering the crimes there never was such</w:t>
      </w:r>
      <w:r w:rsidR="001C6F4A">
        <w:rPr>
          <w:rFonts w:cstheme="majorHAnsi"/>
          <w:sz w:val="24"/>
          <w:szCs w:val="24"/>
        </w:rPr>
        <w:t xml:space="preserve"> </w:t>
      </w:r>
    </w:p>
    <w:p w14:paraId="2998ADE9" w14:textId="4E380F91" w:rsidR="00DE35D7" w:rsidRPr="00DE35D7" w:rsidRDefault="00DE35D7" w:rsidP="00DE35D7">
      <w:pPr>
        <w:spacing w:line="480" w:lineRule="auto"/>
        <w:jc w:val="right"/>
        <w:rPr>
          <w:rFonts w:cstheme="majorHAnsi"/>
          <w:sz w:val="20"/>
          <w:szCs w:val="20"/>
        </w:rPr>
      </w:pPr>
    </w:p>
    <w:p w14:paraId="2AE22F25" w14:textId="4860187F" w:rsidR="002B377C" w:rsidRDefault="001C6F4A" w:rsidP="00800152">
      <w:pPr>
        <w:spacing w:line="480" w:lineRule="auto"/>
        <w:rPr>
          <w:rFonts w:cstheme="majorHAnsi"/>
          <w:sz w:val="24"/>
          <w:szCs w:val="24"/>
        </w:rPr>
      </w:pPr>
      <w:r>
        <w:rPr>
          <w:rFonts w:cstheme="majorHAnsi"/>
          <w:sz w:val="24"/>
          <w:szCs w:val="24"/>
        </w:rPr>
        <w:t>concrete</w:t>
      </w:r>
      <w:r w:rsidR="00FC0ADF">
        <w:rPr>
          <w:rFonts w:cstheme="majorHAnsi"/>
          <w:sz w:val="24"/>
          <w:szCs w:val="24"/>
        </w:rPr>
        <w:t xml:space="preserve"> </w:t>
      </w:r>
      <w:r w:rsidR="00D17D0A">
        <w:rPr>
          <w:rFonts w:cstheme="majorHAnsi"/>
          <w:sz w:val="24"/>
          <w:szCs w:val="24"/>
        </w:rPr>
        <w:t>statement made in Matsui’s diary</w:t>
      </w:r>
      <w:r w:rsidR="00CA577A">
        <w:rPr>
          <w:rStyle w:val="Alaviitteenviite"/>
          <w:rFonts w:cstheme="majorHAnsi"/>
          <w:sz w:val="24"/>
          <w:szCs w:val="24"/>
        </w:rPr>
        <w:footnoteReference w:id="10"/>
      </w:r>
      <w:r w:rsidR="00D17D0A">
        <w:rPr>
          <w:rFonts w:cstheme="majorHAnsi"/>
          <w:sz w:val="24"/>
          <w:szCs w:val="24"/>
        </w:rPr>
        <w:t xml:space="preserve"> </w:t>
      </w:r>
      <w:r w:rsidR="00BE4564">
        <w:rPr>
          <w:rFonts w:cstheme="majorHAnsi"/>
          <w:sz w:val="24"/>
          <w:szCs w:val="24"/>
        </w:rPr>
        <w:t xml:space="preserve">and in his </w:t>
      </w:r>
      <w:r w:rsidR="00C10657">
        <w:rPr>
          <w:rFonts w:cstheme="majorHAnsi"/>
          <w:sz w:val="24"/>
          <w:szCs w:val="24"/>
        </w:rPr>
        <w:t>affidavit</w:t>
      </w:r>
      <w:r w:rsidR="00BE4564">
        <w:rPr>
          <w:rFonts w:cstheme="majorHAnsi"/>
          <w:sz w:val="24"/>
          <w:szCs w:val="24"/>
        </w:rPr>
        <w:t xml:space="preserve"> and cross-examination </w:t>
      </w:r>
      <w:r w:rsidR="00C10657">
        <w:rPr>
          <w:rFonts w:cstheme="majorHAnsi"/>
          <w:sz w:val="24"/>
          <w:szCs w:val="24"/>
        </w:rPr>
        <w:t xml:space="preserve">Matsui denied any commands of ordering, </w:t>
      </w:r>
      <w:r w:rsidR="005A7AC1">
        <w:rPr>
          <w:rFonts w:cstheme="majorHAnsi"/>
          <w:sz w:val="24"/>
          <w:szCs w:val="24"/>
        </w:rPr>
        <w:t xml:space="preserve">causing or permitting his troops to </w:t>
      </w:r>
      <w:r w:rsidR="000842B9">
        <w:rPr>
          <w:rFonts w:cstheme="majorHAnsi"/>
          <w:sz w:val="24"/>
          <w:szCs w:val="24"/>
        </w:rPr>
        <w:t>commit atrocities on civilians</w:t>
      </w:r>
      <w:r w:rsidR="00892342">
        <w:rPr>
          <w:rStyle w:val="Alaviitteenviite"/>
          <w:rFonts w:cstheme="majorHAnsi"/>
          <w:sz w:val="24"/>
          <w:szCs w:val="24"/>
        </w:rPr>
        <w:footnoteReference w:id="11"/>
      </w:r>
      <w:r w:rsidR="005A588F">
        <w:rPr>
          <w:rFonts w:cstheme="majorHAnsi"/>
          <w:sz w:val="24"/>
          <w:szCs w:val="24"/>
        </w:rPr>
        <w:t>,</w:t>
      </w:r>
      <w:r w:rsidR="00C10657">
        <w:rPr>
          <w:rFonts w:cstheme="majorHAnsi"/>
          <w:sz w:val="24"/>
          <w:szCs w:val="24"/>
        </w:rPr>
        <w:t xml:space="preserve"> </w:t>
      </w:r>
      <w:r w:rsidR="00D17D0A">
        <w:rPr>
          <w:rFonts w:cstheme="majorHAnsi"/>
          <w:sz w:val="24"/>
          <w:szCs w:val="24"/>
        </w:rPr>
        <w:t xml:space="preserve">which makes </w:t>
      </w:r>
      <w:r w:rsidR="00F21CEA">
        <w:rPr>
          <w:rFonts w:cstheme="majorHAnsi"/>
          <w:sz w:val="24"/>
          <w:szCs w:val="24"/>
        </w:rPr>
        <w:t xml:space="preserve">the perspective of </w:t>
      </w:r>
      <w:r w:rsidR="00D17D0A">
        <w:rPr>
          <w:rFonts w:cstheme="majorHAnsi"/>
          <w:sz w:val="24"/>
          <w:szCs w:val="24"/>
        </w:rPr>
        <w:t>Matsui</w:t>
      </w:r>
      <w:r w:rsidR="00E47120">
        <w:rPr>
          <w:rFonts w:cstheme="majorHAnsi"/>
          <w:sz w:val="24"/>
          <w:szCs w:val="24"/>
        </w:rPr>
        <w:t xml:space="preserve">’s orders having the consequence to cause the </w:t>
      </w:r>
      <w:r w:rsidR="00D17D0A">
        <w:rPr>
          <w:rFonts w:cstheme="majorHAnsi"/>
          <w:sz w:val="24"/>
          <w:szCs w:val="24"/>
        </w:rPr>
        <w:t xml:space="preserve">massacre invalid. </w:t>
      </w:r>
      <w:r w:rsidR="00EF51B7">
        <w:rPr>
          <w:rFonts w:cstheme="majorHAnsi"/>
          <w:sz w:val="24"/>
          <w:szCs w:val="24"/>
        </w:rPr>
        <w:t xml:space="preserve">Making him not guilty of ordering the massacre directly. </w:t>
      </w:r>
    </w:p>
    <w:p w14:paraId="335AC423" w14:textId="77777777" w:rsidR="002B377C" w:rsidRDefault="002B377C" w:rsidP="00800152">
      <w:pPr>
        <w:spacing w:line="480" w:lineRule="auto"/>
        <w:rPr>
          <w:rFonts w:cstheme="majorHAnsi"/>
          <w:sz w:val="24"/>
          <w:szCs w:val="24"/>
        </w:rPr>
      </w:pPr>
    </w:p>
    <w:p w14:paraId="18E45AFE" w14:textId="1EEFC43B" w:rsidR="007B6199" w:rsidRDefault="00B66188" w:rsidP="00800152">
      <w:pPr>
        <w:spacing w:line="480" w:lineRule="auto"/>
        <w:rPr>
          <w:rFonts w:cstheme="majorHAnsi"/>
          <w:sz w:val="24"/>
          <w:szCs w:val="24"/>
        </w:rPr>
      </w:pPr>
      <w:r>
        <w:rPr>
          <w:rFonts w:cstheme="majorHAnsi"/>
          <w:sz w:val="24"/>
          <w:szCs w:val="24"/>
        </w:rPr>
        <w:t xml:space="preserve">After </w:t>
      </w:r>
      <w:r w:rsidR="00115336">
        <w:rPr>
          <w:rFonts w:cstheme="majorHAnsi"/>
          <w:sz w:val="24"/>
          <w:szCs w:val="24"/>
        </w:rPr>
        <w:t>the</w:t>
      </w:r>
      <w:r>
        <w:rPr>
          <w:rFonts w:cstheme="majorHAnsi"/>
          <w:sz w:val="24"/>
          <w:szCs w:val="24"/>
        </w:rPr>
        <w:t xml:space="preserve"> Fall of Nanjing</w:t>
      </w:r>
      <w:r w:rsidR="003F6B5E">
        <w:rPr>
          <w:rFonts w:cstheme="majorHAnsi"/>
          <w:sz w:val="24"/>
          <w:szCs w:val="24"/>
        </w:rPr>
        <w:t>,</w:t>
      </w:r>
      <w:r>
        <w:rPr>
          <w:rFonts w:cstheme="majorHAnsi"/>
          <w:sz w:val="24"/>
          <w:szCs w:val="24"/>
        </w:rPr>
        <w:t xml:space="preserve"> the troops under Matsui’s </w:t>
      </w:r>
      <w:r w:rsidR="00115336">
        <w:rPr>
          <w:rFonts w:cstheme="majorHAnsi"/>
          <w:sz w:val="24"/>
          <w:szCs w:val="24"/>
        </w:rPr>
        <w:t xml:space="preserve">control had complete </w:t>
      </w:r>
      <w:r w:rsidR="00763FA7">
        <w:rPr>
          <w:rFonts w:cstheme="majorHAnsi"/>
          <w:sz w:val="24"/>
          <w:szCs w:val="24"/>
        </w:rPr>
        <w:t xml:space="preserve">control over the city, thus they started to commit Class C </w:t>
      </w:r>
      <w:r w:rsidR="00892342">
        <w:rPr>
          <w:rFonts w:cstheme="majorHAnsi"/>
          <w:sz w:val="24"/>
          <w:szCs w:val="24"/>
        </w:rPr>
        <w:t xml:space="preserve">crimes </w:t>
      </w:r>
      <w:r w:rsidR="00763FA7">
        <w:rPr>
          <w:rFonts w:cstheme="majorHAnsi"/>
          <w:sz w:val="24"/>
          <w:szCs w:val="24"/>
        </w:rPr>
        <w:t>in the town.</w:t>
      </w:r>
      <w:r w:rsidR="00E54DBB">
        <w:rPr>
          <w:rStyle w:val="Alaviitteenviite"/>
          <w:rFonts w:cstheme="majorHAnsi"/>
          <w:sz w:val="24"/>
          <w:szCs w:val="24"/>
        </w:rPr>
        <w:footnoteReference w:id="12"/>
      </w:r>
      <w:r w:rsidR="00763FA7">
        <w:rPr>
          <w:rFonts w:cstheme="majorHAnsi"/>
          <w:sz w:val="24"/>
          <w:szCs w:val="24"/>
        </w:rPr>
        <w:t xml:space="preserve"> </w:t>
      </w:r>
      <w:r w:rsidR="008B2193">
        <w:rPr>
          <w:rFonts w:cstheme="majorHAnsi"/>
          <w:sz w:val="24"/>
          <w:szCs w:val="24"/>
        </w:rPr>
        <w:t xml:space="preserve">There </w:t>
      </w:r>
      <w:r w:rsidR="00E54DBB">
        <w:rPr>
          <w:rFonts w:cstheme="majorHAnsi"/>
          <w:sz w:val="24"/>
          <w:szCs w:val="24"/>
        </w:rPr>
        <w:t>are</w:t>
      </w:r>
      <w:r w:rsidR="008B2193">
        <w:rPr>
          <w:rFonts w:cstheme="majorHAnsi"/>
          <w:sz w:val="24"/>
          <w:szCs w:val="24"/>
        </w:rPr>
        <w:t xml:space="preserve"> </w:t>
      </w:r>
      <w:r w:rsidR="00E54DBB">
        <w:rPr>
          <w:rFonts w:cstheme="majorHAnsi"/>
          <w:sz w:val="24"/>
          <w:szCs w:val="24"/>
        </w:rPr>
        <w:t xml:space="preserve">statements </w:t>
      </w:r>
      <w:r w:rsidR="003B74AE">
        <w:rPr>
          <w:rFonts w:cstheme="majorHAnsi"/>
          <w:sz w:val="24"/>
          <w:szCs w:val="24"/>
        </w:rPr>
        <w:t xml:space="preserve">for </w:t>
      </w:r>
      <w:r w:rsidR="00E54DBB">
        <w:rPr>
          <w:rFonts w:cstheme="majorHAnsi"/>
          <w:sz w:val="24"/>
          <w:szCs w:val="24"/>
        </w:rPr>
        <w:t xml:space="preserve">both </w:t>
      </w:r>
      <w:r w:rsidR="003B74AE">
        <w:rPr>
          <w:rFonts w:cstheme="majorHAnsi"/>
          <w:sz w:val="24"/>
          <w:szCs w:val="24"/>
        </w:rPr>
        <w:t>Matsui</w:t>
      </w:r>
      <w:r w:rsidR="00E54DBB">
        <w:rPr>
          <w:rFonts w:cstheme="majorHAnsi"/>
          <w:sz w:val="24"/>
          <w:szCs w:val="24"/>
        </w:rPr>
        <w:t xml:space="preserve"> </w:t>
      </w:r>
      <w:r w:rsidR="00763FA7">
        <w:rPr>
          <w:rFonts w:cstheme="majorHAnsi"/>
          <w:sz w:val="24"/>
          <w:szCs w:val="24"/>
        </w:rPr>
        <w:t>not knowing that this was happening</w:t>
      </w:r>
      <w:r w:rsidR="00E54DBB">
        <w:rPr>
          <w:rFonts w:cstheme="majorHAnsi"/>
          <w:sz w:val="24"/>
          <w:szCs w:val="24"/>
        </w:rPr>
        <w:t xml:space="preserve"> under his command and him being fully aware of it</w:t>
      </w:r>
      <w:r w:rsidR="003B74AE">
        <w:rPr>
          <w:rFonts w:cstheme="majorHAnsi"/>
          <w:sz w:val="24"/>
          <w:szCs w:val="24"/>
        </w:rPr>
        <w:t xml:space="preserve">. </w:t>
      </w:r>
      <w:r w:rsidR="007B031C">
        <w:rPr>
          <w:rFonts w:cstheme="majorHAnsi"/>
          <w:sz w:val="24"/>
          <w:szCs w:val="24"/>
        </w:rPr>
        <w:t>According to the statement of Tanaka Masaaki,</w:t>
      </w:r>
      <w:r w:rsidR="008B27D2">
        <w:rPr>
          <w:rFonts w:cstheme="majorHAnsi"/>
          <w:sz w:val="24"/>
          <w:szCs w:val="24"/>
        </w:rPr>
        <w:t xml:space="preserve"> Matsui’s associate of during the 1930s</w:t>
      </w:r>
      <w:r w:rsidR="000F1448">
        <w:rPr>
          <w:rStyle w:val="Alaviitteenviite"/>
          <w:rFonts w:cstheme="majorHAnsi"/>
          <w:sz w:val="24"/>
          <w:szCs w:val="24"/>
        </w:rPr>
        <w:footnoteReference w:id="13"/>
      </w:r>
      <w:r w:rsidR="007B031C">
        <w:rPr>
          <w:rFonts w:cstheme="majorHAnsi"/>
          <w:sz w:val="24"/>
          <w:szCs w:val="24"/>
        </w:rPr>
        <w:t xml:space="preserve">, </w:t>
      </w:r>
      <w:r w:rsidR="00C244DA">
        <w:rPr>
          <w:rFonts w:cstheme="majorHAnsi"/>
          <w:sz w:val="24"/>
          <w:szCs w:val="24"/>
        </w:rPr>
        <w:t xml:space="preserve">Matsui himself stated that he had not heard </w:t>
      </w:r>
      <w:r w:rsidR="00671954">
        <w:rPr>
          <w:rFonts w:cstheme="majorHAnsi"/>
          <w:sz w:val="24"/>
          <w:szCs w:val="24"/>
        </w:rPr>
        <w:t xml:space="preserve">about the Massacre until the </w:t>
      </w:r>
      <w:r w:rsidR="002F7B78">
        <w:rPr>
          <w:rFonts w:cstheme="majorHAnsi"/>
          <w:sz w:val="24"/>
          <w:szCs w:val="24"/>
        </w:rPr>
        <w:t>Tribunal began.</w:t>
      </w:r>
      <w:r w:rsidR="007B6199">
        <w:rPr>
          <w:rStyle w:val="Alaviitteenviite"/>
          <w:rFonts w:cstheme="majorHAnsi"/>
          <w:sz w:val="24"/>
          <w:szCs w:val="24"/>
        </w:rPr>
        <w:footnoteReference w:id="14"/>
      </w:r>
      <w:r w:rsidR="002F7B78">
        <w:rPr>
          <w:rFonts w:cstheme="majorHAnsi"/>
          <w:sz w:val="24"/>
          <w:szCs w:val="24"/>
        </w:rPr>
        <w:t xml:space="preserve"> </w:t>
      </w:r>
      <w:r w:rsidR="00A85D59">
        <w:rPr>
          <w:rFonts w:cstheme="majorHAnsi"/>
          <w:sz w:val="24"/>
          <w:szCs w:val="24"/>
        </w:rPr>
        <w:t>A s</w:t>
      </w:r>
      <w:r w:rsidR="00384AEF">
        <w:rPr>
          <w:rFonts w:cstheme="majorHAnsi"/>
          <w:sz w:val="24"/>
          <w:szCs w:val="24"/>
        </w:rPr>
        <w:t xml:space="preserve">imilar kind of statement was made by </w:t>
      </w:r>
      <w:r w:rsidR="008E46A1">
        <w:rPr>
          <w:rFonts w:cstheme="majorHAnsi"/>
          <w:sz w:val="24"/>
          <w:szCs w:val="24"/>
        </w:rPr>
        <w:t xml:space="preserve">Shinrokuro Hidaka, </w:t>
      </w:r>
      <w:r w:rsidR="00721DA3" w:rsidRPr="00721DA3">
        <w:rPr>
          <w:rFonts w:cstheme="majorHAnsi"/>
          <w:sz w:val="24"/>
          <w:szCs w:val="24"/>
        </w:rPr>
        <w:t xml:space="preserve">the former counsel of the Japanese Embassy in Nanjing at the time of the </w:t>
      </w:r>
      <w:r w:rsidR="00721DA3">
        <w:rPr>
          <w:rFonts w:cstheme="majorHAnsi"/>
          <w:sz w:val="24"/>
          <w:szCs w:val="24"/>
        </w:rPr>
        <w:t xml:space="preserve">massacre, who stated that </w:t>
      </w:r>
      <w:r w:rsidR="005B4BF1">
        <w:rPr>
          <w:rFonts w:cstheme="majorHAnsi"/>
          <w:sz w:val="24"/>
          <w:szCs w:val="24"/>
        </w:rPr>
        <w:t>Matsui knew nothing of the atrocities that took place in Nanjing</w:t>
      </w:r>
      <w:r w:rsidR="008F57FC">
        <w:rPr>
          <w:rFonts w:cstheme="majorHAnsi"/>
          <w:sz w:val="24"/>
          <w:szCs w:val="24"/>
        </w:rPr>
        <w:t xml:space="preserve"> </w:t>
      </w:r>
      <w:r w:rsidR="006F013B">
        <w:rPr>
          <w:rFonts w:cstheme="majorHAnsi"/>
          <w:sz w:val="24"/>
          <w:szCs w:val="24"/>
        </w:rPr>
        <w:t xml:space="preserve">until long after they were </w:t>
      </w:r>
      <w:r w:rsidR="00DC54B6">
        <w:rPr>
          <w:rFonts w:cstheme="majorHAnsi"/>
          <w:sz w:val="24"/>
          <w:szCs w:val="24"/>
        </w:rPr>
        <w:t>committed</w:t>
      </w:r>
      <w:r w:rsidR="005B4BF1">
        <w:rPr>
          <w:rFonts w:cstheme="majorHAnsi"/>
          <w:sz w:val="24"/>
          <w:szCs w:val="24"/>
        </w:rPr>
        <w:t>. But this was shortly</w:t>
      </w:r>
      <w:r w:rsidR="00EB0AAD">
        <w:rPr>
          <w:rFonts w:cstheme="majorHAnsi"/>
          <w:sz w:val="24"/>
          <w:szCs w:val="24"/>
        </w:rPr>
        <w:t xml:space="preserve"> rejected by the Tribunal since there was</w:t>
      </w:r>
      <w:r w:rsidR="00DC54B6">
        <w:rPr>
          <w:rFonts w:cstheme="majorHAnsi"/>
          <w:sz w:val="24"/>
          <w:szCs w:val="24"/>
        </w:rPr>
        <w:t xml:space="preserve"> no concrete</w:t>
      </w:r>
      <w:r w:rsidR="00EB0AAD">
        <w:rPr>
          <w:rFonts w:cstheme="majorHAnsi"/>
          <w:sz w:val="24"/>
          <w:szCs w:val="24"/>
        </w:rPr>
        <w:t xml:space="preserve"> evidence </w:t>
      </w:r>
      <w:r w:rsidR="00DC54B6">
        <w:rPr>
          <w:rFonts w:cstheme="majorHAnsi"/>
          <w:sz w:val="24"/>
          <w:szCs w:val="24"/>
        </w:rPr>
        <w:t>backing up his statement</w:t>
      </w:r>
      <w:r w:rsidR="00EB0AAD">
        <w:rPr>
          <w:rFonts w:cstheme="majorHAnsi"/>
          <w:sz w:val="24"/>
          <w:szCs w:val="24"/>
        </w:rPr>
        <w:t>.</w:t>
      </w:r>
      <w:r w:rsidR="007B6199">
        <w:rPr>
          <w:rStyle w:val="Alaviitteenviite"/>
          <w:rFonts w:cstheme="majorHAnsi"/>
          <w:sz w:val="24"/>
          <w:szCs w:val="24"/>
        </w:rPr>
        <w:footnoteReference w:id="15"/>
      </w:r>
      <w:r w:rsidR="007B6199">
        <w:rPr>
          <w:rFonts w:cstheme="majorHAnsi"/>
          <w:sz w:val="24"/>
          <w:szCs w:val="24"/>
        </w:rPr>
        <w:t xml:space="preserve"> Thus, if Hidaka’s statement did not have any solid evidence, there is a doubt that Masaaki’s statement </w:t>
      </w:r>
      <w:r w:rsidR="00187D81">
        <w:rPr>
          <w:rFonts w:cstheme="majorHAnsi"/>
          <w:sz w:val="24"/>
          <w:szCs w:val="24"/>
        </w:rPr>
        <w:t>n</w:t>
      </w:r>
      <w:r w:rsidR="007B6199">
        <w:rPr>
          <w:rFonts w:cstheme="majorHAnsi"/>
          <w:sz w:val="24"/>
          <w:szCs w:val="24"/>
        </w:rPr>
        <w:t>either has any evidence behind it</w:t>
      </w:r>
      <w:r w:rsidR="004B5FB7">
        <w:rPr>
          <w:rFonts w:cstheme="majorHAnsi"/>
          <w:sz w:val="24"/>
          <w:szCs w:val="24"/>
        </w:rPr>
        <w:t xml:space="preserve"> and since there </w:t>
      </w:r>
      <w:r w:rsidR="007C24CD">
        <w:rPr>
          <w:rFonts w:cstheme="majorHAnsi"/>
          <w:sz w:val="24"/>
          <w:szCs w:val="24"/>
        </w:rPr>
        <w:t>are</w:t>
      </w:r>
      <w:r w:rsidR="004B5FB7">
        <w:rPr>
          <w:rFonts w:cstheme="majorHAnsi"/>
          <w:sz w:val="24"/>
          <w:szCs w:val="24"/>
        </w:rPr>
        <w:t xml:space="preserve"> confessions of Matsui admitting he knew what was </w:t>
      </w:r>
      <w:r w:rsidR="004B5FB7">
        <w:rPr>
          <w:rFonts w:cstheme="majorHAnsi"/>
          <w:sz w:val="24"/>
          <w:szCs w:val="24"/>
        </w:rPr>
        <w:lastRenderedPageBreak/>
        <w:t>going on</w:t>
      </w:r>
      <w:r w:rsidR="008B27D2">
        <w:rPr>
          <w:rFonts w:cstheme="majorHAnsi"/>
          <w:sz w:val="24"/>
          <w:szCs w:val="24"/>
        </w:rPr>
        <w:t>,</w:t>
      </w:r>
      <w:r w:rsidR="004B5FB7">
        <w:rPr>
          <w:rFonts w:cstheme="majorHAnsi"/>
          <w:sz w:val="24"/>
          <w:szCs w:val="24"/>
        </w:rPr>
        <w:t xml:space="preserve"> Masaaki’s statement is most likely false</w:t>
      </w:r>
      <w:r w:rsidR="007B6199">
        <w:rPr>
          <w:rFonts w:cstheme="majorHAnsi"/>
          <w:sz w:val="24"/>
          <w:szCs w:val="24"/>
        </w:rPr>
        <w:t xml:space="preserve">. Moreover, there is more evidence of Matsui admitting </w:t>
      </w:r>
      <w:r w:rsidR="007079CB">
        <w:rPr>
          <w:rFonts w:cstheme="majorHAnsi"/>
          <w:sz w:val="24"/>
          <w:szCs w:val="24"/>
        </w:rPr>
        <w:t xml:space="preserve">he knew what was going on, which </w:t>
      </w:r>
      <w:r w:rsidR="00C76E0C">
        <w:rPr>
          <w:rFonts w:cstheme="majorHAnsi"/>
          <w:sz w:val="24"/>
          <w:szCs w:val="24"/>
        </w:rPr>
        <w:t xml:space="preserve">has more significance </w:t>
      </w:r>
      <w:r w:rsidR="000C10B7">
        <w:rPr>
          <w:rFonts w:cstheme="majorHAnsi"/>
          <w:sz w:val="24"/>
          <w:szCs w:val="24"/>
        </w:rPr>
        <w:t xml:space="preserve">to </w:t>
      </w:r>
      <w:r w:rsidR="00C76E0C">
        <w:rPr>
          <w:rFonts w:cstheme="majorHAnsi"/>
          <w:sz w:val="24"/>
          <w:szCs w:val="24"/>
        </w:rPr>
        <w:t xml:space="preserve">proving his accountability for the atrocities. </w:t>
      </w:r>
      <w:r w:rsidR="007A725E">
        <w:rPr>
          <w:rFonts w:cstheme="majorHAnsi"/>
          <w:sz w:val="24"/>
          <w:szCs w:val="24"/>
        </w:rPr>
        <w:t>Matsu</w:t>
      </w:r>
      <w:r w:rsidR="008A14BF">
        <w:rPr>
          <w:rFonts w:cstheme="majorHAnsi"/>
          <w:sz w:val="24"/>
          <w:szCs w:val="24"/>
        </w:rPr>
        <w:t xml:space="preserve">i stated </w:t>
      </w:r>
      <w:r w:rsidR="00E5759D">
        <w:rPr>
          <w:rFonts w:cstheme="majorHAnsi"/>
          <w:sz w:val="24"/>
          <w:szCs w:val="24"/>
        </w:rPr>
        <w:t xml:space="preserve">that </w:t>
      </w:r>
      <w:r w:rsidR="007D1565">
        <w:rPr>
          <w:rFonts w:cstheme="majorHAnsi"/>
          <w:sz w:val="24"/>
          <w:szCs w:val="24"/>
        </w:rPr>
        <w:t>he had</w:t>
      </w:r>
      <w:r w:rsidR="0098477E">
        <w:rPr>
          <w:rFonts w:cstheme="majorHAnsi"/>
          <w:sz w:val="24"/>
          <w:szCs w:val="24"/>
        </w:rPr>
        <w:t xml:space="preserve"> indeed</w:t>
      </w:r>
      <w:r w:rsidR="007D1565">
        <w:rPr>
          <w:rFonts w:cstheme="majorHAnsi"/>
          <w:sz w:val="24"/>
          <w:szCs w:val="24"/>
        </w:rPr>
        <w:t xml:space="preserve"> heard of the atrocities </w:t>
      </w:r>
      <w:r w:rsidR="0098477E">
        <w:rPr>
          <w:rFonts w:cstheme="majorHAnsi"/>
          <w:sz w:val="24"/>
          <w:szCs w:val="24"/>
        </w:rPr>
        <w:t xml:space="preserve">taking place </w:t>
      </w:r>
      <w:r w:rsidR="00EF51B7">
        <w:rPr>
          <w:rFonts w:cstheme="majorHAnsi"/>
          <w:sz w:val="24"/>
          <w:szCs w:val="24"/>
        </w:rPr>
        <w:t>from</w:t>
      </w:r>
      <w:r w:rsidR="0098477E">
        <w:rPr>
          <w:rFonts w:cstheme="majorHAnsi"/>
          <w:sz w:val="24"/>
          <w:szCs w:val="24"/>
        </w:rPr>
        <w:t xml:space="preserve"> Japanese</w:t>
      </w:r>
      <w:r w:rsidR="00EF51B7">
        <w:rPr>
          <w:rFonts w:cstheme="majorHAnsi"/>
          <w:sz w:val="24"/>
          <w:szCs w:val="24"/>
        </w:rPr>
        <w:t xml:space="preserve"> </w:t>
      </w:r>
      <w:r w:rsidR="008762F7">
        <w:rPr>
          <w:rFonts w:cstheme="majorHAnsi"/>
          <w:sz w:val="24"/>
          <w:szCs w:val="24"/>
        </w:rPr>
        <w:t>diplomats</w:t>
      </w:r>
      <w:r w:rsidR="0098477E">
        <w:rPr>
          <w:rFonts w:cstheme="majorHAnsi"/>
          <w:sz w:val="24"/>
          <w:szCs w:val="24"/>
        </w:rPr>
        <w:t>,</w:t>
      </w:r>
      <w:r w:rsidR="008A14BF">
        <w:rPr>
          <w:rFonts w:cstheme="majorHAnsi"/>
          <w:sz w:val="24"/>
          <w:szCs w:val="24"/>
        </w:rPr>
        <w:t xml:space="preserve"> almost</w:t>
      </w:r>
      <w:r w:rsidR="008762F7">
        <w:rPr>
          <w:rFonts w:cstheme="majorHAnsi"/>
          <w:sz w:val="24"/>
          <w:szCs w:val="24"/>
        </w:rPr>
        <w:t xml:space="preserve"> as soon</w:t>
      </w:r>
      <w:r w:rsidR="008A14BF">
        <w:rPr>
          <w:rFonts w:cstheme="majorHAnsi"/>
          <w:sz w:val="24"/>
          <w:szCs w:val="24"/>
        </w:rPr>
        <w:t xml:space="preserve"> as </w:t>
      </w:r>
      <w:r w:rsidR="0098477E">
        <w:rPr>
          <w:rFonts w:cstheme="majorHAnsi"/>
          <w:sz w:val="24"/>
          <w:szCs w:val="24"/>
        </w:rPr>
        <w:t>he entered</w:t>
      </w:r>
      <w:r w:rsidR="008A14BF">
        <w:rPr>
          <w:rFonts w:cstheme="majorHAnsi"/>
          <w:sz w:val="24"/>
          <w:szCs w:val="24"/>
        </w:rPr>
        <w:t xml:space="preserve"> Nanjing</w:t>
      </w:r>
      <w:r w:rsidR="00C3718C">
        <w:rPr>
          <w:rStyle w:val="Alaviitteenviite"/>
          <w:rFonts w:cstheme="majorHAnsi"/>
          <w:sz w:val="24"/>
          <w:szCs w:val="24"/>
        </w:rPr>
        <w:footnoteReference w:id="16"/>
      </w:r>
      <w:r w:rsidR="008A14BF">
        <w:rPr>
          <w:rFonts w:cstheme="majorHAnsi"/>
          <w:sz w:val="24"/>
          <w:szCs w:val="24"/>
        </w:rPr>
        <w:t xml:space="preserve"> on the 17</w:t>
      </w:r>
      <w:r w:rsidR="008A14BF" w:rsidRPr="008A14BF">
        <w:rPr>
          <w:rFonts w:cstheme="majorHAnsi"/>
          <w:sz w:val="24"/>
          <w:szCs w:val="24"/>
          <w:vertAlign w:val="superscript"/>
        </w:rPr>
        <w:t>th</w:t>
      </w:r>
      <w:r w:rsidR="008A14BF">
        <w:rPr>
          <w:rFonts w:cstheme="majorHAnsi"/>
          <w:sz w:val="24"/>
          <w:szCs w:val="24"/>
        </w:rPr>
        <w:t xml:space="preserve"> of December 1937</w:t>
      </w:r>
      <w:r w:rsidR="00C477C4">
        <w:rPr>
          <w:rFonts w:cstheme="majorHAnsi"/>
          <w:sz w:val="24"/>
          <w:szCs w:val="24"/>
        </w:rPr>
        <w:t>.</w:t>
      </w:r>
      <w:r w:rsidR="00C3718C">
        <w:rPr>
          <w:rStyle w:val="Alaviitteenviite"/>
          <w:rFonts w:cstheme="majorHAnsi"/>
          <w:sz w:val="24"/>
          <w:szCs w:val="24"/>
        </w:rPr>
        <w:footnoteReference w:id="17"/>
      </w:r>
      <w:r w:rsidR="00C3718C">
        <w:rPr>
          <w:rFonts w:cstheme="majorHAnsi"/>
          <w:sz w:val="24"/>
          <w:szCs w:val="24"/>
        </w:rPr>
        <w:t xml:space="preserve"> </w:t>
      </w:r>
      <w:r w:rsidR="00C477C4">
        <w:rPr>
          <w:rFonts w:cstheme="majorHAnsi"/>
          <w:sz w:val="24"/>
          <w:szCs w:val="24"/>
        </w:rPr>
        <w:t xml:space="preserve">More evidence for Matsui knowing what was going on </w:t>
      </w:r>
      <w:r w:rsidR="00C20E7A">
        <w:rPr>
          <w:rFonts w:cstheme="majorHAnsi"/>
          <w:sz w:val="24"/>
          <w:szCs w:val="24"/>
        </w:rPr>
        <w:t xml:space="preserve">is that in an interview in Sugamo Prison, he </w:t>
      </w:r>
      <w:r w:rsidR="00A356A0">
        <w:rPr>
          <w:rFonts w:cstheme="majorHAnsi"/>
          <w:sz w:val="24"/>
          <w:szCs w:val="24"/>
        </w:rPr>
        <w:t xml:space="preserve">admitted that he was aware of </w:t>
      </w:r>
      <w:r w:rsidR="00E9304D">
        <w:rPr>
          <w:rFonts w:cstheme="majorHAnsi"/>
          <w:sz w:val="24"/>
          <w:szCs w:val="24"/>
        </w:rPr>
        <w:t>the crimes his troops committed.</w:t>
      </w:r>
      <w:r w:rsidR="00870039">
        <w:rPr>
          <w:rStyle w:val="Alaviitteenviite"/>
          <w:rFonts w:cstheme="majorHAnsi"/>
          <w:sz w:val="24"/>
          <w:szCs w:val="24"/>
        </w:rPr>
        <w:footnoteReference w:id="18"/>
      </w:r>
      <w:r w:rsidR="00870039">
        <w:rPr>
          <w:rFonts w:cstheme="majorHAnsi"/>
          <w:sz w:val="24"/>
          <w:szCs w:val="24"/>
        </w:rPr>
        <w:t xml:space="preserve"> Moreover, </w:t>
      </w:r>
      <w:r w:rsidR="000068D4">
        <w:rPr>
          <w:rFonts w:cstheme="majorHAnsi"/>
          <w:sz w:val="24"/>
          <w:szCs w:val="24"/>
        </w:rPr>
        <w:t>in his diary</w:t>
      </w:r>
      <w:r w:rsidR="00F10FE6">
        <w:rPr>
          <w:rFonts w:cstheme="majorHAnsi"/>
          <w:sz w:val="24"/>
          <w:szCs w:val="24"/>
        </w:rPr>
        <w:t>,</w:t>
      </w:r>
      <w:r w:rsidR="000068D4">
        <w:rPr>
          <w:rFonts w:cstheme="majorHAnsi"/>
          <w:sz w:val="24"/>
          <w:szCs w:val="24"/>
        </w:rPr>
        <w:t xml:space="preserve"> there w</w:t>
      </w:r>
      <w:r w:rsidR="008D3F8E">
        <w:rPr>
          <w:rFonts w:cstheme="majorHAnsi"/>
          <w:sz w:val="24"/>
          <w:szCs w:val="24"/>
        </w:rPr>
        <w:t>ere</w:t>
      </w:r>
      <w:r w:rsidR="000068D4">
        <w:rPr>
          <w:rFonts w:cstheme="majorHAnsi"/>
          <w:sz w:val="24"/>
          <w:szCs w:val="24"/>
        </w:rPr>
        <w:t xml:space="preserve"> diary entries from</w:t>
      </w:r>
      <w:r w:rsidR="00CD6B72">
        <w:rPr>
          <w:rFonts w:cstheme="majorHAnsi"/>
          <w:sz w:val="24"/>
          <w:szCs w:val="24"/>
        </w:rPr>
        <w:t xml:space="preserve"> the</w:t>
      </w:r>
      <w:r w:rsidR="000068D4">
        <w:rPr>
          <w:rFonts w:cstheme="majorHAnsi"/>
          <w:sz w:val="24"/>
          <w:szCs w:val="24"/>
        </w:rPr>
        <w:t xml:space="preserve"> 20</w:t>
      </w:r>
      <w:r w:rsidR="000068D4" w:rsidRPr="000068D4">
        <w:rPr>
          <w:rFonts w:cstheme="majorHAnsi"/>
          <w:sz w:val="24"/>
          <w:szCs w:val="24"/>
          <w:vertAlign w:val="superscript"/>
        </w:rPr>
        <w:t>th</w:t>
      </w:r>
      <w:r w:rsidR="000068D4">
        <w:rPr>
          <w:rFonts w:cstheme="majorHAnsi"/>
          <w:sz w:val="24"/>
          <w:szCs w:val="24"/>
        </w:rPr>
        <w:t xml:space="preserve"> of December to</w:t>
      </w:r>
      <w:r w:rsidR="00CD6B72">
        <w:rPr>
          <w:rFonts w:cstheme="majorHAnsi"/>
          <w:sz w:val="24"/>
          <w:szCs w:val="24"/>
        </w:rPr>
        <w:t xml:space="preserve"> the</w:t>
      </w:r>
      <w:r w:rsidR="000068D4">
        <w:rPr>
          <w:rFonts w:cstheme="majorHAnsi"/>
          <w:sz w:val="24"/>
          <w:szCs w:val="24"/>
        </w:rPr>
        <w:t xml:space="preserve"> </w:t>
      </w:r>
      <w:r w:rsidR="005B1C57">
        <w:rPr>
          <w:rFonts w:cstheme="majorHAnsi"/>
          <w:sz w:val="24"/>
          <w:szCs w:val="24"/>
        </w:rPr>
        <w:t>29</w:t>
      </w:r>
      <w:r w:rsidR="005B1C57" w:rsidRPr="005B1C57">
        <w:rPr>
          <w:rFonts w:cstheme="majorHAnsi"/>
          <w:sz w:val="24"/>
          <w:szCs w:val="24"/>
          <w:vertAlign w:val="superscript"/>
        </w:rPr>
        <w:t>th</w:t>
      </w:r>
      <w:r w:rsidR="005B1C57">
        <w:rPr>
          <w:rFonts w:cstheme="majorHAnsi"/>
          <w:sz w:val="24"/>
          <w:szCs w:val="24"/>
        </w:rPr>
        <w:t xml:space="preserve"> of December, where he acknowledges the </w:t>
      </w:r>
      <w:r w:rsidR="001019BE">
        <w:rPr>
          <w:rFonts w:cstheme="majorHAnsi"/>
          <w:sz w:val="24"/>
          <w:szCs w:val="24"/>
        </w:rPr>
        <w:t>atrocities.</w:t>
      </w:r>
      <w:r w:rsidR="001019BE">
        <w:rPr>
          <w:rStyle w:val="Alaviitteenviite"/>
          <w:rFonts w:cstheme="majorHAnsi"/>
          <w:sz w:val="24"/>
          <w:szCs w:val="24"/>
        </w:rPr>
        <w:footnoteReference w:id="19"/>
      </w:r>
      <w:r w:rsidR="001019BE">
        <w:rPr>
          <w:rFonts w:cstheme="majorHAnsi"/>
          <w:sz w:val="24"/>
          <w:szCs w:val="24"/>
        </w:rPr>
        <w:t xml:space="preserve"> </w:t>
      </w:r>
      <w:r w:rsidR="000C10B7">
        <w:rPr>
          <w:rFonts w:cstheme="majorHAnsi"/>
          <w:sz w:val="24"/>
          <w:szCs w:val="24"/>
        </w:rPr>
        <w:t>Based on this you c</w:t>
      </w:r>
      <w:r w:rsidR="00B04B8A">
        <w:rPr>
          <w:rFonts w:cstheme="majorHAnsi"/>
          <w:sz w:val="24"/>
          <w:szCs w:val="24"/>
        </w:rPr>
        <w:t>ould</w:t>
      </w:r>
      <w:r w:rsidR="000C10B7">
        <w:rPr>
          <w:rFonts w:cstheme="majorHAnsi"/>
          <w:sz w:val="24"/>
          <w:szCs w:val="24"/>
        </w:rPr>
        <w:t xml:space="preserve"> say that Matsui had acquired the knowledge of the atrocities taking place very early on into the massacre. </w:t>
      </w:r>
    </w:p>
    <w:p w14:paraId="04B8B6F8" w14:textId="143F3EEB" w:rsidR="00BC5E7E" w:rsidRDefault="00BC5E7E" w:rsidP="00800152">
      <w:pPr>
        <w:spacing w:line="480" w:lineRule="auto"/>
        <w:rPr>
          <w:rFonts w:ascii="Calibri" w:hAnsi="Calibri"/>
          <w:color w:val="000000"/>
          <w:sz w:val="24"/>
          <w:szCs w:val="24"/>
          <w:shd w:val="clear" w:color="auto" w:fill="FFFFFF"/>
        </w:rPr>
      </w:pPr>
      <w:r>
        <w:rPr>
          <w:rFonts w:cstheme="majorHAnsi"/>
          <w:sz w:val="24"/>
          <w:szCs w:val="24"/>
        </w:rPr>
        <w:t xml:space="preserve">Although Matsui was fully aware of the crimes happening in Nanjing, this does not make him </w:t>
      </w:r>
      <w:r w:rsidR="000C10B7">
        <w:rPr>
          <w:rFonts w:cstheme="majorHAnsi"/>
          <w:sz w:val="24"/>
          <w:szCs w:val="24"/>
        </w:rPr>
        <w:t xml:space="preserve">directly </w:t>
      </w:r>
      <w:r>
        <w:rPr>
          <w:rFonts w:cstheme="majorHAnsi"/>
          <w:sz w:val="24"/>
          <w:szCs w:val="24"/>
        </w:rPr>
        <w:t xml:space="preserve">guilty for the Nanjing </w:t>
      </w:r>
      <w:r w:rsidR="001F45AC">
        <w:rPr>
          <w:rFonts w:cstheme="majorHAnsi"/>
          <w:sz w:val="24"/>
          <w:szCs w:val="24"/>
        </w:rPr>
        <w:t>M</w:t>
      </w:r>
      <w:r>
        <w:rPr>
          <w:rFonts w:cstheme="majorHAnsi"/>
          <w:sz w:val="24"/>
          <w:szCs w:val="24"/>
        </w:rPr>
        <w:t>assacre since he never ordered the troops to behave like this.</w:t>
      </w:r>
      <w:r>
        <w:rPr>
          <w:rStyle w:val="Alaviitteenviite"/>
          <w:rFonts w:cstheme="majorHAnsi"/>
          <w:sz w:val="24"/>
          <w:szCs w:val="24"/>
        </w:rPr>
        <w:footnoteReference w:id="20"/>
      </w:r>
      <w:r w:rsidR="00803970">
        <w:rPr>
          <w:rFonts w:cstheme="majorHAnsi"/>
          <w:sz w:val="24"/>
          <w:szCs w:val="24"/>
        </w:rPr>
        <w:t xml:space="preserve"> </w:t>
      </w:r>
      <w:r w:rsidR="00684A87">
        <w:rPr>
          <w:rFonts w:cstheme="majorHAnsi"/>
          <w:sz w:val="24"/>
          <w:szCs w:val="24"/>
        </w:rPr>
        <w:t xml:space="preserve">Furthermore, </w:t>
      </w:r>
      <w:r w:rsidR="00F550D2">
        <w:rPr>
          <w:rFonts w:cstheme="majorHAnsi"/>
          <w:sz w:val="24"/>
          <w:szCs w:val="24"/>
        </w:rPr>
        <w:t>Matsui expressed that the discipline on the army officials’ part was e</w:t>
      </w:r>
      <w:r w:rsidR="003B6821">
        <w:rPr>
          <w:rFonts w:cstheme="majorHAnsi"/>
          <w:sz w:val="24"/>
          <w:szCs w:val="24"/>
        </w:rPr>
        <w:t>xcellent by the conduct but the troops</w:t>
      </w:r>
      <w:r w:rsidR="0081052C">
        <w:rPr>
          <w:rFonts w:cstheme="majorHAnsi"/>
          <w:sz w:val="24"/>
          <w:szCs w:val="24"/>
        </w:rPr>
        <w:t>’</w:t>
      </w:r>
      <w:r w:rsidR="003B6821">
        <w:rPr>
          <w:rFonts w:cstheme="majorHAnsi"/>
          <w:sz w:val="24"/>
          <w:szCs w:val="24"/>
        </w:rPr>
        <w:t xml:space="preserve"> behaviour is what was </w:t>
      </w:r>
      <w:r w:rsidR="00876821">
        <w:rPr>
          <w:rFonts w:cstheme="majorHAnsi"/>
          <w:sz w:val="24"/>
          <w:szCs w:val="24"/>
        </w:rPr>
        <w:t xml:space="preserve">substandard. </w:t>
      </w:r>
      <w:r w:rsidR="00307B53">
        <w:rPr>
          <w:rFonts w:cstheme="majorHAnsi"/>
          <w:sz w:val="24"/>
          <w:szCs w:val="24"/>
        </w:rPr>
        <w:t xml:space="preserve">Matsui made sure to keep his troops on discipline and </w:t>
      </w:r>
      <w:r w:rsidR="00A11AF8">
        <w:rPr>
          <w:rFonts w:cstheme="majorHAnsi"/>
          <w:sz w:val="24"/>
          <w:szCs w:val="24"/>
        </w:rPr>
        <w:t xml:space="preserve">punish all </w:t>
      </w:r>
      <w:r w:rsidR="002D5EC3">
        <w:rPr>
          <w:rFonts w:cstheme="majorHAnsi"/>
          <w:sz w:val="24"/>
          <w:szCs w:val="24"/>
        </w:rPr>
        <w:t>evildoers</w:t>
      </w:r>
      <w:r w:rsidR="00A11AF8">
        <w:rPr>
          <w:rFonts w:cstheme="majorHAnsi"/>
          <w:sz w:val="24"/>
          <w:szCs w:val="24"/>
        </w:rPr>
        <w:t xml:space="preserve"> amongst his soldiers.</w:t>
      </w:r>
      <w:r w:rsidR="004B3D73">
        <w:rPr>
          <w:rStyle w:val="Alaviitteenviite"/>
          <w:rFonts w:cstheme="majorHAnsi"/>
          <w:sz w:val="24"/>
          <w:szCs w:val="24"/>
        </w:rPr>
        <w:footnoteReference w:id="21"/>
      </w:r>
      <w:r w:rsidR="004B3D73">
        <w:rPr>
          <w:rFonts w:cstheme="majorHAnsi"/>
          <w:sz w:val="24"/>
          <w:szCs w:val="24"/>
        </w:rPr>
        <w:t xml:space="preserve"> </w:t>
      </w:r>
      <w:r w:rsidR="005902BF">
        <w:rPr>
          <w:rFonts w:cstheme="majorHAnsi"/>
          <w:sz w:val="24"/>
          <w:szCs w:val="24"/>
        </w:rPr>
        <w:t xml:space="preserve">Moreover, </w:t>
      </w:r>
      <w:r w:rsidR="00A94C46">
        <w:rPr>
          <w:rFonts w:cstheme="majorHAnsi"/>
          <w:sz w:val="24"/>
          <w:szCs w:val="24"/>
        </w:rPr>
        <w:t xml:space="preserve">there </w:t>
      </w:r>
      <w:r w:rsidR="00956D0F">
        <w:rPr>
          <w:rFonts w:cstheme="majorHAnsi"/>
          <w:sz w:val="24"/>
          <w:szCs w:val="24"/>
        </w:rPr>
        <w:t>are</w:t>
      </w:r>
      <w:r w:rsidR="00A94C46">
        <w:rPr>
          <w:rFonts w:cstheme="majorHAnsi"/>
          <w:sz w:val="24"/>
          <w:szCs w:val="24"/>
        </w:rPr>
        <w:t xml:space="preserve"> statements from </w:t>
      </w:r>
      <w:r w:rsidR="00A94C46" w:rsidRPr="008C7E6F">
        <w:rPr>
          <w:rFonts w:cstheme="majorHAnsi"/>
          <w:sz w:val="24"/>
          <w:szCs w:val="24"/>
        </w:rPr>
        <w:t>different army official</w:t>
      </w:r>
      <w:r w:rsidR="00251448">
        <w:rPr>
          <w:rFonts w:cstheme="majorHAnsi"/>
          <w:sz w:val="24"/>
          <w:szCs w:val="24"/>
        </w:rPr>
        <w:t>s</w:t>
      </w:r>
      <w:r w:rsidR="00A94C46" w:rsidRPr="008C7E6F">
        <w:rPr>
          <w:rFonts w:cstheme="majorHAnsi"/>
          <w:sz w:val="24"/>
          <w:szCs w:val="24"/>
        </w:rPr>
        <w:t xml:space="preserve"> that </w:t>
      </w:r>
      <w:r w:rsidR="00251448">
        <w:rPr>
          <w:rFonts w:cstheme="majorHAnsi"/>
          <w:sz w:val="24"/>
          <w:szCs w:val="24"/>
        </w:rPr>
        <w:t>justify this claim and help to certify</w:t>
      </w:r>
      <w:r w:rsidR="00A94C46" w:rsidRPr="008C7E6F">
        <w:rPr>
          <w:rFonts w:cstheme="majorHAnsi"/>
          <w:sz w:val="24"/>
          <w:szCs w:val="24"/>
        </w:rPr>
        <w:t xml:space="preserve"> the fact that Matsui never encouraged his </w:t>
      </w:r>
      <w:r w:rsidR="007F7FDA" w:rsidRPr="008C7E6F">
        <w:rPr>
          <w:rFonts w:cstheme="majorHAnsi"/>
          <w:sz w:val="24"/>
          <w:szCs w:val="24"/>
        </w:rPr>
        <w:t>troops to commit the atrocities</w:t>
      </w:r>
      <w:r w:rsidR="00251448">
        <w:rPr>
          <w:rFonts w:cstheme="majorHAnsi"/>
          <w:sz w:val="24"/>
          <w:szCs w:val="24"/>
        </w:rPr>
        <w:t xml:space="preserve">. </w:t>
      </w:r>
      <w:r w:rsidR="00872C10" w:rsidRPr="008C7E6F">
        <w:rPr>
          <w:rFonts w:cstheme="majorHAnsi"/>
          <w:sz w:val="24"/>
          <w:szCs w:val="24"/>
        </w:rPr>
        <w:t xml:space="preserve">Mamoru Iinuma, </w:t>
      </w:r>
      <w:r w:rsidR="000A1CF4" w:rsidRPr="008C7E6F">
        <w:rPr>
          <w:rFonts w:ascii="Calibri" w:hAnsi="Calibri"/>
          <w:color w:val="000000"/>
          <w:sz w:val="24"/>
          <w:szCs w:val="24"/>
          <w:shd w:val="clear" w:color="auto" w:fill="FFFFFF"/>
        </w:rPr>
        <w:t>the chief of Shanghai Expeditionary Army, stated that Matsui told his troops repeatedly to not commit anything illegal</w:t>
      </w:r>
      <w:r w:rsidR="00B50320" w:rsidRPr="008C7E6F">
        <w:rPr>
          <w:rFonts w:ascii="Calibri" w:hAnsi="Calibri"/>
          <w:color w:val="000000"/>
          <w:sz w:val="24"/>
          <w:szCs w:val="24"/>
          <w:shd w:val="clear" w:color="auto" w:fill="FFFFFF"/>
        </w:rPr>
        <w:t xml:space="preserve"> and Sekijirou Ogawa, </w:t>
      </w:r>
      <w:r w:rsidR="003C6E63" w:rsidRPr="008C7E6F">
        <w:rPr>
          <w:rFonts w:ascii="Calibri" w:hAnsi="Calibri"/>
          <w:color w:val="000000"/>
          <w:sz w:val="24"/>
          <w:szCs w:val="24"/>
          <w:shd w:val="clear" w:color="auto" w:fill="FFFFFF"/>
        </w:rPr>
        <w:t xml:space="preserve">the chief of Judicial Department of the Tenth Army, </w:t>
      </w:r>
      <w:r w:rsidR="00F32D71" w:rsidRPr="008C7E6F">
        <w:rPr>
          <w:rFonts w:ascii="Calibri" w:hAnsi="Calibri"/>
          <w:color w:val="000000"/>
          <w:sz w:val="24"/>
          <w:szCs w:val="24"/>
          <w:shd w:val="clear" w:color="auto" w:fill="FFFFFF"/>
        </w:rPr>
        <w:t xml:space="preserve">stated that Matsui had </w:t>
      </w:r>
      <w:r w:rsidR="00F32D71" w:rsidRPr="008C7E6F">
        <w:rPr>
          <w:rFonts w:ascii="Calibri" w:hAnsi="Calibri"/>
          <w:color w:val="000000"/>
          <w:sz w:val="24"/>
          <w:szCs w:val="24"/>
          <w:shd w:val="clear" w:color="auto" w:fill="FFFFFF"/>
        </w:rPr>
        <w:lastRenderedPageBreak/>
        <w:t xml:space="preserve">ordered </w:t>
      </w:r>
      <w:r w:rsidR="00C53BEE">
        <w:rPr>
          <w:rFonts w:ascii="Calibri" w:hAnsi="Calibri"/>
          <w:color w:val="000000"/>
          <w:sz w:val="24"/>
          <w:szCs w:val="24"/>
          <w:shd w:val="clear" w:color="auto" w:fill="FFFFFF"/>
        </w:rPr>
        <w:t xml:space="preserve">the </w:t>
      </w:r>
      <w:r w:rsidR="00F32D71" w:rsidRPr="008C7E6F">
        <w:rPr>
          <w:rFonts w:ascii="Calibri" w:hAnsi="Calibri"/>
          <w:color w:val="000000"/>
          <w:sz w:val="24"/>
          <w:szCs w:val="24"/>
          <w:shd w:val="clear" w:color="auto" w:fill="FFFFFF"/>
        </w:rPr>
        <w:t>strict observance of military bearing</w:t>
      </w:r>
      <w:r w:rsidR="00C336BA" w:rsidRPr="008C7E6F">
        <w:rPr>
          <w:rFonts w:ascii="Calibri" w:hAnsi="Calibri"/>
          <w:color w:val="000000"/>
          <w:sz w:val="24"/>
          <w:szCs w:val="24"/>
          <w:shd w:val="clear" w:color="auto" w:fill="FFFFFF"/>
        </w:rPr>
        <w:t xml:space="preserve"> and he strictly applied</w:t>
      </w:r>
      <w:r w:rsidR="00DE78E5">
        <w:rPr>
          <w:rFonts w:ascii="Calibri" w:hAnsi="Calibri"/>
          <w:color w:val="000000"/>
          <w:sz w:val="24"/>
          <w:szCs w:val="24"/>
          <w:shd w:val="clear" w:color="auto" w:fill="FFFFFF"/>
        </w:rPr>
        <w:t xml:space="preserve"> the</w:t>
      </w:r>
      <w:r w:rsidR="00C336BA" w:rsidRPr="008C7E6F">
        <w:rPr>
          <w:rFonts w:ascii="Calibri" w:hAnsi="Calibri"/>
          <w:color w:val="000000"/>
          <w:sz w:val="24"/>
          <w:szCs w:val="24"/>
          <w:shd w:val="clear" w:color="auto" w:fill="FFFFFF"/>
        </w:rPr>
        <w:t xml:space="preserve"> law to </w:t>
      </w:r>
      <w:r w:rsidR="000B3608" w:rsidRPr="008C7E6F">
        <w:rPr>
          <w:rFonts w:ascii="Calibri" w:hAnsi="Calibri"/>
          <w:color w:val="000000"/>
          <w:sz w:val="24"/>
          <w:szCs w:val="24"/>
          <w:shd w:val="clear" w:color="auto" w:fill="FFFFFF"/>
        </w:rPr>
        <w:t>protect civilian lives.</w:t>
      </w:r>
      <w:r w:rsidR="000B3608" w:rsidRPr="008C7E6F">
        <w:rPr>
          <w:rStyle w:val="Alaviitteenviite"/>
          <w:rFonts w:ascii="Calibri" w:hAnsi="Calibri"/>
          <w:color w:val="000000"/>
          <w:sz w:val="24"/>
          <w:szCs w:val="24"/>
          <w:shd w:val="clear" w:color="auto" w:fill="FFFFFF"/>
        </w:rPr>
        <w:footnoteReference w:id="22"/>
      </w:r>
      <w:r w:rsidR="000B3608" w:rsidRPr="008C7E6F">
        <w:rPr>
          <w:rFonts w:ascii="Calibri" w:hAnsi="Calibri"/>
          <w:color w:val="000000"/>
          <w:sz w:val="24"/>
          <w:szCs w:val="24"/>
          <w:shd w:val="clear" w:color="auto" w:fill="FFFFFF"/>
        </w:rPr>
        <w:t xml:space="preserve"> These statements line up with what Matsui </w:t>
      </w:r>
      <w:r w:rsidR="00251448">
        <w:rPr>
          <w:rFonts w:ascii="Calibri" w:hAnsi="Calibri"/>
          <w:color w:val="000000"/>
          <w:sz w:val="24"/>
          <w:szCs w:val="24"/>
          <w:shd w:val="clear" w:color="auto" w:fill="FFFFFF"/>
        </w:rPr>
        <w:t>stated</w:t>
      </w:r>
      <w:r w:rsidR="000B3608" w:rsidRPr="008C7E6F">
        <w:rPr>
          <w:rFonts w:ascii="Calibri" w:hAnsi="Calibri"/>
          <w:color w:val="000000"/>
          <w:sz w:val="24"/>
          <w:szCs w:val="24"/>
          <w:shd w:val="clear" w:color="auto" w:fill="FFFFFF"/>
        </w:rPr>
        <w:t xml:space="preserve"> about his actions on the discipline practices. </w:t>
      </w:r>
      <w:r w:rsidR="00B36728">
        <w:rPr>
          <w:rFonts w:ascii="Calibri" w:hAnsi="Calibri"/>
          <w:color w:val="000000"/>
          <w:sz w:val="24"/>
          <w:szCs w:val="24"/>
          <w:shd w:val="clear" w:color="auto" w:fill="FFFFFF"/>
        </w:rPr>
        <w:t xml:space="preserve">This further proves the argument </w:t>
      </w:r>
      <w:r w:rsidR="00711DC4">
        <w:rPr>
          <w:rFonts w:ascii="Calibri" w:hAnsi="Calibri"/>
          <w:color w:val="000000"/>
          <w:sz w:val="24"/>
          <w:szCs w:val="24"/>
          <w:shd w:val="clear" w:color="auto" w:fill="FFFFFF"/>
        </w:rPr>
        <w:t xml:space="preserve">that Matsui’s actions were not </w:t>
      </w:r>
      <w:r w:rsidR="00BE0CB8">
        <w:rPr>
          <w:rFonts w:ascii="Calibri" w:hAnsi="Calibri"/>
          <w:color w:val="000000"/>
          <w:sz w:val="24"/>
          <w:szCs w:val="24"/>
          <w:shd w:val="clear" w:color="auto" w:fill="FFFFFF"/>
        </w:rPr>
        <w:t xml:space="preserve">direct </w:t>
      </w:r>
      <w:r w:rsidR="009474E6">
        <w:rPr>
          <w:rFonts w:ascii="Calibri" w:hAnsi="Calibri"/>
          <w:color w:val="000000"/>
          <w:sz w:val="24"/>
          <w:szCs w:val="24"/>
          <w:shd w:val="clear" w:color="auto" w:fill="FFFFFF"/>
        </w:rPr>
        <w:t>causation for the Nanjing Massacr</w:t>
      </w:r>
      <w:r w:rsidR="00A61941">
        <w:rPr>
          <w:rFonts w:ascii="Calibri" w:hAnsi="Calibri"/>
          <w:color w:val="000000"/>
          <w:sz w:val="24"/>
          <w:szCs w:val="24"/>
          <w:shd w:val="clear" w:color="auto" w:fill="FFFFFF"/>
        </w:rPr>
        <w:t xml:space="preserve">e. </w:t>
      </w:r>
    </w:p>
    <w:p w14:paraId="06C50BC1" w14:textId="6C088C00" w:rsidR="00FE48A8" w:rsidRDefault="00FD4081" w:rsidP="00800152">
      <w:pPr>
        <w:spacing w:line="480" w:lineRule="auto"/>
        <w:rPr>
          <w:rFonts w:ascii="Calibri" w:hAnsi="Calibri"/>
          <w:color w:val="000000"/>
          <w:sz w:val="24"/>
          <w:szCs w:val="24"/>
          <w:shd w:val="clear" w:color="auto" w:fill="FFFFFF"/>
        </w:rPr>
      </w:pPr>
      <w:r>
        <w:rPr>
          <w:rFonts w:ascii="Calibri" w:hAnsi="Calibri"/>
          <w:color w:val="000000"/>
          <w:sz w:val="24"/>
          <w:szCs w:val="24"/>
          <w:shd w:val="clear" w:color="auto" w:fill="FFFFFF"/>
        </w:rPr>
        <w:t>However,</w:t>
      </w:r>
      <w:r w:rsidR="00DA2BC4">
        <w:rPr>
          <w:rFonts w:ascii="Calibri" w:hAnsi="Calibri"/>
          <w:color w:val="000000"/>
          <w:sz w:val="24"/>
          <w:szCs w:val="24"/>
          <w:shd w:val="clear" w:color="auto" w:fill="FFFFFF"/>
        </w:rPr>
        <w:t xml:space="preserve"> there is uncertainty </w:t>
      </w:r>
      <w:r w:rsidR="00487370">
        <w:rPr>
          <w:rFonts w:ascii="Calibri" w:hAnsi="Calibri"/>
          <w:color w:val="000000"/>
          <w:sz w:val="24"/>
          <w:szCs w:val="24"/>
          <w:shd w:val="clear" w:color="auto" w:fill="FFFFFF"/>
        </w:rPr>
        <w:t>about</w:t>
      </w:r>
      <w:r w:rsidR="00DA2BC4">
        <w:rPr>
          <w:rFonts w:ascii="Calibri" w:hAnsi="Calibri"/>
          <w:color w:val="000000"/>
          <w:sz w:val="24"/>
          <w:szCs w:val="24"/>
          <w:shd w:val="clear" w:color="auto" w:fill="FFFFFF"/>
        </w:rPr>
        <w:t xml:space="preserve"> did Matsui</w:t>
      </w:r>
      <w:r w:rsidR="00B06403">
        <w:rPr>
          <w:rFonts w:ascii="Calibri" w:hAnsi="Calibri"/>
          <w:color w:val="000000"/>
          <w:sz w:val="24"/>
          <w:szCs w:val="24"/>
          <w:shd w:val="clear" w:color="auto" w:fill="FFFFFF"/>
        </w:rPr>
        <w:t xml:space="preserve"> try to make a change to </w:t>
      </w:r>
      <w:r w:rsidR="00DA2BC4">
        <w:rPr>
          <w:rFonts w:ascii="Calibri" w:hAnsi="Calibri"/>
          <w:color w:val="000000"/>
          <w:sz w:val="24"/>
          <w:szCs w:val="24"/>
          <w:shd w:val="clear" w:color="auto" w:fill="FFFFFF"/>
        </w:rPr>
        <w:t xml:space="preserve">the </w:t>
      </w:r>
      <w:r w:rsidR="00F1330C">
        <w:rPr>
          <w:rFonts w:ascii="Calibri" w:hAnsi="Calibri"/>
          <w:color w:val="000000"/>
          <w:sz w:val="24"/>
          <w:szCs w:val="24"/>
          <w:shd w:val="clear" w:color="auto" w:fill="FFFFFF"/>
        </w:rPr>
        <w:t xml:space="preserve">poor behaviour of his troops. </w:t>
      </w:r>
      <w:r>
        <w:rPr>
          <w:rFonts w:ascii="Calibri" w:hAnsi="Calibri"/>
          <w:color w:val="000000"/>
          <w:sz w:val="24"/>
          <w:szCs w:val="24"/>
          <w:shd w:val="clear" w:color="auto" w:fill="FFFFFF"/>
        </w:rPr>
        <w:t xml:space="preserve">Matsui </w:t>
      </w:r>
      <w:r w:rsidR="00F44707">
        <w:rPr>
          <w:rFonts w:ascii="Calibri" w:hAnsi="Calibri"/>
          <w:color w:val="000000"/>
          <w:sz w:val="24"/>
          <w:szCs w:val="24"/>
          <w:shd w:val="clear" w:color="auto" w:fill="FFFFFF"/>
        </w:rPr>
        <w:t xml:space="preserve">said that he had heard stories about what his </w:t>
      </w:r>
      <w:r w:rsidR="00F616FB">
        <w:rPr>
          <w:rFonts w:ascii="Calibri" w:hAnsi="Calibri"/>
          <w:color w:val="000000"/>
          <w:sz w:val="24"/>
          <w:szCs w:val="24"/>
          <w:shd w:val="clear" w:color="auto" w:fill="FFFFFF"/>
        </w:rPr>
        <w:t xml:space="preserve">troops </w:t>
      </w:r>
      <w:r w:rsidR="00816F98">
        <w:rPr>
          <w:rFonts w:ascii="Calibri" w:hAnsi="Calibri"/>
          <w:color w:val="000000"/>
          <w:sz w:val="24"/>
          <w:szCs w:val="24"/>
          <w:shd w:val="clear" w:color="auto" w:fill="FFFFFF"/>
        </w:rPr>
        <w:t>did but</w:t>
      </w:r>
      <w:r w:rsidR="00F616FB">
        <w:rPr>
          <w:rFonts w:ascii="Calibri" w:hAnsi="Calibri"/>
          <w:color w:val="000000"/>
          <w:sz w:val="24"/>
          <w:szCs w:val="24"/>
          <w:shd w:val="clear" w:color="auto" w:fill="FFFFFF"/>
        </w:rPr>
        <w:t xml:space="preserve"> </w:t>
      </w:r>
      <w:r w:rsidR="00B06403">
        <w:rPr>
          <w:rFonts w:ascii="Calibri" w:hAnsi="Calibri"/>
          <w:color w:val="000000"/>
          <w:sz w:val="24"/>
          <w:szCs w:val="24"/>
          <w:shd w:val="clear" w:color="auto" w:fill="FFFFFF"/>
        </w:rPr>
        <w:t xml:space="preserve">he was never asked </w:t>
      </w:r>
      <w:r w:rsidR="00B1428F">
        <w:rPr>
          <w:rFonts w:ascii="Calibri" w:hAnsi="Calibri"/>
          <w:color w:val="000000"/>
          <w:sz w:val="24"/>
          <w:szCs w:val="24"/>
          <w:shd w:val="clear" w:color="auto" w:fill="FFFFFF"/>
        </w:rPr>
        <w:t xml:space="preserve">to make a report </w:t>
      </w:r>
      <w:r w:rsidR="008F041E">
        <w:rPr>
          <w:rFonts w:ascii="Calibri" w:hAnsi="Calibri"/>
          <w:color w:val="000000"/>
          <w:sz w:val="24"/>
          <w:szCs w:val="24"/>
          <w:shd w:val="clear" w:color="auto" w:fill="FFFFFF"/>
        </w:rPr>
        <w:t>concerning the behaviour of the troops</w:t>
      </w:r>
      <w:r w:rsidR="00B06403">
        <w:rPr>
          <w:rFonts w:ascii="Calibri" w:hAnsi="Calibri"/>
          <w:color w:val="000000"/>
          <w:sz w:val="24"/>
          <w:szCs w:val="24"/>
          <w:shd w:val="clear" w:color="auto" w:fill="FFFFFF"/>
        </w:rPr>
        <w:t>.</w:t>
      </w:r>
      <w:r w:rsidR="008F041E">
        <w:rPr>
          <w:rStyle w:val="Alaviitteenviite"/>
          <w:rFonts w:ascii="Calibri" w:hAnsi="Calibri"/>
          <w:color w:val="000000"/>
          <w:sz w:val="24"/>
          <w:szCs w:val="24"/>
          <w:shd w:val="clear" w:color="auto" w:fill="FFFFFF"/>
        </w:rPr>
        <w:footnoteReference w:id="23"/>
      </w:r>
      <w:r w:rsidR="00B06403">
        <w:rPr>
          <w:rFonts w:ascii="Calibri" w:hAnsi="Calibri"/>
          <w:color w:val="000000"/>
          <w:sz w:val="24"/>
          <w:szCs w:val="24"/>
          <w:shd w:val="clear" w:color="auto" w:fill="FFFFFF"/>
        </w:rPr>
        <w:t xml:space="preserve"> H</w:t>
      </w:r>
      <w:r w:rsidR="00720F9B">
        <w:rPr>
          <w:rFonts w:ascii="Calibri" w:hAnsi="Calibri"/>
          <w:color w:val="000000"/>
          <w:sz w:val="24"/>
          <w:szCs w:val="24"/>
          <w:shd w:val="clear" w:color="auto" w:fill="FFFFFF"/>
        </w:rPr>
        <w:t xml:space="preserve">e </w:t>
      </w:r>
      <w:r w:rsidR="00B06403">
        <w:rPr>
          <w:rFonts w:ascii="Calibri" w:hAnsi="Calibri"/>
          <w:color w:val="000000"/>
          <w:sz w:val="24"/>
          <w:szCs w:val="24"/>
          <w:shd w:val="clear" w:color="auto" w:fill="FFFFFF"/>
        </w:rPr>
        <w:t>did not receive</w:t>
      </w:r>
      <w:r w:rsidR="00720F9B">
        <w:rPr>
          <w:rFonts w:ascii="Calibri" w:hAnsi="Calibri"/>
          <w:color w:val="000000"/>
          <w:sz w:val="24"/>
          <w:szCs w:val="24"/>
          <w:shd w:val="clear" w:color="auto" w:fill="FFFFFF"/>
        </w:rPr>
        <w:t xml:space="preserve"> reports </w:t>
      </w:r>
      <w:r w:rsidR="00816F98">
        <w:rPr>
          <w:rFonts w:ascii="Calibri" w:hAnsi="Calibri"/>
          <w:color w:val="000000"/>
          <w:sz w:val="24"/>
          <w:szCs w:val="24"/>
          <w:shd w:val="clear" w:color="auto" w:fill="FFFFFF"/>
        </w:rPr>
        <w:t>of the atrocities</w:t>
      </w:r>
      <w:r w:rsidR="006D193D">
        <w:rPr>
          <w:rFonts w:ascii="Calibri" w:hAnsi="Calibri"/>
          <w:color w:val="000000"/>
          <w:sz w:val="24"/>
          <w:szCs w:val="24"/>
          <w:shd w:val="clear" w:color="auto" w:fill="FFFFFF"/>
        </w:rPr>
        <w:t xml:space="preserve">, either official </w:t>
      </w:r>
      <w:r w:rsidR="00187D81">
        <w:rPr>
          <w:rFonts w:ascii="Calibri" w:hAnsi="Calibri"/>
          <w:color w:val="000000"/>
          <w:sz w:val="24"/>
          <w:szCs w:val="24"/>
          <w:shd w:val="clear" w:color="auto" w:fill="FFFFFF"/>
        </w:rPr>
        <w:t>or</w:t>
      </w:r>
      <w:r w:rsidR="006D193D">
        <w:rPr>
          <w:rFonts w:ascii="Calibri" w:hAnsi="Calibri"/>
          <w:color w:val="000000"/>
          <w:sz w:val="24"/>
          <w:szCs w:val="24"/>
          <w:shd w:val="clear" w:color="auto" w:fill="FFFFFF"/>
        </w:rPr>
        <w:t xml:space="preserve"> unofficial</w:t>
      </w:r>
      <w:r w:rsidR="00B06403">
        <w:rPr>
          <w:rFonts w:ascii="Calibri" w:hAnsi="Calibri"/>
          <w:color w:val="000000"/>
          <w:sz w:val="24"/>
          <w:szCs w:val="24"/>
          <w:shd w:val="clear" w:color="auto" w:fill="FFFFFF"/>
        </w:rPr>
        <w:t>. H</w:t>
      </w:r>
      <w:r w:rsidR="00C3002E">
        <w:rPr>
          <w:rFonts w:ascii="Calibri" w:hAnsi="Calibri"/>
          <w:color w:val="000000"/>
          <w:sz w:val="24"/>
          <w:szCs w:val="24"/>
          <w:shd w:val="clear" w:color="auto" w:fill="FFFFFF"/>
        </w:rPr>
        <w:t xml:space="preserve">e was only </w:t>
      </w:r>
      <w:r w:rsidR="00DD57D1">
        <w:rPr>
          <w:rFonts w:ascii="Calibri" w:hAnsi="Calibri"/>
          <w:color w:val="000000"/>
          <w:sz w:val="24"/>
          <w:szCs w:val="24"/>
          <w:shd w:val="clear" w:color="auto" w:fill="FFFFFF"/>
        </w:rPr>
        <w:t>obligated to act if the information or a report came from official knowledge.</w:t>
      </w:r>
      <w:r w:rsidR="00DD57D1">
        <w:rPr>
          <w:rStyle w:val="Alaviitteenviite"/>
          <w:rFonts w:ascii="Calibri" w:hAnsi="Calibri"/>
          <w:color w:val="000000"/>
          <w:sz w:val="24"/>
          <w:szCs w:val="24"/>
          <w:shd w:val="clear" w:color="auto" w:fill="FFFFFF"/>
        </w:rPr>
        <w:footnoteReference w:id="24"/>
      </w:r>
      <w:r w:rsidR="00DD57D1">
        <w:rPr>
          <w:rFonts w:ascii="Calibri" w:hAnsi="Calibri"/>
          <w:color w:val="000000"/>
          <w:sz w:val="24"/>
          <w:szCs w:val="24"/>
          <w:shd w:val="clear" w:color="auto" w:fill="FFFFFF"/>
        </w:rPr>
        <w:t xml:space="preserve"> </w:t>
      </w:r>
      <w:r w:rsidR="00FE48A8">
        <w:rPr>
          <w:rFonts w:ascii="Calibri" w:hAnsi="Calibri"/>
          <w:color w:val="000000"/>
          <w:sz w:val="24"/>
          <w:szCs w:val="24"/>
          <w:shd w:val="clear" w:color="auto" w:fill="FFFFFF"/>
        </w:rPr>
        <w:t xml:space="preserve">Although you could say that </w:t>
      </w:r>
      <w:r w:rsidR="006D67F7">
        <w:rPr>
          <w:rFonts w:ascii="Calibri" w:hAnsi="Calibri"/>
          <w:color w:val="000000"/>
          <w:sz w:val="24"/>
          <w:szCs w:val="24"/>
          <w:shd w:val="clear" w:color="auto" w:fill="FFFFFF"/>
        </w:rPr>
        <w:t xml:space="preserve">if he did not get any official reports of the atrocities he could not act </w:t>
      </w:r>
      <w:r w:rsidR="0061279B">
        <w:rPr>
          <w:rFonts w:ascii="Calibri" w:hAnsi="Calibri"/>
          <w:color w:val="000000"/>
          <w:sz w:val="24"/>
          <w:szCs w:val="24"/>
          <w:shd w:val="clear" w:color="auto" w:fill="FFFFFF"/>
        </w:rPr>
        <w:t xml:space="preserve">on preventing them from happening, but </w:t>
      </w:r>
      <w:r w:rsidR="00652BD8">
        <w:rPr>
          <w:rFonts w:ascii="Calibri" w:hAnsi="Calibri"/>
          <w:color w:val="000000"/>
          <w:sz w:val="24"/>
          <w:szCs w:val="24"/>
          <w:shd w:val="clear" w:color="auto" w:fill="FFFFFF"/>
        </w:rPr>
        <w:t xml:space="preserve">according to </w:t>
      </w:r>
      <w:r w:rsidR="003F7162">
        <w:rPr>
          <w:rFonts w:ascii="Calibri" w:hAnsi="Calibri"/>
          <w:color w:val="000000"/>
          <w:sz w:val="24"/>
          <w:szCs w:val="24"/>
          <w:shd w:val="clear" w:color="auto" w:fill="FFFFFF"/>
        </w:rPr>
        <w:t xml:space="preserve">Akira Muto, the </w:t>
      </w:r>
      <w:r w:rsidR="009C222C">
        <w:rPr>
          <w:rFonts w:ascii="Calibri" w:hAnsi="Calibri"/>
          <w:color w:val="000000"/>
          <w:sz w:val="24"/>
          <w:szCs w:val="24"/>
          <w:shd w:val="clear" w:color="auto" w:fill="FFFFFF"/>
        </w:rPr>
        <w:t>C</w:t>
      </w:r>
      <w:r w:rsidR="003F7162">
        <w:rPr>
          <w:rFonts w:ascii="Calibri" w:hAnsi="Calibri"/>
          <w:color w:val="000000"/>
          <w:sz w:val="24"/>
          <w:szCs w:val="24"/>
          <w:shd w:val="clear" w:color="auto" w:fill="FFFFFF"/>
        </w:rPr>
        <w:t>hief of Staff</w:t>
      </w:r>
      <w:r w:rsidR="009C222C">
        <w:rPr>
          <w:rFonts w:ascii="Calibri" w:hAnsi="Calibri"/>
          <w:color w:val="000000"/>
          <w:sz w:val="24"/>
          <w:szCs w:val="24"/>
          <w:shd w:val="clear" w:color="auto" w:fill="FFFFFF"/>
        </w:rPr>
        <w:t xml:space="preserve"> of the </w:t>
      </w:r>
      <w:r w:rsidR="00C61EA8">
        <w:rPr>
          <w:rFonts w:ascii="Calibri" w:hAnsi="Calibri"/>
          <w:color w:val="000000"/>
          <w:sz w:val="24"/>
          <w:szCs w:val="24"/>
          <w:shd w:val="clear" w:color="auto" w:fill="FFFFFF"/>
        </w:rPr>
        <w:t>C</w:t>
      </w:r>
      <w:r w:rsidR="009F0594">
        <w:rPr>
          <w:rFonts w:ascii="Calibri" w:hAnsi="Calibri"/>
          <w:color w:val="000000"/>
          <w:sz w:val="24"/>
          <w:szCs w:val="24"/>
          <w:shd w:val="clear" w:color="auto" w:fill="FFFFFF"/>
        </w:rPr>
        <w:t>CAA</w:t>
      </w:r>
      <w:r w:rsidR="003F7162">
        <w:rPr>
          <w:rFonts w:ascii="Calibri" w:hAnsi="Calibri"/>
          <w:color w:val="000000"/>
          <w:sz w:val="24"/>
          <w:szCs w:val="24"/>
          <w:shd w:val="clear" w:color="auto" w:fill="FFFFFF"/>
        </w:rPr>
        <w:t xml:space="preserve">, </w:t>
      </w:r>
      <w:r w:rsidR="002567DD">
        <w:rPr>
          <w:rFonts w:ascii="Calibri" w:hAnsi="Calibri"/>
          <w:color w:val="000000"/>
          <w:sz w:val="24"/>
          <w:szCs w:val="24"/>
          <w:shd w:val="clear" w:color="auto" w:fill="FFFFFF"/>
        </w:rPr>
        <w:t xml:space="preserve">Matsui </w:t>
      </w:r>
      <w:r w:rsidR="00F2277C">
        <w:rPr>
          <w:rFonts w:ascii="Calibri" w:hAnsi="Calibri"/>
          <w:color w:val="000000"/>
          <w:sz w:val="24"/>
          <w:szCs w:val="24"/>
          <w:shd w:val="clear" w:color="auto" w:fill="FFFFFF"/>
        </w:rPr>
        <w:t>repri</w:t>
      </w:r>
      <w:r w:rsidR="00A07977">
        <w:rPr>
          <w:rFonts w:ascii="Calibri" w:hAnsi="Calibri"/>
          <w:color w:val="000000"/>
          <w:sz w:val="24"/>
          <w:szCs w:val="24"/>
          <w:shd w:val="clear" w:color="auto" w:fill="FFFFFF"/>
        </w:rPr>
        <w:t xml:space="preserve">manded his </w:t>
      </w:r>
      <w:r w:rsidR="000A3266">
        <w:rPr>
          <w:rFonts w:ascii="Calibri" w:hAnsi="Calibri"/>
          <w:color w:val="000000"/>
          <w:sz w:val="24"/>
          <w:szCs w:val="24"/>
          <w:shd w:val="clear" w:color="auto" w:fill="FFFFFF"/>
        </w:rPr>
        <w:t>subordinates</w:t>
      </w:r>
      <w:r w:rsidR="00A07977">
        <w:rPr>
          <w:rFonts w:ascii="Calibri" w:hAnsi="Calibri"/>
          <w:color w:val="000000"/>
          <w:sz w:val="24"/>
          <w:szCs w:val="24"/>
          <w:shd w:val="clear" w:color="auto" w:fill="FFFFFF"/>
        </w:rPr>
        <w:t xml:space="preserve"> because only </w:t>
      </w:r>
      <w:r w:rsidR="007B3B59">
        <w:rPr>
          <w:rFonts w:ascii="Calibri" w:hAnsi="Calibri"/>
          <w:color w:val="000000"/>
          <w:sz w:val="24"/>
          <w:szCs w:val="24"/>
          <w:shd w:val="clear" w:color="auto" w:fill="FFFFFF"/>
        </w:rPr>
        <w:t xml:space="preserve">ten or </w:t>
      </w:r>
      <w:r w:rsidR="000A3266">
        <w:rPr>
          <w:rFonts w:ascii="Calibri" w:hAnsi="Calibri"/>
          <w:color w:val="000000"/>
          <w:sz w:val="24"/>
          <w:szCs w:val="24"/>
          <w:shd w:val="clear" w:color="auto" w:fill="FFFFFF"/>
        </w:rPr>
        <w:t xml:space="preserve">twenty </w:t>
      </w:r>
      <w:r w:rsidR="00C47CFE">
        <w:rPr>
          <w:rFonts w:ascii="Calibri" w:hAnsi="Calibri"/>
          <w:color w:val="000000"/>
          <w:sz w:val="24"/>
          <w:szCs w:val="24"/>
          <w:shd w:val="clear" w:color="auto" w:fill="FFFFFF"/>
        </w:rPr>
        <w:t>actual reports of the atrocities in Nanjing were reported</w:t>
      </w:r>
      <w:r w:rsidR="00C3718C">
        <w:rPr>
          <w:rFonts w:ascii="Calibri" w:hAnsi="Calibri"/>
          <w:color w:val="000000"/>
          <w:sz w:val="24"/>
          <w:szCs w:val="24"/>
          <w:shd w:val="clear" w:color="auto" w:fill="FFFFFF"/>
        </w:rPr>
        <w:t>.</w:t>
      </w:r>
      <w:r w:rsidR="000014FC">
        <w:rPr>
          <w:rStyle w:val="Alaviitteenviite"/>
          <w:rFonts w:ascii="Calibri" w:hAnsi="Calibri"/>
          <w:color w:val="000000"/>
          <w:sz w:val="24"/>
          <w:szCs w:val="24"/>
          <w:shd w:val="clear" w:color="auto" w:fill="FFFFFF"/>
        </w:rPr>
        <w:footnoteReference w:id="25"/>
      </w:r>
      <w:r w:rsidR="000A3266">
        <w:rPr>
          <w:rFonts w:ascii="Calibri" w:hAnsi="Calibri"/>
          <w:color w:val="000000"/>
          <w:sz w:val="24"/>
          <w:szCs w:val="24"/>
          <w:shd w:val="clear" w:color="auto" w:fill="FFFFFF"/>
        </w:rPr>
        <w:t xml:space="preserve"> </w:t>
      </w:r>
      <w:r w:rsidR="000014FC">
        <w:rPr>
          <w:rFonts w:ascii="Calibri" w:hAnsi="Calibri"/>
          <w:color w:val="000000"/>
          <w:sz w:val="24"/>
          <w:szCs w:val="24"/>
          <w:shd w:val="clear" w:color="auto" w:fill="FFFFFF"/>
        </w:rPr>
        <w:t xml:space="preserve">This </w:t>
      </w:r>
      <w:r w:rsidR="000A3266">
        <w:rPr>
          <w:rFonts w:ascii="Calibri" w:hAnsi="Calibri"/>
          <w:color w:val="000000"/>
          <w:sz w:val="24"/>
          <w:szCs w:val="24"/>
          <w:shd w:val="clear" w:color="auto" w:fill="FFFFFF"/>
        </w:rPr>
        <w:t xml:space="preserve">completely </w:t>
      </w:r>
      <w:r w:rsidR="00873B4D">
        <w:rPr>
          <w:rFonts w:ascii="Calibri" w:hAnsi="Calibri"/>
          <w:color w:val="000000"/>
          <w:sz w:val="24"/>
          <w:szCs w:val="24"/>
          <w:shd w:val="clear" w:color="auto" w:fill="FFFFFF"/>
        </w:rPr>
        <w:t xml:space="preserve">overrules Matsui’s statements of not </w:t>
      </w:r>
      <w:r w:rsidR="000014FC">
        <w:rPr>
          <w:rFonts w:ascii="Calibri" w:hAnsi="Calibri"/>
          <w:color w:val="000000"/>
          <w:sz w:val="24"/>
          <w:szCs w:val="24"/>
          <w:shd w:val="clear" w:color="auto" w:fill="FFFFFF"/>
        </w:rPr>
        <w:t xml:space="preserve">getting any reports his </w:t>
      </w:r>
      <w:r w:rsidR="001D42FA">
        <w:rPr>
          <w:rFonts w:ascii="Calibri" w:hAnsi="Calibri"/>
          <w:color w:val="000000"/>
          <w:sz w:val="24"/>
          <w:szCs w:val="24"/>
          <w:shd w:val="clear" w:color="auto" w:fill="FFFFFF"/>
        </w:rPr>
        <w:t>way but</w:t>
      </w:r>
      <w:r w:rsidR="000014FC">
        <w:rPr>
          <w:rFonts w:ascii="Calibri" w:hAnsi="Calibri"/>
          <w:color w:val="000000"/>
          <w:sz w:val="24"/>
          <w:szCs w:val="24"/>
          <w:shd w:val="clear" w:color="auto" w:fill="FFFFFF"/>
        </w:rPr>
        <w:t xml:space="preserve"> </w:t>
      </w:r>
      <w:r w:rsidR="00DF42B5">
        <w:rPr>
          <w:rFonts w:ascii="Calibri" w:hAnsi="Calibri"/>
          <w:color w:val="000000"/>
          <w:sz w:val="24"/>
          <w:szCs w:val="24"/>
          <w:shd w:val="clear" w:color="auto" w:fill="FFFFFF"/>
        </w:rPr>
        <w:t>keeps</w:t>
      </w:r>
      <w:r w:rsidR="000014FC">
        <w:rPr>
          <w:rFonts w:ascii="Calibri" w:hAnsi="Calibri"/>
          <w:color w:val="000000"/>
          <w:sz w:val="24"/>
          <w:szCs w:val="24"/>
          <w:shd w:val="clear" w:color="auto" w:fill="FFFFFF"/>
        </w:rPr>
        <w:t xml:space="preserve"> the accuracy of him </w:t>
      </w:r>
      <w:r w:rsidR="00DF42B5">
        <w:rPr>
          <w:rFonts w:ascii="Calibri" w:hAnsi="Calibri"/>
          <w:color w:val="000000"/>
          <w:sz w:val="24"/>
          <w:szCs w:val="24"/>
          <w:shd w:val="clear" w:color="auto" w:fill="FFFFFF"/>
        </w:rPr>
        <w:t xml:space="preserve">emphasizing on discipline. </w:t>
      </w:r>
      <w:r w:rsidR="001D42FA">
        <w:rPr>
          <w:rFonts w:ascii="Calibri" w:hAnsi="Calibri"/>
          <w:color w:val="000000"/>
          <w:sz w:val="24"/>
          <w:szCs w:val="24"/>
          <w:shd w:val="clear" w:color="auto" w:fill="FFFFFF"/>
        </w:rPr>
        <w:t xml:space="preserve">If reports did come through to Matsui while he was the commander this means that he did not do anything to prevent them himself, </w:t>
      </w:r>
      <w:r w:rsidR="00651BC8">
        <w:rPr>
          <w:rFonts w:ascii="Calibri" w:hAnsi="Calibri"/>
          <w:color w:val="000000"/>
          <w:sz w:val="24"/>
          <w:szCs w:val="24"/>
          <w:shd w:val="clear" w:color="auto" w:fill="FFFFFF"/>
        </w:rPr>
        <w:t>but this c</w:t>
      </w:r>
      <w:r w:rsidR="00B04B8A">
        <w:rPr>
          <w:rFonts w:ascii="Calibri" w:hAnsi="Calibri"/>
          <w:color w:val="000000"/>
          <w:sz w:val="24"/>
          <w:szCs w:val="24"/>
          <w:shd w:val="clear" w:color="auto" w:fill="FFFFFF"/>
        </w:rPr>
        <w:t xml:space="preserve">ould </w:t>
      </w:r>
      <w:r w:rsidR="00651BC8">
        <w:rPr>
          <w:rFonts w:ascii="Calibri" w:hAnsi="Calibri"/>
          <w:color w:val="000000"/>
          <w:sz w:val="24"/>
          <w:szCs w:val="24"/>
          <w:shd w:val="clear" w:color="auto" w:fill="FFFFFF"/>
        </w:rPr>
        <w:t xml:space="preserve">be an inconclusive statement since Matsui did not himself admit to getting any official reports. </w:t>
      </w:r>
    </w:p>
    <w:p w14:paraId="4E5EBC06" w14:textId="7987A55D" w:rsidR="0086452F" w:rsidRDefault="00651BC8" w:rsidP="00800152">
      <w:pPr>
        <w:spacing w:line="480" w:lineRule="auto"/>
        <w:rPr>
          <w:rFonts w:ascii="Calibri" w:hAnsi="Calibri"/>
          <w:color w:val="000000"/>
          <w:sz w:val="24"/>
          <w:szCs w:val="24"/>
          <w:shd w:val="clear" w:color="auto" w:fill="FFFFFF"/>
        </w:rPr>
      </w:pPr>
      <w:r>
        <w:rPr>
          <w:rFonts w:ascii="Calibri" w:hAnsi="Calibri"/>
          <w:color w:val="000000"/>
          <w:sz w:val="24"/>
          <w:szCs w:val="24"/>
          <w:shd w:val="clear" w:color="auto" w:fill="FFFFFF"/>
        </w:rPr>
        <w:t>Moreover, Matsui was never against stopping the atrocities and according to his statements</w:t>
      </w:r>
      <w:r w:rsidR="00B618EC">
        <w:rPr>
          <w:rFonts w:ascii="Calibri" w:hAnsi="Calibri"/>
          <w:color w:val="000000"/>
          <w:sz w:val="24"/>
          <w:szCs w:val="24"/>
          <w:shd w:val="clear" w:color="auto" w:fill="FFFFFF"/>
        </w:rPr>
        <w:t>,</w:t>
      </w:r>
      <w:r>
        <w:rPr>
          <w:rFonts w:ascii="Calibri" w:hAnsi="Calibri"/>
          <w:color w:val="000000"/>
          <w:sz w:val="24"/>
          <w:szCs w:val="24"/>
          <w:shd w:val="clear" w:color="auto" w:fill="FFFFFF"/>
        </w:rPr>
        <w:t xml:space="preserve"> he opted more of a friendly </w:t>
      </w:r>
      <w:r w:rsidR="00AE432F">
        <w:rPr>
          <w:rFonts w:ascii="Calibri" w:hAnsi="Calibri"/>
          <w:color w:val="000000"/>
          <w:sz w:val="24"/>
          <w:szCs w:val="24"/>
          <w:shd w:val="clear" w:color="auto" w:fill="FFFFFF"/>
        </w:rPr>
        <w:t xml:space="preserve">relation to China. </w:t>
      </w:r>
      <w:r w:rsidR="000C6DC6">
        <w:rPr>
          <w:rFonts w:ascii="Calibri" w:hAnsi="Calibri"/>
          <w:color w:val="000000"/>
          <w:sz w:val="24"/>
          <w:szCs w:val="24"/>
          <w:shd w:val="clear" w:color="auto" w:fill="FFFFFF"/>
        </w:rPr>
        <w:t>He expressed in a press conference on</w:t>
      </w:r>
      <w:r w:rsidR="00054813">
        <w:rPr>
          <w:rFonts w:ascii="Calibri" w:hAnsi="Calibri"/>
          <w:color w:val="000000"/>
          <w:sz w:val="24"/>
          <w:szCs w:val="24"/>
          <w:shd w:val="clear" w:color="auto" w:fill="FFFFFF"/>
        </w:rPr>
        <w:t xml:space="preserve"> the</w:t>
      </w:r>
      <w:r w:rsidR="000C6DC6">
        <w:rPr>
          <w:rFonts w:ascii="Calibri" w:hAnsi="Calibri"/>
          <w:color w:val="000000"/>
          <w:sz w:val="24"/>
          <w:szCs w:val="24"/>
          <w:shd w:val="clear" w:color="auto" w:fill="FFFFFF"/>
        </w:rPr>
        <w:t xml:space="preserve"> 18</w:t>
      </w:r>
      <w:r w:rsidR="000C6DC6" w:rsidRPr="000C6DC6">
        <w:rPr>
          <w:rFonts w:ascii="Calibri" w:hAnsi="Calibri"/>
          <w:color w:val="000000"/>
          <w:sz w:val="24"/>
          <w:szCs w:val="24"/>
          <w:shd w:val="clear" w:color="auto" w:fill="FFFFFF"/>
          <w:vertAlign w:val="superscript"/>
        </w:rPr>
        <w:t>th</w:t>
      </w:r>
      <w:r w:rsidR="000C6DC6">
        <w:rPr>
          <w:rFonts w:ascii="Calibri" w:hAnsi="Calibri"/>
          <w:color w:val="000000"/>
          <w:sz w:val="24"/>
          <w:szCs w:val="24"/>
          <w:shd w:val="clear" w:color="auto" w:fill="FFFFFF"/>
        </w:rPr>
        <w:t xml:space="preserve"> of December that they should make the Chinese want to have friendly sentiments </w:t>
      </w:r>
      <w:r w:rsidR="006167CF">
        <w:rPr>
          <w:rFonts w:ascii="Calibri" w:hAnsi="Calibri"/>
          <w:color w:val="000000"/>
          <w:sz w:val="24"/>
          <w:szCs w:val="24"/>
          <w:shd w:val="clear" w:color="auto" w:fill="FFFFFF"/>
        </w:rPr>
        <w:t xml:space="preserve">to the Japanese </w:t>
      </w:r>
      <w:r w:rsidR="006167CF">
        <w:rPr>
          <w:rFonts w:ascii="Calibri" w:hAnsi="Calibri"/>
          <w:color w:val="000000"/>
          <w:sz w:val="24"/>
          <w:szCs w:val="24"/>
          <w:shd w:val="clear" w:color="auto" w:fill="FFFFFF"/>
        </w:rPr>
        <w:lastRenderedPageBreak/>
        <w:t xml:space="preserve">Military by </w:t>
      </w:r>
      <w:r w:rsidR="000044E7">
        <w:rPr>
          <w:rFonts w:ascii="Calibri" w:hAnsi="Calibri"/>
          <w:color w:val="000000"/>
          <w:sz w:val="24"/>
          <w:szCs w:val="24"/>
          <w:shd w:val="clear" w:color="auto" w:fill="FFFFFF"/>
        </w:rPr>
        <w:t xml:space="preserve">self-examination on the </w:t>
      </w:r>
      <w:r w:rsidR="00B73FB1">
        <w:rPr>
          <w:rFonts w:ascii="Calibri" w:hAnsi="Calibri"/>
          <w:color w:val="000000"/>
          <w:sz w:val="24"/>
          <w:szCs w:val="24"/>
          <w:shd w:val="clear" w:color="auto" w:fill="FFFFFF"/>
        </w:rPr>
        <w:t>part of the Chinese government.</w:t>
      </w:r>
      <w:r w:rsidR="004D6521">
        <w:rPr>
          <w:rStyle w:val="Alaviitteenviite"/>
          <w:rFonts w:ascii="Calibri" w:hAnsi="Calibri"/>
          <w:color w:val="000000"/>
          <w:sz w:val="24"/>
          <w:szCs w:val="24"/>
          <w:shd w:val="clear" w:color="auto" w:fill="FFFFFF"/>
        </w:rPr>
        <w:footnoteReference w:id="26"/>
      </w:r>
      <w:r w:rsidR="00196D31">
        <w:rPr>
          <w:rFonts w:ascii="Calibri" w:hAnsi="Calibri"/>
          <w:color w:val="000000"/>
          <w:sz w:val="24"/>
          <w:szCs w:val="24"/>
          <w:shd w:val="clear" w:color="auto" w:fill="FFFFFF"/>
        </w:rPr>
        <w:t xml:space="preserve"> Thus, </w:t>
      </w:r>
      <w:r w:rsidR="00C337B8">
        <w:rPr>
          <w:rFonts w:ascii="Calibri" w:hAnsi="Calibri"/>
          <w:color w:val="000000"/>
          <w:sz w:val="24"/>
          <w:szCs w:val="24"/>
          <w:shd w:val="clear" w:color="auto" w:fill="FFFFFF"/>
        </w:rPr>
        <w:t xml:space="preserve">he stated that he was never against any intervention to the situation by foreign governments, </w:t>
      </w:r>
      <w:r w:rsidR="00283976">
        <w:rPr>
          <w:rFonts w:ascii="Calibri" w:hAnsi="Calibri"/>
          <w:color w:val="000000"/>
          <w:sz w:val="24"/>
          <w:szCs w:val="24"/>
          <w:shd w:val="clear" w:color="auto" w:fill="FFFFFF"/>
        </w:rPr>
        <w:t>and said that he had</w:t>
      </w:r>
      <w:r w:rsidR="00187D81">
        <w:rPr>
          <w:rFonts w:ascii="Calibri" w:hAnsi="Calibri"/>
          <w:color w:val="000000"/>
          <w:sz w:val="24"/>
          <w:szCs w:val="24"/>
          <w:shd w:val="clear" w:color="auto" w:fill="FFFFFF"/>
        </w:rPr>
        <w:t xml:space="preserve"> </w:t>
      </w:r>
      <w:r w:rsidR="00283976">
        <w:rPr>
          <w:rFonts w:ascii="Calibri" w:hAnsi="Calibri"/>
          <w:color w:val="000000"/>
          <w:sz w:val="24"/>
          <w:szCs w:val="24"/>
          <w:shd w:val="clear" w:color="auto" w:fill="FFFFFF"/>
        </w:rPr>
        <w:t>worked with</w:t>
      </w:r>
      <w:r w:rsidR="00054813">
        <w:rPr>
          <w:rFonts w:ascii="Calibri" w:hAnsi="Calibri"/>
          <w:color w:val="000000"/>
          <w:sz w:val="24"/>
          <w:szCs w:val="24"/>
          <w:shd w:val="clear" w:color="auto" w:fill="FFFFFF"/>
        </w:rPr>
        <w:t xml:space="preserve"> the</w:t>
      </w:r>
      <w:r w:rsidR="00283976">
        <w:rPr>
          <w:rFonts w:ascii="Calibri" w:hAnsi="Calibri"/>
          <w:color w:val="000000"/>
          <w:sz w:val="24"/>
          <w:szCs w:val="24"/>
          <w:shd w:val="clear" w:color="auto" w:fill="FFFFFF"/>
        </w:rPr>
        <w:t xml:space="preserve"> United States, British, and </w:t>
      </w:r>
      <w:r w:rsidR="00790D1B">
        <w:rPr>
          <w:rFonts w:ascii="Calibri" w:hAnsi="Calibri"/>
          <w:color w:val="000000"/>
          <w:sz w:val="24"/>
          <w:szCs w:val="24"/>
          <w:shd w:val="clear" w:color="auto" w:fill="FFFFFF"/>
        </w:rPr>
        <w:t xml:space="preserve">French diplomats to help Chinese </w:t>
      </w:r>
      <w:r w:rsidR="004A02E0">
        <w:rPr>
          <w:rFonts w:ascii="Calibri" w:hAnsi="Calibri"/>
          <w:color w:val="000000"/>
          <w:sz w:val="24"/>
          <w:szCs w:val="24"/>
          <w:shd w:val="clear" w:color="auto" w:fill="FFFFFF"/>
        </w:rPr>
        <w:t>refugees through donating money.</w:t>
      </w:r>
      <w:r w:rsidR="004A02E0">
        <w:rPr>
          <w:rStyle w:val="Alaviitteenviite"/>
          <w:rFonts w:ascii="Calibri" w:hAnsi="Calibri"/>
          <w:color w:val="000000"/>
          <w:sz w:val="24"/>
          <w:szCs w:val="24"/>
          <w:shd w:val="clear" w:color="auto" w:fill="FFFFFF"/>
        </w:rPr>
        <w:footnoteReference w:id="27"/>
      </w:r>
      <w:r w:rsidR="00302C45">
        <w:rPr>
          <w:rFonts w:ascii="Calibri" w:hAnsi="Calibri"/>
          <w:color w:val="000000"/>
          <w:sz w:val="24"/>
          <w:szCs w:val="24"/>
          <w:shd w:val="clear" w:color="auto" w:fill="FFFFFF"/>
        </w:rPr>
        <w:t xml:space="preserve"> Matsui supported the investigation of the massacre</w:t>
      </w:r>
      <w:r w:rsidR="00DD7A59">
        <w:rPr>
          <w:rFonts w:ascii="Calibri" w:hAnsi="Calibri"/>
          <w:color w:val="000000"/>
          <w:sz w:val="24"/>
          <w:szCs w:val="24"/>
          <w:shd w:val="clear" w:color="auto" w:fill="FFFFFF"/>
        </w:rPr>
        <w:t xml:space="preserve">, </w:t>
      </w:r>
      <w:r w:rsidR="007A0DF6">
        <w:rPr>
          <w:rFonts w:ascii="Calibri" w:hAnsi="Calibri"/>
          <w:color w:val="000000"/>
          <w:sz w:val="24"/>
          <w:szCs w:val="24"/>
          <w:shd w:val="clear" w:color="auto" w:fill="FFFFFF"/>
        </w:rPr>
        <w:t>with the foreign officials and diplomats. After leaving Nanjing for Shanghai, he stated that he did have a conversation with the U.S, British, French</w:t>
      </w:r>
      <w:r w:rsidR="00187D81">
        <w:rPr>
          <w:rFonts w:ascii="Calibri" w:hAnsi="Calibri"/>
          <w:color w:val="000000"/>
          <w:sz w:val="24"/>
          <w:szCs w:val="24"/>
          <w:shd w:val="clear" w:color="auto" w:fill="FFFFFF"/>
        </w:rPr>
        <w:t>,</w:t>
      </w:r>
      <w:r w:rsidR="007A0DF6">
        <w:rPr>
          <w:rFonts w:ascii="Calibri" w:hAnsi="Calibri"/>
          <w:color w:val="000000"/>
          <w:sz w:val="24"/>
          <w:szCs w:val="24"/>
          <w:shd w:val="clear" w:color="auto" w:fill="FFFFFF"/>
        </w:rPr>
        <w:t xml:space="preserve"> and Italian commanders, admirals</w:t>
      </w:r>
      <w:r w:rsidR="00187D81">
        <w:rPr>
          <w:rFonts w:ascii="Calibri" w:hAnsi="Calibri"/>
          <w:color w:val="000000"/>
          <w:sz w:val="24"/>
          <w:szCs w:val="24"/>
          <w:shd w:val="clear" w:color="auto" w:fill="FFFFFF"/>
        </w:rPr>
        <w:t>,</w:t>
      </w:r>
      <w:r w:rsidR="007A0DF6">
        <w:rPr>
          <w:rFonts w:ascii="Calibri" w:hAnsi="Calibri"/>
          <w:color w:val="000000"/>
          <w:sz w:val="24"/>
          <w:szCs w:val="24"/>
          <w:shd w:val="clear" w:color="auto" w:fill="FFFFFF"/>
        </w:rPr>
        <w:t xml:space="preserve"> and ambassadors to settle things peacefully.</w:t>
      </w:r>
      <w:r w:rsidR="00AD6346">
        <w:rPr>
          <w:rStyle w:val="Alaviitteenviite"/>
          <w:rFonts w:ascii="Calibri" w:hAnsi="Calibri"/>
          <w:color w:val="000000"/>
          <w:sz w:val="24"/>
          <w:szCs w:val="24"/>
          <w:shd w:val="clear" w:color="auto" w:fill="FFFFFF"/>
        </w:rPr>
        <w:footnoteReference w:id="28"/>
      </w:r>
      <w:r w:rsidR="007A0DF6">
        <w:rPr>
          <w:rFonts w:ascii="Calibri" w:hAnsi="Calibri"/>
          <w:color w:val="000000"/>
          <w:sz w:val="24"/>
          <w:szCs w:val="24"/>
          <w:shd w:val="clear" w:color="auto" w:fill="FFFFFF"/>
        </w:rPr>
        <w:t xml:space="preserve"> </w:t>
      </w:r>
      <w:r w:rsidR="00F7533C">
        <w:rPr>
          <w:rFonts w:ascii="Calibri" w:hAnsi="Calibri"/>
          <w:color w:val="000000"/>
          <w:sz w:val="24"/>
          <w:szCs w:val="24"/>
          <w:shd w:val="clear" w:color="auto" w:fill="FFFFFF"/>
        </w:rPr>
        <w:t>These factors c</w:t>
      </w:r>
      <w:r w:rsidR="00B04B8A">
        <w:rPr>
          <w:rFonts w:ascii="Calibri" w:hAnsi="Calibri"/>
          <w:color w:val="000000"/>
          <w:sz w:val="24"/>
          <w:szCs w:val="24"/>
          <w:shd w:val="clear" w:color="auto" w:fill="FFFFFF"/>
        </w:rPr>
        <w:t>ould</w:t>
      </w:r>
      <w:r w:rsidR="00F7533C">
        <w:rPr>
          <w:rFonts w:ascii="Calibri" w:hAnsi="Calibri"/>
          <w:color w:val="000000"/>
          <w:sz w:val="24"/>
          <w:szCs w:val="24"/>
          <w:shd w:val="clear" w:color="auto" w:fill="FFFFFF"/>
        </w:rPr>
        <w:t xml:space="preserve"> give the </w:t>
      </w:r>
      <w:r w:rsidR="00B106D5">
        <w:rPr>
          <w:rFonts w:ascii="Calibri" w:hAnsi="Calibri"/>
          <w:color w:val="000000"/>
          <w:sz w:val="24"/>
          <w:szCs w:val="24"/>
          <w:shd w:val="clear" w:color="auto" w:fill="FFFFFF"/>
        </w:rPr>
        <w:t xml:space="preserve">impression that Matsui did optimise for </w:t>
      </w:r>
      <w:r w:rsidR="000B00B8">
        <w:rPr>
          <w:rFonts w:ascii="Calibri" w:hAnsi="Calibri"/>
          <w:color w:val="000000"/>
          <w:sz w:val="24"/>
          <w:szCs w:val="24"/>
          <w:shd w:val="clear" w:color="auto" w:fill="FFFFFF"/>
        </w:rPr>
        <w:t xml:space="preserve">peace between the two countries </w:t>
      </w:r>
      <w:r w:rsidR="00744FC6">
        <w:rPr>
          <w:rFonts w:ascii="Calibri" w:hAnsi="Calibri"/>
          <w:color w:val="000000"/>
          <w:sz w:val="24"/>
          <w:szCs w:val="24"/>
          <w:shd w:val="clear" w:color="auto" w:fill="FFFFFF"/>
        </w:rPr>
        <w:t>and although he did look down on soldiers that committed the atrocities</w:t>
      </w:r>
      <w:r w:rsidR="00C2312D">
        <w:rPr>
          <w:rFonts w:ascii="Calibri" w:hAnsi="Calibri"/>
          <w:color w:val="000000"/>
          <w:sz w:val="24"/>
          <w:szCs w:val="24"/>
          <w:shd w:val="clear" w:color="auto" w:fill="FFFFFF"/>
        </w:rPr>
        <w:t xml:space="preserve"> for making the military look bad,</w:t>
      </w:r>
      <w:r w:rsidR="00744FC6">
        <w:rPr>
          <w:rStyle w:val="Alaviitteenviite"/>
          <w:rFonts w:ascii="Calibri" w:hAnsi="Calibri"/>
          <w:color w:val="000000"/>
          <w:sz w:val="24"/>
          <w:szCs w:val="24"/>
          <w:shd w:val="clear" w:color="auto" w:fill="FFFFFF"/>
        </w:rPr>
        <w:footnoteReference w:id="29"/>
      </w:r>
      <w:r w:rsidR="00744FC6">
        <w:rPr>
          <w:rFonts w:ascii="Calibri" w:hAnsi="Calibri"/>
          <w:color w:val="000000"/>
          <w:sz w:val="24"/>
          <w:szCs w:val="24"/>
          <w:shd w:val="clear" w:color="auto" w:fill="FFFFFF"/>
        </w:rPr>
        <w:t xml:space="preserve">  there’s no evidence of him actively trying to prevent or stop it from the massacre continuing</w:t>
      </w:r>
      <w:r w:rsidR="0086452F">
        <w:rPr>
          <w:rFonts w:ascii="Calibri" w:hAnsi="Calibri"/>
          <w:color w:val="000000"/>
          <w:sz w:val="24"/>
          <w:szCs w:val="24"/>
          <w:shd w:val="clear" w:color="auto" w:fill="FFFFFF"/>
        </w:rPr>
        <w:t xml:space="preserve">. </w:t>
      </w:r>
    </w:p>
    <w:p w14:paraId="461D0FDF" w14:textId="269152C7" w:rsidR="004E66B2" w:rsidRDefault="00BE2951" w:rsidP="00266951">
      <w:pPr>
        <w:spacing w:line="480" w:lineRule="auto"/>
        <w:rPr>
          <w:rFonts w:ascii="Calibri" w:hAnsi="Calibri"/>
          <w:color w:val="000000"/>
          <w:sz w:val="24"/>
          <w:szCs w:val="24"/>
          <w:shd w:val="clear" w:color="auto" w:fill="FFFFFF"/>
        </w:rPr>
      </w:pPr>
      <w:r>
        <w:rPr>
          <w:rFonts w:ascii="Calibri" w:hAnsi="Calibri"/>
          <w:color w:val="000000"/>
          <w:sz w:val="24"/>
          <w:szCs w:val="24"/>
          <w:shd w:val="clear" w:color="auto" w:fill="FFFFFF"/>
        </w:rPr>
        <w:t xml:space="preserve">In conclusion, </w:t>
      </w:r>
      <w:r w:rsidR="002839F4">
        <w:rPr>
          <w:rFonts w:ascii="Calibri" w:hAnsi="Calibri"/>
          <w:color w:val="000000"/>
          <w:sz w:val="24"/>
          <w:szCs w:val="24"/>
          <w:shd w:val="clear" w:color="auto" w:fill="FFFFFF"/>
        </w:rPr>
        <w:t xml:space="preserve">although Matsui was </w:t>
      </w:r>
      <w:r w:rsidR="00536E1E">
        <w:rPr>
          <w:rFonts w:ascii="Calibri" w:hAnsi="Calibri"/>
          <w:color w:val="000000"/>
          <w:sz w:val="24"/>
          <w:szCs w:val="24"/>
          <w:shd w:val="clear" w:color="auto" w:fill="FFFFFF"/>
        </w:rPr>
        <w:t xml:space="preserve">charged for far worse crimes regarding the Nanjing Massacre than he was convicted for, </w:t>
      </w:r>
      <w:r w:rsidR="00EB377F">
        <w:rPr>
          <w:rFonts w:ascii="Calibri" w:hAnsi="Calibri"/>
          <w:color w:val="000000"/>
          <w:sz w:val="24"/>
          <w:szCs w:val="24"/>
          <w:shd w:val="clear" w:color="auto" w:fill="FFFFFF"/>
        </w:rPr>
        <w:t xml:space="preserve">regardless </w:t>
      </w:r>
      <w:r w:rsidR="00536E1E">
        <w:rPr>
          <w:rFonts w:ascii="Calibri" w:hAnsi="Calibri"/>
          <w:color w:val="000000"/>
          <w:sz w:val="24"/>
          <w:szCs w:val="24"/>
          <w:shd w:val="clear" w:color="auto" w:fill="FFFFFF"/>
        </w:rPr>
        <w:t xml:space="preserve">he </w:t>
      </w:r>
      <w:r w:rsidR="00965173">
        <w:rPr>
          <w:rFonts w:ascii="Calibri" w:hAnsi="Calibri"/>
          <w:color w:val="000000"/>
          <w:sz w:val="24"/>
          <w:szCs w:val="24"/>
          <w:shd w:val="clear" w:color="auto" w:fill="FFFFFF"/>
        </w:rPr>
        <w:t xml:space="preserve">received </w:t>
      </w:r>
      <w:r w:rsidR="004758F0">
        <w:rPr>
          <w:rFonts w:ascii="Calibri" w:hAnsi="Calibri"/>
          <w:color w:val="000000"/>
          <w:sz w:val="24"/>
          <w:szCs w:val="24"/>
          <w:shd w:val="clear" w:color="auto" w:fill="FFFFFF"/>
        </w:rPr>
        <w:t xml:space="preserve">death by hanging. </w:t>
      </w:r>
      <w:r w:rsidR="00EB377F">
        <w:rPr>
          <w:rFonts w:ascii="Calibri" w:hAnsi="Calibri"/>
          <w:color w:val="000000"/>
          <w:sz w:val="24"/>
          <w:szCs w:val="24"/>
          <w:shd w:val="clear" w:color="auto" w:fill="FFFFFF"/>
        </w:rPr>
        <w:t>You c</w:t>
      </w:r>
      <w:r w:rsidR="00B04B8A">
        <w:rPr>
          <w:rFonts w:ascii="Calibri" w:hAnsi="Calibri"/>
          <w:color w:val="000000"/>
          <w:sz w:val="24"/>
          <w:szCs w:val="24"/>
          <w:shd w:val="clear" w:color="auto" w:fill="FFFFFF"/>
        </w:rPr>
        <w:t>ould</w:t>
      </w:r>
      <w:r w:rsidR="00EB377F">
        <w:rPr>
          <w:rFonts w:ascii="Calibri" w:hAnsi="Calibri"/>
          <w:color w:val="000000"/>
          <w:sz w:val="24"/>
          <w:szCs w:val="24"/>
          <w:shd w:val="clear" w:color="auto" w:fill="FFFFFF"/>
        </w:rPr>
        <w:t xml:space="preserve"> say that the Tribunal</w:t>
      </w:r>
      <w:r w:rsidR="00DF351B">
        <w:rPr>
          <w:rFonts w:ascii="Calibri" w:hAnsi="Calibri"/>
          <w:color w:val="000000"/>
          <w:sz w:val="24"/>
          <w:szCs w:val="24"/>
          <w:shd w:val="clear" w:color="auto" w:fill="FFFFFF"/>
        </w:rPr>
        <w:t>’</w:t>
      </w:r>
      <w:r w:rsidR="00EB377F">
        <w:rPr>
          <w:rFonts w:ascii="Calibri" w:hAnsi="Calibri"/>
          <w:color w:val="000000"/>
          <w:sz w:val="24"/>
          <w:szCs w:val="24"/>
          <w:shd w:val="clear" w:color="auto" w:fill="FFFFFF"/>
        </w:rPr>
        <w:t xml:space="preserve">s decision </w:t>
      </w:r>
      <w:r w:rsidR="001A4A8F">
        <w:rPr>
          <w:rFonts w:ascii="Calibri" w:hAnsi="Calibri"/>
          <w:color w:val="000000"/>
          <w:sz w:val="24"/>
          <w:szCs w:val="24"/>
          <w:shd w:val="clear" w:color="auto" w:fill="FFFFFF"/>
        </w:rPr>
        <w:t xml:space="preserve">was too harsh </w:t>
      </w:r>
      <w:r w:rsidR="00EB377F">
        <w:rPr>
          <w:rFonts w:ascii="Calibri" w:hAnsi="Calibri"/>
          <w:color w:val="000000"/>
          <w:sz w:val="24"/>
          <w:szCs w:val="24"/>
          <w:shd w:val="clear" w:color="auto" w:fill="FFFFFF"/>
        </w:rPr>
        <w:t xml:space="preserve">since Matsui’s actions were not the direct cause </w:t>
      </w:r>
      <w:r w:rsidR="000C2492">
        <w:rPr>
          <w:rFonts w:ascii="Calibri" w:hAnsi="Calibri"/>
          <w:color w:val="000000"/>
          <w:sz w:val="24"/>
          <w:szCs w:val="24"/>
          <w:shd w:val="clear" w:color="auto" w:fill="FFFFFF"/>
        </w:rPr>
        <w:t xml:space="preserve">of </w:t>
      </w:r>
      <w:r w:rsidR="00EB377F">
        <w:rPr>
          <w:rFonts w:ascii="Calibri" w:hAnsi="Calibri"/>
          <w:color w:val="000000"/>
          <w:sz w:val="24"/>
          <w:szCs w:val="24"/>
          <w:shd w:val="clear" w:color="auto" w:fill="FFFFFF"/>
        </w:rPr>
        <w:t xml:space="preserve">why the massacre took place and </w:t>
      </w:r>
      <w:r w:rsidR="006A6F2E">
        <w:rPr>
          <w:rFonts w:ascii="Calibri" w:hAnsi="Calibri"/>
          <w:color w:val="000000"/>
          <w:sz w:val="24"/>
          <w:szCs w:val="24"/>
          <w:shd w:val="clear" w:color="auto" w:fill="FFFFFF"/>
        </w:rPr>
        <w:t>given,</w:t>
      </w:r>
      <w:r w:rsidR="00EB377F">
        <w:rPr>
          <w:rFonts w:ascii="Calibri" w:hAnsi="Calibri"/>
          <w:color w:val="000000"/>
          <w:sz w:val="24"/>
          <w:szCs w:val="24"/>
          <w:shd w:val="clear" w:color="auto" w:fill="FFFFFF"/>
        </w:rPr>
        <w:t xml:space="preserve"> he did try to disci</w:t>
      </w:r>
      <w:r w:rsidR="00250CB7">
        <w:rPr>
          <w:rFonts w:ascii="Calibri" w:hAnsi="Calibri"/>
          <w:color w:val="000000"/>
          <w:sz w:val="24"/>
          <w:szCs w:val="24"/>
          <w:shd w:val="clear" w:color="auto" w:fill="FFFFFF"/>
        </w:rPr>
        <w:t xml:space="preserve">pline his troops. </w:t>
      </w:r>
      <w:r w:rsidR="00DF16B1">
        <w:rPr>
          <w:rFonts w:ascii="Calibri" w:hAnsi="Calibri"/>
          <w:color w:val="000000"/>
          <w:sz w:val="24"/>
          <w:szCs w:val="24"/>
          <w:shd w:val="clear" w:color="auto" w:fill="FFFFFF"/>
        </w:rPr>
        <w:t xml:space="preserve">Regardless, </w:t>
      </w:r>
      <w:r w:rsidR="006A6F2E">
        <w:rPr>
          <w:rFonts w:ascii="Calibri" w:hAnsi="Calibri"/>
          <w:color w:val="000000"/>
          <w:sz w:val="24"/>
          <w:szCs w:val="24"/>
          <w:shd w:val="clear" w:color="auto" w:fill="FFFFFF"/>
        </w:rPr>
        <w:t xml:space="preserve">he did not do anything to prevent </w:t>
      </w:r>
      <w:r w:rsidR="005135FA">
        <w:rPr>
          <w:rFonts w:ascii="Calibri" w:hAnsi="Calibri"/>
          <w:color w:val="000000"/>
          <w:sz w:val="24"/>
          <w:szCs w:val="24"/>
          <w:shd w:val="clear" w:color="auto" w:fill="FFFFFF"/>
        </w:rPr>
        <w:t>the massacre</w:t>
      </w:r>
      <w:r w:rsidR="006A6F2E">
        <w:rPr>
          <w:rFonts w:ascii="Calibri" w:hAnsi="Calibri"/>
          <w:color w:val="000000"/>
          <w:sz w:val="24"/>
          <w:szCs w:val="24"/>
          <w:shd w:val="clear" w:color="auto" w:fill="FFFFFF"/>
        </w:rPr>
        <w:t xml:space="preserve"> although he </w:t>
      </w:r>
      <w:r w:rsidR="005135FA">
        <w:rPr>
          <w:rFonts w:ascii="Calibri" w:hAnsi="Calibri"/>
          <w:color w:val="000000"/>
          <w:sz w:val="24"/>
          <w:szCs w:val="24"/>
          <w:shd w:val="clear" w:color="auto" w:fill="FFFFFF"/>
        </w:rPr>
        <w:t>knew what was going on</w:t>
      </w:r>
      <w:r w:rsidR="00803DB3">
        <w:rPr>
          <w:rFonts w:ascii="Calibri" w:hAnsi="Calibri"/>
          <w:color w:val="000000"/>
          <w:sz w:val="24"/>
          <w:szCs w:val="24"/>
          <w:shd w:val="clear" w:color="auto" w:fill="FFFFFF"/>
        </w:rPr>
        <w:t>. It may not be</w:t>
      </w:r>
      <w:r w:rsidR="00230657">
        <w:rPr>
          <w:rFonts w:ascii="Calibri" w:hAnsi="Calibri"/>
          <w:color w:val="000000"/>
          <w:sz w:val="24"/>
          <w:szCs w:val="24"/>
          <w:shd w:val="clear" w:color="auto" w:fill="FFFFFF"/>
        </w:rPr>
        <w:t xml:space="preserve"> </w:t>
      </w:r>
      <w:r w:rsidR="00F262D9">
        <w:rPr>
          <w:rFonts w:ascii="Calibri" w:hAnsi="Calibri"/>
          <w:color w:val="000000"/>
          <w:sz w:val="24"/>
          <w:szCs w:val="24"/>
          <w:shd w:val="clear" w:color="auto" w:fill="FFFFFF"/>
        </w:rPr>
        <w:t xml:space="preserve">direct, but </w:t>
      </w:r>
      <w:r w:rsidR="0035198B">
        <w:rPr>
          <w:rFonts w:ascii="Calibri" w:hAnsi="Calibri"/>
          <w:color w:val="000000"/>
          <w:sz w:val="24"/>
          <w:szCs w:val="24"/>
          <w:shd w:val="clear" w:color="auto" w:fill="FFFFFF"/>
        </w:rPr>
        <w:t>it</w:t>
      </w:r>
      <w:r w:rsidR="00EB2B2D">
        <w:rPr>
          <w:rFonts w:ascii="Calibri" w:hAnsi="Calibri"/>
          <w:color w:val="000000"/>
          <w:sz w:val="24"/>
          <w:szCs w:val="24"/>
          <w:shd w:val="clear" w:color="auto" w:fill="FFFFFF"/>
        </w:rPr>
        <w:t xml:space="preserve"> </w:t>
      </w:r>
      <w:r w:rsidR="00DF16B1">
        <w:rPr>
          <w:rFonts w:ascii="Calibri" w:hAnsi="Calibri"/>
          <w:color w:val="000000"/>
          <w:sz w:val="24"/>
          <w:szCs w:val="24"/>
          <w:shd w:val="clear" w:color="auto" w:fill="FFFFFF"/>
        </w:rPr>
        <w:t xml:space="preserve">nonetheless </w:t>
      </w:r>
      <w:r w:rsidR="00230657">
        <w:rPr>
          <w:rFonts w:ascii="Calibri" w:hAnsi="Calibri"/>
          <w:color w:val="000000"/>
          <w:sz w:val="24"/>
          <w:szCs w:val="24"/>
          <w:shd w:val="clear" w:color="auto" w:fill="FFFFFF"/>
        </w:rPr>
        <w:t xml:space="preserve">is a crime against the Chinese civilians who suffered </w:t>
      </w:r>
      <w:proofErr w:type="gramStart"/>
      <w:r w:rsidR="00230657">
        <w:rPr>
          <w:rFonts w:ascii="Calibri" w:hAnsi="Calibri"/>
          <w:color w:val="000000"/>
          <w:sz w:val="24"/>
          <w:szCs w:val="24"/>
          <w:shd w:val="clear" w:color="auto" w:fill="FFFFFF"/>
        </w:rPr>
        <w:t>as a consequence of</w:t>
      </w:r>
      <w:proofErr w:type="gramEnd"/>
      <w:r w:rsidR="00230657">
        <w:rPr>
          <w:rFonts w:ascii="Calibri" w:hAnsi="Calibri"/>
          <w:color w:val="000000"/>
          <w:sz w:val="24"/>
          <w:szCs w:val="24"/>
          <w:shd w:val="clear" w:color="auto" w:fill="FFFFFF"/>
        </w:rPr>
        <w:t xml:space="preserve"> the Nanjing Massacre. </w:t>
      </w:r>
    </w:p>
    <w:p w14:paraId="38C4C792" w14:textId="77777777" w:rsidR="00A03D55" w:rsidRDefault="00A03D55" w:rsidP="00266951">
      <w:pPr>
        <w:spacing w:line="480" w:lineRule="auto"/>
        <w:rPr>
          <w:rFonts w:ascii="Arial Nova Light" w:hAnsi="Arial Nova Light" w:cstheme="majorHAnsi"/>
          <w:sz w:val="36"/>
          <w:szCs w:val="36"/>
        </w:rPr>
      </w:pPr>
    </w:p>
    <w:p w14:paraId="3839CCC5" w14:textId="131C1E58" w:rsidR="00C52E20" w:rsidRPr="006D68B6" w:rsidRDefault="00DB1ABF" w:rsidP="00266951">
      <w:pPr>
        <w:spacing w:line="480" w:lineRule="auto"/>
        <w:rPr>
          <w:rFonts w:asciiTheme="majorHAnsi" w:hAnsiTheme="majorHAnsi" w:cstheme="majorHAnsi"/>
          <w:i/>
          <w:iCs/>
          <w:color w:val="000000"/>
          <w:sz w:val="24"/>
          <w:szCs w:val="24"/>
          <w:shd w:val="clear" w:color="auto" w:fill="FFFFFF"/>
        </w:rPr>
      </w:pPr>
      <w:r w:rsidRPr="006D68B6">
        <w:rPr>
          <w:rFonts w:asciiTheme="majorHAnsi" w:hAnsiTheme="majorHAnsi" w:cstheme="majorHAnsi"/>
          <w:i/>
          <w:iCs/>
          <w:sz w:val="36"/>
          <w:szCs w:val="36"/>
        </w:rPr>
        <w:lastRenderedPageBreak/>
        <w:t>Reflection</w:t>
      </w:r>
    </w:p>
    <w:p w14:paraId="360637C7" w14:textId="146D554A" w:rsidR="00A8254D" w:rsidRDefault="0058425D" w:rsidP="00266951">
      <w:pPr>
        <w:spacing w:line="480" w:lineRule="auto"/>
        <w:rPr>
          <w:rFonts w:cstheme="minorHAnsi"/>
          <w:sz w:val="24"/>
          <w:szCs w:val="24"/>
        </w:rPr>
      </w:pPr>
      <w:r w:rsidRPr="0058425D">
        <w:rPr>
          <w:rFonts w:cstheme="minorHAnsi"/>
          <w:sz w:val="24"/>
          <w:szCs w:val="24"/>
        </w:rPr>
        <w:t>During</w:t>
      </w:r>
      <w:r>
        <w:rPr>
          <w:rFonts w:cstheme="minorHAnsi"/>
          <w:sz w:val="24"/>
          <w:szCs w:val="24"/>
        </w:rPr>
        <w:t xml:space="preserve"> my investigation the aspect that I found the most challenging was finding good primary sources. Since the event that I chose as the general research topic took place in China and was done by the Japanese, a lot of sources that could have been included, for example</w:t>
      </w:r>
      <w:r w:rsidR="009D7617">
        <w:rPr>
          <w:rFonts w:cstheme="minorHAnsi"/>
          <w:sz w:val="24"/>
          <w:szCs w:val="24"/>
        </w:rPr>
        <w:t>,</w:t>
      </w:r>
      <w:r>
        <w:rPr>
          <w:rFonts w:cstheme="minorHAnsi"/>
          <w:sz w:val="24"/>
          <w:szCs w:val="24"/>
        </w:rPr>
        <w:t xml:space="preserve"> a book </w:t>
      </w:r>
      <w:r w:rsidR="009D7617">
        <w:rPr>
          <w:rFonts w:cstheme="minorHAnsi"/>
          <w:sz w:val="24"/>
          <w:szCs w:val="24"/>
        </w:rPr>
        <w:t>that</w:t>
      </w:r>
      <w:r w:rsidR="00A8254D">
        <w:rPr>
          <w:rFonts w:cstheme="minorHAnsi"/>
          <w:sz w:val="24"/>
          <w:szCs w:val="24"/>
        </w:rPr>
        <w:t xml:space="preserve"> has </w:t>
      </w:r>
      <w:r>
        <w:rPr>
          <w:rFonts w:cstheme="minorHAnsi"/>
          <w:sz w:val="24"/>
          <w:szCs w:val="24"/>
        </w:rPr>
        <w:t>Matsui’s</w:t>
      </w:r>
      <w:r w:rsidR="00A8254D">
        <w:rPr>
          <w:rFonts w:cstheme="minorHAnsi"/>
          <w:sz w:val="24"/>
          <w:szCs w:val="24"/>
        </w:rPr>
        <w:t xml:space="preserve"> collected</w:t>
      </w:r>
      <w:r>
        <w:rPr>
          <w:rFonts w:cstheme="minorHAnsi"/>
          <w:sz w:val="24"/>
          <w:szCs w:val="24"/>
        </w:rPr>
        <w:t xml:space="preserve"> </w:t>
      </w:r>
      <w:r w:rsidR="00A8254D">
        <w:rPr>
          <w:rFonts w:cstheme="minorHAnsi"/>
          <w:sz w:val="24"/>
          <w:szCs w:val="24"/>
        </w:rPr>
        <w:t xml:space="preserve">personal </w:t>
      </w:r>
      <w:r>
        <w:rPr>
          <w:rFonts w:cstheme="minorHAnsi"/>
          <w:sz w:val="24"/>
          <w:szCs w:val="24"/>
        </w:rPr>
        <w:t>diary notes, are all in</w:t>
      </w:r>
      <w:r w:rsidR="00A8254D">
        <w:rPr>
          <w:rFonts w:cstheme="minorHAnsi"/>
          <w:sz w:val="24"/>
          <w:szCs w:val="24"/>
        </w:rPr>
        <w:t xml:space="preserve"> a different language</w:t>
      </w:r>
      <w:r>
        <w:rPr>
          <w:rFonts w:cstheme="minorHAnsi"/>
          <w:sz w:val="24"/>
          <w:szCs w:val="24"/>
        </w:rPr>
        <w:t xml:space="preserve">. This made a barricade between me and the primary sources since there </w:t>
      </w:r>
      <w:r w:rsidR="00493F2C">
        <w:rPr>
          <w:rFonts w:cstheme="minorHAnsi"/>
          <w:sz w:val="24"/>
          <w:szCs w:val="24"/>
        </w:rPr>
        <w:t>are</w:t>
      </w:r>
      <w:r>
        <w:rPr>
          <w:rFonts w:cstheme="minorHAnsi"/>
          <w:sz w:val="24"/>
          <w:szCs w:val="24"/>
        </w:rPr>
        <w:t xml:space="preserve"> no existing English translations of some of these sources. With secondary sources</w:t>
      </w:r>
      <w:r w:rsidR="009D7617">
        <w:rPr>
          <w:rFonts w:cstheme="minorHAnsi"/>
          <w:sz w:val="24"/>
          <w:szCs w:val="24"/>
        </w:rPr>
        <w:t>,</w:t>
      </w:r>
      <w:r>
        <w:rPr>
          <w:rFonts w:cstheme="minorHAnsi"/>
          <w:sz w:val="24"/>
          <w:szCs w:val="24"/>
        </w:rPr>
        <w:t xml:space="preserve"> the</w:t>
      </w:r>
      <w:r w:rsidR="00A8254D">
        <w:rPr>
          <w:rFonts w:cstheme="minorHAnsi"/>
          <w:sz w:val="24"/>
          <w:szCs w:val="24"/>
        </w:rPr>
        <w:t xml:space="preserve"> same problem occurred as I found books made in Japanese and Chinese of the topic, but no official translations of them have been made either. This problem</w:t>
      </w:r>
      <w:r w:rsidR="000B350E">
        <w:rPr>
          <w:rFonts w:cstheme="minorHAnsi"/>
          <w:sz w:val="24"/>
          <w:szCs w:val="24"/>
        </w:rPr>
        <w:t xml:space="preserve"> conveyed </w:t>
      </w:r>
      <w:r w:rsidR="00A8254D">
        <w:rPr>
          <w:rFonts w:cstheme="minorHAnsi"/>
          <w:sz w:val="24"/>
          <w:szCs w:val="24"/>
        </w:rPr>
        <w:t xml:space="preserve">the importance of the language knowledge that historians must have when investigating a topic that took place in a non-English speaking country. I can now understand why some historians choose to focus on a certain country’s history and be the expert in that field, since learning the language already takes a while before you can start your investigation. </w:t>
      </w:r>
    </w:p>
    <w:p w14:paraId="5ECF32A4" w14:textId="2650EC27" w:rsidR="00C2312D" w:rsidRDefault="00A8254D" w:rsidP="00266951">
      <w:pPr>
        <w:spacing w:line="480" w:lineRule="auto"/>
        <w:rPr>
          <w:rFonts w:cstheme="minorHAnsi"/>
          <w:sz w:val="24"/>
          <w:szCs w:val="24"/>
        </w:rPr>
      </w:pPr>
      <w:r>
        <w:rPr>
          <w:rFonts w:cstheme="minorHAnsi"/>
          <w:sz w:val="24"/>
          <w:szCs w:val="24"/>
        </w:rPr>
        <w:t xml:space="preserve">While researching </w:t>
      </w:r>
      <w:r w:rsidR="000B350E">
        <w:rPr>
          <w:rFonts w:cstheme="minorHAnsi"/>
          <w:sz w:val="24"/>
          <w:szCs w:val="24"/>
        </w:rPr>
        <w:t>I found myself developing a subjective opinion to my research question, even though my collected evidence did not fully support that idea. Thus, highlighting the need for me to stay as objective as possible to be able to reach the most justified conclusion. This is the same for historians since when they are doing their research, they need to take into consideration every perspective of the studied topic to reach a possibly true outcome. Otherwise</w:t>
      </w:r>
      <w:r w:rsidR="00493F2C">
        <w:rPr>
          <w:rFonts w:cstheme="minorHAnsi"/>
          <w:sz w:val="24"/>
          <w:szCs w:val="24"/>
        </w:rPr>
        <w:t>,</w:t>
      </w:r>
      <w:r w:rsidR="000B350E">
        <w:rPr>
          <w:rFonts w:cstheme="minorHAnsi"/>
          <w:sz w:val="24"/>
          <w:szCs w:val="24"/>
        </w:rPr>
        <w:t xml:space="preserve"> there might be conclusions that completely ignore </w:t>
      </w:r>
      <w:r w:rsidR="009D7617">
        <w:rPr>
          <w:rFonts w:cstheme="minorHAnsi"/>
          <w:sz w:val="24"/>
          <w:szCs w:val="24"/>
        </w:rPr>
        <w:t>certain perspectives</w:t>
      </w:r>
      <w:r w:rsidR="000B350E">
        <w:rPr>
          <w:rFonts w:cstheme="minorHAnsi"/>
          <w:sz w:val="24"/>
          <w:szCs w:val="24"/>
        </w:rPr>
        <w:t xml:space="preserve">, which can create a general false conclusion. </w:t>
      </w:r>
      <w:r w:rsidR="009D7617">
        <w:rPr>
          <w:rFonts w:cstheme="minorHAnsi"/>
          <w:sz w:val="24"/>
          <w:szCs w:val="24"/>
        </w:rPr>
        <w:t xml:space="preserve">Historians need to go through </w:t>
      </w:r>
      <w:r w:rsidR="00493F2C">
        <w:rPr>
          <w:rFonts w:cstheme="minorHAnsi"/>
          <w:sz w:val="24"/>
          <w:szCs w:val="24"/>
        </w:rPr>
        <w:t xml:space="preserve">an </w:t>
      </w:r>
      <w:r w:rsidR="009D7617">
        <w:rPr>
          <w:rFonts w:cstheme="minorHAnsi"/>
          <w:sz w:val="24"/>
          <w:szCs w:val="24"/>
        </w:rPr>
        <w:t xml:space="preserve">excessive amount of research to be able to stay away from this problem. Therefore, the role of research and an objective perspective on the historian’s part </w:t>
      </w:r>
      <w:r w:rsidR="00187D81">
        <w:rPr>
          <w:rFonts w:cstheme="minorHAnsi"/>
          <w:sz w:val="24"/>
          <w:szCs w:val="24"/>
        </w:rPr>
        <w:t>is</w:t>
      </w:r>
      <w:r w:rsidR="009D7617">
        <w:rPr>
          <w:rFonts w:cstheme="minorHAnsi"/>
          <w:sz w:val="24"/>
          <w:szCs w:val="24"/>
        </w:rPr>
        <w:t xml:space="preserve"> critical when investigating history. </w:t>
      </w:r>
    </w:p>
    <w:p w14:paraId="17949A9F" w14:textId="77777777" w:rsidR="00A03D55" w:rsidRDefault="00A03D55" w:rsidP="00101007">
      <w:pPr>
        <w:spacing w:line="480" w:lineRule="auto"/>
        <w:rPr>
          <w:rFonts w:cstheme="minorHAnsi"/>
          <w:sz w:val="24"/>
          <w:szCs w:val="24"/>
        </w:rPr>
      </w:pPr>
    </w:p>
    <w:p w14:paraId="029CB8D5" w14:textId="3DE865C2" w:rsidR="00101007" w:rsidRDefault="006D68B6" w:rsidP="00101007">
      <w:pPr>
        <w:spacing w:line="480" w:lineRule="auto"/>
        <w:rPr>
          <w:rFonts w:asciiTheme="majorHAnsi" w:hAnsiTheme="majorHAnsi" w:cstheme="majorHAnsi"/>
          <w:i/>
          <w:iCs/>
          <w:sz w:val="36"/>
          <w:szCs w:val="36"/>
        </w:rPr>
      </w:pPr>
      <w:r w:rsidRPr="006D68B6">
        <w:rPr>
          <w:rFonts w:asciiTheme="majorHAnsi" w:hAnsiTheme="majorHAnsi" w:cstheme="majorHAnsi"/>
          <w:i/>
          <w:iCs/>
          <w:sz w:val="36"/>
          <w:szCs w:val="36"/>
        </w:rPr>
        <w:lastRenderedPageBreak/>
        <w:t>Bibli</w:t>
      </w:r>
      <w:r>
        <w:rPr>
          <w:rFonts w:asciiTheme="majorHAnsi" w:hAnsiTheme="majorHAnsi" w:cstheme="majorHAnsi"/>
          <w:i/>
          <w:iCs/>
          <w:sz w:val="36"/>
          <w:szCs w:val="36"/>
        </w:rPr>
        <w:t>o</w:t>
      </w:r>
      <w:r w:rsidRPr="006D68B6">
        <w:rPr>
          <w:rFonts w:asciiTheme="majorHAnsi" w:hAnsiTheme="majorHAnsi" w:cstheme="majorHAnsi"/>
          <w:i/>
          <w:iCs/>
          <w:sz w:val="36"/>
          <w:szCs w:val="36"/>
        </w:rPr>
        <w:t>graphy</w:t>
      </w:r>
    </w:p>
    <w:p w14:paraId="52678185" w14:textId="5CE7653E" w:rsidR="000D3AAF" w:rsidRPr="000D3AAF" w:rsidRDefault="000D3AAF" w:rsidP="000D3AAF">
      <w:pPr>
        <w:spacing w:after="0" w:line="240" w:lineRule="auto"/>
        <w:rPr>
          <w:sz w:val="24"/>
          <w:szCs w:val="24"/>
          <w:lang w:val="en-US"/>
        </w:rPr>
      </w:pPr>
      <w:r w:rsidRPr="000D3AAF">
        <w:rPr>
          <w:sz w:val="24"/>
          <w:szCs w:val="24"/>
          <w:lang w:val="en-US"/>
        </w:rPr>
        <w:t>Brook,</w:t>
      </w:r>
      <w:r>
        <w:rPr>
          <w:sz w:val="24"/>
          <w:szCs w:val="24"/>
          <w:lang w:val="en-US"/>
        </w:rPr>
        <w:t xml:space="preserve"> Timothy,</w:t>
      </w:r>
      <w:r w:rsidRPr="000D3AAF">
        <w:rPr>
          <w:sz w:val="24"/>
          <w:szCs w:val="24"/>
          <w:lang w:val="en-US"/>
        </w:rPr>
        <w:t xml:space="preserve"> </w:t>
      </w:r>
      <w:r w:rsidRPr="000D3AAF">
        <w:rPr>
          <w:i/>
          <w:iCs/>
          <w:sz w:val="24"/>
          <w:szCs w:val="24"/>
          <w:lang w:val="en-US"/>
        </w:rPr>
        <w:t>‘</w:t>
      </w:r>
      <w:r w:rsidRPr="000D3AAF">
        <w:rPr>
          <w:sz w:val="24"/>
          <w:szCs w:val="24"/>
          <w:lang w:val="en-US"/>
        </w:rPr>
        <w:t xml:space="preserve">’The Tokyo Judgement and the Rape of Nanking’’ In </w:t>
      </w:r>
      <w:r w:rsidRPr="000D3AAF">
        <w:rPr>
          <w:i/>
          <w:iCs/>
          <w:sz w:val="24"/>
          <w:szCs w:val="24"/>
          <w:lang w:val="en-US"/>
        </w:rPr>
        <w:t>The Journal of Asian Studies Vol.60, No.3</w:t>
      </w:r>
      <w:r w:rsidRPr="000D3AAF">
        <w:rPr>
          <w:sz w:val="24"/>
          <w:szCs w:val="24"/>
          <w:lang w:val="en-US"/>
        </w:rPr>
        <w:t>, (Michigan: The Association for Asian Studies, Inc., 2001)</w:t>
      </w:r>
    </w:p>
    <w:p w14:paraId="6FED060E" w14:textId="77777777" w:rsidR="000D3AAF" w:rsidRPr="000D3AAF" w:rsidRDefault="000D3AAF" w:rsidP="000F3386">
      <w:pPr>
        <w:spacing w:after="0" w:line="240" w:lineRule="auto"/>
        <w:rPr>
          <w:rFonts w:asciiTheme="majorHAnsi" w:hAnsiTheme="majorHAnsi" w:cstheme="majorHAnsi"/>
          <w:i/>
          <w:iCs/>
          <w:sz w:val="24"/>
          <w:szCs w:val="24"/>
          <w:lang w:val="en-US"/>
        </w:rPr>
      </w:pPr>
    </w:p>
    <w:p w14:paraId="50F33AD7" w14:textId="235C3F5E" w:rsidR="000D3AAF" w:rsidRPr="000D3AAF" w:rsidRDefault="000D3AAF" w:rsidP="000F3386">
      <w:pPr>
        <w:spacing w:after="0" w:line="240" w:lineRule="auto"/>
        <w:rPr>
          <w:sz w:val="24"/>
          <w:szCs w:val="24"/>
          <w:lang w:val="en-US"/>
        </w:rPr>
      </w:pPr>
      <w:r w:rsidRPr="000D3AAF">
        <w:rPr>
          <w:sz w:val="24"/>
          <w:szCs w:val="24"/>
          <w:lang w:val="en-US"/>
        </w:rPr>
        <w:t>Cheng</w:t>
      </w:r>
      <w:r>
        <w:rPr>
          <w:sz w:val="24"/>
          <w:szCs w:val="24"/>
          <w:lang w:val="en-US"/>
        </w:rPr>
        <w:t>,</w:t>
      </w:r>
      <w:r w:rsidRPr="000D3AAF">
        <w:rPr>
          <w:sz w:val="24"/>
          <w:szCs w:val="24"/>
          <w:lang w:val="en-US"/>
        </w:rPr>
        <w:t xml:space="preserve"> </w:t>
      </w:r>
      <w:proofErr w:type="spellStart"/>
      <w:r w:rsidRPr="000D3AAF">
        <w:rPr>
          <w:sz w:val="24"/>
          <w:szCs w:val="24"/>
          <w:lang w:val="en-US"/>
        </w:rPr>
        <w:t>Zhaoqi</w:t>
      </w:r>
      <w:proofErr w:type="spellEnd"/>
      <w:r w:rsidRPr="000D3AAF">
        <w:rPr>
          <w:sz w:val="24"/>
          <w:szCs w:val="24"/>
          <w:lang w:val="en-US"/>
        </w:rPr>
        <w:t>, Song</w:t>
      </w:r>
      <w:r>
        <w:rPr>
          <w:sz w:val="24"/>
          <w:szCs w:val="24"/>
          <w:lang w:val="en-US"/>
        </w:rPr>
        <w:t>,</w:t>
      </w:r>
      <w:r w:rsidRPr="000D3AAF">
        <w:rPr>
          <w:sz w:val="24"/>
          <w:szCs w:val="24"/>
          <w:lang w:val="en-US"/>
        </w:rPr>
        <w:t xml:space="preserve"> </w:t>
      </w:r>
      <w:proofErr w:type="spellStart"/>
      <w:r w:rsidRPr="000D3AAF">
        <w:rPr>
          <w:sz w:val="24"/>
          <w:szCs w:val="24"/>
          <w:lang w:val="en-US"/>
        </w:rPr>
        <w:t>Zhiyong</w:t>
      </w:r>
      <w:proofErr w:type="spellEnd"/>
      <w:r w:rsidRPr="000D3AAF">
        <w:rPr>
          <w:sz w:val="24"/>
          <w:szCs w:val="24"/>
          <w:lang w:val="en-US"/>
        </w:rPr>
        <w:t>, Zhang</w:t>
      </w:r>
      <w:r>
        <w:rPr>
          <w:sz w:val="24"/>
          <w:szCs w:val="24"/>
          <w:lang w:val="en-US"/>
        </w:rPr>
        <w:t>,</w:t>
      </w:r>
      <w:r w:rsidRPr="000D3AAF">
        <w:rPr>
          <w:sz w:val="24"/>
          <w:szCs w:val="24"/>
          <w:lang w:val="en-US"/>
        </w:rPr>
        <w:t xml:space="preserve"> Sheng, </w:t>
      </w:r>
      <w:proofErr w:type="spellStart"/>
      <w:r w:rsidRPr="000D3AAF">
        <w:rPr>
          <w:sz w:val="24"/>
          <w:szCs w:val="24"/>
          <w:lang w:val="en-US"/>
        </w:rPr>
        <w:t>Zhai</w:t>
      </w:r>
      <w:proofErr w:type="spellEnd"/>
      <w:r>
        <w:rPr>
          <w:sz w:val="24"/>
          <w:szCs w:val="24"/>
          <w:lang w:val="en-US"/>
        </w:rPr>
        <w:t>,</w:t>
      </w:r>
      <w:r w:rsidRPr="000D3AAF">
        <w:rPr>
          <w:sz w:val="24"/>
          <w:szCs w:val="24"/>
          <w:lang w:val="en-US"/>
        </w:rPr>
        <w:t xml:space="preserve"> </w:t>
      </w:r>
      <w:proofErr w:type="spellStart"/>
      <w:r w:rsidRPr="000D3AAF">
        <w:rPr>
          <w:sz w:val="24"/>
          <w:szCs w:val="24"/>
          <w:lang w:val="en-US"/>
        </w:rPr>
        <w:t>Yi’an</w:t>
      </w:r>
      <w:proofErr w:type="spellEnd"/>
      <w:r w:rsidRPr="000D3AAF">
        <w:rPr>
          <w:sz w:val="24"/>
          <w:szCs w:val="24"/>
          <w:lang w:val="en-US"/>
        </w:rPr>
        <w:t>, He</w:t>
      </w:r>
      <w:r>
        <w:rPr>
          <w:sz w:val="24"/>
          <w:szCs w:val="24"/>
          <w:lang w:val="en-US"/>
        </w:rPr>
        <w:t>,</w:t>
      </w:r>
      <w:r w:rsidRPr="000D3AAF">
        <w:rPr>
          <w:sz w:val="24"/>
          <w:szCs w:val="24"/>
          <w:lang w:val="en-US"/>
        </w:rPr>
        <w:t xml:space="preserve"> </w:t>
      </w:r>
      <w:proofErr w:type="spellStart"/>
      <w:r w:rsidRPr="000D3AAF">
        <w:rPr>
          <w:sz w:val="24"/>
          <w:szCs w:val="24"/>
          <w:lang w:val="en-US"/>
        </w:rPr>
        <w:t>Qinhua</w:t>
      </w:r>
      <w:proofErr w:type="spellEnd"/>
      <w:r w:rsidRPr="000D3AAF">
        <w:rPr>
          <w:sz w:val="24"/>
          <w:szCs w:val="24"/>
          <w:lang w:val="en-US"/>
        </w:rPr>
        <w:t xml:space="preserve">, </w:t>
      </w:r>
      <w:r w:rsidRPr="000D3AAF">
        <w:rPr>
          <w:i/>
          <w:iCs/>
          <w:sz w:val="24"/>
          <w:szCs w:val="24"/>
          <w:lang w:val="en-US"/>
        </w:rPr>
        <w:t>The Tokyo Trial Recollections and Perspectives from China</w:t>
      </w:r>
      <w:r w:rsidRPr="000D3AAF">
        <w:rPr>
          <w:sz w:val="24"/>
          <w:szCs w:val="24"/>
          <w:lang w:val="en-US"/>
        </w:rPr>
        <w:t xml:space="preserve"> (Shanghai: Shanghai Jiao Tong University Press, 2011)</w:t>
      </w:r>
    </w:p>
    <w:p w14:paraId="770FEEBE" w14:textId="77777777" w:rsidR="000D3AAF" w:rsidRPr="000D3AAF" w:rsidRDefault="000D3AAF" w:rsidP="000F3386">
      <w:pPr>
        <w:spacing w:after="0" w:line="240" w:lineRule="auto"/>
        <w:rPr>
          <w:sz w:val="24"/>
          <w:szCs w:val="24"/>
          <w:lang w:val="en-US"/>
        </w:rPr>
      </w:pPr>
    </w:p>
    <w:p w14:paraId="5AE70434" w14:textId="7989E1AF" w:rsidR="00101007" w:rsidRPr="000F3386" w:rsidRDefault="001B5F4E" w:rsidP="000F3386">
      <w:pPr>
        <w:spacing w:after="0" w:line="240" w:lineRule="auto"/>
        <w:rPr>
          <w:sz w:val="24"/>
          <w:szCs w:val="24"/>
          <w:lang w:val="en-US"/>
        </w:rPr>
      </w:pPr>
      <w:r>
        <w:rPr>
          <w:sz w:val="24"/>
          <w:szCs w:val="24"/>
          <w:lang w:val="en-US"/>
        </w:rPr>
        <w:t xml:space="preserve">IMFTE </w:t>
      </w:r>
      <w:r w:rsidR="00A03D55">
        <w:rPr>
          <w:sz w:val="24"/>
          <w:szCs w:val="24"/>
          <w:lang w:val="en-US"/>
        </w:rPr>
        <w:t>Digital Collection</w:t>
      </w:r>
      <w:r>
        <w:rPr>
          <w:sz w:val="24"/>
          <w:szCs w:val="24"/>
          <w:lang w:val="en-US"/>
        </w:rPr>
        <w:t xml:space="preserve">, </w:t>
      </w:r>
      <w:r w:rsidR="00101007" w:rsidRPr="008B27D2">
        <w:rPr>
          <w:i/>
          <w:iCs/>
          <w:sz w:val="24"/>
          <w:szCs w:val="24"/>
          <w:lang w:val="en-US"/>
        </w:rPr>
        <w:t>All Military Aggression in China Including Atrocities Against Civilians and Others Summary of Evidence and Note of Argument</w:t>
      </w:r>
      <w:r w:rsidR="00101007" w:rsidRPr="000F3386">
        <w:rPr>
          <w:sz w:val="24"/>
          <w:szCs w:val="24"/>
          <w:lang w:val="en-US"/>
        </w:rPr>
        <w:t>, Submitted by. David Nelson Sutton (4 November 1946): The International Military Tribunal For The Far East, Digital Collection, Tavenner Papers &amp; IMTFE Official Records, Box 3, General Reports and Memoranda from November 1946, Doc. No. 9580. (University of Virginia Law Library). Accessed on March 5, 2020</w:t>
      </w:r>
    </w:p>
    <w:p w14:paraId="4EF47DAF" w14:textId="63117265" w:rsidR="000D3AAF" w:rsidRDefault="00A36857" w:rsidP="00E06786">
      <w:pPr>
        <w:spacing w:after="0" w:line="240" w:lineRule="auto"/>
        <w:ind w:firstLine="1304"/>
        <w:rPr>
          <w:rStyle w:val="Hyperlinkki"/>
          <w:sz w:val="24"/>
          <w:szCs w:val="24"/>
          <w:lang w:val="en-US"/>
        </w:rPr>
      </w:pPr>
      <w:hyperlink r:id="rId11" w:history="1">
        <w:r w:rsidR="00E06786" w:rsidRPr="006A4E04">
          <w:rPr>
            <w:rStyle w:val="Hyperlinkki"/>
            <w:sz w:val="24"/>
            <w:szCs w:val="24"/>
            <w:lang w:val="en-US"/>
          </w:rPr>
          <w:t>http://imtfe.law.virginia.edu/collections/tavenner/3/6/all-military-aggression-china-including-atrocities-against-civilians-and</w:t>
        </w:r>
      </w:hyperlink>
    </w:p>
    <w:p w14:paraId="3AA76F6F" w14:textId="39370625" w:rsidR="00A03D55" w:rsidRDefault="00A03D55" w:rsidP="00101007">
      <w:pPr>
        <w:spacing w:after="0" w:line="240" w:lineRule="auto"/>
        <w:rPr>
          <w:rStyle w:val="Hyperlinkki"/>
          <w:sz w:val="24"/>
          <w:szCs w:val="24"/>
          <w:lang w:val="en-US"/>
        </w:rPr>
      </w:pPr>
    </w:p>
    <w:p w14:paraId="2F609A1C" w14:textId="77777777" w:rsidR="00A03D55" w:rsidRPr="000F3386" w:rsidRDefault="00A03D55" w:rsidP="00A03D55">
      <w:pPr>
        <w:spacing w:after="0" w:line="240" w:lineRule="auto"/>
        <w:rPr>
          <w:sz w:val="24"/>
          <w:szCs w:val="24"/>
          <w:lang w:val="en-US"/>
        </w:rPr>
      </w:pPr>
      <w:r>
        <w:rPr>
          <w:sz w:val="24"/>
          <w:szCs w:val="24"/>
          <w:lang w:val="en-US"/>
        </w:rPr>
        <w:t xml:space="preserve">IMFTE Digital Collection, </w:t>
      </w:r>
      <w:r w:rsidRPr="00A03D55">
        <w:rPr>
          <w:i/>
          <w:iCs/>
          <w:sz w:val="24"/>
          <w:szCs w:val="24"/>
          <w:lang w:val="en-US"/>
        </w:rPr>
        <w:t>Summary Brief about General Matsui,</w:t>
      </w:r>
      <w:r w:rsidRPr="000F3386">
        <w:rPr>
          <w:sz w:val="24"/>
          <w:szCs w:val="24"/>
          <w:lang w:val="en-US"/>
        </w:rPr>
        <w:t xml:space="preserve"> The International Military Tribunal For The Far East, Digital Collection, Roy L. Morgan Papers, Box 3, 1946 [IMFTE] (IPS) Translations of interrogations. (University of Virginia Law Library). Accessed on March 3, 2020</w:t>
      </w:r>
    </w:p>
    <w:p w14:paraId="0EF385CC" w14:textId="64496063" w:rsidR="00A03D55" w:rsidRDefault="00A36857" w:rsidP="00E06786">
      <w:pPr>
        <w:spacing w:after="0" w:line="240" w:lineRule="auto"/>
        <w:ind w:firstLine="1304"/>
        <w:rPr>
          <w:sz w:val="24"/>
          <w:szCs w:val="24"/>
          <w:lang w:val="en-US"/>
        </w:rPr>
      </w:pPr>
      <w:hyperlink r:id="rId12" w:history="1">
        <w:r w:rsidR="00E06786" w:rsidRPr="006A4E04">
          <w:rPr>
            <w:rStyle w:val="Hyperlinkki"/>
            <w:sz w:val="24"/>
            <w:szCs w:val="24"/>
            <w:lang w:val="en-US"/>
          </w:rPr>
          <w:t>http://imtfe.law.virginia.edu/collections/morgan/3/3/summary-brief-about-general-matsui</w:t>
        </w:r>
      </w:hyperlink>
      <w:r w:rsidR="00A03D55">
        <w:rPr>
          <w:sz w:val="24"/>
          <w:szCs w:val="24"/>
          <w:lang w:val="en-US"/>
        </w:rPr>
        <w:t xml:space="preserve"> </w:t>
      </w:r>
    </w:p>
    <w:p w14:paraId="7F44FD6C" w14:textId="14BB24A7" w:rsidR="00A03D55" w:rsidRDefault="00A03D55" w:rsidP="00101007">
      <w:pPr>
        <w:spacing w:after="0" w:line="240" w:lineRule="auto"/>
        <w:rPr>
          <w:sz w:val="24"/>
          <w:szCs w:val="24"/>
          <w:lang w:val="en-US"/>
        </w:rPr>
      </w:pPr>
    </w:p>
    <w:p w14:paraId="6A79DD6D" w14:textId="4A1ED03A" w:rsidR="00A03D55" w:rsidRPr="00A03D55" w:rsidRDefault="00A03D55" w:rsidP="00E06786">
      <w:pPr>
        <w:spacing w:after="0" w:line="240" w:lineRule="auto"/>
        <w:rPr>
          <w:rStyle w:val="Hyperlinkki"/>
          <w:color w:val="auto"/>
          <w:sz w:val="24"/>
          <w:szCs w:val="24"/>
          <w:u w:val="none"/>
          <w:lang w:val="en-US"/>
        </w:rPr>
      </w:pPr>
      <w:r w:rsidRPr="00A03D55">
        <w:rPr>
          <w:rStyle w:val="Hyperlinkki"/>
          <w:color w:val="auto"/>
          <w:sz w:val="24"/>
          <w:szCs w:val="24"/>
          <w:u w:val="none"/>
          <w:lang w:val="en-US"/>
        </w:rPr>
        <w:t xml:space="preserve">IMFTE Digital Collection, </w:t>
      </w:r>
      <w:r w:rsidRPr="00A03D55">
        <w:rPr>
          <w:rStyle w:val="Hyperlinkki"/>
          <w:i/>
          <w:iCs/>
          <w:color w:val="auto"/>
          <w:sz w:val="24"/>
          <w:szCs w:val="24"/>
          <w:u w:val="none"/>
          <w:lang w:val="en-US"/>
        </w:rPr>
        <w:t>The Papers of Roy L. Morgan, 1941-1966</w:t>
      </w:r>
      <w:r w:rsidRPr="00A03D55">
        <w:rPr>
          <w:rStyle w:val="Hyperlinkki"/>
          <w:color w:val="auto"/>
          <w:sz w:val="24"/>
          <w:szCs w:val="24"/>
          <w:u w:val="none"/>
          <w:lang w:val="en-US"/>
        </w:rPr>
        <w:t>, Accessed on May 5, 2020.</w:t>
      </w:r>
      <w:r w:rsidR="00E06786">
        <w:rPr>
          <w:rStyle w:val="Hyperlinkki"/>
          <w:color w:val="auto"/>
          <w:sz w:val="24"/>
          <w:szCs w:val="24"/>
          <w:u w:val="none"/>
          <w:lang w:val="en-US"/>
        </w:rPr>
        <w:tab/>
      </w:r>
      <w:hyperlink r:id="rId13" w:history="1">
        <w:r w:rsidR="00E06786" w:rsidRPr="006A4E04">
          <w:rPr>
            <w:rStyle w:val="Hyperlinkki"/>
            <w:sz w:val="24"/>
            <w:szCs w:val="24"/>
            <w:lang w:val="en-US"/>
          </w:rPr>
          <w:t>http://imtfe.law.virginia.edu/collections/morgan</w:t>
        </w:r>
      </w:hyperlink>
      <w:r>
        <w:rPr>
          <w:rStyle w:val="Hyperlinkki"/>
          <w:color w:val="auto"/>
          <w:sz w:val="24"/>
          <w:szCs w:val="24"/>
          <w:u w:val="none"/>
          <w:lang w:val="en-US"/>
        </w:rPr>
        <w:t xml:space="preserve"> </w:t>
      </w:r>
    </w:p>
    <w:p w14:paraId="451FCA03" w14:textId="77777777" w:rsidR="00A03D55" w:rsidRDefault="00A03D55" w:rsidP="00101007">
      <w:pPr>
        <w:spacing w:after="0" w:line="240" w:lineRule="auto"/>
        <w:rPr>
          <w:rStyle w:val="Hyperlinkki"/>
          <w:sz w:val="24"/>
          <w:szCs w:val="24"/>
          <w:lang w:val="en-US"/>
        </w:rPr>
      </w:pPr>
    </w:p>
    <w:p w14:paraId="1325080A" w14:textId="77777777" w:rsidR="00A03D55" w:rsidRPr="000F3386" w:rsidRDefault="00A03D55" w:rsidP="00A03D55">
      <w:pPr>
        <w:spacing w:after="0" w:line="240" w:lineRule="auto"/>
        <w:rPr>
          <w:sz w:val="24"/>
          <w:szCs w:val="24"/>
          <w:lang w:val="en-US"/>
        </w:rPr>
      </w:pPr>
      <w:r w:rsidRPr="00A03D55">
        <w:rPr>
          <w:sz w:val="24"/>
          <w:szCs w:val="24"/>
          <w:lang w:val="en-US"/>
        </w:rPr>
        <w:t>IMFTE Digital Collection</w:t>
      </w:r>
      <w:r>
        <w:rPr>
          <w:sz w:val="24"/>
          <w:szCs w:val="24"/>
          <w:lang w:val="en-US"/>
        </w:rPr>
        <w:t xml:space="preserve">, </w:t>
      </w:r>
      <w:r w:rsidRPr="00A03D55">
        <w:rPr>
          <w:i/>
          <w:iCs/>
          <w:sz w:val="24"/>
          <w:szCs w:val="24"/>
          <w:lang w:val="en-US"/>
        </w:rPr>
        <w:t>Trial Transcript August 8, 1946</w:t>
      </w:r>
      <w:r w:rsidRPr="000F3386">
        <w:rPr>
          <w:sz w:val="24"/>
          <w:szCs w:val="24"/>
          <w:lang w:val="en-US"/>
        </w:rPr>
        <w:t xml:space="preserve">, (8 August 1946) The International Military Tribunal For The Far East, Digital Collection, Roy L. Morgan Papers, Box 7, 1946 July 31 – August 3, Records of the Proceedings (University of Virginia Law Library). Accessed on March 5, 2020 </w:t>
      </w:r>
    </w:p>
    <w:p w14:paraId="0EB21844" w14:textId="7503B4A5" w:rsidR="00A03D55" w:rsidRDefault="00A36857" w:rsidP="00E06786">
      <w:pPr>
        <w:spacing w:after="0" w:line="240" w:lineRule="auto"/>
        <w:ind w:firstLine="1304"/>
        <w:rPr>
          <w:rStyle w:val="Hyperlinkki"/>
          <w:sz w:val="24"/>
          <w:szCs w:val="24"/>
          <w:lang w:val="en-US"/>
        </w:rPr>
      </w:pPr>
      <w:hyperlink r:id="rId14" w:history="1">
        <w:r w:rsidR="00E06786" w:rsidRPr="006A4E04">
          <w:rPr>
            <w:rStyle w:val="Hyperlinkki"/>
            <w:sz w:val="24"/>
            <w:szCs w:val="24"/>
            <w:lang w:val="en-US"/>
          </w:rPr>
          <w:t>http://imtfe.law.virginia.edu/collections/morgan/7/1/trial-transcript-august-8-1946</w:t>
        </w:r>
      </w:hyperlink>
    </w:p>
    <w:p w14:paraId="680F3609" w14:textId="2A98EA10" w:rsidR="00A03D55" w:rsidRDefault="00A03D55" w:rsidP="00A03D55">
      <w:pPr>
        <w:spacing w:after="0" w:line="240" w:lineRule="auto"/>
        <w:rPr>
          <w:rStyle w:val="Hyperlinkki"/>
          <w:sz w:val="24"/>
          <w:szCs w:val="24"/>
          <w:lang w:val="en-US"/>
        </w:rPr>
      </w:pPr>
    </w:p>
    <w:p w14:paraId="1BAE2574" w14:textId="77777777" w:rsidR="00A03D55" w:rsidRPr="000F3386" w:rsidRDefault="00A03D55" w:rsidP="00A03D55">
      <w:pPr>
        <w:spacing w:after="0" w:line="240" w:lineRule="auto"/>
        <w:rPr>
          <w:sz w:val="24"/>
          <w:szCs w:val="24"/>
          <w:lang w:val="en-US"/>
        </w:rPr>
      </w:pPr>
      <w:r>
        <w:rPr>
          <w:sz w:val="24"/>
          <w:szCs w:val="24"/>
          <w:lang w:val="en-US"/>
        </w:rPr>
        <w:t>Kajimoto, Masato</w:t>
      </w:r>
      <w:r w:rsidRPr="000F3386">
        <w:rPr>
          <w:sz w:val="24"/>
          <w:szCs w:val="24"/>
          <w:lang w:val="en-US"/>
        </w:rPr>
        <w:t>, The Nanking Massacre December 1937. Accessed on February 19, 2020.</w:t>
      </w:r>
    </w:p>
    <w:p w14:paraId="02DF84AC" w14:textId="32755054" w:rsidR="00A03D55" w:rsidRDefault="00A36857" w:rsidP="00E06786">
      <w:pPr>
        <w:spacing w:after="0" w:line="240" w:lineRule="auto"/>
        <w:ind w:firstLine="1304"/>
        <w:rPr>
          <w:sz w:val="24"/>
          <w:szCs w:val="24"/>
          <w:lang w:val="en-US"/>
        </w:rPr>
      </w:pPr>
      <w:hyperlink r:id="rId15" w:history="1">
        <w:r w:rsidR="00E06786" w:rsidRPr="006A4E04">
          <w:rPr>
            <w:rStyle w:val="Hyperlinkki"/>
            <w:sz w:val="24"/>
            <w:szCs w:val="24"/>
            <w:lang w:val="en-US"/>
          </w:rPr>
          <w:t>https://thenankingmassacre.org</w:t>
        </w:r>
      </w:hyperlink>
      <w:r w:rsidR="00A03D55" w:rsidRPr="00101007">
        <w:rPr>
          <w:sz w:val="24"/>
          <w:szCs w:val="24"/>
          <w:lang w:val="en-US"/>
        </w:rPr>
        <w:t xml:space="preserve"> </w:t>
      </w:r>
    </w:p>
    <w:p w14:paraId="4A7E67E3" w14:textId="0DAC1424" w:rsidR="00A03D55" w:rsidRDefault="00A03D55" w:rsidP="00101007">
      <w:pPr>
        <w:spacing w:after="0" w:line="240" w:lineRule="auto"/>
        <w:rPr>
          <w:sz w:val="24"/>
          <w:szCs w:val="24"/>
          <w:lang w:val="en-US"/>
        </w:rPr>
      </w:pPr>
    </w:p>
    <w:p w14:paraId="74486548" w14:textId="77777777" w:rsidR="00A03D55" w:rsidRPr="000F3386" w:rsidRDefault="00A03D55" w:rsidP="00A03D55">
      <w:pPr>
        <w:spacing w:after="0" w:line="240" w:lineRule="auto"/>
        <w:rPr>
          <w:sz w:val="24"/>
          <w:szCs w:val="24"/>
          <w:lang w:val="en-US"/>
        </w:rPr>
      </w:pPr>
      <w:r w:rsidRPr="000F3386">
        <w:rPr>
          <w:sz w:val="24"/>
          <w:szCs w:val="24"/>
          <w:lang w:val="en-US"/>
        </w:rPr>
        <w:t>Liu,</w:t>
      </w:r>
      <w:r>
        <w:rPr>
          <w:sz w:val="24"/>
          <w:szCs w:val="24"/>
          <w:lang w:val="en-US"/>
        </w:rPr>
        <w:t xml:space="preserve"> David,</w:t>
      </w:r>
      <w:r w:rsidRPr="000F3386">
        <w:rPr>
          <w:sz w:val="24"/>
          <w:szCs w:val="24"/>
          <w:lang w:val="en-US"/>
        </w:rPr>
        <w:t xml:space="preserve"> </w:t>
      </w:r>
      <w:r>
        <w:rPr>
          <w:sz w:val="24"/>
          <w:szCs w:val="24"/>
          <w:lang w:val="en-US"/>
        </w:rPr>
        <w:t>Sabella, Robert</w:t>
      </w:r>
      <w:r w:rsidRPr="000F3386">
        <w:rPr>
          <w:sz w:val="24"/>
          <w:szCs w:val="24"/>
          <w:lang w:val="en-US"/>
        </w:rPr>
        <w:t xml:space="preserve">, </w:t>
      </w:r>
      <w:r>
        <w:rPr>
          <w:sz w:val="24"/>
          <w:szCs w:val="24"/>
          <w:lang w:val="en-US"/>
        </w:rPr>
        <w:t>Li, Feifei</w:t>
      </w:r>
      <w:r w:rsidRPr="000F3386">
        <w:rPr>
          <w:sz w:val="24"/>
          <w:szCs w:val="24"/>
          <w:lang w:val="en-US"/>
        </w:rPr>
        <w:t xml:space="preserve">, </w:t>
      </w:r>
      <w:r w:rsidRPr="00A03D55">
        <w:rPr>
          <w:i/>
          <w:iCs/>
          <w:sz w:val="24"/>
          <w:szCs w:val="24"/>
          <w:lang w:val="en-US"/>
        </w:rPr>
        <w:t xml:space="preserve">Nanking 1937: Memory and Healing </w:t>
      </w:r>
      <w:r w:rsidRPr="000F3386">
        <w:rPr>
          <w:sz w:val="24"/>
          <w:szCs w:val="24"/>
          <w:lang w:val="en-US"/>
        </w:rPr>
        <w:t>(New York: Routledge, Taylor &amp; Francis Group, 2015)</w:t>
      </w:r>
    </w:p>
    <w:p w14:paraId="6E7E09BC" w14:textId="162BBE46" w:rsidR="00A03D55" w:rsidRDefault="00A03D55" w:rsidP="00101007">
      <w:pPr>
        <w:spacing w:after="0" w:line="240" w:lineRule="auto"/>
        <w:rPr>
          <w:sz w:val="24"/>
          <w:szCs w:val="24"/>
          <w:lang w:val="en-US"/>
        </w:rPr>
      </w:pPr>
    </w:p>
    <w:p w14:paraId="3031259D" w14:textId="0152DEB9" w:rsidR="000D3AAF" w:rsidRPr="000F3386" w:rsidRDefault="000D3AAF" w:rsidP="000D3AAF">
      <w:pPr>
        <w:spacing w:after="0" w:line="240" w:lineRule="auto"/>
        <w:rPr>
          <w:sz w:val="24"/>
          <w:szCs w:val="24"/>
          <w:lang w:val="en-US"/>
        </w:rPr>
      </w:pPr>
      <w:r w:rsidRPr="000F3386">
        <w:rPr>
          <w:sz w:val="24"/>
          <w:szCs w:val="24"/>
          <w:lang w:val="en-US"/>
        </w:rPr>
        <w:t>Parsons,</w:t>
      </w:r>
      <w:r w:rsidR="00A03D55">
        <w:rPr>
          <w:sz w:val="24"/>
          <w:szCs w:val="24"/>
          <w:lang w:val="en-US"/>
        </w:rPr>
        <w:t xml:space="preserve"> Frank,</w:t>
      </w:r>
      <w:r w:rsidRPr="000F3386">
        <w:rPr>
          <w:sz w:val="24"/>
          <w:szCs w:val="24"/>
          <w:lang w:val="en-US"/>
        </w:rPr>
        <w:t xml:space="preserve"> </w:t>
      </w:r>
      <w:r w:rsidRPr="00A03D55">
        <w:rPr>
          <w:i/>
          <w:iCs/>
          <w:sz w:val="24"/>
          <w:szCs w:val="24"/>
          <w:lang w:val="en-US"/>
        </w:rPr>
        <w:t>Newspaper Cutting – Hidaka Defends Matsui In ‘Rape of Nanking’ Issue</w:t>
      </w:r>
      <w:r w:rsidRPr="000F3386">
        <w:rPr>
          <w:sz w:val="24"/>
          <w:szCs w:val="24"/>
          <w:lang w:val="en-US"/>
        </w:rPr>
        <w:t>, (6 May 1947), The International Military Tribunal For The Far East, Digital Collection, Tavenner Papers &amp; IMTFE Official Records, Box 13, Newspaper Clippings 1947-1948, (University of Virginia Law Library). Accessed on March 9, 2020.</w:t>
      </w:r>
    </w:p>
    <w:p w14:paraId="3825DFB8" w14:textId="0C1FB73D" w:rsidR="000D3AAF" w:rsidRDefault="00A36857" w:rsidP="00E06786">
      <w:pPr>
        <w:spacing w:after="0" w:line="240" w:lineRule="auto"/>
        <w:ind w:firstLine="1304"/>
        <w:rPr>
          <w:sz w:val="24"/>
          <w:szCs w:val="24"/>
          <w:lang w:val="en-US"/>
        </w:rPr>
      </w:pPr>
      <w:hyperlink r:id="rId16" w:history="1">
        <w:r w:rsidR="00E06786" w:rsidRPr="006A4E04">
          <w:rPr>
            <w:rStyle w:val="Hyperlinkki"/>
            <w:sz w:val="24"/>
            <w:szCs w:val="24"/>
            <w:lang w:val="en-US"/>
          </w:rPr>
          <w:t>http://imtfe.law.virginia.edu/collections/tavenner/13/2/newspaper-cutting-hidaka-defends-matsui-rape-nanking-issue</w:t>
        </w:r>
      </w:hyperlink>
      <w:r w:rsidR="000D3AAF" w:rsidRPr="00101007">
        <w:rPr>
          <w:sz w:val="24"/>
          <w:szCs w:val="24"/>
          <w:lang w:val="en-US"/>
        </w:rPr>
        <w:t xml:space="preserve"> </w:t>
      </w:r>
    </w:p>
    <w:p w14:paraId="0C303E6C" w14:textId="31D76078" w:rsidR="00A03D55" w:rsidRDefault="00A03D55" w:rsidP="000D3AAF">
      <w:pPr>
        <w:spacing w:after="0" w:line="240" w:lineRule="auto"/>
        <w:rPr>
          <w:sz w:val="24"/>
          <w:szCs w:val="24"/>
          <w:lang w:val="en-US"/>
        </w:rPr>
      </w:pPr>
    </w:p>
    <w:p w14:paraId="4BCCA1CD" w14:textId="77777777" w:rsidR="00A03D55" w:rsidRPr="000F3386" w:rsidRDefault="00A03D55" w:rsidP="00A03D55">
      <w:pPr>
        <w:spacing w:after="0" w:line="240" w:lineRule="auto"/>
        <w:rPr>
          <w:sz w:val="24"/>
          <w:szCs w:val="24"/>
          <w:lang w:val="en-US"/>
        </w:rPr>
      </w:pPr>
      <w:r w:rsidRPr="000F3386">
        <w:rPr>
          <w:sz w:val="24"/>
          <w:szCs w:val="24"/>
          <w:lang w:val="en-US"/>
        </w:rPr>
        <w:t>Tanaka</w:t>
      </w:r>
      <w:r>
        <w:rPr>
          <w:sz w:val="24"/>
          <w:szCs w:val="24"/>
          <w:lang w:val="en-US"/>
        </w:rPr>
        <w:t>,</w:t>
      </w:r>
      <w:r w:rsidRPr="000F3386">
        <w:rPr>
          <w:sz w:val="24"/>
          <w:szCs w:val="24"/>
          <w:lang w:val="en-US"/>
        </w:rPr>
        <w:t xml:space="preserve"> Masaaki, </w:t>
      </w:r>
      <w:r w:rsidRPr="008B27D2">
        <w:rPr>
          <w:i/>
          <w:iCs/>
          <w:sz w:val="24"/>
          <w:szCs w:val="24"/>
          <w:lang w:val="en-US"/>
        </w:rPr>
        <w:t>What Really Happened in Nanking: The Refutation of a Common Myth</w:t>
      </w:r>
      <w:r w:rsidRPr="000F3386">
        <w:rPr>
          <w:sz w:val="24"/>
          <w:szCs w:val="24"/>
          <w:lang w:val="en-US"/>
        </w:rPr>
        <w:t xml:space="preserve"> (Tokyo: </w:t>
      </w:r>
      <w:proofErr w:type="spellStart"/>
      <w:r w:rsidRPr="000F3386">
        <w:rPr>
          <w:sz w:val="24"/>
          <w:szCs w:val="24"/>
          <w:lang w:val="en-US"/>
        </w:rPr>
        <w:t>Sekai</w:t>
      </w:r>
      <w:proofErr w:type="spellEnd"/>
      <w:r w:rsidRPr="000F3386">
        <w:rPr>
          <w:sz w:val="24"/>
          <w:szCs w:val="24"/>
          <w:lang w:val="en-US"/>
        </w:rPr>
        <w:t xml:space="preserve"> </w:t>
      </w:r>
      <w:proofErr w:type="spellStart"/>
      <w:r w:rsidRPr="000F3386">
        <w:rPr>
          <w:sz w:val="24"/>
          <w:szCs w:val="24"/>
          <w:lang w:val="en-US"/>
        </w:rPr>
        <w:t>Shuppan</w:t>
      </w:r>
      <w:proofErr w:type="spellEnd"/>
      <w:r w:rsidRPr="000F3386">
        <w:rPr>
          <w:sz w:val="24"/>
          <w:szCs w:val="24"/>
          <w:lang w:val="en-US"/>
        </w:rPr>
        <w:t>, Inc., 2000)</w:t>
      </w:r>
    </w:p>
    <w:p w14:paraId="1CCC950A" w14:textId="77777777" w:rsidR="00A03D55" w:rsidRDefault="00A03D55" w:rsidP="000F3386">
      <w:pPr>
        <w:spacing w:after="0" w:line="240" w:lineRule="auto"/>
        <w:rPr>
          <w:sz w:val="24"/>
          <w:szCs w:val="24"/>
          <w:lang w:val="en-US"/>
        </w:rPr>
      </w:pPr>
    </w:p>
    <w:p w14:paraId="00F4F82B" w14:textId="32FEDA13" w:rsidR="00101007" w:rsidRPr="000F3386" w:rsidRDefault="00101007" w:rsidP="000F3386">
      <w:pPr>
        <w:spacing w:after="0" w:line="240" w:lineRule="auto"/>
        <w:rPr>
          <w:sz w:val="24"/>
          <w:szCs w:val="24"/>
          <w:lang w:val="en-US"/>
        </w:rPr>
      </w:pPr>
      <w:r w:rsidRPr="000F3386">
        <w:rPr>
          <w:sz w:val="24"/>
          <w:szCs w:val="24"/>
          <w:lang w:val="en-US"/>
        </w:rPr>
        <w:lastRenderedPageBreak/>
        <w:t>Thurman</w:t>
      </w:r>
      <w:r w:rsidR="00A03D55">
        <w:rPr>
          <w:sz w:val="24"/>
          <w:szCs w:val="24"/>
          <w:lang w:val="en-US"/>
        </w:rPr>
        <w:t>, M.J</w:t>
      </w:r>
      <w:r w:rsidRPr="000F3386">
        <w:rPr>
          <w:sz w:val="24"/>
          <w:szCs w:val="24"/>
          <w:lang w:val="en-US"/>
        </w:rPr>
        <w:t>, Sherman,</w:t>
      </w:r>
      <w:r w:rsidR="00A03D55">
        <w:rPr>
          <w:sz w:val="24"/>
          <w:szCs w:val="24"/>
          <w:lang w:val="en-US"/>
        </w:rPr>
        <w:t xml:space="preserve"> </w:t>
      </w:r>
      <w:r w:rsidR="00A03D55" w:rsidRPr="000F3386">
        <w:rPr>
          <w:sz w:val="24"/>
          <w:szCs w:val="24"/>
          <w:lang w:val="en-US"/>
        </w:rPr>
        <w:t>Christine A</w:t>
      </w:r>
      <w:r w:rsidR="00A03D55">
        <w:rPr>
          <w:sz w:val="24"/>
          <w:szCs w:val="24"/>
          <w:lang w:val="en-US"/>
        </w:rPr>
        <w:t>.,</w:t>
      </w:r>
      <w:r w:rsidRPr="000F3386">
        <w:rPr>
          <w:sz w:val="24"/>
          <w:szCs w:val="24"/>
          <w:lang w:val="en-US"/>
        </w:rPr>
        <w:t xml:space="preserve"> </w:t>
      </w:r>
      <w:r w:rsidRPr="000F3386">
        <w:rPr>
          <w:i/>
          <w:iCs/>
          <w:sz w:val="24"/>
          <w:szCs w:val="24"/>
          <w:lang w:val="en-US"/>
        </w:rPr>
        <w:t>War Crimes: Japan’s World War II Atrocities</w:t>
      </w:r>
      <w:r w:rsidRPr="000F3386">
        <w:rPr>
          <w:sz w:val="24"/>
          <w:szCs w:val="24"/>
          <w:lang w:val="en-US"/>
        </w:rPr>
        <w:t xml:space="preserve"> (Kentucky: Turner Publishing Company, 2001)</w:t>
      </w:r>
    </w:p>
    <w:p w14:paraId="1A4BAAA1" w14:textId="63DD9609" w:rsidR="00101007" w:rsidRDefault="00101007" w:rsidP="00101007">
      <w:pPr>
        <w:spacing w:after="0" w:line="240" w:lineRule="auto"/>
        <w:rPr>
          <w:sz w:val="24"/>
          <w:szCs w:val="24"/>
          <w:lang w:val="en-US"/>
        </w:rPr>
      </w:pPr>
    </w:p>
    <w:p w14:paraId="1E91D8DB" w14:textId="77777777" w:rsidR="00101007" w:rsidRPr="000D3AAF" w:rsidRDefault="00101007" w:rsidP="000D3AAF">
      <w:pPr>
        <w:rPr>
          <w:sz w:val="24"/>
          <w:szCs w:val="24"/>
          <w:lang w:val="en-US"/>
        </w:rPr>
      </w:pPr>
    </w:p>
    <w:p w14:paraId="6E5FD3F4" w14:textId="6317CE9F" w:rsidR="00101007" w:rsidRPr="00101007" w:rsidRDefault="00101007" w:rsidP="00101007">
      <w:pPr>
        <w:spacing w:after="0" w:line="240" w:lineRule="auto"/>
        <w:rPr>
          <w:sz w:val="24"/>
          <w:szCs w:val="24"/>
          <w:lang w:val="en-US"/>
        </w:rPr>
      </w:pPr>
    </w:p>
    <w:sectPr w:rsidR="00101007" w:rsidRPr="00101007" w:rsidSect="00452587">
      <w:footerReference w:type="default" r:id="rId17"/>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DF1DA" w14:textId="77777777" w:rsidR="005B3763" w:rsidRDefault="005B3763" w:rsidP="00A469AB">
      <w:pPr>
        <w:spacing w:after="0" w:line="240" w:lineRule="auto"/>
      </w:pPr>
      <w:r>
        <w:separator/>
      </w:r>
    </w:p>
  </w:endnote>
  <w:endnote w:type="continuationSeparator" w:id="0">
    <w:p w14:paraId="4A89AD96" w14:textId="77777777" w:rsidR="005B3763" w:rsidRDefault="005B3763" w:rsidP="00A4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325873"/>
      <w:docPartObj>
        <w:docPartGallery w:val="Page Numbers (Bottom of Page)"/>
        <w:docPartUnique/>
      </w:docPartObj>
    </w:sdtPr>
    <w:sdtEndPr/>
    <w:sdtContent>
      <w:p w14:paraId="091D6AC7" w14:textId="3FFC937F" w:rsidR="00DE35D7" w:rsidRDefault="00DE35D7">
        <w:pPr>
          <w:pStyle w:val="Alatunniste"/>
          <w:jc w:val="center"/>
        </w:pPr>
        <w:r>
          <w:fldChar w:fldCharType="begin"/>
        </w:r>
        <w:r>
          <w:instrText>PAGE   \* MERGEFORMAT</w:instrText>
        </w:r>
        <w:r>
          <w:fldChar w:fldCharType="separate"/>
        </w:r>
        <w:r>
          <w:rPr>
            <w:lang w:val="fi-FI"/>
          </w:rPr>
          <w:t>2</w:t>
        </w:r>
        <w:r>
          <w:fldChar w:fldCharType="end"/>
        </w:r>
      </w:p>
    </w:sdtContent>
  </w:sdt>
  <w:p w14:paraId="43334207" w14:textId="77777777" w:rsidR="00A94DFD" w:rsidRDefault="00A94DF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C6DD9" w14:textId="77777777" w:rsidR="005B3763" w:rsidRDefault="005B3763" w:rsidP="00A469AB">
      <w:pPr>
        <w:spacing w:after="0" w:line="240" w:lineRule="auto"/>
      </w:pPr>
      <w:r>
        <w:separator/>
      </w:r>
    </w:p>
  </w:footnote>
  <w:footnote w:type="continuationSeparator" w:id="0">
    <w:p w14:paraId="59CDD075" w14:textId="77777777" w:rsidR="005B3763" w:rsidRDefault="005B3763" w:rsidP="00A469AB">
      <w:pPr>
        <w:spacing w:after="0" w:line="240" w:lineRule="auto"/>
      </w:pPr>
      <w:r>
        <w:continuationSeparator/>
      </w:r>
    </w:p>
  </w:footnote>
  <w:footnote w:id="1">
    <w:p w14:paraId="5676BC81" w14:textId="73386E4A" w:rsidR="00561F2F" w:rsidRPr="004E66B2" w:rsidRDefault="008235F2">
      <w:pPr>
        <w:pStyle w:val="Alaviitteenteksti"/>
      </w:pPr>
      <w:r>
        <w:rPr>
          <w:rStyle w:val="Alaviitteenviite"/>
        </w:rPr>
        <w:footnoteRef/>
      </w:r>
      <w:r>
        <w:t xml:space="preserve"> </w:t>
      </w:r>
      <w:r w:rsidR="000D3AAF">
        <w:t xml:space="preserve">IMFTE Digital Collection, </w:t>
      </w:r>
      <w:r w:rsidR="004E66B2" w:rsidRPr="008B27D2">
        <w:rPr>
          <w:i/>
          <w:iCs/>
          <w:lang w:val="en-US"/>
        </w:rPr>
        <w:t>All Military Aggression in China Including Atrocities Against Civilians and Others Summary of Evidence and Note of Argument</w:t>
      </w:r>
      <w:r w:rsidR="004E66B2">
        <w:rPr>
          <w:lang w:val="en-US"/>
        </w:rPr>
        <w:t xml:space="preserve">, Submitted by. David Nelson Sutton (4 November 1946): The International Military Tribunal For The Far East, Digital Collection, </w:t>
      </w:r>
      <w:r w:rsidR="004E66B2" w:rsidRPr="001D2149">
        <w:rPr>
          <w:lang w:val="en-US"/>
        </w:rPr>
        <w:t>Tavenner Papers &amp; IMTFE Official Records</w:t>
      </w:r>
      <w:r w:rsidR="004E66B2">
        <w:rPr>
          <w:lang w:val="en-US"/>
        </w:rPr>
        <w:t xml:space="preserve">, Box 3, </w:t>
      </w:r>
      <w:r w:rsidR="004E66B2" w:rsidRPr="001D2149">
        <w:rPr>
          <w:lang w:val="en-US"/>
        </w:rPr>
        <w:t>General Reports and Memoranda from November 1946</w:t>
      </w:r>
      <w:r w:rsidR="004E66B2">
        <w:rPr>
          <w:lang w:val="en-US"/>
        </w:rPr>
        <w:t>, Doc. No. 9580. (University of Virginia Law Library). Accessed on March 5, 2020</w:t>
      </w:r>
      <w:r w:rsidR="00B04B8A">
        <w:rPr>
          <w:lang w:val="en-US"/>
        </w:rPr>
        <w:t>.</w:t>
      </w:r>
      <w:r w:rsidR="004E66B2">
        <w:rPr>
          <w:lang w:val="en-US"/>
        </w:rPr>
        <w:t xml:space="preserve"> p. 68. </w:t>
      </w:r>
      <w:r w:rsidR="004E66B2" w:rsidRPr="001D2149">
        <w:rPr>
          <w:lang w:val="en-US"/>
        </w:rPr>
        <w:t>http://imtfe.law.virginia.edu/collections/tavenner/3/6/all-military-aggression-china-including-atrocities-against-civilians-and</w:t>
      </w:r>
    </w:p>
  </w:footnote>
  <w:footnote w:id="2">
    <w:p w14:paraId="66D59B1F" w14:textId="78E66215" w:rsidR="000D3AAF" w:rsidRPr="000D3AAF" w:rsidRDefault="000D3AAF">
      <w:pPr>
        <w:pStyle w:val="Alaviitteenteksti"/>
      </w:pPr>
      <w:r>
        <w:rPr>
          <w:rStyle w:val="Alaviitteenviite"/>
        </w:rPr>
        <w:footnoteRef/>
      </w:r>
      <w:r>
        <w:t xml:space="preserve"> IMFTE Digital Collection, </w:t>
      </w:r>
      <w:r w:rsidRPr="000D3AAF">
        <w:rPr>
          <w:i/>
          <w:iCs/>
        </w:rPr>
        <w:t>The Papers of Roy L. Morgan</w:t>
      </w:r>
      <w:r>
        <w:t xml:space="preserve">, 1941-1966, Accessed on May 5, 2020. </w:t>
      </w:r>
      <w:r w:rsidRPr="000D3AAF">
        <w:t>http://imtfe.law.virginia.edu/collections/morgan</w:t>
      </w:r>
    </w:p>
  </w:footnote>
  <w:footnote w:id="3">
    <w:p w14:paraId="20F7C021" w14:textId="63C316FF" w:rsidR="00A94DFD" w:rsidRPr="00A94DFD" w:rsidRDefault="00561F2F">
      <w:pPr>
        <w:pStyle w:val="Alaviitteenteksti"/>
      </w:pPr>
      <w:r>
        <w:rPr>
          <w:rStyle w:val="Alaviitteenviite"/>
        </w:rPr>
        <w:footnoteRef/>
      </w:r>
      <w:r w:rsidR="009C129F">
        <w:t xml:space="preserve"> </w:t>
      </w:r>
      <w:r w:rsidR="009C129F" w:rsidRPr="000F1448">
        <w:rPr>
          <w:lang w:val="en-US"/>
        </w:rPr>
        <w:t>Masaaki</w:t>
      </w:r>
      <w:r w:rsidR="009C129F">
        <w:rPr>
          <w:lang w:val="en-US"/>
        </w:rPr>
        <w:t xml:space="preserve"> Tanaka</w:t>
      </w:r>
      <w:r w:rsidR="009C129F" w:rsidRPr="000F1448">
        <w:rPr>
          <w:lang w:val="en-US"/>
        </w:rPr>
        <w:t xml:space="preserve">, </w:t>
      </w:r>
      <w:r w:rsidR="009C129F" w:rsidRPr="00B3340F">
        <w:rPr>
          <w:i/>
          <w:iCs/>
          <w:lang w:val="en-US"/>
        </w:rPr>
        <w:t xml:space="preserve">What Really Happened in Nanking: The Refutation of a Common Myth </w:t>
      </w:r>
      <w:r w:rsidR="009C129F">
        <w:rPr>
          <w:lang w:val="en-US"/>
        </w:rPr>
        <w:t>(Tokyo: Sekai Shuppan, Inc., 2000). p. 10</w:t>
      </w:r>
      <w:r w:rsidR="008B27D2">
        <w:rPr>
          <w:lang w:val="en-US"/>
        </w:rPr>
        <w:t>1</w:t>
      </w:r>
      <w:r w:rsidR="009C129F">
        <w:rPr>
          <w:lang w:val="en-US"/>
        </w:rPr>
        <w:t>.</w:t>
      </w:r>
    </w:p>
  </w:footnote>
  <w:footnote w:id="4">
    <w:p w14:paraId="4389835F" w14:textId="496EB0F0" w:rsidR="00C3718C" w:rsidRPr="00B04B8A" w:rsidRDefault="00C3718C" w:rsidP="00B04B8A">
      <w:pPr>
        <w:pStyle w:val="Alaviitteenteksti"/>
        <w:rPr>
          <w:lang w:val="en-US"/>
        </w:rPr>
      </w:pPr>
      <w:r>
        <w:rPr>
          <w:rStyle w:val="Alaviitteenviite"/>
        </w:rPr>
        <w:footnoteRef/>
      </w:r>
      <w:r>
        <w:t xml:space="preserve"> </w:t>
      </w:r>
      <w:r w:rsidR="00B04B8A">
        <w:t xml:space="preserve">M.J Thurman, Christine A. Sherman, </w:t>
      </w:r>
      <w:r w:rsidR="00B04B8A" w:rsidRPr="000E64AF">
        <w:rPr>
          <w:i/>
          <w:iCs/>
        </w:rPr>
        <w:t>War Crimes: Japan’s World War II Atrocities</w:t>
      </w:r>
      <w:r w:rsidR="00B04B8A">
        <w:t xml:space="preserve"> (Kentucky: Turner Publishing Company, 2001). p. 295.</w:t>
      </w:r>
    </w:p>
  </w:footnote>
  <w:footnote w:id="5">
    <w:p w14:paraId="1E9517B5" w14:textId="0FA1FB55" w:rsidR="00C3718C" w:rsidRPr="00C3718C" w:rsidRDefault="00B04B8A" w:rsidP="00B04B8A">
      <w:pPr>
        <w:pStyle w:val="Alaviitteenteksti"/>
      </w:pPr>
      <w:bookmarkStart w:id="1" w:name="_Hlk35179583"/>
      <w:r>
        <w:rPr>
          <w:rStyle w:val="Alaviitteenviite"/>
        </w:rPr>
        <w:footnoteRef/>
      </w:r>
      <w:r>
        <w:t xml:space="preserve"> Zhaoqi</w:t>
      </w:r>
      <w:r w:rsidR="009C129F">
        <w:t xml:space="preserve"> Cheng</w:t>
      </w:r>
      <w:r>
        <w:t>, Zhiyong</w:t>
      </w:r>
      <w:r w:rsidR="009C129F">
        <w:t xml:space="preserve"> Song</w:t>
      </w:r>
      <w:r>
        <w:t>, Sheng</w:t>
      </w:r>
      <w:r w:rsidR="009C129F">
        <w:t xml:space="preserve"> Zhang, Yi’an</w:t>
      </w:r>
      <w:r>
        <w:t xml:space="preserve"> Zhai, Qinhua</w:t>
      </w:r>
      <w:bookmarkEnd w:id="1"/>
      <w:r w:rsidR="009C129F">
        <w:t xml:space="preserve"> He</w:t>
      </w:r>
      <w:r>
        <w:t xml:space="preserve">, </w:t>
      </w:r>
      <w:r w:rsidRPr="000E64AF">
        <w:rPr>
          <w:i/>
          <w:iCs/>
        </w:rPr>
        <w:t>The Tokyo Trial Recollections and Perspectives from China</w:t>
      </w:r>
      <w:r w:rsidRPr="000E64AF">
        <w:t xml:space="preserve"> (</w:t>
      </w:r>
      <w:r>
        <w:t>Shanghai: Shanghai Jiao Tong University Press, 2011). p. 151.</w:t>
      </w:r>
    </w:p>
  </w:footnote>
  <w:footnote w:id="6">
    <w:p w14:paraId="487C3795" w14:textId="0F8C3B9C" w:rsidR="00DD2F88" w:rsidRPr="000E64AF" w:rsidRDefault="00DD2F88">
      <w:pPr>
        <w:pStyle w:val="Alaviitteenteksti"/>
        <w:rPr>
          <w:lang w:val="en-US"/>
        </w:rPr>
      </w:pPr>
      <w:r>
        <w:rPr>
          <w:rStyle w:val="Alaviitteenviite"/>
        </w:rPr>
        <w:footnoteRef/>
      </w:r>
      <w:r w:rsidRPr="000E64AF">
        <w:rPr>
          <w:lang w:val="en-US"/>
        </w:rPr>
        <w:t xml:space="preserve"> </w:t>
      </w:r>
      <w:r w:rsidR="000E64AF" w:rsidRPr="000E64AF">
        <w:rPr>
          <w:lang w:val="en-US"/>
        </w:rPr>
        <w:t xml:space="preserve">Masato Kajimoto, </w:t>
      </w:r>
      <w:r w:rsidR="000E64AF" w:rsidRPr="008B27D2">
        <w:rPr>
          <w:i/>
          <w:iCs/>
          <w:lang w:val="en-US"/>
        </w:rPr>
        <w:t>The Nanking Massacre December 1937</w:t>
      </w:r>
      <w:r w:rsidR="000E64AF">
        <w:rPr>
          <w:lang w:val="en-US"/>
        </w:rPr>
        <w:t>. Accessed on February 19, 2020</w:t>
      </w:r>
      <w:r w:rsidR="001D2149">
        <w:rPr>
          <w:lang w:val="en-US"/>
        </w:rPr>
        <w:t>.</w:t>
      </w:r>
      <w:r w:rsidR="000E64AF">
        <w:rPr>
          <w:lang w:val="en-US"/>
        </w:rPr>
        <w:t xml:space="preserve"> </w:t>
      </w:r>
      <w:r w:rsidR="000E64AF" w:rsidRPr="000E64AF">
        <w:rPr>
          <w:lang w:val="en-US"/>
        </w:rPr>
        <w:t>https://thenankingmassacre.org</w:t>
      </w:r>
    </w:p>
  </w:footnote>
  <w:footnote w:id="7">
    <w:p w14:paraId="797A8EE9" w14:textId="19EFEEBA" w:rsidR="00644868" w:rsidRPr="000E64AF" w:rsidRDefault="00644868">
      <w:pPr>
        <w:pStyle w:val="Alaviitteenteksti"/>
        <w:rPr>
          <w:lang w:val="en-US"/>
        </w:rPr>
      </w:pPr>
      <w:r>
        <w:rPr>
          <w:rStyle w:val="Alaviitteenviite"/>
        </w:rPr>
        <w:footnoteRef/>
      </w:r>
      <w:r w:rsidRPr="000E64AF">
        <w:rPr>
          <w:lang w:val="en-US"/>
        </w:rPr>
        <w:t xml:space="preserve"> </w:t>
      </w:r>
      <w:bookmarkStart w:id="2" w:name="_Hlk35180353"/>
      <w:r w:rsidR="000D3AAF">
        <w:rPr>
          <w:lang w:val="en-US"/>
        </w:rPr>
        <w:t xml:space="preserve">IMFTE Digital Collection, </w:t>
      </w:r>
      <w:r w:rsidR="001D2149" w:rsidRPr="008B27D2">
        <w:rPr>
          <w:i/>
          <w:iCs/>
          <w:lang w:val="en-US"/>
        </w:rPr>
        <w:t>All Military Aggression in China Including Atrocities Against Civilians and Others Summary of Evidence and Note of Argument</w:t>
      </w:r>
      <w:r w:rsidR="00B04B8A">
        <w:rPr>
          <w:lang w:val="en-US"/>
        </w:rPr>
        <w:t>.</w:t>
      </w:r>
      <w:r w:rsidR="000F1448">
        <w:rPr>
          <w:lang w:val="en-US"/>
        </w:rPr>
        <w:t xml:space="preserve"> p. 68</w:t>
      </w:r>
      <w:r w:rsidR="001D2149">
        <w:rPr>
          <w:lang w:val="en-US"/>
        </w:rPr>
        <w:t xml:space="preserve">. </w:t>
      </w:r>
      <w:bookmarkEnd w:id="2"/>
    </w:p>
  </w:footnote>
  <w:footnote w:id="8">
    <w:p w14:paraId="570FB703" w14:textId="2D996575" w:rsidR="00821F32" w:rsidRPr="001D2149" w:rsidRDefault="00821F32">
      <w:pPr>
        <w:pStyle w:val="Alaviitteenteksti"/>
      </w:pPr>
      <w:r>
        <w:rPr>
          <w:rStyle w:val="Alaviitteenviite"/>
        </w:rPr>
        <w:footnoteRef/>
      </w:r>
      <w:r w:rsidRPr="001D2149">
        <w:rPr>
          <w:lang w:val="en-US"/>
        </w:rPr>
        <w:t xml:space="preserve"> </w:t>
      </w:r>
      <w:r w:rsidR="000D3AAF">
        <w:rPr>
          <w:lang w:val="en-US"/>
        </w:rPr>
        <w:t xml:space="preserve">IMFTE Digital Collection, </w:t>
      </w:r>
      <w:r w:rsidR="001D2149" w:rsidRPr="008B27D2">
        <w:rPr>
          <w:i/>
          <w:iCs/>
        </w:rPr>
        <w:t>Summary Brief about General Matsui</w:t>
      </w:r>
      <w:r w:rsidR="001D2149">
        <w:t xml:space="preserve">, </w:t>
      </w:r>
      <w:r w:rsidR="001D2149">
        <w:rPr>
          <w:lang w:val="en-US"/>
        </w:rPr>
        <w:t>The International Military Tribunal For The Far East, Digital Collection</w:t>
      </w:r>
      <w:r w:rsidR="001D2149">
        <w:t>, Roy L. Morgan Papers, Box 3, 1946 [IMFTE] (IPS) Translations of interrogations</w:t>
      </w:r>
      <w:r w:rsidR="009C7A66">
        <w:t xml:space="preserve">. (University of Virginia Law Library). Accessed on March 3, 2020. </w:t>
      </w:r>
      <w:r w:rsidR="009C7A66" w:rsidRPr="009C7A66">
        <w:t>http://imtfe.law.virginia.edu/collections/morgan/3/3/summary-brief-about-general-matsui</w:t>
      </w:r>
    </w:p>
  </w:footnote>
  <w:footnote w:id="9">
    <w:p w14:paraId="47BB3EFD" w14:textId="1E09CCE3" w:rsidR="001C6F4A" w:rsidRPr="000D3131" w:rsidRDefault="001C6F4A">
      <w:pPr>
        <w:pStyle w:val="Alaviitteenteksti"/>
      </w:pPr>
      <w:r w:rsidRPr="001D2149">
        <w:rPr>
          <w:rStyle w:val="Alaviitteenviite"/>
        </w:rPr>
        <w:footnoteRef/>
      </w:r>
      <w:r w:rsidRPr="000D3131">
        <w:t xml:space="preserve"> </w:t>
      </w:r>
      <w:r w:rsidR="000D3131" w:rsidRPr="000D3131">
        <w:t>David Liu, Rob</w:t>
      </w:r>
      <w:r w:rsidR="000D3131">
        <w:t xml:space="preserve">ert Sabella, Feifei Li, </w:t>
      </w:r>
      <w:r w:rsidR="000D3131" w:rsidRPr="008B27D2">
        <w:rPr>
          <w:i/>
          <w:iCs/>
        </w:rPr>
        <w:t>Nanking 1937: Memory and Healing</w:t>
      </w:r>
      <w:r w:rsidR="000D3131">
        <w:t xml:space="preserve"> (New York: Routledge, Taylor &amp; Francis Group, 2015)</w:t>
      </w:r>
      <w:r w:rsidR="00B04B8A">
        <w:t>.</w:t>
      </w:r>
      <w:r w:rsidR="000D3131">
        <w:t xml:space="preserve"> p. 42</w:t>
      </w:r>
    </w:p>
  </w:footnote>
  <w:footnote w:id="10">
    <w:p w14:paraId="693A82DE" w14:textId="6D51038E" w:rsidR="00CA577A" w:rsidRPr="000D3131" w:rsidRDefault="00CA577A">
      <w:pPr>
        <w:pStyle w:val="Alaviitteenteksti"/>
      </w:pPr>
      <w:r>
        <w:rPr>
          <w:rStyle w:val="Alaviitteenviite"/>
        </w:rPr>
        <w:footnoteRef/>
      </w:r>
      <w:bookmarkStart w:id="3" w:name="_Hlk35255639"/>
      <w:r w:rsidR="009C129F">
        <w:t xml:space="preserve"> Cheng</w:t>
      </w:r>
      <w:r w:rsidR="00686226" w:rsidRPr="000D3131">
        <w:t xml:space="preserve"> </w:t>
      </w:r>
      <w:r w:rsidR="00B04B8A" w:rsidRPr="000D3131">
        <w:t>et al.</w:t>
      </w:r>
      <w:r w:rsidR="00B04B8A">
        <w:t>,</w:t>
      </w:r>
      <w:r w:rsidR="009C7A66" w:rsidRPr="000D3131">
        <w:t xml:space="preserve"> </w:t>
      </w:r>
      <w:r w:rsidR="00B3340F" w:rsidRPr="000D3131">
        <w:t xml:space="preserve">p. </w:t>
      </w:r>
      <w:r w:rsidR="009C7A66" w:rsidRPr="000D3131">
        <w:t xml:space="preserve">163. </w:t>
      </w:r>
      <w:bookmarkEnd w:id="3"/>
    </w:p>
  </w:footnote>
  <w:footnote w:id="11">
    <w:p w14:paraId="3BF8DF04" w14:textId="580256FF" w:rsidR="000F1448" w:rsidRPr="000F1448" w:rsidRDefault="00892342">
      <w:pPr>
        <w:pStyle w:val="Alaviitteenteksti"/>
        <w:rPr>
          <w:i/>
          <w:iCs/>
          <w:lang w:val="en-US"/>
        </w:rPr>
      </w:pPr>
      <w:r>
        <w:rPr>
          <w:rStyle w:val="Alaviitteenviite"/>
        </w:rPr>
        <w:footnoteRef/>
      </w:r>
      <w:r w:rsidR="009C129F">
        <w:rPr>
          <w:lang w:val="en-US"/>
        </w:rPr>
        <w:t xml:space="preserve"> </w:t>
      </w:r>
      <w:r w:rsidR="009C7A66" w:rsidRPr="009C7A66">
        <w:rPr>
          <w:lang w:val="en-US"/>
        </w:rPr>
        <w:t xml:space="preserve">Timothy Brook, </w:t>
      </w:r>
      <w:r w:rsidR="000F1448">
        <w:rPr>
          <w:lang w:val="en-US"/>
        </w:rPr>
        <w:t>‘’</w:t>
      </w:r>
      <w:r w:rsidR="009C7A66" w:rsidRPr="009C7A66">
        <w:rPr>
          <w:lang w:val="en-US"/>
        </w:rPr>
        <w:t>The Tokyo J</w:t>
      </w:r>
      <w:r w:rsidR="009C7A66">
        <w:rPr>
          <w:lang w:val="en-US"/>
        </w:rPr>
        <w:t xml:space="preserve">udgement and the Rape </w:t>
      </w:r>
      <w:r w:rsidR="000F1448">
        <w:rPr>
          <w:lang w:val="en-US"/>
        </w:rPr>
        <w:t xml:space="preserve">of Nanking’’ in </w:t>
      </w:r>
      <w:r w:rsidR="000F1448" w:rsidRPr="000F1448">
        <w:rPr>
          <w:i/>
          <w:iCs/>
          <w:lang w:val="en-US"/>
        </w:rPr>
        <w:t>The Journal of Asian Studies</w:t>
      </w:r>
      <w:r w:rsidR="000F1448">
        <w:rPr>
          <w:i/>
          <w:iCs/>
          <w:lang w:val="en-US"/>
        </w:rPr>
        <w:t xml:space="preserve"> Vol.60, No.3, </w:t>
      </w:r>
      <w:r w:rsidR="000F1448" w:rsidRPr="000F1448">
        <w:rPr>
          <w:lang w:val="en-US"/>
        </w:rPr>
        <w:t>(Michigan: The Association for Asian Studies, Inc., 2001)</w:t>
      </w:r>
      <w:r w:rsidR="00B04B8A">
        <w:rPr>
          <w:lang w:val="en-US"/>
        </w:rPr>
        <w:t>.</w:t>
      </w:r>
      <w:r w:rsidR="00B06403">
        <w:rPr>
          <w:lang w:val="en-US"/>
        </w:rPr>
        <w:t xml:space="preserve"> p.</w:t>
      </w:r>
      <w:r w:rsidR="000F1448" w:rsidRPr="000F1448">
        <w:rPr>
          <w:lang w:val="en-US"/>
        </w:rPr>
        <w:t xml:space="preserve"> 679.</w:t>
      </w:r>
    </w:p>
  </w:footnote>
  <w:footnote w:id="12">
    <w:p w14:paraId="7000E5BC" w14:textId="1817B709" w:rsidR="00E54DBB" w:rsidRPr="009C7A66" w:rsidRDefault="00E54DBB">
      <w:pPr>
        <w:pStyle w:val="Alaviitteenteksti"/>
        <w:rPr>
          <w:lang w:val="en-US"/>
        </w:rPr>
      </w:pPr>
      <w:r w:rsidRPr="008B27D2">
        <w:rPr>
          <w:rStyle w:val="Alaviitteenviite"/>
          <w:i/>
          <w:iCs/>
        </w:rPr>
        <w:footnoteRef/>
      </w:r>
      <w:r w:rsidRPr="008B27D2">
        <w:rPr>
          <w:i/>
          <w:iCs/>
          <w:lang w:val="en-US"/>
        </w:rPr>
        <w:t xml:space="preserve"> </w:t>
      </w:r>
      <w:bookmarkStart w:id="4" w:name="_Hlk35208580"/>
      <w:r w:rsidR="00A03D55" w:rsidRPr="00A03D55">
        <w:rPr>
          <w:lang w:val="en-US"/>
        </w:rPr>
        <w:t>IMFTE Digital Collection</w:t>
      </w:r>
      <w:r w:rsidR="00A03D55">
        <w:rPr>
          <w:i/>
          <w:iCs/>
          <w:lang w:val="en-US"/>
        </w:rPr>
        <w:t xml:space="preserve">, </w:t>
      </w:r>
      <w:r w:rsidR="000F1448" w:rsidRPr="008B27D2">
        <w:rPr>
          <w:i/>
          <w:iCs/>
          <w:lang w:val="en-US"/>
        </w:rPr>
        <w:t>All Military Aggression in China Including Atrocities Against Civilians and Others Summary of Evidence and Note of Argument</w:t>
      </w:r>
      <w:r w:rsidR="00B04B8A" w:rsidRPr="008B27D2">
        <w:rPr>
          <w:i/>
          <w:iCs/>
          <w:lang w:val="en-US"/>
        </w:rPr>
        <w:t>.</w:t>
      </w:r>
      <w:r w:rsidR="000F1448" w:rsidRPr="000F1448">
        <w:rPr>
          <w:lang w:val="en-US"/>
        </w:rPr>
        <w:t xml:space="preserve"> p. </w:t>
      </w:r>
      <w:r w:rsidR="000F1448">
        <w:rPr>
          <w:lang w:val="en-US"/>
        </w:rPr>
        <w:t>31</w:t>
      </w:r>
      <w:r w:rsidR="000F1448" w:rsidRPr="000F1448">
        <w:rPr>
          <w:lang w:val="en-US"/>
        </w:rPr>
        <w:t xml:space="preserve">. </w:t>
      </w:r>
    </w:p>
    <w:bookmarkEnd w:id="4"/>
  </w:footnote>
  <w:footnote w:id="13">
    <w:p w14:paraId="75EAADEB" w14:textId="17701F09" w:rsidR="000F1448" w:rsidRPr="008A14BF" w:rsidRDefault="000F1448">
      <w:pPr>
        <w:pStyle w:val="Alaviitteenteksti"/>
        <w:rPr>
          <w:lang w:val="en-US"/>
        </w:rPr>
      </w:pPr>
      <w:r>
        <w:rPr>
          <w:rStyle w:val="Alaviitteenviite"/>
        </w:rPr>
        <w:footnoteRef/>
      </w:r>
      <w:r w:rsidRPr="008A14BF">
        <w:rPr>
          <w:lang w:val="en-US"/>
        </w:rPr>
        <w:t xml:space="preserve"> </w:t>
      </w:r>
      <w:r w:rsidR="008B27D2">
        <w:rPr>
          <w:lang w:val="en-US"/>
        </w:rPr>
        <w:t>Tanaka</w:t>
      </w:r>
      <w:r w:rsidR="001B5F4E">
        <w:rPr>
          <w:lang w:val="en-US"/>
        </w:rPr>
        <w:t>.</w:t>
      </w:r>
      <w:r w:rsidRPr="008A14BF">
        <w:rPr>
          <w:lang w:val="en-US"/>
        </w:rPr>
        <w:t xml:space="preserve"> p. </w:t>
      </w:r>
      <w:r w:rsidR="008B27D2">
        <w:rPr>
          <w:lang w:val="en-US"/>
        </w:rPr>
        <w:t>101</w:t>
      </w:r>
      <w:r w:rsidR="00B04B8A">
        <w:rPr>
          <w:lang w:val="en-US"/>
        </w:rPr>
        <w:t>.</w:t>
      </w:r>
    </w:p>
  </w:footnote>
  <w:footnote w:id="14">
    <w:p w14:paraId="3ED23077" w14:textId="570500E1" w:rsidR="007B6199" w:rsidRPr="00B3340F" w:rsidRDefault="007B6199">
      <w:pPr>
        <w:pStyle w:val="Alaviitteenteksti"/>
        <w:rPr>
          <w:lang w:val="en-US"/>
        </w:rPr>
      </w:pPr>
      <w:r>
        <w:rPr>
          <w:rStyle w:val="Alaviitteenviite"/>
        </w:rPr>
        <w:footnoteRef/>
      </w:r>
      <w:r w:rsidRPr="000F1448">
        <w:rPr>
          <w:lang w:val="en-US"/>
        </w:rPr>
        <w:t xml:space="preserve"> </w:t>
      </w:r>
      <w:r w:rsidR="009C129F">
        <w:rPr>
          <w:lang w:val="en-US"/>
        </w:rPr>
        <w:t>Tanaka</w:t>
      </w:r>
      <w:r w:rsidR="00B04B8A">
        <w:rPr>
          <w:lang w:val="en-US"/>
        </w:rPr>
        <w:t>.</w:t>
      </w:r>
      <w:r w:rsidR="00B3340F">
        <w:rPr>
          <w:lang w:val="en-US"/>
        </w:rPr>
        <w:t xml:space="preserve"> p. 6</w:t>
      </w:r>
      <w:r w:rsidR="001B5F4E">
        <w:rPr>
          <w:lang w:val="en-US"/>
        </w:rPr>
        <w:t>.</w:t>
      </w:r>
    </w:p>
  </w:footnote>
  <w:footnote w:id="15">
    <w:p w14:paraId="28310303" w14:textId="6886499A" w:rsidR="007B6199" w:rsidRPr="00B3340F" w:rsidRDefault="007B6199">
      <w:pPr>
        <w:pStyle w:val="Alaviitteenteksti"/>
        <w:rPr>
          <w:lang w:val="en-US"/>
        </w:rPr>
      </w:pPr>
      <w:r>
        <w:rPr>
          <w:rStyle w:val="Alaviitteenviite"/>
        </w:rPr>
        <w:footnoteRef/>
      </w:r>
      <w:r w:rsidRPr="00B3340F">
        <w:rPr>
          <w:lang w:val="en-US"/>
        </w:rPr>
        <w:t xml:space="preserve"> </w:t>
      </w:r>
      <w:r w:rsidR="00B3340F" w:rsidRPr="00B3340F">
        <w:rPr>
          <w:lang w:val="en-US"/>
        </w:rPr>
        <w:t xml:space="preserve">Frank Parsons, </w:t>
      </w:r>
      <w:r w:rsidR="00B3340F" w:rsidRPr="008B27D2">
        <w:rPr>
          <w:i/>
          <w:iCs/>
          <w:lang w:val="en-US"/>
        </w:rPr>
        <w:t>Newspaper Cutting – Hidaka Defends Matsui In ‘Rape of Nanking’ Issue</w:t>
      </w:r>
      <w:r w:rsidR="00B3340F">
        <w:rPr>
          <w:lang w:val="en-US"/>
        </w:rPr>
        <w:t xml:space="preserve">, (6 May 1947), </w:t>
      </w:r>
      <w:r w:rsidR="00B3340F" w:rsidRPr="000F1448">
        <w:rPr>
          <w:lang w:val="en-US"/>
        </w:rPr>
        <w:t>The International Military Tribunal For The Far East, Digital Collection, Tavenner Papers &amp; IMTFE Official Records,</w:t>
      </w:r>
      <w:r w:rsidR="00B3340F">
        <w:rPr>
          <w:lang w:val="en-US"/>
        </w:rPr>
        <w:t xml:space="preserve"> Box 13, Newspaper Clippings 1947-1948, (University of Virginia Law Library). Accessed on March 9, 2020. </w:t>
      </w:r>
      <w:r w:rsidR="00B3340F" w:rsidRPr="00B3340F">
        <w:rPr>
          <w:lang w:val="en-US"/>
        </w:rPr>
        <w:t>http://imtfe.law.virginia.edu/collections/tavenner/13/2/newspaper-cutting-hidaka-defends-matsui-rape-nanking-issue</w:t>
      </w:r>
    </w:p>
  </w:footnote>
  <w:footnote w:id="16">
    <w:p w14:paraId="2DFA2D3E" w14:textId="21763FAF" w:rsidR="00C3718C" w:rsidRPr="00C3718C" w:rsidRDefault="00C3718C" w:rsidP="00C3718C">
      <w:pPr>
        <w:pStyle w:val="Alaviitteenteksti"/>
        <w:rPr>
          <w:lang w:val="en-US"/>
        </w:rPr>
      </w:pPr>
      <w:r>
        <w:rPr>
          <w:rStyle w:val="Alaviitteenviite"/>
        </w:rPr>
        <w:footnoteRef/>
      </w:r>
      <w:r>
        <w:t xml:space="preserve"> </w:t>
      </w:r>
      <w:r w:rsidR="00A03D55">
        <w:t xml:space="preserve">IMFTE Digital Collection, </w:t>
      </w:r>
      <w:r w:rsidRPr="008B27D2">
        <w:rPr>
          <w:i/>
          <w:iCs/>
          <w:lang w:val="en-US"/>
        </w:rPr>
        <w:t>Trial Transcript August 8, 1946</w:t>
      </w:r>
      <w:r>
        <w:rPr>
          <w:lang w:val="en-US"/>
        </w:rPr>
        <w:t xml:space="preserve">, (8 August 1946) </w:t>
      </w:r>
      <w:r w:rsidRPr="00D83862">
        <w:rPr>
          <w:lang w:val="en-US"/>
        </w:rPr>
        <w:t>The International Military Tribunal For The Far East, Digital Collection</w:t>
      </w:r>
      <w:r>
        <w:rPr>
          <w:lang w:val="en-US"/>
        </w:rPr>
        <w:t>, Roy L. Morgan Papers, Box 7, 1946 July 31 – August 3, Records of the Proceedings (University of Virginia Law Library). Accessed on March 5, 2020</w:t>
      </w:r>
      <w:r w:rsidR="00B04B8A">
        <w:rPr>
          <w:lang w:val="en-US"/>
        </w:rPr>
        <w:t>.</w:t>
      </w:r>
      <w:r>
        <w:rPr>
          <w:lang w:val="en-US"/>
        </w:rPr>
        <w:t xml:space="preserve"> p. 30 </w:t>
      </w:r>
      <w:r w:rsidRPr="00D83862">
        <w:rPr>
          <w:lang w:val="en-US"/>
        </w:rPr>
        <w:t>http://imtfe.law.virginia.edu/collections/morgan/7/1/trial-transcript-august-8-1946</w:t>
      </w:r>
    </w:p>
  </w:footnote>
  <w:footnote w:id="17">
    <w:p w14:paraId="60D51DA6" w14:textId="0440039F" w:rsidR="00C3718C" w:rsidRPr="00C3718C" w:rsidRDefault="00C3718C" w:rsidP="00C3718C">
      <w:pPr>
        <w:pStyle w:val="Alaviitteenteksti"/>
        <w:rPr>
          <w:lang w:val="en-US"/>
        </w:rPr>
      </w:pPr>
      <w:r>
        <w:rPr>
          <w:rStyle w:val="Alaviitteenviite"/>
        </w:rPr>
        <w:footnoteRef/>
      </w:r>
      <w:r>
        <w:t xml:space="preserve"> </w:t>
      </w:r>
      <w:r w:rsidR="00A03D55">
        <w:t xml:space="preserve">IMFTE Digital Collection, </w:t>
      </w:r>
      <w:r w:rsidRPr="008B27D2">
        <w:rPr>
          <w:i/>
          <w:iCs/>
        </w:rPr>
        <w:t>All Military Aggression in China Including Atrocities Against Civilians and Others Summary of Evidence and Note of Argument</w:t>
      </w:r>
      <w:r w:rsidR="00B04B8A">
        <w:t>.</w:t>
      </w:r>
      <w:r w:rsidRPr="00D83862">
        <w:t xml:space="preserve"> p. </w:t>
      </w:r>
      <w:r>
        <w:t>49</w:t>
      </w:r>
      <w:r w:rsidR="00B04B8A">
        <w:t>.</w:t>
      </w:r>
    </w:p>
  </w:footnote>
  <w:footnote w:id="18">
    <w:p w14:paraId="1E6D4F58" w14:textId="5FF7AD31" w:rsidR="00870039" w:rsidRPr="009C7A66" w:rsidRDefault="00870039">
      <w:pPr>
        <w:pStyle w:val="Alaviitteenteksti"/>
        <w:rPr>
          <w:lang w:val="en-US"/>
        </w:rPr>
      </w:pPr>
      <w:r>
        <w:rPr>
          <w:rStyle w:val="Alaviitteenviite"/>
        </w:rPr>
        <w:footnoteRef/>
      </w:r>
      <w:r>
        <w:t xml:space="preserve"> </w:t>
      </w:r>
      <w:r w:rsidR="004709AF" w:rsidRPr="004709AF">
        <w:t>Masato Kajimoto</w:t>
      </w:r>
      <w:r w:rsidR="004709AF" w:rsidRPr="008B27D2">
        <w:rPr>
          <w:i/>
          <w:iCs/>
        </w:rPr>
        <w:t>, The Nanking Massacre December 1937</w:t>
      </w:r>
      <w:r w:rsidR="004709AF" w:rsidRPr="004709AF">
        <w:t>. Accessed on February 19, 2020. https://thenankingmassacre.org</w:t>
      </w:r>
    </w:p>
  </w:footnote>
  <w:footnote w:id="19">
    <w:p w14:paraId="1FDAA581" w14:textId="59DB10AB" w:rsidR="001019BE" w:rsidRPr="00686226" w:rsidRDefault="001019BE">
      <w:pPr>
        <w:pStyle w:val="Alaviitteenteksti"/>
        <w:rPr>
          <w:lang w:val="fi-FI"/>
        </w:rPr>
      </w:pPr>
      <w:r>
        <w:rPr>
          <w:rStyle w:val="Alaviitteenviite"/>
        </w:rPr>
        <w:footnoteRef/>
      </w:r>
      <w:r w:rsidRPr="00686226">
        <w:rPr>
          <w:lang w:val="fi-FI"/>
        </w:rPr>
        <w:t xml:space="preserve"> </w:t>
      </w:r>
      <w:r w:rsidR="008B27D2">
        <w:rPr>
          <w:lang w:val="fi-FI"/>
        </w:rPr>
        <w:t>Cheng</w:t>
      </w:r>
      <w:r w:rsidR="00686226" w:rsidRPr="00686226">
        <w:rPr>
          <w:lang w:val="fi-FI"/>
        </w:rPr>
        <w:t xml:space="preserve"> </w:t>
      </w:r>
      <w:r w:rsidR="001B5F4E" w:rsidRPr="00686226">
        <w:rPr>
          <w:lang w:val="fi-FI"/>
        </w:rPr>
        <w:t>et al.,</w:t>
      </w:r>
      <w:r w:rsidR="00686226" w:rsidRPr="00686226">
        <w:rPr>
          <w:lang w:val="fi-FI"/>
        </w:rPr>
        <w:t xml:space="preserve"> </w:t>
      </w:r>
      <w:r w:rsidR="004709AF" w:rsidRPr="00686226">
        <w:rPr>
          <w:lang w:val="fi-FI"/>
        </w:rPr>
        <w:t>p. 146</w:t>
      </w:r>
      <w:r w:rsidR="00B04B8A">
        <w:rPr>
          <w:lang w:val="fi-FI"/>
        </w:rPr>
        <w:t>.</w:t>
      </w:r>
    </w:p>
  </w:footnote>
  <w:footnote w:id="20">
    <w:p w14:paraId="08A93B50" w14:textId="4CE1F7F0" w:rsidR="00BC5E7E" w:rsidRPr="00A03D55" w:rsidRDefault="00BC5E7E">
      <w:pPr>
        <w:pStyle w:val="Alaviitteenteksti"/>
      </w:pPr>
      <w:r>
        <w:rPr>
          <w:rStyle w:val="Alaviitteenviite"/>
        </w:rPr>
        <w:footnoteRef/>
      </w:r>
      <w:r w:rsidR="008B27D2" w:rsidRPr="00A03D55">
        <w:t xml:space="preserve"> Cheng</w:t>
      </w:r>
      <w:r w:rsidR="00686226" w:rsidRPr="00A03D55">
        <w:t xml:space="preserve"> et al.,</w:t>
      </w:r>
      <w:r w:rsidR="004709AF" w:rsidRPr="00A03D55">
        <w:t xml:space="preserve"> p. 163</w:t>
      </w:r>
      <w:r w:rsidR="00B04B8A" w:rsidRPr="00A03D55">
        <w:t>.</w:t>
      </w:r>
    </w:p>
  </w:footnote>
  <w:footnote w:id="21">
    <w:p w14:paraId="3605618D" w14:textId="78804277" w:rsidR="004B3D73" w:rsidRPr="009C7A66" w:rsidRDefault="004B3D73">
      <w:pPr>
        <w:pStyle w:val="Alaviitteenteksti"/>
        <w:rPr>
          <w:lang w:val="en-US"/>
        </w:rPr>
      </w:pPr>
      <w:r>
        <w:rPr>
          <w:rStyle w:val="Alaviitteenviite"/>
        </w:rPr>
        <w:footnoteRef/>
      </w:r>
      <w:r>
        <w:t xml:space="preserve"> </w:t>
      </w:r>
      <w:r w:rsidR="00A03D55">
        <w:t xml:space="preserve">IMFTE Digital Collection, </w:t>
      </w:r>
      <w:r w:rsidR="004709AF" w:rsidRPr="008B27D2">
        <w:rPr>
          <w:i/>
          <w:iCs/>
        </w:rPr>
        <w:t>Trial Transcript August 8, 1946</w:t>
      </w:r>
      <w:r w:rsidR="00B04B8A">
        <w:t>.</w:t>
      </w:r>
      <w:r w:rsidR="004709AF" w:rsidRPr="004709AF">
        <w:t xml:space="preserve"> p. 3</w:t>
      </w:r>
      <w:r w:rsidR="004709AF">
        <w:t>4</w:t>
      </w:r>
      <w:r w:rsidR="00B04B8A">
        <w:t>.</w:t>
      </w:r>
    </w:p>
  </w:footnote>
  <w:footnote w:id="22">
    <w:p w14:paraId="33400A8E" w14:textId="16EB8194" w:rsidR="000B3608" w:rsidRPr="009C7A66" w:rsidRDefault="000B3608">
      <w:pPr>
        <w:pStyle w:val="Alaviitteenteksti"/>
        <w:rPr>
          <w:lang w:val="en-US"/>
        </w:rPr>
      </w:pPr>
      <w:r>
        <w:rPr>
          <w:rStyle w:val="Alaviitteenviite"/>
        </w:rPr>
        <w:footnoteRef/>
      </w:r>
      <w:r w:rsidR="008B27D2">
        <w:rPr>
          <w:lang w:val="en-US"/>
        </w:rPr>
        <w:t xml:space="preserve"> Cheng</w:t>
      </w:r>
      <w:r w:rsidR="00686226">
        <w:rPr>
          <w:lang w:val="en-US"/>
        </w:rPr>
        <w:t xml:space="preserve"> </w:t>
      </w:r>
      <w:r w:rsidR="00B04B8A">
        <w:rPr>
          <w:lang w:val="en-US"/>
        </w:rPr>
        <w:t>et al.,</w:t>
      </w:r>
      <w:r w:rsidR="00251448">
        <w:rPr>
          <w:lang w:val="en-US"/>
        </w:rPr>
        <w:t xml:space="preserve"> p. 162, 163</w:t>
      </w:r>
      <w:r w:rsidR="001B5F4E">
        <w:rPr>
          <w:lang w:val="en-US"/>
        </w:rPr>
        <w:t>.</w:t>
      </w:r>
    </w:p>
  </w:footnote>
  <w:footnote w:id="23">
    <w:p w14:paraId="17283C90" w14:textId="7981F708" w:rsidR="008F041E" w:rsidRPr="009C7A66" w:rsidRDefault="008F041E">
      <w:pPr>
        <w:pStyle w:val="Alaviitteenteksti"/>
        <w:rPr>
          <w:lang w:val="en-US"/>
        </w:rPr>
      </w:pPr>
      <w:r>
        <w:rPr>
          <w:rStyle w:val="Alaviitteenviite"/>
        </w:rPr>
        <w:footnoteRef/>
      </w:r>
      <w:r>
        <w:t xml:space="preserve"> </w:t>
      </w:r>
      <w:r w:rsidR="00A03D55">
        <w:t xml:space="preserve">IMFTE Digital Collection, </w:t>
      </w:r>
      <w:r w:rsidR="00B06403" w:rsidRPr="008B27D2">
        <w:rPr>
          <w:i/>
          <w:iCs/>
        </w:rPr>
        <w:t>All Military Aggression in China Including Atrocities Against Civilians and Others Summary of Evidence and Note of Argument</w:t>
      </w:r>
      <w:r w:rsidR="00B04B8A" w:rsidRPr="008B27D2">
        <w:rPr>
          <w:i/>
          <w:iCs/>
        </w:rPr>
        <w:t>.</w:t>
      </w:r>
      <w:r w:rsidR="00B06403" w:rsidRPr="00D83862">
        <w:t xml:space="preserve"> </w:t>
      </w:r>
      <w:r w:rsidR="004E66B2">
        <w:t xml:space="preserve">p. </w:t>
      </w:r>
      <w:r w:rsidR="00B06403">
        <w:t>67</w:t>
      </w:r>
      <w:r w:rsidR="001B5F4E">
        <w:t>.</w:t>
      </w:r>
    </w:p>
  </w:footnote>
  <w:footnote w:id="24">
    <w:p w14:paraId="62A0821B" w14:textId="6FD983B5" w:rsidR="00DD57D1" w:rsidRPr="009C7A66" w:rsidRDefault="00DD57D1">
      <w:pPr>
        <w:pStyle w:val="Alaviitteenteksti"/>
        <w:rPr>
          <w:lang w:val="en-US"/>
        </w:rPr>
      </w:pPr>
      <w:r>
        <w:rPr>
          <w:rStyle w:val="Alaviitteenviite"/>
        </w:rPr>
        <w:footnoteRef/>
      </w:r>
      <w:r>
        <w:t xml:space="preserve"> </w:t>
      </w:r>
      <w:r w:rsidR="00B06403">
        <w:t>Brook</w:t>
      </w:r>
      <w:r w:rsidR="00B04B8A">
        <w:t>.</w:t>
      </w:r>
      <w:r w:rsidR="00B06403">
        <w:t xml:space="preserve"> p. 680</w:t>
      </w:r>
      <w:r w:rsidR="001B5F4E">
        <w:t>.</w:t>
      </w:r>
    </w:p>
  </w:footnote>
  <w:footnote w:id="25">
    <w:p w14:paraId="2559CC0A" w14:textId="3283B5F5" w:rsidR="000014FC" w:rsidRPr="009C7A66" w:rsidRDefault="000014FC">
      <w:pPr>
        <w:pStyle w:val="Alaviitteenteksti"/>
        <w:rPr>
          <w:lang w:val="en-US"/>
        </w:rPr>
      </w:pPr>
      <w:r>
        <w:rPr>
          <w:rStyle w:val="Alaviitteenviite"/>
        </w:rPr>
        <w:footnoteRef/>
      </w:r>
      <w:r>
        <w:t xml:space="preserve"> </w:t>
      </w:r>
      <w:r w:rsidR="00A03D55">
        <w:t xml:space="preserve">IMFTE Digital Collection, </w:t>
      </w:r>
      <w:r w:rsidR="00B06403" w:rsidRPr="008B27D2">
        <w:rPr>
          <w:i/>
          <w:iCs/>
        </w:rPr>
        <w:t>All Military Aggression in China Including Atrocities Against Civilians and Others Summary of Evidence and Note of Argument</w:t>
      </w:r>
      <w:r w:rsidR="001B5F4E" w:rsidRPr="008B27D2">
        <w:rPr>
          <w:i/>
          <w:iCs/>
        </w:rPr>
        <w:t>.</w:t>
      </w:r>
      <w:r w:rsidR="00B06403" w:rsidRPr="00D83862">
        <w:t xml:space="preserve"> p. </w:t>
      </w:r>
      <w:r w:rsidR="00B06403">
        <w:t>68</w:t>
      </w:r>
      <w:r w:rsidR="001B5F4E">
        <w:t>.</w:t>
      </w:r>
    </w:p>
  </w:footnote>
  <w:footnote w:id="26">
    <w:p w14:paraId="0062633B" w14:textId="28343F41" w:rsidR="004D6521" w:rsidRPr="009C7A66" w:rsidRDefault="004D6521">
      <w:pPr>
        <w:pStyle w:val="Alaviitteenteksti"/>
        <w:rPr>
          <w:lang w:val="en-US"/>
        </w:rPr>
      </w:pPr>
      <w:r>
        <w:rPr>
          <w:rStyle w:val="Alaviitteenviite"/>
        </w:rPr>
        <w:footnoteRef/>
      </w:r>
      <w:r w:rsidR="00A03D55">
        <w:t xml:space="preserve"> IMFTE Digital Collection,</w:t>
      </w:r>
      <w:r>
        <w:t xml:space="preserve"> </w:t>
      </w:r>
      <w:r w:rsidR="00B06403" w:rsidRPr="008B27D2">
        <w:rPr>
          <w:i/>
          <w:iCs/>
        </w:rPr>
        <w:t>All Military Aggression in China Including Atrocities Against Civilians and Others Summary of Evidence and Note of Argument</w:t>
      </w:r>
      <w:r w:rsidR="001B5F4E" w:rsidRPr="008B27D2">
        <w:rPr>
          <w:i/>
          <w:iCs/>
        </w:rPr>
        <w:t>.</w:t>
      </w:r>
      <w:r w:rsidR="00B06403" w:rsidRPr="00D83862">
        <w:t xml:space="preserve"> p. </w:t>
      </w:r>
      <w:r w:rsidR="00B06403">
        <w:t>68</w:t>
      </w:r>
      <w:r w:rsidR="00B06403" w:rsidRPr="00D83862">
        <w:t xml:space="preserve">. </w:t>
      </w:r>
    </w:p>
  </w:footnote>
  <w:footnote w:id="27">
    <w:p w14:paraId="6E354697" w14:textId="2EA0858B" w:rsidR="004A02E0" w:rsidRPr="009C7A66" w:rsidRDefault="004A02E0">
      <w:pPr>
        <w:pStyle w:val="Alaviitteenteksti"/>
        <w:rPr>
          <w:lang w:val="en-US"/>
        </w:rPr>
      </w:pPr>
      <w:r>
        <w:rPr>
          <w:rStyle w:val="Alaviitteenviite"/>
        </w:rPr>
        <w:footnoteRef/>
      </w:r>
      <w:r>
        <w:t xml:space="preserve"> </w:t>
      </w:r>
      <w:r w:rsidR="00A03D55">
        <w:t>IMFTE Digital Collection</w:t>
      </w:r>
      <w:r w:rsidR="00A03D55">
        <w:rPr>
          <w:i/>
          <w:iCs/>
          <w:lang w:val="en-US"/>
        </w:rPr>
        <w:t xml:space="preserve">, </w:t>
      </w:r>
      <w:r w:rsidR="00C2312D" w:rsidRPr="008B27D2">
        <w:rPr>
          <w:i/>
          <w:iCs/>
          <w:lang w:val="en-US"/>
        </w:rPr>
        <w:t>Trial Transcript August 8, 1946</w:t>
      </w:r>
      <w:r w:rsidR="001B5F4E">
        <w:rPr>
          <w:lang w:val="en-US"/>
        </w:rPr>
        <w:t>.</w:t>
      </w:r>
      <w:r w:rsidR="00C2312D">
        <w:rPr>
          <w:lang w:val="en-US"/>
        </w:rPr>
        <w:t xml:space="preserve"> p. 31</w:t>
      </w:r>
    </w:p>
  </w:footnote>
  <w:footnote w:id="28">
    <w:p w14:paraId="678D5D16" w14:textId="644EC286" w:rsidR="00AD6346" w:rsidRPr="009C7A66" w:rsidRDefault="00AD6346">
      <w:pPr>
        <w:pStyle w:val="Alaviitteenteksti"/>
        <w:rPr>
          <w:lang w:val="en-US"/>
        </w:rPr>
      </w:pPr>
      <w:r>
        <w:rPr>
          <w:rStyle w:val="Alaviitteenviite"/>
        </w:rPr>
        <w:footnoteRef/>
      </w:r>
      <w:r>
        <w:t xml:space="preserve"> </w:t>
      </w:r>
      <w:r w:rsidR="00A03D55">
        <w:t>IMFTE Digital Collection</w:t>
      </w:r>
      <w:r w:rsidR="00A03D55">
        <w:rPr>
          <w:i/>
          <w:iCs/>
          <w:lang w:val="en-US"/>
        </w:rPr>
        <w:t xml:space="preserve">, </w:t>
      </w:r>
      <w:r w:rsidR="00C2312D" w:rsidRPr="008B27D2">
        <w:rPr>
          <w:i/>
          <w:iCs/>
          <w:lang w:val="en-US"/>
        </w:rPr>
        <w:t>Trial Transcript August 8, 1946</w:t>
      </w:r>
      <w:r w:rsidR="001B5F4E" w:rsidRPr="008B27D2">
        <w:rPr>
          <w:i/>
          <w:iCs/>
          <w:lang w:val="en-US"/>
        </w:rPr>
        <w:t>.</w:t>
      </w:r>
      <w:r w:rsidR="001B5F4E">
        <w:rPr>
          <w:lang w:val="en-US"/>
        </w:rPr>
        <w:t xml:space="preserve"> </w:t>
      </w:r>
      <w:r w:rsidR="00C2312D">
        <w:rPr>
          <w:lang w:val="en-US"/>
        </w:rPr>
        <w:t xml:space="preserve">p. 35 </w:t>
      </w:r>
    </w:p>
  </w:footnote>
  <w:footnote w:id="29">
    <w:p w14:paraId="5A217924" w14:textId="28B7FF46" w:rsidR="00C2312D" w:rsidRPr="009C7A66" w:rsidRDefault="00744FC6" w:rsidP="00C2312D">
      <w:pPr>
        <w:pStyle w:val="Alaviitteenteksti"/>
        <w:rPr>
          <w:lang w:val="en-US"/>
        </w:rPr>
      </w:pPr>
      <w:r>
        <w:rPr>
          <w:rStyle w:val="Alaviitteenviite"/>
        </w:rPr>
        <w:footnoteRef/>
      </w:r>
      <w:r>
        <w:t xml:space="preserve"> </w:t>
      </w:r>
      <w:r w:rsidR="008B27D2">
        <w:rPr>
          <w:lang w:val="en-US"/>
        </w:rPr>
        <w:t>Cheng</w:t>
      </w:r>
      <w:r w:rsidR="00686226">
        <w:rPr>
          <w:lang w:val="en-US"/>
        </w:rPr>
        <w:t xml:space="preserve"> et al., </w:t>
      </w:r>
      <w:r w:rsidR="00686226" w:rsidRPr="004709AF">
        <w:t>p.</w:t>
      </w:r>
      <w:r w:rsidR="00C2312D" w:rsidRPr="004709AF">
        <w:t xml:space="preserve"> 1</w:t>
      </w:r>
      <w:r w:rsidR="00C2312D">
        <w:t>46</w:t>
      </w:r>
      <w:r w:rsidR="00C2312D" w:rsidRPr="004709AF">
        <w:t>.</w:t>
      </w:r>
    </w:p>
    <w:p w14:paraId="05602239" w14:textId="513138F0" w:rsidR="00744FC6" w:rsidRPr="009C7A66" w:rsidRDefault="00744FC6">
      <w:pPr>
        <w:pStyle w:val="Alaviitteenteksti"/>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F28E9"/>
    <w:multiLevelType w:val="hybridMultilevel"/>
    <w:tmpl w:val="416AEED6"/>
    <w:lvl w:ilvl="0" w:tplc="EB00F646">
      <w:numFmt w:val="bullet"/>
      <w:lvlText w:val="-"/>
      <w:lvlJc w:val="left"/>
      <w:pPr>
        <w:ind w:left="1440" w:hanging="360"/>
      </w:pPr>
      <w:rPr>
        <w:rFonts w:ascii="Calibri Light" w:eastAsiaTheme="minorHAnsi" w:hAnsi="Calibri Light" w:cs="Calibri Ligh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CD30E34"/>
    <w:multiLevelType w:val="hybridMultilevel"/>
    <w:tmpl w:val="191E1664"/>
    <w:lvl w:ilvl="0" w:tplc="EB00F646">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197397C"/>
    <w:multiLevelType w:val="hybridMultilevel"/>
    <w:tmpl w:val="36167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10330D0"/>
    <w:multiLevelType w:val="hybridMultilevel"/>
    <w:tmpl w:val="9E0A5F8A"/>
    <w:lvl w:ilvl="0" w:tplc="EB00F646">
      <w:numFmt w:val="bullet"/>
      <w:lvlText w:val="-"/>
      <w:lvlJc w:val="left"/>
      <w:pPr>
        <w:ind w:left="768" w:hanging="360"/>
      </w:pPr>
      <w:rPr>
        <w:rFonts w:ascii="Calibri Light" w:eastAsiaTheme="minorHAnsi" w:hAnsi="Calibri Light" w:cs="Calibri Light"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4" w15:restartNumberingAfterBreak="0">
    <w:nsid w:val="5FFE6824"/>
    <w:multiLevelType w:val="hybridMultilevel"/>
    <w:tmpl w:val="925AEF70"/>
    <w:lvl w:ilvl="0" w:tplc="EB00F646">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CBE13AD"/>
    <w:multiLevelType w:val="hybridMultilevel"/>
    <w:tmpl w:val="F4F63576"/>
    <w:lvl w:ilvl="0" w:tplc="EB00F646">
      <w:numFmt w:val="bullet"/>
      <w:lvlText w:val="-"/>
      <w:lvlJc w:val="left"/>
      <w:pPr>
        <w:ind w:left="1440" w:hanging="360"/>
      </w:pPr>
      <w:rPr>
        <w:rFonts w:ascii="Calibri Light" w:eastAsiaTheme="minorHAnsi" w:hAnsi="Calibri Light" w:cs="Calibri Ligh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6F7D5A6B"/>
    <w:multiLevelType w:val="hybridMultilevel"/>
    <w:tmpl w:val="DFCC3176"/>
    <w:lvl w:ilvl="0" w:tplc="EB00F646">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168707E"/>
    <w:multiLevelType w:val="hybridMultilevel"/>
    <w:tmpl w:val="DC94C1C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7A804819"/>
    <w:multiLevelType w:val="hybridMultilevel"/>
    <w:tmpl w:val="6212B2BE"/>
    <w:lvl w:ilvl="0" w:tplc="EB00F646">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CB87BA9"/>
    <w:multiLevelType w:val="hybridMultilevel"/>
    <w:tmpl w:val="1298A70E"/>
    <w:lvl w:ilvl="0" w:tplc="EB00F646">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5"/>
  </w:num>
  <w:num w:numId="6">
    <w:abstractNumId w:val="1"/>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30"/>
    <w:rsid w:val="000014FC"/>
    <w:rsid w:val="0000151F"/>
    <w:rsid w:val="000018BD"/>
    <w:rsid w:val="000044E7"/>
    <w:rsid w:val="000068D4"/>
    <w:rsid w:val="00014D72"/>
    <w:rsid w:val="00017814"/>
    <w:rsid w:val="00021470"/>
    <w:rsid w:val="00027976"/>
    <w:rsid w:val="00045A37"/>
    <w:rsid w:val="00045F35"/>
    <w:rsid w:val="00051656"/>
    <w:rsid w:val="00054813"/>
    <w:rsid w:val="000842B9"/>
    <w:rsid w:val="00086EC3"/>
    <w:rsid w:val="000956E5"/>
    <w:rsid w:val="00097F05"/>
    <w:rsid w:val="000A1CF4"/>
    <w:rsid w:val="000A2BB9"/>
    <w:rsid w:val="000A2E9D"/>
    <w:rsid w:val="000A3266"/>
    <w:rsid w:val="000A6535"/>
    <w:rsid w:val="000B00B8"/>
    <w:rsid w:val="000B1F14"/>
    <w:rsid w:val="000B350E"/>
    <w:rsid w:val="000B3608"/>
    <w:rsid w:val="000B4215"/>
    <w:rsid w:val="000C10B7"/>
    <w:rsid w:val="000C20E3"/>
    <w:rsid w:val="000C2492"/>
    <w:rsid w:val="000C6DC6"/>
    <w:rsid w:val="000D1D9B"/>
    <w:rsid w:val="000D3131"/>
    <w:rsid w:val="000D3AAF"/>
    <w:rsid w:val="000D3FF9"/>
    <w:rsid w:val="000D6F01"/>
    <w:rsid w:val="000E4054"/>
    <w:rsid w:val="000E64AF"/>
    <w:rsid w:val="000F1448"/>
    <w:rsid w:val="000F3386"/>
    <w:rsid w:val="000F3E12"/>
    <w:rsid w:val="00101007"/>
    <w:rsid w:val="001019BE"/>
    <w:rsid w:val="00115336"/>
    <w:rsid w:val="0012485A"/>
    <w:rsid w:val="00126454"/>
    <w:rsid w:val="00152F21"/>
    <w:rsid w:val="001652DF"/>
    <w:rsid w:val="00170952"/>
    <w:rsid w:val="0017274A"/>
    <w:rsid w:val="00181B95"/>
    <w:rsid w:val="00187D81"/>
    <w:rsid w:val="00193A72"/>
    <w:rsid w:val="00196D31"/>
    <w:rsid w:val="0019719C"/>
    <w:rsid w:val="001A040E"/>
    <w:rsid w:val="001A087B"/>
    <w:rsid w:val="001A4A8F"/>
    <w:rsid w:val="001A6D92"/>
    <w:rsid w:val="001B250A"/>
    <w:rsid w:val="001B5F4E"/>
    <w:rsid w:val="001C0255"/>
    <w:rsid w:val="001C2D8C"/>
    <w:rsid w:val="001C4799"/>
    <w:rsid w:val="001C6F4A"/>
    <w:rsid w:val="001D0B23"/>
    <w:rsid w:val="001D2149"/>
    <w:rsid w:val="001D42FA"/>
    <w:rsid w:val="001E455E"/>
    <w:rsid w:val="001F2B7C"/>
    <w:rsid w:val="001F45AC"/>
    <w:rsid w:val="001F7773"/>
    <w:rsid w:val="002013F2"/>
    <w:rsid w:val="00224B7B"/>
    <w:rsid w:val="002273CD"/>
    <w:rsid w:val="00227BEB"/>
    <w:rsid w:val="00230657"/>
    <w:rsid w:val="00247D25"/>
    <w:rsid w:val="00250CB7"/>
    <w:rsid w:val="00251448"/>
    <w:rsid w:val="002563BE"/>
    <w:rsid w:val="002567DD"/>
    <w:rsid w:val="0026204A"/>
    <w:rsid w:val="00266951"/>
    <w:rsid w:val="00271832"/>
    <w:rsid w:val="002736B9"/>
    <w:rsid w:val="00283976"/>
    <w:rsid w:val="002839F4"/>
    <w:rsid w:val="002A11F3"/>
    <w:rsid w:val="002A5E3B"/>
    <w:rsid w:val="002B267B"/>
    <w:rsid w:val="002B377C"/>
    <w:rsid w:val="002B4D52"/>
    <w:rsid w:val="002B6640"/>
    <w:rsid w:val="002C2EA0"/>
    <w:rsid w:val="002C3520"/>
    <w:rsid w:val="002D4A40"/>
    <w:rsid w:val="002D5EC3"/>
    <w:rsid w:val="002E057D"/>
    <w:rsid w:val="002E16DA"/>
    <w:rsid w:val="002E43B7"/>
    <w:rsid w:val="002F7B78"/>
    <w:rsid w:val="002F7BB4"/>
    <w:rsid w:val="00302C45"/>
    <w:rsid w:val="00307A4B"/>
    <w:rsid w:val="00307B53"/>
    <w:rsid w:val="003218AC"/>
    <w:rsid w:val="00322819"/>
    <w:rsid w:val="00335657"/>
    <w:rsid w:val="0035198B"/>
    <w:rsid w:val="003613D6"/>
    <w:rsid w:val="00375FA2"/>
    <w:rsid w:val="00376243"/>
    <w:rsid w:val="00376CC4"/>
    <w:rsid w:val="00384AEF"/>
    <w:rsid w:val="003945EA"/>
    <w:rsid w:val="003B4FE4"/>
    <w:rsid w:val="003B6821"/>
    <w:rsid w:val="003B6863"/>
    <w:rsid w:val="003B74AE"/>
    <w:rsid w:val="003C6E63"/>
    <w:rsid w:val="003D2F8E"/>
    <w:rsid w:val="003D58FE"/>
    <w:rsid w:val="003E3197"/>
    <w:rsid w:val="003F142D"/>
    <w:rsid w:val="003F2472"/>
    <w:rsid w:val="003F6B5E"/>
    <w:rsid w:val="003F7162"/>
    <w:rsid w:val="00401194"/>
    <w:rsid w:val="00402407"/>
    <w:rsid w:val="00412BE5"/>
    <w:rsid w:val="004163A0"/>
    <w:rsid w:val="00416C33"/>
    <w:rsid w:val="004230BF"/>
    <w:rsid w:val="0042760D"/>
    <w:rsid w:val="00447581"/>
    <w:rsid w:val="00452587"/>
    <w:rsid w:val="00456A20"/>
    <w:rsid w:val="0046068C"/>
    <w:rsid w:val="0046083E"/>
    <w:rsid w:val="00461F37"/>
    <w:rsid w:val="00467C46"/>
    <w:rsid w:val="004709AF"/>
    <w:rsid w:val="0047351A"/>
    <w:rsid w:val="004758F0"/>
    <w:rsid w:val="00487370"/>
    <w:rsid w:val="00493F2C"/>
    <w:rsid w:val="00497F58"/>
    <w:rsid w:val="004A02E0"/>
    <w:rsid w:val="004A4198"/>
    <w:rsid w:val="004A4D17"/>
    <w:rsid w:val="004A5A19"/>
    <w:rsid w:val="004B3D73"/>
    <w:rsid w:val="004B5FB7"/>
    <w:rsid w:val="004C41F9"/>
    <w:rsid w:val="004C5242"/>
    <w:rsid w:val="004D201D"/>
    <w:rsid w:val="004D44D6"/>
    <w:rsid w:val="004D6521"/>
    <w:rsid w:val="004E66B2"/>
    <w:rsid w:val="004F2AFC"/>
    <w:rsid w:val="00501A97"/>
    <w:rsid w:val="005135FA"/>
    <w:rsid w:val="00534464"/>
    <w:rsid w:val="00536E1E"/>
    <w:rsid w:val="0054270E"/>
    <w:rsid w:val="005432AD"/>
    <w:rsid w:val="00554E26"/>
    <w:rsid w:val="00561372"/>
    <w:rsid w:val="00561F2F"/>
    <w:rsid w:val="0056572B"/>
    <w:rsid w:val="00566C54"/>
    <w:rsid w:val="00575332"/>
    <w:rsid w:val="00575B50"/>
    <w:rsid w:val="0058425D"/>
    <w:rsid w:val="005902BF"/>
    <w:rsid w:val="005919C7"/>
    <w:rsid w:val="005A588F"/>
    <w:rsid w:val="005A6898"/>
    <w:rsid w:val="005A7AC1"/>
    <w:rsid w:val="005B1C57"/>
    <w:rsid w:val="005B3763"/>
    <w:rsid w:val="005B4BF1"/>
    <w:rsid w:val="005E638C"/>
    <w:rsid w:val="005E7249"/>
    <w:rsid w:val="005F0439"/>
    <w:rsid w:val="00610145"/>
    <w:rsid w:val="0061136D"/>
    <w:rsid w:val="0061279B"/>
    <w:rsid w:val="006167CF"/>
    <w:rsid w:val="00620E58"/>
    <w:rsid w:val="00644868"/>
    <w:rsid w:val="006459FB"/>
    <w:rsid w:val="00651BC8"/>
    <w:rsid w:val="00652BD8"/>
    <w:rsid w:val="006556DD"/>
    <w:rsid w:val="006627CB"/>
    <w:rsid w:val="006708C8"/>
    <w:rsid w:val="00671954"/>
    <w:rsid w:val="006726A9"/>
    <w:rsid w:val="00684A87"/>
    <w:rsid w:val="00685C61"/>
    <w:rsid w:val="00686226"/>
    <w:rsid w:val="0068631A"/>
    <w:rsid w:val="00695DCB"/>
    <w:rsid w:val="006A6F2E"/>
    <w:rsid w:val="006B0EF6"/>
    <w:rsid w:val="006D193D"/>
    <w:rsid w:val="006D4EBE"/>
    <w:rsid w:val="006D51D2"/>
    <w:rsid w:val="006D67F7"/>
    <w:rsid w:val="006D68B6"/>
    <w:rsid w:val="006E0EDB"/>
    <w:rsid w:val="006F013B"/>
    <w:rsid w:val="006F3BB4"/>
    <w:rsid w:val="006F5830"/>
    <w:rsid w:val="007016C8"/>
    <w:rsid w:val="007079CB"/>
    <w:rsid w:val="00711DC4"/>
    <w:rsid w:val="00715044"/>
    <w:rsid w:val="007178B3"/>
    <w:rsid w:val="00720F9B"/>
    <w:rsid w:val="00721DA3"/>
    <w:rsid w:val="00725D00"/>
    <w:rsid w:val="00726649"/>
    <w:rsid w:val="00737FF6"/>
    <w:rsid w:val="007422DF"/>
    <w:rsid w:val="00744FC6"/>
    <w:rsid w:val="007563D0"/>
    <w:rsid w:val="00763FA7"/>
    <w:rsid w:val="00765A93"/>
    <w:rsid w:val="00776E8F"/>
    <w:rsid w:val="00790D1B"/>
    <w:rsid w:val="007A0DF6"/>
    <w:rsid w:val="007A725E"/>
    <w:rsid w:val="007B031C"/>
    <w:rsid w:val="007B3B59"/>
    <w:rsid w:val="007B3F63"/>
    <w:rsid w:val="007B5F57"/>
    <w:rsid w:val="007B6199"/>
    <w:rsid w:val="007C24CD"/>
    <w:rsid w:val="007D1565"/>
    <w:rsid w:val="007D3BB6"/>
    <w:rsid w:val="007D65FA"/>
    <w:rsid w:val="007F6DDD"/>
    <w:rsid w:val="007F7FDA"/>
    <w:rsid w:val="00800152"/>
    <w:rsid w:val="00803970"/>
    <w:rsid w:val="00803DB3"/>
    <w:rsid w:val="00807812"/>
    <w:rsid w:val="0081002E"/>
    <w:rsid w:val="0081052C"/>
    <w:rsid w:val="00816F98"/>
    <w:rsid w:val="00821F32"/>
    <w:rsid w:val="00821F57"/>
    <w:rsid w:val="008235F2"/>
    <w:rsid w:val="008336B5"/>
    <w:rsid w:val="0085653B"/>
    <w:rsid w:val="00864354"/>
    <w:rsid w:val="0086452F"/>
    <w:rsid w:val="008667EF"/>
    <w:rsid w:val="00870039"/>
    <w:rsid w:val="00870D89"/>
    <w:rsid w:val="00872C10"/>
    <w:rsid w:val="00873B4D"/>
    <w:rsid w:val="00874C59"/>
    <w:rsid w:val="00874F23"/>
    <w:rsid w:val="008762F7"/>
    <w:rsid w:val="00876821"/>
    <w:rsid w:val="00891000"/>
    <w:rsid w:val="00892342"/>
    <w:rsid w:val="0089639E"/>
    <w:rsid w:val="0089713B"/>
    <w:rsid w:val="008A0269"/>
    <w:rsid w:val="008A0903"/>
    <w:rsid w:val="008A14BF"/>
    <w:rsid w:val="008A6A03"/>
    <w:rsid w:val="008B2193"/>
    <w:rsid w:val="008B27D2"/>
    <w:rsid w:val="008C31CF"/>
    <w:rsid w:val="008C6C6B"/>
    <w:rsid w:val="008C7B54"/>
    <w:rsid w:val="008C7E6F"/>
    <w:rsid w:val="008D3F8E"/>
    <w:rsid w:val="008E30D0"/>
    <w:rsid w:val="008E46A1"/>
    <w:rsid w:val="008F041E"/>
    <w:rsid w:val="008F3BF0"/>
    <w:rsid w:val="008F518A"/>
    <w:rsid w:val="008F57FC"/>
    <w:rsid w:val="008F62F7"/>
    <w:rsid w:val="009102A3"/>
    <w:rsid w:val="0091403C"/>
    <w:rsid w:val="00921D73"/>
    <w:rsid w:val="00931B09"/>
    <w:rsid w:val="00936D17"/>
    <w:rsid w:val="0094228E"/>
    <w:rsid w:val="009445D5"/>
    <w:rsid w:val="0094599B"/>
    <w:rsid w:val="009474E6"/>
    <w:rsid w:val="0095220A"/>
    <w:rsid w:val="009551B6"/>
    <w:rsid w:val="00956D0F"/>
    <w:rsid w:val="009572A2"/>
    <w:rsid w:val="0096204B"/>
    <w:rsid w:val="00965173"/>
    <w:rsid w:val="00965A9D"/>
    <w:rsid w:val="00981E14"/>
    <w:rsid w:val="0098477E"/>
    <w:rsid w:val="00993375"/>
    <w:rsid w:val="009B526F"/>
    <w:rsid w:val="009B6010"/>
    <w:rsid w:val="009B64D6"/>
    <w:rsid w:val="009C129F"/>
    <w:rsid w:val="009C222C"/>
    <w:rsid w:val="009C4AA4"/>
    <w:rsid w:val="009C7A66"/>
    <w:rsid w:val="009D1D89"/>
    <w:rsid w:val="009D29F1"/>
    <w:rsid w:val="009D7617"/>
    <w:rsid w:val="009E532C"/>
    <w:rsid w:val="009F0594"/>
    <w:rsid w:val="009F0F65"/>
    <w:rsid w:val="009F302B"/>
    <w:rsid w:val="00A03D55"/>
    <w:rsid w:val="00A06AE2"/>
    <w:rsid w:val="00A07977"/>
    <w:rsid w:val="00A11AF8"/>
    <w:rsid w:val="00A15BD2"/>
    <w:rsid w:val="00A221D3"/>
    <w:rsid w:val="00A2584D"/>
    <w:rsid w:val="00A356A0"/>
    <w:rsid w:val="00A36857"/>
    <w:rsid w:val="00A469AB"/>
    <w:rsid w:val="00A5646E"/>
    <w:rsid w:val="00A56BFE"/>
    <w:rsid w:val="00A61941"/>
    <w:rsid w:val="00A660C3"/>
    <w:rsid w:val="00A6698F"/>
    <w:rsid w:val="00A705F9"/>
    <w:rsid w:val="00A71AE2"/>
    <w:rsid w:val="00A75D15"/>
    <w:rsid w:val="00A75DBB"/>
    <w:rsid w:val="00A8254D"/>
    <w:rsid w:val="00A84BA8"/>
    <w:rsid w:val="00A85D59"/>
    <w:rsid w:val="00A94C46"/>
    <w:rsid w:val="00A94DFD"/>
    <w:rsid w:val="00AA115F"/>
    <w:rsid w:val="00AA6459"/>
    <w:rsid w:val="00AB5D8A"/>
    <w:rsid w:val="00AC3026"/>
    <w:rsid w:val="00AD6346"/>
    <w:rsid w:val="00AE36DE"/>
    <w:rsid w:val="00AE432F"/>
    <w:rsid w:val="00AE489C"/>
    <w:rsid w:val="00AF62A6"/>
    <w:rsid w:val="00B04B8A"/>
    <w:rsid w:val="00B06403"/>
    <w:rsid w:val="00B106D5"/>
    <w:rsid w:val="00B1428F"/>
    <w:rsid w:val="00B14F83"/>
    <w:rsid w:val="00B2077A"/>
    <w:rsid w:val="00B20B9C"/>
    <w:rsid w:val="00B2537E"/>
    <w:rsid w:val="00B27A8A"/>
    <w:rsid w:val="00B3340F"/>
    <w:rsid w:val="00B36728"/>
    <w:rsid w:val="00B50320"/>
    <w:rsid w:val="00B51806"/>
    <w:rsid w:val="00B52104"/>
    <w:rsid w:val="00B5213C"/>
    <w:rsid w:val="00B618EC"/>
    <w:rsid w:val="00B66188"/>
    <w:rsid w:val="00B66299"/>
    <w:rsid w:val="00B66A8E"/>
    <w:rsid w:val="00B73008"/>
    <w:rsid w:val="00B73FB1"/>
    <w:rsid w:val="00B86985"/>
    <w:rsid w:val="00B93DC8"/>
    <w:rsid w:val="00B973EF"/>
    <w:rsid w:val="00BB171A"/>
    <w:rsid w:val="00BB2E9D"/>
    <w:rsid w:val="00BB6FF5"/>
    <w:rsid w:val="00BC5E7E"/>
    <w:rsid w:val="00BD1D9D"/>
    <w:rsid w:val="00BD3B84"/>
    <w:rsid w:val="00BE0CB8"/>
    <w:rsid w:val="00BE2951"/>
    <w:rsid w:val="00BE4564"/>
    <w:rsid w:val="00BF499E"/>
    <w:rsid w:val="00C10657"/>
    <w:rsid w:val="00C20E7A"/>
    <w:rsid w:val="00C2312D"/>
    <w:rsid w:val="00C2349A"/>
    <w:rsid w:val="00C244DA"/>
    <w:rsid w:val="00C3002E"/>
    <w:rsid w:val="00C336BA"/>
    <w:rsid w:val="00C337B8"/>
    <w:rsid w:val="00C34FA0"/>
    <w:rsid w:val="00C3718C"/>
    <w:rsid w:val="00C379AC"/>
    <w:rsid w:val="00C46386"/>
    <w:rsid w:val="00C477C4"/>
    <w:rsid w:val="00C47CFE"/>
    <w:rsid w:val="00C47FA6"/>
    <w:rsid w:val="00C52E20"/>
    <w:rsid w:val="00C53BEE"/>
    <w:rsid w:val="00C541C6"/>
    <w:rsid w:val="00C57A0E"/>
    <w:rsid w:val="00C6094F"/>
    <w:rsid w:val="00C61EA8"/>
    <w:rsid w:val="00C76E0C"/>
    <w:rsid w:val="00C77A0D"/>
    <w:rsid w:val="00C844E3"/>
    <w:rsid w:val="00CA1484"/>
    <w:rsid w:val="00CA2C64"/>
    <w:rsid w:val="00CA42C6"/>
    <w:rsid w:val="00CA49D6"/>
    <w:rsid w:val="00CA577A"/>
    <w:rsid w:val="00CB2B7C"/>
    <w:rsid w:val="00CC5EE3"/>
    <w:rsid w:val="00CD2A15"/>
    <w:rsid w:val="00CD6B72"/>
    <w:rsid w:val="00CE7D72"/>
    <w:rsid w:val="00D0545E"/>
    <w:rsid w:val="00D066F2"/>
    <w:rsid w:val="00D10D21"/>
    <w:rsid w:val="00D12089"/>
    <w:rsid w:val="00D13BA9"/>
    <w:rsid w:val="00D169C3"/>
    <w:rsid w:val="00D17D0A"/>
    <w:rsid w:val="00D23235"/>
    <w:rsid w:val="00D370FC"/>
    <w:rsid w:val="00D42556"/>
    <w:rsid w:val="00D52753"/>
    <w:rsid w:val="00D743FD"/>
    <w:rsid w:val="00D824A0"/>
    <w:rsid w:val="00D83862"/>
    <w:rsid w:val="00D872A0"/>
    <w:rsid w:val="00D90D16"/>
    <w:rsid w:val="00D92F72"/>
    <w:rsid w:val="00DA2BC4"/>
    <w:rsid w:val="00DB1ABF"/>
    <w:rsid w:val="00DB3A6D"/>
    <w:rsid w:val="00DC1FA5"/>
    <w:rsid w:val="00DC54B6"/>
    <w:rsid w:val="00DD2F88"/>
    <w:rsid w:val="00DD477A"/>
    <w:rsid w:val="00DD57D1"/>
    <w:rsid w:val="00DD7A59"/>
    <w:rsid w:val="00DE0234"/>
    <w:rsid w:val="00DE24EF"/>
    <w:rsid w:val="00DE35D7"/>
    <w:rsid w:val="00DE78E5"/>
    <w:rsid w:val="00DF16B1"/>
    <w:rsid w:val="00DF351B"/>
    <w:rsid w:val="00DF42B5"/>
    <w:rsid w:val="00DF5FB2"/>
    <w:rsid w:val="00E06786"/>
    <w:rsid w:val="00E14283"/>
    <w:rsid w:val="00E15FB4"/>
    <w:rsid w:val="00E27D2F"/>
    <w:rsid w:val="00E31205"/>
    <w:rsid w:val="00E31625"/>
    <w:rsid w:val="00E40F08"/>
    <w:rsid w:val="00E42253"/>
    <w:rsid w:val="00E47120"/>
    <w:rsid w:val="00E5124E"/>
    <w:rsid w:val="00E54DBB"/>
    <w:rsid w:val="00E5584C"/>
    <w:rsid w:val="00E5759D"/>
    <w:rsid w:val="00E658DE"/>
    <w:rsid w:val="00E728EB"/>
    <w:rsid w:val="00E9304D"/>
    <w:rsid w:val="00EB0AAD"/>
    <w:rsid w:val="00EB2895"/>
    <w:rsid w:val="00EB2B2D"/>
    <w:rsid w:val="00EB377F"/>
    <w:rsid w:val="00ED5D84"/>
    <w:rsid w:val="00EF51B7"/>
    <w:rsid w:val="00EF59C0"/>
    <w:rsid w:val="00F02BE6"/>
    <w:rsid w:val="00F06DDD"/>
    <w:rsid w:val="00F10FE6"/>
    <w:rsid w:val="00F1330C"/>
    <w:rsid w:val="00F14DEA"/>
    <w:rsid w:val="00F16FE3"/>
    <w:rsid w:val="00F17671"/>
    <w:rsid w:val="00F21CEA"/>
    <w:rsid w:val="00F2277C"/>
    <w:rsid w:val="00F262D9"/>
    <w:rsid w:val="00F32D71"/>
    <w:rsid w:val="00F44707"/>
    <w:rsid w:val="00F516E6"/>
    <w:rsid w:val="00F550D2"/>
    <w:rsid w:val="00F60548"/>
    <w:rsid w:val="00F616FB"/>
    <w:rsid w:val="00F62639"/>
    <w:rsid w:val="00F72E7A"/>
    <w:rsid w:val="00F7533C"/>
    <w:rsid w:val="00FA2DC8"/>
    <w:rsid w:val="00FA3710"/>
    <w:rsid w:val="00FC0ADF"/>
    <w:rsid w:val="00FD4081"/>
    <w:rsid w:val="00FE1FF9"/>
    <w:rsid w:val="00FE48A8"/>
    <w:rsid w:val="00FF4253"/>
    <w:rsid w:val="00FF62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BCFF6F"/>
  <w15:chartTrackingRefBased/>
  <w15:docId w15:val="{948E6BBF-DB5B-4E89-953A-B1A6A20D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rPr>
  </w:style>
  <w:style w:type="paragraph" w:styleId="Otsikko1">
    <w:name w:val="heading 1"/>
    <w:basedOn w:val="Normaali"/>
    <w:next w:val="Normaali"/>
    <w:link w:val="Otsikko1Char"/>
    <w:uiPriority w:val="9"/>
    <w:qFormat/>
    <w:rsid w:val="00DE3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A469A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A469AB"/>
    <w:rPr>
      <w:sz w:val="20"/>
      <w:szCs w:val="20"/>
      <w:lang w:val="en-GB"/>
    </w:rPr>
  </w:style>
  <w:style w:type="character" w:styleId="Alaviitteenviite">
    <w:name w:val="footnote reference"/>
    <w:basedOn w:val="Kappaleenoletusfontti"/>
    <w:uiPriority w:val="99"/>
    <w:semiHidden/>
    <w:unhideWhenUsed/>
    <w:rsid w:val="00A469AB"/>
    <w:rPr>
      <w:vertAlign w:val="superscript"/>
    </w:rPr>
  </w:style>
  <w:style w:type="character" w:styleId="Hyperlinkki">
    <w:name w:val="Hyperlink"/>
    <w:basedOn w:val="Kappaleenoletusfontti"/>
    <w:uiPriority w:val="99"/>
    <w:unhideWhenUsed/>
    <w:rsid w:val="003945EA"/>
    <w:rPr>
      <w:color w:val="0563C1" w:themeColor="hyperlink"/>
      <w:u w:val="single"/>
    </w:rPr>
  </w:style>
  <w:style w:type="character" w:styleId="Ratkaisematonmaininta">
    <w:name w:val="Unresolved Mention"/>
    <w:basedOn w:val="Kappaleenoletusfontti"/>
    <w:uiPriority w:val="99"/>
    <w:semiHidden/>
    <w:unhideWhenUsed/>
    <w:rsid w:val="003945EA"/>
    <w:rPr>
      <w:color w:val="605E5C"/>
      <w:shd w:val="clear" w:color="auto" w:fill="E1DFDD"/>
    </w:rPr>
  </w:style>
  <w:style w:type="character" w:styleId="HTML-lainaus">
    <w:name w:val="HTML Cite"/>
    <w:basedOn w:val="Kappaleenoletusfontti"/>
    <w:uiPriority w:val="99"/>
    <w:semiHidden/>
    <w:unhideWhenUsed/>
    <w:rsid w:val="00737FF6"/>
    <w:rPr>
      <w:i/>
      <w:iCs/>
    </w:rPr>
  </w:style>
  <w:style w:type="paragraph" w:styleId="NormaaliWWW">
    <w:name w:val="Normal (Web)"/>
    <w:basedOn w:val="Normaali"/>
    <w:uiPriority w:val="99"/>
    <w:semiHidden/>
    <w:unhideWhenUsed/>
    <w:rsid w:val="008235F2"/>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Korostus">
    <w:name w:val="Emphasis"/>
    <w:basedOn w:val="Kappaleenoletusfontti"/>
    <w:uiPriority w:val="20"/>
    <w:qFormat/>
    <w:rsid w:val="008235F2"/>
    <w:rPr>
      <w:i/>
      <w:iCs/>
    </w:rPr>
  </w:style>
  <w:style w:type="paragraph" w:styleId="Yltunniste">
    <w:name w:val="header"/>
    <w:basedOn w:val="Normaali"/>
    <w:link w:val="YltunnisteChar"/>
    <w:uiPriority w:val="99"/>
    <w:unhideWhenUsed/>
    <w:rsid w:val="00A94D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94DFD"/>
    <w:rPr>
      <w:lang w:val="en-GB"/>
    </w:rPr>
  </w:style>
  <w:style w:type="paragraph" w:styleId="Alatunniste">
    <w:name w:val="footer"/>
    <w:basedOn w:val="Normaali"/>
    <w:link w:val="AlatunnisteChar"/>
    <w:uiPriority w:val="99"/>
    <w:unhideWhenUsed/>
    <w:rsid w:val="00A94D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94DFD"/>
    <w:rPr>
      <w:lang w:val="en-GB"/>
    </w:rPr>
  </w:style>
  <w:style w:type="character" w:customStyle="1" w:styleId="normaltextrun">
    <w:name w:val="normaltextrun"/>
    <w:basedOn w:val="Kappaleenoletusfontti"/>
    <w:rsid w:val="001F2B7C"/>
  </w:style>
  <w:style w:type="paragraph" w:styleId="Otsikko">
    <w:name w:val="Title"/>
    <w:basedOn w:val="Normaali"/>
    <w:next w:val="Normaali"/>
    <w:link w:val="OtsikkoChar"/>
    <w:uiPriority w:val="10"/>
    <w:qFormat/>
    <w:rsid w:val="00181B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81B95"/>
    <w:rPr>
      <w:rFonts w:asciiTheme="majorHAnsi" w:eastAsiaTheme="majorEastAsia" w:hAnsiTheme="majorHAnsi" w:cstheme="majorBidi"/>
      <w:spacing w:val="-10"/>
      <w:kern w:val="28"/>
      <w:sz w:val="56"/>
      <w:szCs w:val="56"/>
      <w:lang w:val="en-GB"/>
    </w:rPr>
  </w:style>
  <w:style w:type="character" w:styleId="Hienovarainenkorostus">
    <w:name w:val="Subtle Emphasis"/>
    <w:basedOn w:val="Kappaleenoletusfontti"/>
    <w:uiPriority w:val="19"/>
    <w:qFormat/>
    <w:rsid w:val="00181B95"/>
    <w:rPr>
      <w:i/>
      <w:iCs/>
      <w:color w:val="404040" w:themeColor="text1" w:themeTint="BF"/>
    </w:rPr>
  </w:style>
  <w:style w:type="paragraph" w:styleId="Luettelokappale">
    <w:name w:val="List Paragraph"/>
    <w:basedOn w:val="Normaali"/>
    <w:uiPriority w:val="34"/>
    <w:qFormat/>
    <w:rsid w:val="00101007"/>
    <w:pPr>
      <w:ind w:left="720"/>
      <w:contextualSpacing/>
    </w:pPr>
  </w:style>
  <w:style w:type="table" w:styleId="TaulukkoRuudukko">
    <w:name w:val="Table Grid"/>
    <w:basedOn w:val="Normaalitaulukko"/>
    <w:uiPriority w:val="39"/>
    <w:rsid w:val="006D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DE35D7"/>
    <w:rPr>
      <w:rFonts w:asciiTheme="majorHAnsi" w:eastAsiaTheme="majorEastAsia" w:hAnsiTheme="majorHAnsi" w:cstheme="majorBidi"/>
      <w:color w:val="2F5496" w:themeColor="accent1" w:themeShade="BF"/>
      <w:sz w:val="32"/>
      <w:szCs w:val="32"/>
      <w:lang w:val="en-GB"/>
    </w:rPr>
  </w:style>
  <w:style w:type="paragraph" w:styleId="Sisllysluettelonotsikko">
    <w:name w:val="TOC Heading"/>
    <w:basedOn w:val="Otsikko1"/>
    <w:next w:val="Normaali"/>
    <w:uiPriority w:val="39"/>
    <w:unhideWhenUsed/>
    <w:qFormat/>
    <w:rsid w:val="00DE35D7"/>
    <w:pPr>
      <w:outlineLvl w:val="9"/>
    </w:pPr>
    <w:rPr>
      <w:lang w:val="fi-FI" w:eastAsia="fi-FI"/>
    </w:rPr>
  </w:style>
  <w:style w:type="paragraph" w:styleId="Sisluet2">
    <w:name w:val="toc 2"/>
    <w:basedOn w:val="Normaali"/>
    <w:next w:val="Normaali"/>
    <w:autoRedefine/>
    <w:uiPriority w:val="39"/>
    <w:unhideWhenUsed/>
    <w:rsid w:val="00DE35D7"/>
    <w:pPr>
      <w:spacing w:before="240" w:after="0"/>
    </w:pPr>
    <w:rPr>
      <w:rFonts w:cstheme="minorHAnsi"/>
      <w:b/>
      <w:bCs/>
      <w:sz w:val="20"/>
      <w:szCs w:val="20"/>
    </w:rPr>
  </w:style>
  <w:style w:type="paragraph" w:styleId="Sisluet1">
    <w:name w:val="toc 1"/>
    <w:basedOn w:val="Normaali"/>
    <w:next w:val="Normaali"/>
    <w:autoRedefine/>
    <w:uiPriority w:val="39"/>
    <w:unhideWhenUsed/>
    <w:rsid w:val="00DE35D7"/>
    <w:pPr>
      <w:spacing w:before="360" w:after="0"/>
    </w:pPr>
    <w:rPr>
      <w:rFonts w:asciiTheme="majorHAnsi" w:hAnsiTheme="majorHAnsi" w:cstheme="majorHAnsi"/>
      <w:b/>
      <w:bCs/>
      <w:caps/>
      <w:sz w:val="24"/>
      <w:szCs w:val="24"/>
    </w:rPr>
  </w:style>
  <w:style w:type="paragraph" w:styleId="Sisluet3">
    <w:name w:val="toc 3"/>
    <w:basedOn w:val="Normaali"/>
    <w:next w:val="Normaali"/>
    <w:autoRedefine/>
    <w:uiPriority w:val="39"/>
    <w:unhideWhenUsed/>
    <w:rsid w:val="00DE35D7"/>
    <w:pPr>
      <w:spacing w:after="0"/>
      <w:ind w:left="220"/>
    </w:pPr>
    <w:rPr>
      <w:rFonts w:cstheme="minorHAnsi"/>
      <w:sz w:val="20"/>
      <w:szCs w:val="20"/>
    </w:rPr>
  </w:style>
  <w:style w:type="paragraph" w:styleId="Sisluet4">
    <w:name w:val="toc 4"/>
    <w:basedOn w:val="Normaali"/>
    <w:next w:val="Normaali"/>
    <w:autoRedefine/>
    <w:uiPriority w:val="39"/>
    <w:unhideWhenUsed/>
    <w:rsid w:val="00452587"/>
    <w:pPr>
      <w:spacing w:after="0"/>
      <w:ind w:left="440"/>
    </w:pPr>
    <w:rPr>
      <w:rFonts w:cstheme="minorHAnsi"/>
      <w:sz w:val="20"/>
      <w:szCs w:val="20"/>
    </w:rPr>
  </w:style>
  <w:style w:type="paragraph" w:styleId="Sisluet5">
    <w:name w:val="toc 5"/>
    <w:basedOn w:val="Normaali"/>
    <w:next w:val="Normaali"/>
    <w:autoRedefine/>
    <w:uiPriority w:val="39"/>
    <w:unhideWhenUsed/>
    <w:rsid w:val="00452587"/>
    <w:pPr>
      <w:spacing w:after="0"/>
      <w:ind w:left="660"/>
    </w:pPr>
    <w:rPr>
      <w:rFonts w:cstheme="minorHAnsi"/>
      <w:sz w:val="20"/>
      <w:szCs w:val="20"/>
    </w:rPr>
  </w:style>
  <w:style w:type="paragraph" w:styleId="Sisluet6">
    <w:name w:val="toc 6"/>
    <w:basedOn w:val="Normaali"/>
    <w:next w:val="Normaali"/>
    <w:autoRedefine/>
    <w:uiPriority w:val="39"/>
    <w:unhideWhenUsed/>
    <w:rsid w:val="00452587"/>
    <w:pPr>
      <w:spacing w:after="0"/>
      <w:ind w:left="880"/>
    </w:pPr>
    <w:rPr>
      <w:rFonts w:cstheme="minorHAnsi"/>
      <w:sz w:val="20"/>
      <w:szCs w:val="20"/>
    </w:rPr>
  </w:style>
  <w:style w:type="paragraph" w:styleId="Sisluet7">
    <w:name w:val="toc 7"/>
    <w:basedOn w:val="Normaali"/>
    <w:next w:val="Normaali"/>
    <w:autoRedefine/>
    <w:uiPriority w:val="39"/>
    <w:unhideWhenUsed/>
    <w:rsid w:val="00452587"/>
    <w:pPr>
      <w:spacing w:after="0"/>
      <w:ind w:left="1100"/>
    </w:pPr>
    <w:rPr>
      <w:rFonts w:cstheme="minorHAnsi"/>
      <w:sz w:val="20"/>
      <w:szCs w:val="20"/>
    </w:rPr>
  </w:style>
  <w:style w:type="paragraph" w:styleId="Sisluet8">
    <w:name w:val="toc 8"/>
    <w:basedOn w:val="Normaali"/>
    <w:next w:val="Normaali"/>
    <w:autoRedefine/>
    <w:uiPriority w:val="39"/>
    <w:unhideWhenUsed/>
    <w:rsid w:val="00452587"/>
    <w:pPr>
      <w:spacing w:after="0"/>
      <w:ind w:left="1320"/>
    </w:pPr>
    <w:rPr>
      <w:rFonts w:cstheme="minorHAnsi"/>
      <w:sz w:val="20"/>
      <w:szCs w:val="20"/>
    </w:rPr>
  </w:style>
  <w:style w:type="paragraph" w:styleId="Sisluet9">
    <w:name w:val="toc 9"/>
    <w:basedOn w:val="Normaali"/>
    <w:next w:val="Normaali"/>
    <w:autoRedefine/>
    <w:uiPriority w:val="39"/>
    <w:unhideWhenUsed/>
    <w:rsid w:val="00452587"/>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6614">
      <w:bodyDiv w:val="1"/>
      <w:marLeft w:val="0"/>
      <w:marRight w:val="0"/>
      <w:marTop w:val="0"/>
      <w:marBottom w:val="0"/>
      <w:divBdr>
        <w:top w:val="none" w:sz="0" w:space="0" w:color="auto"/>
        <w:left w:val="none" w:sz="0" w:space="0" w:color="auto"/>
        <w:bottom w:val="none" w:sz="0" w:space="0" w:color="auto"/>
        <w:right w:val="none" w:sz="0" w:space="0" w:color="auto"/>
      </w:divBdr>
    </w:div>
    <w:div w:id="613485462">
      <w:bodyDiv w:val="1"/>
      <w:marLeft w:val="0"/>
      <w:marRight w:val="0"/>
      <w:marTop w:val="0"/>
      <w:marBottom w:val="0"/>
      <w:divBdr>
        <w:top w:val="none" w:sz="0" w:space="0" w:color="auto"/>
        <w:left w:val="none" w:sz="0" w:space="0" w:color="auto"/>
        <w:bottom w:val="none" w:sz="0" w:space="0" w:color="auto"/>
        <w:right w:val="none" w:sz="0" w:space="0" w:color="auto"/>
      </w:divBdr>
    </w:div>
    <w:div w:id="718826512">
      <w:bodyDiv w:val="1"/>
      <w:marLeft w:val="0"/>
      <w:marRight w:val="0"/>
      <w:marTop w:val="0"/>
      <w:marBottom w:val="0"/>
      <w:divBdr>
        <w:top w:val="none" w:sz="0" w:space="0" w:color="auto"/>
        <w:left w:val="none" w:sz="0" w:space="0" w:color="auto"/>
        <w:bottom w:val="none" w:sz="0" w:space="0" w:color="auto"/>
        <w:right w:val="none" w:sz="0" w:space="0" w:color="auto"/>
      </w:divBdr>
    </w:div>
    <w:div w:id="20392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mtfe.law.virginia.edu/collections/morg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mtfe.law.virginia.edu/collections/morgan/3/3/summary-brief-about-general-matsu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mtfe.law.virginia.edu/collections/tavenner/13/2/newspaper-cutting-hidaka-defends-matsui-rape-nanking-iss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tfe.law.virginia.edu/collections/tavenner/3/6/all-military-aggression-china-including-atrocities-against-civilians-and" TargetMode="External"/><Relationship Id="rId5" Type="http://schemas.openxmlformats.org/officeDocument/2006/relationships/numbering" Target="numbering.xml"/><Relationship Id="rId15" Type="http://schemas.openxmlformats.org/officeDocument/2006/relationships/hyperlink" Target="https://thenankingmassacr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mtfe.law.virginia.edu/collections/morgan/7/1/trial-transcript-august-8-1946"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35F6C472CCADE4AB9113FFB00631131" ma:contentTypeVersion="7" ma:contentTypeDescription="Luo uusi asiakirja." ma:contentTypeScope="" ma:versionID="7614b925e4a7a0a7c603c4b239eaad61">
  <xsd:schema xmlns:xsd="http://www.w3.org/2001/XMLSchema" xmlns:xs="http://www.w3.org/2001/XMLSchema" xmlns:p="http://schemas.microsoft.com/office/2006/metadata/properties" xmlns:ns3="62b87a96-306d-4882-92d6-208fed62e2e4" xmlns:ns4="a0f17231-dfa7-4516-87e3-a0c61a22fa00" targetNamespace="http://schemas.microsoft.com/office/2006/metadata/properties" ma:root="true" ma:fieldsID="5c7ca563403f29dcff687d573f18f6b5" ns3:_="" ns4:_="">
    <xsd:import namespace="62b87a96-306d-4882-92d6-208fed62e2e4"/>
    <xsd:import namespace="a0f17231-dfa7-4516-87e3-a0c61a22fa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87a96-306d-4882-92d6-208fed62e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17231-dfa7-4516-87e3-a0c61a22fa0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6956C-3B88-41E1-8A11-78FD10ADDB44}">
  <ds:schemaRefs>
    <ds:schemaRef ds:uri="http://schemas.openxmlformats.org/officeDocument/2006/bibliography"/>
  </ds:schemaRefs>
</ds:datastoreItem>
</file>

<file path=customXml/itemProps2.xml><?xml version="1.0" encoding="utf-8"?>
<ds:datastoreItem xmlns:ds="http://schemas.openxmlformats.org/officeDocument/2006/customXml" ds:itemID="{15892BBE-4574-446B-B457-79237E3DE5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CBF28E-DB17-40EB-91C5-9B961961574D}">
  <ds:schemaRefs>
    <ds:schemaRef ds:uri="http://schemas.microsoft.com/sharepoint/v3/contenttype/forms"/>
  </ds:schemaRefs>
</ds:datastoreItem>
</file>

<file path=customXml/itemProps4.xml><?xml version="1.0" encoding="utf-8"?>
<ds:datastoreItem xmlns:ds="http://schemas.openxmlformats.org/officeDocument/2006/customXml" ds:itemID="{826B92F3-5E6B-46DA-9E0C-214233CE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87a96-306d-4882-92d6-208fed62e2e4"/>
    <ds:schemaRef ds:uri="a0f17231-dfa7-4516-87e3-a0c61a22f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2471</Words>
  <Characters>13910</Characters>
  <Application>Microsoft Office Word</Application>
  <DocSecurity>0</DocSecurity>
  <Lines>115</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humal</dc:creator>
  <cp:keywords/>
  <dc:description/>
  <cp:lastModifiedBy>Alanko Jukka</cp:lastModifiedBy>
  <cp:revision>2</cp:revision>
  <dcterms:created xsi:type="dcterms:W3CDTF">2021-05-24T06:55:00Z</dcterms:created>
  <dcterms:modified xsi:type="dcterms:W3CDTF">2021-05-24T06:55:00Z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0x010100835F6C472CCADE4AB9113FFB00631131</vt:lpwstr>
  </property>
</Properties>
</file>