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B2778" w:rsidR="008A5B98" w:rsidP="57E13F8A" w:rsidRDefault="008A5B98" w14:paraId="6F45A3E7" wp14:noSpellErr="1" wp14:textId="2AD54141">
      <w:pPr>
        <w:pStyle w:val="Oletus"/>
        <w:rPr>
          <w:rFonts w:ascii="Garamond" w:hAnsi="Garamond" w:eastAsia="Garamond" w:cs="Garamond"/>
          <w:sz w:val="22"/>
          <w:szCs w:val="22"/>
          <w:lang w:val="sv-SE"/>
        </w:rPr>
      </w:pPr>
      <w:r w:rsidRPr="57E13F8A" w:rsidR="57E13F8A">
        <w:rPr>
          <w:rFonts w:ascii="Garamond" w:hAnsi="Garamond" w:eastAsia="Garamond" w:cs="Garamond"/>
          <w:sz w:val="22"/>
          <w:szCs w:val="22"/>
          <w:lang w:val="sv-SE"/>
        </w:rPr>
        <w:t xml:space="preserve">ÅK NIO RELIGION </w:t>
      </w:r>
      <w:r w:rsidRPr="57E13F8A" w:rsidR="57E13F8A">
        <w:rPr>
          <w:rFonts w:ascii="Garamond" w:hAnsi="Garamond" w:eastAsia="Garamond" w:cs="Garamond"/>
          <w:sz w:val="22"/>
          <w:szCs w:val="22"/>
          <w:lang w:val="sv-SE"/>
        </w:rPr>
        <w:t xml:space="preserve">FÖR </w:t>
      </w:r>
      <w:r w:rsidRPr="57E13F8A" w:rsidR="57E13F8A">
        <w:rPr>
          <w:rFonts w:ascii="Garamond" w:hAnsi="Garamond" w:eastAsia="Garamond" w:cs="Garamond"/>
          <w:sz w:val="22"/>
          <w:szCs w:val="22"/>
          <w:lang w:val="sv-SE"/>
        </w:rPr>
        <w:t>JKR VÅRTERMINEN 2019</w:t>
      </w:r>
    </w:p>
    <w:p xmlns:wp14="http://schemas.microsoft.com/office/word/2010/wordml" w:rsidRPr="000B2778" w:rsidR="008A5B98" w:rsidP="153DA528" w:rsidRDefault="008A5B98" w14:paraId="7BA9CF14" wp14:textId="77777777" wp14:noSpellErr="1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="153DA528" w:rsidP="153DA528" w:rsidRDefault="153DA528" w14:noSpellErr="1" w14:paraId="595F7AD6" w14:textId="17EE589F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lang w:val="sv-SE"/>
        </w:rPr>
        <w:t>Läsåret i stora drag</w:t>
      </w:r>
      <w:r w:rsidRPr="153DA528" w:rsidR="153DA528">
        <w:rPr>
          <w:rFonts w:ascii="Garamond" w:hAnsi="Garamond"/>
          <w:sz w:val="22"/>
          <w:szCs w:val="22"/>
          <w:lang w:val="sv-SE"/>
        </w:rPr>
        <w:t>:</w:t>
      </w:r>
    </w:p>
    <w:p w:rsidR="153DA528" w:rsidP="2A3053BB" w:rsidRDefault="153DA528" w14:paraId="1FB2AB65" w14:textId="79EF0624" w14:noSpellErr="1">
      <w:pPr>
        <w:pStyle w:val="Oletus"/>
        <w:rPr>
          <w:rFonts w:ascii="Garamond" w:hAnsi="Garamond" w:eastAsia="Garamond" w:cs="Garamond"/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u w:val="single"/>
          <w:lang w:val="sv-SE"/>
        </w:rPr>
        <w:t>Teman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: </w:t>
      </w:r>
    </w:p>
    <w:p w:rsidR="153DA528" w:rsidP="3195E996" w:rsidRDefault="153DA528" w14:paraId="60251976" w14:noSpellErr="1" w14:textId="62CC1282">
      <w:pPr>
        <w:pStyle w:val="Oletus"/>
        <w:numPr>
          <w:ilvl w:val="0"/>
          <w:numId w:val="33"/>
        </w:numPr>
        <w:rPr>
          <w:sz w:val="22"/>
          <w:szCs w:val="22"/>
          <w:lang w:val="sv-SE"/>
        </w:rPr>
      </w:pPr>
      <w:r w:rsidRPr="3195E996" w:rsidR="3195E996">
        <w:rPr>
          <w:rFonts w:ascii="Garamond" w:hAnsi="Garamond" w:eastAsia="Garamond" w:cs="Garamond"/>
          <w:sz w:val="22"/>
          <w:szCs w:val="22"/>
          <w:lang w:val="sv-SE"/>
        </w:rPr>
        <w:t>VT 201</w:t>
      </w:r>
      <w:r w:rsidRPr="3195E996" w:rsidR="3195E996">
        <w:rPr>
          <w:rFonts w:ascii="Garamond" w:hAnsi="Garamond" w:eastAsia="Garamond" w:cs="Garamond"/>
          <w:sz w:val="22"/>
          <w:szCs w:val="22"/>
          <w:lang w:val="sv-SE"/>
        </w:rPr>
        <w:t>9</w:t>
      </w:r>
      <w:r w:rsidRPr="3195E996" w:rsidR="3195E996">
        <w:rPr>
          <w:rFonts w:ascii="Garamond" w:hAnsi="Garamond" w:eastAsia="Garamond" w:cs="Garamond"/>
          <w:sz w:val="22"/>
          <w:szCs w:val="22"/>
          <w:lang w:val="sv-SE"/>
        </w:rPr>
        <w:t xml:space="preserve"> Nordens religiösa historia och religiositeten i Finland</w:t>
      </w:r>
      <w:r w:rsidRPr="3195E996" w:rsidR="3195E996">
        <w:rPr>
          <w:rFonts w:ascii="Garamond" w:hAnsi="Garamond" w:eastAsia="Garamond" w:cs="Garamond"/>
          <w:sz w:val="22"/>
          <w:szCs w:val="22"/>
          <w:lang w:val="sv-SE"/>
        </w:rPr>
        <w:t>, samt människokännedom (grupptryck, kroppsspråk, kriser i livet, lyssnande och att samtala.)</w:t>
      </w:r>
    </w:p>
    <w:p w:rsidR="153DA528" w:rsidP="153DA528" w:rsidRDefault="153DA528" w14:noSpellErr="1" w14:paraId="252E32FF" w14:textId="3D90082A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u w:val="single"/>
          <w:lang w:val="sv-SE"/>
        </w:rPr>
        <w:t>Läxförhör</w:t>
      </w:r>
      <w:r w:rsidRPr="153DA528" w:rsidR="153DA528">
        <w:rPr>
          <w:rFonts w:ascii="Garamond" w:hAnsi="Garamond"/>
          <w:sz w:val="22"/>
          <w:szCs w:val="22"/>
          <w:lang w:val="sv-SE"/>
        </w:rPr>
        <w:t>:</w:t>
      </w:r>
    </w:p>
    <w:p w:rsidR="153DA528" w:rsidP="6A86CBE7" w:rsidRDefault="153DA528" w14:paraId="27979AE3" w14:textId="1B4D03A0">
      <w:pPr>
        <w:pStyle w:val="Oletus"/>
        <w:numPr>
          <w:ilvl w:val="0"/>
          <w:numId w:val="32"/>
        </w:numPr>
        <w:rPr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Förberett läxförhör (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Google 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classroom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) tredje veckan varje månad</w:t>
      </w:r>
    </w:p>
    <w:p w:rsidR="153DA528" w:rsidP="6A86CBE7" w:rsidRDefault="153DA528" w14:paraId="6CB1A8E4" w14:textId="0C556A0D">
      <w:pPr>
        <w:pStyle w:val="Oletus"/>
        <w:numPr>
          <w:ilvl w:val="0"/>
          <w:numId w:val="32"/>
        </w:numPr>
        <w:rPr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Oförberedda läxförhör (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Plickers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) med </w:t>
      </w:r>
      <w:proofErr w:type="gram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60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-75</w:t>
      </w:r>
      <w:proofErr w:type="gram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% sannolikhet på vanliga religionslektioner</w:t>
      </w:r>
    </w:p>
    <w:p w:rsidR="153DA528" w:rsidP="153DA528" w:rsidRDefault="153DA528" w14:noSpellErr="1" w14:paraId="3BABEE74" w14:textId="770AF229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lang w:val="sv-SE"/>
        </w:rPr>
        <w:t>Bedömning:</w:t>
      </w:r>
    </w:p>
    <w:p w:rsidR="153DA528" w:rsidP="6A86CBE7" w:rsidRDefault="153DA528" w14:paraId="5F0239D4" w14:textId="328E724B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En av 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dessa:Provet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/grupparbetet/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google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 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classroom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-uppgifterna = 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1/3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 per termins andel av vitsordet</w:t>
      </w:r>
    </w:p>
    <w:p w:rsidR="153DA528" w:rsidP="6A86CBE7" w:rsidRDefault="153DA528" w14:paraId="3A714E30" w14:textId="21D5D9E0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L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äxförhör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en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 (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Socrative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) = 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1/3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 av terminens andel av vitsordet</w:t>
      </w:r>
    </w:p>
    <w:p w:rsidR="153DA528" w:rsidP="6A86CBE7" w:rsidRDefault="153DA528" w14:paraId="4405FDE2" w14:textId="267F5312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Egen- och kamratbedömning med positivt beaktande av läraren 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(</w:t>
      </w:r>
      <w:proofErr w:type="spellStart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Plickers</w:t>
      </w:r>
      <w:proofErr w:type="spellEnd"/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)= 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>1/3</w:t>
      </w:r>
      <w:r w:rsidRPr="6A86CBE7" w:rsidR="6A86CBE7">
        <w:rPr>
          <w:rFonts w:ascii="Garamond" w:hAnsi="Garamond" w:eastAsia="Garamond" w:cs="Garamond"/>
          <w:sz w:val="22"/>
          <w:szCs w:val="22"/>
          <w:lang w:val="sv-SE"/>
        </w:rPr>
        <w:t xml:space="preserve"> av terminens andel av vitsordet</w:t>
      </w:r>
    </w:p>
    <w:p xmlns:wp14="http://schemas.microsoft.com/office/word/2010/wordml" w:rsidRPr="000B2778" w:rsidR="008A5B98" w:rsidP="2A3053BB" w:rsidRDefault="008A5B98" w14:paraId="16975FF4" wp14:textId="1C234493" wp14:noSpellErr="1">
      <w:pPr>
        <w:pStyle w:val="Oletus"/>
        <w:rPr>
          <w:rFonts w:ascii="Garamond" w:hAnsi="Garamond" w:eastAsia="Garamond" w:cs="Garamond"/>
          <w:sz w:val="22"/>
          <w:szCs w:val="22"/>
          <w:lang w:val="sv-SE"/>
        </w:rPr>
      </w:pPr>
      <w:r w:rsidRPr="2A3053BB" w:rsidR="2A3053BB">
        <w:rPr>
          <w:rFonts w:ascii="Garamond" w:hAnsi="Garamond" w:eastAsia="Garamond" w:cs="Garamond"/>
          <w:sz w:val="22"/>
          <w:szCs w:val="22"/>
          <w:lang w:val="sv-SE"/>
        </w:rPr>
        <w:t>+ aktivitet genom VÄL utförda hemuppgifter, presentationer, kunskap/diskussionsförmåga på lektionen eller övrig jämförbar aktivitet</w:t>
      </w:r>
      <w:r w:rsidRPr="2A3053BB" w:rsidR="2A3053BB">
        <w:rPr>
          <w:rFonts w:ascii="Garamond" w:hAnsi="Garamond" w:eastAsia="Garamond" w:cs="Garamond"/>
          <w:sz w:val="22"/>
          <w:szCs w:val="22"/>
          <w:lang w:val="sv-SE"/>
        </w:rPr>
        <w:t xml:space="preserve"> höjer terminens vitsordsmedeltal i ämnet med </w:t>
      </w:r>
      <w:r w:rsidRPr="2A3053BB" w:rsidR="2A3053BB">
        <w:rPr>
          <w:rFonts w:ascii="Garamond" w:hAnsi="Garamond" w:eastAsia="Garamond" w:cs="Garamond"/>
          <w:sz w:val="22"/>
          <w:szCs w:val="22"/>
          <w:lang w:val="sv-SE"/>
        </w:rPr>
        <w:t>0,25-0,5</w:t>
      </w:r>
    </w:p>
    <w:p w:rsidR="153DA528" w:rsidP="153DA528" w:rsidRDefault="153DA528" w14:noSpellErr="1" w14:paraId="572EE607" w14:textId="4DEDF392">
      <w:pPr>
        <w:pStyle w:val="Oletus"/>
        <w:rPr>
          <w:rFonts w:ascii="Garamond" w:hAnsi="Garamond"/>
          <w:sz w:val="22"/>
          <w:szCs w:val="22"/>
          <w:lang w:val="sv-SE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4961"/>
        <w:gridCol w:w="2977"/>
      </w:tblGrid>
      <w:tr xmlns:wp14="http://schemas.microsoft.com/office/word/2010/wordml" w:rsidRPr="000B2778" w:rsidR="00A214C1" w:rsidTr="57E13F8A" w14:paraId="2DDBD463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8A5B98" w:rsidP="2A3053BB" w:rsidRDefault="008A5B98" w14:paraId="28A6FD89" wp14:textId="77777777" wp14:noSpellErr="1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Vecka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2A3053BB" w:rsidRDefault="00A214C1" w14:paraId="166F31F8" wp14:textId="77777777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Innehåll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A214C1" w:rsidP="2A3053BB" w:rsidRDefault="00A214C1" w14:paraId="77FA8D75" wp14:textId="77777777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Läxa</w:t>
            </w:r>
          </w:p>
        </w:tc>
      </w:tr>
      <w:tr xmlns:wp14="http://schemas.microsoft.com/office/word/2010/wordml" w:rsidRPr="00B65CCF" w:rsidR="001358A9" w:rsidTr="57E13F8A" w14:paraId="2622F0B7" wp14:textId="77777777">
        <w:trPr>
          <w:trHeight w:val="559"/>
        </w:trPr>
        <w:tc>
          <w:tcPr>
            <w:tcW w:w="933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1358A9" w:rsidP="00B65CCF" w:rsidRDefault="001358A9" w14:paraId="4A8FF315" wp14:textId="77777777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1358A9" w:rsidP="57E13F8A" w:rsidRDefault="001358A9" w14:paraId="0358D061" wp14:textId="73011459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57E13F8A" w:rsidR="57E13F8A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Vårterminen 2019 </w:t>
            </w:r>
          </w:p>
          <w:p w:rsidRPr="00B65CCF" w:rsidR="001358A9" w:rsidP="00B65CCF" w:rsidRDefault="001358A9" w14:paraId="5D3E1D77" wp14:textId="77777777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033E57" w:rsidTr="57E13F8A" w14:paraId="5424C334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33E57" w:rsidP="2A3053BB" w:rsidRDefault="00033E57" w14:paraId="22940D6A" wp14:textId="056C484F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33E57" w:rsidP="3195E996" w:rsidRDefault="00176D7C" wp14:noSpellErr="1" w14:paraId="56C0FA8B" wp14:textId="0B9597C9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Information om vårterminen och gemensam genomgång. </w:t>
            </w:r>
          </w:p>
          <w:p w:rsidRPr="00B65CCF" w:rsidR="00033E57" w:rsidP="3195E996" w:rsidRDefault="00176D7C" wp14:noSpellErr="1" w14:paraId="199BB9F1" wp14:textId="78B6BFEC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1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Kompendium delas ut och gås igenom om fornnordisk religion</w:t>
            </w:r>
          </w:p>
          <w:p w:rsidRPr="00B65CCF" w:rsidR="00033E57" w:rsidP="3195E996" w:rsidRDefault="00176D7C" wp14:textId="77777777" wp14:noSpellErr="1" w14:paraId="3C9D5E5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</w:p>
          <w:p w:rsidRPr="00B65CCF" w:rsidR="00033E57" w:rsidP="3195E996" w:rsidRDefault="00176D7C" wp14:textId="77777777" wp14:noSpellErr="1" w14:paraId="561ABD12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Tema: Studieteknik och inlärning av religion. Fornfinsk och fornsamisk religion antecknas, kristendomens första tid genomgås och förberedelse för datasalsbesök.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 xml:space="preserve">(9C får visst material färdigt uppkopierat!) </w:t>
            </w:r>
            <w:r w:rsidRPr="3195E996" w:rsidR="3195E996">
              <w:rPr>
                <w:rFonts w:ascii="Garamond" w:hAnsi="Garamond" w:eastAsia="Garamond" w:cs="Garamond"/>
                <w:b w:val="1"/>
                <w:bCs w:val="1"/>
                <w:color w:val="4F6228"/>
                <w:sz w:val="20"/>
                <w:szCs w:val="20"/>
                <w:u w:val="single"/>
                <w:lang w:val="sv-SE"/>
              </w:rPr>
              <w:t>Naturens betydelse för de nordiska folkens religioner och livsstil då och nu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.</w:t>
            </w:r>
          </w:p>
          <w:p w:rsidRPr="00B65CCF" w:rsidR="00033E57" w:rsidP="3195E996" w:rsidRDefault="00176D7C" w14:paraId="63A96744" w14:noSpellErr="1" wp14:textId="2A6E3537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033E57" w:rsidP="2A0D0244" w:rsidRDefault="00033E57" w14:paraId="72DC5624" wp14:textId="38274FA8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Läs s.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312-314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samt kompendium om fornfinsk och fornsamisk religion OCH uppg. 3-4.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 xml:space="preserve">Varning: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Förber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. läxförhör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</w:t>
            </w:r>
          </w:p>
          <w:p w:rsidRPr="00B65CCF" w:rsidR="00033E57" w:rsidP="3195E996" w:rsidRDefault="00033E57" w14:paraId="685EF371" w14:noSpellErr="1" wp14:textId="4366010B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</w:p>
        </w:tc>
      </w:tr>
      <w:tr xmlns:wp14="http://schemas.microsoft.com/office/word/2010/wordml" w:rsidRPr="00B65CCF" w:rsidR="00A214C1" w:rsidTr="57E13F8A" w14:paraId="78422D85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54FDEF9E" wp14:textId="581B5817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3.</w:t>
            </w:r>
          </w:p>
          <w:p w:rsidRPr="00B65CCF" w:rsidR="00A214C1" w:rsidP="00A214C1" w:rsidRDefault="00A214C1" w14:paraId="2DBA1EB9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A214C1" w:rsidP="00A214C1" w:rsidRDefault="00A214C1" w14:paraId="4EB5026D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3195E996" w:rsidRDefault="00A214C1" wp14:noSpellErr="1" w14:paraId="682B0BA8" wp14:textId="45A72C43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FÖRBERETT LÄXFÖRHÖR!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Bildkollageuppgift. Individuell forskningschans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om kultur och liv i Norden före kristendom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.  </w:t>
            </w:r>
          </w:p>
          <w:p w:rsidRPr="00B65CCF" w:rsidR="00A214C1" w:rsidP="3195E996" w:rsidRDefault="00A214C1" w14:paraId="604A324F" w14:noSpellErr="1" wp14:textId="7891850C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6A86CBE7" w:rsidRDefault="00A214C1" w14:paraId="008297E3" wp14:textId="402F0427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Berätta nästa gång eller sök info om din synvinkel utgående från känslokorten och livet i Norden före kristendomen ALTERNATIVT lägga in i </w:t>
            </w:r>
            <w:proofErr w:type="spellStart"/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google</w:t>
            </w:r>
            <w:proofErr w:type="spellEnd"/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klassrummet ett kollage på ett tema med rubrik och bildtexter.</w:t>
            </w:r>
          </w:p>
        </w:tc>
      </w:tr>
      <w:tr xmlns:wp14="http://schemas.microsoft.com/office/word/2010/wordml" w:rsidRPr="00B65CCF" w:rsidR="00A214C1" w:rsidTr="57E13F8A" w14:paraId="1367E4F9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605317BA" wp14:textId="3BC3653A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4.</w:t>
            </w:r>
          </w:p>
          <w:p w:rsidRPr="00B65CCF" w:rsidR="00A214C1" w:rsidP="00A214C1" w:rsidRDefault="00A214C1" w14:paraId="7E68A837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A214C1" w:rsidP="00A214C1" w:rsidRDefault="00A214C1" w14:paraId="742A582A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3195E996" w:rsidRDefault="001F5554" wp14:noSpellErr="1" w14:paraId="0877092F" wp14:textId="15F9FA7E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1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Genomgång av kristendomens första tid + bilder och om religiositeten i Finland under medeltiden. (+/-Tankekarta om medeltiden.)</w:t>
            </w:r>
          </w:p>
          <w:p w:rsidRPr="00B65CCF" w:rsidR="00A214C1" w:rsidP="3195E996" w:rsidRDefault="001F5554" w14:paraId="1B8EDA69" w14:noSpellErr="1" wp14:textId="2A623826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A214C1" wp14:textId="77777777" wp14:noSpellErr="1" w14:paraId="7D247E0D">
            <w:pPr>
              <w:snapToGrid w:val="0"/>
              <w:rPr>
                <w:rFonts w:ascii="Garamond" w:hAnsi="Garamond" w:eastAsia="Garamond" w:cs="Garamond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lang w:val="sv-FI" w:eastAsia="ar-SA"/>
              </w:rPr>
              <w:t xml:space="preserve">s. </w:t>
            </w:r>
            <w:r w:rsidRPr="3195E996" w:rsidR="3195E996">
              <w:rPr>
                <w:rFonts w:ascii="Garamond" w:hAnsi="Garamond" w:eastAsia="Garamond" w:cs="Garamond"/>
                <w:lang w:val="sv-FI" w:eastAsia="ar-SA"/>
              </w:rPr>
              <w:t>314-316, samt uppg. 5, 7</w:t>
            </w:r>
          </w:p>
          <w:p w:rsidRPr="00B65CCF" w:rsidR="00A214C1" w:rsidP="3195E996" w:rsidRDefault="00A214C1" w14:paraId="797E8AB4" w14:noSpellErr="1" wp14:textId="61BC64C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5216C2B3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39904A69" wp14:textId="7F71C5A6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5.</w:t>
            </w:r>
          </w:p>
          <w:p w:rsidRPr="00B65CCF" w:rsidR="00A214C1" w:rsidP="00A214C1" w:rsidRDefault="00A214C1" w14:paraId="4C7B6435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A214C1" w:rsidP="00A214C1" w:rsidRDefault="00A214C1" w14:paraId="07F306DB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7EBF3F33" wp14:textId="41635A3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2. 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Reformationens (</w:t>
            </w:r>
            <w:proofErr w:type="spellStart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ant</w:t>
            </w:r>
            <w:proofErr w:type="spellEnd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) genomgås, Faktaruta om Agricola, samt förslagsvis jämförelse av: Katolska Finland | Reformerade Finland</w:t>
            </w:r>
          </w:p>
          <w:p w:rsidRPr="00B65CCF" w:rsidR="00A214C1" w:rsidP="3195E996" w:rsidRDefault="00A214C1" w14:paraId="41BBFA11" w14:noSpellErr="1" wp14:textId="3E5E5C8A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A214C1" wp14:textId="77777777" wp14:noSpellErr="1" w14:paraId="5CE36AA4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321-3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4, samt uppg. 1-2</w:t>
            </w:r>
          </w:p>
          <w:p w:rsidRPr="00B65CCF" w:rsidR="00A214C1" w:rsidP="3195E996" w:rsidRDefault="00A214C1" w14:paraId="1B8364D5" w14:noSpellErr="1" wp14:textId="58A7D313">
            <w:pPr>
              <w:pStyle w:val="Normaali"/>
              <w:snapToGrid w:val="0"/>
              <w:rPr>
                <w:rFonts w:ascii="Garamond" w:hAnsi="Garamond" w:eastAsia="Garamond" w:cs="Garamond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6919C5DB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2432151A" wp14:textId="44DE39CE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6.</w:t>
            </w:r>
          </w:p>
          <w:p w:rsidRPr="00B65CCF" w:rsidR="00A214C1" w:rsidP="00A214C1" w:rsidRDefault="00A214C1" w14:paraId="24F00E0C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A214C1" w:rsidP="00A214C1" w:rsidRDefault="00A214C1" w14:paraId="7FF75D8B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1F3A31E3" wp14:textId="36B7600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2 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Genomläsning och under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streckning kring </w:t>
            </w:r>
            <w:proofErr w:type="spellStart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ortdoxins</w:t>
            </w:r>
            <w:proofErr w:type="spellEnd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tid, samt läsning och tankekarta om upplysning vs ortodoxi, fakta om Anders Chydenius antecknas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. </w:t>
            </w:r>
            <w:r w:rsidRPr="2A3053BB" w:rsidR="2A3053BB">
              <w:rPr>
                <w:rFonts w:ascii="Garamond" w:hAnsi="Garamond" w:eastAsia="Garamond" w:cs="Garamond"/>
                <w:b w:val="1"/>
                <w:bCs w:val="1"/>
                <w:color w:val="4F6228"/>
                <w:sz w:val="20"/>
                <w:szCs w:val="20"/>
                <w:u w:val="single"/>
                <w:lang w:val="sv-FI" w:eastAsia="ar-SA"/>
              </w:rPr>
              <w:t>Synen på kristendomen och världen (även miljömässigt)</w:t>
            </w:r>
          </w:p>
          <w:p w:rsidRPr="00B65CCF" w:rsidR="00A214C1" w:rsidP="3195E996" w:rsidRDefault="00A214C1" w14:paraId="0B8BAADA" wp14:textId="60294D9E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A214C1" wp14:textId="77777777" wp14:noSpellErr="1" w14:paraId="642C3F83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325, samt uppg. 3 och 6 (Aktivitetspoäng för uppg. 5 och 7)</w:t>
            </w:r>
          </w:p>
          <w:p w:rsidRPr="00B65CCF" w:rsidR="00A214C1" w:rsidP="3195E996" w:rsidRDefault="00A214C1" wp14:textId="77777777" wp14:noSpellErr="1" w14:paraId="484BAAE9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Förberett läxförhör nästa vecka!</w:t>
            </w:r>
          </w:p>
          <w:p w:rsidRPr="00B65CCF" w:rsidR="00A214C1" w:rsidP="3195E996" w:rsidRDefault="00A214C1" w14:paraId="5C677181" w14:noSpellErr="1" wp14:textId="54B786EC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16D85DA1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3F4DE638" wp14:textId="14A341C4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7.</w:t>
            </w:r>
          </w:p>
          <w:p w:rsidRPr="00B65CCF" w:rsidR="00A214C1" w:rsidP="00A214C1" w:rsidRDefault="00A214C1" w14:paraId="7C66E801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  <w:p w:rsidRPr="00B65CCF" w:rsidR="00A214C1" w:rsidP="00A214C1" w:rsidRDefault="00A214C1" w14:paraId="7402F737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1F673A" w:rsidP="2A0D0244" w:rsidRDefault="001F673A" w14:paraId="331936D3" wp14:textId="13D81732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3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Folkväckelser: tabellgenomgång som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samanfattas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till egen tankekarta/berättelse med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tillr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. info. Ev.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sketsch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om prästen på utställningen/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Tavelmålaren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.</w:t>
            </w:r>
          </w:p>
          <w:p w:rsidRPr="00B65CCF" w:rsidR="001F673A" w:rsidP="3195E996" w:rsidRDefault="001F673A" wp14:noSpellErr="1" w14:paraId="3B97F793" wp14:textId="70710C66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Pr="00B65CCF" w:rsidR="001F673A" w:rsidP="3195E996" w:rsidRDefault="001F673A" wp14:textId="77777777" wp14:noSpellErr="1" w14:paraId="027A09F4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Det religiösa livet just nu inom lutherska kyrkan, samt övning inför provet! </w:t>
            </w:r>
          </w:p>
          <w:p w:rsidRPr="00B65CCF" w:rsidR="001F673A" w:rsidP="3195E996" w:rsidRDefault="001F673A" w14:paraId="44A98909" w14:noSpellErr="1" wp14:textId="538FE779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F33AF3" w:rsidP="3195E996" w:rsidRDefault="00F33AF3" wp14:noSpellErr="1" w14:paraId="18D51081" wp14:textId="4B963807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SE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 w:eastAsia="ar-SA"/>
              </w:rPr>
              <w:t>s.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 w:eastAsia="ar-SA"/>
              </w:rPr>
              <w:t>331-333, samt uppg.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 w:eastAsia="ar-SA"/>
              </w:rPr>
              <w:t xml:space="preserve"> 1 och 3.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(Aktivitetspoäng för uppg. 4 och 5)</w:t>
            </w:r>
          </w:p>
          <w:p w:rsidRPr="00B65CCF" w:rsidR="00F33AF3" w:rsidP="3195E996" w:rsidRDefault="00F33AF3" wp14:noSpellErr="1" w14:paraId="4D17E912" wp14:textId="08CC64F0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Pr="00B65CCF" w:rsidR="00F33AF3" w:rsidP="3195E996" w:rsidRDefault="00F33AF3" wp14:textId="77777777" wp14:noSpellErr="1" w14:paraId="2D7A2AC0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334, samt läs till provet!</w:t>
            </w:r>
          </w:p>
          <w:p w:rsidRPr="00B65CCF" w:rsidR="00F33AF3" w:rsidP="3195E996" w:rsidRDefault="00F33AF3" w14:paraId="3E77DF3B" w14:noSpellErr="1" wp14:textId="1FD7774C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F33AF3" w:rsidTr="57E13F8A" w14:paraId="5CC902F5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F33AF3" w:rsidP="2A3053BB" w:rsidRDefault="00F33AF3" w14:paraId="5FADF561" wp14:textId="2F62BF76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8.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F33AF3" w:rsidP="2A3053BB" w:rsidRDefault="00F33AF3" w14:paraId="2A284F0D" wp14:textId="77777777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SPORTLOV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F33AF3" w:rsidP="004B0A30" w:rsidRDefault="00F33AF3" w14:paraId="61D6CA7A" wp14:textId="77777777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45BAC63E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09A903B7" wp14:textId="21714F67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9.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3195E996" w:rsidRDefault="004B0A30" w14:paraId="0E9D96B9" w14:noSpellErr="1" wp14:textId="3A513C8E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FÖRBERETT LÄXFÖRHÖR!</w:t>
            </w: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Fortsättning av K. 3 och repetition inför prov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/ arbete.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2A3053BB" w:rsidRDefault="00A214C1" w14:paraId="535553A7" wp14:textId="05591F24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Läs och repetera s. 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331-334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och besvara </w:t>
            </w:r>
            <w:proofErr w:type="spellStart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uppg</w:t>
            </w:r>
            <w:proofErr w:type="spellEnd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5 och 7 s. 339</w:t>
            </w:r>
          </w:p>
        </w:tc>
      </w:tr>
      <w:tr xmlns:wp14="http://schemas.microsoft.com/office/word/2010/wordml" w:rsidRPr="00B65CCF" w:rsidR="00A214C1" w:rsidTr="57E13F8A" w14:paraId="0A94164E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51116860" wp14:textId="4AE54132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10.</w:t>
            </w:r>
          </w:p>
        </w:tc>
        <w:tc>
          <w:tcPr>
            <w:tcW w:w="7938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4B0A30" w14:paraId="31420DAD" w14:noSpellErr="1" wp14:textId="46A82009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Prov / deadline</w:t>
            </w:r>
          </w:p>
        </w:tc>
      </w:tr>
      <w:tr xmlns:wp14="http://schemas.microsoft.com/office/word/2010/wordml" w:rsidRPr="00B65CCF" w:rsidR="00A214C1" w:rsidTr="57E13F8A" w14:paraId="23ADD30E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07A95EFF" wp14:textId="1B3AF13D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11.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3195E996" w:rsidP="3195E996" w:rsidRDefault="3195E996" wp14:noSpellErr="1" w14:paraId="51759040" w14:textId="49F80D2E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4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Religionsfriheten repeteras och de två folkkyrkorna jämförs i tabell i datasal</w:t>
            </w:r>
          </w:p>
          <w:p w:rsidR="3195E996" w:rsidP="3195E996" w:rsidRDefault="3195E996" wp14:noSpellErr="1" w14:paraId="28A4B539" w14:textId="39FC73C0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="3195E996" w:rsidP="3195E996" w:rsidRDefault="3195E996" wp14:noSpellErr="1" w14:paraId="720D040D" w14:textId="1904A544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Pr="00B65CCF" w:rsidR="00A214C1" w:rsidP="153DA528" w:rsidRDefault="004B0A30" w14:paraId="1AA1068F" w14:noSpellErr="1" wp14:textId="7D25B809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4B0A30" wp14:noSpellErr="1" w14:paraId="3D1A63EF" wp14:textId="0EDCE2BE">
            <w:pPr>
              <w:pStyle w:val="Normaali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S. 340-342, samt uppg. 1 och 3. </w:t>
            </w:r>
          </w:p>
          <w:p w:rsidRPr="00B65CCF" w:rsidR="00A214C1" w:rsidP="3195E996" w:rsidRDefault="004B0A30" w14:paraId="21ED6D33" w14:noSpellErr="1" wp14:textId="389C3D12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596E2DEE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7F452D95" wp14:textId="748DBAEB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12.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3195E996" w:rsidRDefault="00F33AF3" w14:paraId="5410186B" w14:noSpellErr="1" wp14:textId="7F3D79EA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Fakta om övriga kristna samfund, samt material om Jehovas vittnen och mormoner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4B0A30" wp14:noSpellErr="1" w14:paraId="3C796987" wp14:textId="25660C84">
            <w:pPr>
              <w:pStyle w:val="Oletus"/>
              <w:snapToGrid w:val="0"/>
              <w:rPr>
                <w:rFonts w:ascii="Garamond" w:hAnsi="Garamond" w:eastAsia="Garamond" w:cs="Garamond"/>
                <w:lang w:val="sv-SE" w:eastAsia="ar-SA"/>
              </w:rPr>
            </w:pPr>
            <w:r w:rsidRPr="3195E996" w:rsidR="3195E996">
              <w:rPr>
                <w:rFonts w:ascii="Garamond" w:hAnsi="Garamond" w:eastAsia="Garamond" w:cs="Garamond"/>
                <w:lang w:val="sv-SE"/>
              </w:rPr>
              <w:t>s. ½ 342- ½ 345, samt uppg. 4 och 5</w:t>
            </w:r>
          </w:p>
          <w:p w:rsidRPr="00B65CCF" w:rsidR="00A214C1" w:rsidP="3195E996" w:rsidRDefault="004B0A30" w14:paraId="300DE192" w14:noSpellErr="1" wp14:textId="69B92B1C">
            <w:pPr>
              <w:pStyle w:val="Normaali"/>
              <w:snapToGrid w:val="0"/>
              <w:rPr>
                <w:rFonts w:ascii="Garamond" w:hAnsi="Garamond" w:eastAsia="Garamond" w:cs="Garamond"/>
                <w:lang w:val="sv-SE"/>
              </w:rPr>
            </w:pPr>
          </w:p>
        </w:tc>
      </w:tr>
      <w:tr xmlns:wp14="http://schemas.microsoft.com/office/word/2010/wordml" w:rsidRPr="00B65CCF" w:rsidR="00A214C1" w:rsidTr="57E13F8A" w14:paraId="2DC2C12D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43295793" wp14:textId="4504BBCC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13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3195E996" w:rsidRDefault="00490EB4" wp14:noSpellErr="1" w14:paraId="4FC9A6E4" wp14:textId="7EE26096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FÖRBERETT LÄXFÖRHÖR!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 xml:space="preserve">K. 4:Judendom, islam och nya religiösa grupper i Finland. ELLER ev. datasökning enlig angivna webbsidor </w:t>
            </w:r>
          </w:p>
          <w:p w:rsidRPr="00B65CCF" w:rsidR="00A214C1" w:rsidP="3195E996" w:rsidRDefault="00490EB4" w14:paraId="2F394C9C" w14:noSpellErr="1" wp14:textId="4FE1DA68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5905A2" w14:paraId="2154D5CA" w14:noSpellErr="1" wp14:textId="54BCAD7E">
            <w:pPr>
              <w:pStyle w:val="Normaali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s. 345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och 6 s. 349</w:t>
            </w:r>
          </w:p>
        </w:tc>
      </w:tr>
      <w:tr xmlns:wp14="http://schemas.microsoft.com/office/word/2010/wordml" w:rsidRPr="00B65CCF" w:rsidR="00A214C1" w:rsidTr="57E13F8A" w14:paraId="20FC4C17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041BAFE1" wp14:textId="5B41E7BB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14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3195E996" w:rsidP="3195E996" w:rsidRDefault="3195E996" wp14:noSpellErr="1" w14:paraId="48492CC6" w14:textId="3FF35C4B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 xml:space="preserve">K.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5: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Förrättningar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>/gudstjänster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SE"/>
              </w:rPr>
              <w:t xml:space="preserve"> samt allmänt om den lutherska kyrkan idag genom tankekarta.</w:t>
            </w:r>
          </w:p>
          <w:p w:rsidR="3195E996" w:rsidP="3195E996" w:rsidRDefault="3195E996" wp14:noSpellErr="1" w14:paraId="3777D90F" w14:textId="465D145B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SE"/>
              </w:rPr>
            </w:pPr>
          </w:p>
          <w:p w:rsidRPr="00B65CCF" w:rsidR="00A214C1" w:rsidP="153DA528" w:rsidRDefault="00F33AF3" w14:paraId="1F64EDC1" w14:noSpellErr="1" wp14:textId="61887CB7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195E996" w:rsidP="2A3053BB" w:rsidRDefault="3195E996" w14:paraId="7C0511DF" w14:textId="7C344002">
            <w:pPr>
              <w:pStyle w:val="Oletus"/>
              <w:rPr>
                <w:rFonts w:ascii="Garamond" w:hAnsi="Garamond" w:eastAsia="Garamond" w:cs="Garamond"/>
                <w:lang w:val="sv-SE" w:eastAsia="ar-SA"/>
              </w:rPr>
            </w:pP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Anteckningar 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>(</w:t>
            </w:r>
            <w:proofErr w:type="spellStart"/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>motsv</w:t>
            </w:r>
            <w:proofErr w:type="spellEnd"/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 s. 350-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 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>353)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>+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 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s. 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>354-355</w:t>
            </w:r>
            <w:r w:rsidRPr="2A3053BB" w:rsidR="2A3053BB">
              <w:rPr>
                <w:rFonts w:ascii="Garamond" w:hAnsi="Garamond" w:eastAsia="Garamond" w:cs="Garamond"/>
                <w:lang w:val="sv-SE" w:eastAsia="ar-SA"/>
              </w:rPr>
              <w:t xml:space="preserve"> </w:t>
            </w:r>
          </w:p>
          <w:p w:rsidR="3195E996" w:rsidP="3195E996" w:rsidRDefault="3195E996" wp14:noSpellErr="1" w14:paraId="004DC2F0" w14:textId="20FF4624">
            <w:pPr>
              <w:pStyle w:val="Normaali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Pr="00B65CCF" w:rsidR="00A214C1" w:rsidP="153DA528" w:rsidRDefault="00A214C1" w14:paraId="7923193C" w14:noSpellErr="1" wp14:textId="631ABFDB">
            <w:pPr>
              <w:snapToGrid w:val="0"/>
              <w:rPr>
                <w:rFonts w:ascii="Garamond" w:hAnsi="Garamond"/>
                <w:lang w:val="sv-SE" w:eastAsia="ar-SA"/>
              </w:rPr>
            </w:pPr>
          </w:p>
        </w:tc>
      </w:tr>
      <w:tr xmlns:wp14="http://schemas.microsoft.com/office/word/2010/wordml" w:rsidRPr="00B65CCF" w:rsidR="00A214C1" w:rsidTr="57E13F8A" w14:paraId="39BF1F2E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499D2FCA" wp14:textId="4EE402A6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15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3195E996" w:rsidP="3195E996" w:rsidRDefault="3195E996" wp14:noSpellErr="1" w14:paraId="6D6BF5F5" w14:textId="523E5DA8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6: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I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ntroduktion om människan som religiös och troende varelse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samt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Lutherska kyrkans syn och synen på lidande och ondska</w:t>
            </w:r>
          </w:p>
          <w:p w:rsidR="3195E996" w:rsidP="3195E996" w:rsidRDefault="3195E996" wp14:noSpellErr="1" w14:paraId="697BD604" w14:textId="1F127006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  <w:p w:rsidRPr="00B65CCF" w:rsidR="00A214C1" w:rsidP="2A3053BB" w:rsidRDefault="00F33AF3" w14:paraId="5D16FB2D" wp14:textId="78FD5E13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.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FB5E07" wp14:noSpellErr="1" w14:paraId="62247EB7" wp14:textId="4BAF48E4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s. 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359-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363</w:t>
            </w:r>
          </w:p>
          <w:p w:rsidRPr="00B65CCF" w:rsidR="00A214C1" w:rsidP="3195E996" w:rsidRDefault="00FB5E07" w14:paraId="16FB1164" wp14:textId="2B5B3DAA">
            <w:pPr>
              <w:pStyle w:val="Oletus"/>
              <w:snapToGrid w:val="0"/>
              <w:rPr>
                <w:rFonts w:ascii="Garamond" w:hAnsi="Garamond" w:eastAsia="Garamond" w:cs="Garamond"/>
                <w:lang w:val="sv-SE" w:eastAsia="ar-SA"/>
              </w:rPr>
            </w:pPr>
          </w:p>
        </w:tc>
      </w:tr>
      <w:tr xmlns:wp14="http://schemas.microsoft.com/office/word/2010/wordml" w:rsidRPr="00B65CCF" w:rsidR="00A214C1" w:rsidTr="57E13F8A" w14:paraId="1424F77D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3053BB" w:rsidRDefault="00A214C1" w14:paraId="47426C14" wp14:textId="080CD1B5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16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A214C1" w:rsidP="2A0D0244" w:rsidRDefault="00FB5E07" w14:paraId="53CB2E6C" wp14:textId="58EA94DE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7: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Människan som en helhet, samt synen på manligt och kvinnligt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samt </w:t>
            </w:r>
            <w:r w:rsidRPr="2A0D0244" w:rsidR="2A0D0244">
              <w:rPr>
                <w:rFonts w:ascii="Garamond" w:hAnsi="Garamond" w:eastAsia="Garamond" w:cs="Garamond"/>
                <w:b w:val="1"/>
                <w:bCs w:val="1"/>
                <w:color w:val="4F6228"/>
                <w:sz w:val="20"/>
                <w:szCs w:val="20"/>
                <w:u w:val="single"/>
                <w:lang w:val="sv-FI" w:eastAsia="ar-SA"/>
              </w:rPr>
              <w:t xml:space="preserve">omgivningens (miljöns) betydelse för </w:t>
            </w:r>
            <w:proofErr w:type="spellStart"/>
            <w:r w:rsidRPr="2A0D0244" w:rsidR="2A0D0244">
              <w:rPr>
                <w:rFonts w:ascii="Garamond" w:hAnsi="Garamond" w:eastAsia="Garamond" w:cs="Garamond"/>
                <w:b w:val="1"/>
                <w:bCs w:val="1"/>
                <w:color w:val="4F6228"/>
                <w:sz w:val="20"/>
                <w:szCs w:val="20"/>
                <w:u w:val="single"/>
                <w:lang w:val="sv-FI" w:eastAsia="ar-SA"/>
              </w:rPr>
              <w:t>helhetsskänslan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.(Blandat med datakollage på detta invävt med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vårtema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: manlig vs. </w:t>
            </w:r>
            <w:proofErr w:type="spellStart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kvinlig</w:t>
            </w:r>
            <w:proofErr w:type="spellEnd"/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allas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vårliga skola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en pigg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en medmänsklig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, en ”fredlig”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, en aktionfylld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...)</w:t>
            </w:r>
            <w:r w:rsidRPr="2A0D0244" w:rsidR="2A0D0244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Kommunikation, kroppsspråk, förtroende och grälande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. L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yssnande och krishantering 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kort !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 Empati och hjälp i livet </w:t>
            </w:r>
            <w:r w:rsidRPr="2A0D0244" w:rsidR="2A0D0244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vid kriser. </w:t>
            </w:r>
          </w:p>
          <w:p w:rsidRPr="00B65CCF" w:rsidR="00A214C1" w:rsidP="3195E996" w:rsidRDefault="00FB5E07" w14:paraId="4484A80E" w14:noSpellErr="1" wp14:textId="1713803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3195E996" w:rsidRDefault="00A214C1" wp14:noSpellErr="1" w14:paraId="77D75150" wp14:textId="77777777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s.</w:t>
            </w:r>
            <w:r w:rsidRPr="3195E996" w:rsidR="3195E996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369-370</w:t>
            </w:r>
          </w:p>
          <w:p w:rsidRPr="00B65CCF" w:rsidR="00A214C1" w:rsidP="3195E996" w:rsidRDefault="00A214C1" w14:paraId="2B2A03E5" w14:noSpellErr="1" wp14:textId="691DB0D6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</w:tr>
      <w:tr xmlns:wp14="http://schemas.microsoft.com/office/word/2010/wordml" w:rsidRPr="00B65CCF" w:rsidR="00A214C1" w:rsidTr="57E13F8A" w14:paraId="620E04AF" wp14:textId="77777777">
        <w:tc>
          <w:tcPr>
            <w:tcW w:w="1399" w:type="dxa"/>
            <w:tcBorders>
              <w:left w:val="single" w:color="000000" w:themeColor="text1" w:sz="4" w:space="0"/>
            </w:tcBorders>
            <w:tcMar/>
          </w:tcPr>
          <w:p w:rsidRPr="00B65CCF" w:rsidR="00A214C1" w:rsidP="2A3053BB" w:rsidRDefault="00A214C1" w14:paraId="715B15C7" wp14:textId="3B75D3C5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17.</w:t>
            </w:r>
          </w:p>
        </w:tc>
        <w:tc>
          <w:tcPr>
            <w:tcW w:w="4961" w:type="dxa"/>
            <w:tcBorders>
              <w:left w:val="single" w:color="000000" w:themeColor="text1" w:sz="4" w:space="0"/>
            </w:tcBorders>
            <w:tcMar/>
          </w:tcPr>
          <w:p w:rsidR="3195E996" w:rsidP="6A86CBE7" w:rsidRDefault="3195E996" w14:paraId="6780BC97" w14:noSpellErr="1" w14:textId="7927D771">
            <w:pPr>
              <w:pStyle w:val="Oletus"/>
              <w:rPr>
                <w:rFonts w:ascii="Garamond" w:hAnsi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FÖRBERETT LÄXFÖRHÖR om ej tre hållits!</w:t>
            </w:r>
            <w:r w:rsidRPr="6A86CBE7" w:rsidR="6A86CBE7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 VIKARIEVECKA.</w:t>
            </w:r>
          </w:p>
          <w:p w:rsidRPr="00B65CCF" w:rsidR="00D22676" w:rsidP="3195E996" w:rsidRDefault="00D22676" wp14:noSpellErr="1" w14:paraId="17283215" wp14:textId="776C071C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K. 14. Vem är jag? Självkänsla, självkännedom, gruppdynamik och egna värderingar/prioriteringar</w:t>
            </w:r>
          </w:p>
          <w:p w:rsidRPr="00B65CCF" w:rsidR="00D22676" w:rsidP="3195E996" w:rsidRDefault="00D22676" w14:paraId="4BD9C396" wp14:textId="7EB83F64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</w:p>
          <w:p w:rsidRPr="00B65CCF" w:rsidR="00D22676" w:rsidP="3195E996" w:rsidRDefault="00D22676" w14:paraId="5E774EDB" w14:noSpellErr="1" wp14:textId="390AA3A1">
            <w:pPr>
              <w:pStyle w:val="Oletus"/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3195E996" w:rsidR="3195E996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Intro till:</w:t>
            </w:r>
          </w:p>
        </w:tc>
        <w:tc>
          <w:tcPr>
            <w:tcW w:w="297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A214C1" w:rsidP="2A3053BB" w:rsidRDefault="00A214C1" w14:paraId="1B470A55" wp14:textId="6370F851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429-432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samt</w:t>
            </w:r>
          </w:p>
        </w:tc>
      </w:tr>
      <w:tr xmlns:wp14="http://schemas.microsoft.com/office/word/2010/wordml" w:rsidRPr="00B65CCF" w:rsidR="000B2778" w:rsidTr="57E13F8A" w14:paraId="7159C6D2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3195E996" w:rsidRDefault="000B2778" w14:paraId="38365732" wp14:textId="43B4A9B5">
            <w:pPr>
              <w:pStyle w:val="Oletus"/>
              <w:snapToGrid w:val="0"/>
              <w:ind w:left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153DA528" w:rsidRDefault="000B2778" w14:paraId="51D35B33" w14:noSpellErr="1" wp14:textId="2A6FD84F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0"/>
                <w:szCs w:val="20"/>
                <w:lang w:val="sv-FI" w:eastAsia="ar-SA"/>
              </w:rPr>
              <w:t xml:space="preserve">K. 15: </w:t>
            </w:r>
            <w:r w:rsidRPr="153DA528" w:rsidR="153DA528">
              <w:rPr>
                <w:rFonts w:ascii="Garamond" w:hAnsi="Garamond"/>
                <w:sz w:val="20"/>
                <w:szCs w:val="20"/>
                <w:lang w:val="sv-FI" w:eastAsia="ar-SA"/>
              </w:rPr>
              <w:t>Kommunikation, kroppsspråk, förtroende och grälande</w:t>
            </w:r>
          </w:p>
          <w:p w:rsidRPr="00B65CCF" w:rsidR="00D22676" w:rsidP="2A3053BB" w:rsidRDefault="00D22676" w14:paraId="45C6F540" wp14:textId="77777777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(Enstaka grupper hinner ej med detta utan tar upp det v. 19)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0B2778" w:rsidP="2A3053BB" w:rsidRDefault="000B2778" w14:paraId="0E0BD88B" wp14:textId="6ECAD68F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438-440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(</w:t>
            </w:r>
            <w:proofErr w:type="spellStart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förläsning</w:t>
            </w:r>
            <w:proofErr w:type="spellEnd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) och uppg. 1-4 s. 437</w:t>
            </w:r>
          </w:p>
        </w:tc>
      </w:tr>
      <w:tr xmlns:wp14="http://schemas.microsoft.com/office/word/2010/wordml" w:rsidRPr="00B65CCF" w:rsidR="00D22676" w:rsidTr="57E13F8A" w14:paraId="58B914F3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D22676" w:rsidP="2A3053BB" w:rsidRDefault="00D22676" w14:paraId="6C599838" wp14:textId="2639C0D1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8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D22676" w:rsidP="153DA528" w:rsidRDefault="00D22676" w14:paraId="4C8EF7EE" w14:noSpellErr="1" wp14:textId="5A3EB139">
            <w:pPr>
              <w:pStyle w:val="Oletus"/>
              <w:snapToGrid w:val="0"/>
              <w:rPr>
                <w:rFonts w:ascii="Garamond" w:hAnsi="Garamond"/>
                <w:sz w:val="20"/>
                <w:szCs w:val="20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0"/>
                <w:szCs w:val="20"/>
                <w:lang w:val="sv-FI" w:eastAsia="ar-SA"/>
              </w:rPr>
              <w:t>K. 15</w:t>
            </w:r>
            <w:r w:rsidRPr="153DA528" w:rsidR="153DA528">
              <w:rPr>
                <w:rFonts w:ascii="Garamond" w:hAnsi="Garamond"/>
                <w:sz w:val="20"/>
                <w:szCs w:val="20"/>
                <w:lang w:val="sv-FI" w:eastAsia="ar-SA"/>
              </w:rPr>
              <w:t xml:space="preserve">: </w:t>
            </w:r>
            <w:r w:rsidRPr="153DA528" w:rsidR="153DA528">
              <w:rPr>
                <w:rFonts w:ascii="Garamond" w:hAnsi="Garamond"/>
                <w:sz w:val="20"/>
                <w:szCs w:val="20"/>
                <w:lang w:val="sv-FI" w:eastAsia="ar-SA"/>
              </w:rPr>
              <w:t>Analys och diskussion kring kroppsspråk, lyssnande och kriser blandat med övningar.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D22676" w:rsidP="2A3053BB" w:rsidRDefault="00D22676" w14:paraId="22BC1BD6" wp14:textId="0F979623" wp14:noSpellErr="1">
            <w:pPr>
              <w:pStyle w:val="Oletus"/>
              <w:bidi w:val="0"/>
              <w:snapToGrid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438-440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samt uppg. 1-4 s. 444</w:t>
            </w:r>
          </w:p>
        </w:tc>
      </w:tr>
      <w:tr xmlns:wp14="http://schemas.microsoft.com/office/word/2010/wordml" w:rsidRPr="00B65CCF" w:rsidR="000B2778" w:rsidTr="57E13F8A" w14:paraId="511EFA71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2A3053BB" w:rsidRDefault="000B2778" w14:paraId="3F32B1A5" wp14:textId="5BE9A4E3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19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2A3053BB" w:rsidRDefault="000B2778" w14:paraId="0E7360E5" wp14:textId="37D47EA4" wp14:noSpellErr="1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16: 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Lyssnande och krishantering 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kort !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Empati och hjälp i livet 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0B2778" w:rsidP="2A3053BB" w:rsidRDefault="000B2778" w14:paraId="0DE3E9A4" wp14:textId="18AC465A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440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, 445</w:t>
            </w:r>
          </w:p>
        </w:tc>
      </w:tr>
      <w:tr xmlns:wp14="http://schemas.microsoft.com/office/word/2010/wordml" w:rsidRPr="00B65CCF" w:rsidR="000B2778" w:rsidTr="57E13F8A" w14:paraId="448B1D27" wp14:textId="77777777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2A3053BB" w:rsidRDefault="000B2778" w14:paraId="44CD6493" wp14:textId="4B162998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</w:t>
            </w: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0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B65CCF" w:rsidR="000B2778" w:rsidP="6A86CBE7" w:rsidRDefault="000B2778" w14:paraId="2D8FB659" wp14:textId="1C8A4162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K. 17 Kriser i livet, försvarsmekanismer och empati/hjälp samt </w:t>
            </w:r>
            <w:proofErr w:type="spellStart"/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vårteman</w:t>
            </w:r>
            <w:proofErr w:type="spellEnd"/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och repetition, samt inlämning av böckerna.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65CCF" w:rsidR="000B2778" w:rsidP="2A3053BB" w:rsidRDefault="000B2778" w14:paraId="3E591F97" wp14:textId="77777777">
            <w:pPr>
              <w:pStyle w:val="Oletus"/>
              <w:snapToGrid w:val="0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445-447</w:t>
            </w:r>
          </w:p>
        </w:tc>
      </w:tr>
      <w:tr w:rsidR="6A86CBE7" w:rsidTr="57E13F8A" w14:paraId="204EC91C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6A86CBE7" w:rsidP="6A86CBE7" w:rsidRDefault="6A86CBE7" w14:paraId="76F57D58" w14:textId="55882C56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21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6A86CBE7" w:rsidP="6A86CBE7" w:rsidRDefault="6A86CBE7" w14:paraId="530600E8" w14:textId="2FC3E2C0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K. 17 Denna vecka tar vi igen gånger vi förlorat och evaluerar terminen. Kombination sannolikt med värderingsövningar.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A86CBE7" w:rsidP="6A86CBE7" w:rsidRDefault="6A86CBE7" w14:paraId="6CD51862" w14:textId="6EAC233A">
            <w:pPr>
              <w:pStyle w:val="Oletus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</w:tr>
      <w:tr w:rsidR="153DA528" w:rsidTr="57E13F8A" w14:paraId="31BDEC0B">
        <w:tc>
          <w:tcPr>
            <w:tcW w:w="1399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53DA528" w:rsidP="6A86CBE7" w:rsidRDefault="153DA528" w14:paraId="4996C049" w14:textId="72B50701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</w:t>
            </w:r>
            <w:r w:rsidRPr="6A86CBE7" w:rsidR="6A86CBE7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2</w:t>
            </w:r>
          </w:p>
        </w:tc>
        <w:tc>
          <w:tcPr>
            <w:tcW w:w="4961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53DA528" w:rsidP="2A3053BB" w:rsidRDefault="153DA528" w14:paraId="457358E7" w14:textId="1D3D45AC">
            <w:pPr>
              <w:pStyle w:val="Oletus"/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</w:pPr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Repetition, </w:t>
            </w:r>
            <w:proofErr w:type="spellStart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>vårtema</w:t>
            </w:r>
            <w:proofErr w:type="spellEnd"/>
            <w:r w:rsidRPr="2A3053BB" w:rsidR="2A3053BB">
              <w:rPr>
                <w:rFonts w:ascii="Garamond" w:hAnsi="Garamond" w:eastAsia="Garamond" w:cs="Garamond"/>
                <w:sz w:val="20"/>
                <w:szCs w:val="20"/>
                <w:lang w:val="sv-FI" w:eastAsia="ar-SA"/>
              </w:rPr>
              <w:t xml:space="preserve"> och utvärdering</w:t>
            </w:r>
          </w:p>
        </w:tc>
        <w:tc>
          <w:tcPr>
            <w:tcW w:w="2977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3DA528" w:rsidP="153DA528" w:rsidRDefault="153DA528" w14:paraId="3CC2CBED" w14:textId="6E52087C">
            <w:pPr>
              <w:pStyle w:val="Oletus"/>
              <w:rPr>
                <w:rFonts w:ascii="Garamond" w:hAnsi="Garamond"/>
                <w:sz w:val="20"/>
                <w:szCs w:val="20"/>
                <w:lang w:val="sv-FI" w:eastAsia="ar-SA"/>
              </w:rPr>
            </w:pPr>
          </w:p>
        </w:tc>
      </w:tr>
    </w:tbl>
    <w:p xmlns:wp14="http://schemas.microsoft.com/office/word/2010/wordml" w:rsidRPr="00B65CCF" w:rsidR="00A214C1" w:rsidRDefault="00A214C1" w14:paraId="092C02F6" wp14:textId="77777777">
      <w:pPr>
        <w:pStyle w:val="Oletus"/>
        <w:rPr>
          <w:rFonts w:ascii="Garamond" w:hAnsi="Garamond"/>
          <w:sz w:val="20"/>
          <w:szCs w:val="20"/>
          <w:lang w:val="sv-SE"/>
        </w:rPr>
      </w:pPr>
    </w:p>
    <w:sectPr w:rsidRPr="00B65CCF" w:rsidR="00A214C1">
      <w:footnotePr>
        <w:pos w:val="beneathText"/>
      </w:footnotePr>
      <w:pgSz w:w="11905" w:h="16837" w:orient="portrait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00001"/>
    <w:name w:val="WW8Num1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DC69FC"/>
    <w:multiLevelType w:val="hybridMultilevel"/>
    <w:tmpl w:val="4C8629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CE6"/>
    <w:multiLevelType w:val="hybridMultilevel"/>
    <w:tmpl w:val="F5D455B0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2E9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64C3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350A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B7655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20C1"/>
    <w:multiLevelType w:val="hybridMultilevel"/>
    <w:tmpl w:val="745457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8C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4EDA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64A1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84BEB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65640"/>
    <w:multiLevelType w:val="hybridMultilevel"/>
    <w:tmpl w:val="95C085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87DC0"/>
    <w:multiLevelType w:val="hybridMultilevel"/>
    <w:tmpl w:val="93024FB2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D1C72"/>
    <w:multiLevelType w:val="multilevel"/>
    <w:tmpl w:val="A0F2CB30"/>
    <w:lvl w:ilvl="0">
      <w:start w:val="1"/>
      <w:numFmt w:val="none"/>
      <w:lvlText w:val="3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5D79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23DB"/>
    <w:multiLevelType w:val="hybridMultilevel"/>
    <w:tmpl w:val="1556012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E5BDE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E67F0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54C38"/>
    <w:multiLevelType w:val="hybridMultilevel"/>
    <w:tmpl w:val="6764DAB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E384A"/>
    <w:multiLevelType w:val="hybridMultilevel"/>
    <w:tmpl w:val="4894CC5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6C6D"/>
    <w:multiLevelType w:val="multilevel"/>
    <w:tmpl w:val="F5D455B0"/>
    <w:lvl w:ilvl="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41160"/>
    <w:multiLevelType w:val="multilevel"/>
    <w:tmpl w:val="70F2617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D25A4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876DB4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71FE9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67EE0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43897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20"/>
  </w:num>
  <w:num w:numId="9">
    <w:abstractNumId w:val="13"/>
  </w:num>
  <w:num w:numId="10">
    <w:abstractNumId w:val="18"/>
  </w:num>
  <w:num w:numId="11">
    <w:abstractNumId w:val="23"/>
  </w:num>
  <w:num w:numId="12">
    <w:abstractNumId w:val="15"/>
  </w:num>
  <w:num w:numId="13">
    <w:abstractNumId w:val="10"/>
  </w:num>
  <w:num w:numId="14">
    <w:abstractNumId w:val="25"/>
  </w:num>
  <w:num w:numId="15">
    <w:abstractNumId w:val="17"/>
  </w:num>
  <w:num w:numId="16">
    <w:abstractNumId w:val="14"/>
  </w:num>
  <w:num w:numId="17">
    <w:abstractNumId w:val="24"/>
  </w:num>
  <w:num w:numId="18">
    <w:abstractNumId w:val="9"/>
  </w:num>
  <w:num w:numId="19">
    <w:abstractNumId w:val="29"/>
  </w:num>
  <w:num w:numId="20">
    <w:abstractNumId w:val="7"/>
  </w:num>
  <w:num w:numId="21">
    <w:abstractNumId w:val="5"/>
  </w:num>
  <w:num w:numId="22">
    <w:abstractNumId w:val="4"/>
  </w:num>
  <w:num w:numId="23">
    <w:abstractNumId w:val="16"/>
  </w:num>
  <w:num w:numId="24">
    <w:abstractNumId w:val="28"/>
  </w:num>
  <w:num w:numId="25">
    <w:abstractNumId w:val="21"/>
  </w:num>
  <w:num w:numId="26">
    <w:abstractNumId w:val="27"/>
  </w:num>
  <w:num w:numId="27">
    <w:abstractNumId w:val="8"/>
  </w:num>
  <w:num w:numId="28">
    <w:abstractNumId w:val="6"/>
  </w:num>
  <w:num w:numId="29">
    <w:abstractNumId w:val="30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C"/>
    <w:rsid w:val="00032717"/>
    <w:rsid w:val="00033E57"/>
    <w:rsid w:val="0007314B"/>
    <w:rsid w:val="000955F1"/>
    <w:rsid w:val="000B2778"/>
    <w:rsid w:val="000E3FC2"/>
    <w:rsid w:val="001358A9"/>
    <w:rsid w:val="00176D7C"/>
    <w:rsid w:val="001C0B76"/>
    <w:rsid w:val="001D0237"/>
    <w:rsid w:val="001F5554"/>
    <w:rsid w:val="001F673A"/>
    <w:rsid w:val="00490EB4"/>
    <w:rsid w:val="004B0A30"/>
    <w:rsid w:val="004D208F"/>
    <w:rsid w:val="004D21BF"/>
    <w:rsid w:val="005905A2"/>
    <w:rsid w:val="005D23A5"/>
    <w:rsid w:val="005D5A1A"/>
    <w:rsid w:val="005F5719"/>
    <w:rsid w:val="0061182E"/>
    <w:rsid w:val="006C1B05"/>
    <w:rsid w:val="006D5291"/>
    <w:rsid w:val="006E7084"/>
    <w:rsid w:val="00746D75"/>
    <w:rsid w:val="00756116"/>
    <w:rsid w:val="008A5B98"/>
    <w:rsid w:val="00907E0A"/>
    <w:rsid w:val="009659CA"/>
    <w:rsid w:val="00A214C1"/>
    <w:rsid w:val="00AF3737"/>
    <w:rsid w:val="00B65CCF"/>
    <w:rsid w:val="00B73017"/>
    <w:rsid w:val="00D22676"/>
    <w:rsid w:val="00D55152"/>
    <w:rsid w:val="00D958E3"/>
    <w:rsid w:val="00DB628D"/>
    <w:rsid w:val="00E277FB"/>
    <w:rsid w:val="00E3461A"/>
    <w:rsid w:val="00E65319"/>
    <w:rsid w:val="00EE4813"/>
    <w:rsid w:val="00F33AF3"/>
    <w:rsid w:val="00FB5E07"/>
    <w:rsid w:val="153DA528"/>
    <w:rsid w:val="2A0D0244"/>
    <w:rsid w:val="2A3053BB"/>
    <w:rsid w:val="3195E996"/>
    <w:rsid w:val="57E13F8A"/>
    <w:rsid w:val="6A86CBE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8209C1-A8FF-44E8-982E-7F4A9B56584F}"/>
  <w14:docId w14:val="5649D3A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ali" w:default="1">
    <w:name w:val="Normal"/>
    <w:qFormat/>
    <w:rPr>
      <w:lang w:eastAsia="fi-FI"/>
    </w:rPr>
  </w:style>
  <w:style w:type="character" w:styleId="Kappaleenoletusfontti" w:default="1">
    <w:name w:val="Default Paragraph Font"/>
    <w:semiHidden/>
    <w:unhideWhenUsed/>
  </w:style>
  <w:style w:type="table" w:styleId="Normaalitaulukko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semiHidden/>
    <w:unhideWhenUsed/>
  </w:style>
  <w:style w:type="paragraph" w:styleId="Oletus" w:customStyle="1">
    <w:name w:val="Oletus"/>
    <w:pPr>
      <w:widowControl w:val="0"/>
      <w:suppressAutoHyphens/>
    </w:pPr>
    <w:rPr>
      <w:kern w:val="1"/>
      <w:sz w:val="24"/>
      <w:szCs w:val="24"/>
      <w:lang/>
    </w:rPr>
  </w:style>
  <w:style w:type="character" w:styleId="Absatz-Standardschriftart" w:customStyle="1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character" w:styleId="OtsikkoChar" w:customStyle="1">
    <w:name w:val="Otsikko Char"/>
    <w:link w:val="Otsikko"/>
    <w:uiPriority w:val="10"/>
    <w:rPr>
      <w:rFonts w:ascii="Calibri" w:hAnsi="Calibri" w:eastAsia="Times New Roman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styleId="Hakemisto" w:customStyle="1">
    <w:name w:val="Hakemisto"/>
    <w:basedOn w:val="Oletus"/>
    <w:uiPriority w:val="99"/>
    <w:pPr>
      <w:suppressLineNumbers/>
    </w:pPr>
    <w:rPr>
      <w:rFonts w:cs="Tahoma"/>
    </w:rPr>
  </w:style>
  <w:style w:type="paragraph" w:styleId="Taulukonsislt" w:customStyle="1">
    <w:name w:val="Taulukon sisältö"/>
    <w:basedOn w:val="Oletus"/>
    <w:uiPriority w:val="99"/>
    <w:pPr>
      <w:suppressLineNumbers/>
    </w:pPr>
  </w:style>
  <w:style w:type="paragraph" w:styleId="Taulukonotsikko" w:customStyle="1">
    <w:name w:val="Taulukon otsikko"/>
    <w:basedOn w:val="Taulukonsislt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Lohjan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Johnny Kronqvist</dc:creator>
  <keywords/>
  <lastModifiedBy>Kronqvist Johnny</lastModifiedBy>
  <revision>9</revision>
  <lastPrinted>2015-08-05T13:37:00.0000000Z</lastPrinted>
  <dcterms:created xsi:type="dcterms:W3CDTF">2017-08-01T11:01:00.0000000Z</dcterms:created>
  <dcterms:modified xsi:type="dcterms:W3CDTF">2019-01-09T13:18:17.1201600Z</dcterms:modified>
</coreProperties>
</file>