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3E" w:rsidRDefault="009F183E"/>
    <w:p w:rsidR="009F183E" w:rsidRPr="009F183E" w:rsidRDefault="009F183E">
      <w:pPr>
        <w:rPr>
          <w:b/>
          <w:sz w:val="28"/>
          <w:szCs w:val="28"/>
        </w:rPr>
      </w:pPr>
      <w:r w:rsidRPr="009F183E">
        <w:rPr>
          <w:b/>
          <w:sz w:val="28"/>
          <w:szCs w:val="28"/>
        </w:rPr>
        <w:t xml:space="preserve">LUONNONVARAT </w:t>
      </w:r>
    </w:p>
    <w:p w:rsidR="00F50B0A" w:rsidRDefault="00F50B0A" w:rsidP="00DF7AF2">
      <w:pPr>
        <w:shd w:val="clear" w:color="auto" w:fill="E6E9EF"/>
        <w:spacing w:before="100" w:beforeAutospacing="1" w:after="100" w:afterAutospacing="1" w:line="240" w:lineRule="auto"/>
        <w:rPr>
          <w:rFonts w:ascii="Segoe UI" w:eastAsia="Times New Roman" w:hAnsi="Segoe UI" w:cs="Segoe UI"/>
          <w:b/>
          <w:bCs/>
          <w:color w:val="333333"/>
          <w:sz w:val="24"/>
          <w:szCs w:val="24"/>
          <w:lang w:eastAsia="fi-FI"/>
        </w:rPr>
      </w:pPr>
      <w:r>
        <w:rPr>
          <w:rFonts w:ascii="Segoe UI" w:eastAsia="Times New Roman" w:hAnsi="Segoe UI" w:cs="Segoe UI"/>
          <w:b/>
          <w:bCs/>
          <w:noProof/>
          <w:color w:val="333333"/>
          <w:sz w:val="24"/>
          <w:szCs w:val="24"/>
          <w:lang w:eastAsia="fi-FI"/>
        </w:rPr>
        <w:drawing>
          <wp:inline distT="0" distB="0" distL="0" distR="0">
            <wp:extent cx="3924300" cy="249555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onnonvarattyhja.JPG"/>
                    <pic:cNvPicPr/>
                  </pic:nvPicPr>
                  <pic:blipFill>
                    <a:blip r:embed="rId5">
                      <a:extLst>
                        <a:ext uri="{28A0092B-C50C-407E-A947-70E740481C1C}">
                          <a14:useLocalDpi xmlns:a14="http://schemas.microsoft.com/office/drawing/2010/main" val="0"/>
                        </a:ext>
                      </a:extLst>
                    </a:blip>
                    <a:stretch>
                      <a:fillRect/>
                    </a:stretch>
                  </pic:blipFill>
                  <pic:spPr>
                    <a:xfrm>
                      <a:off x="0" y="0"/>
                      <a:ext cx="3924300" cy="2495550"/>
                    </a:xfrm>
                    <a:prstGeom prst="rect">
                      <a:avLst/>
                    </a:prstGeom>
                  </pic:spPr>
                </pic:pic>
              </a:graphicData>
            </a:graphic>
          </wp:inline>
        </w:drawing>
      </w:r>
    </w:p>
    <w:p w:rsidR="00F50B0A" w:rsidRPr="00DF34EF" w:rsidRDefault="00F50B0A" w:rsidP="00DF7AF2">
      <w:pPr>
        <w:shd w:val="clear" w:color="auto" w:fill="E6E9EF"/>
        <w:spacing w:before="100" w:beforeAutospacing="1" w:after="100" w:afterAutospacing="1" w:line="240" w:lineRule="auto"/>
        <w:rPr>
          <w:rFonts w:ascii="Segoe UI" w:eastAsia="Times New Roman" w:hAnsi="Segoe UI" w:cs="Segoe UI"/>
          <w:b/>
          <w:bCs/>
          <w:color w:val="FF0000"/>
          <w:sz w:val="24"/>
          <w:szCs w:val="24"/>
          <w:lang w:eastAsia="fi-FI"/>
        </w:rPr>
      </w:pPr>
      <w:r w:rsidRPr="00DF34EF">
        <w:rPr>
          <w:rFonts w:ascii="Segoe UI" w:eastAsia="Times New Roman" w:hAnsi="Segoe UI" w:cs="Segoe UI"/>
          <w:b/>
          <w:bCs/>
          <w:color w:val="FF0000"/>
          <w:sz w:val="24"/>
          <w:szCs w:val="24"/>
          <w:lang w:eastAsia="fi-FI"/>
        </w:rPr>
        <w:t>1.</w:t>
      </w:r>
    </w:p>
    <w:p w:rsidR="00F50B0A" w:rsidRPr="00DF34EF" w:rsidRDefault="00F50B0A" w:rsidP="00DF7AF2">
      <w:pPr>
        <w:shd w:val="clear" w:color="auto" w:fill="E6E9EF"/>
        <w:spacing w:before="100" w:beforeAutospacing="1" w:after="100" w:afterAutospacing="1" w:line="240" w:lineRule="auto"/>
        <w:rPr>
          <w:rFonts w:ascii="Segoe UI" w:eastAsia="Times New Roman" w:hAnsi="Segoe UI" w:cs="Segoe UI"/>
          <w:b/>
          <w:bCs/>
          <w:color w:val="FF0000"/>
          <w:sz w:val="24"/>
          <w:szCs w:val="24"/>
          <w:lang w:eastAsia="fi-FI"/>
        </w:rPr>
      </w:pPr>
      <w:r w:rsidRPr="00DF34EF">
        <w:rPr>
          <w:rFonts w:ascii="Segoe UI" w:eastAsia="Times New Roman" w:hAnsi="Segoe UI" w:cs="Segoe UI"/>
          <w:b/>
          <w:bCs/>
          <w:color w:val="FF0000"/>
          <w:sz w:val="24"/>
          <w:szCs w:val="24"/>
          <w:lang w:eastAsia="fi-FI"/>
        </w:rPr>
        <w:t>2.</w:t>
      </w:r>
    </w:p>
    <w:p w:rsidR="00F50B0A" w:rsidRPr="00DF34EF" w:rsidRDefault="00F50B0A" w:rsidP="00DF7AF2">
      <w:pPr>
        <w:shd w:val="clear" w:color="auto" w:fill="E6E9EF"/>
        <w:spacing w:before="100" w:beforeAutospacing="1" w:after="100" w:afterAutospacing="1" w:line="240" w:lineRule="auto"/>
        <w:rPr>
          <w:rFonts w:ascii="Segoe UI" w:eastAsia="Times New Roman" w:hAnsi="Segoe UI" w:cs="Segoe UI"/>
          <w:b/>
          <w:bCs/>
          <w:color w:val="FF0000"/>
          <w:sz w:val="24"/>
          <w:szCs w:val="24"/>
          <w:lang w:eastAsia="fi-FI"/>
        </w:rPr>
      </w:pPr>
      <w:r w:rsidRPr="00DF34EF">
        <w:rPr>
          <w:rFonts w:ascii="Segoe UI" w:eastAsia="Times New Roman" w:hAnsi="Segoe UI" w:cs="Segoe UI"/>
          <w:b/>
          <w:bCs/>
          <w:color w:val="FF0000"/>
          <w:sz w:val="24"/>
          <w:szCs w:val="24"/>
          <w:lang w:eastAsia="fi-FI"/>
        </w:rPr>
        <w:t>3.</w:t>
      </w:r>
    </w:p>
    <w:p w:rsidR="00F50B0A" w:rsidRDefault="00F50B0A" w:rsidP="00DF7AF2">
      <w:pPr>
        <w:shd w:val="clear" w:color="auto" w:fill="E6E9EF"/>
        <w:spacing w:before="100" w:beforeAutospacing="1" w:after="100" w:afterAutospacing="1" w:line="240" w:lineRule="auto"/>
        <w:rPr>
          <w:rFonts w:ascii="Segoe UI" w:eastAsia="Times New Roman" w:hAnsi="Segoe UI" w:cs="Segoe UI"/>
          <w:b/>
          <w:bCs/>
          <w:color w:val="333333"/>
          <w:sz w:val="24"/>
          <w:szCs w:val="24"/>
          <w:lang w:eastAsia="fi-FI"/>
        </w:rPr>
      </w:pPr>
      <w:r w:rsidRPr="00DF34EF">
        <w:rPr>
          <w:rFonts w:ascii="Segoe UI" w:eastAsia="Times New Roman" w:hAnsi="Segoe UI" w:cs="Segoe UI"/>
          <w:b/>
          <w:bCs/>
          <w:color w:val="FF0000"/>
          <w:sz w:val="24"/>
          <w:szCs w:val="24"/>
          <w:lang w:eastAsia="fi-FI"/>
        </w:rPr>
        <w:t>4.</w:t>
      </w:r>
    </w:p>
    <w:p w:rsidR="00F50B0A" w:rsidRDefault="00F50B0A" w:rsidP="00DF7AF2">
      <w:pPr>
        <w:shd w:val="clear" w:color="auto" w:fill="E6E9EF"/>
        <w:spacing w:before="100" w:beforeAutospacing="1" w:after="100" w:afterAutospacing="1" w:line="240" w:lineRule="auto"/>
        <w:rPr>
          <w:rFonts w:ascii="Segoe UI" w:eastAsia="Times New Roman" w:hAnsi="Segoe UI" w:cs="Segoe UI"/>
          <w:b/>
          <w:bCs/>
          <w:color w:val="333333"/>
          <w:sz w:val="24"/>
          <w:szCs w:val="24"/>
          <w:lang w:eastAsia="fi-FI"/>
        </w:rPr>
      </w:pPr>
    </w:p>
    <w:p w:rsidR="00DF7AF2" w:rsidRDefault="00DF7AF2" w:rsidP="00DF7AF2">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DF7AF2">
        <w:rPr>
          <w:rFonts w:ascii="Segoe UI" w:eastAsia="Times New Roman" w:hAnsi="Segoe UI" w:cs="Segoe UI"/>
          <w:b/>
          <w:bCs/>
          <w:color w:val="333333"/>
          <w:sz w:val="24"/>
          <w:szCs w:val="24"/>
          <w:lang w:eastAsia="fi-FI"/>
        </w:rPr>
        <w:t>Luonnonvaroilla </w:t>
      </w:r>
      <w:r w:rsidRPr="00DF7AF2">
        <w:rPr>
          <w:rFonts w:ascii="Segoe UI" w:eastAsia="Times New Roman" w:hAnsi="Segoe UI" w:cs="Segoe UI"/>
          <w:color w:val="333333"/>
          <w:sz w:val="24"/>
          <w:szCs w:val="24"/>
          <w:lang w:eastAsia="fi-FI"/>
        </w:rPr>
        <w:t>tarkoitetaan kaikkea luonnossa olevaa, mitä ihminen kykenee hyödyntämään.</w:t>
      </w:r>
    </w:p>
    <w:p w:rsidR="00F50B0A" w:rsidRPr="00F50B0A" w:rsidRDefault="00F50B0A" w:rsidP="00DF7AF2">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r w:rsidRPr="00F50B0A">
        <w:rPr>
          <w:rFonts w:ascii="Segoe UI" w:eastAsia="Times New Roman" w:hAnsi="Segoe UI" w:cs="Segoe UI"/>
          <w:b/>
          <w:color w:val="333333"/>
          <w:sz w:val="24"/>
          <w:szCs w:val="24"/>
          <w:lang w:eastAsia="fi-FI"/>
        </w:rPr>
        <w:t>Luonnonvarojen luokittelua</w:t>
      </w:r>
    </w:p>
    <w:p w:rsidR="00DF7AF2" w:rsidRPr="00DF34EF" w:rsidRDefault="00DF7AF2" w:rsidP="00DF7AF2">
      <w:pPr>
        <w:spacing w:after="0" w:line="240" w:lineRule="auto"/>
        <w:rPr>
          <w:rFonts w:ascii="Times New Roman" w:eastAsia="Times New Roman" w:hAnsi="Times New Roman" w:cs="Times New Roman"/>
          <w:color w:val="000000" w:themeColor="text1"/>
          <w:sz w:val="24"/>
          <w:szCs w:val="24"/>
          <w:lang w:eastAsia="fi-FI"/>
        </w:rPr>
      </w:pPr>
      <w:r w:rsidRPr="00DF34EF">
        <w:rPr>
          <w:rFonts w:ascii="Segoe UI" w:eastAsia="Times New Roman" w:hAnsi="Segoe UI" w:cs="Segoe UI"/>
          <w:b/>
          <w:bCs/>
          <w:color w:val="000000" w:themeColor="text1"/>
          <w:sz w:val="24"/>
          <w:szCs w:val="24"/>
          <w:shd w:val="clear" w:color="auto" w:fill="E6E9EF"/>
          <w:lang w:eastAsia="fi-FI"/>
        </w:rPr>
        <w:t>Aineettomat luonnonvarat</w:t>
      </w:r>
    </w:p>
    <w:p w:rsidR="00DF7AF2" w:rsidRPr="00DF7AF2" w:rsidRDefault="00DF7AF2" w:rsidP="00DF7AF2">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hAnsi="Segoe UI" w:cs="Segoe UI"/>
          <w:color w:val="333333"/>
          <w:shd w:val="clear" w:color="auto" w:fill="E6E9EF"/>
        </w:rPr>
        <w:t>Aineettomia luonnonvaroja, kuten ilmaa ja auringonsäteilyä, ei voi omistaa ja niiden arvoa on vaikea mitata rahassa. Esimerkiksi kaunis maisema on elämys-</w:t>
      </w:r>
      <w:r w:rsidR="00F50B0A">
        <w:rPr>
          <w:rFonts w:ascii="Segoe UI" w:hAnsi="Segoe UI" w:cs="Segoe UI"/>
          <w:color w:val="333333"/>
          <w:shd w:val="clear" w:color="auto" w:fill="E6E9EF"/>
        </w:rPr>
        <w:t xml:space="preserve"> ja </w:t>
      </w:r>
      <w:proofErr w:type="gramStart"/>
      <w:r w:rsidR="00F50B0A">
        <w:rPr>
          <w:rFonts w:ascii="Segoe UI" w:hAnsi="Segoe UI" w:cs="Segoe UI"/>
          <w:color w:val="333333"/>
          <w:shd w:val="clear" w:color="auto" w:fill="E6E9EF"/>
        </w:rPr>
        <w:t>kokemusperäinen</w:t>
      </w:r>
      <w:proofErr w:type="gramEnd"/>
      <w:r w:rsidR="00F50B0A">
        <w:rPr>
          <w:rFonts w:ascii="Segoe UI" w:hAnsi="Segoe UI" w:cs="Segoe UI"/>
          <w:color w:val="333333"/>
          <w:shd w:val="clear" w:color="auto" w:fill="E6E9EF"/>
        </w:rPr>
        <w:t xml:space="preserve"> luonnonvarat</w:t>
      </w:r>
    </w:p>
    <w:p w:rsidR="00DF7AF2" w:rsidRPr="00DF34EF" w:rsidRDefault="00DF7AF2" w:rsidP="00DF7AF2">
      <w:pPr>
        <w:spacing w:after="0" w:line="240" w:lineRule="auto"/>
        <w:rPr>
          <w:rFonts w:ascii="Times New Roman" w:eastAsia="Times New Roman" w:hAnsi="Times New Roman" w:cs="Times New Roman"/>
          <w:color w:val="000000" w:themeColor="text1"/>
          <w:sz w:val="24"/>
          <w:szCs w:val="24"/>
          <w:lang w:eastAsia="fi-FI"/>
        </w:rPr>
      </w:pPr>
      <w:r w:rsidRPr="00DF34EF">
        <w:rPr>
          <w:rFonts w:ascii="Segoe UI" w:eastAsia="Times New Roman" w:hAnsi="Segoe UI" w:cs="Segoe UI"/>
          <w:b/>
          <w:bCs/>
          <w:color w:val="000000" w:themeColor="text1"/>
          <w:sz w:val="24"/>
          <w:szCs w:val="24"/>
          <w:shd w:val="clear" w:color="auto" w:fill="E6E9EF"/>
          <w:lang w:eastAsia="fi-FI"/>
        </w:rPr>
        <w:t>Aineelliset luonnonvarat</w:t>
      </w:r>
    </w:p>
    <w:p w:rsidR="00DF7AF2" w:rsidRPr="00DF34EF" w:rsidRDefault="00DF7AF2" w:rsidP="00DF7AF2">
      <w:pPr>
        <w:shd w:val="clear" w:color="auto" w:fill="E6E9EF"/>
        <w:spacing w:before="100" w:beforeAutospacing="1" w:after="100" w:afterAutospacing="1" w:line="240" w:lineRule="auto"/>
        <w:rPr>
          <w:rFonts w:ascii="Segoe UI" w:eastAsia="Times New Roman" w:hAnsi="Segoe UI" w:cs="Segoe UI"/>
          <w:color w:val="000000" w:themeColor="text1"/>
          <w:sz w:val="24"/>
          <w:szCs w:val="24"/>
          <w:lang w:eastAsia="fi-FI"/>
        </w:rPr>
      </w:pPr>
      <w:r w:rsidRPr="00DF34EF">
        <w:rPr>
          <w:rFonts w:ascii="Segoe UI" w:eastAsia="Times New Roman" w:hAnsi="Segoe UI" w:cs="Segoe UI"/>
          <w:color w:val="000000" w:themeColor="text1"/>
          <w:sz w:val="24"/>
          <w:szCs w:val="24"/>
          <w:lang w:eastAsia="fi-FI"/>
        </w:rPr>
        <w:t>Aineellisilla luonnonvaroilla on omistaja ja omistajuus voidaan siirtää. Ne voivat olla peräisin maasta, vedestä tai luonnon biologisista tuotantoprosesseista</w:t>
      </w:r>
      <w:r w:rsidRPr="00DF34EF">
        <w:rPr>
          <w:rFonts w:ascii="Segoe UI" w:eastAsia="Times New Roman" w:hAnsi="Segoe UI" w:cs="Segoe UI"/>
          <w:b/>
          <w:bCs/>
          <w:color w:val="000000" w:themeColor="text1"/>
          <w:sz w:val="24"/>
          <w:szCs w:val="24"/>
          <w:lang w:eastAsia="fi-FI"/>
        </w:rPr>
        <w:t>. Aineelliset luonnonvarat jaetaan uusiutumattomiin ja uusiutuviin. </w:t>
      </w:r>
    </w:p>
    <w:p w:rsidR="00DF7AF2" w:rsidRPr="00DF34EF" w:rsidRDefault="00DF7AF2" w:rsidP="00DF7AF2">
      <w:pPr>
        <w:shd w:val="clear" w:color="auto" w:fill="E6E9EF"/>
        <w:spacing w:before="100" w:beforeAutospacing="1" w:after="100" w:afterAutospacing="1" w:line="240" w:lineRule="auto"/>
        <w:rPr>
          <w:rFonts w:ascii="Segoe UI" w:eastAsia="Times New Roman" w:hAnsi="Segoe UI" w:cs="Segoe UI"/>
          <w:color w:val="000000" w:themeColor="text1"/>
          <w:sz w:val="24"/>
          <w:szCs w:val="24"/>
          <w:lang w:eastAsia="fi-FI"/>
        </w:rPr>
      </w:pPr>
      <w:r w:rsidRPr="00DF34EF">
        <w:rPr>
          <w:rFonts w:ascii="Segoe UI" w:eastAsia="Times New Roman" w:hAnsi="Segoe UI" w:cs="Segoe UI"/>
          <w:b/>
          <w:bCs/>
          <w:color w:val="000000" w:themeColor="text1"/>
          <w:sz w:val="24"/>
          <w:szCs w:val="24"/>
          <w:lang w:eastAsia="fi-FI"/>
        </w:rPr>
        <w:t>Uusiutumattomat luonnonvarat</w:t>
      </w:r>
    </w:p>
    <w:p w:rsidR="00DF7AF2" w:rsidRPr="00DF34EF" w:rsidRDefault="00DF7AF2" w:rsidP="00DF7AF2">
      <w:pPr>
        <w:numPr>
          <w:ilvl w:val="1"/>
          <w:numId w:val="1"/>
        </w:numPr>
        <w:shd w:val="clear" w:color="auto" w:fill="E6E9EF"/>
        <w:spacing w:before="100" w:beforeAutospacing="1" w:after="100" w:afterAutospacing="1" w:line="240" w:lineRule="auto"/>
        <w:ind w:left="720"/>
        <w:rPr>
          <w:rFonts w:ascii="Segoe UI" w:eastAsia="Times New Roman" w:hAnsi="Segoe UI" w:cs="Segoe UI"/>
          <w:color w:val="000000" w:themeColor="text1"/>
          <w:sz w:val="24"/>
          <w:szCs w:val="24"/>
          <w:lang w:eastAsia="fi-FI"/>
        </w:rPr>
      </w:pPr>
      <w:r w:rsidRPr="00DF34EF">
        <w:rPr>
          <w:rFonts w:ascii="Segoe UI" w:eastAsia="Times New Roman" w:hAnsi="Segoe UI" w:cs="Segoe UI"/>
          <w:color w:val="000000" w:themeColor="text1"/>
          <w:sz w:val="24"/>
          <w:szCs w:val="24"/>
          <w:lang w:eastAsia="fi-FI"/>
        </w:rPr>
        <w:lastRenderedPageBreak/>
        <w:t xml:space="preserve">Uusiutumattomia luonnonvaroja on aina rajallinen määrä, mutta ne voivat olla ehtyviä tai säilyviä. </w:t>
      </w:r>
      <w:r w:rsidRPr="00DF34EF">
        <w:rPr>
          <w:rFonts w:ascii="Segoe UI" w:eastAsia="Times New Roman" w:hAnsi="Segoe UI" w:cs="Segoe UI"/>
          <w:b/>
          <w:color w:val="000000" w:themeColor="text1"/>
          <w:sz w:val="24"/>
          <w:szCs w:val="24"/>
          <w:lang w:eastAsia="fi-FI"/>
        </w:rPr>
        <w:t>Uusiutumattomien ehtyvien luonnonvarojen varannot vähenevät niitä käytettäessä.</w:t>
      </w:r>
      <w:r w:rsidRPr="00DF34EF">
        <w:rPr>
          <w:rFonts w:ascii="Segoe UI" w:eastAsia="Times New Roman" w:hAnsi="Segoe UI" w:cs="Segoe UI"/>
          <w:color w:val="000000" w:themeColor="text1"/>
          <w:sz w:val="24"/>
          <w:szCs w:val="24"/>
          <w:lang w:eastAsia="fi-FI"/>
        </w:rPr>
        <w:t xml:space="preserve"> Myös </w:t>
      </w:r>
      <w:r w:rsidRPr="00DF34EF">
        <w:rPr>
          <w:rFonts w:ascii="Segoe UI" w:eastAsia="Times New Roman" w:hAnsi="Segoe UI" w:cs="Segoe UI"/>
          <w:b/>
          <w:color w:val="000000" w:themeColor="text1"/>
          <w:sz w:val="24"/>
          <w:szCs w:val="24"/>
          <w:lang w:eastAsia="fi-FI"/>
        </w:rPr>
        <w:t>uusiutumattomia säilyviä luonnonvaroja</w:t>
      </w:r>
      <w:r w:rsidRPr="00DF34EF">
        <w:rPr>
          <w:rFonts w:ascii="Segoe UI" w:eastAsia="Times New Roman" w:hAnsi="Segoe UI" w:cs="Segoe UI"/>
          <w:color w:val="000000" w:themeColor="text1"/>
          <w:sz w:val="24"/>
          <w:szCs w:val="24"/>
          <w:lang w:eastAsia="fi-FI"/>
        </w:rPr>
        <w:t xml:space="preserve"> on rajallinen määrä ja niiden lähteet ehtyvät käytettäessä. Jos käyttö kuitenkin on kestävää, niiden kokonaismäärä ei vähene, koska ne voidaan käyttää aina uudelleen.</w:t>
      </w:r>
    </w:p>
    <w:p w:rsidR="00DF7AF2" w:rsidRPr="00DF34EF" w:rsidRDefault="00DF7AF2" w:rsidP="00DF7AF2">
      <w:pPr>
        <w:shd w:val="clear" w:color="auto" w:fill="E6E9EF"/>
        <w:spacing w:after="0" w:line="240" w:lineRule="auto"/>
        <w:rPr>
          <w:rFonts w:ascii="Segoe UI" w:eastAsia="Times New Roman" w:hAnsi="Segoe UI" w:cs="Segoe UI"/>
          <w:color w:val="000000" w:themeColor="text1"/>
          <w:sz w:val="24"/>
          <w:szCs w:val="24"/>
          <w:lang w:eastAsia="fi-FI"/>
        </w:rPr>
      </w:pPr>
      <w:r w:rsidRPr="00DF34EF">
        <w:rPr>
          <w:rFonts w:ascii="Segoe UI" w:eastAsia="Times New Roman" w:hAnsi="Segoe UI" w:cs="Segoe UI"/>
          <w:b/>
          <w:bCs/>
          <w:color w:val="000000" w:themeColor="text1"/>
          <w:sz w:val="24"/>
          <w:szCs w:val="24"/>
          <w:lang w:eastAsia="fi-FI"/>
        </w:rPr>
        <w:t>Säilyvät (tai kierrätettävät) uusiutumattomat luonnonvarat esimerkiksi:</w:t>
      </w:r>
    </w:p>
    <w:p w:rsidR="00DF7AF2" w:rsidRPr="00DF34EF" w:rsidRDefault="00DF7AF2" w:rsidP="00DF7AF2">
      <w:pPr>
        <w:numPr>
          <w:ilvl w:val="0"/>
          <w:numId w:val="3"/>
        </w:numPr>
        <w:shd w:val="clear" w:color="auto" w:fill="E6E9EF"/>
        <w:spacing w:after="0" w:line="240" w:lineRule="auto"/>
        <w:rPr>
          <w:rFonts w:ascii="Segoe UI" w:eastAsia="Times New Roman" w:hAnsi="Segoe UI" w:cs="Segoe UI"/>
          <w:color w:val="000000" w:themeColor="text1"/>
          <w:sz w:val="24"/>
          <w:szCs w:val="24"/>
          <w:lang w:eastAsia="fi-FI"/>
        </w:rPr>
      </w:pPr>
      <w:r w:rsidRPr="00DF34EF">
        <w:rPr>
          <w:rFonts w:ascii="Segoe UI" w:eastAsia="Times New Roman" w:hAnsi="Segoe UI" w:cs="Segoe UI"/>
          <w:b/>
          <w:bCs/>
          <w:color w:val="000000" w:themeColor="text1"/>
          <w:sz w:val="24"/>
          <w:szCs w:val="24"/>
          <w:lang w:eastAsia="fi-FI"/>
        </w:rPr>
        <w:t>metallit: </w:t>
      </w:r>
    </w:p>
    <w:p w:rsidR="00DF7AF2" w:rsidRPr="00DF34EF" w:rsidRDefault="00DF7AF2" w:rsidP="00DF7AF2">
      <w:pPr>
        <w:shd w:val="clear" w:color="auto" w:fill="E6E9EF"/>
        <w:spacing w:after="0" w:line="240" w:lineRule="auto"/>
        <w:rPr>
          <w:rFonts w:ascii="Segoe UI" w:eastAsia="Times New Roman" w:hAnsi="Segoe UI" w:cs="Segoe UI"/>
          <w:b/>
          <w:bCs/>
          <w:color w:val="000000" w:themeColor="text1"/>
          <w:sz w:val="24"/>
          <w:szCs w:val="24"/>
          <w:lang w:eastAsia="fi-FI"/>
        </w:rPr>
      </w:pPr>
    </w:p>
    <w:p w:rsidR="00DF7AF2" w:rsidRPr="00DF34EF" w:rsidRDefault="00DF7AF2" w:rsidP="00DF7AF2">
      <w:pPr>
        <w:shd w:val="clear" w:color="auto" w:fill="E6E9EF"/>
        <w:spacing w:after="0" w:line="240" w:lineRule="auto"/>
        <w:rPr>
          <w:rFonts w:ascii="Segoe UI" w:eastAsia="Times New Roman" w:hAnsi="Segoe UI" w:cs="Segoe UI"/>
          <w:color w:val="000000" w:themeColor="text1"/>
          <w:sz w:val="24"/>
          <w:szCs w:val="24"/>
          <w:lang w:eastAsia="fi-FI"/>
        </w:rPr>
      </w:pPr>
      <w:r w:rsidRPr="00DF34EF">
        <w:rPr>
          <w:rFonts w:ascii="Segoe UI" w:eastAsia="Times New Roman" w:hAnsi="Segoe UI" w:cs="Segoe UI"/>
          <w:b/>
          <w:bCs/>
          <w:color w:val="000000" w:themeColor="text1"/>
          <w:sz w:val="24"/>
          <w:szCs w:val="24"/>
          <w:lang w:eastAsia="fi-FI"/>
        </w:rPr>
        <w:t xml:space="preserve">Ehtyvät eli kertakäyttöiset uusiutumattomat luonnonvarat esimerkiksi: </w:t>
      </w:r>
    </w:p>
    <w:p w:rsidR="00DF7AF2" w:rsidRPr="00DF34EF" w:rsidRDefault="00DF7AF2" w:rsidP="00B878D3">
      <w:pPr>
        <w:numPr>
          <w:ilvl w:val="2"/>
          <w:numId w:val="5"/>
        </w:numPr>
        <w:shd w:val="clear" w:color="auto" w:fill="E6E9EF"/>
        <w:spacing w:before="100" w:beforeAutospacing="1" w:after="100" w:afterAutospacing="1" w:line="240" w:lineRule="auto"/>
        <w:ind w:left="720"/>
        <w:rPr>
          <w:rFonts w:ascii="Segoe UI" w:eastAsia="Times New Roman" w:hAnsi="Segoe UI" w:cs="Segoe UI"/>
          <w:color w:val="000000" w:themeColor="text1"/>
          <w:sz w:val="24"/>
          <w:szCs w:val="24"/>
          <w:lang w:eastAsia="fi-FI"/>
        </w:rPr>
      </w:pPr>
      <w:r w:rsidRPr="00DF34EF">
        <w:rPr>
          <w:rFonts w:ascii="Segoe UI" w:eastAsia="Times New Roman" w:hAnsi="Segoe UI" w:cs="Segoe UI"/>
          <w:color w:val="000000" w:themeColor="text1"/>
          <w:sz w:val="24"/>
          <w:szCs w:val="24"/>
          <w:lang w:eastAsia="fi-FI"/>
        </w:rPr>
        <w:t>malmiot, joista metallit rikastetaan</w:t>
      </w:r>
    </w:p>
    <w:p w:rsidR="00DF7AF2" w:rsidRPr="00DF34EF" w:rsidRDefault="00F50B0A" w:rsidP="00B878D3">
      <w:pPr>
        <w:numPr>
          <w:ilvl w:val="2"/>
          <w:numId w:val="5"/>
        </w:numPr>
        <w:shd w:val="clear" w:color="auto" w:fill="E6E9EF"/>
        <w:spacing w:before="100" w:beforeAutospacing="1" w:after="100" w:afterAutospacing="1" w:line="240" w:lineRule="auto"/>
        <w:ind w:left="720"/>
        <w:rPr>
          <w:rFonts w:ascii="Segoe UI" w:eastAsia="Times New Roman" w:hAnsi="Segoe UI" w:cs="Segoe UI"/>
          <w:color w:val="FF0000"/>
          <w:sz w:val="24"/>
          <w:szCs w:val="24"/>
          <w:lang w:eastAsia="fi-FI"/>
        </w:rPr>
      </w:pPr>
      <w:r w:rsidRPr="00DF34EF">
        <w:rPr>
          <w:rFonts w:ascii="Segoe UI" w:eastAsia="Times New Roman" w:hAnsi="Segoe UI" w:cs="Segoe UI"/>
          <w:b/>
          <w:bCs/>
          <w:color w:val="FF0000"/>
          <w:sz w:val="24"/>
          <w:szCs w:val="24"/>
          <w:lang w:eastAsia="fi-FI"/>
        </w:rPr>
        <w:t>fossiiliset polttoaineet, joita ovat</w:t>
      </w:r>
    </w:p>
    <w:p w:rsidR="00DF7AF2" w:rsidRPr="00DF34EF" w:rsidRDefault="00DF7AF2" w:rsidP="00DF7AF2">
      <w:pPr>
        <w:numPr>
          <w:ilvl w:val="1"/>
          <w:numId w:val="5"/>
        </w:numPr>
        <w:shd w:val="clear" w:color="auto" w:fill="E6E9EF"/>
        <w:spacing w:before="100" w:beforeAutospacing="1" w:after="100" w:afterAutospacing="1" w:line="240" w:lineRule="auto"/>
        <w:rPr>
          <w:rFonts w:ascii="Segoe UI" w:eastAsia="Times New Roman" w:hAnsi="Segoe UI" w:cs="Segoe UI"/>
          <w:color w:val="FF0000"/>
          <w:sz w:val="24"/>
          <w:szCs w:val="24"/>
          <w:lang w:eastAsia="fi-FI"/>
        </w:rPr>
      </w:pPr>
      <w:r w:rsidRPr="00DF34EF">
        <w:rPr>
          <w:rFonts w:ascii="Segoe UI" w:eastAsia="Times New Roman" w:hAnsi="Segoe UI" w:cs="Segoe UI"/>
          <w:b/>
          <w:bCs/>
          <w:color w:val="FF0000"/>
          <w:sz w:val="24"/>
          <w:szCs w:val="24"/>
          <w:lang w:eastAsia="fi-FI"/>
        </w:rPr>
        <w:t>–</w:t>
      </w:r>
    </w:p>
    <w:p w:rsidR="00DF7AF2" w:rsidRPr="00DF34EF" w:rsidRDefault="00DF7AF2" w:rsidP="00DF7AF2">
      <w:pPr>
        <w:numPr>
          <w:ilvl w:val="1"/>
          <w:numId w:val="5"/>
        </w:numPr>
        <w:shd w:val="clear" w:color="auto" w:fill="E6E9EF"/>
        <w:spacing w:before="100" w:beforeAutospacing="1" w:after="100" w:afterAutospacing="1" w:line="240" w:lineRule="auto"/>
        <w:rPr>
          <w:rFonts w:ascii="Segoe UI" w:eastAsia="Times New Roman" w:hAnsi="Segoe UI" w:cs="Segoe UI"/>
          <w:color w:val="FF0000"/>
          <w:sz w:val="24"/>
          <w:szCs w:val="24"/>
          <w:lang w:eastAsia="fi-FI"/>
        </w:rPr>
      </w:pPr>
      <w:r w:rsidRPr="00DF34EF">
        <w:rPr>
          <w:rFonts w:ascii="Segoe UI" w:eastAsia="Times New Roman" w:hAnsi="Segoe UI" w:cs="Segoe UI"/>
          <w:b/>
          <w:bCs/>
          <w:color w:val="FF0000"/>
          <w:sz w:val="24"/>
          <w:szCs w:val="24"/>
          <w:lang w:eastAsia="fi-FI"/>
        </w:rPr>
        <w:t>–</w:t>
      </w:r>
    </w:p>
    <w:p w:rsidR="00DF7AF2" w:rsidRPr="00DF34EF" w:rsidRDefault="00DF7AF2" w:rsidP="00DF7AF2">
      <w:pPr>
        <w:numPr>
          <w:ilvl w:val="1"/>
          <w:numId w:val="5"/>
        </w:numPr>
        <w:shd w:val="clear" w:color="auto" w:fill="E6E9EF"/>
        <w:spacing w:before="100" w:beforeAutospacing="1" w:after="100" w:afterAutospacing="1" w:line="240" w:lineRule="auto"/>
        <w:rPr>
          <w:rFonts w:ascii="Segoe UI" w:eastAsia="Times New Roman" w:hAnsi="Segoe UI" w:cs="Segoe UI"/>
          <w:color w:val="FF0000"/>
          <w:sz w:val="24"/>
          <w:szCs w:val="24"/>
          <w:lang w:eastAsia="fi-FI"/>
        </w:rPr>
      </w:pPr>
      <w:r w:rsidRPr="00DF34EF">
        <w:rPr>
          <w:rFonts w:ascii="Segoe UI" w:eastAsia="Times New Roman" w:hAnsi="Segoe UI" w:cs="Segoe UI"/>
          <w:b/>
          <w:bCs/>
          <w:color w:val="FF0000"/>
          <w:sz w:val="24"/>
          <w:szCs w:val="24"/>
          <w:lang w:eastAsia="fi-FI"/>
        </w:rPr>
        <w:t>-</w:t>
      </w:r>
    </w:p>
    <w:p w:rsidR="00DF7AF2" w:rsidRPr="00DF34EF" w:rsidRDefault="00DF7AF2" w:rsidP="00DF7AF2">
      <w:pPr>
        <w:numPr>
          <w:ilvl w:val="2"/>
          <w:numId w:val="5"/>
        </w:numPr>
        <w:shd w:val="clear" w:color="auto" w:fill="E6E9EF"/>
        <w:spacing w:before="100" w:beforeAutospacing="1" w:after="100" w:afterAutospacing="1" w:line="240" w:lineRule="auto"/>
        <w:ind w:left="720"/>
        <w:rPr>
          <w:rFonts w:ascii="Segoe UI" w:eastAsia="Times New Roman" w:hAnsi="Segoe UI" w:cs="Segoe UI"/>
          <w:color w:val="000000" w:themeColor="text1"/>
          <w:sz w:val="24"/>
          <w:szCs w:val="24"/>
          <w:lang w:eastAsia="fi-FI"/>
        </w:rPr>
      </w:pPr>
      <w:r w:rsidRPr="00DF34EF">
        <w:rPr>
          <w:rFonts w:ascii="Segoe UI" w:eastAsia="Times New Roman" w:hAnsi="Segoe UI" w:cs="Segoe UI"/>
          <w:b/>
          <w:bCs/>
          <w:color w:val="000000" w:themeColor="text1"/>
          <w:sz w:val="24"/>
          <w:szCs w:val="24"/>
          <w:lang w:eastAsia="fi-FI"/>
        </w:rPr>
        <w:t>uraani</w:t>
      </w:r>
    </w:p>
    <w:p w:rsidR="00DF7AF2" w:rsidRPr="00DF34EF" w:rsidRDefault="00DF7AF2" w:rsidP="00DF7AF2">
      <w:pPr>
        <w:numPr>
          <w:ilvl w:val="2"/>
          <w:numId w:val="5"/>
        </w:numPr>
        <w:shd w:val="clear" w:color="auto" w:fill="E6E9EF"/>
        <w:spacing w:before="100" w:beforeAutospacing="1" w:after="100" w:afterAutospacing="1" w:line="240" w:lineRule="auto"/>
        <w:ind w:left="720"/>
        <w:rPr>
          <w:rFonts w:ascii="Segoe UI" w:eastAsia="Times New Roman" w:hAnsi="Segoe UI" w:cs="Segoe UI"/>
          <w:color w:val="000000" w:themeColor="text1"/>
          <w:sz w:val="24"/>
          <w:szCs w:val="24"/>
          <w:lang w:eastAsia="fi-FI"/>
        </w:rPr>
      </w:pPr>
      <w:r w:rsidRPr="00DF34EF">
        <w:rPr>
          <w:rFonts w:ascii="Segoe UI" w:eastAsia="Times New Roman" w:hAnsi="Segoe UI" w:cs="Segoe UI"/>
          <w:b/>
          <w:bCs/>
          <w:color w:val="000000" w:themeColor="text1"/>
          <w:sz w:val="24"/>
          <w:szCs w:val="24"/>
          <w:lang w:eastAsia="fi-FI"/>
        </w:rPr>
        <w:t>turve</w:t>
      </w:r>
    </w:p>
    <w:p w:rsidR="00DF7AF2" w:rsidRPr="00DF34EF" w:rsidRDefault="00DF7AF2" w:rsidP="00DF7AF2">
      <w:pPr>
        <w:shd w:val="clear" w:color="auto" w:fill="E6E9EF"/>
        <w:spacing w:before="100" w:beforeAutospacing="1" w:after="100" w:afterAutospacing="1" w:line="240" w:lineRule="auto"/>
        <w:rPr>
          <w:rFonts w:ascii="Segoe UI" w:eastAsia="Times New Roman" w:hAnsi="Segoe UI" w:cs="Segoe UI"/>
          <w:color w:val="000000" w:themeColor="text1"/>
          <w:sz w:val="24"/>
          <w:szCs w:val="24"/>
          <w:lang w:eastAsia="fi-FI"/>
        </w:rPr>
      </w:pPr>
      <w:r w:rsidRPr="00DF34EF">
        <w:rPr>
          <w:rFonts w:ascii="Segoe UI" w:eastAsia="Times New Roman" w:hAnsi="Segoe UI" w:cs="Segoe UI"/>
          <w:b/>
          <w:bCs/>
          <w:color w:val="000000" w:themeColor="text1"/>
          <w:sz w:val="24"/>
          <w:szCs w:val="24"/>
          <w:lang w:eastAsia="fi-FI"/>
        </w:rPr>
        <w:t xml:space="preserve">Uusiutuviakin luonnonvaroja on erilaisia </w:t>
      </w:r>
      <w:proofErr w:type="spellStart"/>
      <w:r w:rsidRPr="00DF34EF">
        <w:rPr>
          <w:rFonts w:ascii="Segoe UI" w:eastAsia="Times New Roman" w:hAnsi="Segoe UI" w:cs="Segoe UI"/>
          <w:b/>
          <w:bCs/>
          <w:color w:val="000000" w:themeColor="text1"/>
          <w:sz w:val="24"/>
          <w:szCs w:val="24"/>
          <w:lang w:eastAsia="fi-FI"/>
        </w:rPr>
        <w:t>uusiumiskyvyltään</w:t>
      </w:r>
      <w:proofErr w:type="spellEnd"/>
    </w:p>
    <w:p w:rsidR="00DF7AF2" w:rsidRPr="00DF34EF" w:rsidRDefault="00DF7AF2" w:rsidP="00DF7AF2">
      <w:pPr>
        <w:numPr>
          <w:ilvl w:val="0"/>
          <w:numId w:val="7"/>
        </w:numPr>
        <w:shd w:val="clear" w:color="auto" w:fill="E6E9EF"/>
        <w:spacing w:after="0" w:line="240" w:lineRule="auto"/>
        <w:rPr>
          <w:rFonts w:ascii="Segoe UI" w:eastAsia="Times New Roman" w:hAnsi="Segoe UI" w:cs="Segoe UI"/>
          <w:color w:val="FF0000"/>
          <w:sz w:val="24"/>
          <w:szCs w:val="24"/>
          <w:lang w:eastAsia="fi-FI"/>
        </w:rPr>
      </w:pPr>
      <w:r w:rsidRPr="00DF34EF">
        <w:rPr>
          <w:rFonts w:ascii="Segoe UI" w:eastAsia="Times New Roman" w:hAnsi="Segoe UI" w:cs="Segoe UI"/>
          <w:b/>
          <w:bCs/>
          <w:color w:val="FF0000"/>
          <w:sz w:val="24"/>
          <w:szCs w:val="24"/>
          <w:lang w:eastAsia="fi-FI"/>
        </w:rPr>
        <w:t>Uusiutuvat kestävästi käytettäessä</w:t>
      </w:r>
      <w:r w:rsidR="00F50B0A" w:rsidRPr="00DF34EF">
        <w:rPr>
          <w:rFonts w:ascii="Segoe UI" w:eastAsia="Times New Roman" w:hAnsi="Segoe UI" w:cs="Segoe UI"/>
          <w:b/>
          <w:bCs/>
          <w:color w:val="FF0000"/>
          <w:sz w:val="24"/>
          <w:szCs w:val="24"/>
          <w:lang w:eastAsia="fi-FI"/>
        </w:rPr>
        <w:t>, esimerkiksi</w:t>
      </w:r>
    </w:p>
    <w:p w:rsidR="00DF7AF2" w:rsidRPr="00DF34EF" w:rsidRDefault="00DF7AF2" w:rsidP="00DF7AF2">
      <w:pPr>
        <w:numPr>
          <w:ilvl w:val="2"/>
          <w:numId w:val="7"/>
        </w:numPr>
        <w:shd w:val="clear" w:color="auto" w:fill="E6E9EF"/>
        <w:spacing w:before="100" w:beforeAutospacing="1" w:after="100" w:afterAutospacing="1" w:line="240" w:lineRule="auto"/>
        <w:ind w:left="720"/>
        <w:rPr>
          <w:rFonts w:ascii="Segoe UI" w:eastAsia="Times New Roman" w:hAnsi="Segoe UI" w:cs="Segoe UI"/>
          <w:color w:val="FF0000"/>
          <w:sz w:val="24"/>
          <w:szCs w:val="24"/>
          <w:lang w:eastAsia="fi-FI"/>
        </w:rPr>
      </w:pPr>
    </w:p>
    <w:p w:rsidR="00DF7AF2" w:rsidRPr="00DF34EF" w:rsidRDefault="00DF7AF2" w:rsidP="00DF7AF2">
      <w:pPr>
        <w:numPr>
          <w:ilvl w:val="2"/>
          <w:numId w:val="7"/>
        </w:numPr>
        <w:shd w:val="clear" w:color="auto" w:fill="E6E9EF"/>
        <w:spacing w:before="100" w:beforeAutospacing="1" w:after="100" w:afterAutospacing="1" w:line="240" w:lineRule="auto"/>
        <w:ind w:left="720"/>
        <w:rPr>
          <w:rFonts w:ascii="Segoe UI" w:eastAsia="Times New Roman" w:hAnsi="Segoe UI" w:cs="Segoe UI"/>
          <w:color w:val="FF0000"/>
          <w:sz w:val="24"/>
          <w:szCs w:val="24"/>
          <w:lang w:eastAsia="fi-FI"/>
        </w:rPr>
      </w:pPr>
    </w:p>
    <w:p w:rsidR="00DF7AF2" w:rsidRPr="00DF7AF2" w:rsidRDefault="00DF7AF2" w:rsidP="00F50B0A">
      <w:pPr>
        <w:shd w:val="clear" w:color="auto" w:fill="E6E9EF"/>
        <w:spacing w:before="100" w:beforeAutospacing="1" w:after="100" w:afterAutospacing="1" w:line="240" w:lineRule="auto"/>
        <w:ind w:left="720"/>
        <w:rPr>
          <w:rFonts w:ascii="Segoe UI" w:eastAsia="Times New Roman" w:hAnsi="Segoe UI" w:cs="Segoe UI"/>
          <w:color w:val="333333"/>
          <w:sz w:val="24"/>
          <w:szCs w:val="24"/>
          <w:lang w:eastAsia="fi-FI"/>
        </w:rPr>
      </w:pPr>
    </w:p>
    <w:p w:rsidR="00DF7AF2" w:rsidRPr="00DF34EF" w:rsidRDefault="00DF7AF2" w:rsidP="00DF7AF2">
      <w:pPr>
        <w:numPr>
          <w:ilvl w:val="1"/>
          <w:numId w:val="9"/>
        </w:numPr>
        <w:shd w:val="clear" w:color="auto" w:fill="E6E9EF"/>
        <w:spacing w:before="100" w:beforeAutospacing="1" w:after="100" w:afterAutospacing="1" w:line="240" w:lineRule="auto"/>
        <w:ind w:left="720"/>
        <w:rPr>
          <w:rFonts w:ascii="Segoe UI" w:eastAsia="Times New Roman" w:hAnsi="Segoe UI" w:cs="Segoe UI"/>
          <w:color w:val="FF0000"/>
          <w:sz w:val="24"/>
          <w:szCs w:val="24"/>
          <w:lang w:eastAsia="fi-FI"/>
        </w:rPr>
      </w:pPr>
      <w:r w:rsidRPr="00DF34EF">
        <w:rPr>
          <w:rFonts w:ascii="Segoe UI" w:eastAsia="Times New Roman" w:hAnsi="Segoe UI" w:cs="Segoe UI"/>
          <w:b/>
          <w:bCs/>
          <w:color w:val="FF0000"/>
          <w:sz w:val="24"/>
          <w:szCs w:val="24"/>
          <w:lang w:eastAsia="fi-FI"/>
        </w:rPr>
        <w:t>Lyhyessä ajassa uusiutuvat luonnonvarat</w:t>
      </w:r>
      <w:r w:rsidR="00F50B0A" w:rsidRPr="00DF34EF">
        <w:rPr>
          <w:rFonts w:ascii="Segoe UI" w:eastAsia="Times New Roman" w:hAnsi="Segoe UI" w:cs="Segoe UI"/>
          <w:b/>
          <w:bCs/>
          <w:color w:val="FF0000"/>
          <w:sz w:val="24"/>
          <w:szCs w:val="24"/>
          <w:lang w:eastAsia="fi-FI"/>
        </w:rPr>
        <w:t>, esimerkiksi</w:t>
      </w:r>
    </w:p>
    <w:p w:rsidR="00DF7AF2" w:rsidRPr="00DF34EF" w:rsidRDefault="00DF7AF2" w:rsidP="00C351A8">
      <w:pPr>
        <w:numPr>
          <w:ilvl w:val="3"/>
          <w:numId w:val="10"/>
        </w:numPr>
        <w:shd w:val="clear" w:color="auto" w:fill="E6E9EF"/>
        <w:spacing w:before="100" w:beforeAutospacing="1" w:after="100" w:afterAutospacing="1" w:line="240" w:lineRule="auto"/>
        <w:ind w:left="720"/>
        <w:rPr>
          <w:rFonts w:ascii="Segoe UI" w:eastAsia="Times New Roman" w:hAnsi="Segoe UI" w:cs="Segoe UI"/>
          <w:color w:val="FF0000"/>
          <w:sz w:val="24"/>
          <w:szCs w:val="24"/>
          <w:lang w:eastAsia="fi-FI"/>
        </w:rPr>
      </w:pPr>
    </w:p>
    <w:p w:rsidR="00DF7AF2" w:rsidRPr="00DF34EF" w:rsidRDefault="00DF7AF2" w:rsidP="00C351A8">
      <w:pPr>
        <w:numPr>
          <w:ilvl w:val="3"/>
          <w:numId w:val="10"/>
        </w:numPr>
        <w:shd w:val="clear" w:color="auto" w:fill="E6E9EF"/>
        <w:spacing w:before="100" w:beforeAutospacing="1" w:after="100" w:afterAutospacing="1" w:line="240" w:lineRule="auto"/>
        <w:ind w:left="720"/>
        <w:rPr>
          <w:rFonts w:ascii="Segoe UI" w:eastAsia="Times New Roman" w:hAnsi="Segoe UI" w:cs="Segoe UI"/>
          <w:color w:val="FF0000"/>
          <w:sz w:val="24"/>
          <w:szCs w:val="24"/>
          <w:lang w:eastAsia="fi-FI"/>
        </w:rPr>
      </w:pPr>
    </w:p>
    <w:p w:rsidR="00DF7AF2" w:rsidRPr="00DF7AF2" w:rsidRDefault="00DF7AF2" w:rsidP="00F50B0A">
      <w:pPr>
        <w:shd w:val="clear" w:color="auto" w:fill="E6E9EF"/>
        <w:spacing w:before="100" w:beforeAutospacing="1" w:after="100" w:afterAutospacing="1" w:line="240" w:lineRule="auto"/>
        <w:ind w:left="720"/>
        <w:rPr>
          <w:rFonts w:ascii="Segoe UI" w:eastAsia="Times New Roman" w:hAnsi="Segoe UI" w:cs="Segoe UI"/>
          <w:color w:val="333333"/>
          <w:sz w:val="24"/>
          <w:szCs w:val="24"/>
          <w:lang w:eastAsia="fi-FI"/>
        </w:rPr>
      </w:pPr>
    </w:p>
    <w:p w:rsidR="00DF7AF2" w:rsidRPr="00DF34EF" w:rsidRDefault="00DF7AF2" w:rsidP="00DF7AF2">
      <w:pPr>
        <w:shd w:val="clear" w:color="auto" w:fill="E6E9EF"/>
        <w:spacing w:after="0" w:line="240" w:lineRule="auto"/>
        <w:ind w:left="360"/>
        <w:rPr>
          <w:rFonts w:ascii="Segoe UI" w:eastAsia="Times New Roman" w:hAnsi="Segoe UI" w:cs="Segoe UI"/>
          <w:color w:val="FF0000"/>
          <w:sz w:val="24"/>
          <w:szCs w:val="24"/>
          <w:lang w:eastAsia="fi-FI"/>
        </w:rPr>
      </w:pPr>
      <w:r w:rsidRPr="00DF34EF">
        <w:rPr>
          <w:rFonts w:ascii="Segoe UI" w:eastAsia="Times New Roman" w:hAnsi="Segoe UI" w:cs="Segoe UI"/>
          <w:b/>
          <w:bCs/>
          <w:color w:val="FF0000"/>
          <w:sz w:val="24"/>
          <w:szCs w:val="24"/>
          <w:lang w:eastAsia="fi-FI"/>
        </w:rPr>
        <w:t>Uusiutuvat virtaavat luonno</w:t>
      </w:r>
      <w:r w:rsidR="00F50B0A" w:rsidRPr="00DF34EF">
        <w:rPr>
          <w:rFonts w:ascii="Segoe UI" w:eastAsia="Times New Roman" w:hAnsi="Segoe UI" w:cs="Segoe UI"/>
          <w:b/>
          <w:bCs/>
          <w:color w:val="FF0000"/>
          <w:sz w:val="24"/>
          <w:szCs w:val="24"/>
          <w:lang w:eastAsia="fi-FI"/>
        </w:rPr>
        <w:t>n</w:t>
      </w:r>
      <w:r w:rsidRPr="00DF34EF">
        <w:rPr>
          <w:rFonts w:ascii="Segoe UI" w:eastAsia="Times New Roman" w:hAnsi="Segoe UI" w:cs="Segoe UI"/>
          <w:b/>
          <w:bCs/>
          <w:color w:val="FF0000"/>
          <w:sz w:val="24"/>
          <w:szCs w:val="24"/>
          <w:lang w:eastAsia="fi-FI"/>
        </w:rPr>
        <w:t>varat, joita on lähes rajattomasti</w:t>
      </w:r>
      <w:r w:rsidR="00F50B0A" w:rsidRPr="00DF34EF">
        <w:rPr>
          <w:rFonts w:ascii="Segoe UI" w:eastAsia="Times New Roman" w:hAnsi="Segoe UI" w:cs="Segoe UI"/>
          <w:b/>
          <w:bCs/>
          <w:color w:val="FF0000"/>
          <w:sz w:val="24"/>
          <w:szCs w:val="24"/>
          <w:lang w:eastAsia="fi-FI"/>
        </w:rPr>
        <w:t>, esimerkiksi</w:t>
      </w:r>
    </w:p>
    <w:p w:rsidR="00DF7AF2" w:rsidRPr="00DF34EF" w:rsidRDefault="00DF7AF2" w:rsidP="00DF7AF2">
      <w:pPr>
        <w:numPr>
          <w:ilvl w:val="2"/>
          <w:numId w:val="8"/>
        </w:numPr>
        <w:shd w:val="clear" w:color="auto" w:fill="E6E9EF"/>
        <w:spacing w:before="100" w:beforeAutospacing="1" w:after="100" w:afterAutospacing="1" w:line="240" w:lineRule="auto"/>
        <w:ind w:left="720"/>
        <w:rPr>
          <w:rFonts w:ascii="Segoe UI" w:eastAsia="Times New Roman" w:hAnsi="Segoe UI" w:cs="Segoe UI"/>
          <w:color w:val="FF0000"/>
          <w:sz w:val="24"/>
          <w:szCs w:val="24"/>
          <w:lang w:eastAsia="fi-FI"/>
        </w:rPr>
      </w:pPr>
    </w:p>
    <w:p w:rsidR="00DF7AF2" w:rsidRPr="00DF7AF2" w:rsidRDefault="00DF7AF2" w:rsidP="00DF7AF2">
      <w:pPr>
        <w:numPr>
          <w:ilvl w:val="2"/>
          <w:numId w:val="8"/>
        </w:numPr>
        <w:shd w:val="clear" w:color="auto" w:fill="E6E9EF"/>
        <w:spacing w:before="100" w:beforeAutospacing="1" w:after="100" w:afterAutospacing="1" w:line="240" w:lineRule="auto"/>
        <w:ind w:left="720"/>
        <w:rPr>
          <w:rFonts w:ascii="Segoe UI" w:eastAsia="Times New Roman" w:hAnsi="Segoe UI" w:cs="Segoe UI"/>
          <w:color w:val="333333"/>
          <w:sz w:val="24"/>
          <w:szCs w:val="24"/>
          <w:lang w:eastAsia="fi-FI"/>
        </w:rPr>
      </w:pPr>
    </w:p>
    <w:p w:rsidR="00F50B0A" w:rsidRDefault="00F50B0A" w:rsidP="009F183E">
      <w:pPr>
        <w:shd w:val="clear" w:color="auto" w:fill="E6E9EF"/>
        <w:spacing w:before="100" w:beforeAutospacing="1" w:after="100" w:afterAutospacing="1" w:line="240" w:lineRule="auto"/>
        <w:rPr>
          <w:rFonts w:ascii="Segoe UI" w:eastAsia="Times New Roman" w:hAnsi="Segoe UI" w:cs="Segoe UI"/>
          <w:b/>
          <w:bCs/>
          <w:color w:val="FF0000"/>
          <w:sz w:val="24"/>
          <w:szCs w:val="24"/>
          <w:lang w:eastAsia="fi-FI"/>
        </w:rPr>
      </w:pPr>
    </w:p>
    <w:p w:rsidR="0010759D" w:rsidRDefault="0010759D" w:rsidP="009F183E">
      <w:pPr>
        <w:shd w:val="clear" w:color="auto" w:fill="E6E9EF"/>
        <w:spacing w:before="100" w:beforeAutospacing="1" w:after="100" w:afterAutospacing="1" w:line="240" w:lineRule="auto"/>
        <w:rPr>
          <w:rFonts w:ascii="Segoe UI" w:eastAsia="Times New Roman" w:hAnsi="Segoe UI" w:cs="Segoe UI"/>
          <w:b/>
          <w:bCs/>
          <w:color w:val="FF0000"/>
          <w:sz w:val="24"/>
          <w:szCs w:val="24"/>
          <w:lang w:eastAsia="fi-FI"/>
        </w:rPr>
      </w:pPr>
    </w:p>
    <w:p w:rsidR="0010759D" w:rsidRDefault="0010759D" w:rsidP="009F183E">
      <w:pPr>
        <w:shd w:val="clear" w:color="auto" w:fill="E6E9EF"/>
        <w:spacing w:before="100" w:beforeAutospacing="1" w:after="100" w:afterAutospacing="1" w:line="240" w:lineRule="auto"/>
        <w:rPr>
          <w:rFonts w:ascii="Segoe UI" w:eastAsia="Times New Roman" w:hAnsi="Segoe UI" w:cs="Segoe UI"/>
          <w:b/>
          <w:bCs/>
          <w:color w:val="FF0000"/>
          <w:sz w:val="24"/>
          <w:szCs w:val="24"/>
          <w:lang w:eastAsia="fi-FI"/>
        </w:rPr>
      </w:pPr>
    </w:p>
    <w:p w:rsidR="00F50B0A" w:rsidRPr="009E256D" w:rsidRDefault="00F50B0A" w:rsidP="00F50B0A">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r>
        <w:rPr>
          <w:rFonts w:ascii="Segoe UI" w:eastAsia="Times New Roman" w:hAnsi="Segoe UI" w:cs="Segoe UI"/>
          <w:b/>
          <w:color w:val="333333"/>
          <w:sz w:val="24"/>
          <w:szCs w:val="24"/>
          <w:lang w:eastAsia="fi-FI"/>
        </w:rPr>
        <w:lastRenderedPageBreak/>
        <w:t xml:space="preserve">Vesi luonnonvarana </w:t>
      </w:r>
    </w:p>
    <w:p w:rsidR="00DF34EF" w:rsidRDefault="00DF34EF" w:rsidP="00F50B0A">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color w:val="333333"/>
          <w:sz w:val="24"/>
          <w:szCs w:val="24"/>
          <w:lang w:eastAsia="fi-FI"/>
        </w:rPr>
        <w:t>GE1: Makea vesi on lyhyessä ajassa</w:t>
      </w:r>
      <w:r w:rsidR="00F50B0A">
        <w:rPr>
          <w:rFonts w:ascii="Segoe UI" w:eastAsia="Times New Roman" w:hAnsi="Segoe UI" w:cs="Segoe UI"/>
          <w:color w:val="333333"/>
          <w:sz w:val="24"/>
          <w:szCs w:val="24"/>
          <w:lang w:eastAsia="fi-FI"/>
        </w:rPr>
        <w:t xml:space="preserve"> </w:t>
      </w:r>
      <w:r w:rsidR="00F50B0A" w:rsidRPr="009E256D">
        <w:rPr>
          <w:rFonts w:ascii="Segoe UI" w:eastAsia="Times New Roman" w:hAnsi="Segoe UI" w:cs="Segoe UI"/>
          <w:b/>
          <w:color w:val="333333"/>
          <w:sz w:val="24"/>
          <w:szCs w:val="24"/>
          <w:lang w:eastAsia="fi-FI"/>
        </w:rPr>
        <w:t>uusiutuva luonnonvara</w:t>
      </w:r>
      <w:r>
        <w:rPr>
          <w:rFonts w:ascii="Segoe UI" w:eastAsia="Times New Roman" w:hAnsi="Segoe UI" w:cs="Segoe UI"/>
          <w:color w:val="333333"/>
          <w:sz w:val="24"/>
          <w:szCs w:val="24"/>
          <w:lang w:eastAsia="fi-FI"/>
        </w:rPr>
        <w:t>, mutta monella alueella maapallolla vedestä on pulaa, koska ihmisiä elää näillä alueilla liikaa veden uusiutumisen nähden</w:t>
      </w:r>
      <w:r w:rsidR="0010759D">
        <w:rPr>
          <w:rFonts w:ascii="Segoe UI" w:eastAsia="Times New Roman" w:hAnsi="Segoe UI" w:cs="Segoe UI"/>
          <w:color w:val="333333"/>
          <w:sz w:val="24"/>
          <w:szCs w:val="24"/>
          <w:lang w:eastAsia="fi-FI"/>
        </w:rPr>
        <w:t xml:space="preserve">. </w:t>
      </w:r>
      <w:r>
        <w:rPr>
          <w:rFonts w:ascii="Segoe UI" w:eastAsia="Times New Roman" w:hAnsi="Segoe UI" w:cs="Segoe UI"/>
          <w:color w:val="333333"/>
          <w:sz w:val="24"/>
          <w:szCs w:val="24"/>
          <w:lang w:eastAsia="fi-FI"/>
        </w:rPr>
        <w:t>Vettä</w:t>
      </w:r>
      <w:r w:rsidR="00F50B0A">
        <w:rPr>
          <w:rFonts w:ascii="Segoe UI" w:eastAsia="Times New Roman" w:hAnsi="Segoe UI" w:cs="Segoe UI"/>
          <w:color w:val="333333"/>
          <w:sz w:val="24"/>
          <w:szCs w:val="24"/>
          <w:lang w:eastAsia="fi-FI"/>
        </w:rPr>
        <w:t xml:space="preserve"> kuuluu etenkin ravinnontuotannossa. </w:t>
      </w:r>
    </w:p>
    <w:p w:rsidR="00F50B0A" w:rsidRDefault="00F50B0A" w:rsidP="00F50B0A">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9E256D">
        <w:rPr>
          <w:rFonts w:ascii="Segoe UI" w:eastAsia="Times New Roman" w:hAnsi="Segoe UI" w:cs="Segoe UI"/>
          <w:b/>
          <w:color w:val="333333"/>
          <w:sz w:val="24"/>
          <w:szCs w:val="24"/>
          <w:lang w:eastAsia="fi-FI"/>
        </w:rPr>
        <w:t>Vesipula voi olla köyhyydestä tai kuivuudesta johtuvaa</w:t>
      </w:r>
      <w:r>
        <w:rPr>
          <w:rFonts w:ascii="Segoe UI" w:eastAsia="Times New Roman" w:hAnsi="Segoe UI" w:cs="Segoe UI"/>
          <w:color w:val="333333"/>
          <w:sz w:val="24"/>
          <w:szCs w:val="24"/>
          <w:lang w:eastAsia="fi-FI"/>
        </w:rPr>
        <w:t xml:space="preserve">. Monessa miljoonakaupungissa on jo vedenkäyttöä jouduttu säännöstelemään esimerkiksi Etelä- Afrikan valtion Kap- kaupungissa. </w:t>
      </w:r>
    </w:p>
    <w:p w:rsidR="00DF34EF" w:rsidRDefault="00DF34EF" w:rsidP="00F50B0A">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noProof/>
          <w:color w:val="333333"/>
          <w:sz w:val="24"/>
          <w:szCs w:val="24"/>
          <w:lang w:eastAsia="fi-FI"/>
        </w:rPr>
        <w:drawing>
          <wp:inline distT="0" distB="0" distL="0" distR="0" wp14:anchorId="1676EB54" wp14:editId="6B2EB55A">
            <wp:extent cx="5220586" cy="283845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sipula.PNG"/>
                    <pic:cNvPicPr/>
                  </pic:nvPicPr>
                  <pic:blipFill>
                    <a:blip r:embed="rId6">
                      <a:extLst>
                        <a:ext uri="{28A0092B-C50C-407E-A947-70E740481C1C}">
                          <a14:useLocalDpi xmlns:a14="http://schemas.microsoft.com/office/drawing/2010/main" val="0"/>
                        </a:ext>
                      </a:extLst>
                    </a:blip>
                    <a:stretch>
                      <a:fillRect/>
                    </a:stretch>
                  </pic:blipFill>
                  <pic:spPr>
                    <a:xfrm>
                      <a:off x="0" y="0"/>
                      <a:ext cx="5222688" cy="2839593"/>
                    </a:xfrm>
                    <a:prstGeom prst="rect">
                      <a:avLst/>
                    </a:prstGeom>
                  </pic:spPr>
                </pic:pic>
              </a:graphicData>
            </a:graphic>
          </wp:inline>
        </w:drawing>
      </w:r>
    </w:p>
    <w:p w:rsidR="00DF34EF" w:rsidRPr="0010759D" w:rsidRDefault="00DF34EF" w:rsidP="00F50B0A">
      <w:pPr>
        <w:shd w:val="clear" w:color="auto" w:fill="E6E9EF"/>
        <w:spacing w:before="100" w:beforeAutospacing="1" w:after="100" w:afterAutospacing="1" w:line="240" w:lineRule="auto"/>
        <w:rPr>
          <w:rFonts w:ascii="Segoe UI" w:eastAsia="Times New Roman" w:hAnsi="Segoe UI" w:cs="Segoe UI"/>
          <w:b/>
          <w:i/>
          <w:color w:val="FF0000"/>
          <w:sz w:val="24"/>
          <w:szCs w:val="24"/>
          <w:lang w:eastAsia="fi-FI"/>
        </w:rPr>
      </w:pPr>
      <w:r w:rsidRPr="0010759D">
        <w:rPr>
          <w:rFonts w:ascii="Segoe UI" w:eastAsia="Times New Roman" w:hAnsi="Segoe UI" w:cs="Segoe UI"/>
          <w:b/>
          <w:i/>
          <w:color w:val="FF0000"/>
          <w:sz w:val="24"/>
          <w:szCs w:val="24"/>
          <w:lang w:eastAsia="fi-FI"/>
        </w:rPr>
        <w:t>Mainitse kolme valtiota, joissa on köyhyydestä johtuvaa (taloudellista) vesipulaa?</w:t>
      </w:r>
    </w:p>
    <w:p w:rsidR="00DF34EF" w:rsidRPr="00DF34EF" w:rsidRDefault="00DF34EF" w:rsidP="00F50B0A">
      <w:pPr>
        <w:shd w:val="clear" w:color="auto" w:fill="E6E9EF"/>
        <w:spacing w:before="100" w:beforeAutospacing="1" w:after="100" w:afterAutospacing="1" w:line="240" w:lineRule="auto"/>
        <w:rPr>
          <w:rFonts w:ascii="Segoe UI" w:eastAsia="Times New Roman" w:hAnsi="Segoe UI" w:cs="Segoe UI"/>
          <w:b/>
          <w:i/>
          <w:color w:val="333333"/>
          <w:sz w:val="24"/>
          <w:szCs w:val="24"/>
          <w:lang w:eastAsia="fi-FI"/>
        </w:rPr>
      </w:pPr>
    </w:p>
    <w:p w:rsidR="00DF34EF" w:rsidRDefault="00DF34EF" w:rsidP="00F50B0A">
      <w:pPr>
        <w:shd w:val="clear" w:color="auto" w:fill="E6E9EF"/>
        <w:spacing w:before="100" w:beforeAutospacing="1" w:after="100" w:afterAutospacing="1" w:line="240" w:lineRule="auto"/>
        <w:rPr>
          <w:rFonts w:ascii="Segoe UI" w:eastAsia="Times New Roman" w:hAnsi="Segoe UI" w:cs="Segoe UI"/>
          <w:b/>
          <w:i/>
          <w:color w:val="FF0000"/>
          <w:sz w:val="24"/>
          <w:szCs w:val="24"/>
          <w:lang w:eastAsia="fi-FI"/>
        </w:rPr>
      </w:pPr>
      <w:r w:rsidRPr="0010759D">
        <w:rPr>
          <w:rFonts w:ascii="Segoe UI" w:eastAsia="Times New Roman" w:hAnsi="Segoe UI" w:cs="Segoe UI"/>
          <w:b/>
          <w:i/>
          <w:color w:val="FF0000"/>
          <w:sz w:val="24"/>
          <w:szCs w:val="24"/>
          <w:lang w:eastAsia="fi-FI"/>
        </w:rPr>
        <w:t>Mainitse kolme valtiota, joissa on kuivuudesta johtuvaa vesipulaa?</w:t>
      </w:r>
    </w:p>
    <w:p w:rsidR="0010759D" w:rsidRPr="0010759D" w:rsidRDefault="0010759D" w:rsidP="00F50B0A">
      <w:pPr>
        <w:shd w:val="clear" w:color="auto" w:fill="E6E9EF"/>
        <w:spacing w:before="100" w:beforeAutospacing="1" w:after="100" w:afterAutospacing="1" w:line="240" w:lineRule="auto"/>
        <w:rPr>
          <w:rFonts w:ascii="Segoe UI" w:eastAsia="Times New Roman" w:hAnsi="Segoe UI" w:cs="Segoe UI"/>
          <w:b/>
          <w:i/>
          <w:color w:val="FF0000"/>
          <w:sz w:val="24"/>
          <w:szCs w:val="24"/>
          <w:lang w:eastAsia="fi-FI"/>
        </w:rPr>
      </w:pPr>
    </w:p>
    <w:p w:rsidR="00F50B0A" w:rsidRDefault="00F50B0A" w:rsidP="00F50B0A">
      <w:pPr>
        <w:pStyle w:val="NormaaliWWW"/>
        <w:spacing w:before="192" w:beforeAutospacing="0" w:after="192" w:afterAutospacing="0"/>
        <w:ind w:right="240"/>
        <w:rPr>
          <w:rFonts w:ascii="Source Sans Pro" w:hAnsi="Source Sans Pro"/>
          <w:color w:val="000000"/>
        </w:rPr>
      </w:pPr>
      <w:r>
        <w:rPr>
          <w:rFonts w:ascii="Segoe UI" w:hAnsi="Segoe UI" w:cs="Segoe UI"/>
          <w:color w:val="333333"/>
        </w:rPr>
        <w:t>”</w:t>
      </w:r>
      <w:r w:rsidRPr="009E256D">
        <w:rPr>
          <w:rFonts w:ascii="Source Sans Pro" w:hAnsi="Source Sans Pro"/>
          <w:color w:val="000000"/>
        </w:rPr>
        <w:t xml:space="preserve"> 2,6 miljardilla ihmisellä - puolella kehitysmaiden asukkaista ja 40 prosentilla koko maailman väestöstä - ei ole käytössään edes yksinkertaista käymälää. Yli miljardilla ihmisellä on käytössään vain huonolaatuista vettä. Puhdas vesi ja hygieeniset </w:t>
      </w:r>
      <w:proofErr w:type="spellStart"/>
      <w:r w:rsidRPr="009E256D">
        <w:rPr>
          <w:rFonts w:ascii="Source Sans Pro" w:hAnsi="Source Sans Pro"/>
          <w:color w:val="000000"/>
        </w:rPr>
        <w:t>sanitaatio</w:t>
      </w:r>
      <w:proofErr w:type="spellEnd"/>
      <w:r w:rsidRPr="009E256D">
        <w:rPr>
          <w:rFonts w:ascii="Source Sans Pro" w:hAnsi="Source Sans Pro"/>
          <w:color w:val="000000"/>
        </w:rPr>
        <w:t>-olosuhteet luovat edellytyksiä hyvälle terveydelle ja onnistumiselle taistelussa köyhyyttä, nälkää ja lapsikuolemia vastaan.</w:t>
      </w:r>
      <w:r w:rsidR="0010759D">
        <w:rPr>
          <w:rFonts w:ascii="Source Sans Pro" w:hAnsi="Source Sans Pro"/>
          <w:color w:val="000000"/>
        </w:rPr>
        <w:t xml:space="preserve"> </w:t>
      </w:r>
      <w:proofErr w:type="spellStart"/>
      <w:r w:rsidRPr="009E256D">
        <w:rPr>
          <w:rFonts w:ascii="Source Sans Pro" w:hAnsi="Source Sans Pro"/>
          <w:color w:val="000000"/>
        </w:rPr>
        <w:t>Sanitaatiolla</w:t>
      </w:r>
      <w:proofErr w:type="spellEnd"/>
      <w:r w:rsidRPr="009E256D">
        <w:rPr>
          <w:rFonts w:ascii="Source Sans Pro" w:hAnsi="Source Sans Pro"/>
          <w:color w:val="000000"/>
        </w:rPr>
        <w:t xml:space="preserve"> tarkoitetaan ulosteiden ja jäteveden poistamista ja käsittelyä hygieenisesti eli käytännössä käymälää ja viemäriä. Kehitysmaissa on tavallista, että ihmiset tekevät tarpeensa tienvarsille, pelloille tai yleisten vesialueiden läheisyyteen. Väestön kasvaessa tämä levittää tauteja, ja tarve käymälöiden ja viemäriverkoston rakentamiselle kasvaa.</w:t>
      </w:r>
      <w:r>
        <w:rPr>
          <w:rFonts w:ascii="Source Sans Pro" w:hAnsi="Source Sans Pro"/>
          <w:color w:val="000000"/>
        </w:rPr>
        <w:t>”</w:t>
      </w:r>
    </w:p>
    <w:p w:rsidR="00F50B0A" w:rsidRPr="009E256D" w:rsidRDefault="00F50B0A" w:rsidP="00F50B0A">
      <w:pPr>
        <w:pStyle w:val="NormaaliWWW"/>
        <w:spacing w:before="192" w:beforeAutospacing="0" w:after="192" w:afterAutospacing="0"/>
        <w:ind w:right="240"/>
        <w:rPr>
          <w:rFonts w:ascii="Source Sans Pro" w:hAnsi="Source Sans Pro"/>
          <w:color w:val="000000"/>
        </w:rPr>
      </w:pPr>
      <w:r w:rsidRPr="009E256D">
        <w:rPr>
          <w:rFonts w:ascii="Source Sans Pro" w:hAnsi="Source Sans Pro"/>
          <w:color w:val="000000"/>
        </w:rPr>
        <w:t>https://www.stat.fi/tup/tietoaika/tilaajat/ta_10_04_vessat.html</w:t>
      </w:r>
    </w:p>
    <w:p w:rsidR="0010759D" w:rsidRDefault="0010759D" w:rsidP="00F50B0A">
      <w:pPr>
        <w:shd w:val="clear" w:color="auto" w:fill="E6E9EF"/>
        <w:spacing w:before="100" w:beforeAutospacing="1" w:after="100" w:afterAutospacing="1" w:line="240" w:lineRule="auto"/>
        <w:rPr>
          <w:rFonts w:ascii="Segoe UI" w:eastAsia="Times New Roman" w:hAnsi="Segoe UI" w:cs="Segoe UI"/>
          <w:b/>
          <w:noProof/>
          <w:color w:val="333333"/>
          <w:sz w:val="28"/>
          <w:szCs w:val="28"/>
          <w:lang w:eastAsia="fi-FI"/>
        </w:rPr>
      </w:pPr>
      <w:r>
        <w:rPr>
          <w:rFonts w:ascii="Segoe UI" w:eastAsia="Times New Roman" w:hAnsi="Segoe UI" w:cs="Segoe UI"/>
          <w:b/>
          <w:noProof/>
          <w:color w:val="333333"/>
          <w:sz w:val="28"/>
          <w:szCs w:val="28"/>
          <w:lang w:eastAsia="fi-FI"/>
        </w:rPr>
        <w:lastRenderedPageBreak/>
        <w:t xml:space="preserve">GE1: </w:t>
      </w:r>
      <w:r w:rsidR="00DF34EF" w:rsidRPr="0010759D">
        <w:rPr>
          <w:rFonts w:ascii="Segoe UI" w:eastAsia="Times New Roman" w:hAnsi="Segoe UI" w:cs="Segoe UI"/>
          <w:b/>
          <w:noProof/>
          <w:color w:val="333333"/>
          <w:sz w:val="28"/>
          <w:szCs w:val="28"/>
          <w:lang w:eastAsia="fi-FI"/>
        </w:rPr>
        <w:t>Vesipula ja ilmastonmuutos:</w:t>
      </w:r>
    </w:p>
    <w:p w:rsidR="0010759D" w:rsidRPr="0010759D" w:rsidRDefault="00DF34EF" w:rsidP="00F50B0A">
      <w:pPr>
        <w:shd w:val="clear" w:color="auto" w:fill="E6E9EF"/>
        <w:spacing w:before="100" w:beforeAutospacing="1" w:after="100" w:afterAutospacing="1" w:line="240" w:lineRule="auto"/>
        <w:rPr>
          <w:rFonts w:ascii="Segoe UI" w:eastAsia="Times New Roman" w:hAnsi="Segoe UI" w:cs="Segoe UI"/>
          <w:b/>
          <w:noProof/>
          <w:color w:val="333333"/>
          <w:sz w:val="28"/>
          <w:szCs w:val="28"/>
          <w:lang w:eastAsia="fi-FI"/>
        </w:rPr>
      </w:pPr>
      <w:r w:rsidRPr="0010759D">
        <w:rPr>
          <w:rFonts w:ascii="Segoe UI" w:eastAsia="Times New Roman" w:hAnsi="Segoe UI" w:cs="Segoe UI"/>
          <w:b/>
          <w:i/>
          <w:noProof/>
          <w:color w:val="FF0000"/>
          <w:sz w:val="24"/>
          <w:szCs w:val="24"/>
          <w:lang w:eastAsia="fi-FI"/>
        </w:rPr>
        <w:t>Mainitse kolme valtiota, joissa ilmastonmuutos todennäköisesti lisää vesipulaa</w:t>
      </w:r>
      <w:r w:rsidRPr="00DF34EF">
        <w:rPr>
          <w:rFonts w:ascii="Segoe UI" w:eastAsia="Times New Roman" w:hAnsi="Segoe UI" w:cs="Segoe UI"/>
          <w:b/>
          <w:i/>
          <w:noProof/>
          <w:color w:val="333333"/>
          <w:sz w:val="24"/>
          <w:szCs w:val="24"/>
          <w:lang w:eastAsia="fi-FI"/>
        </w:rPr>
        <w:t>.</w:t>
      </w:r>
    </w:p>
    <w:p w:rsidR="00DF34EF" w:rsidRDefault="00DF34EF" w:rsidP="00F50B0A">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noProof/>
          <w:lang w:eastAsia="fi-FI"/>
        </w:rPr>
        <w:drawing>
          <wp:inline distT="0" distB="0" distL="0" distR="0" wp14:anchorId="0A1E91B7" wp14:editId="680BFAD4">
            <wp:extent cx="5752214" cy="3167343"/>
            <wp:effectExtent l="0" t="0" r="127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83402" cy="3184516"/>
                    </a:xfrm>
                    <a:prstGeom prst="rect">
                      <a:avLst/>
                    </a:prstGeom>
                  </pic:spPr>
                </pic:pic>
              </a:graphicData>
            </a:graphic>
          </wp:inline>
        </w:drawing>
      </w:r>
    </w:p>
    <w:p w:rsidR="00F50B0A" w:rsidRPr="009E256D" w:rsidRDefault="0010759D" w:rsidP="00F50B0A">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r>
        <w:rPr>
          <w:rFonts w:ascii="Segoe UI" w:eastAsia="Times New Roman" w:hAnsi="Segoe UI" w:cs="Segoe UI"/>
          <w:color w:val="333333"/>
          <w:sz w:val="24"/>
          <w:szCs w:val="24"/>
          <w:lang w:eastAsia="fi-FI"/>
        </w:rPr>
        <w:t xml:space="preserve">Vesipula aiheuttaa siis kuivuutta. </w:t>
      </w:r>
      <w:r w:rsidR="00F50B0A">
        <w:rPr>
          <w:rFonts w:ascii="Segoe UI" w:eastAsia="Times New Roman" w:hAnsi="Segoe UI" w:cs="Segoe UI"/>
          <w:color w:val="333333"/>
          <w:sz w:val="24"/>
          <w:szCs w:val="24"/>
          <w:lang w:eastAsia="fi-FI"/>
        </w:rPr>
        <w:t xml:space="preserve">Pitkään jatkuva kuivuus aiheuttaa luonnossa maastopaloja ja lisää aavikoitumisriskiä. </w:t>
      </w:r>
      <w:r w:rsidR="00F50B0A" w:rsidRPr="009E256D">
        <w:rPr>
          <w:rFonts w:ascii="Segoe UI" w:eastAsia="Times New Roman" w:hAnsi="Segoe UI" w:cs="Segoe UI"/>
          <w:b/>
          <w:color w:val="333333"/>
          <w:sz w:val="24"/>
          <w:szCs w:val="24"/>
          <w:lang w:eastAsia="fi-FI"/>
        </w:rPr>
        <w:t xml:space="preserve">Aavikoituminen tarkoittaa maannoksen laadun heikentymistä ja kasvillisuuden vähentymistä. </w:t>
      </w:r>
    </w:p>
    <w:p w:rsidR="00F50B0A" w:rsidRDefault="00F50B0A" w:rsidP="00F50B0A">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color w:val="333333"/>
          <w:sz w:val="24"/>
          <w:szCs w:val="24"/>
          <w:lang w:eastAsia="fi-FI"/>
        </w:rPr>
        <w:t xml:space="preserve">GE2: Makeaa (suolatonta) vettä on maapallon vesivaroista vain 3 % ja sen uudistumiseen liittyy </w:t>
      </w:r>
      <w:r w:rsidRPr="009E256D">
        <w:rPr>
          <w:rFonts w:ascii="Segoe UI" w:eastAsia="Times New Roman" w:hAnsi="Segoe UI" w:cs="Segoe UI"/>
          <w:b/>
          <w:color w:val="333333"/>
          <w:sz w:val="24"/>
          <w:szCs w:val="24"/>
          <w:lang w:eastAsia="fi-FI"/>
        </w:rPr>
        <w:t>veden kiertokulku ja pohjaveden muodostuminen</w:t>
      </w:r>
      <w:r>
        <w:rPr>
          <w:rFonts w:ascii="Segoe UI" w:eastAsia="Times New Roman" w:hAnsi="Segoe UI" w:cs="Segoe UI"/>
          <w:color w:val="333333"/>
          <w:sz w:val="24"/>
          <w:szCs w:val="24"/>
          <w:lang w:eastAsia="fi-FI"/>
        </w:rPr>
        <w:t>. Suomessa esimerkiksi Pori ja Turun seutu saavat käyttövetensä tekopohjavedestä.</w:t>
      </w:r>
    </w:p>
    <w:p w:rsidR="00F50B0A" w:rsidRDefault="00F50B0A" w:rsidP="00F50B0A">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color w:val="333333"/>
          <w:sz w:val="24"/>
          <w:szCs w:val="24"/>
          <w:lang w:eastAsia="fi-FI"/>
        </w:rPr>
        <w:t>GE3: Ravinnontuotannossa vesipula on usein rajoittava tekijä etenkin aro, aavikko ja talvisateiden ilmastossa. Riisinviljely vaatii paljon vettä.</w:t>
      </w:r>
    </w:p>
    <w:p w:rsidR="00F50B0A" w:rsidRDefault="00F50B0A" w:rsidP="00F50B0A">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color w:val="333333"/>
          <w:sz w:val="24"/>
          <w:szCs w:val="24"/>
          <w:lang w:eastAsia="fi-FI"/>
        </w:rPr>
        <w:t xml:space="preserve">Kestävän kehityksen liittyviä termejä </w:t>
      </w:r>
      <w:r w:rsidRPr="009E256D">
        <w:rPr>
          <w:rFonts w:ascii="Segoe UI" w:eastAsia="Times New Roman" w:hAnsi="Segoe UI" w:cs="Segoe UI"/>
          <w:b/>
          <w:color w:val="333333"/>
          <w:sz w:val="24"/>
          <w:szCs w:val="24"/>
          <w:lang w:eastAsia="fi-FI"/>
        </w:rPr>
        <w:t>kestävä vedenkäyttö</w:t>
      </w:r>
      <w:r>
        <w:rPr>
          <w:rFonts w:ascii="Segoe UI" w:eastAsia="Times New Roman" w:hAnsi="Segoe UI" w:cs="Segoe UI"/>
          <w:color w:val="333333"/>
          <w:sz w:val="24"/>
          <w:szCs w:val="24"/>
          <w:lang w:eastAsia="fi-FI"/>
        </w:rPr>
        <w:t xml:space="preserve"> säästää vettä esimerkiksi kastelumenetelmiä tehostamalla. Joillain tuotteilla kuten puuvillavaatteilla on iso </w:t>
      </w:r>
      <w:r w:rsidRPr="009E256D">
        <w:rPr>
          <w:rFonts w:ascii="Segoe UI" w:eastAsia="Times New Roman" w:hAnsi="Segoe UI" w:cs="Segoe UI"/>
          <w:b/>
          <w:color w:val="333333"/>
          <w:sz w:val="24"/>
          <w:szCs w:val="24"/>
          <w:lang w:eastAsia="fi-FI"/>
        </w:rPr>
        <w:t>vesijalanjälki</w:t>
      </w:r>
      <w:r>
        <w:rPr>
          <w:rFonts w:ascii="Segoe UI" w:eastAsia="Times New Roman" w:hAnsi="Segoe UI" w:cs="Segoe UI"/>
          <w:color w:val="333333"/>
          <w:sz w:val="24"/>
          <w:szCs w:val="24"/>
          <w:lang w:eastAsia="fi-FI"/>
        </w:rPr>
        <w:t xml:space="preserve">, koska puuvilla kasvatetaan kuivilla alueilla ja keinokastelua joudutaan käyttämään paljon.  Monien sitrushedelmien ja esimerkiksi avokadon viljelyssä kuluu paljon </w:t>
      </w:r>
      <w:r w:rsidRPr="009E256D">
        <w:rPr>
          <w:rFonts w:ascii="Segoe UI" w:eastAsia="Times New Roman" w:hAnsi="Segoe UI" w:cs="Segoe UI"/>
          <w:b/>
          <w:color w:val="333333"/>
          <w:sz w:val="24"/>
          <w:szCs w:val="24"/>
          <w:lang w:eastAsia="fi-FI"/>
        </w:rPr>
        <w:t xml:space="preserve">piilovettä </w:t>
      </w:r>
    </w:p>
    <w:p w:rsidR="0010759D" w:rsidRDefault="00F50B0A" w:rsidP="00F50B0A">
      <w:pPr>
        <w:shd w:val="clear" w:color="auto" w:fill="FFFFFF"/>
        <w:spacing w:after="100" w:afterAutospacing="1" w:line="240" w:lineRule="auto"/>
        <w:rPr>
          <w:rFonts w:ascii="Arial" w:eastAsia="Times New Roman" w:hAnsi="Arial" w:cs="Arial"/>
          <w:color w:val="212529"/>
          <w:spacing w:val="6"/>
          <w:sz w:val="24"/>
          <w:szCs w:val="24"/>
          <w:lang w:eastAsia="fi-FI"/>
        </w:rPr>
      </w:pPr>
      <w:r>
        <w:rPr>
          <w:rFonts w:ascii="Arial" w:eastAsia="Times New Roman" w:hAnsi="Arial" w:cs="Arial"/>
          <w:color w:val="212529"/>
          <w:spacing w:val="6"/>
          <w:sz w:val="24"/>
          <w:szCs w:val="24"/>
          <w:lang w:eastAsia="fi-FI"/>
        </w:rPr>
        <w:t>”</w:t>
      </w:r>
      <w:r w:rsidRPr="00905601">
        <w:rPr>
          <w:rFonts w:ascii="Arial" w:eastAsia="Times New Roman" w:hAnsi="Arial" w:cs="Arial"/>
          <w:color w:val="212529"/>
          <w:spacing w:val="6"/>
          <w:sz w:val="24"/>
          <w:szCs w:val="24"/>
          <w:lang w:eastAsia="fi-FI"/>
        </w:rPr>
        <w:t>Piilovedellä tarkoitetaan kaikkea sitä vettä, joka kuluu tuotteen koko elinkaaren aikana: raaka-ainetuotannosta siihen asti, kun tuote käsitellään jätteenä. Piiloveden määrän voi laskea mille hyvänsä tuotteelle. Maitolitran tuottamiseen kuluu noin tuhat litraa vettä, auton valmistamiseen suunnilleen 400 000 litraa.</w:t>
      </w:r>
      <w:r w:rsidR="0010759D">
        <w:rPr>
          <w:rFonts w:ascii="Arial" w:eastAsia="Times New Roman" w:hAnsi="Arial" w:cs="Arial"/>
          <w:color w:val="212529"/>
          <w:spacing w:val="6"/>
          <w:sz w:val="24"/>
          <w:szCs w:val="24"/>
          <w:lang w:eastAsia="fi-FI"/>
        </w:rPr>
        <w:t xml:space="preserve"> </w:t>
      </w:r>
      <w:r w:rsidRPr="00905601">
        <w:rPr>
          <w:rFonts w:ascii="Arial" w:eastAsia="Times New Roman" w:hAnsi="Arial" w:cs="Arial"/>
          <w:color w:val="212529"/>
          <w:spacing w:val="6"/>
          <w:sz w:val="24"/>
          <w:szCs w:val="24"/>
          <w:lang w:eastAsia="fi-FI"/>
        </w:rPr>
        <w:t xml:space="preserve">Kun ihmisten suoraan vedenkulutukseen lisätään piilovesi, saadaan vesijalanjälki. Vesijalanjälki havainnollistaa sitä, kuinka paljon elämäntapamme vaatii vettä. </w:t>
      </w:r>
    </w:p>
    <w:p w:rsidR="0010759D" w:rsidRPr="00905601" w:rsidRDefault="0010759D" w:rsidP="0010759D">
      <w:pPr>
        <w:shd w:val="clear" w:color="auto" w:fill="FFFFFF"/>
        <w:spacing w:after="100" w:afterAutospacing="1" w:line="240" w:lineRule="auto"/>
        <w:rPr>
          <w:rFonts w:ascii="Arial" w:eastAsia="Times New Roman" w:hAnsi="Arial" w:cs="Arial"/>
          <w:color w:val="212529"/>
          <w:spacing w:val="6"/>
          <w:sz w:val="24"/>
          <w:szCs w:val="24"/>
          <w:lang w:eastAsia="fi-FI"/>
        </w:rPr>
      </w:pPr>
      <w:r w:rsidRPr="009E256D">
        <w:rPr>
          <w:rFonts w:ascii="Arial" w:eastAsia="Times New Roman" w:hAnsi="Arial" w:cs="Arial"/>
          <w:color w:val="212529"/>
          <w:spacing w:val="6"/>
          <w:sz w:val="24"/>
          <w:szCs w:val="24"/>
          <w:lang w:eastAsia="fi-FI"/>
        </w:rPr>
        <w:t>https://www.vesi.fi/vesitieto/piilovesi-ja-vesijalanjalki/</w:t>
      </w:r>
    </w:p>
    <w:p w:rsidR="001D4247" w:rsidRDefault="0010759D" w:rsidP="009F183E">
      <w:pPr>
        <w:shd w:val="clear" w:color="auto" w:fill="E6E9EF"/>
        <w:spacing w:before="100" w:beforeAutospacing="1" w:after="100" w:afterAutospacing="1" w:line="240" w:lineRule="auto"/>
        <w:rPr>
          <w:rFonts w:ascii="Segoe UI" w:eastAsia="Times New Roman" w:hAnsi="Segoe UI" w:cs="Segoe UI"/>
          <w:b/>
          <w:bCs/>
          <w:color w:val="FF0000"/>
          <w:sz w:val="24"/>
          <w:szCs w:val="24"/>
          <w:lang w:eastAsia="fi-FI"/>
        </w:rPr>
      </w:pPr>
      <w:r>
        <w:rPr>
          <w:rFonts w:ascii="Segoe UI" w:eastAsia="Times New Roman" w:hAnsi="Segoe UI" w:cs="Segoe UI"/>
          <w:b/>
          <w:bCs/>
          <w:color w:val="FF0000"/>
          <w:sz w:val="24"/>
          <w:szCs w:val="24"/>
          <w:lang w:eastAsia="fi-FI"/>
        </w:rPr>
        <w:lastRenderedPageBreak/>
        <w:t>Kes</w:t>
      </w:r>
      <w:r w:rsidR="009F183E" w:rsidRPr="009F183E">
        <w:rPr>
          <w:rFonts w:ascii="Segoe UI" w:eastAsia="Times New Roman" w:hAnsi="Segoe UI" w:cs="Segoe UI"/>
          <w:b/>
          <w:bCs/>
          <w:color w:val="FF0000"/>
          <w:sz w:val="24"/>
          <w:szCs w:val="24"/>
          <w:lang w:eastAsia="fi-FI"/>
        </w:rPr>
        <w:t>tävä kehitys</w:t>
      </w:r>
      <w:r w:rsidR="001D4247">
        <w:rPr>
          <w:rFonts w:ascii="Segoe UI" w:eastAsia="Times New Roman" w:hAnsi="Segoe UI" w:cs="Segoe UI"/>
          <w:b/>
          <w:bCs/>
          <w:color w:val="FF0000"/>
          <w:sz w:val="24"/>
          <w:szCs w:val="24"/>
          <w:lang w:eastAsia="fi-FI"/>
        </w:rPr>
        <w:t xml:space="preserve"> ja kehityksen </w:t>
      </w:r>
      <w:r w:rsidR="00855D59">
        <w:rPr>
          <w:rFonts w:ascii="Segoe UI" w:eastAsia="Times New Roman" w:hAnsi="Segoe UI" w:cs="Segoe UI"/>
          <w:b/>
          <w:bCs/>
          <w:color w:val="FF0000"/>
          <w:sz w:val="24"/>
          <w:szCs w:val="24"/>
          <w:lang w:eastAsia="fi-FI"/>
        </w:rPr>
        <w:t>mittarit</w:t>
      </w:r>
      <w:bookmarkStart w:id="0" w:name="_GoBack"/>
      <w:bookmarkEnd w:id="0"/>
    </w:p>
    <w:p w:rsidR="009F183E" w:rsidRPr="009F183E" w:rsidRDefault="009F183E" w:rsidP="009F183E">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9F183E">
        <w:rPr>
          <w:rFonts w:ascii="Segoe UI" w:eastAsia="Times New Roman" w:hAnsi="Segoe UI" w:cs="Segoe UI"/>
          <w:b/>
          <w:bCs/>
          <w:color w:val="FF0000"/>
          <w:sz w:val="24"/>
          <w:szCs w:val="24"/>
          <w:lang w:eastAsia="fi-FI"/>
        </w:rPr>
        <w:t>Kestävä kehitys </w:t>
      </w:r>
      <w:r w:rsidRPr="009F183E">
        <w:rPr>
          <w:rFonts w:ascii="Segoe UI" w:eastAsia="Times New Roman" w:hAnsi="Segoe UI" w:cs="Segoe UI"/>
          <w:color w:val="333333"/>
          <w:sz w:val="24"/>
          <w:szCs w:val="24"/>
          <w:lang w:eastAsia="fi-FI"/>
        </w:rPr>
        <w:t>on paikallista ja globaalia yhteiskunnallista muutosta, jonka päämääränä on turvata tuleville sukupolville yhtä hyvät tai paremmat toimintamahdollisuudet kuin nykyisillä sukupolvilla on. Kestävää kehitystä tarkastellaan yleensä neljästä näkökulmasta:</w:t>
      </w:r>
    </w:p>
    <w:p w:rsidR="009F183E" w:rsidRPr="009F183E" w:rsidRDefault="009F183E" w:rsidP="009F183E">
      <w:pPr>
        <w:numPr>
          <w:ilvl w:val="0"/>
          <w:numId w:val="11"/>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color w:val="333333"/>
          <w:sz w:val="24"/>
          <w:szCs w:val="24"/>
          <w:lang w:eastAsia="fi-FI"/>
        </w:rPr>
        <w:t xml:space="preserve">                                       </w:t>
      </w:r>
      <w:r w:rsidRPr="009F183E">
        <w:rPr>
          <w:rFonts w:ascii="Segoe UI" w:eastAsia="Times New Roman" w:hAnsi="Segoe UI" w:cs="Segoe UI"/>
          <w:color w:val="333333"/>
          <w:sz w:val="24"/>
          <w:szCs w:val="24"/>
          <w:lang w:eastAsia="fi-FI"/>
        </w:rPr>
        <w:t xml:space="preserve"> kestävä kehitys (esim. ympäristönsuojelu)</w:t>
      </w:r>
    </w:p>
    <w:p w:rsidR="009F183E" w:rsidRPr="009F183E" w:rsidRDefault="009F183E" w:rsidP="009F183E">
      <w:pPr>
        <w:numPr>
          <w:ilvl w:val="0"/>
          <w:numId w:val="11"/>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9F183E">
        <w:rPr>
          <w:rFonts w:ascii="Segoe UI" w:eastAsia="Times New Roman" w:hAnsi="Segoe UI" w:cs="Segoe UI"/>
          <w:color w:val="333333"/>
          <w:sz w:val="24"/>
          <w:szCs w:val="24"/>
          <w:lang w:eastAsia="fi-FI"/>
        </w:rPr>
        <w:t xml:space="preserve"> </w:t>
      </w:r>
      <w:r>
        <w:rPr>
          <w:rFonts w:ascii="Segoe UI" w:eastAsia="Times New Roman" w:hAnsi="Segoe UI" w:cs="Segoe UI"/>
          <w:color w:val="333333"/>
          <w:sz w:val="24"/>
          <w:szCs w:val="24"/>
          <w:lang w:eastAsia="fi-FI"/>
        </w:rPr>
        <w:t xml:space="preserve">                          </w:t>
      </w:r>
      <w:r w:rsidR="002132A6">
        <w:rPr>
          <w:rFonts w:ascii="Segoe UI" w:eastAsia="Times New Roman" w:hAnsi="Segoe UI" w:cs="Segoe UI"/>
          <w:color w:val="333333"/>
          <w:sz w:val="24"/>
          <w:szCs w:val="24"/>
          <w:lang w:eastAsia="fi-FI"/>
        </w:rPr>
        <w:t xml:space="preserve"> </w:t>
      </w:r>
      <w:r w:rsidR="00855D59">
        <w:rPr>
          <w:rFonts w:ascii="Segoe UI" w:eastAsia="Times New Roman" w:hAnsi="Segoe UI" w:cs="Segoe UI"/>
          <w:color w:val="333333"/>
          <w:sz w:val="24"/>
          <w:szCs w:val="24"/>
          <w:lang w:eastAsia="fi-FI"/>
        </w:rPr>
        <w:t xml:space="preserve">kestävä </w:t>
      </w:r>
      <w:proofErr w:type="gramStart"/>
      <w:r w:rsidR="00855D59">
        <w:rPr>
          <w:rFonts w:ascii="Segoe UI" w:eastAsia="Times New Roman" w:hAnsi="Segoe UI" w:cs="Segoe UI"/>
          <w:color w:val="333333"/>
          <w:sz w:val="24"/>
          <w:szCs w:val="24"/>
          <w:lang w:eastAsia="fi-FI"/>
        </w:rPr>
        <w:t>kehitys</w:t>
      </w:r>
      <w:r w:rsidRPr="009F183E">
        <w:rPr>
          <w:rFonts w:ascii="Segoe UI" w:eastAsia="Times New Roman" w:hAnsi="Segoe UI" w:cs="Segoe UI"/>
          <w:color w:val="333333"/>
          <w:sz w:val="24"/>
          <w:szCs w:val="24"/>
          <w:lang w:eastAsia="fi-FI"/>
        </w:rPr>
        <w:t>(</w:t>
      </w:r>
      <w:proofErr w:type="gramEnd"/>
      <w:r w:rsidRPr="009F183E">
        <w:rPr>
          <w:rFonts w:ascii="Segoe UI" w:eastAsia="Times New Roman" w:hAnsi="Segoe UI" w:cs="Segoe UI"/>
          <w:color w:val="333333"/>
          <w:sz w:val="24"/>
          <w:szCs w:val="24"/>
          <w:lang w:eastAsia="fi-FI"/>
        </w:rPr>
        <w:t>esim. siirtyminen fossiilitaloudesta</w:t>
      </w:r>
      <w:r>
        <w:rPr>
          <w:rFonts w:ascii="Segoe UI" w:eastAsia="Times New Roman" w:hAnsi="Segoe UI" w:cs="Segoe UI"/>
          <w:color w:val="333333"/>
          <w:sz w:val="24"/>
          <w:szCs w:val="24"/>
          <w:lang w:eastAsia="fi-FI"/>
        </w:rPr>
        <w:t xml:space="preserve"> k</w:t>
      </w:r>
      <w:r w:rsidRPr="009F183E">
        <w:rPr>
          <w:rFonts w:ascii="Segoe UI" w:eastAsia="Times New Roman" w:hAnsi="Segoe UI" w:cs="Segoe UI"/>
          <w:color w:val="333333"/>
          <w:sz w:val="24"/>
          <w:szCs w:val="24"/>
          <w:lang w:eastAsia="fi-FI"/>
        </w:rPr>
        <w:t>iertotalouteen)</w:t>
      </w:r>
    </w:p>
    <w:p w:rsidR="009F183E" w:rsidRPr="009F183E" w:rsidRDefault="009F183E" w:rsidP="009F183E">
      <w:pPr>
        <w:numPr>
          <w:ilvl w:val="0"/>
          <w:numId w:val="11"/>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color w:val="333333"/>
          <w:sz w:val="24"/>
          <w:szCs w:val="24"/>
          <w:lang w:eastAsia="fi-FI"/>
        </w:rPr>
        <w:t xml:space="preserve">                           </w:t>
      </w:r>
      <w:r w:rsidRPr="009F183E">
        <w:rPr>
          <w:rFonts w:ascii="Segoe UI" w:eastAsia="Times New Roman" w:hAnsi="Segoe UI" w:cs="Segoe UI"/>
          <w:color w:val="333333"/>
          <w:sz w:val="24"/>
          <w:szCs w:val="24"/>
          <w:lang w:eastAsia="fi-FI"/>
        </w:rPr>
        <w:t xml:space="preserve"> kestäväkehitys (esim. tasa-arvon ja ihmisoikeuksien edistäminen)</w:t>
      </w:r>
    </w:p>
    <w:p w:rsidR="009F183E" w:rsidRPr="009F183E" w:rsidRDefault="009F183E" w:rsidP="009F183E">
      <w:pPr>
        <w:numPr>
          <w:ilvl w:val="0"/>
          <w:numId w:val="11"/>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color w:val="333333"/>
          <w:sz w:val="24"/>
          <w:szCs w:val="24"/>
          <w:lang w:eastAsia="fi-FI"/>
        </w:rPr>
        <w:t xml:space="preserve">                             </w:t>
      </w:r>
      <w:r w:rsidRPr="009F183E">
        <w:rPr>
          <w:rFonts w:ascii="Segoe UI" w:eastAsia="Times New Roman" w:hAnsi="Segoe UI" w:cs="Segoe UI"/>
          <w:color w:val="333333"/>
          <w:sz w:val="24"/>
          <w:szCs w:val="24"/>
          <w:lang w:eastAsia="fi-FI"/>
        </w:rPr>
        <w:t>kestävä kehitys (esim. alkuperäiskulttuurien suojelu, maahanmuuttajien kotouttaminen tulomaahan kuitenkin heidän omaa kulttuuriansa säilyttäen.)</w:t>
      </w:r>
    </w:p>
    <w:p w:rsidR="009F183E" w:rsidRPr="002132A6" w:rsidRDefault="009F183E" w:rsidP="009F183E">
      <w:pPr>
        <w:shd w:val="clear" w:color="auto" w:fill="E6E9EF"/>
        <w:spacing w:before="100" w:beforeAutospacing="1" w:after="100" w:afterAutospacing="1" w:line="240" w:lineRule="auto"/>
        <w:rPr>
          <w:rFonts w:ascii="Segoe UI" w:eastAsia="Times New Roman" w:hAnsi="Segoe UI" w:cs="Segoe UI"/>
          <w:b/>
          <w:color w:val="C00000"/>
          <w:sz w:val="24"/>
          <w:szCs w:val="24"/>
          <w:lang w:eastAsia="fi-FI"/>
        </w:rPr>
      </w:pPr>
      <w:r w:rsidRPr="002132A6">
        <w:rPr>
          <w:rFonts w:ascii="Segoe UI" w:eastAsia="Times New Roman" w:hAnsi="Segoe UI" w:cs="Segoe UI"/>
          <w:b/>
          <w:color w:val="C00000"/>
          <w:sz w:val="24"/>
          <w:szCs w:val="24"/>
          <w:lang w:eastAsia="fi-FI"/>
        </w:rPr>
        <w:t>Kestävään kehitykseen liittyviä käsitteitä ja mittareita</w:t>
      </w:r>
      <w:r w:rsidRPr="002132A6">
        <w:rPr>
          <w:rFonts w:ascii="Segoe UI" w:eastAsia="Times New Roman" w:hAnsi="Segoe UI" w:cs="Segoe UI"/>
          <w:b/>
          <w:color w:val="C00000"/>
          <w:sz w:val="24"/>
          <w:szCs w:val="24"/>
          <w:lang w:eastAsia="fi-FI"/>
        </w:rPr>
        <w:br/>
      </w:r>
    </w:p>
    <w:p w:rsidR="009F183E" w:rsidRPr="009F183E" w:rsidRDefault="009F183E" w:rsidP="009F183E">
      <w:pPr>
        <w:shd w:val="clear" w:color="auto" w:fill="E6E9EF"/>
        <w:spacing w:before="100" w:beforeAutospacing="1" w:after="100" w:afterAutospacing="1" w:line="240" w:lineRule="auto"/>
        <w:ind w:left="720" w:firstLine="1304"/>
        <w:rPr>
          <w:rFonts w:ascii="Segoe UI" w:eastAsia="Times New Roman" w:hAnsi="Segoe UI" w:cs="Segoe UI"/>
          <w:color w:val="333333"/>
          <w:sz w:val="24"/>
          <w:szCs w:val="24"/>
          <w:lang w:eastAsia="fi-FI"/>
        </w:rPr>
      </w:pPr>
      <w:r w:rsidRPr="009F183E">
        <w:rPr>
          <w:rFonts w:ascii="Segoe UI" w:eastAsia="Times New Roman" w:hAnsi="Segoe UI" w:cs="Segoe UI"/>
          <w:b/>
          <w:bCs/>
          <w:color w:val="333333"/>
          <w:sz w:val="24"/>
          <w:szCs w:val="24"/>
          <w:lang w:eastAsia="fi-FI"/>
        </w:rPr>
        <w:t>kutsutaan taloutta, jossa kierrätys on tehokasta ja materiaalien hukkaaminen ja jätteiden syntyminen</w:t>
      </w:r>
      <w:r w:rsidR="002132A6">
        <w:rPr>
          <w:rFonts w:ascii="Segoe UI" w:eastAsia="Times New Roman" w:hAnsi="Segoe UI" w:cs="Segoe UI"/>
          <w:b/>
          <w:bCs/>
          <w:color w:val="333333"/>
          <w:sz w:val="24"/>
          <w:szCs w:val="24"/>
          <w:lang w:eastAsia="fi-FI"/>
        </w:rPr>
        <w:t xml:space="preserve"> </w:t>
      </w:r>
      <w:r w:rsidRPr="009F183E">
        <w:rPr>
          <w:rFonts w:ascii="Segoe UI" w:eastAsia="Times New Roman" w:hAnsi="Segoe UI" w:cs="Segoe UI"/>
          <w:b/>
          <w:bCs/>
          <w:color w:val="333333"/>
          <w:sz w:val="24"/>
          <w:szCs w:val="24"/>
          <w:lang w:eastAsia="fi-FI"/>
        </w:rPr>
        <w:t>mahdollisimman vähäistä.</w:t>
      </w:r>
    </w:p>
    <w:p w:rsidR="009F183E" w:rsidRPr="009F183E" w:rsidRDefault="009F183E" w:rsidP="009F183E">
      <w:pPr>
        <w:numPr>
          <w:ilvl w:val="0"/>
          <w:numId w:val="13"/>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9F183E">
        <w:rPr>
          <w:rFonts w:ascii="Segoe UI" w:eastAsia="Times New Roman" w:hAnsi="Segoe UI" w:cs="Segoe UI"/>
          <w:color w:val="333333"/>
          <w:sz w:val="24"/>
          <w:szCs w:val="24"/>
          <w:lang w:eastAsia="fi-FI"/>
        </w:rPr>
        <w:t>Tehokkain keino estää jätteen syntyä on tuotteen </w:t>
      </w:r>
      <w:r w:rsidRPr="009F183E">
        <w:rPr>
          <w:rFonts w:ascii="Segoe UI" w:eastAsia="Times New Roman" w:hAnsi="Segoe UI" w:cs="Segoe UI"/>
          <w:b/>
          <w:bCs/>
          <w:color w:val="333333"/>
          <w:sz w:val="24"/>
          <w:szCs w:val="24"/>
          <w:lang w:eastAsia="fi-FI"/>
        </w:rPr>
        <w:t>uudelleenkäyttö</w:t>
      </w:r>
      <w:r w:rsidRPr="009F183E">
        <w:rPr>
          <w:rFonts w:ascii="Segoe UI" w:eastAsia="Times New Roman" w:hAnsi="Segoe UI" w:cs="Segoe UI"/>
          <w:color w:val="333333"/>
          <w:sz w:val="24"/>
          <w:szCs w:val="24"/>
          <w:lang w:eastAsia="fi-FI"/>
        </w:rPr>
        <w:t>. Se on yksinkertaisimmillaan lasipullojen uudelleenkäyttöä tai toimiva kirpputori. </w:t>
      </w:r>
      <w:r w:rsidRPr="009F183E">
        <w:rPr>
          <w:rFonts w:ascii="Segoe UI" w:eastAsia="Times New Roman" w:hAnsi="Segoe UI" w:cs="Segoe UI"/>
          <w:b/>
          <w:bCs/>
          <w:color w:val="333333"/>
          <w:sz w:val="24"/>
          <w:szCs w:val="24"/>
          <w:lang w:eastAsia="fi-FI"/>
        </w:rPr>
        <w:t>Huolto</w:t>
      </w:r>
      <w:r w:rsidRPr="009F183E">
        <w:rPr>
          <w:rFonts w:ascii="Segoe UI" w:eastAsia="Times New Roman" w:hAnsi="Segoe UI" w:cs="Segoe UI"/>
          <w:color w:val="333333"/>
          <w:sz w:val="24"/>
          <w:szCs w:val="24"/>
          <w:lang w:eastAsia="fi-FI"/>
        </w:rPr>
        <w:t> lisää tuotteen käyttöikää ja siten edistää uudelleenkäyttöä. Esimerkiksi kodin tekstiilit voi laittaa kiertoon, kun ne ovat vielä hyväkuntoisia. Huonokuntoisia tekstiileitä voi käyttää suojakankaina tai rätteinä. Nämä voi edelleen viedä lumppukeräykseen, joka onkin jo kierrätystä.</w:t>
      </w:r>
    </w:p>
    <w:p w:rsidR="009F183E" w:rsidRPr="009F183E" w:rsidRDefault="009F183E" w:rsidP="009F183E">
      <w:pPr>
        <w:numPr>
          <w:ilvl w:val="0"/>
          <w:numId w:val="13"/>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9F183E">
        <w:rPr>
          <w:rFonts w:ascii="Segoe UI" w:eastAsia="Times New Roman" w:hAnsi="Segoe UI" w:cs="Segoe UI"/>
          <w:color w:val="333333"/>
          <w:sz w:val="24"/>
          <w:szCs w:val="24"/>
          <w:lang w:eastAsia="fi-FI"/>
        </w:rPr>
        <w:t>Jätettä voidaan käyttää myös tuotteen </w:t>
      </w:r>
      <w:r w:rsidRPr="009F183E">
        <w:rPr>
          <w:rFonts w:ascii="Segoe UI" w:eastAsia="Times New Roman" w:hAnsi="Segoe UI" w:cs="Segoe UI"/>
          <w:b/>
          <w:bCs/>
          <w:color w:val="333333"/>
          <w:sz w:val="24"/>
          <w:szCs w:val="24"/>
          <w:lang w:eastAsia="fi-FI"/>
        </w:rPr>
        <w:t>uudelleenvalmistukseen</w:t>
      </w:r>
      <w:r w:rsidRPr="009F183E">
        <w:rPr>
          <w:rFonts w:ascii="Segoe UI" w:eastAsia="Times New Roman" w:hAnsi="Segoe UI" w:cs="Segoe UI"/>
          <w:color w:val="333333"/>
          <w:sz w:val="24"/>
          <w:szCs w:val="24"/>
          <w:lang w:eastAsia="fi-FI"/>
        </w:rPr>
        <w:t>. Siinä entisistä osista osa korjataan tai korvataan uusilla. Lopputuloksena on vähintään uudenveroinen tuote. Usein se on entistä parempi, jos siihen lisätään uutta teknologiaa. Käytännössä on siis kysymys vanhan kunnostuksesta entistä paremmaksi.</w:t>
      </w:r>
    </w:p>
    <w:p w:rsidR="009F183E" w:rsidRPr="009F183E" w:rsidRDefault="009F183E" w:rsidP="009F183E">
      <w:pPr>
        <w:numPr>
          <w:ilvl w:val="0"/>
          <w:numId w:val="13"/>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9F183E">
        <w:rPr>
          <w:rFonts w:ascii="Segoe UI" w:eastAsia="Times New Roman" w:hAnsi="Segoe UI" w:cs="Segoe UI"/>
          <w:b/>
          <w:bCs/>
          <w:color w:val="333333"/>
          <w:sz w:val="24"/>
          <w:szCs w:val="24"/>
          <w:lang w:eastAsia="fi-FI"/>
        </w:rPr>
        <w:t>Kierrätyksessä</w:t>
      </w:r>
      <w:r w:rsidRPr="009F183E">
        <w:rPr>
          <w:rFonts w:ascii="Segoe UI" w:eastAsia="Times New Roman" w:hAnsi="Segoe UI" w:cs="Segoe UI"/>
          <w:color w:val="333333"/>
          <w:sz w:val="24"/>
          <w:szCs w:val="24"/>
          <w:lang w:eastAsia="fi-FI"/>
        </w:rPr>
        <w:t> jäte on raaka-ainetta, jota käytetään uusien tuotteiden valmistukseen. Kierrätys tarkoittaa siis prosessia, jossa jätteestä valmistetaan uusia tuotteita. Esimerkiksi alumiinitölkin teko alumiinin raaka-aineesta eli bauksiitista vie 20 kertaa enemmän energiaa kuin kierrätettyjen alumiinitölkkien käyttö. Keräyspaperi puolestaan säästää metsiä. </w:t>
      </w:r>
    </w:p>
    <w:p w:rsidR="009F183E" w:rsidRPr="002132A6" w:rsidRDefault="009F183E" w:rsidP="00F9141A">
      <w:pPr>
        <w:numPr>
          <w:ilvl w:val="0"/>
          <w:numId w:val="14"/>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2132A6">
        <w:rPr>
          <w:rFonts w:ascii="Segoe UI" w:eastAsia="Times New Roman" w:hAnsi="Segoe UI" w:cs="Segoe UI"/>
          <w:color w:val="333333"/>
          <w:sz w:val="24"/>
          <w:szCs w:val="24"/>
          <w:lang w:eastAsia="fi-FI"/>
        </w:rPr>
        <w:t xml:space="preserve">Kiertotaloudessa kaatopaikalle kulkeutuu vain vähän sekajätettä, sillä lopustakin jätteestä voidaan hyödyntää energia: energiajäte voidaan </w:t>
      </w:r>
      <w:r w:rsidR="002132A6" w:rsidRPr="002132A6">
        <w:rPr>
          <w:rFonts w:ascii="Segoe UI" w:eastAsia="Times New Roman" w:hAnsi="Segoe UI" w:cs="Segoe UI"/>
          <w:color w:val="333333"/>
          <w:sz w:val="24"/>
          <w:szCs w:val="24"/>
          <w:lang w:eastAsia="fi-FI"/>
        </w:rPr>
        <w:t>polttaa ja biojätteestä v</w:t>
      </w:r>
      <w:r w:rsidRPr="002132A6">
        <w:rPr>
          <w:rFonts w:ascii="Segoe UI" w:eastAsia="Times New Roman" w:hAnsi="Segoe UI" w:cs="Segoe UI"/>
          <w:color w:val="333333"/>
          <w:sz w:val="24"/>
          <w:szCs w:val="24"/>
          <w:lang w:eastAsia="fi-FI"/>
        </w:rPr>
        <w:t>oidaan tehdä biokaasua.</w:t>
      </w:r>
      <w:r w:rsidRPr="009F183E">
        <w:rPr>
          <w:rFonts w:ascii="Segoe UI" w:eastAsia="Times New Roman" w:hAnsi="Segoe UI" w:cs="Segoe UI"/>
          <w:noProof/>
          <w:color w:val="0000FF"/>
          <w:sz w:val="24"/>
          <w:szCs w:val="24"/>
          <w:lang w:eastAsia="fi-FI"/>
        </w:rPr>
        <mc:AlternateContent>
          <mc:Choice Requires="wps">
            <w:drawing>
              <wp:inline distT="0" distB="0" distL="0" distR="0">
                <wp:extent cx="304800" cy="304800"/>
                <wp:effectExtent l="0" t="0" r="0" b="0"/>
                <wp:docPr id="2" name="Suorakulmio 2" descr="https://peda.net/p/hanna.numminen/uusi/gmmuo/l9kkjb/l9m/kiertotalous-png:file/photo/cb47846019c5507f5895c022e850652005c231de/kiertotalous.PNG">
                  <a:hlinkClick xmlns:a="http://schemas.openxmlformats.org/drawingml/2006/main" r:id="rId8" tooltip="&quot;kiertotalous.P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9F1B2" id="Suorakulmio 2" o:spid="_x0000_s1026" alt="https://peda.net/p/hanna.numminen/uusi/gmmuo/l9kkjb/l9m/kiertotalous-png:file/photo/cb47846019c5507f5895c022e850652005c231de/kiertotalous.PNG" href="https://peda.net/p/hanna.numminen/uusi/gmmuo/l9kkjb/l9m/kiertotalous-png" title="&quot;kiertotalous.P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" o:button="t" filled="f" stroked="f">
                <v:fill o:detectmouseclick="t"/>
                <o:lock v:ext="edit" aspectratio="t"/>
                <w10:anchorlock/>
              </v:rect>
            </w:pict>
          </mc:Fallback>
        </mc:AlternateContent>
      </w:r>
      <w:r w:rsidRPr="002132A6">
        <w:rPr>
          <w:rFonts w:ascii="Segoe UI" w:eastAsia="Times New Roman" w:hAnsi="Segoe UI" w:cs="Segoe UI"/>
          <w:color w:val="333333"/>
          <w:sz w:val="24"/>
          <w:szCs w:val="24"/>
          <w:lang w:eastAsia="fi-FI"/>
        </w:rPr>
        <w:br/>
      </w:r>
      <w:r w:rsidRPr="002132A6">
        <w:rPr>
          <w:rFonts w:ascii="Segoe UI" w:eastAsia="Times New Roman" w:hAnsi="Segoe UI" w:cs="Segoe UI"/>
          <w:b/>
          <w:bCs/>
          <w:color w:val="FF0000"/>
          <w:sz w:val="24"/>
          <w:szCs w:val="24"/>
          <w:lang w:eastAsia="fi-FI"/>
        </w:rPr>
        <w:br/>
        <w:t>Kestävän kehityksen mittareita:</w:t>
      </w:r>
      <w:r w:rsidRPr="002132A6">
        <w:rPr>
          <w:rFonts w:ascii="Segoe UI" w:eastAsia="Times New Roman" w:hAnsi="Segoe UI" w:cs="Segoe UI"/>
          <w:color w:val="333333"/>
          <w:sz w:val="24"/>
          <w:szCs w:val="24"/>
          <w:lang w:eastAsia="fi-FI"/>
        </w:rPr>
        <w:br/>
        <w:t>Tuotteiden ja toimintojen kestävän kehityksen mukaisuutta arvioimaan on kehitetty erilaisia mittareita tai indikaattoreita. Alla on selitetty niistä muutamia.</w:t>
      </w:r>
    </w:p>
    <w:p w:rsidR="009F183E" w:rsidRPr="009F183E" w:rsidRDefault="009F183E" w:rsidP="009F183E">
      <w:pPr>
        <w:numPr>
          <w:ilvl w:val="0"/>
          <w:numId w:val="15"/>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color w:val="333333"/>
          <w:sz w:val="24"/>
          <w:szCs w:val="24"/>
          <w:lang w:eastAsia="fi-FI"/>
        </w:rPr>
        <w:lastRenderedPageBreak/>
        <w:t xml:space="preserve">                                            </w:t>
      </w:r>
      <w:r w:rsidRPr="009F183E">
        <w:rPr>
          <w:rFonts w:ascii="Segoe UI" w:eastAsia="Times New Roman" w:hAnsi="Segoe UI" w:cs="Segoe UI"/>
          <w:color w:val="333333"/>
          <w:sz w:val="24"/>
          <w:szCs w:val="24"/>
          <w:lang w:eastAsia="fi-FI"/>
        </w:rPr>
        <w:t>kertoo kilogrammoina (kg), jonka tuotteen valmistaminen, käyttö ja jätehuolto ovat kuluttaneet luonnonvaroja. Ekologinen selkäreppu on siis näkymätön reppu, jota kaikki tuotteet kantavat mukanaan. Kuvittele mielessäsi kultasormus. Kultasormuksen massa on 5 g, mutta se kantaa mukanaan 2700 kg:n selkäreppua luonnonvaroja, joita sormuksen valmistamiseen on tarvittu. Tunti uimahallissa puolestaan kuluttaa noin 11 kg luonnonvaroja. Suomalaisen ekologinen selkäreppu on keskimäärin 40 tonnia vuodessa. Siihen on laskettu kulutettujen tuotteiden koko elinkaaren aikana käytetty energia ja luonnonvarat. Erot kuluttajien välillä ovat kuitenkin jopa kymmenkertaisia, mikä kertoo siitä, että jokainen voi vaikuttaa omilla valinnoillaan ekologisen selkäreppunsa painoon.</w:t>
      </w:r>
    </w:p>
    <w:p w:rsidR="009F183E" w:rsidRPr="009F183E" w:rsidRDefault="009F183E" w:rsidP="009F183E">
      <w:pPr>
        <w:numPr>
          <w:ilvl w:val="0"/>
          <w:numId w:val="16"/>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9F183E">
        <w:rPr>
          <w:rFonts w:ascii="Segoe UI" w:eastAsia="Times New Roman" w:hAnsi="Segoe UI" w:cs="Segoe UI"/>
          <w:color w:val="333333"/>
          <w:sz w:val="24"/>
          <w:szCs w:val="24"/>
          <w:lang w:eastAsia="fi-FI"/>
        </w:rPr>
        <w:t>Tuotteet voivat olla myös ekotehokkaita. </w:t>
      </w:r>
      <w:r w:rsidRPr="009F183E">
        <w:rPr>
          <w:rFonts w:ascii="Segoe UI" w:eastAsia="Times New Roman" w:hAnsi="Segoe UI" w:cs="Segoe UI"/>
          <w:b/>
          <w:bCs/>
          <w:color w:val="333333"/>
          <w:sz w:val="24"/>
          <w:szCs w:val="24"/>
          <w:lang w:eastAsia="fi-FI"/>
        </w:rPr>
        <w:t>Ekotehokkuudella</w:t>
      </w:r>
      <w:r w:rsidRPr="009F183E">
        <w:rPr>
          <w:rFonts w:ascii="Segoe UI" w:eastAsia="Times New Roman" w:hAnsi="Segoe UI" w:cs="Segoe UI"/>
          <w:color w:val="333333"/>
          <w:sz w:val="24"/>
          <w:szCs w:val="24"/>
          <w:lang w:eastAsia="fi-FI"/>
        </w:rPr>
        <w:t xml:space="preserve"> tarkoitetaan sitä, että tuotteesta saatava hyöty on mahdollisimman suuri verrattuna siihen, kuinka paljon luonnonvaroja tuotteen valmistukseen on kulunut. Esimerkiksi T-paidan ekologinen selkäreppu painaa 1700 kg, mutta mitä enemmän käytämme T-paitaa, sitä enemmän selkärepun paino kevenee, koska paitaan kuluneet luonnonvarat tulevat </w:t>
      </w:r>
      <w:proofErr w:type="gramStart"/>
      <w:r w:rsidRPr="009F183E">
        <w:rPr>
          <w:rFonts w:ascii="Segoe UI" w:eastAsia="Times New Roman" w:hAnsi="Segoe UI" w:cs="Segoe UI"/>
          <w:color w:val="333333"/>
          <w:sz w:val="24"/>
          <w:szCs w:val="24"/>
          <w:lang w:eastAsia="fi-FI"/>
        </w:rPr>
        <w:t>tehokkaaseen käyttöön</w:t>
      </w:r>
      <w:proofErr w:type="gramEnd"/>
      <w:r w:rsidRPr="009F183E">
        <w:rPr>
          <w:rFonts w:ascii="Segoe UI" w:eastAsia="Times New Roman" w:hAnsi="Segoe UI" w:cs="Segoe UI"/>
          <w:color w:val="333333"/>
          <w:sz w:val="24"/>
          <w:szCs w:val="24"/>
          <w:lang w:eastAsia="fi-FI"/>
        </w:rPr>
        <w:t xml:space="preserve"> kun paitaa käytetään paljon.</w:t>
      </w:r>
    </w:p>
    <w:p w:rsidR="009F183E" w:rsidRPr="009F183E" w:rsidRDefault="009F183E" w:rsidP="009F183E">
      <w:pPr>
        <w:numPr>
          <w:ilvl w:val="0"/>
          <w:numId w:val="17"/>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sidRPr="009F183E">
        <w:rPr>
          <w:rFonts w:ascii="Segoe UI" w:eastAsia="Times New Roman" w:hAnsi="Segoe UI" w:cs="Segoe UI"/>
          <w:color w:val="333333"/>
          <w:sz w:val="24"/>
          <w:szCs w:val="24"/>
          <w:lang w:eastAsia="fi-FI"/>
        </w:rPr>
        <w:t>Jokainen ihminen tarvitsee maapallolta tietyn määrän maata ja vettä, jolla voidaan tuottaa tarvitsemamme ruoka ja kuidut vaatteisiimme ja johon voidaan varastoida tuottamamme jätteet.</w:t>
      </w:r>
      <w:r>
        <w:rPr>
          <w:rFonts w:ascii="Segoe UI" w:eastAsia="Times New Roman" w:hAnsi="Segoe UI" w:cs="Segoe UI"/>
          <w:b/>
          <w:bCs/>
          <w:color w:val="333333"/>
          <w:sz w:val="24"/>
          <w:szCs w:val="24"/>
          <w:lang w:eastAsia="fi-FI"/>
        </w:rPr>
        <w:t xml:space="preserve">                                  </w:t>
      </w:r>
      <w:r w:rsidRPr="009F183E">
        <w:rPr>
          <w:rFonts w:ascii="Segoe UI" w:eastAsia="Times New Roman" w:hAnsi="Segoe UI" w:cs="Segoe UI"/>
          <w:color w:val="333333"/>
          <w:sz w:val="24"/>
          <w:szCs w:val="24"/>
          <w:lang w:eastAsia="fi-FI"/>
        </w:rPr>
        <w:t> kuvaa sitä, kuinka suuri maa- ja vesialue tarvitaan ihmisen tai ihmisryhmän kuluttaman ravinnon, materiaalien ja energian tuottamiseen sekä syntyneiden jätteiden käsittelyyn. Sitä mitataan yleensä hehtaareina (100 m x 100 m), tarkemmin ottaen globaalihehtaareina (</w:t>
      </w:r>
      <w:proofErr w:type="spellStart"/>
      <w:r w:rsidRPr="009F183E">
        <w:rPr>
          <w:rFonts w:ascii="Segoe UI" w:eastAsia="Times New Roman" w:hAnsi="Segoe UI" w:cs="Segoe UI"/>
          <w:color w:val="333333"/>
          <w:sz w:val="24"/>
          <w:szCs w:val="24"/>
          <w:lang w:eastAsia="fi-FI"/>
        </w:rPr>
        <w:t>gha</w:t>
      </w:r>
      <w:proofErr w:type="spellEnd"/>
      <w:r w:rsidRPr="009F183E">
        <w:rPr>
          <w:rFonts w:ascii="Segoe UI" w:eastAsia="Times New Roman" w:hAnsi="Segoe UI" w:cs="Segoe UI"/>
          <w:color w:val="333333"/>
          <w:sz w:val="24"/>
          <w:szCs w:val="24"/>
          <w:lang w:eastAsia="fi-FI"/>
        </w:rPr>
        <w:t>). Yksi globaalihehtaari tarkoittaa hehtaarin kokoista aluetta, jonka tuottavuus vastaa maapallon keskiarvoa. Ekologisen jalanjäljen avulla voidaan tutkia yksittäisten henkilöiden, hyödykkeiden, palvelujen, yritysten, teollisuudenalojen, alueiden ja kansojen kulutuksen kestävyyttä. </w:t>
      </w:r>
      <w:r w:rsidRPr="009F183E">
        <w:rPr>
          <w:rFonts w:ascii="Segoe UI" w:eastAsia="Times New Roman" w:hAnsi="Segoe UI" w:cs="Segoe UI"/>
          <w:b/>
          <w:bCs/>
          <w:color w:val="333333"/>
          <w:sz w:val="24"/>
          <w:szCs w:val="24"/>
          <w:lang w:eastAsia="fi-FI"/>
        </w:rPr>
        <w:t>Suomalaisen ekologinen jalanjälki on yli kuusi hehtaaria vuodessa, kun kestävä taso olisi alle kaksi hehtaaria.</w:t>
      </w:r>
    </w:p>
    <w:p w:rsidR="009F183E" w:rsidRPr="009F183E" w:rsidRDefault="009F183E" w:rsidP="009F183E">
      <w:pPr>
        <w:numPr>
          <w:ilvl w:val="0"/>
          <w:numId w:val="18"/>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b/>
          <w:bCs/>
          <w:color w:val="333333"/>
          <w:sz w:val="24"/>
          <w:szCs w:val="24"/>
          <w:lang w:eastAsia="fi-FI"/>
        </w:rPr>
        <w:t xml:space="preserve">                                           </w:t>
      </w:r>
      <w:r w:rsidRPr="009F183E">
        <w:rPr>
          <w:rFonts w:ascii="Segoe UI" w:eastAsia="Times New Roman" w:hAnsi="Segoe UI" w:cs="Segoe UI"/>
          <w:b/>
          <w:bCs/>
          <w:color w:val="333333"/>
          <w:sz w:val="24"/>
          <w:szCs w:val="24"/>
          <w:lang w:eastAsia="fi-FI"/>
        </w:rPr>
        <w:t> </w:t>
      </w:r>
      <w:r w:rsidRPr="009F183E">
        <w:rPr>
          <w:rFonts w:ascii="Segoe UI" w:eastAsia="Times New Roman" w:hAnsi="Segoe UI" w:cs="Segoe UI"/>
          <w:color w:val="333333"/>
          <w:sz w:val="24"/>
          <w:szCs w:val="24"/>
          <w:lang w:eastAsia="fi-FI"/>
        </w:rPr>
        <w:t>tarkoittaa jonkin tuotteen, toiminnan tai palvelun aiheuttamaa ilmastokuormaa eli sitä, kuinka paljon kasvihuonekaasuja tuotteen tai toiminnan elinkaaren aikana syntyy. Toisinaan hiilijalanjäljellä viitataan kasvihuonekaasujen kokonaispäästöjen sijaan pelkkiin hiilidioksidipäästöihin. Useimmiten hiilijalanjälki raportoidaan hiilidioksidiekvivalentteina (CO</w:t>
      </w:r>
      <w:r w:rsidRPr="009F183E">
        <w:rPr>
          <w:rFonts w:ascii="Segoe UI" w:eastAsia="Times New Roman" w:hAnsi="Segoe UI" w:cs="Segoe UI"/>
          <w:color w:val="333333"/>
          <w:sz w:val="24"/>
          <w:szCs w:val="24"/>
          <w:vertAlign w:val="subscript"/>
          <w:lang w:eastAsia="fi-FI"/>
        </w:rPr>
        <w:t>2</w:t>
      </w:r>
      <w:r w:rsidRPr="009F183E">
        <w:rPr>
          <w:rFonts w:ascii="Segoe UI" w:eastAsia="Times New Roman" w:hAnsi="Segoe UI" w:cs="Segoe UI"/>
          <w:color w:val="333333"/>
          <w:sz w:val="24"/>
          <w:szCs w:val="24"/>
          <w:lang w:eastAsia="fi-FI"/>
        </w:rPr>
        <w:t>e), mikä huomioi hiilidioksidipäästöjen lisäksi myös muut merkittävät kasvihuonekaasupäästöt, keskeisimpinä metaanin (CH</w:t>
      </w:r>
      <w:r w:rsidRPr="009F183E">
        <w:rPr>
          <w:rFonts w:ascii="Segoe UI" w:eastAsia="Times New Roman" w:hAnsi="Segoe UI" w:cs="Segoe UI"/>
          <w:color w:val="333333"/>
          <w:sz w:val="24"/>
          <w:szCs w:val="24"/>
          <w:vertAlign w:val="subscript"/>
          <w:lang w:eastAsia="fi-FI"/>
        </w:rPr>
        <w:t>4</w:t>
      </w:r>
      <w:r w:rsidRPr="009F183E">
        <w:rPr>
          <w:rFonts w:ascii="Segoe UI" w:eastAsia="Times New Roman" w:hAnsi="Segoe UI" w:cs="Segoe UI"/>
          <w:color w:val="333333"/>
          <w:sz w:val="24"/>
          <w:szCs w:val="24"/>
          <w:lang w:eastAsia="fi-FI"/>
        </w:rPr>
        <w:t xml:space="preserve">) ja ilokaasun eli </w:t>
      </w:r>
      <w:proofErr w:type="spellStart"/>
      <w:r w:rsidRPr="009F183E">
        <w:rPr>
          <w:rFonts w:ascii="Segoe UI" w:eastAsia="Times New Roman" w:hAnsi="Segoe UI" w:cs="Segoe UI"/>
          <w:color w:val="333333"/>
          <w:sz w:val="24"/>
          <w:szCs w:val="24"/>
          <w:lang w:eastAsia="fi-FI"/>
        </w:rPr>
        <w:t>dityppioksidin</w:t>
      </w:r>
      <w:proofErr w:type="spellEnd"/>
      <w:r w:rsidRPr="009F183E">
        <w:rPr>
          <w:rFonts w:ascii="Segoe UI" w:eastAsia="Times New Roman" w:hAnsi="Segoe UI" w:cs="Segoe UI"/>
          <w:color w:val="333333"/>
          <w:sz w:val="24"/>
          <w:szCs w:val="24"/>
          <w:lang w:eastAsia="fi-FI"/>
        </w:rPr>
        <w:t xml:space="preserve"> (N</w:t>
      </w:r>
      <w:r w:rsidRPr="009F183E">
        <w:rPr>
          <w:rFonts w:ascii="Segoe UI" w:eastAsia="Times New Roman" w:hAnsi="Segoe UI" w:cs="Segoe UI"/>
          <w:color w:val="333333"/>
          <w:sz w:val="24"/>
          <w:szCs w:val="24"/>
          <w:vertAlign w:val="subscript"/>
          <w:lang w:eastAsia="fi-FI"/>
        </w:rPr>
        <w:t>2</w:t>
      </w:r>
      <w:r w:rsidRPr="009F183E">
        <w:rPr>
          <w:rFonts w:ascii="Segoe UI" w:eastAsia="Times New Roman" w:hAnsi="Segoe UI" w:cs="Segoe UI"/>
          <w:color w:val="333333"/>
          <w:sz w:val="24"/>
          <w:szCs w:val="24"/>
          <w:lang w:eastAsia="fi-FI"/>
        </w:rPr>
        <w:t>O).</w:t>
      </w:r>
    </w:p>
    <w:p w:rsidR="009F183E" w:rsidRPr="009F183E" w:rsidRDefault="009F183E" w:rsidP="009F183E">
      <w:pPr>
        <w:numPr>
          <w:ilvl w:val="0"/>
          <w:numId w:val="19"/>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b/>
          <w:bCs/>
          <w:color w:val="333333"/>
          <w:sz w:val="24"/>
          <w:szCs w:val="24"/>
          <w:lang w:eastAsia="fi-FI"/>
        </w:rPr>
        <w:t xml:space="preserve">                                         </w:t>
      </w:r>
      <w:r w:rsidRPr="009F183E">
        <w:rPr>
          <w:rFonts w:ascii="Segoe UI" w:eastAsia="Times New Roman" w:hAnsi="Segoe UI" w:cs="Segoe UI"/>
          <w:b/>
          <w:bCs/>
          <w:color w:val="333333"/>
          <w:sz w:val="24"/>
          <w:szCs w:val="24"/>
          <w:lang w:eastAsia="fi-FI"/>
        </w:rPr>
        <w:t> t</w:t>
      </w:r>
      <w:r w:rsidRPr="009F183E">
        <w:rPr>
          <w:rFonts w:ascii="Segoe UI" w:eastAsia="Times New Roman" w:hAnsi="Segoe UI" w:cs="Segoe UI"/>
          <w:color w:val="333333"/>
          <w:sz w:val="24"/>
          <w:szCs w:val="24"/>
          <w:lang w:eastAsia="fi-FI"/>
        </w:rPr>
        <w:t xml:space="preserve">arkoittaa sitä, kuinka paljon henkilö, yhteisö, valtio tai vastaava on kuluttanut maailman vesivaroja kaikkien kuluttamiensa hyödykkeiden myötä. Kulutettuihin vesivaroihin lasketaan talousveden lisäksi kaikki vesi, joka on </w:t>
      </w:r>
      <w:r w:rsidRPr="009F183E">
        <w:rPr>
          <w:rFonts w:ascii="Segoe UI" w:eastAsia="Times New Roman" w:hAnsi="Segoe UI" w:cs="Segoe UI"/>
          <w:color w:val="333333"/>
          <w:sz w:val="24"/>
          <w:szCs w:val="24"/>
          <w:lang w:eastAsia="fi-FI"/>
        </w:rPr>
        <w:lastRenderedPageBreak/>
        <w:t>tarvittu esimerkiksi viljelyyn, teollisuuden prosesseissa ja tuotteiden valmistukseen. Yksikkö on yleensä m3.</w:t>
      </w:r>
    </w:p>
    <w:p w:rsidR="009F183E" w:rsidRPr="009F183E" w:rsidRDefault="009F183E" w:rsidP="009F183E">
      <w:pPr>
        <w:numPr>
          <w:ilvl w:val="0"/>
          <w:numId w:val="20"/>
        </w:num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b/>
          <w:bCs/>
          <w:color w:val="333333"/>
          <w:sz w:val="24"/>
          <w:szCs w:val="24"/>
          <w:lang w:eastAsia="fi-FI"/>
        </w:rPr>
        <w:t xml:space="preserve">                                                 </w:t>
      </w:r>
      <w:r w:rsidRPr="009F183E">
        <w:rPr>
          <w:rFonts w:ascii="Segoe UI" w:eastAsia="Times New Roman" w:hAnsi="Segoe UI" w:cs="Segoe UI"/>
          <w:color w:val="333333"/>
          <w:sz w:val="24"/>
          <w:szCs w:val="24"/>
          <w:lang w:eastAsia="fi-FI"/>
        </w:rPr>
        <w:t>luonnonvarojen kulutus ylittää maapallon kyvyn tuottaa uusiutuvia luonnonvaroja.</w:t>
      </w:r>
    </w:p>
    <w:p w:rsidR="009F183E" w:rsidRPr="009F183E" w:rsidRDefault="009F183E" w:rsidP="009F183E">
      <w:pPr>
        <w:numPr>
          <w:ilvl w:val="1"/>
          <w:numId w:val="20"/>
        </w:numPr>
        <w:shd w:val="clear" w:color="auto" w:fill="E6E9EF"/>
        <w:spacing w:before="100" w:beforeAutospacing="1" w:after="100" w:afterAutospacing="1" w:line="240" w:lineRule="auto"/>
        <w:ind w:left="720"/>
        <w:rPr>
          <w:rFonts w:ascii="Segoe UI" w:eastAsia="Times New Roman" w:hAnsi="Segoe UI" w:cs="Segoe UI"/>
          <w:color w:val="333333"/>
          <w:sz w:val="24"/>
          <w:szCs w:val="24"/>
          <w:lang w:eastAsia="fi-FI"/>
        </w:rPr>
      </w:pPr>
      <w:r w:rsidRPr="009F183E">
        <w:rPr>
          <w:rFonts w:ascii="Segoe UI" w:eastAsia="Times New Roman" w:hAnsi="Segoe UI" w:cs="Segoe UI"/>
          <w:color w:val="333333"/>
          <w:sz w:val="24"/>
          <w:szCs w:val="24"/>
          <w:lang w:eastAsia="fi-FI"/>
        </w:rPr>
        <w:t>Tämä päivä on aikaistunut vuosi vuodelta</w:t>
      </w:r>
    </w:p>
    <w:p w:rsidR="002132A6" w:rsidRPr="009E256D" w:rsidRDefault="009F183E" w:rsidP="002F25F9">
      <w:pPr>
        <w:numPr>
          <w:ilvl w:val="1"/>
          <w:numId w:val="20"/>
        </w:numPr>
        <w:shd w:val="clear" w:color="auto" w:fill="E6E9EF"/>
        <w:spacing w:before="100" w:beforeAutospacing="1" w:after="100" w:afterAutospacing="1" w:line="240" w:lineRule="auto"/>
        <w:ind w:left="720"/>
        <w:rPr>
          <w:rFonts w:ascii="Segoe UI" w:eastAsia="Times New Roman" w:hAnsi="Segoe UI" w:cs="Segoe UI"/>
          <w:b/>
          <w:bCs/>
          <w:color w:val="333333"/>
          <w:sz w:val="24"/>
          <w:szCs w:val="24"/>
          <w:lang w:eastAsia="fi-FI"/>
        </w:rPr>
      </w:pPr>
      <w:r w:rsidRPr="009E256D">
        <w:rPr>
          <w:rFonts w:ascii="Segoe UI" w:eastAsia="Times New Roman" w:hAnsi="Segoe UI" w:cs="Segoe UI"/>
          <w:color w:val="333333"/>
          <w:sz w:val="24"/>
          <w:szCs w:val="24"/>
          <w:lang w:eastAsia="fi-FI"/>
        </w:rPr>
        <w:t>vuonna 2016 koko maapallon ylikulutuspäivä oli elokuussa, kun taas vuonna 2019 se oli heinäkuun lopussa.</w:t>
      </w:r>
      <w:r w:rsidRPr="009E256D">
        <w:rPr>
          <w:rFonts w:ascii="Segoe UI" w:eastAsia="Times New Roman" w:hAnsi="Segoe UI" w:cs="Segoe UI"/>
          <w:color w:val="333333"/>
          <w:sz w:val="24"/>
          <w:szCs w:val="24"/>
          <w:lang w:eastAsia="fi-FI"/>
        </w:rPr>
        <w:br/>
      </w:r>
      <w:r w:rsidRPr="009E256D">
        <w:rPr>
          <w:rFonts w:ascii="Segoe UI" w:eastAsia="Times New Roman" w:hAnsi="Segoe UI" w:cs="Segoe UI"/>
          <w:color w:val="333333"/>
          <w:sz w:val="24"/>
          <w:szCs w:val="24"/>
          <w:lang w:eastAsia="fi-FI"/>
        </w:rPr>
        <w:br/>
      </w:r>
      <w:r w:rsidRPr="009E256D">
        <w:rPr>
          <w:rFonts w:ascii="Segoe UI" w:eastAsia="Times New Roman" w:hAnsi="Segoe UI" w:cs="Segoe UI"/>
          <w:b/>
          <w:bCs/>
          <w:color w:val="333333"/>
          <w:sz w:val="24"/>
          <w:szCs w:val="24"/>
          <w:lang w:eastAsia="fi-FI"/>
        </w:rPr>
        <w:t xml:space="preserve">Suomalaisen ekologinen jalanjälki on yli kuusi </w:t>
      </w:r>
      <w:r w:rsidR="002132A6" w:rsidRPr="009E256D">
        <w:rPr>
          <w:rFonts w:ascii="Segoe UI" w:eastAsia="Times New Roman" w:hAnsi="Segoe UI" w:cs="Segoe UI"/>
          <w:b/>
          <w:bCs/>
          <w:color w:val="333333"/>
          <w:sz w:val="24"/>
          <w:szCs w:val="24"/>
          <w:lang w:eastAsia="fi-FI"/>
        </w:rPr>
        <w:t>globaali</w:t>
      </w:r>
      <w:r w:rsidRPr="009E256D">
        <w:rPr>
          <w:rFonts w:ascii="Segoe UI" w:eastAsia="Times New Roman" w:hAnsi="Segoe UI" w:cs="Segoe UI"/>
          <w:b/>
          <w:bCs/>
          <w:color w:val="333333"/>
          <w:sz w:val="24"/>
          <w:szCs w:val="24"/>
          <w:lang w:eastAsia="fi-FI"/>
        </w:rPr>
        <w:t>hehtaaria vuodessa, kun kestävä taso olisi alle kaksi hehtaaria.</w:t>
      </w:r>
    </w:p>
    <w:p w:rsidR="002132A6" w:rsidRDefault="002132A6" w:rsidP="009F183E">
      <w:pPr>
        <w:shd w:val="clear" w:color="auto" w:fill="E6E9EF"/>
        <w:spacing w:before="100" w:beforeAutospacing="1" w:after="100" w:afterAutospacing="1" w:line="240" w:lineRule="auto"/>
        <w:rPr>
          <w:rFonts w:ascii="Segoe UI" w:eastAsia="Times New Roman" w:hAnsi="Segoe UI" w:cs="Segoe UI"/>
          <w:b/>
          <w:bCs/>
          <w:color w:val="333333"/>
          <w:sz w:val="24"/>
          <w:szCs w:val="24"/>
          <w:lang w:eastAsia="fi-FI"/>
        </w:rPr>
      </w:pPr>
      <w:r>
        <w:rPr>
          <w:rFonts w:ascii="Segoe UI" w:eastAsia="Times New Roman" w:hAnsi="Segoe UI" w:cs="Segoe UI"/>
          <w:b/>
          <w:bCs/>
          <w:color w:val="333333"/>
          <w:sz w:val="24"/>
          <w:szCs w:val="24"/>
          <w:lang w:eastAsia="fi-FI"/>
        </w:rPr>
        <w:t>YK:n kestävän kehityksen tavoitteet</w:t>
      </w:r>
    </w:p>
    <w:p w:rsidR="002132A6" w:rsidRDefault="002132A6" w:rsidP="009F183E">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r>
        <w:rPr>
          <w:rFonts w:ascii="Segoe UI" w:eastAsia="Times New Roman" w:hAnsi="Segoe UI" w:cs="Segoe UI"/>
          <w:noProof/>
          <w:color w:val="333333"/>
          <w:sz w:val="24"/>
          <w:szCs w:val="24"/>
          <w:lang w:eastAsia="fi-FI"/>
        </w:rPr>
        <w:drawing>
          <wp:inline distT="0" distB="0" distL="0" distR="0">
            <wp:extent cx="5411972" cy="3077154"/>
            <wp:effectExtent l="0" t="0" r="0" b="952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nda2030.JPG"/>
                    <pic:cNvPicPr/>
                  </pic:nvPicPr>
                  <pic:blipFill>
                    <a:blip r:embed="rId9">
                      <a:extLst>
                        <a:ext uri="{28A0092B-C50C-407E-A947-70E740481C1C}">
                          <a14:useLocalDpi xmlns:a14="http://schemas.microsoft.com/office/drawing/2010/main" val="0"/>
                        </a:ext>
                      </a:extLst>
                    </a:blip>
                    <a:stretch>
                      <a:fillRect/>
                    </a:stretch>
                  </pic:blipFill>
                  <pic:spPr>
                    <a:xfrm>
                      <a:off x="0" y="0"/>
                      <a:ext cx="5429735" cy="3087254"/>
                    </a:xfrm>
                    <a:prstGeom prst="rect">
                      <a:avLst/>
                    </a:prstGeom>
                  </pic:spPr>
                </pic:pic>
              </a:graphicData>
            </a:graphic>
          </wp:inline>
        </w:drawing>
      </w:r>
    </w:p>
    <w:p w:rsidR="001D4247" w:rsidRP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8"/>
          <w:szCs w:val="28"/>
          <w:lang w:eastAsia="fi-FI"/>
        </w:rPr>
      </w:pPr>
      <w:r w:rsidRPr="001D4247">
        <w:rPr>
          <w:rFonts w:ascii="Segoe UI" w:eastAsia="Times New Roman" w:hAnsi="Segoe UI" w:cs="Segoe UI"/>
          <w:b/>
          <w:color w:val="333333"/>
          <w:sz w:val="28"/>
          <w:szCs w:val="28"/>
          <w:lang w:eastAsia="fi-FI"/>
        </w:rPr>
        <w:t>Eri alueiden välisien kehittyneisyyserojen arvioinnissa käytetään mittareina monia tilastotietoja ja niiden pohjalta laskettavia indeksilukuja. Selitä seuraavat kehityksen indikaattorit:</w:t>
      </w: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r w:rsidRPr="001D4247">
        <w:rPr>
          <w:rFonts w:ascii="Segoe UI" w:eastAsia="Times New Roman" w:hAnsi="Segoe UI" w:cs="Segoe UI"/>
          <w:b/>
          <w:color w:val="333333"/>
          <w:sz w:val="24"/>
          <w:szCs w:val="24"/>
          <w:lang w:eastAsia="fi-FI"/>
        </w:rPr>
        <w:t>ostovoima korjattu BKT</w:t>
      </w:r>
      <w:r>
        <w:rPr>
          <w:rFonts w:ascii="Segoe UI" w:eastAsia="Times New Roman" w:hAnsi="Segoe UI" w:cs="Segoe UI"/>
          <w:b/>
          <w:color w:val="333333"/>
          <w:sz w:val="24"/>
          <w:szCs w:val="24"/>
          <w:lang w:eastAsia="fi-FI"/>
        </w:rPr>
        <w:t>:</w:t>
      </w: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P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r w:rsidRPr="001D4247">
        <w:rPr>
          <w:rFonts w:ascii="Segoe UI" w:eastAsia="Times New Roman" w:hAnsi="Segoe UI" w:cs="Segoe UI"/>
          <w:b/>
          <w:color w:val="333333"/>
          <w:sz w:val="24"/>
          <w:szCs w:val="24"/>
          <w:lang w:eastAsia="fi-FI"/>
        </w:rPr>
        <w:lastRenderedPageBreak/>
        <w:t>lapsikuolleisuus</w:t>
      </w:r>
      <w:r>
        <w:rPr>
          <w:rFonts w:ascii="Segoe UI" w:eastAsia="Times New Roman" w:hAnsi="Segoe UI" w:cs="Segoe UI"/>
          <w:b/>
          <w:color w:val="333333"/>
          <w:sz w:val="24"/>
          <w:szCs w:val="24"/>
          <w:lang w:eastAsia="fi-FI"/>
        </w:rPr>
        <w:t>:</w:t>
      </w: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P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r w:rsidRPr="001D4247">
        <w:rPr>
          <w:rFonts w:ascii="Segoe UI" w:eastAsia="Times New Roman" w:hAnsi="Segoe UI" w:cs="Segoe UI"/>
          <w:b/>
          <w:color w:val="333333"/>
          <w:sz w:val="24"/>
          <w:szCs w:val="24"/>
          <w:lang w:eastAsia="fi-FI"/>
        </w:rPr>
        <w:t>elinajanodote</w:t>
      </w:r>
      <w:r>
        <w:rPr>
          <w:rFonts w:ascii="Segoe UI" w:eastAsia="Times New Roman" w:hAnsi="Segoe UI" w:cs="Segoe UI"/>
          <w:b/>
          <w:color w:val="333333"/>
          <w:sz w:val="24"/>
          <w:szCs w:val="24"/>
          <w:lang w:eastAsia="fi-FI"/>
        </w:rPr>
        <w:t>:</w:t>
      </w: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P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r w:rsidRPr="001D4247">
        <w:rPr>
          <w:rFonts w:ascii="Segoe UI" w:eastAsia="Times New Roman" w:hAnsi="Segoe UI" w:cs="Segoe UI"/>
          <w:b/>
          <w:color w:val="333333"/>
          <w:sz w:val="24"/>
          <w:szCs w:val="24"/>
          <w:lang w:eastAsia="fi-FI"/>
        </w:rPr>
        <w:t>HDI eli inhimillisen kehityksen indeksi</w:t>
      </w:r>
      <w:r>
        <w:rPr>
          <w:rFonts w:ascii="Segoe UI" w:eastAsia="Times New Roman" w:hAnsi="Segoe UI" w:cs="Segoe UI"/>
          <w:b/>
          <w:color w:val="333333"/>
          <w:sz w:val="24"/>
          <w:szCs w:val="24"/>
          <w:lang w:eastAsia="fi-FI"/>
        </w:rPr>
        <w:t>:</w:t>
      </w: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P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r w:rsidRPr="001D4247">
        <w:rPr>
          <w:rFonts w:ascii="Segoe UI" w:eastAsia="Times New Roman" w:hAnsi="Segoe UI" w:cs="Segoe UI"/>
          <w:b/>
          <w:color w:val="333333"/>
          <w:sz w:val="24"/>
          <w:szCs w:val="24"/>
          <w:lang w:eastAsia="fi-FI"/>
        </w:rPr>
        <w:t>MPI eli monipuolinen köyhyysindeksi</w:t>
      </w:r>
      <w:r>
        <w:rPr>
          <w:rFonts w:ascii="Segoe UI" w:eastAsia="Times New Roman" w:hAnsi="Segoe UI" w:cs="Segoe UI"/>
          <w:b/>
          <w:color w:val="333333"/>
          <w:sz w:val="24"/>
          <w:szCs w:val="24"/>
          <w:lang w:eastAsia="fi-FI"/>
        </w:rPr>
        <w:t>:</w:t>
      </w: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P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p>
    <w:p w:rsidR="001D4247" w:rsidRPr="001D4247" w:rsidRDefault="001D4247" w:rsidP="001D4247">
      <w:pPr>
        <w:shd w:val="clear" w:color="auto" w:fill="E6E9EF"/>
        <w:spacing w:before="100" w:beforeAutospacing="1" w:after="100" w:afterAutospacing="1" w:line="240" w:lineRule="auto"/>
        <w:rPr>
          <w:rFonts w:ascii="Segoe UI" w:eastAsia="Times New Roman" w:hAnsi="Segoe UI" w:cs="Segoe UI"/>
          <w:b/>
          <w:color w:val="333333"/>
          <w:sz w:val="24"/>
          <w:szCs w:val="24"/>
          <w:lang w:eastAsia="fi-FI"/>
        </w:rPr>
      </w:pPr>
      <w:r w:rsidRPr="001D4247">
        <w:rPr>
          <w:rFonts w:ascii="Segoe UI" w:eastAsia="Times New Roman" w:hAnsi="Segoe UI" w:cs="Segoe UI"/>
          <w:b/>
          <w:color w:val="333333"/>
          <w:sz w:val="24"/>
          <w:szCs w:val="24"/>
          <w:lang w:eastAsia="fi-FI"/>
        </w:rPr>
        <w:t>GPI eli aidon kehityksen indeksi</w:t>
      </w:r>
      <w:r>
        <w:rPr>
          <w:rFonts w:ascii="Segoe UI" w:eastAsia="Times New Roman" w:hAnsi="Segoe UI" w:cs="Segoe UI"/>
          <w:b/>
          <w:color w:val="333333"/>
          <w:sz w:val="24"/>
          <w:szCs w:val="24"/>
          <w:lang w:eastAsia="fi-FI"/>
        </w:rPr>
        <w:t>:</w:t>
      </w:r>
    </w:p>
    <w:p w:rsidR="001D4247" w:rsidRDefault="001D4247" w:rsidP="001D4247">
      <w:pPr>
        <w:shd w:val="clear" w:color="auto" w:fill="E6E9EF"/>
        <w:spacing w:before="100" w:beforeAutospacing="1" w:after="100" w:afterAutospacing="1" w:line="240" w:lineRule="auto"/>
        <w:rPr>
          <w:rFonts w:ascii="Segoe UI" w:eastAsia="Times New Roman" w:hAnsi="Segoe UI" w:cs="Segoe UI"/>
          <w:color w:val="333333"/>
          <w:sz w:val="24"/>
          <w:szCs w:val="24"/>
          <w:lang w:eastAsia="fi-FI"/>
        </w:rPr>
      </w:pPr>
    </w:p>
    <w:sectPr w:rsidR="001D424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864"/>
    <w:multiLevelType w:val="multilevel"/>
    <w:tmpl w:val="9EA8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56F05"/>
    <w:multiLevelType w:val="multilevel"/>
    <w:tmpl w:val="A9F6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3EE"/>
    <w:multiLevelType w:val="multilevel"/>
    <w:tmpl w:val="C1C6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30D72"/>
    <w:multiLevelType w:val="multilevel"/>
    <w:tmpl w:val="184C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E0BD8"/>
    <w:multiLevelType w:val="multilevel"/>
    <w:tmpl w:val="FA56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578B5"/>
    <w:multiLevelType w:val="multilevel"/>
    <w:tmpl w:val="F5DCB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90D35"/>
    <w:multiLevelType w:val="multilevel"/>
    <w:tmpl w:val="ACB88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7136E"/>
    <w:multiLevelType w:val="multilevel"/>
    <w:tmpl w:val="2B6C1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F347D"/>
    <w:multiLevelType w:val="multilevel"/>
    <w:tmpl w:val="A552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56C24"/>
    <w:multiLevelType w:val="multilevel"/>
    <w:tmpl w:val="DE3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C086D"/>
    <w:multiLevelType w:val="multilevel"/>
    <w:tmpl w:val="BCF8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144AB"/>
    <w:multiLevelType w:val="multilevel"/>
    <w:tmpl w:val="39EA3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D0702"/>
    <w:multiLevelType w:val="multilevel"/>
    <w:tmpl w:val="19E0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8C2D32"/>
    <w:multiLevelType w:val="multilevel"/>
    <w:tmpl w:val="2460D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D3308"/>
    <w:multiLevelType w:val="multilevel"/>
    <w:tmpl w:val="DBFAB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E489E"/>
    <w:multiLevelType w:val="multilevel"/>
    <w:tmpl w:val="39B8A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9304C"/>
    <w:multiLevelType w:val="multilevel"/>
    <w:tmpl w:val="FFB8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C46016"/>
    <w:multiLevelType w:val="multilevel"/>
    <w:tmpl w:val="EAAE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1767C"/>
    <w:multiLevelType w:val="multilevel"/>
    <w:tmpl w:val="66DE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995E41"/>
    <w:multiLevelType w:val="multilevel"/>
    <w:tmpl w:val="369C6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9"/>
  </w:num>
  <w:num w:numId="5">
    <w:abstractNumId w:val="6"/>
  </w:num>
  <w:num w:numId="6">
    <w:abstractNumId w:val="10"/>
  </w:num>
  <w:num w:numId="7">
    <w:abstractNumId w:val="11"/>
  </w:num>
  <w:num w:numId="8">
    <w:abstractNumId w:val="14"/>
  </w:num>
  <w:num w:numId="9">
    <w:abstractNumId w:val="8"/>
  </w:num>
  <w:num w:numId="10">
    <w:abstractNumId w:val="15"/>
  </w:num>
  <w:num w:numId="11">
    <w:abstractNumId w:val="9"/>
  </w:num>
  <w:num w:numId="12">
    <w:abstractNumId w:val="12"/>
  </w:num>
  <w:num w:numId="13">
    <w:abstractNumId w:val="18"/>
  </w:num>
  <w:num w:numId="14">
    <w:abstractNumId w:val="16"/>
  </w:num>
  <w:num w:numId="15">
    <w:abstractNumId w:val="0"/>
  </w:num>
  <w:num w:numId="16">
    <w:abstractNumId w:val="17"/>
  </w:num>
  <w:num w:numId="17">
    <w:abstractNumId w:val="4"/>
  </w:num>
  <w:num w:numId="18">
    <w:abstractNumId w:val="1"/>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F2"/>
    <w:rsid w:val="00074805"/>
    <w:rsid w:val="0010759D"/>
    <w:rsid w:val="001D4247"/>
    <w:rsid w:val="001E28A6"/>
    <w:rsid w:val="002132A6"/>
    <w:rsid w:val="0084725B"/>
    <w:rsid w:val="00855D59"/>
    <w:rsid w:val="00905601"/>
    <w:rsid w:val="009E256D"/>
    <w:rsid w:val="009F183E"/>
    <w:rsid w:val="00B96FE6"/>
    <w:rsid w:val="00DF34EF"/>
    <w:rsid w:val="00DF7AF2"/>
    <w:rsid w:val="00F435F8"/>
    <w:rsid w:val="00F50B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1EA6"/>
  <w15:chartTrackingRefBased/>
  <w15:docId w15:val="{FB7CCB97-2596-46ED-B55E-4FA1882D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DF7AF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DF7AF2"/>
    <w:rPr>
      <w:b/>
      <w:bCs/>
    </w:rPr>
  </w:style>
  <w:style w:type="character" w:customStyle="1" w:styleId="editor">
    <w:name w:val="editor"/>
    <w:basedOn w:val="Kappaleenoletusfontti"/>
    <w:rsid w:val="009F183E"/>
  </w:style>
  <w:style w:type="character" w:styleId="Hyperlinkki">
    <w:name w:val="Hyperlink"/>
    <w:basedOn w:val="Kappaleenoletusfontti"/>
    <w:uiPriority w:val="99"/>
    <w:semiHidden/>
    <w:unhideWhenUsed/>
    <w:rsid w:val="009F183E"/>
    <w:rPr>
      <w:color w:val="0000FF"/>
      <w:u w:val="single"/>
    </w:rPr>
  </w:style>
  <w:style w:type="paragraph" w:customStyle="1" w:styleId="portlet-column">
    <w:name w:val="portlet-column"/>
    <w:basedOn w:val="Normaali"/>
    <w:rsid w:val="009F183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F435F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43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5475">
      <w:bodyDiv w:val="1"/>
      <w:marLeft w:val="0"/>
      <w:marRight w:val="0"/>
      <w:marTop w:val="0"/>
      <w:marBottom w:val="0"/>
      <w:divBdr>
        <w:top w:val="none" w:sz="0" w:space="0" w:color="auto"/>
        <w:left w:val="none" w:sz="0" w:space="0" w:color="auto"/>
        <w:bottom w:val="none" w:sz="0" w:space="0" w:color="auto"/>
        <w:right w:val="none" w:sz="0" w:space="0" w:color="auto"/>
      </w:divBdr>
    </w:div>
    <w:div w:id="373778102">
      <w:bodyDiv w:val="1"/>
      <w:marLeft w:val="0"/>
      <w:marRight w:val="0"/>
      <w:marTop w:val="0"/>
      <w:marBottom w:val="0"/>
      <w:divBdr>
        <w:top w:val="none" w:sz="0" w:space="0" w:color="auto"/>
        <w:left w:val="none" w:sz="0" w:space="0" w:color="auto"/>
        <w:bottom w:val="none" w:sz="0" w:space="0" w:color="auto"/>
        <w:right w:val="none" w:sz="0" w:space="0" w:color="auto"/>
      </w:divBdr>
    </w:div>
    <w:div w:id="945192755">
      <w:bodyDiv w:val="1"/>
      <w:marLeft w:val="0"/>
      <w:marRight w:val="0"/>
      <w:marTop w:val="0"/>
      <w:marBottom w:val="0"/>
      <w:divBdr>
        <w:top w:val="none" w:sz="0" w:space="0" w:color="auto"/>
        <w:left w:val="none" w:sz="0" w:space="0" w:color="auto"/>
        <w:bottom w:val="none" w:sz="0" w:space="0" w:color="auto"/>
        <w:right w:val="none" w:sz="0" w:space="0" w:color="auto"/>
      </w:divBdr>
    </w:div>
    <w:div w:id="16580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p/hanna.numminen/uusi/gmmuo/l9kkjb/l9m/kiertotalous-pn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2415</TotalTime>
  <Pages>8</Pages>
  <Words>1187</Words>
  <Characters>9621</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Hirvelä</dc:creator>
  <cp:keywords/>
  <dc:description/>
  <cp:lastModifiedBy>Hanna Hirvelä</cp:lastModifiedBy>
  <cp:revision>5</cp:revision>
  <cp:lastPrinted>2022-01-17T07:59:00Z</cp:lastPrinted>
  <dcterms:created xsi:type="dcterms:W3CDTF">2022-01-16T13:38:00Z</dcterms:created>
  <dcterms:modified xsi:type="dcterms:W3CDTF">2022-12-19T12:06:00Z</dcterms:modified>
</cp:coreProperties>
</file>