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B0" w:rsidRPr="009F23B0" w:rsidRDefault="009F23B0" w:rsidP="009F23B0">
      <w:pPr>
        <w:shd w:val="clear" w:color="auto" w:fill="FFFFFF"/>
        <w:spacing w:before="120" w:after="0" w:line="600" w:lineRule="atLeast"/>
        <w:ind w:left="150"/>
        <w:outlineLvl w:val="1"/>
        <w:rPr>
          <w:rFonts w:ascii="SkirtBold" w:eastAsia="Times New Roman" w:hAnsi="SkirtBold" w:cs="Helvetica"/>
          <w:b/>
          <w:bCs/>
          <w:color w:val="000000"/>
          <w:spacing w:val="-12"/>
          <w:kern w:val="36"/>
          <w:sz w:val="42"/>
          <w:szCs w:val="42"/>
          <w:lang w:eastAsia="fi-FI"/>
        </w:rPr>
      </w:pPr>
      <w:r w:rsidRPr="009F23B0">
        <w:rPr>
          <w:rFonts w:ascii="SkirtBold" w:eastAsia="Times New Roman" w:hAnsi="SkirtBold" w:cs="Helvetica"/>
          <w:b/>
          <w:bCs/>
          <w:color w:val="000000"/>
          <w:spacing w:val="-12"/>
          <w:kern w:val="36"/>
          <w:sz w:val="42"/>
          <w:szCs w:val="42"/>
          <w:lang w:eastAsia="fi-FI"/>
        </w:rPr>
        <w:t xml:space="preserve">kaurasämpylät </w:t>
      </w:r>
    </w:p>
    <w:p w:rsidR="009F23B0" w:rsidRPr="009F23B0" w:rsidRDefault="009F23B0" w:rsidP="009F23B0">
      <w:pPr>
        <w:shd w:val="clear" w:color="auto" w:fill="FFFFFF"/>
        <w:spacing w:line="300" w:lineRule="atLeast"/>
        <w:rPr>
          <w:rFonts w:ascii="Helvetica" w:eastAsia="Times New Roman" w:hAnsi="Helvetica" w:cs="Helvetica"/>
          <w:color w:val="242424"/>
          <w:sz w:val="18"/>
          <w:szCs w:val="18"/>
          <w:lang w:eastAsia="fi-FI"/>
        </w:rPr>
      </w:pPr>
      <w:hyperlink r:id="rId5" w:anchor="comments" w:history="1">
        <w:r w:rsidRPr="009F23B0">
          <w:rPr>
            <w:rFonts w:ascii="Helvetica" w:eastAsia="Times New Roman" w:hAnsi="Helvetica" w:cs="Helvetica"/>
            <w:color w:val="706F6F"/>
            <w:sz w:val="20"/>
            <w:szCs w:val="20"/>
            <w:lang w:eastAsia="fi-FI"/>
          </w:rPr>
          <w:t>6</w:t>
        </w:r>
      </w:hyperlink>
    </w:p>
    <w:p w:rsidR="009F23B0" w:rsidRPr="009F23B0" w:rsidRDefault="009F23B0" w:rsidP="009F23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42424"/>
          <w:sz w:val="18"/>
          <w:szCs w:val="18"/>
          <w:lang w:eastAsia="fi-FI"/>
        </w:rPr>
      </w:pPr>
      <w:r w:rsidRPr="009F23B0">
        <w:rPr>
          <w:rFonts w:ascii="Helvetica" w:eastAsia="Times New Roman" w:hAnsi="Helvetica" w:cs="Helvetica"/>
          <w:noProof/>
          <w:color w:val="0078E9"/>
          <w:sz w:val="18"/>
          <w:szCs w:val="18"/>
          <w:lang w:eastAsia="fi-FI"/>
        </w:rPr>
        <w:drawing>
          <wp:inline distT="0" distB="0" distL="0" distR="0" wp14:anchorId="791488A4" wp14:editId="23CAEC1F">
            <wp:extent cx="3952875" cy="2962275"/>
            <wp:effectExtent l="0" t="0" r="9525" b="9525"/>
            <wp:docPr id="1" name="Kuva 1" descr="kaurasämpylät ">
              <a:hlinkClick xmlns:a="http://schemas.openxmlformats.org/drawingml/2006/main" r:id="rId6" tooltip="&quot;kaurasämpylät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urasämpylät ">
                      <a:hlinkClick r:id="rId6" tooltip="&quot;kaurasämpylät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B0" w:rsidRPr="009F23B0" w:rsidRDefault="009F23B0" w:rsidP="009F23B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42424"/>
          <w:sz w:val="18"/>
          <w:szCs w:val="18"/>
          <w:lang w:eastAsia="fi-FI"/>
        </w:rPr>
      </w:pPr>
      <w:r w:rsidRPr="009F23B0">
        <w:rPr>
          <w:rFonts w:ascii="Helvetica" w:eastAsia="Times New Roman" w:hAnsi="Helvetica" w:cs="Helvetica"/>
          <w:noProof/>
          <w:color w:val="0078E9"/>
          <w:sz w:val="18"/>
          <w:szCs w:val="18"/>
          <w:lang w:eastAsia="fi-FI"/>
        </w:rPr>
        <w:drawing>
          <wp:inline distT="0" distB="0" distL="0" distR="0" wp14:anchorId="1D657F8D" wp14:editId="24C6EE94">
            <wp:extent cx="381000" cy="190500"/>
            <wp:effectExtent l="0" t="0" r="0" b="0"/>
            <wp:docPr id="2" name="Kuva 2" descr="http://assets.pinterest.com/images/pidgets/pin_it_button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assets.pinterest.com/images/pidgets/pin_it_button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B0" w:rsidRPr="009F23B0" w:rsidRDefault="009F23B0" w:rsidP="009F23B0">
      <w:pPr>
        <w:numPr>
          <w:ilvl w:val="0"/>
          <w:numId w:val="3"/>
        </w:numPr>
        <w:shd w:val="clear" w:color="auto" w:fill="FFFFFF"/>
        <w:spacing w:before="30" w:after="100" w:afterAutospacing="1" w:line="240" w:lineRule="auto"/>
        <w:ind w:left="-195"/>
        <w:rPr>
          <w:rFonts w:ascii="Helvetica" w:eastAsia="Times New Roman" w:hAnsi="Helvetica" w:cs="Helvetica"/>
          <w:b/>
          <w:bCs/>
          <w:color w:val="000000"/>
          <w:sz w:val="18"/>
          <w:szCs w:val="18"/>
          <w:bdr w:val="single" w:sz="6" w:space="2" w:color="FFFFFF" w:frame="1"/>
          <w:shd w:val="clear" w:color="auto" w:fill="D2D2D2"/>
          <w:lang w:eastAsia="fi-FI"/>
        </w:rPr>
      </w:pPr>
      <w:hyperlink r:id="rId10" w:history="1">
        <w:r w:rsidRPr="009F23B0">
          <w:rPr>
            <w:rFonts w:ascii="Helvetica" w:eastAsia="Times New Roman" w:hAnsi="Helvetica" w:cs="Helvetica"/>
            <w:b/>
            <w:bCs/>
            <w:color w:val="000000"/>
            <w:sz w:val="18"/>
            <w:szCs w:val="18"/>
            <w:bdr w:val="single" w:sz="6" w:space="2" w:color="FFFFFF" w:frame="1"/>
            <w:shd w:val="clear" w:color="auto" w:fill="D2D2D2"/>
            <w:lang w:eastAsia="fi-FI"/>
          </w:rPr>
          <w:t>Kokkaustila</w:t>
        </w:r>
      </w:hyperlink>
    </w:p>
    <w:p w:rsidR="009F23B0" w:rsidRPr="009F23B0" w:rsidRDefault="009F23B0" w:rsidP="009F23B0">
      <w:pPr>
        <w:shd w:val="clear" w:color="auto" w:fill="FFFFFF"/>
        <w:spacing w:after="105" w:line="165" w:lineRule="atLeast"/>
        <w:jc w:val="right"/>
        <w:rPr>
          <w:rFonts w:ascii="Helvetica" w:eastAsia="Times New Roman" w:hAnsi="Helvetica" w:cs="Helvetica"/>
          <w:color w:val="FFFFFF"/>
          <w:sz w:val="14"/>
          <w:szCs w:val="14"/>
          <w:lang w:eastAsia="fi-FI"/>
        </w:rPr>
      </w:pPr>
      <w:hyperlink r:id="rId11" w:anchor="login_form_container" w:history="1">
        <w:r w:rsidRPr="009F23B0">
          <w:rPr>
            <w:rFonts w:ascii="Helvetica" w:eastAsia="Times New Roman" w:hAnsi="Helvetica" w:cs="Helvetica"/>
            <w:color w:val="FFFFFF"/>
            <w:sz w:val="14"/>
            <w:szCs w:val="14"/>
            <w:lang w:eastAsia="fi-FI"/>
          </w:rPr>
          <w:t>Kirjaudu tallentaaksesi</w:t>
        </w:r>
        <w:r w:rsidRPr="009F23B0">
          <w:rPr>
            <w:rFonts w:ascii="Helvetica" w:eastAsia="Times New Roman" w:hAnsi="Helvetica" w:cs="Helvetica"/>
            <w:color w:val="FFFFFF"/>
            <w:sz w:val="14"/>
            <w:szCs w:val="14"/>
            <w:lang w:eastAsia="fi-FI"/>
          </w:rPr>
          <w:br/>
          <w:t>resepti pöytälaatikkoosi</w:t>
        </w:r>
      </w:hyperlink>
    </w:p>
    <w:p w:rsidR="009F23B0" w:rsidRPr="009F23B0" w:rsidRDefault="009F23B0" w:rsidP="009F23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9F23B0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:rsidR="009F23B0" w:rsidRPr="009F23B0" w:rsidRDefault="009F23B0" w:rsidP="009F23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sz w:val="18"/>
          <w:szCs w:val="18"/>
          <w:lang w:eastAsia="fi-FI"/>
        </w:rPr>
      </w:pPr>
    </w:p>
    <w:p w:rsidR="009F23B0" w:rsidRPr="009F23B0" w:rsidRDefault="009F23B0" w:rsidP="009F23B0">
      <w:pPr>
        <w:shd w:val="clear" w:color="auto" w:fill="FFFFFF"/>
        <w:spacing w:before="120" w:line="390" w:lineRule="atLeast"/>
        <w:outlineLvl w:val="2"/>
        <w:rPr>
          <w:rFonts w:ascii="SkirtBold" w:eastAsia="Times New Roman" w:hAnsi="SkirtBold" w:cs="Helvetica"/>
          <w:b/>
          <w:bCs/>
          <w:color w:val="2C2C2C"/>
          <w:spacing w:val="-12"/>
          <w:sz w:val="30"/>
          <w:szCs w:val="30"/>
          <w:lang w:eastAsia="fi-FI"/>
        </w:rPr>
      </w:pPr>
      <w:r w:rsidRPr="009F23B0">
        <w:rPr>
          <w:rFonts w:ascii="SkirtBold" w:eastAsia="Times New Roman" w:hAnsi="SkirtBold" w:cs="Helvetica"/>
          <w:b/>
          <w:bCs/>
          <w:color w:val="2C2C2C"/>
          <w:spacing w:val="-12"/>
          <w:sz w:val="30"/>
          <w:szCs w:val="30"/>
          <w:lang w:eastAsia="fi-FI"/>
        </w:rPr>
        <w:t>Raaka-aineet</w:t>
      </w:r>
    </w:p>
    <w:tbl>
      <w:tblPr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3306"/>
        <w:gridCol w:w="6"/>
      </w:tblGrid>
      <w:tr w:rsidR="009F23B0" w:rsidRPr="009F23B0" w:rsidTr="009F23B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  <w:t>5 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  <w:t>vettä</w:t>
            </w:r>
          </w:p>
        </w:tc>
      </w:tr>
      <w:tr w:rsidR="009F23B0" w:rsidRPr="009F23B0" w:rsidTr="009F23B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CECEC"/>
              <w:right w:val="nil"/>
            </w:tcBorders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  <w:t>2 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  <w:t>kaurahiutaleita tai 5dl kaurapuuroa</w:t>
            </w:r>
          </w:p>
        </w:tc>
        <w:tc>
          <w:tcPr>
            <w:tcW w:w="0" w:type="auto"/>
            <w:vAlign w:val="center"/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CECEC"/>
              <w:right w:val="nil"/>
            </w:tcBorders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  <w:t>1 pss (11g)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  <w:t>kuivahiivaa</w:t>
            </w:r>
          </w:p>
        </w:tc>
        <w:tc>
          <w:tcPr>
            <w:tcW w:w="0" w:type="auto"/>
            <w:vAlign w:val="center"/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CECEC"/>
              <w:right w:val="nil"/>
            </w:tcBorders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  <w:t>1 tl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  <w:t>suolaa</w:t>
            </w:r>
          </w:p>
        </w:tc>
        <w:tc>
          <w:tcPr>
            <w:tcW w:w="0" w:type="auto"/>
            <w:vAlign w:val="center"/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CECEC"/>
              <w:right w:val="nil"/>
            </w:tcBorders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  <w:t>100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  <w:t>margariinia</w:t>
            </w:r>
          </w:p>
        </w:tc>
        <w:tc>
          <w:tcPr>
            <w:tcW w:w="0" w:type="auto"/>
            <w:vAlign w:val="center"/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CECEC"/>
              <w:right w:val="nil"/>
            </w:tcBorders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  <w:t>5 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  <w:t>hiivaleipävehnäjauhoja</w:t>
            </w:r>
          </w:p>
        </w:tc>
        <w:tc>
          <w:tcPr>
            <w:tcW w:w="0" w:type="auto"/>
            <w:vAlign w:val="center"/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CECEC"/>
              <w:right w:val="nil"/>
            </w:tcBorders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fi-FI"/>
              </w:rPr>
            </w:pPr>
          </w:p>
        </w:tc>
      </w:tr>
      <w:tr w:rsidR="009F23B0" w:rsidRPr="009F23B0" w:rsidTr="009F23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b/>
                <w:bCs/>
                <w:color w:val="242424"/>
                <w:sz w:val="20"/>
                <w:szCs w:val="20"/>
                <w:lang w:eastAsia="fi-FI"/>
              </w:rPr>
              <w:t>n.3 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23B0" w:rsidRPr="009F23B0" w:rsidRDefault="009F23B0" w:rsidP="009F23B0">
            <w:pPr>
              <w:spacing w:after="105" w:line="255" w:lineRule="atLeast"/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</w:pPr>
            <w:r w:rsidRPr="009F23B0">
              <w:rPr>
                <w:rFonts w:ascii="Helvetica" w:eastAsia="Times New Roman" w:hAnsi="Helvetica" w:cs="Helvetica"/>
                <w:color w:val="242424"/>
                <w:sz w:val="20"/>
                <w:szCs w:val="20"/>
                <w:lang w:eastAsia="fi-FI"/>
              </w:rPr>
              <w:t>vehnäjauhoja</w:t>
            </w:r>
          </w:p>
        </w:tc>
        <w:tc>
          <w:tcPr>
            <w:tcW w:w="0" w:type="auto"/>
            <w:vAlign w:val="center"/>
            <w:hideMark/>
          </w:tcPr>
          <w:p w:rsidR="009F23B0" w:rsidRPr="009F23B0" w:rsidRDefault="009F23B0" w:rsidP="009F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9F23B0" w:rsidRDefault="009F23B0" w:rsidP="009F23B0">
      <w:pPr>
        <w:pStyle w:val="NormaaliWWW"/>
        <w:shd w:val="clear" w:color="auto" w:fill="FFFFFF"/>
        <w:spacing w:before="150"/>
        <w:rPr>
          <w:rFonts w:ascii="Helvetica" w:hAnsi="Helvetica" w:cs="Helvetica"/>
        </w:rPr>
      </w:pPr>
      <w:proofErr w:type="spellStart"/>
      <w:proofErr w:type="gramStart"/>
      <w:r>
        <w:rPr>
          <w:rStyle w:val="recipetype"/>
          <w:rFonts w:ascii="Helvetica" w:hAnsi="Helvetica" w:cs="Helvetica"/>
          <w:b/>
          <w:bCs/>
        </w:rPr>
        <w:t>Leivät&amp;muut</w:t>
      </w:r>
      <w:proofErr w:type="spellEnd"/>
      <w:proofErr w:type="gramEnd"/>
      <w:r>
        <w:rPr>
          <w:rStyle w:val="recipetype"/>
          <w:rFonts w:ascii="Helvetica" w:hAnsi="Helvetica" w:cs="Helvetica"/>
          <w:b/>
          <w:bCs/>
        </w:rPr>
        <w:t xml:space="preserve"> suolaiset</w:t>
      </w:r>
    </w:p>
    <w:p w:rsidR="009F23B0" w:rsidRDefault="009F23B0" w:rsidP="009F23B0">
      <w:pPr>
        <w:pStyle w:val="NormaaliWWW"/>
        <w:shd w:val="clear" w:color="auto" w:fill="FFFFFF"/>
        <w:rPr>
          <w:rFonts w:ascii="Helvetica" w:hAnsi="Helvetica" w:cs="Helvetica"/>
        </w:rPr>
      </w:pPr>
      <w:r>
        <w:rPr>
          <w:rStyle w:val="Voimakas"/>
          <w:rFonts w:ascii="Helvetica" w:hAnsi="Helvetica" w:cs="Helvetica"/>
        </w:rPr>
        <w:t xml:space="preserve">Mittaa kaurahiutaleet lämpimään veteen (45astetta) ja anna niiden turvota hetki. Voit myös käyttää valmista kaurapuuroa. Lisää joukkoon suola pehmeä margariini, hiivaleipävehnäjauhot, joihin kuivahiiva on sekoitettu. Vatkaa aineet sekaisin ja kaada </w:t>
      </w:r>
      <w:proofErr w:type="spellStart"/>
      <w:r>
        <w:rPr>
          <w:rStyle w:val="Voimakas"/>
          <w:rFonts w:ascii="Helvetica" w:hAnsi="Helvetica" w:cs="Helvetica"/>
        </w:rPr>
        <w:t>hiljaksiin</w:t>
      </w:r>
      <w:proofErr w:type="spellEnd"/>
      <w:r>
        <w:rPr>
          <w:rStyle w:val="Voimakas"/>
          <w:rFonts w:ascii="Helvetica" w:hAnsi="Helvetica" w:cs="Helvetica"/>
        </w:rPr>
        <w:t xml:space="preserve"> vehnäjauhoja. Anna kohota liinan alla. Leivo taikinasta sämpylöitä. Anna sämpylöidenkin kohota 10min liinan alla ja paista 225asteessa 10 - 15min</w:t>
      </w:r>
    </w:p>
    <w:p w:rsidR="002C24C8" w:rsidRDefault="002C24C8">
      <w:bookmarkStart w:id="0" w:name="_GoBack"/>
      <w:bookmarkEnd w:id="0"/>
    </w:p>
    <w:sectPr w:rsidR="002C24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irtBol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A2C42"/>
    <w:multiLevelType w:val="multilevel"/>
    <w:tmpl w:val="32A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97F01"/>
    <w:multiLevelType w:val="multilevel"/>
    <w:tmpl w:val="3D28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73381"/>
    <w:multiLevelType w:val="multilevel"/>
    <w:tmpl w:val="504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F6632"/>
    <w:multiLevelType w:val="multilevel"/>
    <w:tmpl w:val="CCBA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B0"/>
    <w:rsid w:val="002C24C8"/>
    <w:rsid w:val="009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0559-15E9-4DEC-B573-91799F95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9F23B0"/>
    <w:pPr>
      <w:spacing w:after="105" w:line="255" w:lineRule="atLeast"/>
    </w:pPr>
    <w:rPr>
      <w:rFonts w:ascii="Times New Roman" w:eastAsia="Times New Roman" w:hAnsi="Times New Roman" w:cs="Times New Roman"/>
      <w:color w:val="242424"/>
      <w:sz w:val="20"/>
      <w:szCs w:val="20"/>
      <w:lang w:eastAsia="fi-FI"/>
    </w:rPr>
  </w:style>
  <w:style w:type="character" w:styleId="Voimakas">
    <w:name w:val="Strong"/>
    <w:basedOn w:val="Kappaleenoletusfontti"/>
    <w:uiPriority w:val="22"/>
    <w:qFormat/>
    <w:rsid w:val="009F23B0"/>
    <w:rPr>
      <w:b/>
      <w:bCs/>
    </w:rPr>
  </w:style>
  <w:style w:type="character" w:customStyle="1" w:styleId="recipetype">
    <w:name w:val="recipetype"/>
    <w:basedOn w:val="Kappaleenoletusfontti"/>
    <w:rsid w:val="009F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255247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700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43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28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6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23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428777">
                                  <w:marLeft w:val="-270"/>
                                  <w:marRight w:val="-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7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0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8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4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164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6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81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1388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4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5899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79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70918">
                                      <w:marLeft w:val="0"/>
                                      <w:marRight w:val="0"/>
                                      <w:marTop w:val="0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277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59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8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2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terest.com/pin/create/button/?url=http://www.kotikokki.net/reseptit/nayta/86709/kauras%C3%A4mpyl%C3%A4t/&amp;media=http://static.kotikokki.net/public_files/recipeimages/0/79/536/normal_w300.jpg?1297496064&amp;description=kauras&#228;mpyl&#228;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kotikokki.net/public_files/recipeimages/0/79/536/large.jpg?1297496064" TargetMode="External"/><Relationship Id="rId11" Type="http://schemas.openxmlformats.org/officeDocument/2006/relationships/hyperlink" Target="http://www.kotikokki.net/reseptit/nayta/86709/kauras%C3%A4mpyl%C3%A4t/" TargetMode="External"/><Relationship Id="rId5" Type="http://schemas.openxmlformats.org/officeDocument/2006/relationships/hyperlink" Target="http://www.kotikokki.net/reseptit/nayta/86709/kauras%C3%A4mpyl%C3%A4t/" TargetMode="External"/><Relationship Id="rId10" Type="http://schemas.openxmlformats.org/officeDocument/2006/relationships/hyperlink" Target="http://www.kotikokki.net/reseptit/kokkausnakyma/86709/kauras%C3%A4mpyl%C3%A4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keskuskoulu</dc:creator>
  <cp:keywords/>
  <dc:description/>
  <cp:lastModifiedBy>oppilas keskuskoulu</cp:lastModifiedBy>
  <cp:revision>1</cp:revision>
  <dcterms:created xsi:type="dcterms:W3CDTF">2013-11-05T09:49:00Z</dcterms:created>
  <dcterms:modified xsi:type="dcterms:W3CDTF">2013-11-05T09:52:00Z</dcterms:modified>
</cp:coreProperties>
</file>