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D86" w:rsidRPr="000C3D86" w:rsidRDefault="000C3D86" w:rsidP="000C3D86">
      <w:pPr>
        <w:spacing w:before="100" w:beforeAutospacing="1" w:after="100" w:afterAutospacing="1" w:line="240" w:lineRule="auto"/>
        <w:rPr>
          <w:rFonts w:eastAsia="Times New Roman" w:cs="Times New Roman"/>
          <w:color w:val="000000"/>
          <w:sz w:val="32"/>
          <w:szCs w:val="32"/>
          <w:lang w:eastAsia="fi-FI"/>
        </w:rPr>
      </w:pPr>
      <w:r w:rsidRPr="000C3D86">
        <w:rPr>
          <w:rFonts w:eastAsia="Times New Roman" w:cs="Times New Roman"/>
          <w:b/>
          <w:bCs/>
          <w:color w:val="000000"/>
          <w:sz w:val="32"/>
          <w:szCs w:val="32"/>
          <w:lang w:eastAsia="fi-FI"/>
        </w:rPr>
        <w:t>Aurinkokuningas</w:t>
      </w:r>
    </w:p>
    <w:p w:rsidR="000C3D86" w:rsidRPr="000C3D86" w:rsidRDefault="000C3D86" w:rsidP="000C3D86">
      <w:pPr>
        <w:spacing w:before="100" w:beforeAutospacing="1" w:after="100" w:afterAutospacing="1" w:line="360" w:lineRule="auto"/>
        <w:rPr>
          <w:rFonts w:eastAsia="Times New Roman" w:cs="Times New Roman"/>
          <w:color w:val="000000"/>
          <w:sz w:val="28"/>
          <w:szCs w:val="28"/>
          <w:lang w:eastAsia="fi-FI"/>
        </w:rPr>
      </w:pPr>
      <w:r w:rsidRPr="000C3D86">
        <w:rPr>
          <w:rFonts w:eastAsia="Times New Roman" w:cs="Times New Roman"/>
          <w:color w:val="000000"/>
          <w:sz w:val="28"/>
          <w:szCs w:val="28"/>
          <w:lang w:eastAsia="fi-FI"/>
        </w:rPr>
        <w:t xml:space="preserve">Ludvig XIV syntyi Ranskassa vuonna 1638. Ludvigin syntymä olikin pieni ihme hänen pitkään lapsettomuudesta kärsineille vanhemmilleen. Ludvig oli vasta viisivuotias, kun hänet isänsä Ludvig XIII:n kuoltua vuonna 1643 kruunattiin kuninkaaksi. Ludvigin äiti Anna </w:t>
      </w:r>
      <w:proofErr w:type="gramStart"/>
      <w:r w:rsidRPr="000C3D86">
        <w:rPr>
          <w:rFonts w:eastAsia="Times New Roman" w:cs="Times New Roman"/>
          <w:color w:val="000000"/>
          <w:sz w:val="28"/>
          <w:szCs w:val="28"/>
          <w:lang w:eastAsia="fi-FI"/>
        </w:rPr>
        <w:t>Itävaltalainen</w:t>
      </w:r>
      <w:proofErr w:type="gramEnd"/>
      <w:r w:rsidRPr="000C3D86">
        <w:rPr>
          <w:rFonts w:eastAsia="Times New Roman" w:cs="Times New Roman"/>
          <w:color w:val="000000"/>
          <w:sz w:val="28"/>
          <w:szCs w:val="28"/>
          <w:lang w:eastAsia="fi-FI"/>
        </w:rPr>
        <w:t xml:space="preserve"> toimi kuitenkin sijaishallitsijana kahdeksan vuotta, ja sen jälkeen Ludvigin sijaishallitsija oli kardinaali </w:t>
      </w:r>
      <w:proofErr w:type="spellStart"/>
      <w:r w:rsidRPr="000C3D86">
        <w:rPr>
          <w:rFonts w:eastAsia="Times New Roman" w:cs="Times New Roman"/>
          <w:color w:val="000000"/>
          <w:sz w:val="28"/>
          <w:szCs w:val="28"/>
          <w:lang w:eastAsia="fi-FI"/>
        </w:rPr>
        <w:t>Mazarin</w:t>
      </w:r>
      <w:proofErr w:type="spellEnd"/>
      <w:r w:rsidRPr="000C3D86">
        <w:rPr>
          <w:rFonts w:eastAsia="Times New Roman" w:cs="Times New Roman"/>
          <w:color w:val="000000"/>
          <w:sz w:val="28"/>
          <w:szCs w:val="28"/>
          <w:lang w:eastAsia="fi-FI"/>
        </w:rPr>
        <w:t xml:space="preserve">. </w:t>
      </w:r>
      <w:proofErr w:type="spellStart"/>
      <w:r w:rsidRPr="000C3D86">
        <w:rPr>
          <w:rFonts w:eastAsia="Times New Roman" w:cs="Times New Roman"/>
          <w:color w:val="000000"/>
          <w:sz w:val="28"/>
          <w:szCs w:val="28"/>
          <w:lang w:eastAsia="fi-FI"/>
        </w:rPr>
        <w:t>Mazarinin</w:t>
      </w:r>
      <w:proofErr w:type="spellEnd"/>
      <w:r w:rsidRPr="000C3D86">
        <w:rPr>
          <w:rFonts w:eastAsia="Times New Roman" w:cs="Times New Roman"/>
          <w:color w:val="000000"/>
          <w:sz w:val="28"/>
          <w:szCs w:val="28"/>
          <w:lang w:eastAsia="fi-FI"/>
        </w:rPr>
        <w:t xml:space="preserve"> opissa Ludvig oppi diplomatian taitonsa ja Eurooppa-politiikkansa. Kardinaalin kuoltua 1661 Ludvig otti hallitusvastuun 22-vuotiaana. Hän oli kasvanut uskossa, että hänen elämäntehtävänsä oli hallita itsevaltaisena monarkkina, joka oli vastuussa teoistaan vain Jumalalle. Hän jopa piti itseään "Jumalan näkyvänä kuvana maan päällä". Niinpä Ludvig ei nimittänyt pääministeriä, vaan ilmoitti hallitsevansa valtakuntaansa yksin. Ludvig XIV:n aikana itsevaltius oli puhtaimmillaan ja Ranska johtava maailmanvalta.</w:t>
      </w:r>
    </w:p>
    <w:p w:rsidR="000C3D86" w:rsidRPr="000C3D86" w:rsidRDefault="000C3D86" w:rsidP="000C3D86">
      <w:pPr>
        <w:spacing w:before="100" w:beforeAutospacing="1" w:after="100" w:afterAutospacing="1" w:line="360" w:lineRule="auto"/>
        <w:rPr>
          <w:rFonts w:eastAsia="Times New Roman" w:cs="Times New Roman"/>
          <w:color w:val="000000"/>
          <w:sz w:val="28"/>
          <w:szCs w:val="28"/>
          <w:lang w:eastAsia="fi-FI"/>
        </w:rPr>
      </w:pPr>
      <w:r w:rsidRPr="000C3D86">
        <w:rPr>
          <w:rFonts w:eastAsia="Times New Roman" w:cs="Times New Roman"/>
          <w:color w:val="000000"/>
          <w:sz w:val="28"/>
          <w:szCs w:val="28"/>
          <w:lang w:eastAsia="fi-FI"/>
        </w:rPr>
        <w:t>Ludvigin itsevaltius ajoittui aikaan, jolloin Ranska oli juuri siirtynyt feodaalijärjestelmästä kansallisvaltioon. Muutoksen taustalla olivat jatkuvat sodat, kilpailu siirtomaista ja armeijan varusteluun tarvittava hallinnollinen uudelleenjärjestäytyminen sekä verotuksen uudistaminen. Valtio tarvitsi vahvan hallitsijan, joka johti sääty-yhteiskuntaa ollen kaikkien yläpuolella. Kuninkaan tärkein tehtävä oli huolehtia valtion eduista, varallisuudesta, armeijasta ja näyttävästä hovista. Ranskaan syntyi myös kansallisvaltion myötä uusi talouspolitiikka, merkantilismi, jossa valtio otti elinkeinoelämän ohjaukseensa ja valvontaansa. Kansalaisen tehtävä oli vain maksaa veroja, ja näin taattiin julkiselle vallalle sen tarvitsemat varat.</w:t>
      </w:r>
    </w:p>
    <w:p w:rsidR="000C3D86" w:rsidRPr="000C3D86" w:rsidRDefault="000C3D86" w:rsidP="000C3D86">
      <w:pPr>
        <w:spacing w:before="100" w:beforeAutospacing="1" w:after="100" w:afterAutospacing="1" w:line="360" w:lineRule="auto"/>
        <w:rPr>
          <w:rFonts w:eastAsia="Times New Roman" w:cs="Times New Roman"/>
          <w:color w:val="000000"/>
          <w:sz w:val="28"/>
          <w:szCs w:val="28"/>
          <w:lang w:eastAsia="fi-FI"/>
        </w:rPr>
      </w:pPr>
      <w:r w:rsidRPr="000C3D86">
        <w:rPr>
          <w:rFonts w:eastAsia="Times New Roman" w:cs="Times New Roman"/>
          <w:color w:val="000000"/>
          <w:sz w:val="28"/>
          <w:szCs w:val="28"/>
          <w:lang w:eastAsia="fi-FI"/>
        </w:rPr>
        <w:t xml:space="preserve">Ludvig siirsi vallankäytön keskipisteen pois Pariisin keskustasta </w:t>
      </w:r>
      <w:proofErr w:type="spellStart"/>
      <w:r w:rsidRPr="000C3D86">
        <w:rPr>
          <w:rFonts w:eastAsia="Times New Roman" w:cs="Times New Roman"/>
          <w:color w:val="000000"/>
          <w:sz w:val="28"/>
          <w:szCs w:val="28"/>
          <w:lang w:eastAsia="fi-FI"/>
        </w:rPr>
        <w:t>Versailles’n</w:t>
      </w:r>
      <w:proofErr w:type="spellEnd"/>
      <w:r w:rsidRPr="000C3D86">
        <w:rPr>
          <w:rFonts w:eastAsia="Times New Roman" w:cs="Times New Roman"/>
          <w:color w:val="000000"/>
          <w:sz w:val="28"/>
          <w:szCs w:val="28"/>
          <w:lang w:eastAsia="fi-FI"/>
        </w:rPr>
        <w:t xml:space="preserve"> vanhaan metsästyslinnaan. Hän rakennutti sinne suuren palatsin, jonka ympärille kehittyi vähitellen kokonainen kaupunki. Kaikki Ranskan valtakunnan aatelissukujen päämiehet perheineen määrättiin asumaan </w:t>
      </w:r>
      <w:proofErr w:type="spellStart"/>
      <w:r w:rsidRPr="000C3D86">
        <w:rPr>
          <w:rFonts w:eastAsia="Times New Roman" w:cs="Times New Roman"/>
          <w:color w:val="000000"/>
          <w:sz w:val="28"/>
          <w:szCs w:val="28"/>
          <w:lang w:eastAsia="fi-FI"/>
        </w:rPr>
        <w:t>Versailles’een</w:t>
      </w:r>
      <w:proofErr w:type="spellEnd"/>
      <w:r w:rsidRPr="000C3D86">
        <w:rPr>
          <w:rFonts w:eastAsia="Times New Roman" w:cs="Times New Roman"/>
          <w:color w:val="000000"/>
          <w:sz w:val="28"/>
          <w:szCs w:val="28"/>
          <w:lang w:eastAsia="fi-FI"/>
        </w:rPr>
        <w:t xml:space="preserve">, jotta he olisivat aina </w:t>
      </w:r>
      <w:r w:rsidRPr="000C3D86">
        <w:rPr>
          <w:rFonts w:eastAsia="Times New Roman" w:cs="Times New Roman"/>
          <w:color w:val="000000"/>
          <w:sz w:val="28"/>
          <w:szCs w:val="28"/>
          <w:lang w:eastAsia="fi-FI"/>
        </w:rPr>
        <w:lastRenderedPageBreak/>
        <w:t xml:space="preserve">kuninkaan valvovan silmän alla. Mitään ei saanut tapahtua Ludvigin tietämättä. Kaikki elämä Ranskassa pyöri kuninkaan ympärillä niin kuin planeetat kiertävät aurinkoa. Tästä syystä Ludvig saikin lisänimen "Aurinkokuningas". Hänen jälkeensä on myös jäänyt lentävä lause "Valtio olen minä", jonka hänen väitetään lausuneen Pariisin parlamentin kokouksessa 1655. </w:t>
      </w:r>
    </w:p>
    <w:p w:rsidR="000C3D86" w:rsidRPr="000C3D86" w:rsidRDefault="000C3D86" w:rsidP="000C3D86">
      <w:pPr>
        <w:spacing w:before="100" w:beforeAutospacing="1" w:after="100" w:afterAutospacing="1" w:line="360" w:lineRule="auto"/>
        <w:rPr>
          <w:rFonts w:eastAsia="Times New Roman" w:cs="Times New Roman"/>
          <w:color w:val="000000"/>
          <w:sz w:val="28"/>
          <w:szCs w:val="28"/>
          <w:lang w:eastAsia="fi-FI"/>
        </w:rPr>
      </w:pPr>
      <w:r w:rsidRPr="000C3D86">
        <w:rPr>
          <w:rFonts w:eastAsia="Times New Roman" w:cs="Times New Roman"/>
          <w:color w:val="000000"/>
          <w:sz w:val="28"/>
          <w:szCs w:val="28"/>
          <w:lang w:eastAsia="fi-FI"/>
        </w:rPr>
        <w:t xml:space="preserve">Kuningas ei hyväksynyt poikkeavia uskonnollisia tai poliittisia mielipiteitä, eikä sananvapaus tullut kuuloonkaan. Hän vainosi protestantteja, vaikka uskonto oli laillisesti hyväksytty aikaisemmin, ja Ranskasta lähti naapurivaltioihin yli 200 000 protestanttipakolaista. </w:t>
      </w:r>
    </w:p>
    <w:p w:rsidR="000C3D86" w:rsidRPr="000C3D86" w:rsidRDefault="000C3D86" w:rsidP="000C3D86">
      <w:pPr>
        <w:spacing w:before="100" w:beforeAutospacing="1" w:after="100" w:afterAutospacing="1" w:line="360" w:lineRule="auto"/>
        <w:rPr>
          <w:rFonts w:eastAsia="Times New Roman" w:cs="Times New Roman"/>
          <w:color w:val="000000"/>
          <w:sz w:val="28"/>
          <w:szCs w:val="28"/>
          <w:lang w:eastAsia="fi-FI"/>
        </w:rPr>
      </w:pPr>
      <w:r w:rsidRPr="000C3D86">
        <w:rPr>
          <w:rFonts w:eastAsia="Times New Roman" w:cs="Times New Roman"/>
          <w:color w:val="000000"/>
          <w:sz w:val="28"/>
          <w:szCs w:val="28"/>
          <w:lang w:eastAsia="fi-FI"/>
        </w:rPr>
        <w:t xml:space="preserve">Aurinkokuninkaan Ranskassa oli tarkka säätyjärjestelmä, jossa jokaisella oli </w:t>
      </w:r>
      <w:proofErr w:type="spellStart"/>
      <w:r w:rsidRPr="000C3D86">
        <w:rPr>
          <w:rFonts w:eastAsia="Times New Roman" w:cs="Times New Roman"/>
          <w:color w:val="000000"/>
          <w:sz w:val="28"/>
          <w:szCs w:val="28"/>
          <w:lang w:eastAsia="fi-FI"/>
        </w:rPr>
        <w:t>ennaltamäärätty</w:t>
      </w:r>
      <w:proofErr w:type="spellEnd"/>
      <w:r w:rsidRPr="000C3D86">
        <w:rPr>
          <w:rFonts w:eastAsia="Times New Roman" w:cs="Times New Roman"/>
          <w:color w:val="000000"/>
          <w:sz w:val="28"/>
          <w:szCs w:val="28"/>
          <w:lang w:eastAsia="fi-FI"/>
        </w:rPr>
        <w:t xml:space="preserve"> paikka. Säätyjen väliset erot olivat valtavia, ja ne näkyivät elintavoissa, vaatetuksessa ja asumisessa. Tavallinen kansa eli köyhyydessä, kun aatelisto tuhlasi omaisuuksia ylelliseen elämäntapaansa. Hovinsa Ludvig piti kurissa ja itsestään riippuvaisena juonittelullaan. Koska hän tiesi suosiostaan tapeltavan, hän lietsoi ep</w:t>
      </w:r>
      <w:r>
        <w:rPr>
          <w:rFonts w:eastAsia="Times New Roman" w:cs="Times New Roman"/>
          <w:color w:val="000000"/>
          <w:sz w:val="28"/>
          <w:szCs w:val="28"/>
          <w:lang w:eastAsia="fi-FI"/>
        </w:rPr>
        <w:t>äsopua ja tasa-arvotto</w:t>
      </w:r>
      <w:r w:rsidRPr="000C3D86">
        <w:rPr>
          <w:rFonts w:eastAsia="Times New Roman" w:cs="Times New Roman"/>
          <w:color w:val="000000"/>
          <w:sz w:val="28"/>
          <w:szCs w:val="28"/>
          <w:lang w:eastAsia="fi-FI"/>
        </w:rPr>
        <w:t>muutta hovissaan palkitsemalla ja rankaisemalla väkeä täysin mielivaltaisesti. Kaikki pyrkivät miellyttämään kuningasta, eikä kukaan uskaltanut kääntyä häntä vastaan.</w:t>
      </w:r>
    </w:p>
    <w:p w:rsidR="003645FE" w:rsidRPr="000C3D86" w:rsidRDefault="000C3D86" w:rsidP="000C3D86">
      <w:pPr>
        <w:spacing w:line="360" w:lineRule="auto"/>
        <w:rPr>
          <w:sz w:val="28"/>
          <w:szCs w:val="28"/>
        </w:rPr>
      </w:pPr>
      <w:r w:rsidRPr="000C3D86">
        <w:rPr>
          <w:rFonts w:eastAsia="Times New Roman" w:cs="Times New Roman"/>
          <w:color w:val="000000"/>
          <w:sz w:val="28"/>
          <w:szCs w:val="28"/>
          <w:lang w:eastAsia="fi-FI"/>
        </w:rPr>
        <w:t>Ludvig XIV avioitui Espanjan prinsessan Maria Teresian kanssa. Ludvig sai vaimonsa kanssa kuusi lasta, joista ainoasta</w:t>
      </w:r>
      <w:r>
        <w:rPr>
          <w:rFonts w:eastAsia="Times New Roman" w:cs="Times New Roman"/>
          <w:color w:val="000000"/>
          <w:sz w:val="28"/>
          <w:szCs w:val="28"/>
          <w:lang w:eastAsia="fi-FI"/>
        </w:rPr>
        <w:t>an yksi selvisi täysi-ikäiseksi</w:t>
      </w:r>
      <w:r w:rsidRPr="000C3D86">
        <w:rPr>
          <w:rFonts w:eastAsia="Times New Roman" w:cs="Times New Roman"/>
          <w:color w:val="000000"/>
          <w:sz w:val="28"/>
          <w:szCs w:val="28"/>
          <w:lang w:eastAsia="fi-FI"/>
        </w:rPr>
        <w:t xml:space="preserve">. Kruununprinssi Ludvig ja hänen poikansa kuolivat kuitenkin isorokkoon ennen Aurinkokuningasta, joten Ludvig XIV:n pojanpojanpojasta tuli hänen seuraajansa Ludvig XV. Aurinkokuninkaan viimeiset hallitusvuodet olivat raskasta aikaa. </w:t>
      </w:r>
      <w:bookmarkStart w:id="0" w:name="_GoBack"/>
      <w:bookmarkEnd w:id="0"/>
      <w:r w:rsidRPr="000C3D86">
        <w:rPr>
          <w:rFonts w:eastAsia="Times New Roman" w:cs="Times New Roman"/>
          <w:color w:val="000000"/>
          <w:sz w:val="28"/>
          <w:szCs w:val="28"/>
          <w:lang w:eastAsia="fi-FI"/>
        </w:rPr>
        <w:t xml:space="preserve">Ludvigin käymät hyödyttömät sodat ja kallis hovinpito olivat käyttäneet runsaasti rahaa ja kääntäneet alamaiset sekä muun Euroopan häntä vastaan. Kuningas eristäytyi muista ihmisistä, ja kun hän vuonna 1715 kuoli, hänen ruumiinsa kuljetettiin vaivihkaa syrjäkatuja pitkin Pariisiin St. </w:t>
      </w:r>
      <w:proofErr w:type="spellStart"/>
      <w:r w:rsidRPr="000C3D86">
        <w:rPr>
          <w:rFonts w:eastAsia="Times New Roman" w:cs="Times New Roman"/>
          <w:color w:val="000000"/>
          <w:sz w:val="28"/>
          <w:szCs w:val="28"/>
          <w:lang w:eastAsia="fi-FI"/>
        </w:rPr>
        <w:t>Denis’n</w:t>
      </w:r>
      <w:proofErr w:type="spellEnd"/>
      <w:r w:rsidRPr="000C3D86">
        <w:rPr>
          <w:rFonts w:eastAsia="Times New Roman" w:cs="Times New Roman"/>
          <w:color w:val="000000"/>
          <w:sz w:val="28"/>
          <w:szCs w:val="28"/>
          <w:lang w:eastAsia="fi-FI"/>
        </w:rPr>
        <w:t xml:space="preserve"> katedraaliin hautausta varten, eikä hänen kuolemaansa surrut kukaan.</w:t>
      </w:r>
    </w:p>
    <w:sectPr w:rsidR="003645FE" w:rsidRPr="000C3D8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86"/>
    <w:rsid w:val="000C3D86"/>
    <w:rsid w:val="003645F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62A"/>
  <w15:chartTrackingRefBased/>
  <w15:docId w15:val="{A5EFE6C5-9707-4D76-B7CB-0D27CCF8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3539</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Annamaija Eskola</dc:creator>
  <cp:keywords/>
  <dc:description/>
  <cp:lastModifiedBy>Annamaija Eskola</cp:lastModifiedBy>
  <cp:revision>1</cp:revision>
  <dcterms:created xsi:type="dcterms:W3CDTF">2016-04-23T10:25:00Z</dcterms:created>
  <dcterms:modified xsi:type="dcterms:W3CDTF">2016-04-23T10:30:00Z</dcterms:modified>
</cp:coreProperties>
</file>