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0A" w:rsidRDefault="00522E3B">
      <w:pPr>
        <w:rPr>
          <w:sz w:val="36"/>
          <w:szCs w:val="36"/>
        </w:rPr>
      </w:pPr>
      <w:r>
        <w:rPr>
          <w:sz w:val="36"/>
          <w:szCs w:val="36"/>
        </w:rPr>
        <w:t>Kurssisuunnitelma</w:t>
      </w:r>
      <w:r w:rsidR="00453CA6">
        <w:rPr>
          <w:sz w:val="36"/>
          <w:szCs w:val="36"/>
        </w:rPr>
        <w:t>, ÄI5</w:t>
      </w:r>
    </w:p>
    <w:p w:rsidR="00522E3B" w:rsidRDefault="00522E3B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522E3B" w:rsidTr="00522E3B">
        <w:tc>
          <w:tcPr>
            <w:tcW w:w="1526" w:type="dxa"/>
          </w:tcPr>
          <w:p w:rsidR="00522E3B" w:rsidRPr="00522E3B" w:rsidRDefault="00522E3B">
            <w:pPr>
              <w:rPr>
                <w:b/>
                <w:sz w:val="24"/>
                <w:szCs w:val="24"/>
              </w:rPr>
            </w:pPr>
            <w:r w:rsidRPr="00522E3B"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</w:tcPr>
          <w:p w:rsidR="00522E3B" w:rsidRPr="00522E3B" w:rsidRDefault="00522E3B">
            <w:pPr>
              <w:rPr>
                <w:b/>
                <w:sz w:val="24"/>
                <w:szCs w:val="24"/>
              </w:rPr>
            </w:pPr>
            <w:r w:rsidRPr="00522E3B"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</w:tcPr>
          <w:p w:rsidR="00522E3B" w:rsidRDefault="00453CA6">
            <w:pPr>
              <w:rPr>
                <w:sz w:val="24"/>
                <w:szCs w:val="24"/>
              </w:rPr>
            </w:pPr>
            <w:r>
              <w:t>Viime kurssin rippeitä + a</w:t>
            </w:r>
            <w:r w:rsidRPr="00453CA6">
              <w:t>lkavaan kurssiin perehtymistä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</w:tcPr>
          <w:p w:rsidR="00522E3B" w:rsidRDefault="00453CA6">
            <w:pPr>
              <w:rPr>
                <w:sz w:val="24"/>
                <w:szCs w:val="24"/>
              </w:rPr>
            </w:pPr>
            <w:proofErr w:type="gramStart"/>
            <w:r w:rsidRPr="00453CA6">
              <w:rPr>
                <w:sz w:val="24"/>
                <w:szCs w:val="24"/>
              </w:rPr>
              <w:t>Taide – kanarialintu hiilikaivoksessa?</w:t>
            </w:r>
            <w:proofErr w:type="gramEnd"/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</w:tcPr>
          <w:p w:rsidR="00522E3B" w:rsidRDefault="00453CA6">
            <w:pPr>
              <w:rPr>
                <w:sz w:val="24"/>
                <w:szCs w:val="24"/>
              </w:rPr>
            </w:pPr>
            <w:r w:rsidRPr="00453CA6">
              <w:rPr>
                <w:sz w:val="24"/>
                <w:szCs w:val="24"/>
              </w:rPr>
              <w:t>Taidekeskustelua + lukutehtävä</w:t>
            </w:r>
          </w:p>
        </w:tc>
        <w:tc>
          <w:tcPr>
            <w:tcW w:w="3260" w:type="dxa"/>
          </w:tcPr>
          <w:p w:rsidR="00522E3B" w:rsidRDefault="00453CA6">
            <w:pPr>
              <w:rPr>
                <w:sz w:val="24"/>
                <w:szCs w:val="24"/>
              </w:rPr>
            </w:pPr>
            <w:r w:rsidRPr="00453CA6">
              <w:rPr>
                <w:sz w:val="24"/>
                <w:szCs w:val="24"/>
              </w:rPr>
              <w:t>Kirja luettavaksi</w:t>
            </w: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</w:tcPr>
          <w:p w:rsidR="00522E3B" w:rsidRDefault="00453CA6">
            <w:pPr>
              <w:rPr>
                <w:sz w:val="24"/>
                <w:szCs w:val="24"/>
              </w:rPr>
            </w:pPr>
            <w:r w:rsidRPr="00453CA6">
              <w:rPr>
                <w:sz w:val="24"/>
                <w:szCs w:val="24"/>
              </w:rPr>
              <w:t>Sävy ja tyyli kulkevat yhdessä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</w:tcPr>
          <w:p w:rsidR="00522E3B" w:rsidRDefault="00453CA6">
            <w:pPr>
              <w:rPr>
                <w:sz w:val="24"/>
                <w:szCs w:val="24"/>
              </w:rPr>
            </w:pPr>
            <w:r w:rsidRPr="00453CA6">
              <w:rPr>
                <w:sz w:val="24"/>
                <w:szCs w:val="24"/>
              </w:rPr>
              <w:t>Tyylistä kiinni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</w:tcPr>
          <w:p w:rsidR="00522E3B" w:rsidRDefault="00453CA6">
            <w:pPr>
              <w:rPr>
                <w:sz w:val="24"/>
                <w:szCs w:val="24"/>
              </w:rPr>
            </w:pPr>
            <w:r w:rsidRPr="00453CA6">
              <w:rPr>
                <w:sz w:val="24"/>
                <w:szCs w:val="24"/>
              </w:rPr>
              <w:t>Monenlaisia kulttuurikonteksteja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</w:tcPr>
          <w:p w:rsidR="00522E3B" w:rsidRDefault="0025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Silmäys tyylisuuntiin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</w:tcPr>
          <w:p w:rsidR="00522E3B" w:rsidRDefault="0025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Tyylistä edelleen</w:t>
            </w:r>
          </w:p>
        </w:tc>
        <w:tc>
          <w:tcPr>
            <w:tcW w:w="3260" w:type="dxa"/>
          </w:tcPr>
          <w:p w:rsidR="00522E3B" w:rsidRDefault="00453CA6">
            <w:pPr>
              <w:rPr>
                <w:sz w:val="24"/>
                <w:szCs w:val="24"/>
              </w:rPr>
            </w:pPr>
            <w:r w:rsidRPr="00453CA6">
              <w:rPr>
                <w:sz w:val="24"/>
                <w:szCs w:val="24"/>
              </w:rPr>
              <w:t>Luettavaksi kirjallisuushistoriaa Käsikirjasta</w:t>
            </w: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</w:tcPr>
          <w:p w:rsidR="00522E3B" w:rsidRDefault="002565AC" w:rsidP="0025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Vastaustehtävät tyyliin liittyen</w:t>
            </w:r>
          </w:p>
        </w:tc>
        <w:tc>
          <w:tcPr>
            <w:tcW w:w="3260" w:type="dxa"/>
          </w:tcPr>
          <w:p w:rsidR="00522E3B" w:rsidRDefault="002565AC">
            <w:pPr>
              <w:rPr>
                <w:sz w:val="24"/>
                <w:szCs w:val="24"/>
              </w:rPr>
            </w:pPr>
            <w:r w:rsidRPr="002565AC">
              <w:rPr>
                <w:sz w:val="24"/>
                <w:szCs w:val="24"/>
              </w:rPr>
              <w:t>Arvioitava työ (20 %)</w:t>
            </w: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</w:tcPr>
          <w:p w:rsidR="00522E3B" w:rsidRDefault="002565AC">
            <w:pPr>
              <w:rPr>
                <w:sz w:val="24"/>
                <w:szCs w:val="24"/>
              </w:rPr>
            </w:pPr>
            <w:r w:rsidRPr="002565AC">
              <w:rPr>
                <w:sz w:val="24"/>
                <w:szCs w:val="24"/>
              </w:rPr>
              <w:t>Vastaustehtävät tyyliin liittyen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2565AC" w:rsidTr="00522E3B">
        <w:tc>
          <w:tcPr>
            <w:tcW w:w="1526" w:type="dxa"/>
          </w:tcPr>
          <w:p w:rsidR="002565AC" w:rsidRDefault="0025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</w:tcPr>
          <w:p w:rsidR="002565AC" w:rsidRDefault="002565AC" w:rsidP="00464B83">
            <w:pPr>
              <w:rPr>
                <w:sz w:val="24"/>
                <w:szCs w:val="24"/>
              </w:rPr>
            </w:pPr>
            <w:r w:rsidRPr="00453CA6">
              <w:rPr>
                <w:sz w:val="24"/>
                <w:szCs w:val="24"/>
              </w:rPr>
              <w:t>Johdattelua esseen tekstilajiin</w:t>
            </w:r>
          </w:p>
        </w:tc>
        <w:tc>
          <w:tcPr>
            <w:tcW w:w="3260" w:type="dxa"/>
          </w:tcPr>
          <w:p w:rsidR="002565AC" w:rsidRDefault="002565AC" w:rsidP="00464B83">
            <w:pPr>
              <w:rPr>
                <w:sz w:val="24"/>
                <w:szCs w:val="24"/>
              </w:rPr>
            </w:pPr>
          </w:p>
        </w:tc>
      </w:tr>
      <w:tr w:rsidR="002565AC" w:rsidTr="00522E3B">
        <w:tc>
          <w:tcPr>
            <w:tcW w:w="1526" w:type="dxa"/>
          </w:tcPr>
          <w:p w:rsidR="002565AC" w:rsidRDefault="0025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</w:tcPr>
          <w:p w:rsidR="002565AC" w:rsidRPr="00026784" w:rsidRDefault="002565AC" w:rsidP="00464B83">
            <w:pPr>
              <w:pStyle w:val="Oletus"/>
            </w:pPr>
            <w:r w:rsidRPr="00026784">
              <w:t>Esseiden lukemista ja harjoittelua</w:t>
            </w:r>
          </w:p>
        </w:tc>
        <w:tc>
          <w:tcPr>
            <w:tcW w:w="3260" w:type="dxa"/>
          </w:tcPr>
          <w:p w:rsidR="002565AC" w:rsidRDefault="002565AC" w:rsidP="00464B83">
            <w:pPr>
              <w:rPr>
                <w:sz w:val="24"/>
                <w:szCs w:val="24"/>
              </w:rPr>
            </w:pPr>
          </w:p>
        </w:tc>
      </w:tr>
      <w:tr w:rsidR="002565AC" w:rsidTr="00522E3B">
        <w:tc>
          <w:tcPr>
            <w:tcW w:w="1526" w:type="dxa"/>
          </w:tcPr>
          <w:p w:rsidR="002565AC" w:rsidRDefault="0025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</w:tcPr>
          <w:p w:rsidR="002565AC" w:rsidRPr="00026784" w:rsidRDefault="002565AC" w:rsidP="00464B83">
            <w:pPr>
              <w:pStyle w:val="Oletus"/>
            </w:pPr>
            <w:r w:rsidRPr="00026784">
              <w:t>Esseiden lukemista ja harjoittelua</w:t>
            </w:r>
          </w:p>
        </w:tc>
        <w:tc>
          <w:tcPr>
            <w:tcW w:w="3260" w:type="dxa"/>
          </w:tcPr>
          <w:p w:rsidR="002565AC" w:rsidRDefault="002565AC" w:rsidP="00464B83">
            <w:pPr>
              <w:rPr>
                <w:sz w:val="24"/>
                <w:szCs w:val="24"/>
              </w:rPr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Esseitä, oman esseen suunnittelua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Oma essee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  <w:r w:rsidRPr="00026784">
              <w:t>Arvioitava työ (40 %)</w:t>
            </w: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Oma essee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>
              <w:t>Kirjallisuushistoriatehtävä, kurssivihko s. 89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Kielenhuoltoa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Kielenhuoltoa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Kirjallisuuskeskustelu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Kirjallisuuskeskustelu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Kirjallisuustehtäviä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  <w:r w:rsidRPr="00026784">
              <w:t>Luetaanko esim. yhteinen näytelmä tai kokoelma?</w:t>
            </w: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Kirjallisuustehtäviä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Kirjallisuustehtäviä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Kirjallisuustehtäviä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proofErr w:type="gramStart"/>
            <w:r w:rsidRPr="00026784">
              <w:t>Luettujen teosten käsittelyä</w:t>
            </w:r>
            <w:proofErr w:type="gramEnd"/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proofErr w:type="gramStart"/>
            <w:r w:rsidRPr="00026784">
              <w:t>Luettujen teosten käsittelyä</w:t>
            </w:r>
            <w:proofErr w:type="gramEnd"/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proofErr w:type="gramStart"/>
            <w:r w:rsidRPr="00026784">
              <w:t>Luettujen teosten käsittelyä</w:t>
            </w:r>
            <w:proofErr w:type="gramEnd"/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proofErr w:type="gramStart"/>
            <w:r w:rsidRPr="00026784">
              <w:t>Luettujen teosten käsittelyä</w:t>
            </w:r>
            <w:proofErr w:type="gramEnd"/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2" w:type="dxa"/>
          </w:tcPr>
          <w:p w:rsidR="00340ABD" w:rsidRPr="00026784" w:rsidRDefault="00340ABD" w:rsidP="00464B83">
            <w:pPr>
              <w:pStyle w:val="Oletus"/>
            </w:pPr>
            <w:r w:rsidRPr="00026784">
              <w:t>Kielenhuoltoa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 w:rsidP="00453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2" w:type="dxa"/>
          </w:tcPr>
          <w:p w:rsidR="00340ABD" w:rsidRPr="00026784" w:rsidRDefault="00CE6E9D" w:rsidP="00464B83">
            <w:pPr>
              <w:pStyle w:val="Oletus"/>
            </w:pPr>
            <w:proofErr w:type="gramStart"/>
            <w:r>
              <w:t>Joustotunti  (kirjallisuustehtäviä</w:t>
            </w:r>
            <w:proofErr w:type="gramEnd"/>
            <w:r>
              <w:t>?)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92" w:type="dxa"/>
          </w:tcPr>
          <w:p w:rsidR="00340ABD" w:rsidRDefault="00CE6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Joustotunti (kirjallisuustehtäviä?)</w:t>
            </w:r>
          </w:p>
        </w:tc>
        <w:tc>
          <w:tcPr>
            <w:tcW w:w="3260" w:type="dxa"/>
          </w:tcPr>
          <w:p w:rsidR="00340ABD" w:rsidRDefault="00340ABD">
            <w:pPr>
              <w:rPr>
                <w:sz w:val="24"/>
                <w:szCs w:val="24"/>
              </w:rPr>
            </w:pPr>
          </w:p>
        </w:tc>
      </w:tr>
      <w:tr w:rsidR="00340ABD" w:rsidTr="00522E3B">
        <w:tc>
          <w:tcPr>
            <w:tcW w:w="1526" w:type="dxa"/>
          </w:tcPr>
          <w:p w:rsidR="00340ABD" w:rsidRDefault="0034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33–</w:t>
            </w:r>
          </w:p>
        </w:tc>
        <w:tc>
          <w:tcPr>
            <w:tcW w:w="4992" w:type="dxa"/>
          </w:tcPr>
          <w:p w:rsidR="00340ABD" w:rsidRPr="00026784" w:rsidRDefault="00340ABD" w:rsidP="00453CA6">
            <w:pPr>
              <w:pStyle w:val="Oletus"/>
            </w:pPr>
            <w:r w:rsidRPr="00026784">
              <w:t xml:space="preserve">Pohjatunnit + </w:t>
            </w:r>
            <w:r>
              <w:t>koe</w:t>
            </w:r>
          </w:p>
        </w:tc>
        <w:tc>
          <w:tcPr>
            <w:tcW w:w="3260" w:type="dxa"/>
          </w:tcPr>
          <w:p w:rsidR="00340ABD" w:rsidRPr="00026784" w:rsidRDefault="00340ABD" w:rsidP="00464B83">
            <w:pPr>
              <w:pStyle w:val="Oletus"/>
            </w:pPr>
            <w:r w:rsidRPr="00026784">
              <w:t>Arvioitava (40 %)</w:t>
            </w:r>
          </w:p>
        </w:tc>
      </w:tr>
    </w:tbl>
    <w:p w:rsidR="00522E3B" w:rsidRPr="00522E3B" w:rsidRDefault="00536A99">
      <w:pPr>
        <w:rPr>
          <w:sz w:val="24"/>
          <w:szCs w:val="24"/>
        </w:rPr>
      </w:pPr>
      <w:r>
        <w:rPr>
          <w:sz w:val="24"/>
          <w:szCs w:val="24"/>
        </w:rPr>
        <w:t>Arviointi: Vastaustehtävä 20 %, essee 40 %, koe kirjallisuushistoriasta ja tyylisuunnista 40 %, muu aktiivisuus +/- 1 arvosana</w:t>
      </w:r>
      <w:bookmarkStart w:id="0" w:name="_GoBack"/>
      <w:bookmarkEnd w:id="0"/>
    </w:p>
    <w:sectPr w:rsidR="00522E3B" w:rsidRPr="00522E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3B"/>
    <w:rsid w:val="00002ADF"/>
    <w:rsid w:val="002565AC"/>
    <w:rsid w:val="00340ABD"/>
    <w:rsid w:val="00453CA6"/>
    <w:rsid w:val="00522E3B"/>
    <w:rsid w:val="00536A99"/>
    <w:rsid w:val="005D48F8"/>
    <w:rsid w:val="007B476D"/>
    <w:rsid w:val="00CE6E9D"/>
    <w:rsid w:val="00D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letus">
    <w:name w:val="Oletus"/>
    <w:rsid w:val="00453CA6"/>
    <w:pPr>
      <w:tabs>
        <w:tab w:val="left" w:pos="1304"/>
      </w:tabs>
      <w:suppressAutoHyphens/>
    </w:pPr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letus">
    <w:name w:val="Oletus"/>
    <w:rsid w:val="00453CA6"/>
    <w:pPr>
      <w:tabs>
        <w:tab w:val="left" w:pos="1304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4</cp:revision>
  <dcterms:created xsi:type="dcterms:W3CDTF">2017-02-22T07:50:00Z</dcterms:created>
  <dcterms:modified xsi:type="dcterms:W3CDTF">2017-02-22T08:13:00Z</dcterms:modified>
</cp:coreProperties>
</file>