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7" w:rsidRDefault="00FE781A">
      <w:bookmarkStart w:id="0" w:name="_GoBack"/>
      <w:bookmarkEnd w:id="0"/>
      <w:r>
        <w:rPr>
          <w:sz w:val="36"/>
          <w:szCs w:val="36"/>
        </w:rPr>
        <w:t>Kurssisuunnitelma: ÄI3, 6. jakso</w:t>
      </w:r>
    </w:p>
    <w:tbl>
      <w:tblPr>
        <w:tblStyle w:val="TaulukkoRuudukko"/>
        <w:tblW w:w="977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Kurssiin tutustumista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Lyriikka, Runo tekstilajina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Runon tunnuspiirteet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Runon tunnuspiirteet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Runon puhuja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Runon kieli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Runon kieli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Runosta kirjoittaminen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Kirjoitetaan runoanalyysi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Arvioitava työ, ke 26.4.</w:t>
            </w: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Kirjoitetaan runoanalyysi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Draama, Draamatekstin rakennusainekset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Draamatekstin rakennusainekset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Draaman kaari rakentuu ristiriidoista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Draaman kaari rakentuu ristiriidoista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Draamatekstin tulkinta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Draamasta kirjoittaminen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Joustotunti: draama/lyriikka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Joustotunti: draama/lyriikka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proofErr w:type="gramStart"/>
            <w:r>
              <w:t>Kirjoitustehtävä luetun teoksen pohjalta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Arvioitava työ, ti 9.5.</w:t>
            </w: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proofErr w:type="gramStart"/>
            <w:r>
              <w:t>Kirjoitustehtävä luetun teoksen pohjalta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proofErr w:type="gramStart"/>
            <w:r>
              <w:t xml:space="preserve">Puheenvuoroja </w:t>
            </w:r>
            <w:r>
              <w:t>luettujen teosten pohjalta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proofErr w:type="gramStart"/>
            <w:r>
              <w:t>Puheenvuoroja luettujen teosten pohjalta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Arvioitava työ, ke 10.5.</w:t>
            </w: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Proosa, Teksti herättää kysymyksiä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Teksti herättää kysymyksiä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Proosa-analyysin syventäminen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Proosa-analyysin syventäminen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Joustotunti:</w:t>
            </w:r>
            <w:r>
              <w:t xml:space="preserve"> proosa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Sarjakuva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Sarjakuva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Essee/tekstianalyysi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Arvioitava työ, ti 23.5.</w:t>
            </w: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Essee/tekstianalyysi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Essee/tekstianalyysi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Sarjakuva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Sarjakuva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</w:pPr>
            <w: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  <w:tr w:rsidR="00C66037">
        <w:tc>
          <w:tcPr>
            <w:tcW w:w="1526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4992" w:type="dxa"/>
            <w:shd w:val="clear" w:color="auto" w:fill="auto"/>
            <w:tcMar>
              <w:left w:w="98" w:type="dxa"/>
            </w:tcMar>
          </w:tcPr>
          <w:p w:rsidR="00C66037" w:rsidRDefault="00FE781A">
            <w:pPr>
              <w:spacing w:after="0" w:line="240" w:lineRule="auto"/>
              <w:rPr>
                <w:sz w:val="24"/>
                <w:szCs w:val="24"/>
              </w:rPr>
            </w:pPr>
            <w: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98" w:type="dxa"/>
            </w:tcMar>
          </w:tcPr>
          <w:p w:rsidR="00C66037" w:rsidRDefault="00C66037">
            <w:pPr>
              <w:spacing w:after="0" w:line="240" w:lineRule="auto"/>
            </w:pPr>
          </w:p>
        </w:tc>
      </w:tr>
    </w:tbl>
    <w:p w:rsidR="00C66037" w:rsidRDefault="00C66037">
      <w:pPr>
        <w:rPr>
          <w:b/>
          <w:bCs/>
        </w:rPr>
      </w:pPr>
    </w:p>
    <w:p w:rsidR="00C66037" w:rsidRDefault="00FE781A">
      <w:proofErr w:type="gramStart"/>
      <w:r>
        <w:rPr>
          <w:b/>
          <w:bCs/>
        </w:rPr>
        <w:t>Kurssin arviointi</w:t>
      </w:r>
      <w:r>
        <w:t>: runoanalyysi 30 %, kirjoitustehtävä luetun teoksen pohjalta 15 %, puheenvuoro luetun teoksen pohjalta 15 %, kurssin lopulla kirjoitettava essee/tekstianalyysi 40 %, muu aktiivisuus +/– 1 numero.</w:t>
      </w:r>
      <w:proofErr w:type="gramEnd"/>
      <w:r>
        <w:t xml:space="preserve"> </w:t>
      </w:r>
    </w:p>
    <w:sectPr w:rsidR="00C66037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37"/>
    <w:rsid w:val="00757916"/>
    <w:rsid w:val="00C66037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2</cp:revision>
  <dcterms:created xsi:type="dcterms:W3CDTF">2017-04-18T05:46:00Z</dcterms:created>
  <dcterms:modified xsi:type="dcterms:W3CDTF">2017-04-18T05:46:00Z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