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0D" w:rsidRDefault="002E79D1">
      <w:r>
        <w:rPr>
          <w:noProof/>
          <w:lang w:eastAsia="fi-FI"/>
        </w:rPr>
        <w:drawing>
          <wp:inline distT="0" distB="0" distL="0" distR="0" wp14:anchorId="5C7AEE19" wp14:editId="3DB9B39E">
            <wp:extent cx="8508229" cy="5581253"/>
            <wp:effectExtent l="0" t="3493" r="4128" b="4127"/>
            <wp:docPr id="1" name="Kuva 1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40340" cy="560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C6" w:rsidRDefault="00B80EC6"/>
    <w:p w:rsidR="00B80EC6" w:rsidRDefault="00B80EC6" w:rsidP="00B80EC6">
      <w:r>
        <w:rPr>
          <w:noProof/>
          <w:lang w:eastAsia="fi-FI"/>
        </w:rPr>
        <w:lastRenderedPageBreak/>
        <mc:AlternateContent>
          <mc:Choice Requires="wps">
            <w:drawing>
              <wp:anchor distT="91440" distB="91440" distL="137160" distR="137160" simplePos="0" relativeHeight="251659264" behindDoc="0" locked="0" layoutInCell="1" allowOverlap="1" wp14:anchorId="0055F21E" wp14:editId="7C3623DD">
                <wp:simplePos x="0" y="0"/>
                <wp:positionH relativeFrom="leftMargin">
                  <wp:posOffset>-3783330</wp:posOffset>
                </wp:positionH>
                <wp:positionV relativeFrom="margin">
                  <wp:posOffset>4384040</wp:posOffset>
                </wp:positionV>
                <wp:extent cx="8837930" cy="1143000"/>
                <wp:effectExtent l="0" t="1270" r="0" b="0"/>
                <wp:wrapSquare wrapText="bothSides"/>
                <wp:docPr id="140" name="Tekstiruutu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83793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EC6" w:rsidRPr="008F4661" w:rsidRDefault="00B80EC6" w:rsidP="00B80EC6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ap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F4661">
                              <w:rPr>
                                <w:cap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Diabetes cases in the control group and with the inhibitor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F21E" id="_x0000_t202" coordsize="21600,21600" o:spt="202" path="m,l,21600r21600,l21600,xe">
                <v:stroke joinstyle="miter"/>
                <v:path gradientshapeok="t" o:connecttype="rect"/>
              </v:shapetype>
              <v:shape id="Tekstiruutu 140" o:spid="_x0000_s1026" type="#_x0000_t202" style="position:absolute;margin-left:-297.9pt;margin-top:345.2pt;width:695.9pt;height:90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" filled="f" stroked="f" strokeweight=".5pt">
                <v:textbox style="mso-fit-shape-to-text:t" inset="0,0,18pt,0">
                  <w:txbxContent>
                    <w:p w:rsidR="00B80EC6" w:rsidRPr="008F4661" w:rsidRDefault="00B80EC6" w:rsidP="00B80EC6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aps/>
                          <w:color w:val="000000" w:themeColor="text1"/>
                          <w:sz w:val="48"/>
                          <w:szCs w:val="48"/>
                          <w:lang w:val="en-US"/>
                        </w:rPr>
                      </w:pPr>
                      <w:r w:rsidRPr="008F4661">
                        <w:rPr>
                          <w:cap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Diabetes cases in the control group and with the inhibitor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440AD39E" wp14:editId="6E651FB3">
            <wp:extent cx="8656632" cy="5696512"/>
            <wp:effectExtent l="0" t="5715" r="5715" b="5715"/>
            <wp:docPr id="2" name="Kuva 2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8493" cy="57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C6" w:rsidRDefault="00B80EC6">
      <w:r>
        <w:rPr>
          <w:noProof/>
          <w:lang w:eastAsia="fi-FI"/>
        </w:rPr>
        <w:lastRenderedPageBreak/>
        <mc:AlternateContent>
          <mc:Choice Requires="wps">
            <w:drawing>
              <wp:anchor distT="91440" distB="91440" distL="137160" distR="137160" simplePos="0" relativeHeight="251661312" behindDoc="0" locked="0" layoutInCell="1" allowOverlap="1" wp14:anchorId="0ED5B592" wp14:editId="37A352D1">
                <wp:simplePos x="0" y="0"/>
                <wp:positionH relativeFrom="leftMargin">
                  <wp:align>right</wp:align>
                </wp:positionH>
                <wp:positionV relativeFrom="margin">
                  <wp:posOffset>3507105</wp:posOffset>
                </wp:positionV>
                <wp:extent cx="7850505" cy="846455"/>
                <wp:effectExtent l="0" t="3175" r="13970" b="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850505" cy="84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EC6" w:rsidRPr="00C738CC" w:rsidRDefault="00B80EC6" w:rsidP="00B80EC6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="Aharoni"/>
                                <w:caps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C738CC">
                              <w:rPr>
                                <w:rFonts w:cs="Aharoni"/>
                                <w:caps/>
                                <w:color w:val="000000" w:themeColor="text1"/>
                                <w:sz w:val="52"/>
                                <w:szCs w:val="52"/>
                                <w:lang w:val="en-US"/>
                              </w:rPr>
                              <w:t>pH values vs volume of KOH solution added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B592" id="Tekstiruutu 3" o:spid="_x0000_s1027" type="#_x0000_t202" style="position:absolute;margin-left:566.95pt;margin-top:276.15pt;width:618.15pt;height:66.65pt;rotation:90;z-index:251661312;visibility:visible;mso-wrap-style:square;mso-width-percent:0;mso-height-percent:0;mso-wrap-distance-left:10.8pt;mso-wrap-distance-top:7.2pt;mso-wrap-distance-right:10.8pt;mso-wrap-distance-bottom:7.2pt;mso-position-horizontal:right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" filled="f" stroked="f" strokeweight=".5pt">
                <v:textbox inset="0,0,18pt,0">
                  <w:txbxContent>
                    <w:p w:rsidR="00B80EC6" w:rsidRPr="00C738CC" w:rsidRDefault="00B80EC6" w:rsidP="00B80EC6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="Aharoni"/>
                          <w:caps/>
                          <w:color w:val="000000" w:themeColor="text1"/>
                          <w:sz w:val="52"/>
                          <w:szCs w:val="52"/>
                          <w:lang w:val="en-US"/>
                        </w:rPr>
                      </w:pPr>
                      <w:r w:rsidRPr="00C738CC">
                        <w:rPr>
                          <w:rFonts w:cs="Aharoni"/>
                          <w:caps/>
                          <w:color w:val="000000" w:themeColor="text1"/>
                          <w:sz w:val="52"/>
                          <w:szCs w:val="52"/>
                          <w:lang w:val="en-US"/>
                        </w:rPr>
                        <w:t>pH values vs volume of KOH solution added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0FACFF49" wp14:editId="7ACA4173">
            <wp:extent cx="8914115" cy="6614795"/>
            <wp:effectExtent l="6350" t="0" r="8255" b="8255"/>
            <wp:docPr id="4" name="Kuva 4" descr="Fig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9956" cy="66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E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C6" w:rsidRDefault="00B80EC6" w:rsidP="00B80EC6">
      <w:pPr>
        <w:spacing w:after="0" w:line="240" w:lineRule="auto"/>
      </w:pPr>
      <w:r>
        <w:separator/>
      </w:r>
    </w:p>
  </w:endnote>
  <w:endnote w:type="continuationSeparator" w:id="0">
    <w:p w:rsidR="00B80EC6" w:rsidRDefault="00B80EC6" w:rsidP="00B8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C6" w:rsidRDefault="00B80EC6" w:rsidP="00B80EC6">
      <w:pPr>
        <w:spacing w:after="0" w:line="240" w:lineRule="auto"/>
      </w:pPr>
      <w:r>
        <w:separator/>
      </w:r>
    </w:p>
  </w:footnote>
  <w:footnote w:type="continuationSeparator" w:id="0">
    <w:p w:rsidR="00B80EC6" w:rsidRDefault="00B80EC6" w:rsidP="00B8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D1"/>
    <w:rsid w:val="002E79D1"/>
    <w:rsid w:val="0044230D"/>
    <w:rsid w:val="009B5202"/>
    <w:rsid w:val="00B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2E44"/>
  <w15:chartTrackingRefBased/>
  <w15:docId w15:val="{CE5CA257-1014-4603-9F80-8CF6FB70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E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E79D1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80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80EC6"/>
  </w:style>
  <w:style w:type="paragraph" w:styleId="Alatunniste">
    <w:name w:val="footer"/>
    <w:basedOn w:val="Normaali"/>
    <w:link w:val="AlatunnisteChar"/>
    <w:uiPriority w:val="99"/>
    <w:unhideWhenUsed/>
    <w:rsid w:val="00B80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8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8</Characters>
  <Application>Microsoft Office Word</Application>
  <DocSecurity>0</DocSecurity>
  <Lines>1</Lines>
  <Paragraphs>1</Paragraphs>
  <ScaleCrop>false</ScaleCrop>
  <Company>PKMKV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3</cp:revision>
  <cp:lastPrinted>2016-10-12T04:35:00Z</cp:lastPrinted>
  <dcterms:created xsi:type="dcterms:W3CDTF">2016-10-12T04:34:00Z</dcterms:created>
  <dcterms:modified xsi:type="dcterms:W3CDTF">2019-02-25T08:25:00Z</dcterms:modified>
</cp:coreProperties>
</file>